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A7087">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Style w:val="67"/>
          <w:rFonts w:asciiTheme="minorEastAsia" w:hAnsiTheme="minorEastAsia" w:eastAsiaTheme="minorEastAsia"/>
          <w:color w:val="000000" w:themeColor="text1"/>
          <w:sz w:val="24"/>
          <w14:textFill>
            <w14:solidFill>
              <w14:schemeClr w14:val="tx1"/>
            </w14:solidFill>
          </w14:textFill>
        </w:rPr>
      </w:pPr>
    </w:p>
    <w:p w14:paraId="565184E6">
      <w:pPr>
        <w:pStyle w:val="34"/>
        <w:rPr>
          <w:rStyle w:val="67"/>
          <w:rFonts w:asciiTheme="minorEastAsia" w:hAnsiTheme="minorEastAsia" w:eastAsiaTheme="minorEastAsia"/>
          <w:color w:val="000000" w:themeColor="text1"/>
          <w:sz w:val="24"/>
          <w14:textFill>
            <w14:solidFill>
              <w14:schemeClr w14:val="tx1"/>
            </w14:solidFill>
          </w14:textFill>
        </w:rPr>
      </w:pPr>
    </w:p>
    <w:p w14:paraId="798AC9C3">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Style w:val="67"/>
          <w:rFonts w:asciiTheme="minorEastAsia" w:hAnsiTheme="minorEastAsia" w:eastAsiaTheme="minorEastAsia"/>
          <w:b/>
          <w:color w:val="000000" w:themeColor="text1"/>
          <w:sz w:val="52"/>
          <w:szCs w:val="52"/>
          <w14:textFill>
            <w14:solidFill>
              <w14:schemeClr w14:val="tx1"/>
            </w14:solidFill>
          </w14:textFill>
        </w:rPr>
      </w:pPr>
    </w:p>
    <w:p w14:paraId="186184A4">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Style w:val="67"/>
          <w:rFonts w:asciiTheme="minorEastAsia" w:hAnsiTheme="minorEastAsia" w:eastAsiaTheme="minorEastAsia"/>
          <w:b/>
          <w:color w:val="000000" w:themeColor="text1"/>
          <w:sz w:val="52"/>
          <w:szCs w:val="52"/>
          <w14:textFill>
            <w14:solidFill>
              <w14:schemeClr w14:val="tx1"/>
            </w14:solidFill>
          </w14:textFill>
        </w:rPr>
      </w:pPr>
      <w:r>
        <w:rPr>
          <w:rStyle w:val="67"/>
          <w:rFonts w:hint="eastAsia" w:asciiTheme="minorEastAsia" w:hAnsiTheme="minorEastAsia" w:eastAsiaTheme="minorEastAsia"/>
          <w:b/>
          <w:color w:val="000000" w:themeColor="text1"/>
          <w:sz w:val="52"/>
          <w:szCs w:val="52"/>
          <w14:textFill>
            <w14:solidFill>
              <w14:schemeClr w14:val="tx1"/>
            </w14:solidFill>
          </w14:textFill>
        </w:rPr>
        <w:t>台州市政府采购</w:t>
      </w:r>
    </w:p>
    <w:p w14:paraId="3DC5A0B2">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Style w:val="67"/>
          <w:rFonts w:asciiTheme="minorEastAsia" w:hAnsiTheme="minorEastAsia" w:eastAsiaTheme="minorEastAsia"/>
          <w:b/>
          <w:color w:val="000000" w:themeColor="text1"/>
          <w:sz w:val="52"/>
          <w:szCs w:val="52"/>
          <w14:textFill>
            <w14:solidFill>
              <w14:schemeClr w14:val="tx1"/>
            </w14:solidFill>
          </w14:textFill>
        </w:rPr>
      </w:pPr>
      <w:r>
        <w:rPr>
          <w:rStyle w:val="67"/>
          <w:rFonts w:hint="eastAsia" w:asciiTheme="minorEastAsia" w:hAnsiTheme="minorEastAsia" w:eastAsiaTheme="minorEastAsia"/>
          <w:b/>
          <w:color w:val="000000" w:themeColor="text1"/>
          <w:sz w:val="52"/>
          <w:szCs w:val="52"/>
          <w14:textFill>
            <w14:solidFill>
              <w14:schemeClr w14:val="tx1"/>
            </w14:solidFill>
          </w14:textFill>
        </w:rPr>
        <w:t>公开招标文件</w:t>
      </w:r>
    </w:p>
    <w:p w14:paraId="54E214D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Style w:val="67"/>
          <w:rFonts w:asciiTheme="minorEastAsia" w:hAnsiTheme="minorEastAsia" w:eastAsiaTheme="minorEastAsia"/>
          <w:b/>
          <w:color w:val="000000" w:themeColor="text1"/>
          <w:sz w:val="52"/>
          <w:szCs w:val="52"/>
          <w14:textFill>
            <w14:solidFill>
              <w14:schemeClr w14:val="tx1"/>
            </w14:solidFill>
          </w14:textFill>
        </w:rPr>
      </w:pPr>
      <w:r>
        <w:rPr>
          <w:rStyle w:val="67"/>
          <w:rFonts w:hint="eastAsia" w:asciiTheme="minorEastAsia" w:hAnsiTheme="minorEastAsia" w:eastAsiaTheme="minorEastAsia"/>
          <w:b/>
          <w:color w:val="000000" w:themeColor="text1"/>
          <w:sz w:val="52"/>
          <w:szCs w:val="52"/>
          <w14:textFill>
            <w14:solidFill>
              <w14:schemeClr w14:val="tx1"/>
            </w14:solidFill>
          </w14:textFill>
        </w:rPr>
        <w:t>（电子交易）</w:t>
      </w:r>
    </w:p>
    <w:p w14:paraId="48EDFEA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Style w:val="67"/>
          <w:rFonts w:asciiTheme="minorEastAsia" w:hAnsiTheme="minorEastAsia" w:eastAsiaTheme="minorEastAsia"/>
          <w:color w:val="000000" w:themeColor="text1"/>
          <w:sz w:val="24"/>
          <w14:textFill>
            <w14:solidFill>
              <w14:schemeClr w14:val="tx1"/>
            </w14:solidFill>
          </w14:textFill>
        </w:rPr>
      </w:pPr>
    </w:p>
    <w:p w14:paraId="187C0BA6">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Style w:val="67"/>
          <w:rFonts w:hint="default" w:asciiTheme="minorEastAsia" w:hAnsiTheme="minorEastAsia" w:eastAsiaTheme="minorEastAsia"/>
          <w:b/>
          <w:color w:val="000000" w:themeColor="text1"/>
          <w:sz w:val="32"/>
          <w:szCs w:val="32"/>
          <w:lang w:val="en-US"/>
          <w14:textFill>
            <w14:solidFill>
              <w14:schemeClr w14:val="tx1"/>
            </w14:solidFill>
          </w14:textFill>
        </w:rPr>
      </w:pPr>
      <w:r>
        <w:rPr>
          <w:rStyle w:val="67"/>
          <w:rFonts w:hint="eastAsia" w:asciiTheme="minorEastAsia" w:hAnsiTheme="minorEastAsia" w:eastAsiaTheme="minorEastAsia"/>
          <w:b/>
          <w:color w:val="000000" w:themeColor="text1"/>
          <w:sz w:val="32"/>
          <w:szCs w:val="32"/>
          <w14:textFill>
            <w14:solidFill>
              <w14:schemeClr w14:val="tx1"/>
            </w14:solidFill>
          </w14:textFill>
        </w:rPr>
        <w:t>TZ</w:t>
      </w:r>
      <w:r>
        <w:rPr>
          <w:rStyle w:val="67"/>
          <w:rFonts w:hint="eastAsia" w:asciiTheme="minorEastAsia" w:hAnsiTheme="minorEastAsia" w:eastAsiaTheme="minorEastAsia"/>
          <w:b/>
          <w:color w:val="000000" w:themeColor="text1"/>
          <w:sz w:val="32"/>
          <w:szCs w:val="32"/>
          <w:lang w:val="en-US" w:eastAsia="zh-CN"/>
          <w14:textFill>
            <w14:solidFill>
              <w14:schemeClr w14:val="tx1"/>
            </w14:solidFill>
          </w14:textFill>
        </w:rPr>
        <w:t>A</w:t>
      </w:r>
      <w:r>
        <w:rPr>
          <w:rStyle w:val="67"/>
          <w:rFonts w:hint="eastAsia" w:asciiTheme="minorEastAsia" w:hAnsiTheme="minorEastAsia" w:eastAsiaTheme="minorEastAsia"/>
          <w:b/>
          <w:color w:val="000000" w:themeColor="text1"/>
          <w:sz w:val="32"/>
          <w:szCs w:val="32"/>
          <w14:textFill>
            <w14:solidFill>
              <w14:schemeClr w14:val="tx1"/>
            </w14:solidFill>
          </w14:textFill>
        </w:rPr>
        <w:t>X-202</w:t>
      </w:r>
      <w:r>
        <w:rPr>
          <w:rStyle w:val="67"/>
          <w:rFonts w:hint="eastAsia" w:asciiTheme="minorEastAsia" w:hAnsiTheme="minorEastAsia" w:eastAsiaTheme="minorEastAsia"/>
          <w:b/>
          <w:color w:val="000000" w:themeColor="text1"/>
          <w:sz w:val="32"/>
          <w:szCs w:val="32"/>
          <w:lang w:val="en-US" w:eastAsia="zh-CN"/>
          <w14:textFill>
            <w14:solidFill>
              <w14:schemeClr w14:val="tx1"/>
            </w14:solidFill>
          </w14:textFill>
        </w:rPr>
        <w:t>5001</w:t>
      </w:r>
    </w:p>
    <w:p w14:paraId="015AFF1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Style w:val="67"/>
          <w:rFonts w:asciiTheme="minorEastAsia" w:hAnsiTheme="minorEastAsia" w:eastAsiaTheme="minorEastAsia"/>
          <w:color w:val="000000" w:themeColor="text1"/>
          <w:sz w:val="24"/>
          <w14:textFill>
            <w14:solidFill>
              <w14:schemeClr w14:val="tx1"/>
            </w14:solidFill>
          </w14:textFill>
        </w:rPr>
      </w:pPr>
    </w:p>
    <w:p w14:paraId="0259C03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Style w:val="67"/>
          <w:rFonts w:asciiTheme="minorEastAsia" w:hAnsiTheme="minorEastAsia" w:eastAsiaTheme="minorEastAsia"/>
          <w:color w:val="000000" w:themeColor="text1"/>
          <w:sz w:val="24"/>
          <w14:textFill>
            <w14:solidFill>
              <w14:schemeClr w14:val="tx1"/>
            </w14:solidFill>
          </w14:textFill>
        </w:rPr>
      </w:pPr>
    </w:p>
    <w:p w14:paraId="663493C9">
      <w:pPr>
        <w:autoSpaceDE w:val="0"/>
        <w:autoSpaceDN w:val="0"/>
        <w:adjustRightInd w:val="0"/>
        <w:spacing w:line="360" w:lineRule="auto"/>
        <w:rPr>
          <w:rStyle w:val="67"/>
          <w:rFonts w:asciiTheme="minorEastAsia" w:hAnsiTheme="minorEastAsia" w:eastAsiaTheme="minorEastAsia"/>
          <w:color w:val="000000" w:themeColor="text1"/>
          <w:sz w:val="24"/>
          <w14:textFill>
            <w14:solidFill>
              <w14:schemeClr w14:val="tx1"/>
            </w14:solidFill>
          </w14:textFill>
        </w:rPr>
      </w:pPr>
    </w:p>
    <w:p w14:paraId="4FF1417A">
      <w:pPr>
        <w:autoSpaceDE w:val="0"/>
        <w:autoSpaceDN w:val="0"/>
        <w:adjustRightInd w:val="0"/>
        <w:spacing w:line="360" w:lineRule="auto"/>
        <w:jc w:val="center"/>
        <w:rPr>
          <w:rStyle w:val="67"/>
          <w:rFonts w:hint="eastAsia" w:asciiTheme="minorEastAsia" w:hAnsiTheme="minorEastAsia" w:eastAsiaTheme="minorEastAsia"/>
          <w:color w:val="000000" w:themeColor="text1"/>
          <w:sz w:val="28"/>
          <w:szCs w:val="28"/>
          <w:lang w:eastAsia="zh-CN"/>
          <w14:textFill>
            <w14:solidFill>
              <w14:schemeClr w14:val="tx1"/>
            </w14:solidFill>
          </w14:textFill>
        </w:rPr>
      </w:pPr>
      <w:r>
        <w:rPr>
          <w:rStyle w:val="67"/>
          <w:rFonts w:hint="eastAsia" w:asciiTheme="minorEastAsia" w:hAnsiTheme="minorEastAsia" w:eastAsiaTheme="minorEastAsia"/>
          <w:color w:val="000000" w:themeColor="text1"/>
          <w:sz w:val="28"/>
          <w:szCs w:val="28"/>
          <w14:textFill>
            <w14:solidFill>
              <w14:schemeClr w14:val="tx1"/>
            </w14:solidFill>
          </w14:textFill>
        </w:rPr>
        <w:t>采购项目：</w:t>
      </w:r>
      <w:r>
        <w:rPr>
          <w:rStyle w:val="67"/>
          <w:rFonts w:hint="eastAsia" w:asciiTheme="minorEastAsia" w:hAnsiTheme="minorEastAsia" w:eastAsiaTheme="minorEastAsia"/>
          <w:color w:val="000000" w:themeColor="text1"/>
          <w:sz w:val="28"/>
          <w:szCs w:val="28"/>
          <w:lang w:eastAsia="zh-CN"/>
          <w14:textFill>
            <w14:solidFill>
              <w14:schemeClr w14:val="tx1"/>
            </w14:solidFill>
          </w14:textFill>
        </w:rPr>
        <w:t>椒江区全民自然资源资产清查项目</w:t>
      </w:r>
    </w:p>
    <w:p w14:paraId="2FFB775A">
      <w:pPr>
        <w:autoSpaceDE w:val="0"/>
        <w:autoSpaceDN w:val="0"/>
        <w:adjustRightInd w:val="0"/>
        <w:spacing w:line="360" w:lineRule="auto"/>
        <w:jc w:val="center"/>
        <w:rPr>
          <w:rStyle w:val="67"/>
          <w:rFonts w:hint="eastAsia" w:asciiTheme="minorEastAsia" w:hAnsiTheme="minorEastAsia" w:eastAsiaTheme="minorEastAsia"/>
          <w:color w:val="000000" w:themeColor="text1"/>
          <w:sz w:val="28"/>
          <w:szCs w:val="28"/>
          <w:lang w:eastAsia="zh-CN"/>
          <w14:textFill>
            <w14:solidFill>
              <w14:schemeClr w14:val="tx1"/>
            </w14:solidFill>
          </w14:textFill>
        </w:rPr>
      </w:pPr>
      <w:r>
        <w:rPr>
          <w:rStyle w:val="67"/>
          <w:rFonts w:hint="eastAsia" w:asciiTheme="minorEastAsia" w:hAnsiTheme="minorEastAsia" w:eastAsiaTheme="minorEastAsia"/>
          <w:color w:val="000000" w:themeColor="text1"/>
          <w:sz w:val="28"/>
          <w:szCs w:val="28"/>
          <w14:textFill>
            <w14:solidFill>
              <w14:schemeClr w14:val="tx1"/>
            </w14:solidFill>
          </w14:textFill>
        </w:rPr>
        <w:t>采购人：</w:t>
      </w:r>
      <w:r>
        <w:rPr>
          <w:rStyle w:val="67"/>
          <w:rFonts w:hint="eastAsia" w:asciiTheme="minorEastAsia" w:hAnsiTheme="minorEastAsia" w:eastAsiaTheme="minorEastAsia"/>
          <w:color w:val="000000" w:themeColor="text1"/>
          <w:sz w:val="28"/>
          <w:szCs w:val="28"/>
          <w:lang w:eastAsia="zh-CN"/>
          <w14:textFill>
            <w14:solidFill>
              <w14:schemeClr w14:val="tx1"/>
            </w14:solidFill>
          </w14:textFill>
        </w:rPr>
        <w:t>台州市自然资源和规划局椒江分局（本级）</w:t>
      </w:r>
    </w:p>
    <w:p w14:paraId="5F24766E">
      <w:pPr>
        <w:autoSpaceDE w:val="0"/>
        <w:autoSpaceDN w:val="0"/>
        <w:adjustRightInd w:val="0"/>
        <w:spacing w:line="360" w:lineRule="auto"/>
        <w:rPr>
          <w:rStyle w:val="67"/>
          <w:rFonts w:asciiTheme="minorEastAsia" w:hAnsiTheme="minorEastAsia" w:eastAsiaTheme="minorEastAsia"/>
          <w:color w:val="000000" w:themeColor="text1"/>
          <w:sz w:val="28"/>
          <w:szCs w:val="28"/>
          <w14:textFill>
            <w14:solidFill>
              <w14:schemeClr w14:val="tx1"/>
            </w14:solidFill>
          </w14:textFill>
        </w:rPr>
      </w:pPr>
    </w:p>
    <w:p w14:paraId="0C990B29">
      <w:pPr>
        <w:autoSpaceDE w:val="0"/>
        <w:autoSpaceDN w:val="0"/>
        <w:adjustRightInd w:val="0"/>
        <w:spacing w:line="360" w:lineRule="auto"/>
        <w:rPr>
          <w:rStyle w:val="67"/>
          <w:rFonts w:asciiTheme="minorEastAsia" w:hAnsiTheme="minorEastAsia" w:eastAsiaTheme="minorEastAsia"/>
          <w:color w:val="000000" w:themeColor="text1"/>
          <w:sz w:val="24"/>
          <w14:textFill>
            <w14:solidFill>
              <w14:schemeClr w14:val="tx1"/>
            </w14:solidFill>
          </w14:textFill>
        </w:rPr>
      </w:pPr>
    </w:p>
    <w:p w14:paraId="3ECC5F84">
      <w:pPr>
        <w:pStyle w:val="29"/>
        <w:rPr>
          <w:rStyle w:val="67"/>
          <w:rFonts w:asciiTheme="minorEastAsia" w:hAnsiTheme="minorEastAsia" w:eastAsiaTheme="minorEastAsia"/>
          <w:color w:val="000000" w:themeColor="text1"/>
          <w:sz w:val="24"/>
          <w14:textFill>
            <w14:solidFill>
              <w14:schemeClr w14:val="tx1"/>
            </w14:solidFill>
          </w14:textFill>
        </w:rPr>
      </w:pPr>
    </w:p>
    <w:p w14:paraId="53791913">
      <w:pPr>
        <w:rPr>
          <w:rStyle w:val="67"/>
          <w:rFonts w:asciiTheme="minorEastAsia" w:hAnsiTheme="minorEastAsia" w:eastAsiaTheme="minorEastAsia"/>
          <w:color w:val="000000" w:themeColor="text1"/>
          <w:sz w:val="24"/>
          <w14:textFill>
            <w14:solidFill>
              <w14:schemeClr w14:val="tx1"/>
            </w14:solidFill>
          </w14:textFill>
        </w:rPr>
      </w:pPr>
    </w:p>
    <w:p w14:paraId="653EA3F8">
      <w:pPr>
        <w:pStyle w:val="29"/>
        <w:rPr>
          <w:rStyle w:val="67"/>
          <w:rFonts w:asciiTheme="minorEastAsia" w:hAnsiTheme="minorEastAsia" w:eastAsiaTheme="minorEastAsia"/>
          <w:color w:val="000000" w:themeColor="text1"/>
          <w:sz w:val="24"/>
          <w14:textFill>
            <w14:solidFill>
              <w14:schemeClr w14:val="tx1"/>
            </w14:solidFill>
          </w14:textFill>
        </w:rPr>
      </w:pPr>
    </w:p>
    <w:p w14:paraId="12070298">
      <w:pPr>
        <w:rPr>
          <w:rStyle w:val="67"/>
          <w:rFonts w:asciiTheme="minorEastAsia" w:hAnsiTheme="minorEastAsia" w:eastAsiaTheme="minorEastAsia"/>
          <w:color w:val="000000" w:themeColor="text1"/>
          <w:sz w:val="24"/>
          <w14:textFill>
            <w14:solidFill>
              <w14:schemeClr w14:val="tx1"/>
            </w14:solidFill>
          </w14:textFill>
        </w:rPr>
      </w:pPr>
    </w:p>
    <w:p w14:paraId="6E87D130">
      <w:pPr>
        <w:pStyle w:val="29"/>
        <w:rPr>
          <w:rStyle w:val="67"/>
          <w:rFonts w:asciiTheme="minorEastAsia" w:hAnsiTheme="minorEastAsia" w:eastAsiaTheme="minorEastAsia"/>
          <w:color w:val="000000" w:themeColor="text1"/>
          <w:sz w:val="24"/>
          <w14:textFill>
            <w14:solidFill>
              <w14:schemeClr w14:val="tx1"/>
            </w14:solidFill>
          </w14:textFill>
        </w:rPr>
      </w:pPr>
    </w:p>
    <w:p w14:paraId="223EAE30">
      <w:pPr>
        <w:rPr>
          <w:rStyle w:val="67"/>
          <w:rFonts w:asciiTheme="minorEastAsia" w:hAnsiTheme="minorEastAsia" w:eastAsiaTheme="minorEastAsia"/>
          <w:color w:val="000000" w:themeColor="text1"/>
          <w:sz w:val="24"/>
          <w14:textFill>
            <w14:solidFill>
              <w14:schemeClr w14:val="tx1"/>
            </w14:solidFill>
          </w14:textFill>
        </w:rPr>
      </w:pPr>
    </w:p>
    <w:p w14:paraId="13E8C50C">
      <w:pPr>
        <w:tabs>
          <w:tab w:val="left" w:pos="0"/>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Style w:val="67"/>
          <w:rFonts w:asciiTheme="minorEastAsia" w:hAnsiTheme="minorEastAsia" w:eastAsiaTheme="minorEastAsia"/>
          <w:color w:val="000000" w:themeColor="text1"/>
          <w:sz w:val="28"/>
          <w:szCs w:val="28"/>
          <w14:textFill>
            <w14:solidFill>
              <w14:schemeClr w14:val="tx1"/>
            </w14:solidFill>
          </w14:textFill>
        </w:rPr>
      </w:pPr>
    </w:p>
    <w:p w14:paraId="04E04FCB">
      <w:pPr>
        <w:tabs>
          <w:tab w:val="left" w:pos="0"/>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Style w:val="67"/>
          <w:rFonts w:hint="eastAsia" w:asciiTheme="minorEastAsia" w:hAnsiTheme="minorEastAsia" w:eastAsiaTheme="minorEastAsia"/>
          <w:color w:val="000000" w:themeColor="text1"/>
          <w:sz w:val="28"/>
          <w:szCs w:val="28"/>
          <w:lang w:eastAsia="zh-CN"/>
          <w14:textFill>
            <w14:solidFill>
              <w14:schemeClr w14:val="tx1"/>
            </w14:solidFill>
          </w14:textFill>
        </w:rPr>
      </w:pPr>
      <w:r>
        <w:rPr>
          <w:rStyle w:val="67"/>
          <w:rFonts w:hint="eastAsia" w:asciiTheme="minorEastAsia" w:hAnsiTheme="minorEastAsia" w:eastAsiaTheme="minorEastAsia"/>
          <w:color w:val="000000" w:themeColor="text1"/>
          <w:sz w:val="28"/>
          <w:szCs w:val="28"/>
          <w:lang w:eastAsia="zh-CN"/>
          <w14:textFill>
            <w14:solidFill>
              <w14:schemeClr w14:val="tx1"/>
            </w14:solidFill>
          </w14:textFill>
        </w:rPr>
        <w:t>台州安信工程咨询有限公司</w:t>
      </w:r>
    </w:p>
    <w:p w14:paraId="18367334">
      <w:pPr>
        <w:tabs>
          <w:tab w:val="left" w:pos="0"/>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Style w:val="67"/>
          <w:rFonts w:asciiTheme="minorEastAsia" w:hAnsiTheme="minorEastAsia" w:eastAsiaTheme="minorEastAsia"/>
          <w:color w:val="000000" w:themeColor="text1"/>
          <w:sz w:val="28"/>
          <w:szCs w:val="28"/>
          <w14:textFill>
            <w14:solidFill>
              <w14:schemeClr w14:val="tx1"/>
            </w14:solidFill>
          </w14:textFill>
        </w:rPr>
      </w:pPr>
      <w:r>
        <w:rPr>
          <w:rStyle w:val="67"/>
          <w:rFonts w:hint="eastAsia" w:asciiTheme="minorEastAsia" w:hAnsiTheme="minorEastAsia" w:eastAsiaTheme="minorEastAsia"/>
          <w:color w:val="000000" w:themeColor="text1"/>
          <w:sz w:val="28"/>
          <w:szCs w:val="28"/>
          <w14:textFill>
            <w14:solidFill>
              <w14:schemeClr w14:val="tx1"/>
            </w14:solidFill>
          </w14:textFill>
        </w:rPr>
        <w:t>202</w:t>
      </w:r>
      <w:r>
        <w:rPr>
          <w:rStyle w:val="67"/>
          <w:rFonts w:hint="eastAsia" w:asciiTheme="minorEastAsia" w:hAnsiTheme="minorEastAsia" w:eastAsiaTheme="minorEastAsia"/>
          <w:color w:val="000000" w:themeColor="text1"/>
          <w:sz w:val="28"/>
          <w:szCs w:val="28"/>
          <w:lang w:val="en-US" w:eastAsia="zh-CN"/>
          <w14:textFill>
            <w14:solidFill>
              <w14:schemeClr w14:val="tx1"/>
            </w14:solidFill>
          </w14:textFill>
        </w:rPr>
        <w:t>5</w:t>
      </w:r>
      <w:r>
        <w:rPr>
          <w:rStyle w:val="67"/>
          <w:rFonts w:hint="eastAsia" w:asciiTheme="minorEastAsia" w:hAnsiTheme="minorEastAsia" w:eastAsiaTheme="minorEastAsia"/>
          <w:color w:val="000000" w:themeColor="text1"/>
          <w:sz w:val="28"/>
          <w:szCs w:val="28"/>
          <w14:textFill>
            <w14:solidFill>
              <w14:schemeClr w14:val="tx1"/>
            </w14:solidFill>
          </w14:textFill>
        </w:rPr>
        <w:t>年1月</w:t>
      </w:r>
    </w:p>
    <w:p w14:paraId="2FEAAE38">
      <w:pPr>
        <w:spacing w:line="360" w:lineRule="auto"/>
        <w:rPr>
          <w:rStyle w:val="67"/>
          <w:rFonts w:asciiTheme="minorEastAsia" w:hAnsiTheme="minorEastAsia" w:eastAsiaTheme="minorEastAsia"/>
          <w:color w:val="000000" w:themeColor="text1"/>
          <w:sz w:val="28"/>
          <w:szCs w:val="28"/>
          <w14:textFill>
            <w14:solidFill>
              <w14:schemeClr w14:val="tx1"/>
            </w14:solidFill>
          </w14:textFill>
        </w:rPr>
      </w:pPr>
    </w:p>
    <w:sdt>
      <w:sdtPr>
        <w:rPr>
          <w:rStyle w:val="67"/>
          <w:rFonts w:asciiTheme="minorEastAsia" w:hAnsiTheme="minorEastAsia" w:eastAsiaTheme="minorEastAsia"/>
          <w:color w:val="000000" w:themeColor="text1"/>
          <w:sz w:val="24"/>
          <w14:textFill>
            <w14:solidFill>
              <w14:schemeClr w14:val="tx1"/>
            </w14:solidFill>
          </w14:textFill>
        </w:rPr>
        <w:id w:val="147471336"/>
        <w:docPartObj>
          <w:docPartGallery w:val="Table of Contents"/>
          <w:docPartUnique/>
        </w:docPartObj>
      </w:sdtPr>
      <w:sdtEndPr>
        <w:rPr>
          <w:rStyle w:val="67"/>
          <w:rFonts w:asciiTheme="minorEastAsia" w:hAnsiTheme="minorEastAsia" w:eastAsiaTheme="minorEastAsia"/>
          <w:color w:val="000000" w:themeColor="text1"/>
          <w:sz w:val="28"/>
          <w:szCs w:val="28"/>
          <w14:textFill>
            <w14:solidFill>
              <w14:schemeClr w14:val="tx1"/>
            </w14:solidFill>
          </w14:textFill>
        </w:rPr>
      </w:sdtEndPr>
      <w:sdtContent>
        <w:p w14:paraId="0B8DE54E">
          <w:pPr>
            <w:spacing w:line="480" w:lineRule="auto"/>
            <w:jc w:val="center"/>
            <w:rPr>
              <w:rStyle w:val="67"/>
              <w:rFonts w:asciiTheme="minorEastAsia" w:hAnsiTheme="minorEastAsia" w:eastAsiaTheme="minorEastAsia"/>
              <w:b/>
              <w:color w:val="000000" w:themeColor="text1"/>
              <w:sz w:val="36"/>
              <w:szCs w:val="36"/>
              <w14:textFill>
                <w14:solidFill>
                  <w14:schemeClr w14:val="tx1"/>
                </w14:solidFill>
              </w14:textFill>
            </w:rPr>
          </w:pPr>
          <w:bookmarkStart w:id="0" w:name="_Toc25017_WPSOffice_Type1"/>
          <w:r>
            <w:rPr>
              <w:rStyle w:val="67"/>
              <w:rFonts w:asciiTheme="minorEastAsia" w:hAnsiTheme="minorEastAsia" w:eastAsiaTheme="minorEastAsia"/>
              <w:b/>
              <w:color w:val="000000" w:themeColor="text1"/>
              <w:sz w:val="36"/>
              <w:szCs w:val="36"/>
              <w14:textFill>
                <w14:solidFill>
                  <w14:schemeClr w14:val="tx1"/>
                </w14:solidFill>
              </w14:textFill>
            </w:rPr>
            <w:t>目录</w:t>
          </w:r>
        </w:p>
        <w:p w14:paraId="6A551C8D">
          <w:pPr>
            <w:pStyle w:val="29"/>
            <w:rPr>
              <w:rStyle w:val="67"/>
              <w:rFonts w:asciiTheme="minorEastAsia" w:hAnsiTheme="minorEastAsia" w:eastAsiaTheme="minorEastAsia"/>
              <w:color w:val="000000" w:themeColor="text1"/>
              <w:sz w:val="24"/>
              <w14:textFill>
                <w14:solidFill>
                  <w14:schemeClr w14:val="tx1"/>
                </w14:solidFill>
              </w14:textFill>
            </w:rPr>
          </w:pPr>
        </w:p>
        <w:p w14:paraId="5D08A875">
          <w:pPr>
            <w:pStyle w:val="63"/>
            <w:tabs>
              <w:tab w:val="right" w:leader="dot" w:pos="8300"/>
            </w:tabs>
            <w:spacing w:line="480" w:lineRule="auto"/>
            <w:rPr>
              <w:rStyle w:val="67"/>
              <w:rFonts w:asciiTheme="minorEastAsia" w:hAnsiTheme="minorEastAsia" w:eastAsiaTheme="minorEastAsia"/>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"_Toc4350_WPSOffice_Level1" </w:instrText>
          </w:r>
          <w:r>
            <w:rPr>
              <w:color w:val="000000" w:themeColor="text1"/>
              <w14:textFill>
                <w14:solidFill>
                  <w14:schemeClr w14:val="tx1"/>
                </w14:solidFill>
              </w14:textFill>
            </w:rPr>
            <w:fldChar w:fldCharType="separate"/>
          </w:r>
          <w:r>
            <w:rPr>
              <w:rStyle w:val="67"/>
              <w:rFonts w:hint="eastAsia" w:asciiTheme="minorEastAsia" w:hAnsiTheme="minorEastAsia" w:eastAsiaTheme="minorEastAsia"/>
              <w:color w:val="000000" w:themeColor="text1"/>
              <w:sz w:val="28"/>
              <w:szCs w:val="28"/>
              <w14:textFill>
                <w14:solidFill>
                  <w14:schemeClr w14:val="tx1"/>
                </w14:solidFill>
              </w14:textFill>
            </w:rPr>
            <w:t>第一章 投标邀请</w:t>
          </w:r>
          <w:r>
            <w:rPr>
              <w:rStyle w:val="67"/>
              <w:rFonts w:asciiTheme="minorEastAsia" w:hAnsiTheme="minorEastAsia" w:eastAsiaTheme="minorEastAsia"/>
              <w:color w:val="000000" w:themeColor="text1"/>
              <w:sz w:val="28"/>
              <w:szCs w:val="28"/>
              <w14:textFill>
                <w14:solidFill>
                  <w14:schemeClr w14:val="tx1"/>
                </w14:solidFill>
              </w14:textFill>
            </w:rPr>
            <w:tab/>
          </w:r>
          <w:bookmarkStart w:id="1" w:name="_Toc4350_WPSOffice_Level1Page"/>
          <w:r>
            <w:rPr>
              <w:rStyle w:val="67"/>
              <w:rFonts w:asciiTheme="minorEastAsia" w:hAnsiTheme="minorEastAsia" w:eastAsiaTheme="minorEastAsia"/>
              <w:color w:val="000000" w:themeColor="text1"/>
              <w:sz w:val="28"/>
              <w:szCs w:val="28"/>
              <w14:textFill>
                <w14:solidFill>
                  <w14:schemeClr w14:val="tx1"/>
                </w14:solidFill>
              </w14:textFill>
            </w:rPr>
            <w:t>3</w:t>
          </w:r>
          <w:bookmarkEnd w:id="1"/>
          <w:r>
            <w:rPr>
              <w:rStyle w:val="67"/>
              <w:rFonts w:asciiTheme="minorEastAsia" w:hAnsiTheme="minorEastAsia" w:eastAsiaTheme="minorEastAsia"/>
              <w:color w:val="000000" w:themeColor="text1"/>
              <w:sz w:val="28"/>
              <w:szCs w:val="28"/>
              <w14:textFill>
                <w14:solidFill>
                  <w14:schemeClr w14:val="tx1"/>
                </w14:solidFill>
              </w14:textFill>
            </w:rPr>
            <w:fldChar w:fldCharType="end"/>
          </w:r>
        </w:p>
        <w:p w14:paraId="6D1B87D0">
          <w:pPr>
            <w:pStyle w:val="63"/>
            <w:tabs>
              <w:tab w:val="right" w:leader="dot" w:pos="8300"/>
            </w:tabs>
            <w:spacing w:line="480" w:lineRule="auto"/>
            <w:rPr>
              <w:rStyle w:val="67"/>
              <w:rFonts w:asciiTheme="minorEastAsia" w:hAnsiTheme="minorEastAsia" w:eastAsiaTheme="minorEastAsia"/>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"_Toc25017_WPSOffice_Level1" </w:instrText>
          </w:r>
          <w:r>
            <w:rPr>
              <w:color w:val="000000" w:themeColor="text1"/>
              <w14:textFill>
                <w14:solidFill>
                  <w14:schemeClr w14:val="tx1"/>
                </w14:solidFill>
              </w14:textFill>
            </w:rPr>
            <w:fldChar w:fldCharType="separate"/>
          </w:r>
          <w:r>
            <w:rPr>
              <w:rStyle w:val="67"/>
              <w:rFonts w:hint="eastAsia" w:asciiTheme="minorEastAsia" w:hAnsiTheme="minorEastAsia" w:eastAsiaTheme="minorEastAsia"/>
              <w:color w:val="000000" w:themeColor="text1"/>
              <w:sz w:val="28"/>
              <w:szCs w:val="28"/>
              <w14:textFill>
                <w14:solidFill>
                  <w14:schemeClr w14:val="tx1"/>
                </w14:solidFill>
              </w14:textFill>
            </w:rPr>
            <w:t>第二章 投标人须知</w:t>
          </w:r>
          <w:r>
            <w:rPr>
              <w:rStyle w:val="67"/>
              <w:rFonts w:asciiTheme="minorEastAsia" w:hAnsiTheme="minorEastAsia" w:eastAsiaTheme="minorEastAsia"/>
              <w:color w:val="000000" w:themeColor="text1"/>
              <w:sz w:val="28"/>
              <w:szCs w:val="28"/>
              <w14:textFill>
                <w14:solidFill>
                  <w14:schemeClr w14:val="tx1"/>
                </w14:solidFill>
              </w14:textFill>
            </w:rPr>
            <w:tab/>
          </w:r>
          <w:r>
            <w:rPr>
              <w:rStyle w:val="67"/>
              <w:rFonts w:hint="eastAsia" w:asciiTheme="minorEastAsia" w:hAnsiTheme="minorEastAsia" w:eastAsiaTheme="minorEastAsia"/>
              <w:color w:val="000000" w:themeColor="text1"/>
              <w:sz w:val="28"/>
              <w:szCs w:val="28"/>
              <w:lang w:val="en-US" w:eastAsia="zh-CN"/>
              <w14:textFill>
                <w14:solidFill>
                  <w14:schemeClr w14:val="tx1"/>
                </w14:solidFill>
              </w14:textFill>
            </w:rPr>
            <w:t>6</w:t>
          </w:r>
          <w:r>
            <w:rPr>
              <w:rStyle w:val="67"/>
              <w:rFonts w:hint="eastAsia" w:asciiTheme="minorEastAsia" w:hAnsiTheme="minorEastAsia" w:eastAsiaTheme="minorEastAsia"/>
              <w:color w:val="000000" w:themeColor="text1"/>
              <w:sz w:val="28"/>
              <w:szCs w:val="28"/>
              <w14:textFill>
                <w14:solidFill>
                  <w14:schemeClr w14:val="tx1"/>
                </w14:solidFill>
              </w14:textFill>
            </w:rPr>
            <w:fldChar w:fldCharType="end"/>
          </w:r>
        </w:p>
        <w:p w14:paraId="1F65D43C">
          <w:pPr>
            <w:pStyle w:val="63"/>
            <w:tabs>
              <w:tab w:val="right" w:leader="dot" w:pos="8300"/>
            </w:tabs>
            <w:spacing w:line="480" w:lineRule="auto"/>
            <w:rPr>
              <w:rStyle w:val="67"/>
              <w:rFonts w:asciiTheme="minorEastAsia" w:hAnsiTheme="minorEastAsia" w:eastAsiaTheme="minorEastAsia"/>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"_Toc13072_WPSOffice_Level1" </w:instrText>
          </w:r>
          <w:r>
            <w:rPr>
              <w:color w:val="000000" w:themeColor="text1"/>
              <w14:textFill>
                <w14:solidFill>
                  <w14:schemeClr w14:val="tx1"/>
                </w14:solidFill>
              </w14:textFill>
            </w:rPr>
            <w:fldChar w:fldCharType="separate"/>
          </w:r>
          <w:r>
            <w:rPr>
              <w:rStyle w:val="67"/>
              <w:rFonts w:hint="eastAsia" w:asciiTheme="minorEastAsia" w:hAnsiTheme="minorEastAsia" w:eastAsiaTheme="minorEastAsia"/>
              <w:color w:val="000000" w:themeColor="text1"/>
              <w:sz w:val="28"/>
              <w:szCs w:val="28"/>
              <w14:textFill>
                <w14:solidFill>
                  <w14:schemeClr w14:val="tx1"/>
                </w14:solidFill>
              </w14:textFill>
            </w:rPr>
            <w:t>第三章 招标需求</w:t>
          </w:r>
          <w:r>
            <w:rPr>
              <w:rStyle w:val="67"/>
              <w:rFonts w:asciiTheme="minorEastAsia" w:hAnsiTheme="minorEastAsia" w:eastAsiaTheme="minorEastAsia"/>
              <w:color w:val="000000" w:themeColor="text1"/>
              <w:sz w:val="28"/>
              <w:szCs w:val="28"/>
              <w14:textFill>
                <w14:solidFill>
                  <w14:schemeClr w14:val="tx1"/>
                </w14:solidFill>
              </w14:textFill>
            </w:rPr>
            <w:tab/>
          </w:r>
          <w:r>
            <w:rPr>
              <w:rStyle w:val="67"/>
              <w:rFonts w:hint="eastAsia" w:asciiTheme="minorEastAsia" w:hAnsiTheme="minorEastAsia" w:eastAsiaTheme="minorEastAsia"/>
              <w:color w:val="000000" w:themeColor="text1"/>
              <w:sz w:val="28"/>
              <w:szCs w:val="28"/>
              <w14:textFill>
                <w14:solidFill>
                  <w14:schemeClr w14:val="tx1"/>
                </w14:solidFill>
              </w14:textFill>
            </w:rPr>
            <w:t>1</w:t>
          </w:r>
          <w:r>
            <w:rPr>
              <w:rStyle w:val="67"/>
              <w:rFonts w:hint="eastAsia" w:asciiTheme="minorEastAsia" w:hAnsiTheme="minorEastAsia" w:eastAsiaTheme="minorEastAsia"/>
              <w:color w:val="000000" w:themeColor="text1"/>
              <w:sz w:val="28"/>
              <w:szCs w:val="28"/>
              <w:lang w:val="en-US" w:eastAsia="zh-CN"/>
              <w14:textFill>
                <w14:solidFill>
                  <w14:schemeClr w14:val="tx1"/>
                </w14:solidFill>
              </w14:textFill>
            </w:rPr>
            <w:t>4</w:t>
          </w:r>
          <w:r>
            <w:rPr>
              <w:rStyle w:val="67"/>
              <w:rFonts w:hint="eastAsia" w:asciiTheme="minorEastAsia" w:hAnsiTheme="minorEastAsia" w:eastAsiaTheme="minorEastAsia"/>
              <w:color w:val="000000" w:themeColor="text1"/>
              <w:sz w:val="28"/>
              <w:szCs w:val="28"/>
              <w14:textFill>
                <w14:solidFill>
                  <w14:schemeClr w14:val="tx1"/>
                </w14:solidFill>
              </w14:textFill>
            </w:rPr>
            <w:fldChar w:fldCharType="end"/>
          </w:r>
        </w:p>
        <w:p w14:paraId="5285F1DC">
          <w:pPr>
            <w:pStyle w:val="63"/>
            <w:tabs>
              <w:tab w:val="right" w:leader="dot" w:pos="8300"/>
            </w:tabs>
            <w:spacing w:line="480" w:lineRule="auto"/>
            <w:rPr>
              <w:rStyle w:val="67"/>
              <w:rFonts w:asciiTheme="minorEastAsia" w:hAnsiTheme="minorEastAsia" w:eastAsiaTheme="minorEastAsia"/>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"_Toc31173_WPSOffice_Level1" </w:instrText>
          </w:r>
          <w:r>
            <w:rPr>
              <w:color w:val="000000" w:themeColor="text1"/>
              <w14:textFill>
                <w14:solidFill>
                  <w14:schemeClr w14:val="tx1"/>
                </w14:solidFill>
              </w14:textFill>
            </w:rPr>
            <w:fldChar w:fldCharType="separate"/>
          </w:r>
          <w:r>
            <w:rPr>
              <w:rStyle w:val="67"/>
              <w:rFonts w:hint="eastAsia" w:asciiTheme="minorEastAsia" w:hAnsiTheme="minorEastAsia" w:eastAsiaTheme="minorEastAsia"/>
              <w:color w:val="000000" w:themeColor="text1"/>
              <w:sz w:val="28"/>
              <w:szCs w:val="28"/>
              <w14:textFill>
                <w14:solidFill>
                  <w14:schemeClr w14:val="tx1"/>
                </w14:solidFill>
              </w14:textFill>
            </w:rPr>
            <w:t>第四章 评标</w:t>
          </w:r>
          <w:r>
            <w:rPr>
              <w:rStyle w:val="67"/>
              <w:rFonts w:asciiTheme="minorEastAsia" w:hAnsiTheme="minorEastAsia" w:eastAsiaTheme="minorEastAsia"/>
              <w:color w:val="000000" w:themeColor="text1"/>
              <w:sz w:val="28"/>
              <w:szCs w:val="28"/>
              <w14:textFill>
                <w14:solidFill>
                  <w14:schemeClr w14:val="tx1"/>
                </w14:solidFill>
              </w14:textFill>
            </w:rPr>
            <w:tab/>
          </w:r>
          <w:r>
            <w:rPr>
              <w:rStyle w:val="67"/>
              <w:rFonts w:hint="eastAsia" w:asciiTheme="minorEastAsia" w:hAnsiTheme="minorEastAsia" w:eastAsiaTheme="minorEastAsia"/>
              <w:color w:val="000000" w:themeColor="text1"/>
              <w:sz w:val="28"/>
              <w:szCs w:val="28"/>
              <w14:textFill>
                <w14:solidFill>
                  <w14:schemeClr w14:val="tx1"/>
                </w14:solidFill>
              </w14:textFill>
            </w:rPr>
            <w:t>2</w:t>
          </w:r>
          <w:r>
            <w:rPr>
              <w:rStyle w:val="67"/>
              <w:rFonts w:hint="eastAsia" w:asciiTheme="minorEastAsia" w:hAnsiTheme="minorEastAsia" w:eastAsiaTheme="minorEastAsia"/>
              <w:color w:val="000000" w:themeColor="text1"/>
              <w:sz w:val="28"/>
              <w:szCs w:val="28"/>
              <w:lang w:val="en-US" w:eastAsia="zh-CN"/>
              <w14:textFill>
                <w14:solidFill>
                  <w14:schemeClr w14:val="tx1"/>
                </w14:solidFill>
              </w14:textFill>
            </w:rPr>
            <w:t>1</w:t>
          </w:r>
          <w:r>
            <w:rPr>
              <w:rStyle w:val="67"/>
              <w:rFonts w:hint="eastAsia" w:asciiTheme="minorEastAsia" w:hAnsiTheme="minorEastAsia" w:eastAsiaTheme="minorEastAsia"/>
              <w:color w:val="000000" w:themeColor="text1"/>
              <w:sz w:val="28"/>
              <w:szCs w:val="28"/>
              <w14:textFill>
                <w14:solidFill>
                  <w14:schemeClr w14:val="tx1"/>
                </w14:solidFill>
              </w14:textFill>
            </w:rPr>
            <w:fldChar w:fldCharType="end"/>
          </w:r>
        </w:p>
        <w:p w14:paraId="22E6AB89">
          <w:pPr>
            <w:pStyle w:val="63"/>
            <w:tabs>
              <w:tab w:val="right" w:leader="dot" w:pos="8300"/>
            </w:tabs>
            <w:spacing w:line="480" w:lineRule="auto"/>
            <w:rPr>
              <w:rStyle w:val="67"/>
              <w:rFonts w:asciiTheme="minorEastAsia" w:hAnsiTheme="minorEastAsia" w:eastAsiaTheme="minorEastAsia"/>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"_Toc27944_WPSOffice_Level1" </w:instrText>
          </w:r>
          <w:r>
            <w:rPr>
              <w:color w:val="000000" w:themeColor="text1"/>
              <w14:textFill>
                <w14:solidFill>
                  <w14:schemeClr w14:val="tx1"/>
                </w14:solidFill>
              </w14:textFill>
            </w:rPr>
            <w:fldChar w:fldCharType="separate"/>
          </w:r>
          <w:r>
            <w:rPr>
              <w:rStyle w:val="67"/>
              <w:rFonts w:hint="eastAsia" w:asciiTheme="minorEastAsia" w:hAnsiTheme="minorEastAsia" w:eastAsiaTheme="minorEastAsia"/>
              <w:color w:val="000000" w:themeColor="text1"/>
              <w:sz w:val="28"/>
              <w:szCs w:val="28"/>
              <w14:textFill>
                <w14:solidFill>
                  <w14:schemeClr w14:val="tx1"/>
                </w14:solidFill>
              </w14:textFill>
            </w:rPr>
            <w:t>第五章 拟签订的合同文本</w:t>
          </w:r>
          <w:r>
            <w:rPr>
              <w:rStyle w:val="67"/>
              <w:rFonts w:asciiTheme="minorEastAsia" w:hAnsiTheme="minorEastAsia" w:eastAsiaTheme="minorEastAsia"/>
              <w:color w:val="000000" w:themeColor="text1"/>
              <w:sz w:val="28"/>
              <w:szCs w:val="28"/>
              <w14:textFill>
                <w14:solidFill>
                  <w14:schemeClr w14:val="tx1"/>
                </w14:solidFill>
              </w14:textFill>
            </w:rPr>
            <w:tab/>
          </w:r>
          <w:r>
            <w:rPr>
              <w:rStyle w:val="67"/>
              <w:rFonts w:hint="eastAsia" w:asciiTheme="minorEastAsia" w:hAnsiTheme="minorEastAsia" w:eastAsiaTheme="minorEastAsia"/>
              <w:color w:val="000000" w:themeColor="text1"/>
              <w:sz w:val="28"/>
              <w:szCs w:val="28"/>
              <w14:textFill>
                <w14:solidFill>
                  <w14:schemeClr w14:val="tx1"/>
                </w14:solidFill>
              </w14:textFill>
            </w:rPr>
            <w:t>3</w:t>
          </w:r>
          <w:r>
            <w:rPr>
              <w:rStyle w:val="67"/>
              <w:rFonts w:hint="eastAsia" w:asciiTheme="minorEastAsia" w:hAnsiTheme="minorEastAsia" w:eastAsiaTheme="minorEastAsia"/>
              <w:color w:val="000000" w:themeColor="text1"/>
              <w:sz w:val="28"/>
              <w:szCs w:val="28"/>
              <w:lang w:val="en-US" w:eastAsia="zh-CN"/>
              <w14:textFill>
                <w14:solidFill>
                  <w14:schemeClr w14:val="tx1"/>
                </w14:solidFill>
              </w14:textFill>
            </w:rPr>
            <w:t>0</w:t>
          </w:r>
          <w:r>
            <w:rPr>
              <w:rStyle w:val="67"/>
              <w:rFonts w:hint="eastAsia" w:asciiTheme="minorEastAsia" w:hAnsiTheme="minorEastAsia" w:eastAsiaTheme="minorEastAsia"/>
              <w:color w:val="000000" w:themeColor="text1"/>
              <w:sz w:val="28"/>
              <w:szCs w:val="28"/>
              <w14:textFill>
                <w14:solidFill>
                  <w14:schemeClr w14:val="tx1"/>
                </w14:solidFill>
              </w14:textFill>
            </w:rPr>
            <w:fldChar w:fldCharType="end"/>
          </w:r>
        </w:p>
        <w:p w14:paraId="5E798D81">
          <w:pPr>
            <w:pStyle w:val="63"/>
            <w:tabs>
              <w:tab w:val="right" w:leader="dot" w:pos="8300"/>
            </w:tabs>
            <w:spacing w:line="480" w:lineRule="auto"/>
            <w:rPr>
              <w:rStyle w:val="67"/>
              <w:rFonts w:asciiTheme="minorEastAsia" w:hAnsiTheme="minorEastAsia" w:eastAsiaTheme="minorEastAsia"/>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"_Toc5481_WPSOffice_Level1" </w:instrText>
          </w:r>
          <w:r>
            <w:rPr>
              <w:color w:val="000000" w:themeColor="text1"/>
              <w14:textFill>
                <w14:solidFill>
                  <w14:schemeClr w14:val="tx1"/>
                </w14:solidFill>
              </w14:textFill>
            </w:rPr>
            <w:fldChar w:fldCharType="separate"/>
          </w:r>
          <w:r>
            <w:rPr>
              <w:rStyle w:val="67"/>
              <w:rFonts w:hint="eastAsia" w:asciiTheme="minorEastAsia" w:hAnsiTheme="minorEastAsia" w:eastAsiaTheme="minorEastAsia"/>
              <w:color w:val="000000" w:themeColor="text1"/>
              <w:sz w:val="28"/>
              <w:szCs w:val="28"/>
              <w14:textFill>
                <w14:solidFill>
                  <w14:schemeClr w14:val="tx1"/>
                </w14:solidFill>
              </w14:textFill>
            </w:rPr>
            <w:t>第六章 投标文件格式</w:t>
          </w:r>
          <w:r>
            <w:rPr>
              <w:rStyle w:val="67"/>
              <w:rFonts w:asciiTheme="minorEastAsia" w:hAnsiTheme="minorEastAsia" w:eastAsiaTheme="minorEastAsia"/>
              <w:color w:val="000000" w:themeColor="text1"/>
              <w:sz w:val="28"/>
              <w:szCs w:val="28"/>
              <w14:textFill>
                <w14:solidFill>
                  <w14:schemeClr w14:val="tx1"/>
                </w14:solidFill>
              </w14:textFill>
            </w:rPr>
            <w:tab/>
          </w:r>
          <w:r>
            <w:rPr>
              <w:rStyle w:val="67"/>
              <w:rFonts w:asciiTheme="minorEastAsia" w:hAnsiTheme="minorEastAsia" w:eastAsiaTheme="minorEastAsia"/>
              <w:color w:val="000000" w:themeColor="text1"/>
              <w:sz w:val="28"/>
              <w:szCs w:val="28"/>
              <w14:textFill>
                <w14:solidFill>
                  <w14:schemeClr w14:val="tx1"/>
                </w14:solidFill>
              </w14:textFill>
            </w:rPr>
            <w:fldChar w:fldCharType="end"/>
          </w:r>
          <w:r>
            <w:rPr>
              <w:rStyle w:val="67"/>
              <w:rFonts w:hint="eastAsia" w:asciiTheme="minorEastAsia" w:hAnsiTheme="minorEastAsia" w:eastAsiaTheme="minorEastAsia"/>
              <w:color w:val="000000" w:themeColor="text1"/>
              <w:sz w:val="28"/>
              <w:szCs w:val="28"/>
              <w14:textFill>
                <w14:solidFill>
                  <w14:schemeClr w14:val="tx1"/>
                </w14:solidFill>
              </w14:textFill>
            </w:rPr>
            <w:t>3</w:t>
          </w:r>
          <w:r>
            <w:rPr>
              <w:rStyle w:val="67"/>
              <w:rFonts w:hint="eastAsia" w:asciiTheme="minorEastAsia" w:hAnsiTheme="minorEastAsia" w:eastAsiaTheme="minorEastAsia"/>
              <w:color w:val="000000" w:themeColor="text1"/>
              <w:sz w:val="28"/>
              <w:szCs w:val="28"/>
              <w:lang w:val="en-US" w:eastAsia="zh-CN"/>
              <w14:textFill>
                <w14:solidFill>
                  <w14:schemeClr w14:val="tx1"/>
                </w14:solidFill>
              </w14:textFill>
            </w:rPr>
            <w:t>4</w:t>
          </w:r>
        </w:p>
      </w:sdtContent>
    </w:sdt>
    <w:bookmarkEnd w:id="0"/>
    <w:p w14:paraId="5E67BD27">
      <w:pPr>
        <w:spacing w:line="480" w:lineRule="auto"/>
        <w:rPr>
          <w:rStyle w:val="67"/>
          <w:rFonts w:asciiTheme="minorEastAsia" w:hAnsiTheme="minorEastAsia" w:eastAsiaTheme="minorEastAsia"/>
          <w:color w:val="000000" w:themeColor="text1"/>
          <w:sz w:val="24"/>
          <w14:textFill>
            <w14:solidFill>
              <w14:schemeClr w14:val="tx1"/>
            </w14:solidFill>
          </w14:textFill>
        </w:rPr>
      </w:pPr>
    </w:p>
    <w:p w14:paraId="2D382A35">
      <w:pPr>
        <w:spacing w:line="360" w:lineRule="auto"/>
        <w:rPr>
          <w:rStyle w:val="67"/>
          <w:rFonts w:asciiTheme="minorEastAsia" w:hAnsiTheme="minorEastAsia" w:eastAsiaTheme="minorEastAsia"/>
          <w:color w:val="000000" w:themeColor="text1"/>
          <w:sz w:val="24"/>
          <w14:textFill>
            <w14:solidFill>
              <w14:schemeClr w14:val="tx1"/>
            </w14:solidFill>
          </w14:textFill>
        </w:rPr>
      </w:pPr>
    </w:p>
    <w:p w14:paraId="3E2B4EB4">
      <w:pPr>
        <w:spacing w:line="360" w:lineRule="auto"/>
        <w:rPr>
          <w:rStyle w:val="67"/>
          <w:rFonts w:asciiTheme="minorEastAsia" w:hAnsiTheme="minorEastAsia" w:eastAsiaTheme="minorEastAsia"/>
          <w:color w:val="000000" w:themeColor="text1"/>
          <w:sz w:val="24"/>
          <w14:textFill>
            <w14:solidFill>
              <w14:schemeClr w14:val="tx1"/>
            </w14:solidFill>
          </w14:textFill>
        </w:rPr>
      </w:pPr>
    </w:p>
    <w:p w14:paraId="5E4ECE88">
      <w:pPr>
        <w:spacing w:line="360" w:lineRule="auto"/>
        <w:rPr>
          <w:rStyle w:val="67"/>
          <w:rFonts w:asciiTheme="minorEastAsia" w:hAnsiTheme="minorEastAsia" w:eastAsiaTheme="minorEastAsia"/>
          <w:color w:val="000000" w:themeColor="text1"/>
          <w:sz w:val="24"/>
          <w14:textFill>
            <w14:solidFill>
              <w14:schemeClr w14:val="tx1"/>
            </w14:solidFill>
          </w14:textFill>
        </w:rPr>
      </w:pPr>
    </w:p>
    <w:p w14:paraId="4AD21FF3">
      <w:pPr>
        <w:spacing w:line="360" w:lineRule="auto"/>
        <w:rPr>
          <w:rStyle w:val="67"/>
          <w:rFonts w:asciiTheme="minorEastAsia" w:hAnsiTheme="minorEastAsia" w:eastAsiaTheme="minorEastAsia"/>
          <w:color w:val="000000" w:themeColor="text1"/>
          <w:sz w:val="24"/>
          <w14:textFill>
            <w14:solidFill>
              <w14:schemeClr w14:val="tx1"/>
            </w14:solidFill>
          </w14:textFill>
        </w:rPr>
      </w:pPr>
    </w:p>
    <w:p w14:paraId="1C20838E">
      <w:pPr>
        <w:spacing w:line="360" w:lineRule="auto"/>
        <w:rPr>
          <w:rStyle w:val="67"/>
          <w:rFonts w:asciiTheme="minorEastAsia" w:hAnsiTheme="minorEastAsia" w:eastAsiaTheme="minorEastAsia"/>
          <w:color w:val="000000" w:themeColor="text1"/>
          <w:sz w:val="24"/>
          <w14:textFill>
            <w14:solidFill>
              <w14:schemeClr w14:val="tx1"/>
            </w14:solidFill>
          </w14:textFill>
        </w:rPr>
      </w:pPr>
    </w:p>
    <w:p w14:paraId="4775F465">
      <w:pPr>
        <w:spacing w:line="360" w:lineRule="auto"/>
        <w:rPr>
          <w:rStyle w:val="67"/>
          <w:rFonts w:asciiTheme="minorEastAsia" w:hAnsiTheme="minorEastAsia" w:eastAsiaTheme="minorEastAsia"/>
          <w:color w:val="000000" w:themeColor="text1"/>
          <w:sz w:val="24"/>
          <w14:textFill>
            <w14:solidFill>
              <w14:schemeClr w14:val="tx1"/>
            </w14:solidFill>
          </w14:textFill>
        </w:rPr>
      </w:pPr>
    </w:p>
    <w:p w14:paraId="1D0D4A8F">
      <w:pPr>
        <w:spacing w:line="360" w:lineRule="auto"/>
        <w:rPr>
          <w:rStyle w:val="67"/>
          <w:rFonts w:asciiTheme="minorEastAsia" w:hAnsiTheme="minorEastAsia" w:eastAsiaTheme="minorEastAsia"/>
          <w:color w:val="000000" w:themeColor="text1"/>
          <w:sz w:val="24"/>
          <w14:textFill>
            <w14:solidFill>
              <w14:schemeClr w14:val="tx1"/>
            </w14:solidFill>
          </w14:textFill>
        </w:rPr>
      </w:pPr>
    </w:p>
    <w:p w14:paraId="5932C7BE">
      <w:pPr>
        <w:spacing w:line="360" w:lineRule="auto"/>
        <w:rPr>
          <w:rStyle w:val="67"/>
          <w:rFonts w:asciiTheme="minorEastAsia" w:hAnsiTheme="minorEastAsia" w:eastAsiaTheme="minorEastAsia"/>
          <w:color w:val="000000" w:themeColor="text1"/>
          <w:sz w:val="24"/>
          <w14:textFill>
            <w14:solidFill>
              <w14:schemeClr w14:val="tx1"/>
            </w14:solidFill>
          </w14:textFill>
        </w:rPr>
      </w:pPr>
    </w:p>
    <w:p w14:paraId="1794B84D">
      <w:pPr>
        <w:spacing w:line="360" w:lineRule="auto"/>
        <w:rPr>
          <w:rStyle w:val="67"/>
          <w:rFonts w:asciiTheme="minorEastAsia" w:hAnsiTheme="minorEastAsia" w:eastAsiaTheme="minorEastAsia"/>
          <w:color w:val="000000" w:themeColor="text1"/>
          <w:sz w:val="24"/>
          <w14:textFill>
            <w14:solidFill>
              <w14:schemeClr w14:val="tx1"/>
            </w14:solidFill>
          </w14:textFill>
        </w:rPr>
      </w:pPr>
    </w:p>
    <w:p w14:paraId="19D39906">
      <w:pPr>
        <w:spacing w:line="360" w:lineRule="auto"/>
        <w:rPr>
          <w:rStyle w:val="67"/>
          <w:rFonts w:asciiTheme="minorEastAsia" w:hAnsiTheme="minorEastAsia" w:eastAsiaTheme="minorEastAsia"/>
          <w:color w:val="000000" w:themeColor="text1"/>
          <w:sz w:val="24"/>
          <w14:textFill>
            <w14:solidFill>
              <w14:schemeClr w14:val="tx1"/>
            </w14:solidFill>
          </w14:textFill>
        </w:rPr>
      </w:pPr>
    </w:p>
    <w:p w14:paraId="2DE8A18A">
      <w:pPr>
        <w:spacing w:line="360" w:lineRule="auto"/>
        <w:rPr>
          <w:rStyle w:val="67"/>
          <w:rFonts w:asciiTheme="minorEastAsia" w:hAnsiTheme="minorEastAsia" w:eastAsiaTheme="minorEastAsia"/>
          <w:color w:val="000000" w:themeColor="text1"/>
          <w:sz w:val="24"/>
          <w14:textFill>
            <w14:solidFill>
              <w14:schemeClr w14:val="tx1"/>
            </w14:solidFill>
          </w14:textFill>
        </w:rPr>
      </w:pPr>
    </w:p>
    <w:p w14:paraId="539B81B4">
      <w:pPr>
        <w:spacing w:line="360" w:lineRule="auto"/>
        <w:rPr>
          <w:rStyle w:val="67"/>
          <w:rFonts w:asciiTheme="minorEastAsia" w:hAnsiTheme="minorEastAsia" w:eastAsiaTheme="minorEastAsia"/>
          <w:color w:val="000000" w:themeColor="text1"/>
          <w:sz w:val="24"/>
          <w14:textFill>
            <w14:solidFill>
              <w14:schemeClr w14:val="tx1"/>
            </w14:solidFill>
          </w14:textFill>
        </w:rPr>
      </w:pPr>
    </w:p>
    <w:p w14:paraId="34242A7D">
      <w:pPr>
        <w:pStyle w:val="29"/>
        <w:rPr>
          <w:rStyle w:val="67"/>
          <w:rFonts w:asciiTheme="minorEastAsia" w:hAnsiTheme="minorEastAsia" w:eastAsiaTheme="minorEastAsia"/>
          <w:color w:val="000000" w:themeColor="text1"/>
          <w:sz w:val="24"/>
          <w14:textFill>
            <w14:solidFill>
              <w14:schemeClr w14:val="tx1"/>
            </w14:solidFill>
          </w14:textFill>
        </w:rPr>
      </w:pPr>
    </w:p>
    <w:p w14:paraId="4F37AC1E">
      <w:pPr>
        <w:rPr>
          <w:rStyle w:val="67"/>
          <w:rFonts w:asciiTheme="minorEastAsia" w:hAnsiTheme="minorEastAsia" w:eastAsiaTheme="minorEastAsia"/>
          <w:color w:val="000000" w:themeColor="text1"/>
          <w:sz w:val="24"/>
          <w14:textFill>
            <w14:solidFill>
              <w14:schemeClr w14:val="tx1"/>
            </w14:solidFill>
          </w14:textFill>
        </w:rPr>
      </w:pPr>
    </w:p>
    <w:p w14:paraId="731188B6">
      <w:pPr>
        <w:pStyle w:val="29"/>
        <w:rPr>
          <w:rStyle w:val="67"/>
          <w:rFonts w:asciiTheme="minorEastAsia" w:hAnsiTheme="minorEastAsia" w:eastAsiaTheme="minorEastAsia"/>
          <w:color w:val="000000" w:themeColor="text1"/>
          <w:sz w:val="24"/>
          <w14:textFill>
            <w14:solidFill>
              <w14:schemeClr w14:val="tx1"/>
            </w14:solidFill>
          </w14:textFill>
        </w:rPr>
      </w:pPr>
    </w:p>
    <w:p w14:paraId="2A30191F">
      <w:pPr>
        <w:rPr>
          <w:rStyle w:val="67"/>
          <w:rFonts w:asciiTheme="minorEastAsia" w:hAnsiTheme="minorEastAsia" w:eastAsiaTheme="minorEastAsia"/>
          <w:color w:val="000000" w:themeColor="text1"/>
          <w:sz w:val="24"/>
          <w14:textFill>
            <w14:solidFill>
              <w14:schemeClr w14:val="tx1"/>
            </w14:solidFill>
          </w14:textFill>
        </w:rPr>
      </w:pPr>
    </w:p>
    <w:p w14:paraId="577F20BB">
      <w:pPr>
        <w:pStyle w:val="29"/>
        <w:rPr>
          <w:rStyle w:val="67"/>
          <w:rFonts w:asciiTheme="minorEastAsia" w:hAnsiTheme="minorEastAsia" w:eastAsiaTheme="minorEastAsia"/>
          <w:color w:val="000000" w:themeColor="text1"/>
          <w:sz w:val="24"/>
          <w14:textFill>
            <w14:solidFill>
              <w14:schemeClr w14:val="tx1"/>
            </w14:solidFill>
          </w14:textFill>
        </w:rPr>
      </w:pPr>
    </w:p>
    <w:p w14:paraId="2E6076AD">
      <w:pPr>
        <w:rPr>
          <w:rStyle w:val="67"/>
          <w:rFonts w:asciiTheme="minorEastAsia" w:hAnsiTheme="minorEastAsia" w:eastAsiaTheme="minorEastAsia"/>
          <w:color w:val="000000" w:themeColor="text1"/>
          <w:sz w:val="24"/>
          <w14:textFill>
            <w14:solidFill>
              <w14:schemeClr w14:val="tx1"/>
            </w14:solidFill>
          </w14:textFill>
        </w:rPr>
      </w:pPr>
    </w:p>
    <w:p w14:paraId="6327FB41">
      <w:pPr>
        <w:pStyle w:val="29"/>
        <w:rPr>
          <w:color w:val="000000" w:themeColor="text1"/>
          <w14:textFill>
            <w14:solidFill>
              <w14:schemeClr w14:val="tx1"/>
            </w14:solidFill>
          </w14:textFill>
        </w:rPr>
      </w:pPr>
    </w:p>
    <w:p w14:paraId="4CC1BDE8">
      <w:pPr>
        <w:rPr>
          <w:color w:val="000000" w:themeColor="text1"/>
          <w14:textFill>
            <w14:solidFill>
              <w14:schemeClr w14:val="tx1"/>
            </w14:solidFill>
          </w14:textFill>
        </w:rPr>
      </w:pPr>
    </w:p>
    <w:p w14:paraId="7C6C590A">
      <w:pPr>
        <w:pStyle w:val="29"/>
        <w:rPr>
          <w:color w:val="000000" w:themeColor="text1"/>
          <w14:textFill>
            <w14:solidFill>
              <w14:schemeClr w14:val="tx1"/>
            </w14:solidFill>
          </w14:textFill>
        </w:rPr>
      </w:pPr>
    </w:p>
    <w:p w14:paraId="1F2CE655">
      <w:pPr>
        <w:pStyle w:val="6"/>
        <w:jc w:val="center"/>
        <w:rPr>
          <w:rStyle w:val="64"/>
          <w:color w:val="000000" w:themeColor="text1"/>
          <w:sz w:val="36"/>
          <w:szCs w:val="36"/>
          <w14:textFill>
            <w14:solidFill>
              <w14:schemeClr w14:val="tx1"/>
            </w14:solidFill>
          </w14:textFill>
        </w:rPr>
      </w:pPr>
      <w:bookmarkStart w:id="2" w:name="_Toc4350_WPSOffice_Level1"/>
      <w:r>
        <w:rPr>
          <w:rStyle w:val="64"/>
          <w:rFonts w:hint="eastAsia"/>
          <w:color w:val="000000" w:themeColor="text1"/>
          <w:sz w:val="36"/>
          <w:szCs w:val="36"/>
          <w14:textFill>
            <w14:solidFill>
              <w14:schemeClr w14:val="tx1"/>
            </w14:solidFill>
          </w14:textFill>
        </w:rPr>
        <w:t>第一章 投标邀请</w:t>
      </w:r>
      <w:bookmarkEnd w:id="2"/>
    </w:p>
    <w:p w14:paraId="71FA0E90">
      <w:pPr>
        <w:pStyle w:val="5"/>
        <w:widowControl/>
        <w:ind w:firstLine="480" w:firstLineChars="200"/>
        <w:rPr>
          <w:rStyle w:val="67"/>
          <w:rFonts w:asciiTheme="minorEastAsia" w:hAnsiTheme="minorEastAsia" w:eastAsiaTheme="minorEastAsia"/>
          <w:b w:val="0"/>
          <w:color w:val="000000" w:themeColor="text1"/>
          <w:sz w:val="24"/>
          <w14:textFill>
            <w14:solidFill>
              <w14:schemeClr w14:val="tx1"/>
            </w14:solidFill>
          </w14:textFill>
        </w:rPr>
      </w:pPr>
      <w:bookmarkStart w:id="3" w:name="_Toc35393790"/>
      <w:bookmarkStart w:id="4" w:name="_Toc28359079"/>
      <w:bookmarkStart w:id="5" w:name="_Toc28359002"/>
      <w:bookmarkStart w:id="6" w:name="_Toc35393621"/>
      <w:bookmarkStart w:id="7" w:name="_Hlk24379207"/>
      <w:r>
        <w:rPr>
          <w:rStyle w:val="67"/>
          <w:rFonts w:hint="eastAsia" w:asciiTheme="minorEastAsia" w:hAnsiTheme="minorEastAsia" w:eastAsiaTheme="minorEastAsia"/>
          <w:b w:val="0"/>
          <w:color w:val="000000" w:themeColor="text1"/>
          <w:sz w:val="24"/>
          <w14:textFill>
            <w14:solidFill>
              <w14:schemeClr w14:val="tx1"/>
            </w14:solidFill>
          </w14:textFill>
        </w:rPr>
        <w:t>根据《中华人民共和国政府采购法》、《中华人民共和国政府采购法实施条例》等有关规定及台州市政府采购（分散采购）预算执行确认书（</w:t>
      </w:r>
      <w:r>
        <w:rPr>
          <w:rStyle w:val="67"/>
          <w:rFonts w:hint="eastAsia" w:asciiTheme="minorEastAsia" w:hAnsiTheme="minorEastAsia" w:eastAsiaTheme="minorEastAsia"/>
          <w:b w:val="0"/>
          <w:color w:val="000000" w:themeColor="text1"/>
          <w:sz w:val="24"/>
          <w:lang w:val="en-US" w:eastAsia="zh-CN"/>
          <w14:textFill>
            <w14:solidFill>
              <w14:schemeClr w14:val="tx1"/>
            </w14:solidFill>
          </w14:textFill>
        </w:rPr>
        <w:t>椒</w:t>
      </w:r>
      <w:r>
        <w:rPr>
          <w:rStyle w:val="67"/>
          <w:rFonts w:hint="eastAsia" w:asciiTheme="minorEastAsia" w:hAnsiTheme="minorEastAsia" w:eastAsiaTheme="minorEastAsia"/>
          <w:b w:val="0"/>
          <w:color w:val="000000" w:themeColor="text1"/>
          <w:sz w:val="24"/>
          <w14:textFill>
            <w14:solidFill>
              <w14:schemeClr w14:val="tx1"/>
            </w14:solidFill>
          </w14:textFill>
        </w:rPr>
        <w:t>财采确临[202</w:t>
      </w:r>
      <w:r>
        <w:rPr>
          <w:rStyle w:val="67"/>
          <w:rFonts w:hint="eastAsia" w:asciiTheme="minorEastAsia" w:hAnsiTheme="minorEastAsia" w:eastAsiaTheme="minorEastAsia"/>
          <w:b w:val="0"/>
          <w:color w:val="000000" w:themeColor="text1"/>
          <w:sz w:val="24"/>
          <w:lang w:val="en-US" w:eastAsia="zh-CN"/>
          <w14:textFill>
            <w14:solidFill>
              <w14:schemeClr w14:val="tx1"/>
            </w14:solidFill>
          </w14:textFill>
        </w:rPr>
        <w:t>5</w:t>
      </w:r>
      <w:r>
        <w:rPr>
          <w:rStyle w:val="67"/>
          <w:rFonts w:hint="eastAsia" w:asciiTheme="minorEastAsia" w:hAnsiTheme="minorEastAsia" w:eastAsiaTheme="minorEastAsia"/>
          <w:b w:val="0"/>
          <w:color w:val="000000" w:themeColor="text1"/>
          <w:sz w:val="24"/>
          <w14:textFill>
            <w14:solidFill>
              <w14:schemeClr w14:val="tx1"/>
            </w14:solidFill>
          </w14:textFill>
        </w:rPr>
        <w:t>]</w:t>
      </w:r>
      <w:r>
        <w:rPr>
          <w:rStyle w:val="67"/>
          <w:rFonts w:hint="eastAsia" w:asciiTheme="minorEastAsia" w:hAnsiTheme="minorEastAsia" w:eastAsiaTheme="minorEastAsia"/>
          <w:b w:val="0"/>
          <w:color w:val="000000" w:themeColor="text1"/>
          <w:sz w:val="24"/>
          <w:lang w:val="en-US" w:eastAsia="zh-CN"/>
          <w14:textFill>
            <w14:solidFill>
              <w14:schemeClr w14:val="tx1"/>
            </w14:solidFill>
          </w14:textFill>
        </w:rPr>
        <w:t xml:space="preserve">    5</w:t>
      </w:r>
      <w:r>
        <w:rPr>
          <w:rStyle w:val="67"/>
          <w:rFonts w:hint="eastAsia" w:asciiTheme="minorEastAsia" w:hAnsiTheme="minorEastAsia" w:eastAsiaTheme="minorEastAsia"/>
          <w:b w:val="0"/>
          <w:color w:val="000000" w:themeColor="text1"/>
          <w:sz w:val="24"/>
          <w14:textFill>
            <w14:solidFill>
              <w14:schemeClr w14:val="tx1"/>
            </w14:solidFill>
          </w14:textFill>
        </w:rPr>
        <w:t>号），</w:t>
      </w:r>
      <w:r>
        <w:rPr>
          <w:rStyle w:val="67"/>
          <w:rFonts w:hint="eastAsia" w:asciiTheme="minorEastAsia" w:hAnsiTheme="minorEastAsia" w:eastAsiaTheme="minorEastAsia"/>
          <w:b w:val="0"/>
          <w:color w:val="000000" w:themeColor="text1"/>
          <w:sz w:val="24"/>
          <w:lang w:eastAsia="zh-CN"/>
          <w14:textFill>
            <w14:solidFill>
              <w14:schemeClr w14:val="tx1"/>
            </w14:solidFill>
          </w14:textFill>
        </w:rPr>
        <w:t>台州安信工程咨询有限公司</w:t>
      </w:r>
      <w:r>
        <w:rPr>
          <w:rStyle w:val="67"/>
          <w:rFonts w:asciiTheme="minorEastAsia" w:hAnsiTheme="minorEastAsia" w:eastAsiaTheme="minorEastAsia"/>
          <w:b w:val="0"/>
          <w:color w:val="000000" w:themeColor="text1"/>
          <w:sz w:val="24"/>
          <w14:textFill>
            <w14:solidFill>
              <w14:schemeClr w14:val="tx1"/>
            </w14:solidFill>
          </w14:textFill>
        </w:rPr>
        <w:t>受</w:t>
      </w:r>
      <w:r>
        <w:rPr>
          <w:rStyle w:val="67"/>
          <w:rFonts w:hint="eastAsia" w:asciiTheme="minorEastAsia" w:hAnsiTheme="minorEastAsia" w:eastAsiaTheme="minorEastAsia"/>
          <w:b w:val="0"/>
          <w:color w:val="000000" w:themeColor="text1"/>
          <w:sz w:val="24"/>
          <w:u w:val="single"/>
          <w:lang w:eastAsia="zh-CN"/>
          <w14:textFill>
            <w14:solidFill>
              <w14:schemeClr w14:val="tx1"/>
            </w14:solidFill>
          </w14:textFill>
        </w:rPr>
        <w:t>台州市自然资源和规划局椒江分局（本级）</w:t>
      </w:r>
      <w:r>
        <w:rPr>
          <w:rStyle w:val="67"/>
          <w:rFonts w:asciiTheme="minorEastAsia" w:hAnsiTheme="minorEastAsia" w:eastAsiaTheme="minorEastAsia"/>
          <w:b w:val="0"/>
          <w:color w:val="000000" w:themeColor="text1"/>
          <w:sz w:val="24"/>
          <w14:textFill>
            <w14:solidFill>
              <w14:schemeClr w14:val="tx1"/>
            </w14:solidFill>
          </w14:textFill>
        </w:rPr>
        <w:t>委托，现就</w:t>
      </w:r>
      <w:r>
        <w:rPr>
          <w:rStyle w:val="67"/>
          <w:rFonts w:hint="eastAsia" w:asciiTheme="minorEastAsia" w:hAnsiTheme="minorEastAsia" w:eastAsiaTheme="minorEastAsia"/>
          <w:b w:val="0"/>
          <w:color w:val="000000" w:themeColor="text1"/>
          <w:sz w:val="24"/>
          <w:u w:val="single"/>
          <w:lang w:eastAsia="zh-CN"/>
          <w14:textFill>
            <w14:solidFill>
              <w14:schemeClr w14:val="tx1"/>
            </w14:solidFill>
          </w14:textFill>
        </w:rPr>
        <w:t>椒江区全民自然资源资产清查项目</w:t>
      </w:r>
      <w:r>
        <w:rPr>
          <w:rStyle w:val="67"/>
          <w:rFonts w:asciiTheme="minorEastAsia" w:hAnsiTheme="minorEastAsia" w:eastAsiaTheme="minorEastAsia"/>
          <w:b w:val="0"/>
          <w:color w:val="000000" w:themeColor="text1"/>
          <w:sz w:val="24"/>
          <w14:textFill>
            <w14:solidFill>
              <w14:schemeClr w14:val="tx1"/>
            </w14:solidFill>
          </w14:textFill>
        </w:rPr>
        <w:t>进行公开招标，欢迎符合资格条件的国内投标人参加投标。</w:t>
      </w:r>
    </w:p>
    <w:p w14:paraId="3223AE1F">
      <w:pPr>
        <w:pStyle w:val="5"/>
        <w:ind w:firstLine="482"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一、项目基本情况</w:t>
      </w:r>
      <w:bookmarkEnd w:id="3"/>
      <w:bookmarkEnd w:id="4"/>
      <w:bookmarkEnd w:id="5"/>
      <w:bookmarkEnd w:id="6"/>
    </w:p>
    <w:p w14:paraId="5B8851DA">
      <w:pPr>
        <w:spacing w:line="360" w:lineRule="auto"/>
        <w:ind w:firstLine="482" w:firstLineChars="200"/>
        <w:rPr>
          <w:rStyle w:val="67"/>
          <w:rFonts w:hint="default" w:asciiTheme="minorEastAsia" w:hAnsiTheme="minorEastAsia" w:eastAsiaTheme="minorEastAsia"/>
          <w:color w:val="000000" w:themeColor="text1"/>
          <w:sz w:val="24"/>
          <w:lang w:val="en-US" w:eastAsia="zh-CN"/>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项目编号：</w:t>
      </w:r>
      <w:r>
        <w:rPr>
          <w:rStyle w:val="67"/>
          <w:rFonts w:hint="eastAsia" w:asciiTheme="minorEastAsia" w:hAnsiTheme="minorEastAsia" w:eastAsiaTheme="minorEastAsia"/>
          <w:color w:val="000000" w:themeColor="text1"/>
          <w:sz w:val="24"/>
          <w14:textFill>
            <w14:solidFill>
              <w14:schemeClr w14:val="tx1"/>
            </w14:solidFill>
          </w14:textFill>
        </w:rPr>
        <w:t>TZ</w:t>
      </w:r>
      <w:r>
        <w:rPr>
          <w:rStyle w:val="67"/>
          <w:rFonts w:hint="eastAsia" w:asciiTheme="minorEastAsia" w:hAnsiTheme="minorEastAsia" w:eastAsiaTheme="minorEastAsia"/>
          <w:color w:val="000000" w:themeColor="text1"/>
          <w:sz w:val="24"/>
          <w:lang w:val="en-US" w:eastAsia="zh-CN"/>
          <w14:textFill>
            <w14:solidFill>
              <w14:schemeClr w14:val="tx1"/>
            </w14:solidFill>
          </w14:textFill>
        </w:rPr>
        <w:t>A</w:t>
      </w:r>
      <w:r>
        <w:rPr>
          <w:rStyle w:val="67"/>
          <w:rFonts w:hint="eastAsia" w:asciiTheme="minorEastAsia" w:hAnsiTheme="minorEastAsia" w:eastAsiaTheme="minorEastAsia"/>
          <w:color w:val="000000" w:themeColor="text1"/>
          <w:sz w:val="24"/>
          <w14:textFill>
            <w14:solidFill>
              <w14:schemeClr w14:val="tx1"/>
            </w14:solidFill>
          </w14:textFill>
        </w:rPr>
        <w:t>X-202</w:t>
      </w:r>
      <w:r>
        <w:rPr>
          <w:rStyle w:val="67"/>
          <w:rFonts w:hint="eastAsia" w:asciiTheme="minorEastAsia" w:hAnsiTheme="minorEastAsia" w:eastAsiaTheme="minorEastAsia"/>
          <w:color w:val="000000" w:themeColor="text1"/>
          <w:sz w:val="24"/>
          <w:lang w:val="en-US" w:eastAsia="zh-CN"/>
          <w14:textFill>
            <w14:solidFill>
              <w14:schemeClr w14:val="tx1"/>
            </w14:solidFill>
          </w14:textFill>
        </w:rPr>
        <w:t>5001</w:t>
      </w:r>
    </w:p>
    <w:bookmarkEnd w:id="7"/>
    <w:p w14:paraId="779CF504">
      <w:pPr>
        <w:spacing w:line="360" w:lineRule="auto"/>
        <w:ind w:firstLine="482" w:firstLineChars="200"/>
        <w:rPr>
          <w:rStyle w:val="67"/>
          <w:rFonts w:hint="eastAsia" w:asciiTheme="minorEastAsia" w:hAnsiTheme="minorEastAsia" w:eastAsiaTheme="minorEastAsia"/>
          <w:color w:val="000000" w:themeColor="text1"/>
          <w:sz w:val="24"/>
          <w:lang w:eastAsia="zh-CN"/>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项目名称：</w:t>
      </w:r>
      <w:r>
        <w:rPr>
          <w:rStyle w:val="67"/>
          <w:rFonts w:hint="eastAsia" w:asciiTheme="minorEastAsia" w:hAnsiTheme="minorEastAsia" w:eastAsiaTheme="minorEastAsia"/>
          <w:color w:val="000000" w:themeColor="text1"/>
          <w:sz w:val="24"/>
          <w:lang w:eastAsia="zh-CN"/>
          <w14:textFill>
            <w14:solidFill>
              <w14:schemeClr w14:val="tx1"/>
            </w14:solidFill>
          </w14:textFill>
        </w:rPr>
        <w:t>椒江区全民自然资源资产清查项目</w:t>
      </w:r>
    </w:p>
    <w:tbl>
      <w:tblPr>
        <w:tblStyle w:val="35"/>
        <w:tblW w:w="9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404"/>
        <w:gridCol w:w="1920"/>
        <w:gridCol w:w="975"/>
        <w:gridCol w:w="765"/>
        <w:gridCol w:w="1381"/>
      </w:tblGrid>
      <w:tr w14:paraId="51F83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22B2556">
            <w:pPr>
              <w:tabs>
                <w:tab w:val="left" w:pos="8280"/>
              </w:tabs>
              <w:autoSpaceDE w:val="0"/>
              <w:autoSpaceDN w:val="0"/>
              <w:adjustRightInd w:val="0"/>
              <w:jc w:val="center"/>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标项号</w:t>
            </w:r>
          </w:p>
        </w:tc>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3E9674E3">
            <w:pPr>
              <w:tabs>
                <w:tab w:val="left" w:pos="8280"/>
              </w:tabs>
              <w:autoSpaceDE w:val="0"/>
              <w:autoSpaceDN w:val="0"/>
              <w:adjustRightInd w:val="0"/>
              <w:ind w:firstLine="120" w:firstLineChars="50"/>
              <w:jc w:val="center"/>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项目名称</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14:paraId="158D9508">
            <w:pPr>
              <w:tabs>
                <w:tab w:val="left" w:pos="8280"/>
              </w:tabs>
              <w:autoSpaceDE w:val="0"/>
              <w:autoSpaceDN w:val="0"/>
              <w:adjustRightInd w:val="0"/>
              <w:jc w:val="center"/>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简要技术要求</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2FADD2F5">
            <w:pPr>
              <w:tabs>
                <w:tab w:val="left" w:pos="8280"/>
              </w:tabs>
              <w:autoSpaceDE w:val="0"/>
              <w:autoSpaceDN w:val="0"/>
              <w:adjustRightInd w:val="0"/>
              <w:jc w:val="center"/>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数量</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ED30C63">
            <w:pPr>
              <w:tabs>
                <w:tab w:val="left" w:pos="8280"/>
              </w:tabs>
              <w:autoSpaceDE w:val="0"/>
              <w:autoSpaceDN w:val="0"/>
              <w:adjustRightInd w:val="0"/>
              <w:jc w:val="center"/>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单位</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14:paraId="5C970183">
            <w:pPr>
              <w:tabs>
                <w:tab w:val="left" w:pos="8280"/>
              </w:tabs>
              <w:autoSpaceDE w:val="0"/>
              <w:autoSpaceDN w:val="0"/>
              <w:adjustRightInd w:val="0"/>
              <w:jc w:val="center"/>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预算</w:t>
            </w:r>
          </w:p>
          <w:p w14:paraId="4F9E5D22">
            <w:pPr>
              <w:tabs>
                <w:tab w:val="left" w:pos="8280"/>
              </w:tabs>
              <w:autoSpaceDE w:val="0"/>
              <w:autoSpaceDN w:val="0"/>
              <w:adjustRightInd w:val="0"/>
              <w:jc w:val="center"/>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（万元）</w:t>
            </w:r>
          </w:p>
        </w:tc>
      </w:tr>
      <w:tr w14:paraId="39619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0731D30">
            <w:pPr>
              <w:tabs>
                <w:tab w:val="left" w:pos="8280"/>
              </w:tabs>
              <w:autoSpaceDE w:val="0"/>
              <w:autoSpaceDN w:val="0"/>
              <w:adjustRightInd w:val="0"/>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1</w:t>
            </w:r>
          </w:p>
        </w:tc>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544C585E">
            <w:pPr>
              <w:widowControl/>
              <w:spacing w:line="360" w:lineRule="auto"/>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lang w:eastAsia="zh-CN"/>
                <w14:textFill>
                  <w14:solidFill>
                    <w14:schemeClr w14:val="tx1"/>
                  </w14:solidFill>
                </w14:textFill>
              </w:rPr>
              <w:t>椒江区全民自然资源资产清查项目</w:t>
            </w:r>
          </w:p>
        </w:tc>
        <w:tc>
          <w:tcPr>
            <w:tcW w:w="1920" w:type="dxa"/>
            <w:tcBorders>
              <w:top w:val="single" w:color="auto" w:sz="4" w:space="0"/>
              <w:left w:val="single" w:color="auto" w:sz="4" w:space="0"/>
              <w:right w:val="single" w:color="auto" w:sz="4" w:space="0"/>
            </w:tcBorders>
            <w:shd w:val="clear" w:color="auto" w:fill="auto"/>
            <w:vAlign w:val="center"/>
          </w:tcPr>
          <w:p w14:paraId="6AFAA466">
            <w:pPr>
              <w:tabs>
                <w:tab w:val="left" w:pos="8280"/>
              </w:tabs>
              <w:autoSpaceDE w:val="0"/>
              <w:autoSpaceDN w:val="0"/>
              <w:adjustRightInd w:val="0"/>
              <w:spacing w:line="360" w:lineRule="auto"/>
              <w:jc w:val="center"/>
              <w:rPr>
                <w:rStyle w:val="67"/>
                <w:rFonts w:hint="default" w:asciiTheme="minorEastAsia" w:hAnsiTheme="minorEastAsia" w:eastAsiaTheme="minorEastAsia"/>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详见第</w:t>
            </w:r>
            <w:r>
              <w:rPr>
                <w:rFonts w:hint="eastAsia" w:ascii="宋体" w:hAnsi="宋体"/>
                <w:color w:val="000000" w:themeColor="text1"/>
                <w:sz w:val="24"/>
                <w:lang w:val="en-US" w:eastAsia="zh-CN"/>
                <w14:textFill>
                  <w14:solidFill>
                    <w14:schemeClr w14:val="tx1"/>
                  </w14:solidFill>
                </w14:textFill>
              </w:rPr>
              <w:t>三</w:t>
            </w:r>
            <w:r>
              <w:rPr>
                <w:rFonts w:hint="eastAsia" w:ascii="宋体" w:hAnsi="宋体"/>
                <w:color w:val="000000" w:themeColor="text1"/>
                <w:sz w:val="24"/>
                <w14:textFill>
                  <w14:solidFill>
                    <w14:schemeClr w14:val="tx1"/>
                  </w14:solidFill>
                </w14:textFill>
              </w:rPr>
              <w:t>章招标需求</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4429AD0F">
            <w:pPr>
              <w:tabs>
                <w:tab w:val="left" w:pos="8280"/>
              </w:tabs>
              <w:autoSpaceDE w:val="0"/>
              <w:autoSpaceDN w:val="0"/>
              <w:adjustRightInd w:val="0"/>
              <w:spacing w:line="360" w:lineRule="auto"/>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1</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86696AA">
            <w:pPr>
              <w:tabs>
                <w:tab w:val="left" w:pos="8280"/>
              </w:tabs>
              <w:autoSpaceDE w:val="0"/>
              <w:autoSpaceDN w:val="0"/>
              <w:adjustRightInd w:val="0"/>
              <w:spacing w:line="360" w:lineRule="auto"/>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项</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14:paraId="4FAE2EFE">
            <w:pPr>
              <w:tabs>
                <w:tab w:val="left" w:pos="8280"/>
              </w:tabs>
              <w:autoSpaceDE w:val="0"/>
              <w:autoSpaceDN w:val="0"/>
              <w:adjustRightInd w:val="0"/>
              <w:spacing w:line="360" w:lineRule="auto"/>
              <w:ind w:right="25"/>
              <w:jc w:val="center"/>
              <w:rPr>
                <w:rStyle w:val="67"/>
                <w:rFonts w:hint="default" w:asciiTheme="minorEastAsia" w:hAnsiTheme="minorEastAsia" w:eastAsiaTheme="minorEastAsia"/>
                <w:color w:val="000000" w:themeColor="text1"/>
                <w:sz w:val="24"/>
                <w:lang w:val="en-US" w:eastAsia="zh-CN"/>
                <w14:textFill>
                  <w14:solidFill>
                    <w14:schemeClr w14:val="tx1"/>
                  </w14:solidFill>
                </w14:textFill>
              </w:rPr>
            </w:pPr>
            <w:r>
              <w:rPr>
                <w:rStyle w:val="67"/>
                <w:rFonts w:hint="eastAsia" w:asciiTheme="minorEastAsia" w:hAnsiTheme="minorEastAsia" w:eastAsiaTheme="minorEastAsia"/>
                <w:color w:val="000000" w:themeColor="text1"/>
                <w:sz w:val="24"/>
                <w:lang w:val="en-US" w:eastAsia="zh-CN"/>
                <w14:textFill>
                  <w14:solidFill>
                    <w14:schemeClr w14:val="tx1"/>
                  </w14:solidFill>
                </w14:textFill>
              </w:rPr>
              <w:t>60</w:t>
            </w:r>
          </w:p>
        </w:tc>
      </w:tr>
    </w:tbl>
    <w:p w14:paraId="755F55A7">
      <w:pPr>
        <w:pStyle w:val="5"/>
        <w:ind w:right="0" w:firstLine="482" w:firstLineChars="200"/>
        <w:rPr>
          <w:rStyle w:val="67"/>
          <w:rFonts w:asciiTheme="minorEastAsia" w:hAnsiTheme="minorEastAsia" w:eastAsiaTheme="minorEastAsia"/>
          <w:color w:val="000000" w:themeColor="text1"/>
          <w:sz w:val="24"/>
          <w14:textFill>
            <w14:solidFill>
              <w14:schemeClr w14:val="tx1"/>
            </w14:solidFill>
          </w14:textFill>
        </w:rPr>
      </w:pPr>
      <w:bookmarkStart w:id="8" w:name="_Toc35393791"/>
      <w:bookmarkStart w:id="9" w:name="_Toc35393622"/>
      <w:bookmarkStart w:id="10" w:name="_Toc28359003"/>
      <w:bookmarkStart w:id="11" w:name="_Toc28359080"/>
      <w:r>
        <w:rPr>
          <w:rStyle w:val="67"/>
          <w:rFonts w:hint="eastAsia" w:asciiTheme="minorEastAsia" w:hAnsiTheme="minorEastAsia" w:eastAsiaTheme="minorEastAsia"/>
          <w:color w:val="000000" w:themeColor="text1"/>
          <w:sz w:val="24"/>
          <w14:textFill>
            <w14:solidFill>
              <w14:schemeClr w14:val="tx1"/>
            </w14:solidFill>
          </w14:textFill>
        </w:rPr>
        <w:t>二、投标人的资格要求</w:t>
      </w:r>
      <w:bookmarkEnd w:id="8"/>
      <w:bookmarkEnd w:id="9"/>
      <w:bookmarkEnd w:id="10"/>
      <w:bookmarkEnd w:id="11"/>
    </w:p>
    <w:p w14:paraId="5F0C684E">
      <w:pPr>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（一）满足《中华人民共和国政府采购法》第二十二条规定。</w:t>
      </w:r>
    </w:p>
    <w:p w14:paraId="4AF9B616">
      <w:pPr>
        <w:spacing w:line="360" w:lineRule="auto"/>
        <w:ind w:firstLine="480" w:firstLineChars="200"/>
        <w:rPr>
          <w:rStyle w:val="67"/>
          <w:rFonts w:hint="eastAsia" w:asciiTheme="minorEastAsia" w:hAnsiTheme="minorEastAsia" w:eastAsiaTheme="minorEastAsia"/>
          <w:color w:val="000000" w:themeColor="text1"/>
          <w:sz w:val="24"/>
          <w14:textFill>
            <w14:solidFill>
              <w14:schemeClr w14:val="tx1"/>
            </w14:solidFill>
          </w14:textFill>
        </w:rPr>
      </w:pPr>
      <w:bookmarkStart w:id="12" w:name="_Toc35393623"/>
      <w:bookmarkStart w:id="13" w:name="_Toc28359081"/>
      <w:bookmarkStart w:id="14" w:name="_Toc35393792"/>
      <w:bookmarkStart w:id="15" w:name="_Toc28359004"/>
      <w:r>
        <w:rPr>
          <w:rStyle w:val="67"/>
          <w:rFonts w:hint="eastAsia" w:asciiTheme="minorEastAsia" w:hAnsiTheme="minorEastAsia" w:eastAsiaTheme="minorEastAsia"/>
          <w:color w:val="000000" w:themeColor="text1"/>
          <w:sz w:val="24"/>
          <w14:textFill>
            <w14:solidFill>
              <w14:schemeClr w14:val="tx1"/>
            </w14:solidFill>
          </w14:textFill>
        </w:rPr>
        <w:t>（二）本项目的特定资格要求：无</w:t>
      </w:r>
    </w:p>
    <w:p w14:paraId="5DB7D2DB">
      <w:pPr>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三</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本项目</w:t>
      </w:r>
      <w:r>
        <w:rPr>
          <w:rFonts w:hint="eastAsia" w:ascii="宋体" w:hAnsi="宋体" w:cs="宋体"/>
          <w:b/>
          <w:bCs/>
          <w:color w:val="000000" w:themeColor="text1"/>
          <w:sz w:val="24"/>
          <w:highlight w:val="none"/>
          <w14:textFill>
            <w14:solidFill>
              <w14:schemeClr w14:val="tx1"/>
            </w14:solidFill>
          </w14:textFill>
        </w:rPr>
        <w:t>不接受</w:t>
      </w:r>
      <w:r>
        <w:rPr>
          <w:rFonts w:hint="eastAsia" w:ascii="宋体" w:hAnsi="宋体" w:cs="宋体"/>
          <w:color w:val="000000" w:themeColor="text1"/>
          <w:sz w:val="24"/>
          <w:highlight w:val="none"/>
          <w14:textFill>
            <w14:solidFill>
              <w14:schemeClr w14:val="tx1"/>
            </w14:solidFill>
          </w14:textFill>
        </w:rPr>
        <w:t>联合体投标</w:t>
      </w:r>
      <w:r>
        <w:rPr>
          <w:rStyle w:val="67"/>
          <w:rFonts w:hint="eastAsia" w:asciiTheme="minorEastAsia" w:hAnsiTheme="minorEastAsia" w:eastAsiaTheme="minorEastAsia"/>
          <w:color w:val="000000" w:themeColor="text1"/>
          <w:sz w:val="24"/>
          <w14:textFill>
            <w14:solidFill>
              <w14:schemeClr w14:val="tx1"/>
            </w14:solidFill>
          </w14:textFill>
        </w:rPr>
        <w:t>。</w:t>
      </w:r>
    </w:p>
    <w:p w14:paraId="41FCB175">
      <w:pPr>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w:t>
      </w:r>
      <w:r>
        <w:rPr>
          <w:rStyle w:val="67"/>
          <w:rFonts w:hint="eastAsia" w:asciiTheme="minorEastAsia" w:hAnsiTheme="minorEastAsia" w:eastAsiaTheme="minorEastAsia"/>
          <w:color w:val="000000" w:themeColor="text1"/>
          <w:sz w:val="24"/>
          <w:lang w:val="en-US" w:eastAsia="zh-CN"/>
          <w14:textFill>
            <w14:solidFill>
              <w14:schemeClr w14:val="tx1"/>
            </w14:solidFill>
          </w14:textFill>
        </w:rPr>
        <w:t>四</w:t>
      </w:r>
      <w:r>
        <w:rPr>
          <w:rStyle w:val="67"/>
          <w:rFonts w:hint="eastAsia" w:asciiTheme="minorEastAsia" w:hAnsiTheme="minorEastAsia" w:eastAsiaTheme="minorEastAsia"/>
          <w:color w:val="000000" w:themeColor="text1"/>
          <w:sz w:val="24"/>
          <w14:textFill>
            <w14:solidFill>
              <w14:schemeClr w14:val="tx1"/>
            </w14:solidFill>
          </w14:textFill>
        </w:rPr>
        <w:t>）本项目</w:t>
      </w:r>
      <w:r>
        <w:rPr>
          <w:rFonts w:hint="eastAsia" w:ascii="宋体" w:hAnsi="宋体" w:cs="宋体"/>
          <w:color w:val="000000" w:themeColor="text1"/>
          <w:sz w:val="24"/>
          <w:highlight w:val="none"/>
          <w:lang w:eastAsia="zh-CN"/>
          <w14:textFill>
            <w14:solidFill>
              <w14:schemeClr w14:val="tx1"/>
            </w14:solidFill>
          </w14:textFill>
        </w:rPr>
        <w:t>专门面向中小企业采购</w:t>
      </w:r>
      <w:r>
        <w:rPr>
          <w:rStyle w:val="67"/>
          <w:rFonts w:hint="eastAsia" w:asciiTheme="minorEastAsia" w:hAnsiTheme="minorEastAsia" w:eastAsiaTheme="minorEastAsia"/>
          <w:color w:val="000000" w:themeColor="text1"/>
          <w:sz w:val="24"/>
          <w14:textFill>
            <w14:solidFill>
              <w14:schemeClr w14:val="tx1"/>
            </w14:solidFill>
          </w14:textFill>
        </w:rPr>
        <w:t>。</w:t>
      </w:r>
    </w:p>
    <w:p w14:paraId="64DB1EFB">
      <w:pPr>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w:t>
      </w:r>
      <w:r>
        <w:rPr>
          <w:rStyle w:val="67"/>
          <w:rFonts w:hint="eastAsia" w:asciiTheme="minorEastAsia" w:hAnsiTheme="minorEastAsia" w:eastAsiaTheme="minorEastAsia"/>
          <w:color w:val="000000" w:themeColor="text1"/>
          <w:sz w:val="24"/>
          <w:lang w:val="en-US" w:eastAsia="zh-CN"/>
          <w14:textFill>
            <w14:solidFill>
              <w14:schemeClr w14:val="tx1"/>
            </w14:solidFill>
          </w14:textFill>
        </w:rPr>
        <w:t>五</w:t>
      </w:r>
      <w:r>
        <w:rPr>
          <w:rStyle w:val="67"/>
          <w:rFonts w:hint="eastAsia" w:asciiTheme="minorEastAsia" w:hAnsiTheme="minorEastAsia" w:eastAsiaTheme="minorEastAsia"/>
          <w:color w:val="000000" w:themeColor="text1"/>
          <w:sz w:val="24"/>
          <w14:textFill>
            <w14:solidFill>
              <w14:schemeClr w14:val="tx1"/>
            </w14:solidFill>
          </w14:textFill>
        </w:rPr>
        <w:t>）信用记录：未被列入“信用中国”失信被执行人或重大税收违法案件当事人名单；未处于“中国政府采购网”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"http://www.ccgp.gov.cn）政府采购严重违法失信行为信息记录中的禁止参加政府采购活动期间。" </w:instrText>
      </w:r>
      <w:r>
        <w:rPr>
          <w:color w:val="000000" w:themeColor="text1"/>
          <w14:textFill>
            <w14:solidFill>
              <w14:schemeClr w14:val="tx1"/>
            </w14:solidFill>
          </w14:textFill>
        </w:rPr>
        <w:fldChar w:fldCharType="separate"/>
      </w:r>
      <w:r>
        <w:rPr>
          <w:rStyle w:val="67"/>
          <w:rFonts w:hint="eastAsia" w:asciiTheme="minorEastAsia" w:hAnsiTheme="minorEastAsia" w:eastAsiaTheme="minorEastAsia"/>
          <w:color w:val="000000" w:themeColor="text1"/>
          <w:sz w:val="24"/>
          <w14:textFill>
            <w14:solidFill>
              <w14:schemeClr w14:val="tx1"/>
            </w14:solidFill>
          </w14:textFill>
        </w:rPr>
        <w:t>政府采购严重违法失信行为信息记录中的禁止参加政府采购活动期间。</w:t>
      </w:r>
      <w:r>
        <w:rPr>
          <w:rStyle w:val="67"/>
          <w:rFonts w:hint="eastAsia" w:asciiTheme="minorEastAsia" w:hAnsiTheme="minorEastAsia" w:eastAsiaTheme="minorEastAsia"/>
          <w:color w:val="000000" w:themeColor="text1"/>
          <w:sz w:val="24"/>
          <w14:textFill>
            <w14:solidFill>
              <w14:schemeClr w14:val="tx1"/>
            </w14:solidFill>
          </w14:textFill>
        </w:rPr>
        <w:fldChar w:fldCharType="end"/>
      </w:r>
    </w:p>
    <w:p w14:paraId="226E9E5F">
      <w:pPr>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w:t>
      </w:r>
      <w:r>
        <w:rPr>
          <w:rStyle w:val="67"/>
          <w:rFonts w:hint="eastAsia" w:asciiTheme="minorEastAsia" w:hAnsiTheme="minorEastAsia" w:eastAsiaTheme="minorEastAsia"/>
          <w:color w:val="000000" w:themeColor="text1"/>
          <w:sz w:val="24"/>
          <w:lang w:val="en-US" w:eastAsia="zh-CN"/>
          <w14:textFill>
            <w14:solidFill>
              <w14:schemeClr w14:val="tx1"/>
            </w14:solidFill>
          </w14:textFill>
        </w:rPr>
        <w:t>六</w:t>
      </w:r>
      <w:r>
        <w:rPr>
          <w:rStyle w:val="67"/>
          <w:rFonts w:hint="eastAsia" w:asciiTheme="minorEastAsia" w:hAnsiTheme="minorEastAsia" w:eastAsiaTheme="minorEastAsia"/>
          <w:color w:val="000000" w:themeColor="text1"/>
          <w:sz w:val="24"/>
          <w14:textFill>
            <w14:solidFill>
              <w14:schemeClr w14:val="tx1"/>
            </w14:solidFill>
          </w14:textFill>
        </w:rPr>
        <w:t>）法律、行政法规规定的其他条件：单位负责人为同一人或者存在直接控股、管理关系的不同供应商，不得同时参加同一项目投标；为本项目提供整体设计、规范编制或者项目管理、监理、检测等服务的供应商，不得再参与本项目投标。</w:t>
      </w:r>
    </w:p>
    <w:p w14:paraId="04DE487E">
      <w:pPr>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w:t>
      </w:r>
      <w:r>
        <w:rPr>
          <w:rStyle w:val="67"/>
          <w:rFonts w:hint="eastAsia" w:asciiTheme="minorEastAsia" w:hAnsiTheme="minorEastAsia" w:eastAsiaTheme="minorEastAsia"/>
          <w:color w:val="000000" w:themeColor="text1"/>
          <w:sz w:val="24"/>
          <w:lang w:val="en-US" w:eastAsia="zh-CN"/>
          <w14:textFill>
            <w14:solidFill>
              <w14:schemeClr w14:val="tx1"/>
            </w14:solidFill>
          </w14:textFill>
        </w:rPr>
        <w:t>七</w:t>
      </w:r>
      <w:r>
        <w:rPr>
          <w:rStyle w:val="67"/>
          <w:rFonts w:hint="eastAsia" w:asciiTheme="minorEastAsia" w:hAnsiTheme="minorEastAsia" w:eastAsiaTheme="minorEastAsia"/>
          <w:color w:val="000000" w:themeColor="text1"/>
          <w:sz w:val="24"/>
          <w14:textFill>
            <w14:solidFill>
              <w14:schemeClr w14:val="tx1"/>
            </w14:solidFill>
          </w14:textFill>
        </w:rPr>
        <w:t>）公益一类事业单位，既不属于政府购买服务的购买主体，也不属于承接主体，不得参与承接政府购买服务。</w:t>
      </w:r>
    </w:p>
    <w:p w14:paraId="3ED96B6F">
      <w:pPr>
        <w:pStyle w:val="5"/>
        <w:ind w:right="0" w:firstLine="482"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三、获取招标文件</w:t>
      </w:r>
      <w:bookmarkEnd w:id="12"/>
      <w:bookmarkEnd w:id="13"/>
      <w:bookmarkEnd w:id="14"/>
      <w:bookmarkEnd w:id="15"/>
    </w:p>
    <w:p w14:paraId="1BC29350">
      <w:pPr>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（一）时间：公告发布时间至投标截止时间</w:t>
      </w:r>
    </w:p>
    <w:p w14:paraId="6228DE2B">
      <w:pPr>
        <w:pStyle w:val="42"/>
        <w:spacing w:line="360" w:lineRule="auto"/>
        <w:ind w:firstLine="480" w:firstLineChars="200"/>
        <w:jc w:val="both"/>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（二）方式：浙江政府采购网（https://zfcg.czt.zj.gov.cn）免费下载</w:t>
      </w:r>
    </w:p>
    <w:p w14:paraId="579F247A">
      <w:pPr>
        <w:pStyle w:val="5"/>
        <w:ind w:right="0" w:firstLine="482" w:firstLineChars="200"/>
        <w:rPr>
          <w:rStyle w:val="67"/>
          <w:rFonts w:asciiTheme="minorEastAsia" w:hAnsiTheme="minorEastAsia" w:eastAsiaTheme="minorEastAsia"/>
          <w:color w:val="000000" w:themeColor="text1"/>
          <w:sz w:val="24"/>
          <w14:textFill>
            <w14:solidFill>
              <w14:schemeClr w14:val="tx1"/>
            </w14:solidFill>
          </w14:textFill>
        </w:rPr>
      </w:pPr>
      <w:bookmarkStart w:id="16" w:name="_Toc28359082"/>
      <w:bookmarkStart w:id="17" w:name="_Toc35393793"/>
      <w:bookmarkStart w:id="18" w:name="_Toc35393624"/>
      <w:bookmarkStart w:id="19" w:name="_Toc28359005"/>
      <w:r>
        <w:rPr>
          <w:rStyle w:val="67"/>
          <w:rFonts w:hint="eastAsia" w:asciiTheme="minorEastAsia" w:hAnsiTheme="minorEastAsia" w:eastAsiaTheme="minorEastAsia"/>
          <w:color w:val="000000" w:themeColor="text1"/>
          <w:sz w:val="24"/>
          <w14:textFill>
            <w14:solidFill>
              <w14:schemeClr w14:val="tx1"/>
            </w14:solidFill>
          </w14:textFill>
        </w:rPr>
        <w:t>四、提交投标文件</w:t>
      </w:r>
      <w:bookmarkEnd w:id="16"/>
      <w:bookmarkEnd w:id="17"/>
      <w:bookmarkEnd w:id="18"/>
      <w:bookmarkEnd w:id="19"/>
    </w:p>
    <w:p w14:paraId="759E9620">
      <w:pPr>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bookmarkStart w:id="20" w:name="_Toc35393794"/>
      <w:bookmarkStart w:id="21" w:name="_Toc35393625"/>
      <w:bookmarkStart w:id="22" w:name="_Toc28359084"/>
      <w:bookmarkStart w:id="23" w:name="_Toc28359007"/>
      <w:r>
        <w:rPr>
          <w:rStyle w:val="67"/>
          <w:rFonts w:hint="eastAsia" w:asciiTheme="minorEastAsia" w:hAnsiTheme="minorEastAsia" w:eastAsiaTheme="minorEastAsia"/>
          <w:color w:val="000000" w:themeColor="text1"/>
          <w:sz w:val="24"/>
          <w14:textFill>
            <w14:solidFill>
              <w14:schemeClr w14:val="tx1"/>
            </w14:solidFill>
          </w14:textFill>
        </w:rPr>
        <w:t>（一）截止时间（开标时间）：</w:t>
      </w:r>
      <w:r>
        <w:rPr>
          <w:rStyle w:val="67"/>
          <w:rFonts w:hint="eastAsia" w:asciiTheme="minorEastAsia" w:hAnsiTheme="minorEastAsia" w:eastAsiaTheme="minorEastAsia"/>
          <w:b/>
          <w:color w:val="000000" w:themeColor="text1"/>
          <w:sz w:val="24"/>
          <w:lang w:val="en-US" w:eastAsia="zh-CN"/>
          <w14:textFill>
            <w14:solidFill>
              <w14:schemeClr w14:val="tx1"/>
            </w14:solidFill>
          </w14:textFill>
        </w:rPr>
        <w:t>2025</w:t>
      </w:r>
      <w:r>
        <w:rPr>
          <w:rStyle w:val="67"/>
          <w:rFonts w:hint="eastAsia" w:asciiTheme="minorEastAsia" w:hAnsiTheme="minorEastAsia" w:eastAsiaTheme="minorEastAsia"/>
          <w:b/>
          <w:color w:val="000000" w:themeColor="text1"/>
          <w:sz w:val="24"/>
          <w14:textFill>
            <w14:solidFill>
              <w14:schemeClr w14:val="tx1"/>
            </w14:solidFill>
          </w14:textFill>
        </w:rPr>
        <w:t>年</w:t>
      </w:r>
      <w:r>
        <w:rPr>
          <w:rStyle w:val="67"/>
          <w:rFonts w:hint="eastAsia" w:asciiTheme="minorEastAsia" w:hAnsiTheme="minorEastAsia" w:eastAsiaTheme="minorEastAsia"/>
          <w:b/>
          <w:color w:val="000000" w:themeColor="text1"/>
          <w:sz w:val="24"/>
          <w:lang w:val="en-US" w:eastAsia="zh-CN"/>
          <w14:textFill>
            <w14:solidFill>
              <w14:schemeClr w14:val="tx1"/>
            </w14:solidFill>
          </w14:textFill>
        </w:rPr>
        <w:t>02</w:t>
      </w:r>
      <w:r>
        <w:rPr>
          <w:rStyle w:val="67"/>
          <w:rFonts w:hint="eastAsia" w:asciiTheme="minorEastAsia" w:hAnsiTheme="minorEastAsia" w:eastAsiaTheme="minorEastAsia"/>
          <w:b/>
          <w:color w:val="000000" w:themeColor="text1"/>
          <w:sz w:val="24"/>
          <w14:textFill>
            <w14:solidFill>
              <w14:schemeClr w14:val="tx1"/>
            </w14:solidFill>
          </w14:textFill>
        </w:rPr>
        <w:t>月</w:t>
      </w:r>
      <w:r>
        <w:rPr>
          <w:rStyle w:val="67"/>
          <w:rFonts w:hint="eastAsia" w:asciiTheme="minorEastAsia" w:hAnsiTheme="minorEastAsia" w:eastAsiaTheme="minorEastAsia"/>
          <w:b/>
          <w:color w:val="000000" w:themeColor="text1"/>
          <w:sz w:val="24"/>
          <w:lang w:val="en-US" w:eastAsia="zh-CN"/>
          <w14:textFill>
            <w14:solidFill>
              <w14:schemeClr w14:val="tx1"/>
            </w14:solidFill>
          </w14:textFill>
        </w:rPr>
        <w:t>21</w:t>
      </w:r>
      <w:r>
        <w:rPr>
          <w:rStyle w:val="67"/>
          <w:rFonts w:hint="eastAsia" w:asciiTheme="minorEastAsia" w:hAnsiTheme="minorEastAsia" w:eastAsiaTheme="minorEastAsia"/>
          <w:b/>
          <w:color w:val="000000" w:themeColor="text1"/>
          <w:sz w:val="24"/>
          <w14:textFill>
            <w14:solidFill>
              <w14:schemeClr w14:val="tx1"/>
            </w14:solidFill>
          </w14:textFill>
        </w:rPr>
        <w:t>日14:00（北京时间）</w:t>
      </w:r>
    </w:p>
    <w:p w14:paraId="13ED08A7">
      <w:pPr>
        <w:pStyle w:val="9"/>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（二）投标网址：浙江政府采购云平台（http://www.zcygov.cn）</w:t>
      </w:r>
    </w:p>
    <w:bookmarkEnd w:id="20"/>
    <w:bookmarkEnd w:id="21"/>
    <w:bookmarkEnd w:id="22"/>
    <w:bookmarkEnd w:id="23"/>
    <w:p w14:paraId="04451E51">
      <w:pPr>
        <w:pStyle w:val="34"/>
        <w:spacing w:after="0" w:line="360" w:lineRule="auto"/>
        <w:ind w:left="0" w:leftChars="0"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五、发布公告</w:t>
      </w:r>
    </w:p>
    <w:p w14:paraId="1A4CCF68">
      <w:pPr>
        <w:pStyle w:val="34"/>
        <w:spacing w:after="0" w:line="360" w:lineRule="auto"/>
        <w:ind w:left="0" w:leftChars="0"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（一）公告网址：浙江政府采购网（https://zfcg.czt.zj.gov.cn）</w:t>
      </w:r>
    </w:p>
    <w:p w14:paraId="4F9361D4">
      <w:pPr>
        <w:pStyle w:val="34"/>
        <w:spacing w:after="0" w:line="360" w:lineRule="auto"/>
        <w:ind w:left="0" w:leftChars="0"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（二）公告期限：本公告期限自发布之日起五个工作日</w:t>
      </w:r>
    </w:p>
    <w:p w14:paraId="6AB033A5">
      <w:pPr>
        <w:pStyle w:val="5"/>
        <w:ind w:right="0" w:firstLine="482" w:firstLineChars="200"/>
        <w:rPr>
          <w:rStyle w:val="67"/>
          <w:rFonts w:asciiTheme="minorEastAsia" w:hAnsiTheme="minorEastAsia" w:eastAsiaTheme="minorEastAsia"/>
          <w:color w:val="000000" w:themeColor="text1"/>
          <w:sz w:val="24"/>
          <w14:textFill>
            <w14:solidFill>
              <w14:schemeClr w14:val="tx1"/>
            </w14:solidFill>
          </w14:textFill>
        </w:rPr>
      </w:pPr>
      <w:bookmarkStart w:id="24" w:name="_Toc35393626"/>
      <w:bookmarkStart w:id="25" w:name="_Toc35393795"/>
      <w:r>
        <w:rPr>
          <w:rStyle w:val="67"/>
          <w:rFonts w:hint="eastAsia" w:asciiTheme="minorEastAsia" w:hAnsiTheme="minorEastAsia" w:eastAsiaTheme="minorEastAsia"/>
          <w:color w:val="000000" w:themeColor="text1"/>
          <w:sz w:val="24"/>
          <w14:textFill>
            <w14:solidFill>
              <w14:schemeClr w14:val="tx1"/>
            </w14:solidFill>
          </w14:textFill>
        </w:rPr>
        <w:t>六、</w:t>
      </w:r>
      <w:bookmarkEnd w:id="24"/>
      <w:bookmarkEnd w:id="25"/>
      <w:r>
        <w:rPr>
          <w:rStyle w:val="67"/>
          <w:rFonts w:hint="eastAsia" w:asciiTheme="minorEastAsia" w:hAnsiTheme="minorEastAsia" w:eastAsiaTheme="minorEastAsia"/>
          <w:color w:val="000000" w:themeColor="text1"/>
          <w:sz w:val="24"/>
          <w14:textFill>
            <w14:solidFill>
              <w14:schemeClr w14:val="tx1"/>
            </w14:solidFill>
          </w14:textFill>
        </w:rPr>
        <w:t>注册报名</w:t>
      </w:r>
    </w:p>
    <w:p w14:paraId="44D37A38">
      <w:pPr>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投标人需登录浙江省政府采购网（https://zfcg.czt.zj.gov.cn/）进行注册后报名。</w:t>
      </w:r>
    </w:p>
    <w:p w14:paraId="3E804928">
      <w:pPr>
        <w:tabs>
          <w:tab w:val="left" w:pos="180"/>
          <w:tab w:val="left" w:pos="360"/>
          <w:tab w:val="left" w:pos="540"/>
          <w:tab w:val="left" w:pos="8280"/>
        </w:tabs>
        <w:autoSpaceDE w:val="0"/>
        <w:autoSpaceDN w:val="0"/>
        <w:adjustRightInd w:val="0"/>
        <w:spacing w:line="360" w:lineRule="auto"/>
        <w:ind w:firstLine="482" w:firstLineChars="200"/>
        <w:jc w:val="left"/>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七、相关注意事项</w:t>
      </w:r>
    </w:p>
    <w:p w14:paraId="46628C5B">
      <w:pPr>
        <w:pStyle w:val="31"/>
        <w:widowControl w:val="0"/>
        <w:spacing w:before="0" w:beforeAutospacing="0" w:after="0" w:afterAutospacing="0" w:line="360" w:lineRule="auto"/>
        <w:ind w:firstLine="480" w:firstLineChars="200"/>
        <w:jc w:val="both"/>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一）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受理、答复。质疑供应商对采购人、采购代理机构的答复不满意或者采购人、采购代理机构未在规定的时间内作出答复的，可以在答复期满后十五个工作日内向采购单位监督管理部门投诉。</w:t>
      </w:r>
    </w:p>
    <w:p w14:paraId="48A04785">
      <w:pPr>
        <w:pStyle w:val="31"/>
        <w:widowControl w:val="0"/>
        <w:spacing w:before="0" w:beforeAutospacing="0" w:after="0" w:afterAutospacing="0" w:line="360" w:lineRule="auto"/>
        <w:ind w:firstLine="480" w:firstLineChars="200"/>
        <w:jc w:val="both"/>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二）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49E16F15">
      <w:pPr>
        <w:pStyle w:val="31"/>
        <w:widowControl w:val="0"/>
        <w:spacing w:before="0" w:beforeAutospacing="0" w:after="0" w:afterAutospacing="0" w:line="360" w:lineRule="auto"/>
        <w:ind w:firstLine="480" w:firstLineChars="200"/>
        <w:jc w:val="both"/>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（三）其他补充事宜</w:t>
      </w:r>
    </w:p>
    <w:p w14:paraId="1743D3A8">
      <w:pPr>
        <w:pStyle w:val="31"/>
        <w:widowControl w:val="0"/>
        <w:spacing w:before="0" w:beforeAutospacing="0" w:after="0" w:afterAutospacing="0" w:line="360" w:lineRule="auto"/>
        <w:ind w:firstLine="480" w:firstLineChars="200"/>
        <w:jc w:val="both"/>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DDE692E">
      <w:pPr>
        <w:pStyle w:val="31"/>
        <w:widowControl w:val="0"/>
        <w:spacing w:before="0" w:beforeAutospacing="0" w:after="0" w:afterAutospacing="0" w:line="360" w:lineRule="auto"/>
        <w:ind w:firstLine="480" w:firstLineChars="200"/>
        <w:jc w:val="both"/>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bookmarkStart w:id="26" w:name="_Toc28359008"/>
      <w:bookmarkStart w:id="27" w:name="_Toc35393796"/>
      <w:bookmarkStart w:id="28" w:name="_Toc28359085"/>
      <w:bookmarkStart w:id="29" w:name="_Toc35393627"/>
    </w:p>
    <w:p w14:paraId="7FED0023">
      <w:pPr>
        <w:pStyle w:val="31"/>
        <w:widowControl w:val="0"/>
        <w:spacing w:before="0" w:beforeAutospacing="0" w:after="0" w:afterAutospacing="0" w:line="360" w:lineRule="auto"/>
        <w:ind w:firstLine="482" w:firstLineChars="200"/>
        <w:jc w:val="both"/>
        <w:rPr>
          <w:rStyle w:val="67"/>
          <w:rFonts w:hint="default" w:asciiTheme="minorEastAsia" w:hAnsiTheme="minorEastAsia" w:eastAsiaTheme="minorEastAsia"/>
          <w:b/>
          <w:color w:val="000000" w:themeColor="text1"/>
          <w:sz w:val="24"/>
          <w14:textFill>
            <w14:solidFill>
              <w14:schemeClr w14:val="tx1"/>
            </w14:solidFill>
          </w14:textFill>
        </w:rPr>
      </w:pPr>
      <w:r>
        <w:rPr>
          <w:rStyle w:val="67"/>
          <w:rFonts w:asciiTheme="minorEastAsia" w:hAnsiTheme="minorEastAsia" w:eastAsiaTheme="minorEastAsia"/>
          <w:b/>
          <w:color w:val="000000" w:themeColor="text1"/>
          <w:sz w:val="24"/>
          <w14:textFill>
            <w14:solidFill>
              <w14:schemeClr w14:val="tx1"/>
            </w14:solidFill>
          </w14:textFill>
        </w:rPr>
        <w:t>八、联系</w:t>
      </w:r>
      <w:bookmarkEnd w:id="26"/>
      <w:bookmarkEnd w:id="27"/>
      <w:bookmarkEnd w:id="28"/>
      <w:bookmarkEnd w:id="29"/>
      <w:r>
        <w:rPr>
          <w:rStyle w:val="67"/>
          <w:rFonts w:asciiTheme="minorEastAsia" w:hAnsiTheme="minorEastAsia" w:eastAsiaTheme="minorEastAsia"/>
          <w:b/>
          <w:color w:val="000000" w:themeColor="text1"/>
          <w:sz w:val="24"/>
          <w14:textFill>
            <w14:solidFill>
              <w14:schemeClr w14:val="tx1"/>
            </w14:solidFill>
          </w14:textFill>
        </w:rPr>
        <w:t>方式</w:t>
      </w:r>
    </w:p>
    <w:p w14:paraId="0B0A2445">
      <w:pPr>
        <w:snapToGrid w:val="0"/>
        <w:spacing w:line="360" w:lineRule="auto"/>
        <w:ind w:firstLine="482" w:firstLineChars="200"/>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（一）采购人（受理招标文件相关质疑及答复）</w:t>
      </w:r>
      <w:bookmarkStart w:id="30" w:name="_Toc28359087"/>
      <w:bookmarkStart w:id="31" w:name="_Toc28359010"/>
    </w:p>
    <w:p w14:paraId="4E5100DD">
      <w:pPr>
        <w:spacing w:line="360" w:lineRule="auto"/>
        <w:ind w:firstLine="480" w:firstLineChars="200"/>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名称：</w:t>
      </w:r>
      <w:r>
        <w:rPr>
          <w:rFonts w:hint="eastAsia" w:ascii="宋体" w:hAnsi="宋体" w:cs="宋体"/>
          <w:color w:val="000000" w:themeColor="text1"/>
          <w:sz w:val="24"/>
          <w:lang w:eastAsia="zh-CN"/>
          <w14:textFill>
            <w14:solidFill>
              <w14:schemeClr w14:val="tx1"/>
            </w14:solidFill>
          </w14:textFill>
        </w:rPr>
        <w:t>台州市自然资源和规划局椒江分局（本级）</w:t>
      </w:r>
    </w:p>
    <w:p w14:paraId="77C64038">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Arial"/>
          <w:color w:val="000000" w:themeColor="text1"/>
          <w:sz w:val="24"/>
          <w14:textFill>
            <w14:solidFill>
              <w14:schemeClr w14:val="tx1"/>
            </w14:solidFill>
          </w14:textFill>
        </w:rPr>
        <w:t>椒江区中山西路1</w:t>
      </w:r>
      <w:r>
        <w:rPr>
          <w:rFonts w:ascii="宋体" w:hAnsi="宋体" w:cs="Arial"/>
          <w:color w:val="000000" w:themeColor="text1"/>
          <w:sz w:val="24"/>
          <w14:textFill>
            <w14:solidFill>
              <w14:schemeClr w14:val="tx1"/>
            </w14:solidFill>
          </w14:textFill>
        </w:rPr>
        <w:t>9-21</w:t>
      </w:r>
      <w:r>
        <w:rPr>
          <w:rFonts w:hint="eastAsia" w:ascii="宋体" w:hAnsi="宋体" w:cs="Arial"/>
          <w:color w:val="000000" w:themeColor="text1"/>
          <w:sz w:val="24"/>
          <w14:textFill>
            <w14:solidFill>
              <w14:schemeClr w14:val="tx1"/>
            </w14:solidFill>
          </w14:textFill>
        </w:rPr>
        <w:t>号</w:t>
      </w:r>
    </w:p>
    <w:p w14:paraId="640772A4">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lang w:val="en-US" w:eastAsia="zh-CN"/>
          <w14:textFill>
            <w14:solidFill>
              <w14:schemeClr w14:val="tx1"/>
            </w14:solidFill>
          </w14:textFill>
        </w:rPr>
        <w:t>林</w:t>
      </w:r>
      <w:r>
        <w:rPr>
          <w:rFonts w:hint="eastAsia" w:ascii="宋体" w:hAnsi="宋体" w:cs="宋体"/>
          <w:color w:val="000000" w:themeColor="text1"/>
          <w:sz w:val="24"/>
          <w14:textFill>
            <w14:solidFill>
              <w14:schemeClr w14:val="tx1"/>
            </w14:solidFill>
          </w14:textFill>
        </w:rPr>
        <w:t>先生</w:t>
      </w:r>
    </w:p>
    <w:p w14:paraId="3CC3E86A">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联系电话：13058767803</w:t>
      </w:r>
      <w:r>
        <w:rPr>
          <w:rFonts w:hint="eastAsia" w:ascii="宋体" w:hAnsi="宋体" w:cs="宋体"/>
          <w:color w:val="000000" w:themeColor="text1"/>
          <w:sz w:val="24"/>
          <w:lang w:val="en-US" w:eastAsia="zh-CN"/>
          <w14:textFill>
            <w14:solidFill>
              <w14:schemeClr w14:val="tx1"/>
            </w14:solidFill>
          </w14:textFill>
        </w:rPr>
        <w:t xml:space="preserve"> </w:t>
      </w:r>
    </w:p>
    <w:p w14:paraId="5151F0DB">
      <w:pPr>
        <w:spacing w:line="360" w:lineRule="auto"/>
        <w:ind w:firstLine="480" w:firstLineChars="200"/>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质疑联系人：</w:t>
      </w:r>
      <w:bookmarkStart w:id="32" w:name="_Toc28359086"/>
      <w:bookmarkStart w:id="33" w:name="_Toc28359009"/>
      <w:r>
        <w:rPr>
          <w:rFonts w:hint="eastAsia" w:ascii="宋体" w:hAnsi="宋体" w:cs="宋体"/>
          <w:color w:val="000000" w:themeColor="text1"/>
          <w:sz w:val="24"/>
          <w14:textFill>
            <w14:solidFill>
              <w14:schemeClr w14:val="tx1"/>
            </w14:solidFill>
          </w14:textFill>
        </w:rPr>
        <w:t>秦先生</w:t>
      </w:r>
      <w:r>
        <w:rPr>
          <w:rFonts w:hint="eastAsia" w:ascii="宋体" w:hAnsi="宋体" w:cs="宋体"/>
          <w:color w:val="000000" w:themeColor="text1"/>
          <w:sz w:val="24"/>
          <w:lang w:val="en-US" w:eastAsia="zh-CN"/>
          <w14:textFill>
            <w14:solidFill>
              <w14:schemeClr w14:val="tx1"/>
            </w14:solidFill>
          </w14:textFill>
        </w:rPr>
        <w:t xml:space="preserve"> </w:t>
      </w:r>
    </w:p>
    <w:p w14:paraId="2F67DAAD">
      <w:pPr>
        <w:spacing w:line="360" w:lineRule="auto"/>
        <w:ind w:firstLine="480" w:firstLineChars="200"/>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质疑联系电话：0576-</w:t>
      </w:r>
      <w:r>
        <w:rPr>
          <w:rFonts w:hint="eastAsia" w:ascii="宋体" w:hAnsi="宋体" w:cs="宋体"/>
          <w:color w:val="000000" w:themeColor="text1"/>
          <w:sz w:val="24"/>
          <w:lang w:val="en-US" w:eastAsia="zh-CN"/>
          <w14:textFill>
            <w14:solidFill>
              <w14:schemeClr w14:val="tx1"/>
            </w14:solidFill>
          </w14:textFill>
        </w:rPr>
        <w:t xml:space="preserve">89065293 </w:t>
      </w:r>
    </w:p>
    <w:bookmarkEnd w:id="32"/>
    <w:bookmarkEnd w:id="33"/>
    <w:p w14:paraId="15C09DA7">
      <w:pPr>
        <w:snapToGrid w:val="0"/>
        <w:spacing w:line="360" w:lineRule="auto"/>
        <w:ind w:firstLine="482" w:firstLineChars="200"/>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（二）采购组织机构</w:t>
      </w:r>
    </w:p>
    <w:p w14:paraId="55A1C40F">
      <w:pPr>
        <w:snapToGrid w:val="0"/>
        <w:spacing w:line="360" w:lineRule="auto"/>
        <w:ind w:firstLine="480" w:firstLineChars="200"/>
        <w:rPr>
          <w:rStyle w:val="67"/>
          <w:rFonts w:hint="eastAsia" w:asciiTheme="minorEastAsia" w:hAnsiTheme="minorEastAsia" w:eastAsiaTheme="minorEastAsia"/>
          <w:color w:val="000000" w:themeColor="text1"/>
          <w:sz w:val="24"/>
          <w:lang w:eastAsia="zh-CN"/>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名称：</w:t>
      </w:r>
      <w:r>
        <w:rPr>
          <w:rStyle w:val="67"/>
          <w:rFonts w:hint="eastAsia" w:asciiTheme="minorEastAsia" w:hAnsiTheme="minorEastAsia" w:eastAsiaTheme="minorEastAsia"/>
          <w:color w:val="000000" w:themeColor="text1"/>
          <w:sz w:val="24"/>
          <w:lang w:eastAsia="zh-CN"/>
          <w14:textFill>
            <w14:solidFill>
              <w14:schemeClr w14:val="tx1"/>
            </w14:solidFill>
          </w14:textFill>
        </w:rPr>
        <w:t>台州安信工程咨询有限公司</w:t>
      </w:r>
    </w:p>
    <w:p w14:paraId="2E910535">
      <w:pPr>
        <w:snapToGrid w:val="0"/>
        <w:spacing w:line="360" w:lineRule="auto"/>
        <w:ind w:firstLine="480" w:firstLineChars="200"/>
        <w:rPr>
          <w:rStyle w:val="67"/>
          <w:rFonts w:hint="default" w:asciiTheme="minorEastAsia" w:hAnsiTheme="minorEastAsia" w:eastAsiaTheme="minorEastAsia"/>
          <w:color w:val="000000" w:themeColor="text1"/>
          <w:sz w:val="24"/>
          <w:lang w:val="en-US" w:eastAsia="zh-CN"/>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地址：浙江省台州市</w:t>
      </w:r>
      <w:r>
        <w:rPr>
          <w:rStyle w:val="67"/>
          <w:rFonts w:hint="eastAsia" w:asciiTheme="minorEastAsia" w:hAnsiTheme="minorEastAsia" w:eastAsiaTheme="minorEastAsia"/>
          <w:color w:val="000000" w:themeColor="text1"/>
          <w:sz w:val="24"/>
          <w:lang w:val="en-US" w:eastAsia="zh-CN"/>
          <w14:textFill>
            <w14:solidFill>
              <w14:schemeClr w14:val="tx1"/>
            </w14:solidFill>
          </w14:textFill>
        </w:rPr>
        <w:t>市府大道322</w:t>
      </w:r>
      <w:r>
        <w:rPr>
          <w:rStyle w:val="67"/>
          <w:rFonts w:hint="eastAsia" w:asciiTheme="minorEastAsia" w:hAnsiTheme="minorEastAsia" w:eastAsiaTheme="minorEastAsia"/>
          <w:color w:val="000000" w:themeColor="text1"/>
          <w:sz w:val="24"/>
          <w14:textFill>
            <w14:solidFill>
              <w14:schemeClr w14:val="tx1"/>
            </w14:solidFill>
          </w14:textFill>
        </w:rPr>
        <w:t>号</w:t>
      </w:r>
      <w:r>
        <w:rPr>
          <w:rStyle w:val="67"/>
          <w:rFonts w:hint="eastAsia" w:asciiTheme="minorEastAsia" w:hAnsiTheme="minorEastAsia" w:eastAsiaTheme="minorEastAsia"/>
          <w:color w:val="000000" w:themeColor="text1"/>
          <w:sz w:val="24"/>
          <w:lang w:val="en-US" w:eastAsia="zh-CN"/>
          <w14:textFill>
            <w14:solidFill>
              <w14:schemeClr w14:val="tx1"/>
            </w14:solidFill>
          </w14:textFill>
        </w:rPr>
        <w:t>4楼</w:t>
      </w:r>
    </w:p>
    <w:p w14:paraId="24274AF8">
      <w:pPr>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项目联系人：</w:t>
      </w:r>
      <w:r>
        <w:rPr>
          <w:rStyle w:val="67"/>
          <w:rFonts w:hint="eastAsia" w:asciiTheme="minorEastAsia" w:hAnsiTheme="minorEastAsia" w:eastAsiaTheme="minorEastAsia"/>
          <w:color w:val="000000" w:themeColor="text1"/>
          <w:sz w:val="24"/>
          <w:lang w:val="en-US" w:eastAsia="zh-CN"/>
          <w14:textFill>
            <w14:solidFill>
              <w14:schemeClr w14:val="tx1"/>
            </w14:solidFill>
          </w14:textFill>
        </w:rPr>
        <w:t>牟女士</w:t>
      </w:r>
    </w:p>
    <w:p w14:paraId="6287DA50">
      <w:pPr>
        <w:snapToGrid w:val="0"/>
        <w:spacing w:line="360" w:lineRule="auto"/>
        <w:ind w:firstLine="480" w:firstLineChars="200"/>
        <w:rPr>
          <w:rStyle w:val="67"/>
          <w:rFonts w:hint="default" w:asciiTheme="minorEastAsia" w:hAnsiTheme="minorEastAsia" w:eastAsiaTheme="minorEastAsia"/>
          <w:color w:val="000000" w:themeColor="text1"/>
          <w:sz w:val="24"/>
          <w:lang w:val="en-US" w:eastAsia="zh-CN"/>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联系电话：</w:t>
      </w:r>
      <w:r>
        <w:rPr>
          <w:rFonts w:hint="eastAsia" w:ascii="宋体" w:hAnsi="宋体" w:cs="宋体"/>
          <w:color w:val="000000" w:themeColor="text1"/>
          <w:sz w:val="24"/>
          <w:szCs w:val="32"/>
          <w:lang w:val="en-US" w:eastAsia="zh-CN"/>
          <w14:textFill>
            <w14:solidFill>
              <w14:schemeClr w14:val="tx1"/>
            </w14:solidFill>
          </w14:textFill>
        </w:rPr>
        <w:t>13705768575</w:t>
      </w:r>
    </w:p>
    <w:p w14:paraId="1DBE329D">
      <w:pPr>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受理联系人：</w:t>
      </w:r>
      <w:r>
        <w:rPr>
          <w:rStyle w:val="67"/>
          <w:rFonts w:hint="eastAsia" w:asciiTheme="minorEastAsia" w:hAnsiTheme="minorEastAsia" w:eastAsiaTheme="minorEastAsia"/>
          <w:color w:val="000000" w:themeColor="text1"/>
          <w:sz w:val="24"/>
          <w:lang w:val="en-US" w:eastAsia="zh-CN"/>
          <w14:textFill>
            <w14:solidFill>
              <w14:schemeClr w14:val="tx1"/>
            </w14:solidFill>
          </w14:textFill>
        </w:rPr>
        <w:t>朱</w:t>
      </w:r>
      <w:r>
        <w:rPr>
          <w:rStyle w:val="67"/>
          <w:rFonts w:hint="eastAsia" w:asciiTheme="minorEastAsia" w:hAnsiTheme="minorEastAsia" w:eastAsiaTheme="minorEastAsia"/>
          <w:color w:val="000000" w:themeColor="text1"/>
          <w:sz w:val="24"/>
          <w14:textFill>
            <w14:solidFill>
              <w14:schemeClr w14:val="tx1"/>
            </w14:solidFill>
          </w14:textFill>
        </w:rPr>
        <w:t>先生（受理注册、中标结果相关质疑及答复）</w:t>
      </w:r>
    </w:p>
    <w:p w14:paraId="2410DD32">
      <w:pPr>
        <w:snapToGrid w:val="0"/>
        <w:spacing w:line="360" w:lineRule="auto"/>
        <w:ind w:firstLine="480" w:firstLineChars="200"/>
        <w:rPr>
          <w:rStyle w:val="67"/>
          <w:rFonts w:hint="default" w:asciiTheme="minorEastAsia" w:hAnsiTheme="minorEastAsia" w:eastAsiaTheme="minorEastAsia"/>
          <w:color w:val="000000" w:themeColor="text1"/>
          <w:sz w:val="24"/>
          <w:lang w:val="en-US" w:eastAsia="zh-CN"/>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联系电话：0576-88</w:t>
      </w:r>
      <w:r>
        <w:rPr>
          <w:rStyle w:val="67"/>
          <w:rFonts w:hint="eastAsia" w:asciiTheme="minorEastAsia" w:hAnsiTheme="minorEastAsia" w:eastAsiaTheme="minorEastAsia"/>
          <w:color w:val="000000" w:themeColor="text1"/>
          <w:sz w:val="24"/>
          <w:lang w:val="en-US" w:eastAsia="zh-CN"/>
          <w14:textFill>
            <w14:solidFill>
              <w14:schemeClr w14:val="tx1"/>
            </w14:solidFill>
          </w14:textFill>
        </w:rPr>
        <w:t>550211</w:t>
      </w:r>
    </w:p>
    <w:p w14:paraId="2B352D91">
      <w:pPr>
        <w:snapToGrid w:val="0"/>
        <w:spacing w:line="360" w:lineRule="auto"/>
        <w:ind w:firstLine="482" w:firstLineChars="200"/>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（三）同级政府采购监管机构</w:t>
      </w:r>
    </w:p>
    <w:p w14:paraId="0603AE8F">
      <w:pPr>
        <w:snapToGrid w:val="0"/>
        <w:spacing w:line="360" w:lineRule="auto"/>
        <w:ind w:firstLine="480" w:firstLineChars="200"/>
        <w:rPr>
          <w:rStyle w:val="67"/>
          <w:rFonts w:hint="eastAsia" w:asciiTheme="minorEastAsia" w:hAnsiTheme="minorEastAsia" w:eastAsiaTheme="minorEastAsia"/>
          <w:b w:val="0"/>
          <w:bCs/>
          <w:color w:val="000000" w:themeColor="text1"/>
          <w:sz w:val="24"/>
          <w14:textFill>
            <w14:solidFill>
              <w14:schemeClr w14:val="tx1"/>
            </w14:solidFill>
          </w14:textFill>
        </w:rPr>
      </w:pPr>
      <w:r>
        <w:rPr>
          <w:rStyle w:val="67"/>
          <w:rFonts w:hint="eastAsia" w:asciiTheme="minorEastAsia" w:hAnsiTheme="minorEastAsia" w:eastAsiaTheme="minorEastAsia"/>
          <w:b w:val="0"/>
          <w:bCs/>
          <w:color w:val="000000" w:themeColor="text1"/>
          <w:sz w:val="24"/>
          <w14:textFill>
            <w14:solidFill>
              <w14:schemeClr w14:val="tx1"/>
            </w14:solidFill>
          </w14:textFill>
        </w:rPr>
        <w:t>名称：台州市椒江区财政局</w:t>
      </w:r>
      <w:r>
        <w:rPr>
          <w:rStyle w:val="67"/>
          <w:rFonts w:hint="eastAsia" w:asciiTheme="minorEastAsia" w:hAnsiTheme="minorEastAsia" w:eastAsiaTheme="minorEastAsia"/>
          <w:b w:val="0"/>
          <w:bCs/>
          <w:color w:val="000000" w:themeColor="text1"/>
          <w:sz w:val="24"/>
          <w:lang w:val="en-US" w:eastAsia="zh-CN"/>
          <w14:textFill>
            <w14:solidFill>
              <w14:schemeClr w14:val="tx1"/>
            </w14:solidFill>
          </w14:textFill>
        </w:rPr>
        <w:t>政府</w:t>
      </w:r>
      <w:r>
        <w:rPr>
          <w:rStyle w:val="67"/>
          <w:rFonts w:hint="eastAsia" w:asciiTheme="minorEastAsia" w:hAnsiTheme="minorEastAsia" w:eastAsiaTheme="minorEastAsia"/>
          <w:b w:val="0"/>
          <w:bCs/>
          <w:color w:val="000000" w:themeColor="text1"/>
          <w:sz w:val="24"/>
          <w14:textFill>
            <w14:solidFill>
              <w14:schemeClr w14:val="tx1"/>
            </w14:solidFill>
          </w14:textFill>
        </w:rPr>
        <w:t>采购监管科</w:t>
      </w:r>
    </w:p>
    <w:p w14:paraId="757147A0">
      <w:pPr>
        <w:snapToGrid w:val="0"/>
        <w:spacing w:line="360" w:lineRule="auto"/>
        <w:ind w:firstLine="480" w:firstLineChars="200"/>
        <w:rPr>
          <w:rStyle w:val="67"/>
          <w:rFonts w:hint="eastAsia" w:asciiTheme="minorEastAsia" w:hAnsiTheme="minorEastAsia" w:eastAsiaTheme="minorEastAsia"/>
          <w:b w:val="0"/>
          <w:bCs/>
          <w:color w:val="000000" w:themeColor="text1"/>
          <w:sz w:val="24"/>
          <w14:textFill>
            <w14:solidFill>
              <w14:schemeClr w14:val="tx1"/>
            </w14:solidFill>
          </w14:textFill>
        </w:rPr>
      </w:pPr>
      <w:r>
        <w:rPr>
          <w:rStyle w:val="67"/>
          <w:rFonts w:hint="eastAsia" w:asciiTheme="minorEastAsia" w:hAnsiTheme="minorEastAsia" w:eastAsiaTheme="minorEastAsia"/>
          <w:b w:val="0"/>
          <w:bCs/>
          <w:color w:val="000000" w:themeColor="text1"/>
          <w:sz w:val="24"/>
          <w14:textFill>
            <w14:solidFill>
              <w14:schemeClr w14:val="tx1"/>
            </w14:solidFill>
          </w14:textFill>
        </w:rPr>
        <w:t xml:space="preserve">联系人：李老师/王老师                 </w:t>
      </w:r>
    </w:p>
    <w:p w14:paraId="6D23F58C">
      <w:pPr>
        <w:snapToGrid w:val="0"/>
        <w:spacing w:line="360" w:lineRule="auto"/>
        <w:ind w:firstLine="480" w:firstLineChars="200"/>
        <w:rPr>
          <w:rStyle w:val="67"/>
          <w:rFonts w:hint="eastAsia" w:asciiTheme="minorEastAsia" w:hAnsiTheme="minorEastAsia" w:eastAsiaTheme="minorEastAsia"/>
          <w:b w:val="0"/>
          <w:bCs/>
          <w:color w:val="000000" w:themeColor="text1"/>
          <w:sz w:val="24"/>
          <w14:textFill>
            <w14:solidFill>
              <w14:schemeClr w14:val="tx1"/>
            </w14:solidFill>
          </w14:textFill>
        </w:rPr>
      </w:pPr>
      <w:r>
        <w:rPr>
          <w:rStyle w:val="67"/>
          <w:rFonts w:hint="eastAsia" w:asciiTheme="minorEastAsia" w:hAnsiTheme="minorEastAsia" w:eastAsiaTheme="minorEastAsia"/>
          <w:b w:val="0"/>
          <w:bCs/>
          <w:color w:val="000000" w:themeColor="text1"/>
          <w:sz w:val="24"/>
          <w14:textFill>
            <w14:solidFill>
              <w14:schemeClr w14:val="tx1"/>
            </w14:solidFill>
          </w14:textFill>
        </w:rPr>
        <w:t>监督投诉电话：0576-88223583/0576-88225817</w:t>
      </w:r>
    </w:p>
    <w:p w14:paraId="32E24D0F">
      <w:pPr>
        <w:snapToGrid w:val="0"/>
        <w:spacing w:line="360" w:lineRule="auto"/>
        <w:ind w:firstLine="480" w:firstLineChars="200"/>
        <w:rPr>
          <w:rStyle w:val="67"/>
          <w:rFonts w:hint="eastAsia" w:asciiTheme="minorEastAsia" w:hAnsiTheme="minorEastAsia" w:eastAsiaTheme="minorEastAsia"/>
          <w:b w:val="0"/>
          <w:bCs/>
          <w:color w:val="000000" w:themeColor="text1"/>
          <w:sz w:val="24"/>
          <w14:textFill>
            <w14:solidFill>
              <w14:schemeClr w14:val="tx1"/>
            </w14:solidFill>
          </w14:textFill>
        </w:rPr>
      </w:pPr>
      <w:r>
        <w:rPr>
          <w:rStyle w:val="67"/>
          <w:rFonts w:hint="eastAsia" w:asciiTheme="minorEastAsia" w:hAnsiTheme="minorEastAsia" w:eastAsiaTheme="minorEastAsia"/>
          <w:b w:val="0"/>
          <w:bCs/>
          <w:color w:val="000000" w:themeColor="text1"/>
          <w:sz w:val="24"/>
          <w14:textFill>
            <w14:solidFill>
              <w14:schemeClr w14:val="tx1"/>
            </w14:solidFill>
          </w14:textFill>
        </w:rPr>
        <w:t>地址：台州市椒江区建设路6号</w:t>
      </w:r>
    </w:p>
    <w:p w14:paraId="1EB75F48">
      <w:pPr>
        <w:snapToGrid w:val="0"/>
        <w:spacing w:line="360" w:lineRule="auto"/>
        <w:ind w:firstLine="482" w:firstLineChars="200"/>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（四）政采云平台</w:t>
      </w:r>
    </w:p>
    <w:p w14:paraId="24B2E8C5">
      <w:pPr>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联系电话：</w:t>
      </w:r>
      <w:r>
        <w:rPr>
          <w:rFonts w:hint="eastAsia" w:ascii="宋体" w:hAnsi="宋体" w:cs="宋体"/>
          <w:color w:val="000000" w:themeColor="text1"/>
          <w:sz w:val="24"/>
          <w14:textFill>
            <w14:solidFill>
              <w14:schemeClr w14:val="tx1"/>
            </w14:solidFill>
          </w14:textFill>
        </w:rPr>
        <w:t>95763</w:t>
      </w:r>
    </w:p>
    <w:p w14:paraId="59905EFD">
      <w:pPr>
        <w:spacing w:line="360" w:lineRule="auto"/>
        <w:ind w:firstLine="480" w:firstLineChars="200"/>
        <w:jc w:val="left"/>
        <w:rPr>
          <w:rStyle w:val="67"/>
          <w:rFonts w:asciiTheme="minorEastAsia" w:hAnsiTheme="minorEastAsia" w:eastAsiaTheme="minorEastAsia"/>
          <w:color w:val="000000" w:themeColor="text1"/>
          <w:sz w:val="24"/>
          <w14:textFill>
            <w14:solidFill>
              <w14:schemeClr w14:val="tx1"/>
            </w14:solidFill>
          </w14:textFill>
        </w:rPr>
      </w:pPr>
    </w:p>
    <w:p w14:paraId="49C0D11E">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Style w:val="67"/>
          <w:rFonts w:hint="eastAsia" w:asciiTheme="minorEastAsia" w:hAnsiTheme="minorEastAsia" w:eastAsiaTheme="minorEastAsia"/>
          <w:color w:val="000000" w:themeColor="text1"/>
          <w:sz w:val="24"/>
          <w:lang w:eastAsia="zh-CN"/>
          <w14:textFill>
            <w14:solidFill>
              <w14:schemeClr w14:val="tx1"/>
            </w14:solidFill>
          </w14:textFill>
        </w:rPr>
      </w:pPr>
      <w:r>
        <w:rPr>
          <w:rStyle w:val="67"/>
          <w:rFonts w:hint="eastAsia" w:asciiTheme="minorEastAsia" w:hAnsiTheme="minorEastAsia" w:eastAsiaTheme="minorEastAsia"/>
          <w:color w:val="000000" w:themeColor="text1"/>
          <w:sz w:val="24"/>
          <w:lang w:eastAsia="zh-CN"/>
          <w14:textFill>
            <w14:solidFill>
              <w14:schemeClr w14:val="tx1"/>
            </w14:solidFill>
          </w14:textFill>
        </w:rPr>
        <w:t>台州安信工程咨询有限公司</w:t>
      </w:r>
    </w:p>
    <w:p w14:paraId="3479090E">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202</w:t>
      </w:r>
      <w:r>
        <w:rPr>
          <w:rStyle w:val="67"/>
          <w:rFonts w:hint="eastAsia" w:asciiTheme="minorEastAsia" w:hAnsiTheme="minorEastAsia" w:eastAsiaTheme="minorEastAsia"/>
          <w:color w:val="000000" w:themeColor="text1"/>
          <w:sz w:val="24"/>
          <w:lang w:val="en-US" w:eastAsia="zh-CN"/>
          <w14:textFill>
            <w14:solidFill>
              <w14:schemeClr w14:val="tx1"/>
            </w14:solidFill>
          </w14:textFill>
        </w:rPr>
        <w:t>5</w:t>
      </w:r>
      <w:r>
        <w:rPr>
          <w:rStyle w:val="67"/>
          <w:rFonts w:hint="eastAsia" w:asciiTheme="minorEastAsia" w:hAnsiTheme="minorEastAsia" w:eastAsiaTheme="minorEastAsia"/>
          <w:color w:val="000000" w:themeColor="text1"/>
          <w:sz w:val="24"/>
          <w14:textFill>
            <w14:solidFill>
              <w14:schemeClr w14:val="tx1"/>
            </w14:solidFill>
          </w14:textFill>
        </w:rPr>
        <w:t>年</w:t>
      </w:r>
      <w:r>
        <w:rPr>
          <w:rStyle w:val="67"/>
          <w:rFonts w:hint="eastAsia" w:asciiTheme="minorEastAsia" w:hAnsiTheme="minorEastAsia" w:eastAsiaTheme="minorEastAsia"/>
          <w:color w:val="000000" w:themeColor="text1"/>
          <w:sz w:val="24"/>
          <w:lang w:val="en-US" w:eastAsia="zh-CN"/>
          <w14:textFill>
            <w14:solidFill>
              <w14:schemeClr w14:val="tx1"/>
            </w14:solidFill>
          </w14:textFill>
        </w:rPr>
        <w:t>01</w:t>
      </w:r>
      <w:r>
        <w:rPr>
          <w:rStyle w:val="67"/>
          <w:rFonts w:hint="eastAsia" w:asciiTheme="minorEastAsia" w:hAnsiTheme="minorEastAsia" w:eastAsiaTheme="minorEastAsia"/>
          <w:color w:val="000000" w:themeColor="text1"/>
          <w:sz w:val="24"/>
          <w14:textFill>
            <w14:solidFill>
              <w14:schemeClr w14:val="tx1"/>
            </w14:solidFill>
          </w14:textFill>
        </w:rPr>
        <w:t>月</w:t>
      </w:r>
    </w:p>
    <w:bookmarkEnd w:id="30"/>
    <w:bookmarkEnd w:id="31"/>
    <w:p w14:paraId="0EB391F3">
      <w:pPr>
        <w:pStyle w:val="6"/>
        <w:jc w:val="center"/>
        <w:rPr>
          <w:rStyle w:val="64"/>
          <w:color w:val="000000" w:themeColor="text1"/>
          <w:sz w:val="36"/>
          <w:szCs w:val="36"/>
          <w14:textFill>
            <w14:solidFill>
              <w14:schemeClr w14:val="tx1"/>
            </w14:solidFill>
          </w14:textFill>
        </w:rPr>
      </w:pPr>
      <w:bookmarkStart w:id="34" w:name="_Toc25017_WPSOffice_Level1"/>
      <w:r>
        <w:rPr>
          <w:rStyle w:val="64"/>
          <w:rFonts w:hint="eastAsia"/>
          <w:color w:val="000000" w:themeColor="text1"/>
          <w:sz w:val="36"/>
          <w:szCs w:val="36"/>
          <w14:textFill>
            <w14:solidFill>
              <w14:schemeClr w14:val="tx1"/>
            </w14:solidFill>
          </w14:textFill>
        </w:rPr>
        <w:t>第二章 投标人须知</w:t>
      </w:r>
      <w:bookmarkEnd w:id="34"/>
    </w:p>
    <w:p w14:paraId="6E23CCEB">
      <w:pPr>
        <w:numPr>
          <w:ilvl w:val="0"/>
          <w:numId w:val="3"/>
        </w:numPr>
        <w:spacing w:line="360" w:lineRule="auto"/>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前附表</w:t>
      </w:r>
    </w:p>
    <w:tbl>
      <w:tblPr>
        <w:tblStyle w:val="35"/>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35"/>
        <w:gridCol w:w="6780"/>
      </w:tblGrid>
      <w:tr w14:paraId="09A6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24FC307">
            <w:pPr>
              <w:adjustRightInd w:val="0"/>
              <w:snapToGrid w:val="0"/>
              <w:spacing w:line="0" w:lineRule="atLeast"/>
              <w:jc w:val="center"/>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序号</w:t>
            </w: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14:paraId="0644118B">
            <w:pPr>
              <w:adjustRightInd w:val="0"/>
              <w:snapToGrid w:val="0"/>
              <w:spacing w:line="0" w:lineRule="atLeast"/>
              <w:jc w:val="center"/>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事项</w:t>
            </w:r>
          </w:p>
        </w:tc>
        <w:tc>
          <w:tcPr>
            <w:tcW w:w="6780" w:type="dxa"/>
            <w:tcBorders>
              <w:top w:val="single" w:color="auto" w:sz="4" w:space="0"/>
              <w:left w:val="single" w:color="auto" w:sz="4" w:space="0"/>
              <w:bottom w:val="single" w:color="auto" w:sz="4" w:space="0"/>
              <w:right w:val="single" w:color="auto" w:sz="4" w:space="0"/>
            </w:tcBorders>
            <w:shd w:val="clear" w:color="auto" w:fill="auto"/>
            <w:vAlign w:val="center"/>
          </w:tcPr>
          <w:p w14:paraId="2A75D81A">
            <w:pPr>
              <w:adjustRightInd w:val="0"/>
              <w:snapToGrid w:val="0"/>
              <w:spacing w:line="0" w:lineRule="atLeast"/>
              <w:jc w:val="center"/>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本项目的特别规定</w:t>
            </w:r>
          </w:p>
        </w:tc>
      </w:tr>
      <w:tr w14:paraId="36E6A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9569F77">
            <w:pPr>
              <w:snapToGrid w:val="0"/>
              <w:spacing w:line="312" w:lineRule="auto"/>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1</w:t>
            </w: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14:paraId="25F223AB">
            <w:pPr>
              <w:autoSpaceDE w:val="0"/>
              <w:autoSpaceDN w:val="0"/>
              <w:adjustRightInd w:val="0"/>
              <w:snapToGrid w:val="0"/>
              <w:spacing w:line="312" w:lineRule="auto"/>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是否允许联合体</w:t>
            </w:r>
          </w:p>
        </w:tc>
        <w:tc>
          <w:tcPr>
            <w:tcW w:w="6780" w:type="dxa"/>
            <w:tcBorders>
              <w:top w:val="single" w:color="auto" w:sz="4" w:space="0"/>
              <w:left w:val="single" w:color="auto" w:sz="4" w:space="0"/>
              <w:bottom w:val="single" w:color="auto" w:sz="4" w:space="0"/>
              <w:right w:val="single" w:color="auto" w:sz="4" w:space="0"/>
            </w:tcBorders>
            <w:shd w:val="clear" w:color="auto" w:fill="auto"/>
            <w:vAlign w:val="center"/>
          </w:tcPr>
          <w:p w14:paraId="08C21531">
            <w:pPr>
              <w:snapToGrid w:val="0"/>
              <w:spacing w:line="312" w:lineRule="auto"/>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sym w:font="Wingdings 2" w:char="0052"/>
            </w:r>
            <w:r>
              <w:rPr>
                <w:rStyle w:val="67"/>
                <w:rFonts w:hint="eastAsia" w:asciiTheme="minorEastAsia" w:hAnsiTheme="minorEastAsia" w:eastAsiaTheme="minorEastAsia"/>
                <w:b/>
                <w:color w:val="000000" w:themeColor="text1"/>
                <w:sz w:val="24"/>
                <w14:textFill>
                  <w14:solidFill>
                    <w14:schemeClr w14:val="tx1"/>
                  </w14:solidFill>
                </w14:textFill>
              </w:rPr>
              <w:t>不接受</w:t>
            </w:r>
            <w:r>
              <w:rPr>
                <w:rStyle w:val="67"/>
                <w:rFonts w:hint="eastAsia" w:asciiTheme="minorEastAsia" w:hAnsiTheme="minorEastAsia" w:eastAsiaTheme="minorEastAsia"/>
                <w:color w:val="000000" w:themeColor="text1"/>
                <w:sz w:val="24"/>
                <w14:textFill>
                  <w14:solidFill>
                    <w14:schemeClr w14:val="tx1"/>
                  </w14:solidFill>
                </w14:textFill>
              </w:rPr>
              <w:t>/</w:t>
            </w:r>
            <w:r>
              <w:rPr>
                <w:rStyle w:val="67"/>
                <w:rFonts w:hint="eastAsia" w:asciiTheme="minorEastAsia" w:hAnsiTheme="minorEastAsia" w:eastAsiaTheme="minorEastAsia"/>
                <w:color w:val="000000" w:themeColor="text1"/>
                <w:sz w:val="24"/>
                <w14:textFill>
                  <w14:solidFill>
                    <w14:schemeClr w14:val="tx1"/>
                  </w14:solidFill>
                </w14:textFill>
              </w:rPr>
              <w:sym w:font="Wingdings 2" w:char="00A3"/>
            </w:r>
            <w:r>
              <w:rPr>
                <w:rStyle w:val="67"/>
                <w:rFonts w:hint="eastAsia" w:asciiTheme="minorEastAsia" w:hAnsiTheme="minorEastAsia" w:eastAsiaTheme="minorEastAsia"/>
                <w:color w:val="000000" w:themeColor="text1"/>
                <w:sz w:val="24"/>
                <w14:textFill>
                  <w14:solidFill>
                    <w14:schemeClr w14:val="tx1"/>
                  </w14:solidFill>
                </w14:textFill>
              </w:rPr>
              <w:t>接受</w:t>
            </w:r>
          </w:p>
        </w:tc>
      </w:tr>
      <w:tr w14:paraId="2B1B0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26634F0">
            <w:pPr>
              <w:snapToGrid w:val="0"/>
              <w:spacing w:line="312" w:lineRule="auto"/>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2</w:t>
            </w: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14:paraId="2A01977A">
            <w:pPr>
              <w:autoSpaceDE w:val="0"/>
              <w:autoSpaceDN w:val="0"/>
              <w:adjustRightInd w:val="0"/>
              <w:snapToGrid w:val="0"/>
              <w:spacing w:line="312" w:lineRule="auto"/>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是否允许分包</w:t>
            </w:r>
          </w:p>
        </w:tc>
        <w:tc>
          <w:tcPr>
            <w:tcW w:w="6780" w:type="dxa"/>
            <w:tcBorders>
              <w:top w:val="single" w:color="auto" w:sz="4" w:space="0"/>
              <w:left w:val="single" w:color="auto" w:sz="4" w:space="0"/>
              <w:bottom w:val="single" w:color="auto" w:sz="4" w:space="0"/>
              <w:right w:val="single" w:color="auto" w:sz="4" w:space="0"/>
            </w:tcBorders>
            <w:shd w:val="clear" w:color="auto" w:fill="auto"/>
            <w:vAlign w:val="center"/>
          </w:tcPr>
          <w:p w14:paraId="0F74403F">
            <w:pPr>
              <w:pStyle w:val="9"/>
              <w:snapToGrid w:val="0"/>
              <w:spacing w:line="312" w:lineRule="auto"/>
              <w:ind w:firstLine="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sym w:font="Wingdings 2" w:char="0052"/>
            </w:r>
            <w:r>
              <w:rPr>
                <w:rStyle w:val="67"/>
                <w:rFonts w:hint="eastAsia" w:asciiTheme="minorEastAsia" w:hAnsiTheme="minorEastAsia" w:eastAsiaTheme="minorEastAsia"/>
                <w:b/>
                <w:color w:val="000000" w:themeColor="text1"/>
                <w:sz w:val="24"/>
                <w14:textFill>
                  <w14:solidFill>
                    <w14:schemeClr w14:val="tx1"/>
                  </w14:solidFill>
                </w14:textFill>
              </w:rPr>
              <w:t>不允许</w:t>
            </w:r>
            <w:r>
              <w:rPr>
                <w:rStyle w:val="67"/>
                <w:rFonts w:hint="eastAsia" w:asciiTheme="minorEastAsia" w:hAnsiTheme="minorEastAsia" w:eastAsiaTheme="minorEastAsia"/>
                <w:color w:val="000000" w:themeColor="text1"/>
                <w:sz w:val="24"/>
                <w14:textFill>
                  <w14:solidFill>
                    <w14:schemeClr w14:val="tx1"/>
                  </w14:solidFill>
                </w14:textFill>
              </w:rPr>
              <w:t>/</w:t>
            </w:r>
            <w:r>
              <w:rPr>
                <w:rStyle w:val="67"/>
                <w:rFonts w:hint="eastAsia" w:asciiTheme="minorEastAsia" w:hAnsiTheme="minorEastAsia" w:eastAsiaTheme="minorEastAsia"/>
                <w:color w:val="000000" w:themeColor="text1"/>
                <w:sz w:val="24"/>
                <w14:textFill>
                  <w14:solidFill>
                    <w14:schemeClr w14:val="tx1"/>
                  </w14:solidFill>
                </w14:textFill>
              </w:rPr>
              <w:sym w:font="Wingdings 2" w:char="00A3"/>
            </w:r>
            <w:r>
              <w:rPr>
                <w:rStyle w:val="67"/>
                <w:rFonts w:hint="eastAsia" w:asciiTheme="minorEastAsia" w:hAnsiTheme="minorEastAsia" w:eastAsiaTheme="minorEastAsia"/>
                <w:color w:val="000000" w:themeColor="text1"/>
                <w:sz w:val="24"/>
                <w14:textFill>
                  <w14:solidFill>
                    <w14:schemeClr w14:val="tx1"/>
                  </w14:solidFill>
                </w14:textFill>
              </w:rPr>
              <w:t>允许（但主体部分不得分包，详见采购需求）</w:t>
            </w:r>
          </w:p>
        </w:tc>
      </w:tr>
      <w:tr w14:paraId="7C619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ED76F1F">
            <w:pPr>
              <w:snapToGrid w:val="0"/>
              <w:spacing w:line="312" w:lineRule="auto"/>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3</w:t>
            </w: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14:paraId="2EA446F7">
            <w:pPr>
              <w:snapToGrid w:val="0"/>
              <w:spacing w:line="312" w:lineRule="auto"/>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是否包含政府强制采购节能产品</w:t>
            </w:r>
          </w:p>
        </w:tc>
        <w:tc>
          <w:tcPr>
            <w:tcW w:w="6780" w:type="dxa"/>
            <w:tcBorders>
              <w:top w:val="single" w:color="auto" w:sz="4" w:space="0"/>
              <w:left w:val="single" w:color="auto" w:sz="4" w:space="0"/>
              <w:bottom w:val="single" w:color="auto" w:sz="4" w:space="0"/>
              <w:right w:val="single" w:color="auto" w:sz="4" w:space="0"/>
            </w:tcBorders>
            <w:shd w:val="clear" w:color="auto" w:fill="auto"/>
            <w:vAlign w:val="center"/>
          </w:tcPr>
          <w:p w14:paraId="20D5386C">
            <w:pPr>
              <w:snapToGrid w:val="0"/>
              <w:spacing w:line="312" w:lineRule="auto"/>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sym w:font="Wingdings 2" w:char="0052"/>
            </w:r>
            <w:r>
              <w:rPr>
                <w:rStyle w:val="67"/>
                <w:rFonts w:hint="eastAsia" w:asciiTheme="minorEastAsia" w:hAnsiTheme="minorEastAsia" w:eastAsiaTheme="minorEastAsia"/>
                <w:b/>
                <w:color w:val="000000" w:themeColor="text1"/>
                <w:sz w:val="24"/>
                <w14:textFill>
                  <w14:solidFill>
                    <w14:schemeClr w14:val="tx1"/>
                  </w14:solidFill>
                </w14:textFill>
              </w:rPr>
              <w:t>否</w:t>
            </w:r>
            <w:r>
              <w:rPr>
                <w:rStyle w:val="67"/>
                <w:rFonts w:hint="eastAsia" w:asciiTheme="minorEastAsia" w:hAnsiTheme="minorEastAsia" w:eastAsiaTheme="minorEastAsia"/>
                <w:color w:val="000000" w:themeColor="text1"/>
                <w:sz w:val="24"/>
                <w14:textFill>
                  <w14:solidFill>
                    <w14:schemeClr w14:val="tx1"/>
                  </w14:solidFill>
                </w14:textFill>
              </w:rPr>
              <w:t>/□是，具体清单见项目采购需求</w:t>
            </w:r>
          </w:p>
        </w:tc>
      </w:tr>
      <w:tr w14:paraId="08890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10E668F">
            <w:pPr>
              <w:snapToGrid w:val="0"/>
              <w:spacing w:line="312" w:lineRule="auto"/>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4</w:t>
            </w: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14:paraId="0556901C">
            <w:pPr>
              <w:snapToGrid w:val="0"/>
              <w:spacing w:line="312" w:lineRule="auto"/>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答疑会或现场踏勘</w:t>
            </w:r>
          </w:p>
        </w:tc>
        <w:tc>
          <w:tcPr>
            <w:tcW w:w="6780" w:type="dxa"/>
            <w:tcBorders>
              <w:top w:val="single" w:color="auto" w:sz="4" w:space="0"/>
              <w:left w:val="single" w:color="auto" w:sz="4" w:space="0"/>
              <w:bottom w:val="single" w:color="auto" w:sz="4" w:space="0"/>
              <w:right w:val="single" w:color="auto" w:sz="4" w:space="0"/>
            </w:tcBorders>
            <w:shd w:val="clear" w:color="auto" w:fill="auto"/>
            <w:vAlign w:val="center"/>
          </w:tcPr>
          <w:p w14:paraId="53186C74">
            <w:pPr>
              <w:snapToGrid w:val="0"/>
              <w:spacing w:line="312" w:lineRule="auto"/>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无</w:t>
            </w:r>
          </w:p>
        </w:tc>
      </w:tr>
      <w:tr w14:paraId="49E8F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DEBB809">
            <w:pPr>
              <w:snapToGrid w:val="0"/>
              <w:spacing w:line="312" w:lineRule="auto"/>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5</w:t>
            </w: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14:paraId="73B0FF7D">
            <w:pPr>
              <w:snapToGrid w:val="0"/>
              <w:spacing w:line="312" w:lineRule="auto"/>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投标文件的制作和投标</w:t>
            </w:r>
          </w:p>
        </w:tc>
        <w:tc>
          <w:tcPr>
            <w:tcW w:w="6780" w:type="dxa"/>
            <w:tcBorders>
              <w:top w:val="single" w:color="auto" w:sz="4" w:space="0"/>
              <w:left w:val="single" w:color="auto" w:sz="4" w:space="0"/>
              <w:bottom w:val="single" w:color="auto" w:sz="4" w:space="0"/>
              <w:right w:val="single" w:color="auto" w:sz="4" w:space="0"/>
            </w:tcBorders>
            <w:shd w:val="clear" w:color="auto" w:fill="auto"/>
            <w:vAlign w:val="center"/>
          </w:tcPr>
          <w:p w14:paraId="1D00EDA1">
            <w:pPr>
              <w:snapToGrid w:val="0"/>
              <w:spacing w:line="312" w:lineRule="auto"/>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请投标人在投标前仔细阅读“政府采购项目电子交易操作指南”。</w:t>
            </w:r>
          </w:p>
          <w:p w14:paraId="3D211835">
            <w:pPr>
              <w:wordWrap w:val="0"/>
              <w:autoSpaceDE w:val="0"/>
              <w:autoSpaceDN w:val="0"/>
              <w:snapToGrid w:val="0"/>
              <w:spacing w:line="312" w:lineRule="auto"/>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1.投标文件的制作：投标人按照本项目招标文件和政采云平台的要求,通过“政采云电子交易客户端”编制、加密并递交投标文件（下载网址：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"http://www.zjzfcg.gov.cn/bidClientTemplate/2019-09-24/12975.html）。" </w:instrText>
            </w:r>
            <w:r>
              <w:rPr>
                <w:color w:val="000000" w:themeColor="text1"/>
                <w14:textFill>
                  <w14:solidFill>
                    <w14:schemeClr w14:val="tx1"/>
                  </w14:solidFill>
                </w14:textFill>
              </w:rPr>
              <w:fldChar w:fldCharType="separate"/>
            </w:r>
            <w:r>
              <w:rPr>
                <w:rStyle w:val="67"/>
                <w:rFonts w:hint="eastAsia" w:asciiTheme="minorEastAsia" w:hAnsiTheme="minorEastAsia" w:eastAsiaTheme="minorEastAsia"/>
                <w:color w:val="000000" w:themeColor="text1"/>
                <w:sz w:val="24"/>
                <w14:textFill>
                  <w14:solidFill>
                    <w14:schemeClr w14:val="tx1"/>
                  </w14:solidFill>
                </w14:textFill>
              </w:rPr>
              <w:t>https://zfcg.czt.zj.gov.cn/download/index.html）。</w:t>
            </w:r>
            <w:r>
              <w:rPr>
                <w:rStyle w:val="67"/>
                <w:rFonts w:hint="eastAsia" w:asciiTheme="minorEastAsia" w:hAnsiTheme="minorEastAsia" w:eastAsiaTheme="minorEastAsia"/>
                <w:color w:val="000000" w:themeColor="text1"/>
                <w:sz w:val="24"/>
                <w14:textFill>
                  <w14:solidFill>
                    <w14:schemeClr w14:val="tx1"/>
                  </w14:solidFill>
                </w14:textFill>
              </w:rPr>
              <w:fldChar w:fldCharType="end"/>
            </w:r>
          </w:p>
          <w:p w14:paraId="0911BD61">
            <w:pPr>
              <w:snapToGrid w:val="0"/>
              <w:spacing w:line="312" w:lineRule="auto"/>
              <w:ind w:left="480" w:hanging="480" w:hangingChars="200"/>
              <w:jc w:val="both"/>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2.投标：投标人应当在投标截止时间前</w:t>
            </w:r>
            <w:r>
              <w:rPr>
                <w:rStyle w:val="67"/>
                <w:rFonts w:hint="eastAsia" w:asciiTheme="minorEastAsia" w:hAnsiTheme="minorEastAsia" w:eastAsiaTheme="minorEastAsia"/>
                <w:b/>
                <w:color w:val="000000" w:themeColor="text1"/>
                <w:sz w:val="24"/>
                <w14:textFill>
                  <w14:solidFill>
                    <w14:schemeClr w14:val="tx1"/>
                  </w14:solidFill>
                </w14:textFill>
              </w:rPr>
              <w:t>（北京时间</w:t>
            </w:r>
            <w:r>
              <w:rPr>
                <w:rStyle w:val="67"/>
                <w:rFonts w:hint="eastAsia" w:asciiTheme="minorEastAsia" w:hAnsiTheme="minorEastAsia" w:eastAsiaTheme="minorEastAsia"/>
                <w:b/>
                <w:color w:val="000000" w:themeColor="text1"/>
                <w:sz w:val="24"/>
                <w:lang w:val="en-US" w:eastAsia="zh-CN"/>
                <w14:textFill>
                  <w14:solidFill>
                    <w14:schemeClr w14:val="tx1"/>
                  </w14:solidFill>
                </w14:textFill>
              </w:rPr>
              <w:t>2025</w:t>
            </w:r>
            <w:bookmarkStart w:id="118" w:name="_GoBack"/>
            <w:bookmarkEnd w:id="118"/>
            <w:r>
              <w:rPr>
                <w:rStyle w:val="67"/>
                <w:rFonts w:hint="eastAsia" w:asciiTheme="minorEastAsia" w:hAnsiTheme="minorEastAsia" w:eastAsiaTheme="minorEastAsia"/>
                <w:b/>
                <w:color w:val="000000" w:themeColor="text1"/>
                <w:sz w:val="24"/>
                <w14:textFill>
                  <w14:solidFill>
                    <w14:schemeClr w14:val="tx1"/>
                  </w14:solidFill>
                </w14:textFill>
              </w:rPr>
              <w:t>年</w:t>
            </w:r>
            <w:r>
              <w:rPr>
                <w:rStyle w:val="67"/>
                <w:rFonts w:hint="eastAsia" w:asciiTheme="minorEastAsia" w:hAnsiTheme="minorEastAsia" w:eastAsiaTheme="minorEastAsia"/>
                <w:b/>
                <w:color w:val="000000" w:themeColor="text1"/>
                <w:sz w:val="24"/>
                <w:lang w:val="en-US" w:eastAsia="zh-CN"/>
                <w14:textFill>
                  <w14:solidFill>
                    <w14:schemeClr w14:val="tx1"/>
                  </w14:solidFill>
                </w14:textFill>
              </w:rPr>
              <w:t>02</w:t>
            </w:r>
            <w:r>
              <w:rPr>
                <w:rStyle w:val="67"/>
                <w:rFonts w:hint="eastAsia" w:asciiTheme="minorEastAsia" w:hAnsiTheme="minorEastAsia" w:eastAsiaTheme="minorEastAsia"/>
                <w:b/>
                <w:color w:val="000000" w:themeColor="text1"/>
                <w:sz w:val="24"/>
                <w14:textFill>
                  <w14:solidFill>
                    <w14:schemeClr w14:val="tx1"/>
                  </w14:solidFill>
                </w14:textFill>
              </w:rPr>
              <w:t>月</w:t>
            </w:r>
            <w:r>
              <w:rPr>
                <w:rStyle w:val="67"/>
                <w:rFonts w:hint="eastAsia" w:asciiTheme="minorEastAsia" w:hAnsiTheme="minorEastAsia" w:eastAsiaTheme="minorEastAsia"/>
                <w:b/>
                <w:color w:val="000000" w:themeColor="text1"/>
                <w:sz w:val="24"/>
                <w:lang w:val="en-US" w:eastAsia="zh-CN"/>
                <w14:textFill>
                  <w14:solidFill>
                    <w14:schemeClr w14:val="tx1"/>
                  </w14:solidFill>
                </w14:textFill>
              </w:rPr>
              <w:t>21</w:t>
            </w:r>
            <w:r>
              <w:rPr>
                <w:rStyle w:val="67"/>
                <w:rFonts w:hint="eastAsia" w:asciiTheme="minorEastAsia" w:hAnsiTheme="minorEastAsia" w:eastAsiaTheme="minorEastAsia"/>
                <w:b/>
                <w:color w:val="000000" w:themeColor="text1"/>
                <w:sz w:val="24"/>
                <w14:textFill>
                  <w14:solidFill>
                    <w14:schemeClr w14:val="tx1"/>
                  </w14:solidFill>
                </w14:textFill>
              </w:rPr>
              <w:t>日14:00）</w:t>
            </w:r>
            <w:r>
              <w:rPr>
                <w:rStyle w:val="67"/>
                <w:rFonts w:hint="eastAsia" w:asciiTheme="minorEastAsia" w:hAnsiTheme="minorEastAsia" w:eastAsiaTheme="minorEastAsia"/>
                <w:color w:val="000000" w:themeColor="text1"/>
                <w:sz w:val="24"/>
                <w14:textFill>
                  <w14:solidFill>
                    <w14:schemeClr w14:val="tx1"/>
                  </w14:solidFill>
                </w14:textFill>
              </w:rPr>
              <w:t>完成投标文件的传输递交，逾期上传的投标文件恕不接受。补充或者修改投标文件的，应当先行撤回原文件，补充、修改后重新传输递交。投标截止时间前未完成上传的，视为撤回投标文件。</w:t>
            </w:r>
          </w:p>
          <w:p w14:paraId="3CD26E4B">
            <w:pPr>
              <w:snapToGrid w:val="0"/>
              <w:spacing w:line="312" w:lineRule="auto"/>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3.投标文件解密：投标人应在</w:t>
            </w:r>
            <w:r>
              <w:rPr>
                <w:rStyle w:val="67"/>
                <w:rFonts w:hint="eastAsia" w:asciiTheme="minorEastAsia" w:hAnsiTheme="minorEastAsia" w:eastAsiaTheme="minorEastAsia"/>
                <w:b/>
                <w:color w:val="000000" w:themeColor="text1"/>
                <w:sz w:val="24"/>
                <w14:textFill>
                  <w14:solidFill>
                    <w14:schemeClr w14:val="tx1"/>
                  </w14:solidFill>
                </w14:textFill>
              </w:rPr>
              <w:t>202</w:t>
            </w:r>
            <w:r>
              <w:rPr>
                <w:rStyle w:val="67"/>
                <w:rFonts w:hint="eastAsia" w:asciiTheme="minorEastAsia" w:hAnsiTheme="minorEastAsia" w:eastAsiaTheme="minorEastAsia"/>
                <w:b/>
                <w:color w:val="000000" w:themeColor="text1"/>
                <w:sz w:val="24"/>
                <w:lang w:val="en-US" w:eastAsia="zh-CN"/>
                <w14:textFill>
                  <w14:solidFill>
                    <w14:schemeClr w14:val="tx1"/>
                  </w14:solidFill>
                </w14:textFill>
              </w:rPr>
              <w:t>5</w:t>
            </w:r>
            <w:r>
              <w:rPr>
                <w:rStyle w:val="67"/>
                <w:rFonts w:hint="eastAsia" w:asciiTheme="minorEastAsia" w:hAnsiTheme="minorEastAsia" w:eastAsiaTheme="minorEastAsia"/>
                <w:b/>
                <w:color w:val="000000" w:themeColor="text1"/>
                <w:sz w:val="24"/>
                <w14:textFill>
                  <w14:solidFill>
                    <w14:schemeClr w14:val="tx1"/>
                  </w14:solidFill>
                </w14:textFill>
              </w:rPr>
              <w:t>年</w:t>
            </w:r>
            <w:r>
              <w:rPr>
                <w:rStyle w:val="67"/>
                <w:rFonts w:hint="eastAsia" w:asciiTheme="minorEastAsia" w:hAnsiTheme="minorEastAsia" w:eastAsiaTheme="minorEastAsia"/>
                <w:b/>
                <w:color w:val="000000" w:themeColor="text1"/>
                <w:sz w:val="24"/>
                <w:lang w:val="en-US" w:eastAsia="zh-CN"/>
                <w14:textFill>
                  <w14:solidFill>
                    <w14:schemeClr w14:val="tx1"/>
                  </w14:solidFill>
                </w14:textFill>
              </w:rPr>
              <w:t>02</w:t>
            </w:r>
            <w:r>
              <w:rPr>
                <w:rStyle w:val="67"/>
                <w:rFonts w:hint="eastAsia" w:asciiTheme="minorEastAsia" w:hAnsiTheme="minorEastAsia" w:eastAsiaTheme="minorEastAsia"/>
                <w:b/>
                <w:color w:val="000000" w:themeColor="text1"/>
                <w:sz w:val="24"/>
                <w14:textFill>
                  <w14:solidFill>
                    <w14:schemeClr w14:val="tx1"/>
                  </w14:solidFill>
                </w14:textFill>
              </w:rPr>
              <w:t>月</w:t>
            </w:r>
            <w:r>
              <w:rPr>
                <w:rStyle w:val="67"/>
                <w:rFonts w:hint="eastAsia" w:asciiTheme="minorEastAsia" w:hAnsiTheme="minorEastAsia" w:eastAsiaTheme="minorEastAsia"/>
                <w:b/>
                <w:color w:val="000000" w:themeColor="text1"/>
                <w:sz w:val="24"/>
                <w:lang w:val="en-US" w:eastAsia="zh-CN"/>
                <w14:textFill>
                  <w14:solidFill>
                    <w14:schemeClr w14:val="tx1"/>
                  </w14:solidFill>
                </w14:textFill>
              </w:rPr>
              <w:t>21</w:t>
            </w:r>
            <w:r>
              <w:rPr>
                <w:rStyle w:val="67"/>
                <w:rFonts w:hint="eastAsia" w:asciiTheme="minorEastAsia" w:hAnsiTheme="minorEastAsia" w:eastAsiaTheme="minorEastAsia"/>
                <w:b/>
                <w:color w:val="000000" w:themeColor="text1"/>
                <w:sz w:val="24"/>
                <w14:textFill>
                  <w14:solidFill>
                    <w14:schemeClr w14:val="tx1"/>
                  </w14:solidFill>
                </w14:textFill>
              </w:rPr>
              <w:t>日14:00至14:30（</w:t>
            </w:r>
            <w:r>
              <w:rPr>
                <w:rFonts w:hint="eastAsia" w:asciiTheme="minorEastAsia" w:hAnsiTheme="minorEastAsia" w:eastAsiaTheme="minorEastAsia"/>
                <w:b/>
                <w:color w:val="000000" w:themeColor="text1"/>
                <w:sz w:val="24"/>
                <w14:textFill>
                  <w14:solidFill>
                    <w14:schemeClr w14:val="tx1"/>
                  </w14:solidFill>
                </w14:textFill>
              </w:rPr>
              <w:t>北京时间</w:t>
            </w:r>
            <w:r>
              <w:rPr>
                <w:rStyle w:val="67"/>
                <w:rFonts w:hint="eastAsia" w:asciiTheme="minorEastAsia" w:hAnsiTheme="minorEastAsia" w:eastAsiaTheme="minorEastAsia"/>
                <w:b/>
                <w:color w:val="000000" w:themeColor="text1"/>
                <w:sz w:val="24"/>
                <w14:textFill>
                  <w14:solidFill>
                    <w14:schemeClr w14:val="tx1"/>
                  </w14:solidFill>
                </w14:textFill>
              </w:rPr>
              <w:t>）</w:t>
            </w:r>
            <w:r>
              <w:rPr>
                <w:rStyle w:val="67"/>
                <w:rFonts w:hint="eastAsia" w:asciiTheme="minorEastAsia" w:hAnsiTheme="minorEastAsia" w:eastAsiaTheme="minorEastAsia"/>
                <w:color w:val="000000" w:themeColor="text1"/>
                <w:sz w:val="24"/>
                <w14:textFill>
                  <w14:solidFill>
                    <w14:schemeClr w14:val="tx1"/>
                  </w14:solidFill>
                </w14:textFill>
              </w:rPr>
              <w:t>完成解密。</w:t>
            </w:r>
          </w:p>
        </w:tc>
      </w:tr>
      <w:tr w14:paraId="5C1A1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D0D64C4">
            <w:pPr>
              <w:snapToGrid w:val="0"/>
              <w:spacing w:line="312" w:lineRule="auto"/>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6</w:t>
            </w: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14:paraId="6541FCED">
            <w:pPr>
              <w:snapToGrid w:val="0"/>
              <w:spacing w:line="312" w:lineRule="auto"/>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备份投标文件的递交</w:t>
            </w:r>
          </w:p>
        </w:tc>
        <w:tc>
          <w:tcPr>
            <w:tcW w:w="6780" w:type="dxa"/>
            <w:tcBorders>
              <w:top w:val="single" w:color="auto" w:sz="4" w:space="0"/>
              <w:left w:val="single" w:color="auto" w:sz="4" w:space="0"/>
              <w:bottom w:val="single" w:color="auto" w:sz="4" w:space="0"/>
              <w:right w:val="single" w:color="auto" w:sz="4" w:space="0"/>
            </w:tcBorders>
            <w:shd w:val="clear" w:color="auto" w:fill="auto"/>
            <w:vAlign w:val="center"/>
          </w:tcPr>
          <w:p w14:paraId="2D36AB49">
            <w:pPr>
              <w:snapToGrid w:val="0"/>
              <w:spacing w:line="312" w:lineRule="auto"/>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投标人可选择是否提供备份投标文件，备份投标文件是通过政采云电子交易客户端制作投标文件产生的备份文件</w:t>
            </w:r>
            <w:r>
              <w:rPr>
                <w:rStyle w:val="67"/>
                <w:rFonts w:asciiTheme="minorEastAsia" w:hAnsiTheme="minorEastAsia" w:eastAsiaTheme="minorEastAsia"/>
                <w:color w:val="000000" w:themeColor="text1"/>
                <w:sz w:val="24"/>
                <w14:textFill>
                  <w14:solidFill>
                    <w14:schemeClr w14:val="tx1"/>
                  </w14:solidFill>
                </w14:textFill>
              </w:rPr>
              <w:t>[文件格式.bfbs]，其他方式编制的视为无效的电子备份</w:t>
            </w:r>
            <w:r>
              <w:rPr>
                <w:rStyle w:val="67"/>
                <w:rFonts w:hint="eastAsia" w:asciiTheme="minorEastAsia" w:hAnsiTheme="minorEastAsia" w:eastAsiaTheme="minorEastAsia"/>
                <w:color w:val="000000" w:themeColor="text1"/>
                <w:sz w:val="24"/>
                <w14:textFill>
                  <w14:solidFill>
                    <w14:schemeClr w14:val="tx1"/>
                  </w14:solidFill>
                </w14:textFill>
              </w:rPr>
              <w:t>投标</w:t>
            </w:r>
            <w:r>
              <w:rPr>
                <w:rStyle w:val="67"/>
                <w:rFonts w:asciiTheme="minorEastAsia" w:hAnsiTheme="minorEastAsia" w:eastAsiaTheme="minorEastAsia"/>
                <w:color w:val="000000" w:themeColor="text1"/>
                <w:sz w:val="24"/>
                <w14:textFill>
                  <w14:solidFill>
                    <w14:schemeClr w14:val="tx1"/>
                  </w14:solidFill>
                </w14:textFill>
              </w:rPr>
              <w:t>文件。</w:t>
            </w:r>
          </w:p>
          <w:p w14:paraId="4217ADE2">
            <w:pPr>
              <w:snapToGrid w:val="0"/>
              <w:spacing w:line="312" w:lineRule="auto"/>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1.使用前提：投标人自行在线解密操作失败无法按时寻求技术人员帮助解密，或者寻求技术人员帮助仍无法按时完成解密。</w:t>
            </w:r>
          </w:p>
          <w:p w14:paraId="0BEE2548">
            <w:pPr>
              <w:snapToGrid w:val="0"/>
              <w:spacing w:line="312" w:lineRule="auto"/>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2.递交截止时间：</w:t>
            </w:r>
            <w:r>
              <w:rPr>
                <w:rStyle w:val="67"/>
                <w:rFonts w:hint="eastAsia" w:asciiTheme="minorEastAsia" w:hAnsiTheme="minorEastAsia" w:eastAsiaTheme="minorEastAsia"/>
                <w:b/>
                <w:color w:val="000000" w:themeColor="text1"/>
                <w:sz w:val="24"/>
                <w14:textFill>
                  <w14:solidFill>
                    <w14:schemeClr w14:val="tx1"/>
                  </w14:solidFill>
                </w14:textFill>
              </w:rPr>
              <w:t>开标当天14:00（北京时间）</w:t>
            </w:r>
          </w:p>
          <w:p w14:paraId="56460962">
            <w:pPr>
              <w:pStyle w:val="31"/>
              <w:widowControl w:val="0"/>
              <w:snapToGrid w:val="0"/>
              <w:spacing w:before="0" w:beforeAutospacing="0" w:after="0" w:afterAutospacing="0" w:line="312" w:lineRule="auto"/>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3.投递邮箱：</w:t>
            </w:r>
            <w:r>
              <w:rPr>
                <w:rStyle w:val="67"/>
                <w:rFonts w:hint="eastAsia" w:asciiTheme="minorEastAsia" w:hAnsiTheme="minorEastAsia" w:eastAsiaTheme="minorEastAsia"/>
                <w:color w:val="000000" w:themeColor="text1"/>
                <w:sz w:val="24"/>
                <w:lang w:val="en-US" w:eastAsia="zh-CN"/>
                <w14:textFill>
                  <w14:solidFill>
                    <w14:schemeClr w14:val="tx1"/>
                  </w14:solidFill>
                </w14:textFill>
              </w:rPr>
              <w:t>464171136</w:t>
            </w:r>
            <w:r>
              <w:rPr>
                <w:rStyle w:val="67"/>
                <w:rFonts w:asciiTheme="minorEastAsia" w:hAnsiTheme="minorEastAsia" w:eastAsiaTheme="minorEastAsia"/>
                <w:color w:val="000000" w:themeColor="text1"/>
                <w:sz w:val="24"/>
                <w14:textFill>
                  <w14:solidFill>
                    <w14:schemeClr w14:val="tx1"/>
                  </w14:solidFill>
                </w14:textFill>
              </w:rPr>
              <w:t>@qq.com。</w:t>
            </w:r>
          </w:p>
          <w:p w14:paraId="6E1BDAE9">
            <w:pPr>
              <w:widowControl/>
              <w:snapToGrid w:val="0"/>
              <w:spacing w:line="312" w:lineRule="auto"/>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lang w:val="en-US" w:eastAsia="zh-CN"/>
                <w14:textFill>
                  <w14:solidFill>
                    <w14:schemeClr w14:val="tx1"/>
                  </w14:solidFill>
                </w14:textFill>
              </w:rPr>
              <w:t>▲</w:t>
            </w:r>
            <w:r>
              <w:rPr>
                <w:rStyle w:val="67"/>
                <w:rFonts w:hint="eastAsia" w:asciiTheme="minorEastAsia" w:hAnsiTheme="minorEastAsia" w:eastAsiaTheme="minorEastAsia"/>
                <w:color w:val="000000" w:themeColor="text1"/>
                <w:sz w:val="24"/>
                <w14:textFill>
                  <w14:solidFill>
                    <w14:schemeClr w14:val="tx1"/>
                  </w14:solidFill>
                </w14:textFill>
              </w:rPr>
              <w:t>4.未按上述要求递交备份投标文件或所提供的备份投标文件不符合要求的视同放弃投标，仅提交备份投标文件的，投标无效。</w:t>
            </w:r>
          </w:p>
        </w:tc>
      </w:tr>
      <w:tr w14:paraId="232AB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7B8FFB3">
            <w:pPr>
              <w:snapToGrid w:val="0"/>
              <w:spacing w:line="312" w:lineRule="auto"/>
              <w:jc w:val="center"/>
              <w:rPr>
                <w:rStyle w:val="67"/>
                <w:rFonts w:hint="eastAsia" w:asciiTheme="minorEastAsia" w:hAnsiTheme="minorEastAsia" w:eastAsiaTheme="minorEastAsia"/>
                <w:color w:val="000000" w:themeColor="text1"/>
                <w:sz w:val="24"/>
                <w:lang w:eastAsia="zh-CN"/>
                <w14:textFill>
                  <w14:solidFill>
                    <w14:schemeClr w14:val="tx1"/>
                  </w14:solidFill>
                </w14:textFill>
              </w:rPr>
            </w:pPr>
            <w:r>
              <w:rPr>
                <w:rStyle w:val="67"/>
                <w:rFonts w:hint="eastAsia" w:asciiTheme="minorEastAsia" w:hAnsiTheme="minorEastAsia" w:eastAsiaTheme="minorEastAsia"/>
                <w:color w:val="000000" w:themeColor="text1"/>
                <w:sz w:val="24"/>
                <w:lang w:val="en-US" w:eastAsia="zh-CN"/>
                <w14:textFill>
                  <w14:solidFill>
                    <w14:schemeClr w14:val="tx1"/>
                  </w14:solidFill>
                </w14:textFill>
              </w:rPr>
              <w:t>7</w:t>
            </w: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14:paraId="552EA015">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投标与开标</w:t>
            </w:r>
          </w:p>
          <w:p w14:paraId="6B2D5E9A">
            <w:pPr>
              <w:widowControl/>
              <w:spacing w:line="360" w:lineRule="auto"/>
              <w:jc w:val="center"/>
              <w:rPr>
                <w:rStyle w:val="67"/>
                <w:rFonts w:hint="default"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注意事项</w:t>
            </w:r>
          </w:p>
        </w:tc>
        <w:tc>
          <w:tcPr>
            <w:tcW w:w="6780" w:type="dxa"/>
            <w:tcBorders>
              <w:top w:val="single" w:color="auto" w:sz="4" w:space="0"/>
              <w:left w:val="single" w:color="auto" w:sz="4" w:space="0"/>
              <w:bottom w:val="single" w:color="auto" w:sz="4" w:space="0"/>
              <w:right w:val="single" w:color="auto" w:sz="4" w:space="0"/>
            </w:tcBorders>
            <w:shd w:val="clear" w:color="auto" w:fill="auto"/>
            <w:vAlign w:val="center"/>
          </w:tcPr>
          <w:p w14:paraId="18D340BD">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1.本项目实行电子投标，投标人自行承担投标一切费用。</w:t>
            </w:r>
          </w:p>
          <w:p w14:paraId="45E92DAB">
            <w:pPr>
              <w:widowControl/>
              <w:spacing w:line="360" w:lineRule="auto"/>
              <w:rPr>
                <w:rStyle w:val="67"/>
                <w:rFonts w:hint="default"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14:paraId="31D6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3065B2F">
            <w:pPr>
              <w:snapToGrid w:val="0"/>
              <w:spacing w:line="312" w:lineRule="auto"/>
              <w:jc w:val="center"/>
              <w:rPr>
                <w:rStyle w:val="67"/>
                <w:rFonts w:hint="eastAsia" w:asciiTheme="minorEastAsia" w:hAnsiTheme="minorEastAsia" w:eastAsiaTheme="minorEastAsia"/>
                <w:color w:val="000000" w:themeColor="text1"/>
                <w:sz w:val="24"/>
                <w:lang w:eastAsia="zh-CN"/>
                <w14:textFill>
                  <w14:solidFill>
                    <w14:schemeClr w14:val="tx1"/>
                  </w14:solidFill>
                </w14:textFill>
              </w:rPr>
            </w:pPr>
            <w:r>
              <w:rPr>
                <w:rStyle w:val="67"/>
                <w:rFonts w:hint="eastAsia" w:asciiTheme="minorEastAsia" w:hAnsiTheme="minorEastAsia" w:eastAsiaTheme="minorEastAsia"/>
                <w:color w:val="000000" w:themeColor="text1"/>
                <w:sz w:val="24"/>
                <w:lang w:val="en-US" w:eastAsia="zh-CN"/>
                <w14:textFill>
                  <w14:solidFill>
                    <w14:schemeClr w14:val="tx1"/>
                  </w14:solidFill>
                </w14:textFill>
              </w:rPr>
              <w:t>8</w:t>
            </w: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14:paraId="58038502">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信用信息</w:t>
            </w:r>
          </w:p>
          <w:p w14:paraId="75937110">
            <w:pPr>
              <w:spacing w:line="360" w:lineRule="auto"/>
              <w:jc w:val="center"/>
              <w:rPr>
                <w:rStyle w:val="67"/>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查询渠道</w:t>
            </w:r>
          </w:p>
        </w:tc>
        <w:tc>
          <w:tcPr>
            <w:tcW w:w="6780" w:type="dxa"/>
            <w:tcBorders>
              <w:top w:val="single" w:color="auto" w:sz="4" w:space="0"/>
              <w:left w:val="single" w:color="auto" w:sz="4" w:space="0"/>
              <w:bottom w:val="single" w:color="auto" w:sz="4" w:space="0"/>
              <w:right w:val="single" w:color="auto" w:sz="4" w:space="0"/>
            </w:tcBorders>
            <w:shd w:val="clear" w:color="auto" w:fill="auto"/>
            <w:vAlign w:val="center"/>
          </w:tcPr>
          <w:p w14:paraId="1769F106">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信用中国（网址：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http://www.creditchina.gov.cn</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t>）</w:t>
            </w:r>
          </w:p>
          <w:p w14:paraId="104CB4C0">
            <w:pPr>
              <w:spacing w:line="360" w:lineRule="auto"/>
              <w:ind w:firstLine="420" w:firstLineChars="200"/>
              <w:rPr>
                <w:rStyle w:val="67"/>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中国政府采购网（网址：http://www.ccgp.gov.cn）</w:t>
            </w:r>
          </w:p>
        </w:tc>
      </w:tr>
      <w:tr w14:paraId="66627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09" w:type="dxa"/>
            <w:tcBorders>
              <w:top w:val="single" w:color="auto" w:sz="4" w:space="0"/>
              <w:left w:val="single" w:color="auto" w:sz="4" w:space="0"/>
              <w:right w:val="single" w:color="auto" w:sz="4" w:space="0"/>
            </w:tcBorders>
            <w:shd w:val="clear" w:color="auto" w:fill="auto"/>
            <w:vAlign w:val="center"/>
          </w:tcPr>
          <w:p w14:paraId="50090304">
            <w:pPr>
              <w:snapToGrid w:val="0"/>
              <w:spacing w:line="312" w:lineRule="auto"/>
              <w:jc w:val="center"/>
              <w:rPr>
                <w:rStyle w:val="67"/>
                <w:rFonts w:hint="eastAsia" w:asciiTheme="minorEastAsia" w:hAnsiTheme="minorEastAsia" w:eastAsiaTheme="minorEastAsia"/>
                <w:color w:val="000000" w:themeColor="text1"/>
                <w:sz w:val="24"/>
                <w:lang w:eastAsia="zh-CN"/>
                <w14:textFill>
                  <w14:solidFill>
                    <w14:schemeClr w14:val="tx1"/>
                  </w14:solidFill>
                </w14:textFill>
              </w:rPr>
            </w:pPr>
            <w:r>
              <w:rPr>
                <w:rStyle w:val="67"/>
                <w:rFonts w:hint="eastAsia" w:asciiTheme="minorEastAsia" w:hAnsiTheme="minorEastAsia" w:eastAsiaTheme="minorEastAsia"/>
                <w:color w:val="000000" w:themeColor="text1"/>
                <w:sz w:val="24"/>
                <w:lang w:val="en-US" w:eastAsia="zh-CN"/>
                <w14:textFill>
                  <w14:solidFill>
                    <w14:schemeClr w14:val="tx1"/>
                  </w14:solidFill>
                </w14:textFill>
              </w:rPr>
              <w:t>9</w:t>
            </w: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14:paraId="3A105D6A">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中小企业预留</w:t>
            </w:r>
          </w:p>
          <w:p w14:paraId="51295729">
            <w:pPr>
              <w:spacing w:line="360" w:lineRule="auto"/>
              <w:jc w:val="center"/>
              <w:rPr>
                <w:rStyle w:val="67"/>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份额情况</w:t>
            </w:r>
          </w:p>
        </w:tc>
        <w:tc>
          <w:tcPr>
            <w:tcW w:w="6780" w:type="dxa"/>
            <w:tcBorders>
              <w:top w:val="single" w:color="auto" w:sz="4" w:space="0"/>
              <w:left w:val="single" w:color="auto" w:sz="4" w:space="0"/>
              <w:bottom w:val="single" w:color="auto" w:sz="4" w:space="0"/>
              <w:right w:val="single" w:color="auto" w:sz="4" w:space="0"/>
            </w:tcBorders>
            <w:shd w:val="clear" w:color="auto" w:fill="auto"/>
            <w:vAlign w:val="center"/>
          </w:tcPr>
          <w:p w14:paraId="1B9672BB">
            <w:pPr>
              <w:spacing w:line="360" w:lineRule="auto"/>
              <w:ind w:firstLine="420" w:firstLineChars="200"/>
              <w:rPr>
                <w:rStyle w:val="67"/>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根据《政府采购促进中小企业发展管理办法》（财库〔2020〕46号）文件的规定，本项目(</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是 /</w:t>
            </w:r>
            <w:r>
              <w:rPr>
                <w:rFonts w:hint="eastAsia" w:ascii="宋体" w:hAnsi="宋体" w:cs="宋体"/>
                <w:color w:val="000000" w:themeColor="text1"/>
                <w:highlight w:val="none"/>
                <w14:textFill>
                  <w14:solidFill>
                    <w14:schemeClr w14:val="tx1"/>
                  </w14:solidFill>
                </w14:textFill>
              </w:rPr>
              <w:sym w:font="Wingdings 2" w:char="00A3"/>
            </w:r>
            <w:r>
              <w:rPr>
                <w:rFonts w:hint="eastAsia" w:ascii="宋体" w:hAnsi="宋体" w:cs="宋体"/>
                <w:color w:val="000000" w:themeColor="text1"/>
                <w:highlight w:val="none"/>
                <w14:textFill>
                  <w14:solidFill>
                    <w14:schemeClr w14:val="tx1"/>
                  </w14:solidFill>
                </w14:textFill>
              </w:rPr>
              <w:t xml:space="preserve"> 否)属于专门面向中小企业采购的项目。</w:t>
            </w:r>
          </w:p>
        </w:tc>
      </w:tr>
      <w:tr w14:paraId="62D6E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AFA9BE3">
            <w:pPr>
              <w:snapToGrid w:val="0"/>
              <w:spacing w:line="312" w:lineRule="auto"/>
              <w:jc w:val="center"/>
              <w:rPr>
                <w:rStyle w:val="67"/>
                <w:rFonts w:hint="eastAsia" w:asciiTheme="minorEastAsia" w:hAnsiTheme="minorEastAsia" w:eastAsiaTheme="minorEastAsia"/>
                <w:color w:val="000000" w:themeColor="text1"/>
                <w:sz w:val="24"/>
                <w:lang w:val="en-US" w:eastAsia="zh-CN"/>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1</w:t>
            </w:r>
            <w:r>
              <w:rPr>
                <w:rStyle w:val="67"/>
                <w:rFonts w:hint="eastAsia" w:asciiTheme="minorEastAsia" w:hAnsiTheme="minorEastAsia" w:eastAsiaTheme="minorEastAsia"/>
                <w:color w:val="000000" w:themeColor="text1"/>
                <w:sz w:val="24"/>
                <w:lang w:val="en-US" w:eastAsia="zh-CN"/>
                <w14:textFill>
                  <w14:solidFill>
                    <w14:schemeClr w14:val="tx1"/>
                  </w14:solidFill>
                </w14:textFill>
              </w:rPr>
              <w:t>0</w:t>
            </w: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14:paraId="6DD75C69">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中小企业</w:t>
            </w:r>
          </w:p>
          <w:p w14:paraId="39ECACC3">
            <w:pPr>
              <w:spacing w:line="360" w:lineRule="auto"/>
              <w:jc w:val="center"/>
              <w:rPr>
                <w:rStyle w:val="67"/>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优惠措施</w:t>
            </w:r>
          </w:p>
        </w:tc>
        <w:tc>
          <w:tcPr>
            <w:tcW w:w="6780" w:type="dxa"/>
            <w:tcBorders>
              <w:top w:val="single" w:color="auto" w:sz="4" w:space="0"/>
              <w:left w:val="single" w:color="auto" w:sz="4" w:space="0"/>
              <w:bottom w:val="single" w:color="auto" w:sz="4" w:space="0"/>
              <w:right w:val="single" w:color="auto" w:sz="4" w:space="0"/>
            </w:tcBorders>
            <w:shd w:val="clear" w:color="auto" w:fill="auto"/>
            <w:vAlign w:val="center"/>
          </w:tcPr>
          <w:p w14:paraId="17EDD876">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1.项目属性：</w:t>
            </w:r>
            <w:r>
              <w:rPr>
                <w:rFonts w:hint="eastAsia" w:ascii="宋体" w:hAnsi="宋体" w:cs="宋体"/>
                <w:color w:val="000000" w:themeColor="text1"/>
                <w:highlight w:val="none"/>
                <w:u w:val="single"/>
                <w14:textFill>
                  <w14:solidFill>
                    <w14:schemeClr w14:val="tx1"/>
                  </w14:solidFill>
                </w14:textFill>
              </w:rPr>
              <w:t xml:space="preserve"> 服务类 </w:t>
            </w:r>
            <w:r>
              <w:rPr>
                <w:rFonts w:hint="eastAsia" w:ascii="宋体" w:hAnsi="宋体" w:cs="宋体"/>
                <w:color w:val="000000" w:themeColor="text1"/>
                <w:highlight w:val="none"/>
                <w14:textFill>
                  <w14:solidFill>
                    <w14:schemeClr w14:val="tx1"/>
                  </w14:solidFill>
                </w14:textFill>
              </w:rPr>
              <w:t>。</w:t>
            </w:r>
          </w:p>
          <w:p w14:paraId="32F990C1">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2.中小企业划分标准所属行业（具体根据《中小企业划型标准规定》执行）：</w:t>
            </w:r>
          </w:p>
          <w:p w14:paraId="2A28A46B">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采购标的：</w:t>
            </w:r>
            <w:r>
              <w:rPr>
                <w:rFonts w:hint="eastAsia" w:cs="宋体"/>
                <w:color w:val="000000" w:themeColor="text1"/>
                <w:szCs w:val="21"/>
                <w:highlight w:val="none"/>
                <w:u w:val="single"/>
                <w:lang w:eastAsia="zh-CN"/>
                <w14:textFill>
                  <w14:solidFill>
                    <w14:schemeClr w14:val="tx1"/>
                  </w14:solidFill>
                </w14:textFill>
              </w:rPr>
              <w:t>椒江区全民自然资源资产清查项目</w:t>
            </w:r>
            <w:r>
              <w:rPr>
                <w:rFonts w:hint="eastAsia" w:ascii="宋体" w:hAnsi="宋体" w:cs="宋体"/>
                <w:color w:val="000000" w:themeColor="text1"/>
                <w:szCs w:val="21"/>
                <w:highlight w:val="none"/>
                <w14:textFill>
                  <w14:solidFill>
                    <w14:schemeClr w14:val="tx1"/>
                  </w14:solidFill>
                </w14:textFill>
              </w:rPr>
              <w:t>，</w:t>
            </w:r>
          </w:p>
          <w:p w14:paraId="01C8091C">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所属行业：</w:t>
            </w:r>
            <w:r>
              <w:rPr>
                <w:rFonts w:hint="eastAsia" w:ascii="宋体" w:hAnsi="宋体" w:cs="宋体"/>
                <w:color w:val="000000" w:themeColor="text1"/>
                <w:szCs w:val="21"/>
                <w:highlight w:val="none"/>
                <w:u w:val="single"/>
                <w14:textFill>
                  <w14:solidFill>
                    <w14:schemeClr w14:val="tx1"/>
                  </w14:solidFill>
                </w14:textFill>
              </w:rPr>
              <w:t>（十六）其他未列明行业</w:t>
            </w:r>
            <w:r>
              <w:rPr>
                <w:rFonts w:hint="eastAsia" w:ascii="宋体" w:hAnsi="宋体" w:cs="宋体"/>
                <w:color w:val="000000" w:themeColor="text1"/>
                <w:szCs w:val="21"/>
                <w:highlight w:val="none"/>
                <w14:textFill>
                  <w14:solidFill>
                    <w14:schemeClr w14:val="tx1"/>
                  </w14:solidFill>
                </w14:textFill>
              </w:rPr>
              <w:t>。</w:t>
            </w:r>
          </w:p>
          <w:p w14:paraId="7326EC4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3.属于享受政府采购支持政策的残疾人福利性单位，应符合财库〔2017〕141号文件规定，视同小型、微型企业，在投标文件中提供《残疾人福利性单位声明函》（见附件）。</w:t>
            </w:r>
          </w:p>
          <w:p w14:paraId="4E67C74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根据财库〔2014〕68号的相关规定，在政府采购活动中，监狱企业的视同小型、微型企业，并在投标文件中提供由省级以上监狱管理局、戒毒管理局（含新疆生产建设兵团）出具的属于监狱企业的证明文件（格式自拟）。</w:t>
            </w:r>
          </w:p>
          <w:p w14:paraId="63092E55">
            <w:pPr>
              <w:spacing w:line="360" w:lineRule="auto"/>
              <w:ind w:firstLine="420" w:firstLineChars="200"/>
              <w:rPr>
                <w:rStyle w:val="67"/>
                <w:rFonts w:hint="default"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（注：未提供以上材料的，均不给予</w:t>
            </w:r>
            <w:r>
              <w:rPr>
                <w:rFonts w:hint="eastAsia" w:ascii="宋体" w:hAnsi="宋体" w:cs="宋体"/>
                <w:color w:val="000000" w:themeColor="text1"/>
                <w:highlight w:val="none"/>
                <w:lang w:val="en-US" w:eastAsia="zh-CN"/>
                <w14:textFill>
                  <w14:solidFill>
                    <w14:schemeClr w14:val="tx1"/>
                  </w14:solidFill>
                </w14:textFill>
              </w:rPr>
              <w:t>小微企业认可</w:t>
            </w:r>
            <w:r>
              <w:rPr>
                <w:rFonts w:hint="eastAsia" w:ascii="宋体" w:hAnsi="宋体" w:cs="宋体"/>
                <w:color w:val="000000" w:themeColor="text1"/>
                <w:highlight w:val="none"/>
                <w14:textFill>
                  <w14:solidFill>
                    <w14:schemeClr w14:val="tx1"/>
                  </w14:solidFill>
                </w14:textFill>
              </w:rPr>
              <w:t>）</w:t>
            </w:r>
          </w:p>
        </w:tc>
      </w:tr>
      <w:tr w14:paraId="288B3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FDE195B">
            <w:pPr>
              <w:snapToGrid w:val="0"/>
              <w:spacing w:line="312" w:lineRule="auto"/>
              <w:jc w:val="center"/>
              <w:rPr>
                <w:rStyle w:val="67"/>
                <w:rFonts w:hint="eastAsia" w:asciiTheme="minorEastAsia" w:hAnsiTheme="minorEastAsia" w:eastAsiaTheme="minorEastAsia"/>
                <w:color w:val="000000" w:themeColor="text1"/>
                <w:sz w:val="24"/>
                <w:lang w:val="en-US" w:eastAsia="zh-CN"/>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1</w:t>
            </w:r>
            <w:r>
              <w:rPr>
                <w:rStyle w:val="67"/>
                <w:rFonts w:hint="eastAsia" w:asciiTheme="minorEastAsia" w:hAnsiTheme="minorEastAsia" w:eastAsiaTheme="minorEastAsia"/>
                <w:color w:val="000000" w:themeColor="text1"/>
                <w:sz w:val="24"/>
                <w:lang w:val="en-US" w:eastAsia="zh-CN"/>
                <w14:textFill>
                  <w14:solidFill>
                    <w14:schemeClr w14:val="tx1"/>
                  </w14:solidFill>
                </w14:textFill>
              </w:rPr>
              <w:t>1</w:t>
            </w: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14:paraId="5C31A6B9">
            <w:pPr>
              <w:spacing w:line="360" w:lineRule="auto"/>
              <w:jc w:val="center"/>
              <w:rPr>
                <w:rStyle w:val="67"/>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质疑渠道</w:t>
            </w:r>
          </w:p>
        </w:tc>
        <w:tc>
          <w:tcPr>
            <w:tcW w:w="6780" w:type="dxa"/>
            <w:tcBorders>
              <w:top w:val="single" w:color="auto" w:sz="4" w:space="0"/>
              <w:left w:val="single" w:color="auto" w:sz="4" w:space="0"/>
              <w:bottom w:val="single" w:color="auto" w:sz="4" w:space="0"/>
              <w:right w:val="single" w:color="auto" w:sz="4" w:space="0"/>
            </w:tcBorders>
            <w:shd w:val="clear" w:color="auto" w:fill="auto"/>
            <w:vAlign w:val="center"/>
          </w:tcPr>
          <w:p w14:paraId="577C1199">
            <w:pPr>
              <w:spacing w:line="360" w:lineRule="auto"/>
              <w:ind w:firstLine="420" w:firstLineChars="200"/>
              <w:rPr>
                <w:rStyle w:val="67"/>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政采云平台网上质疑系统。</w:t>
            </w:r>
          </w:p>
        </w:tc>
      </w:tr>
      <w:tr w14:paraId="55E26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91974D5">
            <w:pPr>
              <w:snapToGrid w:val="0"/>
              <w:spacing w:line="312" w:lineRule="auto"/>
              <w:jc w:val="center"/>
              <w:rPr>
                <w:rStyle w:val="67"/>
                <w:rFonts w:hint="eastAsia" w:asciiTheme="minorEastAsia" w:hAnsiTheme="minorEastAsia" w:eastAsiaTheme="minorEastAsia"/>
                <w:color w:val="000000" w:themeColor="text1"/>
                <w:sz w:val="24"/>
                <w:lang w:val="en-US" w:eastAsia="zh-CN"/>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1</w:t>
            </w:r>
            <w:r>
              <w:rPr>
                <w:rStyle w:val="67"/>
                <w:rFonts w:hint="eastAsia" w:asciiTheme="minorEastAsia" w:hAnsiTheme="minorEastAsia" w:eastAsiaTheme="minorEastAsia"/>
                <w:color w:val="000000" w:themeColor="text1"/>
                <w:sz w:val="24"/>
                <w:lang w:val="en-US" w:eastAsia="zh-CN"/>
                <w14:textFill>
                  <w14:solidFill>
                    <w14:schemeClr w14:val="tx1"/>
                  </w14:solidFill>
                </w14:textFill>
              </w:rPr>
              <w:t>2</w:t>
            </w: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14:paraId="1AA4F37A">
            <w:pPr>
              <w:spacing w:line="360" w:lineRule="auto"/>
              <w:jc w:val="center"/>
              <w:rPr>
                <w:rStyle w:val="67"/>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实质性条款</w:t>
            </w:r>
          </w:p>
        </w:tc>
        <w:tc>
          <w:tcPr>
            <w:tcW w:w="6780" w:type="dxa"/>
            <w:tcBorders>
              <w:top w:val="single" w:color="auto" w:sz="4" w:space="0"/>
              <w:left w:val="single" w:color="auto" w:sz="4" w:space="0"/>
              <w:bottom w:val="single" w:color="auto" w:sz="4" w:space="0"/>
              <w:right w:val="single" w:color="auto" w:sz="4" w:space="0"/>
            </w:tcBorders>
            <w:shd w:val="clear" w:color="auto" w:fill="auto"/>
            <w:vAlign w:val="center"/>
          </w:tcPr>
          <w:p w14:paraId="0B4AFEB8">
            <w:pPr>
              <w:spacing w:line="360" w:lineRule="auto"/>
              <w:ind w:firstLine="420" w:firstLineChars="200"/>
              <w:rPr>
                <w:rStyle w:val="67"/>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带“</w:t>
            </w:r>
            <w:r>
              <w:rPr>
                <w:rFonts w:hint="eastAsia" w:ascii="宋体" w:hAnsi="宋体" w:cs="宋体"/>
                <w:color w:val="000000" w:themeColor="text1"/>
                <w:highlight w:val="none"/>
                <w14:textFill>
                  <w14:solidFill>
                    <w14:schemeClr w14:val="tx1"/>
                  </w14:solidFill>
                </w14:textFill>
              </w:rPr>
              <w:t>▲”的条款是实质性条款，投标文件须作出实质性响应，否则作无效投标处理。</w:t>
            </w:r>
          </w:p>
        </w:tc>
      </w:tr>
      <w:tr w14:paraId="4838E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4DAC95A">
            <w:pPr>
              <w:snapToGrid w:val="0"/>
              <w:spacing w:line="312" w:lineRule="auto"/>
              <w:jc w:val="center"/>
              <w:rPr>
                <w:rStyle w:val="67"/>
                <w:rFonts w:hint="eastAsia" w:asciiTheme="minorEastAsia" w:hAnsiTheme="minorEastAsia" w:eastAsiaTheme="minorEastAsia"/>
                <w:color w:val="000000" w:themeColor="text1"/>
                <w:sz w:val="24"/>
                <w:lang w:val="en-US" w:eastAsia="zh-CN"/>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1</w:t>
            </w:r>
            <w:r>
              <w:rPr>
                <w:rStyle w:val="67"/>
                <w:rFonts w:hint="eastAsia" w:asciiTheme="minorEastAsia" w:hAnsiTheme="minorEastAsia" w:eastAsiaTheme="minorEastAsia"/>
                <w:color w:val="000000" w:themeColor="text1"/>
                <w:sz w:val="24"/>
                <w:lang w:val="en-US" w:eastAsia="zh-CN"/>
                <w14:textFill>
                  <w14:solidFill>
                    <w14:schemeClr w14:val="tx1"/>
                  </w14:solidFill>
                </w14:textFill>
              </w:rPr>
              <w:t>3</w:t>
            </w: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14:paraId="3751A05E">
            <w:pPr>
              <w:spacing w:line="360" w:lineRule="auto"/>
              <w:jc w:val="center"/>
              <w:rPr>
                <w:rStyle w:val="67"/>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主要性能参数</w:t>
            </w:r>
          </w:p>
        </w:tc>
        <w:tc>
          <w:tcPr>
            <w:tcW w:w="6780" w:type="dxa"/>
            <w:tcBorders>
              <w:top w:val="single" w:color="auto" w:sz="4" w:space="0"/>
              <w:left w:val="single" w:color="auto" w:sz="4" w:space="0"/>
              <w:bottom w:val="single" w:color="auto" w:sz="4" w:space="0"/>
              <w:right w:val="single" w:color="auto" w:sz="4" w:space="0"/>
            </w:tcBorders>
            <w:shd w:val="clear" w:color="auto" w:fill="auto"/>
            <w:vAlign w:val="center"/>
          </w:tcPr>
          <w:p w14:paraId="7313ACB3">
            <w:pPr>
              <w:spacing w:line="360" w:lineRule="auto"/>
              <w:ind w:firstLine="420" w:firstLineChars="200"/>
              <w:rPr>
                <w:rStyle w:val="67"/>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带“★”的条款是主要性能参数。</w:t>
            </w:r>
          </w:p>
        </w:tc>
      </w:tr>
      <w:tr w14:paraId="2775C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5ECE75A">
            <w:pPr>
              <w:snapToGrid w:val="0"/>
              <w:spacing w:line="312" w:lineRule="auto"/>
              <w:jc w:val="center"/>
              <w:rPr>
                <w:rStyle w:val="67"/>
                <w:rFonts w:hint="eastAsia" w:asciiTheme="minorEastAsia" w:hAnsiTheme="minorEastAsia" w:eastAsiaTheme="minorEastAsia"/>
                <w:color w:val="000000" w:themeColor="text1"/>
                <w:sz w:val="24"/>
                <w:lang w:val="en-US" w:eastAsia="zh-CN"/>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1</w:t>
            </w:r>
            <w:r>
              <w:rPr>
                <w:rStyle w:val="67"/>
                <w:rFonts w:hint="eastAsia" w:asciiTheme="minorEastAsia" w:hAnsiTheme="minorEastAsia" w:eastAsiaTheme="minorEastAsia"/>
                <w:color w:val="000000" w:themeColor="text1"/>
                <w:sz w:val="24"/>
                <w:lang w:val="en-US" w:eastAsia="zh-CN"/>
                <w14:textFill>
                  <w14:solidFill>
                    <w14:schemeClr w14:val="tx1"/>
                  </w14:solidFill>
                </w14:textFill>
              </w:rPr>
              <w:t>4</w:t>
            </w: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14:paraId="2DF38BD0">
            <w:pPr>
              <w:spacing w:line="360" w:lineRule="auto"/>
              <w:jc w:val="center"/>
              <w:rPr>
                <w:rStyle w:val="67"/>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书面形式</w:t>
            </w:r>
          </w:p>
        </w:tc>
        <w:tc>
          <w:tcPr>
            <w:tcW w:w="6780" w:type="dxa"/>
            <w:tcBorders>
              <w:top w:val="single" w:color="auto" w:sz="4" w:space="0"/>
              <w:left w:val="single" w:color="auto" w:sz="4" w:space="0"/>
              <w:bottom w:val="single" w:color="auto" w:sz="4" w:space="0"/>
              <w:right w:val="single" w:color="auto" w:sz="4" w:space="0"/>
            </w:tcBorders>
            <w:shd w:val="clear" w:color="auto" w:fill="auto"/>
            <w:vAlign w:val="center"/>
          </w:tcPr>
          <w:p w14:paraId="76685C69">
            <w:pPr>
              <w:spacing w:line="360" w:lineRule="auto"/>
              <w:ind w:firstLine="420" w:firstLineChars="200"/>
              <w:rPr>
                <w:rStyle w:val="67"/>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包括电子邮件、信函、传真。</w:t>
            </w:r>
          </w:p>
        </w:tc>
      </w:tr>
      <w:tr w14:paraId="6E9A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4073AD7">
            <w:pPr>
              <w:snapToGrid w:val="0"/>
              <w:spacing w:line="312" w:lineRule="auto"/>
              <w:jc w:val="center"/>
              <w:rPr>
                <w:rStyle w:val="67"/>
                <w:rFonts w:hint="eastAsia" w:asciiTheme="minorEastAsia" w:hAnsiTheme="minorEastAsia" w:eastAsiaTheme="minorEastAsia"/>
                <w:color w:val="000000" w:themeColor="text1"/>
                <w:sz w:val="24"/>
                <w:lang w:val="en-US" w:eastAsia="zh-CN"/>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1</w:t>
            </w:r>
            <w:r>
              <w:rPr>
                <w:rStyle w:val="67"/>
                <w:rFonts w:hint="eastAsia" w:asciiTheme="minorEastAsia" w:hAnsiTheme="minorEastAsia" w:eastAsiaTheme="minorEastAsia"/>
                <w:color w:val="000000" w:themeColor="text1"/>
                <w:sz w:val="24"/>
                <w:lang w:val="en-US" w:eastAsia="zh-CN"/>
                <w14:textFill>
                  <w14:solidFill>
                    <w14:schemeClr w14:val="tx1"/>
                  </w14:solidFill>
                </w14:textFill>
              </w:rPr>
              <w:t>5</w:t>
            </w: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14:paraId="10DBBBF9">
            <w:pPr>
              <w:spacing w:line="360" w:lineRule="auto"/>
              <w:jc w:val="center"/>
              <w:rPr>
                <w:rStyle w:val="67"/>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解释权</w:t>
            </w:r>
          </w:p>
        </w:tc>
        <w:tc>
          <w:tcPr>
            <w:tcW w:w="6780" w:type="dxa"/>
            <w:tcBorders>
              <w:top w:val="single" w:color="auto" w:sz="4" w:space="0"/>
              <w:left w:val="single" w:color="auto" w:sz="4" w:space="0"/>
              <w:bottom w:val="single" w:color="auto" w:sz="4" w:space="0"/>
              <w:right w:val="single" w:color="auto" w:sz="4" w:space="0"/>
            </w:tcBorders>
            <w:shd w:val="clear" w:color="auto" w:fill="auto"/>
            <w:vAlign w:val="center"/>
          </w:tcPr>
          <w:p w14:paraId="16039DF2">
            <w:pPr>
              <w:spacing w:line="360" w:lineRule="auto"/>
              <w:ind w:firstLine="420" w:firstLineChars="200"/>
              <w:rPr>
                <w:rStyle w:val="67"/>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本招标文件解释权属于采购人和采购组织机构。</w:t>
            </w:r>
          </w:p>
        </w:tc>
      </w:tr>
      <w:tr w14:paraId="0433E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140D2E2">
            <w:pPr>
              <w:snapToGrid w:val="0"/>
              <w:spacing w:line="312" w:lineRule="auto"/>
              <w:jc w:val="center"/>
              <w:rPr>
                <w:rStyle w:val="67"/>
                <w:rFonts w:hint="eastAsia" w:asciiTheme="minorEastAsia" w:hAnsiTheme="minorEastAsia" w:eastAsiaTheme="minorEastAsia"/>
                <w:color w:val="000000" w:themeColor="text1"/>
                <w:sz w:val="24"/>
                <w:lang w:val="en-US" w:eastAsia="zh-CN"/>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1</w:t>
            </w:r>
            <w:r>
              <w:rPr>
                <w:rStyle w:val="67"/>
                <w:rFonts w:hint="eastAsia" w:asciiTheme="minorEastAsia" w:hAnsiTheme="minorEastAsia" w:eastAsiaTheme="minorEastAsia"/>
                <w:color w:val="000000" w:themeColor="text1"/>
                <w:sz w:val="24"/>
                <w:lang w:val="en-US" w:eastAsia="zh-CN"/>
                <w14:textFill>
                  <w14:solidFill>
                    <w14:schemeClr w14:val="tx1"/>
                  </w14:solidFill>
                </w14:textFill>
              </w:rPr>
              <w:t>6</w:t>
            </w: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14:paraId="2AC1707B">
            <w:pPr>
              <w:spacing w:line="360" w:lineRule="auto"/>
              <w:jc w:val="center"/>
              <w:rPr>
                <w:rStyle w:val="67"/>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投标报价及费用</w:t>
            </w:r>
          </w:p>
        </w:tc>
        <w:tc>
          <w:tcPr>
            <w:tcW w:w="6780" w:type="dxa"/>
            <w:tcBorders>
              <w:top w:val="single" w:color="auto" w:sz="4" w:space="0"/>
              <w:left w:val="single" w:color="auto" w:sz="4" w:space="0"/>
              <w:bottom w:val="single" w:color="auto" w:sz="4" w:space="0"/>
              <w:right w:val="single" w:color="auto" w:sz="4" w:space="0"/>
            </w:tcBorders>
            <w:shd w:val="clear" w:color="auto" w:fill="auto"/>
            <w:vAlign w:val="center"/>
          </w:tcPr>
          <w:p w14:paraId="2EC5AE55">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本项目投标应以人民币报价；</w:t>
            </w:r>
          </w:p>
          <w:p w14:paraId="3CDBF926">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不论投标结果如何，供应商均应自行承担所有与投标有关的全部费用；</w:t>
            </w:r>
          </w:p>
          <w:p w14:paraId="3EE2917A">
            <w:pPr>
              <w:spacing w:line="360" w:lineRule="auto"/>
              <w:ind w:firstLine="420" w:firstLineChars="200"/>
              <w:rPr>
                <w:rFonts w:hint="eastAsia"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本项目招标代理费</w:t>
            </w:r>
            <w:r>
              <w:rPr>
                <w:rFonts w:hint="eastAsia" w:ascii="宋体" w:hAnsi="宋体" w:cs="宋体"/>
                <w:color w:val="000000" w:themeColor="text1"/>
                <w:highlight w:val="none"/>
                <w:u w:val="single"/>
                <w:lang w:val="en-US" w:eastAsia="zh-CN"/>
                <w14:textFill>
                  <w14:solidFill>
                    <w14:schemeClr w14:val="tx1"/>
                  </w14:solidFill>
                </w14:textFill>
              </w:rPr>
              <w:t xml:space="preserve"> 6100</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元，由</w:t>
            </w:r>
            <w:r>
              <w:rPr>
                <w:rFonts w:hint="eastAsia" w:ascii="宋体" w:hAnsi="宋体" w:cs="宋体"/>
                <w:color w:val="000000" w:themeColor="text1"/>
                <w:highlight w:val="none"/>
                <w:lang w:val="en-US" w:eastAsia="zh-CN"/>
                <w14:textFill>
                  <w14:solidFill>
                    <w14:schemeClr w14:val="tx1"/>
                  </w14:solidFill>
                </w14:textFill>
              </w:rPr>
              <w:t>成交供应商</w:t>
            </w:r>
            <w:r>
              <w:rPr>
                <w:rFonts w:hint="eastAsia" w:ascii="宋体" w:hAnsi="宋体" w:cs="宋体"/>
                <w:color w:val="000000" w:themeColor="text1"/>
                <w:highlight w:val="none"/>
                <w14:textFill>
                  <w14:solidFill>
                    <w14:schemeClr w14:val="tx1"/>
                  </w14:solidFill>
                </w14:textFill>
              </w:rPr>
              <w:t>支付在领取中标通知书</w:t>
            </w:r>
            <w:r>
              <w:rPr>
                <w:rFonts w:hint="eastAsia" w:ascii="宋体" w:hAnsi="宋体" w:cs="宋体"/>
                <w:color w:val="000000" w:themeColor="text1"/>
                <w:highlight w:val="none"/>
                <w:lang w:val="en-US" w:eastAsia="zh-CN"/>
                <w14:textFill>
                  <w14:solidFill>
                    <w14:schemeClr w14:val="tx1"/>
                  </w14:solidFill>
                </w14:textFill>
              </w:rPr>
              <w:t>前</w:t>
            </w:r>
            <w:r>
              <w:rPr>
                <w:rFonts w:hint="eastAsia" w:ascii="宋体" w:hAnsi="宋体" w:cs="宋体"/>
                <w:color w:val="000000" w:themeColor="text1"/>
                <w:highlight w:val="none"/>
                <w14:textFill>
                  <w14:solidFill>
                    <w14:schemeClr w14:val="tx1"/>
                  </w14:solidFill>
                </w14:textFill>
              </w:rPr>
              <w:t>支付</w:t>
            </w:r>
            <w:r>
              <w:rPr>
                <w:rFonts w:hint="eastAsia" w:ascii="宋体" w:hAnsi="宋体" w:cs="宋体"/>
                <w:color w:val="000000" w:themeColor="text1"/>
                <w:highlight w:val="none"/>
                <w:lang w:eastAsia="zh-CN"/>
                <w14:textFill>
                  <w14:solidFill>
                    <w14:schemeClr w14:val="tx1"/>
                  </w14:solidFill>
                </w14:textFill>
              </w:rPr>
              <w:t>。</w:t>
            </w:r>
          </w:p>
          <w:p w14:paraId="6F9F7265">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服务费缴纳账户信息：开户行：建行台州市分行营业部   </w:t>
            </w:r>
          </w:p>
          <w:p w14:paraId="3A58563A">
            <w:pPr>
              <w:spacing w:line="360" w:lineRule="auto"/>
              <w:ind w:firstLine="0" w:firstLineChars="0"/>
              <w:rPr>
                <w:rStyle w:val="67"/>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账号：</w:t>
            </w:r>
            <w:r>
              <w:rPr>
                <w:rFonts w:hint="eastAsia" w:ascii="宋体" w:hAnsi="宋体" w:cs="宋体"/>
                <w:color w:val="000000" w:themeColor="text1"/>
                <w:highlight w:val="none"/>
                <w:u w:val="single"/>
                <w14:textFill>
                  <w14:solidFill>
                    <w14:schemeClr w14:val="tx1"/>
                  </w14:solidFill>
                </w14:textFill>
              </w:rPr>
              <w:t xml:space="preserve">33001663500053001018 </w:t>
            </w:r>
            <w:r>
              <w:rPr>
                <w:rFonts w:hint="eastAsia" w:ascii="宋体" w:hAnsi="宋体" w:cs="宋体"/>
                <w:color w:val="000000" w:themeColor="text1"/>
                <w:highlight w:val="none"/>
                <w14:textFill>
                  <w14:solidFill>
                    <w14:schemeClr w14:val="tx1"/>
                  </w14:solidFill>
                </w14:textFill>
              </w:rPr>
              <w:t xml:space="preserve"> 开户名：</w:t>
            </w:r>
            <w:r>
              <w:rPr>
                <w:rFonts w:hint="eastAsia" w:ascii="宋体" w:hAnsi="宋体" w:cs="宋体"/>
                <w:color w:val="000000" w:themeColor="text1"/>
                <w:highlight w:val="none"/>
                <w:u w:val="single"/>
                <w14:textFill>
                  <w14:solidFill>
                    <w14:schemeClr w14:val="tx1"/>
                  </w14:solidFill>
                </w14:textFill>
              </w:rPr>
              <w:t>台州安信工程咨询有限公司</w:t>
            </w:r>
          </w:p>
        </w:tc>
      </w:tr>
    </w:tbl>
    <w:p w14:paraId="7DE7DE6A">
      <w:pPr>
        <w:pStyle w:val="16"/>
        <w:snapToGrid w:val="0"/>
        <w:spacing w:line="360" w:lineRule="auto"/>
        <w:ind w:firstLine="482" w:firstLineChars="200"/>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二、说明</w:t>
      </w:r>
    </w:p>
    <w:p w14:paraId="1A8A1299">
      <w:pPr>
        <w:pStyle w:val="16"/>
        <w:snapToGrid w:val="0"/>
        <w:spacing w:line="360" w:lineRule="auto"/>
        <w:ind w:firstLine="482" w:firstLineChars="200"/>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（一）总则</w:t>
      </w:r>
    </w:p>
    <w:p w14:paraId="3E5DA80A">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本招标文件依据《中华人民共和国政府采购法》、《中华人民共和国政府采购法实施条例》（国务院令第658号）和《政府采购货物和服务招标投标管理办法》（财政部令第87号）及国家和</w:t>
      </w:r>
      <w:r>
        <w:rPr>
          <w:rStyle w:val="67"/>
          <w:rFonts w:hint="eastAsia" w:asciiTheme="minorEastAsia" w:hAnsiTheme="minorEastAsia" w:eastAsiaTheme="minorEastAsia"/>
          <w:color w:val="000000" w:themeColor="text1"/>
          <w:sz w:val="24"/>
          <w14:textFill>
            <w14:solidFill>
              <w14:schemeClr w14:val="tx1"/>
            </w14:solidFill>
          </w14:textFill>
        </w:rPr>
        <w:t>浙江省</w:t>
      </w:r>
      <w:r>
        <w:rPr>
          <w:rStyle w:val="67"/>
          <w:rFonts w:asciiTheme="minorEastAsia" w:hAnsiTheme="minorEastAsia" w:eastAsiaTheme="minorEastAsia"/>
          <w:color w:val="000000" w:themeColor="text1"/>
          <w:sz w:val="24"/>
          <w14:textFill>
            <w14:solidFill>
              <w14:schemeClr w14:val="tx1"/>
            </w14:solidFill>
          </w14:textFill>
        </w:rPr>
        <w:t>有关法律、法规、规章编制。</w:t>
      </w:r>
    </w:p>
    <w:p w14:paraId="20D047CA">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投标</w:t>
      </w:r>
      <w:r>
        <w:rPr>
          <w:rStyle w:val="67"/>
          <w:rFonts w:hint="eastAsia" w:asciiTheme="minorEastAsia" w:hAnsiTheme="minorEastAsia" w:eastAsiaTheme="minorEastAsia"/>
          <w:color w:val="000000" w:themeColor="text1"/>
          <w:sz w:val="24"/>
          <w14:textFill>
            <w14:solidFill>
              <w14:schemeClr w14:val="tx1"/>
            </w14:solidFill>
          </w14:textFill>
        </w:rPr>
        <w:t>人</w:t>
      </w:r>
      <w:r>
        <w:rPr>
          <w:rStyle w:val="67"/>
          <w:rFonts w:asciiTheme="minorEastAsia" w:hAnsiTheme="minorEastAsia" w:eastAsiaTheme="minorEastAsia"/>
          <w:color w:val="000000" w:themeColor="text1"/>
          <w:sz w:val="24"/>
          <w14:textFill>
            <w14:solidFill>
              <w14:schemeClr w14:val="tx1"/>
            </w14:solidFill>
          </w14:textFill>
        </w:rPr>
        <w:t>应仔细阅读本项目招标公告及招标文件的所有内容（包括补充、澄清以及修改等，且均为招标文件的组成部分），按照招标文件要求以及格式编制投标文件，并保证其真实性，否则由此引起的一切后果应由投标</w:t>
      </w:r>
      <w:r>
        <w:rPr>
          <w:rStyle w:val="67"/>
          <w:rFonts w:hint="eastAsia" w:asciiTheme="minorEastAsia" w:hAnsiTheme="minorEastAsia" w:eastAsiaTheme="minorEastAsia"/>
          <w:color w:val="000000" w:themeColor="text1"/>
          <w:sz w:val="24"/>
          <w14:textFill>
            <w14:solidFill>
              <w14:schemeClr w14:val="tx1"/>
            </w14:solidFill>
          </w14:textFill>
        </w:rPr>
        <w:t>人</w:t>
      </w:r>
      <w:r>
        <w:rPr>
          <w:rStyle w:val="67"/>
          <w:rFonts w:asciiTheme="minorEastAsia" w:hAnsiTheme="minorEastAsia" w:eastAsiaTheme="minorEastAsia"/>
          <w:color w:val="000000" w:themeColor="text1"/>
          <w:sz w:val="24"/>
          <w14:textFill>
            <w14:solidFill>
              <w14:schemeClr w14:val="tx1"/>
            </w14:solidFill>
          </w14:textFill>
        </w:rPr>
        <w:t>承担。</w:t>
      </w:r>
    </w:p>
    <w:p w14:paraId="6F996BE6">
      <w:pPr>
        <w:pStyle w:val="16"/>
        <w:snapToGrid w:val="0"/>
        <w:spacing w:line="360" w:lineRule="auto"/>
        <w:ind w:firstLine="482" w:firstLineChars="200"/>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（二）</w:t>
      </w:r>
      <w:r>
        <w:rPr>
          <w:rStyle w:val="67"/>
          <w:rFonts w:asciiTheme="minorEastAsia" w:hAnsiTheme="minorEastAsia" w:eastAsiaTheme="minorEastAsia"/>
          <w:b/>
          <w:color w:val="000000" w:themeColor="text1"/>
          <w:sz w:val="24"/>
          <w14:textFill>
            <w14:solidFill>
              <w14:schemeClr w14:val="tx1"/>
            </w14:solidFill>
          </w14:textFill>
        </w:rPr>
        <w:t>适用范围</w:t>
      </w:r>
    </w:p>
    <w:p w14:paraId="7E3ECEB3">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本招标文件适用于本次项目的招标、投标、评标、定标、验收、合同履约、付款等行为（法律、法规另有规定的，从其规定）。</w:t>
      </w:r>
    </w:p>
    <w:p w14:paraId="2AE6DC1B">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本招标文件仅适用于本次招标公告中所涉及的项目和内容。</w:t>
      </w:r>
    </w:p>
    <w:p w14:paraId="4F3D4963">
      <w:pPr>
        <w:pStyle w:val="16"/>
        <w:snapToGrid w:val="0"/>
        <w:spacing w:line="360" w:lineRule="auto"/>
        <w:ind w:firstLine="482" w:firstLineChars="200"/>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（三）当事人</w:t>
      </w:r>
    </w:p>
    <w:p w14:paraId="735F1218">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1.采购组织机构：是指采购人委托组织招标的集中采购机构或采购代理机构。</w:t>
      </w:r>
    </w:p>
    <w:p w14:paraId="571C1686">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2.采购人：是指依法进行政府采购的国家机关、事业单位和团体组织。</w:t>
      </w:r>
    </w:p>
    <w:p w14:paraId="157F86FD">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3.</w:t>
      </w:r>
      <w:r>
        <w:rPr>
          <w:rStyle w:val="67"/>
          <w:rFonts w:asciiTheme="minorEastAsia" w:hAnsiTheme="minorEastAsia" w:eastAsiaTheme="minorEastAsia"/>
          <w:color w:val="000000" w:themeColor="text1"/>
          <w:sz w:val="24"/>
          <w14:textFill>
            <w14:solidFill>
              <w14:schemeClr w14:val="tx1"/>
            </w14:solidFill>
          </w14:textFill>
        </w:rPr>
        <w:t>投标人</w:t>
      </w:r>
      <w:r>
        <w:rPr>
          <w:rStyle w:val="67"/>
          <w:rFonts w:hint="eastAsia" w:asciiTheme="minorEastAsia" w:hAnsiTheme="minorEastAsia" w:eastAsiaTheme="minorEastAsia"/>
          <w:color w:val="000000" w:themeColor="text1"/>
          <w:sz w:val="24"/>
          <w14:textFill>
            <w14:solidFill>
              <w14:schemeClr w14:val="tx1"/>
            </w14:solidFill>
          </w14:textFill>
        </w:rPr>
        <w:t>：是</w:t>
      </w:r>
      <w:r>
        <w:rPr>
          <w:rStyle w:val="67"/>
          <w:rFonts w:asciiTheme="minorEastAsia" w:hAnsiTheme="minorEastAsia" w:eastAsiaTheme="minorEastAsia"/>
          <w:color w:val="000000" w:themeColor="text1"/>
          <w:sz w:val="24"/>
          <w14:textFill>
            <w14:solidFill>
              <w14:schemeClr w14:val="tx1"/>
            </w14:solidFill>
          </w14:textFill>
        </w:rPr>
        <w:t>指</w:t>
      </w:r>
      <w:r>
        <w:rPr>
          <w:rStyle w:val="67"/>
          <w:rFonts w:hint="eastAsia" w:asciiTheme="minorEastAsia" w:hAnsiTheme="minorEastAsia" w:eastAsiaTheme="minorEastAsia"/>
          <w:color w:val="000000" w:themeColor="text1"/>
          <w:sz w:val="24"/>
          <w14:textFill>
            <w14:solidFill>
              <w14:schemeClr w14:val="tx1"/>
            </w14:solidFill>
          </w14:textFill>
        </w:rPr>
        <w:t>响应招标、参加投标竞争的法人、其他组织或者自然人</w:t>
      </w:r>
      <w:r>
        <w:rPr>
          <w:rStyle w:val="67"/>
          <w:rFonts w:asciiTheme="minorEastAsia" w:hAnsiTheme="minorEastAsia" w:eastAsiaTheme="minorEastAsia"/>
          <w:color w:val="000000" w:themeColor="text1"/>
          <w:sz w:val="24"/>
          <w14:textFill>
            <w14:solidFill>
              <w14:schemeClr w14:val="tx1"/>
            </w14:solidFill>
          </w14:textFill>
        </w:rPr>
        <w:t>。</w:t>
      </w:r>
    </w:p>
    <w:p w14:paraId="0E9E912B">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4.中标人：是指经评标委员会评审确定的对招标文件作出实质性响应，经采购人按照规定在评标委员会推荐的中标候选人中确定的或受采购人委托直接确认的，与采购人签订合同资格的投标人。</w:t>
      </w:r>
    </w:p>
    <w:p w14:paraId="778FC72A">
      <w:pPr>
        <w:pStyle w:val="16"/>
        <w:snapToGrid w:val="0"/>
        <w:spacing w:line="360" w:lineRule="auto"/>
        <w:ind w:firstLine="482" w:firstLineChars="200"/>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（四）语言文字以及度量衡单位</w:t>
      </w:r>
    </w:p>
    <w:p w14:paraId="7CDA49D7">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1.投标文件以及投标人与采购代理机构就有关投标事宜的所有来往函电，均应以中文汉语书写，除签字、盖章、专用名称等特殊情形外。投标资料提供外文证书或者外国语视听资料的，应当附有中文译本，由翻译机构盖章或者翻译人员签名。</w:t>
      </w:r>
    </w:p>
    <w:p w14:paraId="73F3CECC">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2.所有计量均采用中国法定的计量单位。</w:t>
      </w:r>
    </w:p>
    <w:p w14:paraId="0969A3F4">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3.所有报价一律使用人民币，货币单位：元。</w:t>
      </w:r>
    </w:p>
    <w:p w14:paraId="0D179C7C">
      <w:pPr>
        <w:pStyle w:val="16"/>
        <w:snapToGrid w:val="0"/>
        <w:spacing w:line="360" w:lineRule="auto"/>
        <w:ind w:firstLine="482" w:firstLineChars="200"/>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（五）现场踏勘</w:t>
      </w:r>
    </w:p>
    <w:p w14:paraId="2013A526">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1.招标文件规定组织踏勘现场的，采购人按招标文件规定的时间、地点组织投标人踏勘项目现场。</w:t>
      </w:r>
    </w:p>
    <w:p w14:paraId="1C30B536">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2.投标人自行承担踏勘现场发生的责任、风险和自身费用。</w:t>
      </w:r>
    </w:p>
    <w:p w14:paraId="25DFEF34">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3.采购人在踏勘现场中介绍的资料和数据等，不构成对招标文件的修改或不作为投标人编制投标文件的依据。</w:t>
      </w:r>
    </w:p>
    <w:p w14:paraId="35D1D329">
      <w:pPr>
        <w:pStyle w:val="16"/>
        <w:snapToGrid w:val="0"/>
        <w:spacing w:line="360" w:lineRule="auto"/>
        <w:ind w:firstLine="482" w:firstLineChars="200"/>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（六）特别说明</w:t>
      </w:r>
    </w:p>
    <w:p w14:paraId="4300D921">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1.投标人投标所使用的资格、信誉、荣誉、业绩与企业认证必须为本法人所拥有且所提供的资料都是真实有效的。投标人投标所使用的采购项目实施人员必须为本法人员工。</w:t>
      </w:r>
      <w:r>
        <w:rPr>
          <w:rFonts w:ascii="宋体" w:hAnsi="宋体" w:eastAsia="宋体" w:cs="宋体"/>
          <w:color w:val="000000" w:themeColor="text1"/>
          <w:sz w:val="24"/>
          <w:szCs w:val="24"/>
          <w14:textFill>
            <w14:solidFill>
              <w14:schemeClr w14:val="tx1"/>
            </w14:solidFill>
          </w14:textFill>
        </w:rPr>
        <w:t>▲其中涉及资格条件的如非本法人所拥有，则投标无效。</w:t>
      </w:r>
    </w:p>
    <w:p w14:paraId="5B9B6EAD">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如招标文件中未明确规定要求“提供官网截图或相应检测报告的证明材料”的，应提供其他具体有效的证明材料。</w:t>
      </w:r>
    </w:p>
    <w:p w14:paraId="68CA4C03">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3.本招标文件中关于电子招投标内容、流程如与政采云系统中最新的内容、操作不一致的，以政采云系统中的要求为准。</w:t>
      </w:r>
    </w:p>
    <w:p w14:paraId="1EA5F66A">
      <w:pPr>
        <w:pStyle w:val="16"/>
        <w:snapToGrid w:val="0"/>
        <w:spacing w:line="360" w:lineRule="auto"/>
        <w:ind w:firstLine="482" w:firstLineChars="200"/>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三、招标文件</w:t>
      </w:r>
    </w:p>
    <w:p w14:paraId="446525DD">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（一）招标文件由招标文件总目录所列内容组成。</w:t>
      </w:r>
    </w:p>
    <w:p w14:paraId="13136FE1">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（二）投标人在规定的时间内未对招标文件提出疑问、质疑或要求澄清的，将视其为无异议。</w:t>
      </w:r>
    </w:p>
    <w:p w14:paraId="2043BA21">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（三）对招标文件中描述有歧义或前后不一致的地方，评标委员会有权进行评判，但对同一条款的评判应适用于每个投标人。</w:t>
      </w:r>
    </w:p>
    <w:p w14:paraId="7C86B36B">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78DAB58E">
      <w:pPr>
        <w:pStyle w:val="16"/>
        <w:snapToGrid w:val="0"/>
        <w:spacing w:line="360" w:lineRule="auto"/>
        <w:ind w:firstLine="482" w:firstLineChars="200"/>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四、投标文件</w:t>
      </w:r>
    </w:p>
    <w:p w14:paraId="7FC5F442">
      <w:pPr>
        <w:pStyle w:val="16"/>
        <w:snapToGrid w:val="0"/>
        <w:spacing w:line="360" w:lineRule="auto"/>
        <w:ind w:firstLine="482" w:firstLineChars="200"/>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（一）投标文件的编制</w:t>
      </w:r>
    </w:p>
    <w:p w14:paraId="25BC0AF0">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投标人接到招标文件后，按照采购组织机构的要求提供：资格证明文件、商务与技术文件和报价文件。</w:t>
      </w:r>
      <w:r>
        <w:rPr>
          <w:rStyle w:val="67"/>
          <w:rFonts w:hint="eastAsia" w:asciiTheme="minorEastAsia" w:hAnsiTheme="minorEastAsia" w:eastAsiaTheme="minorEastAsia"/>
          <w:color w:val="000000" w:themeColor="text1"/>
          <w:sz w:val="24"/>
          <w:lang w:val="zh-CN"/>
          <w14:textFill>
            <w14:solidFill>
              <w14:schemeClr w14:val="tx1"/>
            </w14:solidFill>
          </w14:textFill>
        </w:rPr>
        <w:t>【特别提示：如在投标时有要求提供资料原件的，将原件扫描放入投标文件】若参与多标项投标的，则按每个标项分别独立编制投标文件。</w:t>
      </w:r>
    </w:p>
    <w:p w14:paraId="799E0FCE">
      <w:pPr>
        <w:pStyle w:val="16"/>
        <w:snapToGrid w:val="0"/>
        <w:spacing w:line="360" w:lineRule="auto"/>
        <w:ind w:firstLine="482" w:firstLineChars="200"/>
        <w:rPr>
          <w:rStyle w:val="67"/>
          <w:rFonts w:asciiTheme="minorEastAsia" w:hAnsiTheme="minorEastAsia" w:eastAsiaTheme="minorEastAsia"/>
          <w:b/>
          <w:color w:val="000000" w:themeColor="text1"/>
          <w:sz w:val="32"/>
          <w:szCs w:val="32"/>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▲1、资格证明</w:t>
      </w:r>
      <w:r>
        <w:rPr>
          <w:rStyle w:val="67"/>
          <w:rFonts w:asciiTheme="minorEastAsia" w:hAnsiTheme="minorEastAsia" w:eastAsiaTheme="minorEastAsia"/>
          <w:b/>
          <w:color w:val="000000" w:themeColor="text1"/>
          <w:sz w:val="24"/>
          <w14:textFill>
            <w14:solidFill>
              <w14:schemeClr w14:val="tx1"/>
            </w14:solidFill>
          </w14:textFill>
        </w:rPr>
        <w:t>文件</w:t>
      </w:r>
      <w:r>
        <w:rPr>
          <w:rStyle w:val="67"/>
          <w:rFonts w:hint="eastAsia" w:asciiTheme="minorEastAsia" w:hAnsiTheme="minorEastAsia" w:eastAsiaTheme="minorEastAsia"/>
          <w:b/>
          <w:color w:val="000000" w:themeColor="text1"/>
          <w:sz w:val="24"/>
          <w14:textFill>
            <w14:solidFill>
              <w14:schemeClr w14:val="tx1"/>
            </w14:solidFill>
          </w14:textFill>
        </w:rPr>
        <w:t>的组成：</w:t>
      </w:r>
    </w:p>
    <w:p w14:paraId="1C2CE65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投标声明书（</w:t>
      </w:r>
      <w:r>
        <w:rPr>
          <w:rFonts w:hint="eastAsia" w:ascii="宋体" w:hAnsi="宋体"/>
          <w:color w:val="000000" w:themeColor="text1"/>
          <w:sz w:val="24"/>
          <w14:textFill>
            <w14:solidFill>
              <w14:schemeClr w14:val="tx1"/>
            </w14:solidFill>
          </w14:textFill>
        </w:rPr>
        <w:t>见附件</w:t>
      </w:r>
      <w:r>
        <w:rPr>
          <w:rFonts w:hint="eastAsia" w:ascii="宋体" w:hAnsi="宋体" w:cs="宋体"/>
          <w:color w:val="000000" w:themeColor="text1"/>
          <w:sz w:val="24"/>
          <w:highlight w:val="none"/>
          <w14:textFill>
            <w14:solidFill>
              <w14:schemeClr w14:val="tx1"/>
            </w14:solidFill>
          </w14:textFill>
        </w:rPr>
        <w:t>）；</w:t>
      </w:r>
    </w:p>
    <w:p w14:paraId="2F4EA59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（2）授权委托书（法定代表人亲自办理投标事宜的，则无需提交；</w:t>
      </w:r>
      <w:r>
        <w:rPr>
          <w:rFonts w:hint="eastAsia" w:ascii="宋体" w:hAnsi="宋体"/>
          <w:color w:val="000000" w:themeColor="text1"/>
          <w:sz w:val="24"/>
          <w14:textFill>
            <w14:solidFill>
              <w14:schemeClr w14:val="tx1"/>
            </w14:solidFill>
          </w14:textFill>
        </w:rPr>
        <w:t>见附件</w:t>
      </w:r>
      <w:r>
        <w:rPr>
          <w:rFonts w:hint="eastAsia" w:ascii="宋体" w:hAnsi="宋体" w:cs="宋体"/>
          <w:color w:val="000000" w:themeColor="text1"/>
          <w:sz w:val="24"/>
          <w:highlight w:val="none"/>
          <w14:textFill>
            <w14:solidFill>
              <w14:schemeClr w14:val="tx1"/>
            </w14:solidFill>
          </w14:textFill>
        </w:rPr>
        <w:t>）；</w:t>
      </w:r>
    </w:p>
    <w:p w14:paraId="77AF543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（3）法人或者其他组织的营业执照等证明文件，自然人的身份证明；</w:t>
      </w:r>
    </w:p>
    <w:p w14:paraId="6949021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（4）具有依法缴纳税收和社会保障资金证明的承诺函（</w:t>
      </w:r>
      <w:r>
        <w:rPr>
          <w:rFonts w:hint="eastAsia" w:ascii="宋体" w:hAnsi="宋体"/>
          <w:color w:val="000000" w:themeColor="text1"/>
          <w:sz w:val="24"/>
          <w14:textFill>
            <w14:solidFill>
              <w14:schemeClr w14:val="tx1"/>
            </w14:solidFill>
          </w14:textFill>
        </w:rPr>
        <w:t>见附件</w:t>
      </w:r>
      <w:r>
        <w:rPr>
          <w:rFonts w:hint="eastAsia" w:ascii="宋体" w:hAnsi="宋体" w:cs="宋体"/>
          <w:color w:val="000000" w:themeColor="text1"/>
          <w:sz w:val="24"/>
          <w:highlight w:val="none"/>
          <w14:textFill>
            <w14:solidFill>
              <w14:schemeClr w14:val="tx1"/>
            </w14:solidFill>
          </w14:textFill>
        </w:rPr>
        <w:t>）；</w:t>
      </w:r>
    </w:p>
    <w:p w14:paraId="3A66162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（5）具有良好的商业信誉和健全的财务会计制度的承诺函（</w:t>
      </w:r>
      <w:r>
        <w:rPr>
          <w:rFonts w:hint="eastAsia" w:ascii="宋体" w:hAnsi="宋体"/>
          <w:color w:val="000000" w:themeColor="text1"/>
          <w:sz w:val="24"/>
          <w14:textFill>
            <w14:solidFill>
              <w14:schemeClr w14:val="tx1"/>
            </w14:solidFill>
          </w14:textFill>
        </w:rPr>
        <w:t>见附件</w:t>
      </w:r>
      <w:r>
        <w:rPr>
          <w:rFonts w:hint="eastAsia" w:ascii="宋体" w:hAnsi="宋体" w:cs="宋体"/>
          <w:color w:val="000000" w:themeColor="text1"/>
          <w:sz w:val="24"/>
          <w:highlight w:val="none"/>
          <w14:textFill>
            <w14:solidFill>
              <w14:schemeClr w14:val="tx1"/>
            </w14:solidFill>
          </w14:textFill>
        </w:rPr>
        <w:t>）；</w:t>
      </w:r>
    </w:p>
    <w:p w14:paraId="22A05616">
      <w:pPr>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（6）具有履行合同所必须的设备和专业技术能力的承诺函（</w:t>
      </w:r>
      <w:r>
        <w:rPr>
          <w:rFonts w:hint="eastAsia" w:ascii="宋体" w:hAnsi="宋体"/>
          <w:color w:val="000000" w:themeColor="text1"/>
          <w:sz w:val="24"/>
          <w14:textFill>
            <w14:solidFill>
              <w14:schemeClr w14:val="tx1"/>
            </w14:solidFill>
          </w14:textFill>
        </w:rPr>
        <w:t>见附件</w:t>
      </w:r>
      <w:r>
        <w:rPr>
          <w:rFonts w:hint="eastAsia" w:ascii="宋体" w:hAnsi="宋体" w:cs="宋体"/>
          <w:color w:val="000000" w:themeColor="text1"/>
          <w:sz w:val="24"/>
          <w:highlight w:val="none"/>
          <w14:textFill>
            <w14:solidFill>
              <w14:schemeClr w14:val="tx1"/>
            </w14:solidFill>
          </w14:textFill>
        </w:rPr>
        <w:t>）；</w:t>
      </w:r>
    </w:p>
    <w:p w14:paraId="7A7CCB7F">
      <w:pPr>
        <w:spacing w:line="360" w:lineRule="auto"/>
        <w:ind w:firstLine="480" w:firstLineChars="200"/>
        <w:rPr>
          <w:rStyle w:val="67"/>
          <w:rFonts w:hint="eastAsia"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w:t>
      </w:r>
      <w:r>
        <w:rPr>
          <w:rStyle w:val="67"/>
          <w:rFonts w:hint="eastAsia" w:asciiTheme="minorEastAsia" w:hAnsiTheme="minorEastAsia" w:eastAsiaTheme="minorEastAsia"/>
          <w:color w:val="000000" w:themeColor="text1"/>
          <w:sz w:val="24"/>
          <w:lang w:val="en-US" w:eastAsia="zh-CN"/>
          <w14:textFill>
            <w14:solidFill>
              <w14:schemeClr w14:val="tx1"/>
            </w14:solidFill>
          </w14:textFill>
        </w:rPr>
        <w:t>7</w:t>
      </w:r>
      <w:r>
        <w:rPr>
          <w:rStyle w:val="67"/>
          <w:rFonts w:hint="eastAsia" w:asciiTheme="minorEastAsia" w:hAnsiTheme="minorEastAsia" w:eastAsiaTheme="minorEastAsia"/>
          <w:color w:val="000000" w:themeColor="text1"/>
          <w:sz w:val="24"/>
          <w14:textFill>
            <w14:solidFill>
              <w14:schemeClr w14:val="tx1"/>
            </w14:solidFill>
          </w14:textFill>
        </w:rPr>
        <w:t>）提供采购公告中符合供应商特定条件的有效资质证书扫描件（投标供应商特定条件中有要求的必须提供）</w:t>
      </w:r>
      <w:r>
        <w:rPr>
          <w:rStyle w:val="67"/>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（如有）</w:t>
      </w:r>
      <w:r>
        <w:rPr>
          <w:rStyle w:val="67"/>
          <w:rFonts w:hint="eastAsia" w:asciiTheme="minorEastAsia" w:hAnsiTheme="minorEastAsia" w:eastAsiaTheme="minorEastAsia"/>
          <w:color w:val="000000" w:themeColor="text1"/>
          <w:sz w:val="24"/>
          <w14:textFill>
            <w14:solidFill>
              <w14:schemeClr w14:val="tx1"/>
            </w14:solidFill>
          </w14:textFill>
        </w:rPr>
        <w:t>。</w:t>
      </w:r>
    </w:p>
    <w:p w14:paraId="00B163FD">
      <w:pPr>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8）落实政府采购政策需满足资格要求声明函等[《中小企业声明函》等材料（详见附件）]</w:t>
      </w:r>
    </w:p>
    <w:p w14:paraId="137DD455">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需要说明的其他资料。</w:t>
      </w:r>
    </w:p>
    <w:p w14:paraId="6F271615">
      <w:pPr>
        <w:pStyle w:val="16"/>
        <w:snapToGrid w:val="0"/>
        <w:spacing w:line="360" w:lineRule="auto"/>
        <w:ind w:firstLine="482" w:firstLineChars="200"/>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2、商务与技术文件的组成：</w:t>
      </w:r>
    </w:p>
    <w:p w14:paraId="637794A5">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w:t>
      </w:r>
      <w:r>
        <w:rPr>
          <w:rFonts w:ascii="宋体" w:hAnsi="宋体"/>
          <w:bCs/>
          <w:color w:val="000000" w:themeColor="text1"/>
          <w:sz w:val="24"/>
          <w:highlight w:val="none"/>
          <w14:textFill>
            <w14:solidFill>
              <w14:schemeClr w14:val="tx1"/>
            </w14:solidFill>
          </w14:textFill>
        </w:rPr>
        <w:t>1）</w:t>
      </w:r>
      <w:r>
        <w:rPr>
          <w:rFonts w:hint="eastAsia" w:ascii="宋体" w:hAnsi="宋体"/>
          <w:bCs/>
          <w:color w:val="000000" w:themeColor="text1"/>
          <w:sz w:val="24"/>
          <w:highlight w:val="none"/>
          <w14:textFill>
            <w14:solidFill>
              <w14:schemeClr w14:val="tx1"/>
            </w14:solidFill>
          </w14:textFill>
        </w:rPr>
        <w:t>投标人情况介绍（</w:t>
      </w:r>
      <w:r>
        <w:rPr>
          <w:rFonts w:hint="eastAsia" w:ascii="宋体" w:hAnsi="宋体"/>
          <w:color w:val="000000" w:themeColor="text1"/>
          <w:sz w:val="24"/>
          <w14:textFill>
            <w14:solidFill>
              <w14:schemeClr w14:val="tx1"/>
            </w14:solidFill>
          </w14:textFill>
        </w:rPr>
        <w:t>见附件</w:t>
      </w:r>
      <w:r>
        <w:rPr>
          <w:rFonts w:hint="eastAsia" w:ascii="宋体" w:hAnsi="宋体"/>
          <w:bCs/>
          <w:color w:val="000000" w:themeColor="text1"/>
          <w:sz w:val="24"/>
          <w:highlight w:val="none"/>
          <w14:textFill>
            <w14:solidFill>
              <w14:schemeClr w14:val="tx1"/>
            </w14:solidFill>
          </w14:textFill>
        </w:rPr>
        <w:t>）；</w:t>
      </w:r>
    </w:p>
    <w:p w14:paraId="78E70546">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（2）技术方案（</w:t>
      </w:r>
      <w:r>
        <w:rPr>
          <w:rFonts w:hint="eastAsia" w:ascii="宋体" w:hAnsi="宋体"/>
          <w:bCs/>
          <w:color w:val="000000" w:themeColor="text1"/>
          <w:sz w:val="24"/>
          <w:highlight w:val="none"/>
          <w:lang w:val="en-US" w:eastAsia="zh-CN"/>
          <w14:textFill>
            <w14:solidFill>
              <w14:schemeClr w14:val="tx1"/>
            </w14:solidFill>
          </w14:textFill>
        </w:rPr>
        <w:t>投标人根据招标需求和评分标准自行拟定</w:t>
      </w:r>
      <w:r>
        <w:rPr>
          <w:rFonts w:hint="eastAsia" w:ascii="宋体" w:hAnsi="宋体"/>
          <w:bCs/>
          <w:color w:val="000000" w:themeColor="text1"/>
          <w:sz w:val="24"/>
          <w:highlight w:val="none"/>
          <w14:textFill>
            <w14:solidFill>
              <w14:schemeClr w14:val="tx1"/>
            </w14:solidFill>
          </w14:textFill>
        </w:rPr>
        <w:t>）；</w:t>
      </w:r>
    </w:p>
    <w:p w14:paraId="503730FE">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（3）项目负责人资格情况表（</w:t>
      </w:r>
      <w:r>
        <w:rPr>
          <w:rFonts w:hint="eastAsia" w:ascii="宋体" w:hAnsi="宋体"/>
          <w:color w:val="000000" w:themeColor="text1"/>
          <w:sz w:val="24"/>
          <w14:textFill>
            <w14:solidFill>
              <w14:schemeClr w14:val="tx1"/>
            </w14:solidFill>
          </w14:textFill>
        </w:rPr>
        <w:t>见附件</w:t>
      </w:r>
      <w:r>
        <w:rPr>
          <w:rFonts w:hint="eastAsia" w:ascii="宋体" w:hAnsi="宋体"/>
          <w:bCs/>
          <w:color w:val="000000" w:themeColor="text1"/>
          <w:sz w:val="24"/>
          <w:highlight w:val="none"/>
          <w14:textFill>
            <w14:solidFill>
              <w14:schemeClr w14:val="tx1"/>
            </w14:solidFill>
          </w14:textFill>
        </w:rPr>
        <w:t>）；</w:t>
      </w:r>
    </w:p>
    <w:p w14:paraId="2C6D6187">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（4）项目实施人员一览表（</w:t>
      </w:r>
      <w:r>
        <w:rPr>
          <w:rFonts w:hint="eastAsia" w:ascii="宋体" w:hAnsi="宋体"/>
          <w:color w:val="000000" w:themeColor="text1"/>
          <w:sz w:val="24"/>
          <w14:textFill>
            <w14:solidFill>
              <w14:schemeClr w14:val="tx1"/>
            </w14:solidFill>
          </w14:textFill>
        </w:rPr>
        <w:t>见附件</w:t>
      </w:r>
      <w:r>
        <w:rPr>
          <w:rFonts w:hint="eastAsia" w:ascii="宋体" w:hAnsi="宋体"/>
          <w:bCs/>
          <w:color w:val="000000" w:themeColor="text1"/>
          <w:sz w:val="24"/>
          <w:highlight w:val="none"/>
          <w14:textFill>
            <w14:solidFill>
              <w14:schemeClr w14:val="tx1"/>
            </w14:solidFill>
          </w14:textFill>
        </w:rPr>
        <w:t>）；</w:t>
      </w:r>
    </w:p>
    <w:p w14:paraId="3D3B2B66">
      <w:pPr>
        <w:snapToGrid w:val="0"/>
        <w:spacing w:line="360" w:lineRule="auto"/>
        <w:ind w:firstLine="480" w:firstLineChars="200"/>
        <w:rPr>
          <w:rFonts w:ascii="Calibri" w:hAnsi="Calibri" w:cs="Calibri"/>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（5）</w:t>
      </w:r>
      <w:r>
        <w:rPr>
          <w:rFonts w:hint="eastAsia" w:ascii="Calibri" w:hAnsi="Calibri" w:cs="Calibri"/>
          <w:color w:val="000000" w:themeColor="text1"/>
          <w:sz w:val="24"/>
          <w:highlight w:val="none"/>
          <w:lang w:val="en-US" w:eastAsia="zh-CN"/>
          <w14:textFill>
            <w14:solidFill>
              <w14:schemeClr w14:val="tx1"/>
            </w14:solidFill>
          </w14:textFill>
        </w:rPr>
        <w:t>商务需求</w:t>
      </w:r>
      <w:r>
        <w:rPr>
          <w:rFonts w:hint="eastAsia" w:ascii="Calibri" w:hAnsi="Calibri" w:cs="Calibri"/>
          <w:color w:val="000000" w:themeColor="text1"/>
          <w:sz w:val="24"/>
          <w:highlight w:val="none"/>
          <w14:textFill>
            <w14:solidFill>
              <w14:schemeClr w14:val="tx1"/>
            </w14:solidFill>
          </w14:textFill>
        </w:rPr>
        <w:t>响应表（</w:t>
      </w:r>
      <w:r>
        <w:rPr>
          <w:rFonts w:hint="eastAsia" w:ascii="宋体" w:hAnsi="宋体"/>
          <w:color w:val="000000" w:themeColor="text1"/>
          <w:sz w:val="24"/>
          <w14:textFill>
            <w14:solidFill>
              <w14:schemeClr w14:val="tx1"/>
            </w14:solidFill>
          </w14:textFill>
        </w:rPr>
        <w:t>见附件</w:t>
      </w:r>
      <w:r>
        <w:rPr>
          <w:rFonts w:hint="eastAsia" w:ascii="Calibri" w:hAnsi="Calibri" w:cs="Calibri"/>
          <w:color w:val="000000" w:themeColor="text1"/>
          <w:sz w:val="24"/>
          <w:highlight w:val="none"/>
          <w14:textFill>
            <w14:solidFill>
              <w14:schemeClr w14:val="tx1"/>
            </w14:solidFill>
          </w14:textFill>
        </w:rPr>
        <w:t>）；</w:t>
      </w:r>
    </w:p>
    <w:p w14:paraId="0A5B90BA">
      <w:pPr>
        <w:pStyle w:val="9"/>
        <w:widowControl/>
        <w:numPr>
          <w:ilvl w:val="255"/>
          <w:numId w:val="0"/>
        </w:numPr>
        <w:adjustRightInd w:val="0"/>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（6）证书一览表（与本项目相关的认证证书或文件；</w:t>
      </w:r>
      <w:r>
        <w:rPr>
          <w:rFonts w:hint="eastAsia" w:ascii="宋体" w:hAnsi="宋体"/>
          <w:color w:val="000000" w:themeColor="text1"/>
          <w:sz w:val="24"/>
          <w14:textFill>
            <w14:solidFill>
              <w14:schemeClr w14:val="tx1"/>
            </w14:solidFill>
          </w14:textFill>
        </w:rPr>
        <w:t>见附件</w:t>
      </w:r>
      <w:r>
        <w:rPr>
          <w:rFonts w:hint="eastAsia" w:ascii="宋体" w:hAnsi="宋体"/>
          <w:bCs/>
          <w:color w:val="000000" w:themeColor="text1"/>
          <w:sz w:val="24"/>
          <w:highlight w:val="none"/>
          <w14:textFill>
            <w14:solidFill>
              <w14:schemeClr w14:val="tx1"/>
            </w14:solidFill>
          </w14:textFill>
        </w:rPr>
        <w:t>）；</w:t>
      </w:r>
    </w:p>
    <w:p w14:paraId="743CEA94">
      <w:pPr>
        <w:pStyle w:val="9"/>
        <w:widowControl/>
        <w:numPr>
          <w:ilvl w:val="255"/>
          <w:numId w:val="0"/>
        </w:num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（7）同类业绩证明（如有，需提供合同复印件；</w:t>
      </w:r>
      <w:r>
        <w:rPr>
          <w:rFonts w:hint="eastAsia" w:ascii="宋体" w:hAnsi="宋体"/>
          <w:color w:val="000000" w:themeColor="text1"/>
          <w:sz w:val="24"/>
          <w14:textFill>
            <w14:solidFill>
              <w14:schemeClr w14:val="tx1"/>
            </w14:solidFill>
          </w14:textFill>
        </w:rPr>
        <w:t>见附件</w:t>
      </w:r>
      <w:r>
        <w:rPr>
          <w:rFonts w:hint="eastAsia" w:ascii="宋体" w:hAnsi="宋体"/>
          <w:bCs/>
          <w:color w:val="000000" w:themeColor="text1"/>
          <w:sz w:val="24"/>
          <w:highlight w:val="none"/>
          <w14:textFill>
            <w14:solidFill>
              <w14:schemeClr w14:val="tx1"/>
            </w14:solidFill>
          </w14:textFill>
        </w:rPr>
        <w:t>）；</w:t>
      </w:r>
    </w:p>
    <w:p w14:paraId="1A4D6654">
      <w:pPr>
        <w:pStyle w:val="16"/>
        <w:snapToGrid w:val="0"/>
        <w:spacing w:line="360" w:lineRule="auto"/>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（8）符合招标文件规定的其他证明文件及评分标准中涉及的其他材料。</w:t>
      </w:r>
    </w:p>
    <w:p w14:paraId="0469EE23">
      <w:pPr>
        <w:pStyle w:val="16"/>
        <w:snapToGrid w:val="0"/>
        <w:spacing w:line="360" w:lineRule="auto"/>
        <w:ind w:firstLine="482" w:firstLineChars="200"/>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3、报价文件的组成</w:t>
      </w:r>
    </w:p>
    <w:p w14:paraId="2BE2EFC4">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（1）开标一览表；</w:t>
      </w:r>
    </w:p>
    <w:p w14:paraId="6AF47EEC">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（2）针对报价投标人认为其他需要说明的。</w:t>
      </w:r>
    </w:p>
    <w:p w14:paraId="0BC7B550">
      <w:pPr>
        <w:pStyle w:val="16"/>
        <w:snapToGrid w:val="0"/>
        <w:spacing w:line="360" w:lineRule="auto"/>
        <w:ind w:firstLine="482" w:firstLineChars="200"/>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（二）投标报价</w:t>
      </w:r>
    </w:p>
    <w:p w14:paraId="67694FC5">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1.</w:t>
      </w:r>
      <w:r>
        <w:rPr>
          <w:rStyle w:val="67"/>
          <w:rFonts w:hint="eastAsia" w:asciiTheme="minorEastAsia" w:hAnsiTheme="minorEastAsia" w:eastAsiaTheme="minorEastAsia"/>
          <w:color w:val="000000" w:themeColor="text1"/>
          <w:sz w:val="24"/>
          <w:lang w:val="en-US" w:eastAsia="zh-CN"/>
          <w14:textFill>
            <w14:solidFill>
              <w14:schemeClr w14:val="tx1"/>
            </w14:solidFill>
          </w14:textFill>
        </w:rPr>
        <w:t>▲</w:t>
      </w:r>
      <w:r>
        <w:rPr>
          <w:rStyle w:val="67"/>
          <w:rFonts w:hint="eastAsia" w:asciiTheme="minorEastAsia" w:hAnsiTheme="minorEastAsia" w:eastAsiaTheme="minorEastAsia"/>
          <w:color w:val="000000" w:themeColor="text1"/>
          <w:sz w:val="24"/>
          <w14:textFill>
            <w14:solidFill>
              <w14:schemeClr w14:val="tx1"/>
            </w14:solidFill>
          </w14:textFill>
        </w:rPr>
        <w:t>此报价为投标人一次性报出唯一的最终价格，包含其它一切所要涉及到的费用，有选择</w:t>
      </w:r>
      <w:r>
        <w:rPr>
          <w:rStyle w:val="67"/>
          <w:rFonts w:hint="eastAsia" w:asciiTheme="minorEastAsia" w:hAnsiTheme="minorEastAsia" w:eastAsiaTheme="minorEastAsia"/>
          <w:color w:val="000000" w:themeColor="text1"/>
          <w:sz w:val="24"/>
          <w:lang w:eastAsia="zh-CN"/>
          <w14:textFill>
            <w14:solidFill>
              <w14:schemeClr w14:val="tx1"/>
            </w14:solidFill>
          </w14:textFill>
        </w:rPr>
        <w:t>、</w:t>
      </w:r>
      <w:r>
        <w:rPr>
          <w:rStyle w:val="67"/>
          <w:rFonts w:hint="eastAsia" w:asciiTheme="minorEastAsia" w:hAnsiTheme="minorEastAsia" w:eastAsiaTheme="minorEastAsia"/>
          <w:color w:val="000000" w:themeColor="text1"/>
          <w:sz w:val="24"/>
          <w:lang w:val="en-US" w:eastAsia="zh-CN"/>
          <w14:textFill>
            <w14:solidFill>
              <w14:schemeClr w14:val="tx1"/>
            </w14:solidFill>
          </w14:textFill>
        </w:rPr>
        <w:t>附条件</w:t>
      </w:r>
      <w:r>
        <w:rPr>
          <w:rStyle w:val="67"/>
          <w:rFonts w:hint="eastAsia" w:asciiTheme="minorEastAsia" w:hAnsiTheme="minorEastAsia" w:eastAsiaTheme="minorEastAsia"/>
          <w:color w:val="000000" w:themeColor="text1"/>
          <w:sz w:val="24"/>
          <w14:textFill>
            <w14:solidFill>
              <w14:schemeClr w14:val="tx1"/>
            </w14:solidFill>
          </w14:textFill>
        </w:rPr>
        <w:t>的报价将被拒绝。</w:t>
      </w:r>
    </w:p>
    <w:p w14:paraId="1E9CD5DF">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2.</w:t>
      </w:r>
      <w:r>
        <w:rPr>
          <w:rFonts w:hint="eastAsia" w:ascii="宋体" w:hAnsi="宋体"/>
          <w:bCs/>
          <w:color w:val="000000" w:themeColor="text1"/>
          <w:kern w:val="0"/>
          <w:sz w:val="24"/>
          <w:highlight w:val="none"/>
          <w14:textFill>
            <w14:solidFill>
              <w14:schemeClr w14:val="tx1"/>
            </w14:solidFill>
          </w14:textFill>
        </w:rPr>
        <w:t>投标</w:t>
      </w:r>
      <w:r>
        <w:rPr>
          <w:rFonts w:hint="eastAsia" w:ascii="宋体" w:hAnsi="宋体"/>
          <w:bCs/>
          <w:color w:val="000000" w:themeColor="text1"/>
          <w:kern w:val="0"/>
          <w:sz w:val="24"/>
          <w:highlight w:val="none"/>
          <w:lang w:val="en-US" w:eastAsia="zh-CN"/>
          <w14:textFill>
            <w14:solidFill>
              <w14:schemeClr w14:val="tx1"/>
            </w14:solidFill>
          </w14:textFill>
        </w:rPr>
        <w:t>总</w:t>
      </w:r>
      <w:r>
        <w:rPr>
          <w:rFonts w:hint="eastAsia" w:ascii="宋体" w:hAnsi="宋体"/>
          <w:bCs/>
          <w:color w:val="000000" w:themeColor="text1"/>
          <w:kern w:val="0"/>
          <w:sz w:val="24"/>
          <w:highlight w:val="none"/>
          <w14:textFill>
            <w14:solidFill>
              <w14:schemeClr w14:val="tx1"/>
            </w14:solidFill>
          </w14:textFill>
        </w:rPr>
        <w:t>报价是履行合同的最终价格</w:t>
      </w:r>
      <w:r>
        <w:rPr>
          <w:rFonts w:hint="eastAsia" w:ascii="宋体" w:hAnsi="宋体"/>
          <w:bCs/>
          <w:color w:val="000000" w:themeColor="text1"/>
          <w:kern w:val="0"/>
          <w:sz w:val="24"/>
          <w:highlight w:val="none"/>
          <w:lang w:eastAsia="zh-CN"/>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包括</w:t>
      </w:r>
      <w:r>
        <w:rPr>
          <w:rFonts w:hint="eastAsia" w:ascii="宋体" w:hAnsi="宋体"/>
          <w:bCs/>
          <w:color w:val="000000" w:themeColor="text1"/>
          <w:sz w:val="24"/>
          <w:highlight w:val="none"/>
          <w:lang w:val="en-US" w:eastAsia="zh-CN"/>
          <w14:textFill>
            <w14:solidFill>
              <w14:schemeClr w14:val="tx1"/>
            </w14:solidFill>
          </w14:textFill>
        </w:rPr>
        <w:t>但不限于</w:t>
      </w:r>
      <w:r>
        <w:rPr>
          <w:rFonts w:hint="eastAsia" w:ascii="宋体" w:hAnsi="宋体"/>
          <w:bCs/>
          <w:color w:val="000000" w:themeColor="text1"/>
          <w:sz w:val="24"/>
          <w:highlight w:val="none"/>
          <w14:textFill>
            <w14:solidFill>
              <w14:schemeClr w14:val="tx1"/>
            </w14:solidFill>
          </w14:textFill>
        </w:rPr>
        <w:t>数据分析费用</w:t>
      </w:r>
      <w:r>
        <w:rPr>
          <w:rStyle w:val="67"/>
          <w:rFonts w:hint="eastAsia" w:asciiTheme="minorEastAsia" w:hAnsiTheme="minorEastAsia" w:eastAsiaTheme="minorEastAsia"/>
          <w:color w:val="000000" w:themeColor="text1"/>
          <w:sz w:val="24"/>
          <w14:textFill>
            <w14:solidFill>
              <w14:schemeClr w14:val="tx1"/>
            </w14:solidFill>
          </w14:textFill>
        </w:rPr>
        <w:t>、测绘服务、软硬件设备、劳务、管理、材料、安装、安全文明、维护、措施费、风险费、保险、利润、规费、税金、工伤保险费、水电费、政策性文件规定、质保维护费、第三方质检费用及合同包含的所有风险、责任等所有费用。</w:t>
      </w:r>
      <w:r>
        <w:rPr>
          <w:rFonts w:hint="eastAsia" w:asciiTheme="minorEastAsia" w:hAnsiTheme="minorEastAsia" w:eastAsiaTheme="minorEastAsia"/>
          <w:bCs/>
          <w:color w:val="000000" w:themeColor="text1"/>
          <w:kern w:val="0"/>
          <w:sz w:val="24"/>
          <w:highlight w:val="none"/>
          <w14:textFill>
            <w14:solidFill>
              <w14:schemeClr w14:val="tx1"/>
            </w14:solidFill>
          </w14:textFill>
        </w:rPr>
        <w:t>各供应商应根据招标人提供的招标需求和技术资料等内容，以及本</w:t>
      </w:r>
      <w:r>
        <w:rPr>
          <w:rFonts w:hint="eastAsia" w:asciiTheme="minorEastAsia" w:hAnsiTheme="minorEastAsia" w:eastAsiaTheme="minorEastAsia"/>
          <w:bCs/>
          <w:color w:val="000000" w:themeColor="text1"/>
          <w:kern w:val="0"/>
          <w:sz w:val="24"/>
          <w:highlight w:val="none"/>
          <w:lang w:val="en-US" w:eastAsia="zh-CN"/>
          <w14:textFill>
            <w14:solidFill>
              <w14:schemeClr w14:val="tx1"/>
            </w14:solidFill>
          </w14:textFill>
        </w:rPr>
        <w:t>项目</w:t>
      </w:r>
      <w:r>
        <w:rPr>
          <w:rFonts w:hint="eastAsia" w:asciiTheme="minorEastAsia" w:hAnsiTheme="minorEastAsia" w:eastAsiaTheme="minorEastAsia"/>
          <w:bCs/>
          <w:color w:val="000000" w:themeColor="text1"/>
          <w:kern w:val="0"/>
          <w:sz w:val="24"/>
          <w:highlight w:val="none"/>
          <w14:textFill>
            <w14:solidFill>
              <w14:schemeClr w14:val="tx1"/>
            </w14:solidFill>
          </w14:textFill>
        </w:rPr>
        <w:t>实际情况和自身的综合实力，竞报投标报价。总报价以人民币元计。知识产权等由供应商在投标报价时综合考虑，以后不作任何调整。</w:t>
      </w:r>
    </w:p>
    <w:p w14:paraId="12BBC4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投标人应在投标文件的《报价一览表》上写明</w:t>
      </w:r>
      <w:r>
        <w:rPr>
          <w:rFonts w:hint="eastAsia" w:hAnsi="宋体"/>
          <w:color w:val="000000" w:themeColor="text1"/>
          <w:sz w:val="24"/>
          <w:lang w:val="en-US" w:eastAsia="zh-CN"/>
          <w14:textFill>
            <w14:solidFill>
              <w14:schemeClr w14:val="tx1"/>
            </w14:solidFill>
          </w14:textFill>
        </w:rPr>
        <w:t>投</w:t>
      </w:r>
      <w:r>
        <w:rPr>
          <w:rFonts w:hint="eastAsia" w:hAnsi="宋体"/>
          <w:color w:val="000000" w:themeColor="text1"/>
          <w:sz w:val="24"/>
          <w14:textFill>
            <w14:solidFill>
              <w14:schemeClr w14:val="tx1"/>
            </w14:solidFill>
          </w14:textFill>
        </w:rPr>
        <w:t>标项目的总</w:t>
      </w:r>
      <w:r>
        <w:rPr>
          <w:rFonts w:hint="eastAsia" w:hAnsi="宋体"/>
          <w:color w:val="000000" w:themeColor="text1"/>
          <w:sz w:val="24"/>
          <w:lang w:val="en-US" w:eastAsia="zh-CN"/>
          <w14:textFill>
            <w14:solidFill>
              <w14:schemeClr w14:val="tx1"/>
            </w14:solidFill>
          </w14:textFill>
        </w:rPr>
        <w:t>报</w:t>
      </w:r>
      <w:r>
        <w:rPr>
          <w:rFonts w:hint="eastAsia" w:hAnsi="宋体"/>
          <w:color w:val="000000" w:themeColor="text1"/>
          <w:sz w:val="24"/>
          <w14:textFill>
            <w14:solidFill>
              <w14:schemeClr w14:val="tx1"/>
            </w14:solidFill>
          </w14:textFill>
        </w:rPr>
        <w:t>价。</w:t>
      </w:r>
      <w:r>
        <w:rPr>
          <w:rFonts w:hint="eastAsia"/>
          <w:color w:val="000000" w:themeColor="text1"/>
          <w:sz w:val="24"/>
          <w14:textFill>
            <w14:solidFill>
              <w14:schemeClr w14:val="tx1"/>
            </w14:solidFill>
          </w14:textFill>
        </w:rPr>
        <w:t>中标后，</w:t>
      </w:r>
      <w:r>
        <w:rPr>
          <w:rFonts w:hint="eastAsia"/>
          <w:b/>
          <w:color w:val="000000" w:themeColor="text1"/>
          <w:sz w:val="24"/>
          <w14:textFill>
            <w14:solidFill>
              <w14:schemeClr w14:val="tx1"/>
            </w14:solidFill>
          </w14:textFill>
        </w:rPr>
        <w:t>中标人所填写的价格在合同实施期间不因市场变化因素而变动；</w:t>
      </w:r>
      <w:r>
        <w:rPr>
          <w:rFonts w:hint="eastAsia"/>
          <w:color w:val="000000" w:themeColor="text1"/>
          <w:sz w:val="24"/>
          <w14:textFill>
            <w14:solidFill>
              <w14:schemeClr w14:val="tx1"/>
            </w14:solidFill>
          </w14:textFill>
        </w:rPr>
        <w:t>投标人在计算报价时应考虑一定的风险系数。</w:t>
      </w:r>
      <w:r>
        <w:rPr>
          <w:rStyle w:val="67"/>
          <w:rFonts w:hint="eastAsia" w:cs="Times New Roman" w:asciiTheme="minorEastAsia" w:hAnsiTheme="minorEastAsia" w:eastAsiaTheme="minorEastAsia"/>
          <w:color w:val="000000" w:themeColor="text1"/>
          <w:sz w:val="24"/>
          <w:lang w:val="en-US" w:eastAsia="zh-CN" w:bidi="ar-SA"/>
          <w14:textFill>
            <w14:solidFill>
              <w14:schemeClr w14:val="tx1"/>
            </w14:solidFill>
          </w14:textFill>
        </w:rPr>
        <w:t>。</w:t>
      </w:r>
    </w:p>
    <w:p w14:paraId="3A1473FF">
      <w:pPr>
        <w:pStyle w:val="16"/>
        <w:snapToGrid w:val="0"/>
        <w:spacing w:line="360" w:lineRule="auto"/>
        <w:ind w:firstLine="482" w:firstLineChars="200"/>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（三）投标文件的有效期</w:t>
      </w:r>
    </w:p>
    <w:p w14:paraId="020D4322">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lang w:val="en-US" w:eastAsia="zh-CN"/>
          <w14:textFill>
            <w14:solidFill>
              <w14:schemeClr w14:val="tx1"/>
            </w14:solidFill>
          </w14:textFill>
        </w:rPr>
        <w:t>▲</w:t>
      </w:r>
      <w:r>
        <w:rPr>
          <w:rStyle w:val="67"/>
          <w:rFonts w:hint="eastAsia" w:asciiTheme="minorEastAsia" w:hAnsiTheme="minorEastAsia" w:eastAsiaTheme="minorEastAsia"/>
          <w:color w:val="000000" w:themeColor="text1"/>
          <w:sz w:val="24"/>
          <w14:textFill>
            <w14:solidFill>
              <w14:schemeClr w14:val="tx1"/>
            </w14:solidFill>
          </w14:textFill>
        </w:rPr>
        <w:t>1.投标文件有效期为投标截止日起90天。</w:t>
      </w:r>
    </w:p>
    <w:p w14:paraId="216623BF">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2.在特殊情况下，采购人可与投标人协商延长投标文件的有效期，这种要求和答复均以书面形式进行。</w:t>
      </w:r>
    </w:p>
    <w:p w14:paraId="752D4C23">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lang w:val="en-US" w:eastAsia="zh-CN"/>
          <w14:textFill>
            <w14:solidFill>
              <w14:schemeClr w14:val="tx1"/>
            </w14:solidFill>
          </w14:textFill>
        </w:rPr>
        <w:t>▲</w:t>
      </w:r>
      <w:r>
        <w:rPr>
          <w:rStyle w:val="67"/>
          <w:rFonts w:hint="eastAsia" w:asciiTheme="minorEastAsia" w:hAnsiTheme="minorEastAsia" w:eastAsiaTheme="minorEastAsia"/>
          <w:color w:val="000000" w:themeColor="text1"/>
          <w:sz w:val="24"/>
          <w14:textFill>
            <w14:solidFill>
              <w14:schemeClr w14:val="tx1"/>
            </w14:solidFill>
          </w14:textFill>
        </w:rPr>
        <w:t>3.</w:t>
      </w:r>
      <w:r>
        <w:rPr>
          <w:rStyle w:val="67"/>
          <w:rFonts w:asciiTheme="minorEastAsia" w:hAnsiTheme="minorEastAsia" w:eastAsiaTheme="minorEastAsia"/>
          <w:color w:val="000000" w:themeColor="text1"/>
          <w:sz w:val="24"/>
          <w14:textFill>
            <w14:solidFill>
              <w14:schemeClr w14:val="tx1"/>
            </w14:solidFill>
          </w14:textFill>
        </w:rPr>
        <w:t>中标人的</w:t>
      </w:r>
      <w:r>
        <w:rPr>
          <w:rStyle w:val="67"/>
          <w:rFonts w:hint="eastAsia" w:asciiTheme="minorEastAsia" w:hAnsiTheme="minorEastAsia" w:eastAsiaTheme="minorEastAsia"/>
          <w:color w:val="000000" w:themeColor="text1"/>
          <w:sz w:val="24"/>
          <w14:textFill>
            <w14:solidFill>
              <w14:schemeClr w14:val="tx1"/>
            </w14:solidFill>
          </w14:textFill>
        </w:rPr>
        <w:t>投标文件</w:t>
      </w:r>
      <w:r>
        <w:rPr>
          <w:rStyle w:val="67"/>
          <w:rFonts w:asciiTheme="minorEastAsia" w:hAnsiTheme="minorEastAsia" w:eastAsiaTheme="minorEastAsia"/>
          <w:color w:val="000000" w:themeColor="text1"/>
          <w:sz w:val="24"/>
          <w14:textFill>
            <w14:solidFill>
              <w14:schemeClr w14:val="tx1"/>
            </w14:solidFill>
          </w14:textFill>
        </w:rPr>
        <w:t>自开标之日起至合同履行完毕均应保持有效。</w:t>
      </w:r>
    </w:p>
    <w:p w14:paraId="0C3D7D0D">
      <w:pPr>
        <w:pStyle w:val="16"/>
        <w:snapToGrid w:val="0"/>
        <w:spacing w:line="360" w:lineRule="auto"/>
        <w:ind w:firstLine="482" w:firstLineChars="200"/>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（四）投标文件的签署</w:t>
      </w:r>
    </w:p>
    <w:p w14:paraId="0665CA9A">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3FA0E6FD">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2.投标文件中所有的插字、涂改和增删，必须由法定代表人或经其正式授权的代表在旁边签字或盖章才有效。</w:t>
      </w:r>
    </w:p>
    <w:p w14:paraId="73267BC1">
      <w:pPr>
        <w:pStyle w:val="16"/>
        <w:snapToGrid w:val="0"/>
        <w:spacing w:line="360" w:lineRule="auto"/>
        <w:ind w:firstLine="482" w:firstLineChars="200"/>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（五）投标文件的递交要求</w:t>
      </w:r>
    </w:p>
    <w:p w14:paraId="2372ACF1">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按照前附表要求提交，如采购组织机构延长截止时间和开标时间，采购组织机构和投标人的权利和义务将受到新的截止时间和开标时间的约束。</w:t>
      </w:r>
    </w:p>
    <w:p w14:paraId="2BABED58">
      <w:pPr>
        <w:pStyle w:val="16"/>
        <w:snapToGrid w:val="0"/>
        <w:spacing w:line="360" w:lineRule="auto"/>
        <w:ind w:firstLine="482" w:firstLineChars="200"/>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五、开标</w:t>
      </w:r>
    </w:p>
    <w:p w14:paraId="7BF1E6D8">
      <w:pPr>
        <w:pStyle w:val="16"/>
        <w:snapToGrid w:val="0"/>
        <w:spacing w:line="360" w:lineRule="auto"/>
        <w:ind w:firstLine="482" w:firstLineChars="200"/>
        <w:rPr>
          <w:rStyle w:val="67"/>
          <w:rFonts w:asciiTheme="minorEastAsia" w:hAnsiTheme="minorEastAsia" w:eastAsiaTheme="minorEastAsia"/>
          <w:b/>
          <w:color w:val="000000" w:themeColor="text1"/>
          <w:sz w:val="24"/>
          <w14:textFill>
            <w14:solidFill>
              <w14:schemeClr w14:val="tx1"/>
            </w14:solidFill>
          </w14:textFill>
        </w:rPr>
      </w:pPr>
      <w:r>
        <w:rPr>
          <w:rStyle w:val="67"/>
          <w:rFonts w:asciiTheme="minorEastAsia" w:hAnsiTheme="minorEastAsia" w:eastAsiaTheme="minorEastAsia"/>
          <w:b/>
          <w:color w:val="000000" w:themeColor="text1"/>
          <w:sz w:val="24"/>
          <w14:textFill>
            <w14:solidFill>
              <w14:schemeClr w14:val="tx1"/>
            </w14:solidFill>
          </w14:textFill>
        </w:rPr>
        <w:t>（一）开</w:t>
      </w:r>
      <w:r>
        <w:rPr>
          <w:rStyle w:val="67"/>
          <w:rFonts w:hint="eastAsia" w:asciiTheme="minorEastAsia" w:hAnsiTheme="minorEastAsia" w:eastAsiaTheme="minorEastAsia"/>
          <w:b/>
          <w:color w:val="000000" w:themeColor="text1"/>
          <w:sz w:val="24"/>
          <w14:textFill>
            <w14:solidFill>
              <w14:schemeClr w14:val="tx1"/>
            </w14:solidFill>
          </w14:textFill>
        </w:rPr>
        <w:t>标</w:t>
      </w:r>
      <w:r>
        <w:rPr>
          <w:rStyle w:val="67"/>
          <w:rFonts w:asciiTheme="minorEastAsia" w:hAnsiTheme="minorEastAsia" w:eastAsiaTheme="minorEastAsia"/>
          <w:b/>
          <w:color w:val="000000" w:themeColor="text1"/>
          <w:sz w:val="24"/>
          <w14:textFill>
            <w14:solidFill>
              <w14:schemeClr w14:val="tx1"/>
            </w14:solidFill>
          </w14:textFill>
        </w:rPr>
        <w:t>程序</w:t>
      </w:r>
    </w:p>
    <w:p w14:paraId="45C59CEF">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1.开标时间到后，主持人准时组织开标；</w:t>
      </w:r>
    </w:p>
    <w:p w14:paraId="34B5ED6C">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2.宣布开标纪律；</w:t>
      </w:r>
    </w:p>
    <w:p w14:paraId="117B7CCD">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3.宣布采购组织机构工作人员；</w:t>
      </w:r>
    </w:p>
    <w:p w14:paraId="58B07A45">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4.投标人登录政采云平台，用“项目采购-开标评标”功能对电子投标文件进行在线解密。在线解密时间为开标时间起半个小时内；</w:t>
      </w:r>
    </w:p>
    <w:p w14:paraId="69F42A4E">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5.采购组织机构工作人员当众宣布投标人名称、投标价格和招标文件规定的需要宣布的其他内容（以开标一览表要求为准）；</w:t>
      </w:r>
    </w:p>
    <w:p w14:paraId="5DAC8224">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6.公布开标结果。</w:t>
      </w:r>
    </w:p>
    <w:p w14:paraId="020828A7">
      <w:pPr>
        <w:pStyle w:val="16"/>
        <w:snapToGrid w:val="0"/>
        <w:spacing w:line="360" w:lineRule="auto"/>
        <w:ind w:firstLine="482" w:firstLineChars="200"/>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（二）开标异议</w:t>
      </w:r>
    </w:p>
    <w:p w14:paraId="733A2734">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投标人代表对开标过程和开标记录有疑义，以及认为采购人、采购组织机构相关工作人员有需要回避的情形的，应当场提出询问或者回避申请，开标会议结束后不再接受相关询问、质疑或者回避申请。</w:t>
      </w:r>
    </w:p>
    <w:p w14:paraId="66BC198E">
      <w:pPr>
        <w:pStyle w:val="16"/>
        <w:snapToGrid w:val="0"/>
        <w:spacing w:line="360" w:lineRule="auto"/>
        <w:ind w:firstLine="482" w:firstLineChars="200"/>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（三）投标人不足三家，不得开标。</w:t>
      </w:r>
    </w:p>
    <w:p w14:paraId="67E914D7">
      <w:pPr>
        <w:pStyle w:val="16"/>
        <w:snapToGrid w:val="0"/>
        <w:spacing w:line="360" w:lineRule="auto"/>
        <w:ind w:firstLine="482" w:firstLineChars="200"/>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六、评标（详见第四章）</w:t>
      </w:r>
    </w:p>
    <w:p w14:paraId="4FDB4AAD">
      <w:pPr>
        <w:pStyle w:val="16"/>
        <w:snapToGrid w:val="0"/>
        <w:spacing w:line="360" w:lineRule="auto"/>
        <w:ind w:firstLine="482" w:firstLineChars="200"/>
        <w:rPr>
          <w:rStyle w:val="67"/>
          <w:rFonts w:asciiTheme="minorEastAsia" w:hAnsiTheme="minorEastAsia" w:eastAsiaTheme="minorEastAsia"/>
          <w:b/>
          <w:color w:val="000000" w:themeColor="text1"/>
          <w:sz w:val="24"/>
          <w14:textFill>
            <w14:solidFill>
              <w14:schemeClr w14:val="tx1"/>
            </w14:solidFill>
          </w14:textFill>
        </w:rPr>
      </w:pPr>
      <w:r>
        <w:rPr>
          <w:rStyle w:val="67"/>
          <w:rFonts w:asciiTheme="minorEastAsia" w:hAnsiTheme="minorEastAsia" w:eastAsiaTheme="minorEastAsia"/>
          <w:b/>
          <w:color w:val="000000" w:themeColor="text1"/>
          <w:sz w:val="24"/>
          <w14:textFill>
            <w14:solidFill>
              <w14:schemeClr w14:val="tx1"/>
            </w14:solidFill>
          </w14:textFill>
        </w:rPr>
        <w:t>七、定标</w:t>
      </w:r>
    </w:p>
    <w:p w14:paraId="766BC7F9">
      <w:pPr>
        <w:pStyle w:val="16"/>
        <w:snapToGrid w:val="0"/>
        <w:spacing w:line="360" w:lineRule="auto"/>
        <w:ind w:firstLine="482" w:firstLineChars="200"/>
        <w:rPr>
          <w:rStyle w:val="67"/>
          <w:rFonts w:asciiTheme="minorEastAsia" w:hAnsiTheme="minorEastAsia" w:eastAsiaTheme="minorEastAsia"/>
          <w:b/>
          <w:color w:val="000000" w:themeColor="text1"/>
          <w:sz w:val="24"/>
          <w14:textFill>
            <w14:solidFill>
              <w14:schemeClr w14:val="tx1"/>
            </w14:solidFill>
          </w14:textFill>
        </w:rPr>
      </w:pPr>
      <w:r>
        <w:rPr>
          <w:rStyle w:val="67"/>
          <w:rFonts w:asciiTheme="minorEastAsia" w:hAnsiTheme="minorEastAsia" w:eastAsiaTheme="minorEastAsia"/>
          <w:b/>
          <w:color w:val="000000" w:themeColor="text1"/>
          <w:sz w:val="24"/>
          <w14:textFill>
            <w14:solidFill>
              <w14:schemeClr w14:val="tx1"/>
            </w14:solidFill>
          </w14:textFill>
        </w:rPr>
        <w:t>（一）确定中标人</w:t>
      </w:r>
    </w:p>
    <w:p w14:paraId="6605B797">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评标委员会根据采购单位的《授权意见确认书》，推荐中标候选人或确定中标人。其中推荐中标候选人的，采购组织机构在评标结束后2个工作日内将评标报告送采购人，采购人自收到评标报告之日起5个工作日内在评标报告推荐的中标候选人中确定中标人。</w:t>
      </w:r>
    </w:p>
    <w:p w14:paraId="25B097F3">
      <w:pPr>
        <w:pStyle w:val="16"/>
        <w:snapToGrid w:val="0"/>
        <w:spacing w:line="360" w:lineRule="auto"/>
        <w:ind w:firstLine="482" w:firstLineChars="200"/>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（二）发布</w:t>
      </w:r>
      <w:r>
        <w:rPr>
          <w:rStyle w:val="67"/>
          <w:rFonts w:asciiTheme="minorEastAsia" w:hAnsiTheme="minorEastAsia" w:eastAsiaTheme="minorEastAsia"/>
          <w:b/>
          <w:color w:val="000000" w:themeColor="text1"/>
          <w:sz w:val="24"/>
          <w14:textFill>
            <w14:solidFill>
              <w14:schemeClr w14:val="tx1"/>
            </w14:solidFill>
          </w14:textFill>
        </w:rPr>
        <w:t>中标</w:t>
      </w:r>
      <w:r>
        <w:rPr>
          <w:rStyle w:val="67"/>
          <w:rFonts w:hint="eastAsia" w:asciiTheme="minorEastAsia" w:hAnsiTheme="minorEastAsia" w:eastAsiaTheme="minorEastAsia"/>
          <w:b/>
          <w:color w:val="000000" w:themeColor="text1"/>
          <w:sz w:val="24"/>
          <w14:textFill>
            <w14:solidFill>
              <w14:schemeClr w14:val="tx1"/>
            </w14:solidFill>
          </w14:textFill>
        </w:rPr>
        <w:t>结果公告</w:t>
      </w:r>
    </w:p>
    <w:p w14:paraId="7D3E368A">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采购组织机构自中标人</w:t>
      </w:r>
      <w:r>
        <w:rPr>
          <w:rStyle w:val="67"/>
          <w:rFonts w:asciiTheme="minorEastAsia" w:hAnsiTheme="minorEastAsia" w:eastAsiaTheme="minorEastAsia"/>
          <w:color w:val="000000" w:themeColor="text1"/>
          <w:sz w:val="24"/>
          <w14:textFill>
            <w14:solidFill>
              <w14:schemeClr w14:val="tx1"/>
            </w14:solidFill>
          </w14:textFill>
        </w:rPr>
        <w:t>确定</w:t>
      </w:r>
      <w:r>
        <w:rPr>
          <w:rStyle w:val="67"/>
          <w:rFonts w:hint="eastAsia" w:asciiTheme="minorEastAsia" w:hAnsiTheme="minorEastAsia" w:eastAsiaTheme="minorEastAsia"/>
          <w:color w:val="000000" w:themeColor="text1"/>
          <w:sz w:val="24"/>
          <w14:textFill>
            <w14:solidFill>
              <w14:schemeClr w14:val="tx1"/>
            </w14:solidFill>
          </w14:textFill>
        </w:rPr>
        <w:t>之日起</w:t>
      </w:r>
      <w:r>
        <w:rPr>
          <w:rStyle w:val="67"/>
          <w:rFonts w:asciiTheme="minorEastAsia" w:hAnsiTheme="minorEastAsia" w:eastAsiaTheme="minorEastAsia"/>
          <w:color w:val="000000" w:themeColor="text1"/>
          <w:sz w:val="24"/>
          <w14:textFill>
            <w14:solidFill>
              <w14:schemeClr w14:val="tx1"/>
            </w14:solidFill>
          </w14:textFill>
        </w:rPr>
        <w:t>2个工作日内</w:t>
      </w:r>
      <w:r>
        <w:rPr>
          <w:rStyle w:val="67"/>
          <w:rFonts w:hint="eastAsia" w:asciiTheme="minorEastAsia" w:hAnsiTheme="minorEastAsia" w:eastAsiaTheme="minorEastAsia"/>
          <w:color w:val="000000" w:themeColor="text1"/>
          <w:sz w:val="24"/>
          <w14:textFill>
            <w14:solidFill>
              <w14:schemeClr w14:val="tx1"/>
            </w14:solidFill>
          </w14:textFill>
        </w:rPr>
        <w:t>，</w:t>
      </w:r>
      <w:r>
        <w:rPr>
          <w:rStyle w:val="67"/>
          <w:rFonts w:asciiTheme="minorEastAsia" w:hAnsiTheme="minorEastAsia" w:eastAsiaTheme="minorEastAsia"/>
          <w:color w:val="000000" w:themeColor="text1"/>
          <w:sz w:val="24"/>
          <w14:textFill>
            <w14:solidFill>
              <w14:schemeClr w14:val="tx1"/>
            </w14:solidFill>
          </w14:textFill>
        </w:rPr>
        <w:t>在</w:t>
      </w:r>
      <w:r>
        <w:rPr>
          <w:rStyle w:val="67"/>
          <w:rFonts w:hint="eastAsia" w:asciiTheme="minorEastAsia" w:hAnsiTheme="minorEastAsia" w:eastAsiaTheme="minorEastAsia"/>
          <w:color w:val="000000" w:themeColor="text1"/>
          <w:sz w:val="24"/>
          <w14:textFill>
            <w14:solidFill>
              <w14:schemeClr w14:val="tx1"/>
            </w14:solidFill>
          </w14:textFill>
        </w:rPr>
        <w:t>浙江</w:t>
      </w:r>
      <w:r>
        <w:rPr>
          <w:rStyle w:val="67"/>
          <w:rFonts w:asciiTheme="minorEastAsia" w:hAnsiTheme="minorEastAsia" w:eastAsiaTheme="minorEastAsia"/>
          <w:color w:val="000000" w:themeColor="text1"/>
          <w:sz w:val="24"/>
          <w14:textFill>
            <w14:solidFill>
              <w14:schemeClr w14:val="tx1"/>
            </w14:solidFill>
          </w14:textFill>
        </w:rPr>
        <w:t>省</w:t>
      </w:r>
      <w:r>
        <w:rPr>
          <w:rStyle w:val="67"/>
          <w:rFonts w:hint="eastAsia" w:asciiTheme="minorEastAsia" w:hAnsiTheme="minorEastAsia" w:eastAsiaTheme="minorEastAsia"/>
          <w:color w:val="000000" w:themeColor="text1"/>
          <w:sz w:val="24"/>
          <w14:textFill>
            <w14:solidFill>
              <w14:schemeClr w14:val="tx1"/>
            </w14:solidFill>
          </w14:textFill>
        </w:rPr>
        <w:t>政府采购</w:t>
      </w:r>
      <w:r>
        <w:rPr>
          <w:rStyle w:val="67"/>
          <w:rFonts w:asciiTheme="minorEastAsia" w:hAnsiTheme="minorEastAsia" w:eastAsiaTheme="minorEastAsia"/>
          <w:color w:val="000000" w:themeColor="text1"/>
          <w:sz w:val="24"/>
          <w14:textFill>
            <w14:solidFill>
              <w14:schemeClr w14:val="tx1"/>
            </w14:solidFill>
          </w14:textFill>
        </w:rPr>
        <w:t>网</w:t>
      </w:r>
      <w:r>
        <w:rPr>
          <w:rStyle w:val="67"/>
          <w:rFonts w:hint="eastAsia" w:asciiTheme="minorEastAsia" w:hAnsiTheme="minorEastAsia" w:eastAsiaTheme="minorEastAsia"/>
          <w:color w:val="000000" w:themeColor="text1"/>
          <w:sz w:val="24"/>
          <w14:textFill>
            <w14:solidFill>
              <w14:schemeClr w14:val="tx1"/>
            </w14:solidFill>
          </w14:textFill>
        </w:rPr>
        <w:t>上</w:t>
      </w:r>
      <w:r>
        <w:rPr>
          <w:rStyle w:val="67"/>
          <w:rFonts w:asciiTheme="minorEastAsia" w:hAnsiTheme="minorEastAsia" w:eastAsiaTheme="minorEastAsia"/>
          <w:color w:val="000000" w:themeColor="text1"/>
          <w:sz w:val="24"/>
          <w14:textFill>
            <w14:solidFill>
              <w14:schemeClr w14:val="tx1"/>
            </w14:solidFill>
          </w14:textFill>
        </w:rPr>
        <w:t>公告</w:t>
      </w:r>
      <w:r>
        <w:rPr>
          <w:rStyle w:val="67"/>
          <w:rFonts w:hint="eastAsia" w:asciiTheme="minorEastAsia" w:hAnsiTheme="minorEastAsia" w:eastAsiaTheme="minorEastAsia"/>
          <w:color w:val="000000" w:themeColor="text1"/>
          <w:sz w:val="24"/>
          <w14:textFill>
            <w14:solidFill>
              <w14:schemeClr w14:val="tx1"/>
            </w14:solidFill>
          </w14:textFill>
        </w:rPr>
        <w:t>中标结果，</w:t>
      </w:r>
      <w:r>
        <w:rPr>
          <w:rStyle w:val="67"/>
          <w:rFonts w:asciiTheme="minorEastAsia" w:hAnsiTheme="minorEastAsia" w:eastAsiaTheme="minorEastAsia"/>
          <w:color w:val="000000" w:themeColor="text1"/>
          <w:sz w:val="24"/>
          <w14:textFill>
            <w14:solidFill>
              <w14:schemeClr w14:val="tx1"/>
            </w14:solidFill>
          </w14:textFill>
        </w:rPr>
        <w:t>中标结果公告期为</w:t>
      </w:r>
      <w:r>
        <w:rPr>
          <w:rStyle w:val="67"/>
          <w:rFonts w:hint="eastAsia" w:asciiTheme="minorEastAsia" w:hAnsiTheme="minorEastAsia" w:eastAsiaTheme="minorEastAsia"/>
          <w:color w:val="000000" w:themeColor="text1"/>
          <w:sz w:val="24"/>
          <w14:textFill>
            <w14:solidFill>
              <w14:schemeClr w14:val="tx1"/>
            </w14:solidFill>
          </w14:textFill>
        </w:rPr>
        <w:t>1</w:t>
      </w:r>
      <w:r>
        <w:rPr>
          <w:rStyle w:val="67"/>
          <w:rFonts w:asciiTheme="minorEastAsia" w:hAnsiTheme="minorEastAsia" w:eastAsiaTheme="minorEastAsia"/>
          <w:color w:val="000000" w:themeColor="text1"/>
          <w:sz w:val="24"/>
          <w14:textFill>
            <w14:solidFill>
              <w14:schemeClr w14:val="tx1"/>
            </w14:solidFill>
          </w14:textFill>
        </w:rPr>
        <w:t>个工作日</w:t>
      </w:r>
      <w:r>
        <w:rPr>
          <w:rStyle w:val="67"/>
          <w:rFonts w:hint="eastAsia" w:asciiTheme="minorEastAsia" w:hAnsiTheme="minorEastAsia" w:eastAsiaTheme="minorEastAsia"/>
          <w:color w:val="000000" w:themeColor="text1"/>
          <w:sz w:val="24"/>
          <w14:textFill>
            <w14:solidFill>
              <w14:schemeClr w14:val="tx1"/>
            </w14:solidFill>
          </w14:textFill>
        </w:rPr>
        <w:t>。</w:t>
      </w:r>
    </w:p>
    <w:p w14:paraId="5DBF9877">
      <w:pPr>
        <w:pStyle w:val="16"/>
        <w:snapToGrid w:val="0"/>
        <w:spacing w:line="360" w:lineRule="auto"/>
        <w:ind w:firstLine="482" w:firstLineChars="200"/>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（三）发放中标通知书</w:t>
      </w:r>
    </w:p>
    <w:p w14:paraId="589198ED">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采购组织机构在发布中标结果公告的同时，通过政采云平台向中标人发放中标通知书。</w:t>
      </w:r>
    </w:p>
    <w:p w14:paraId="6EA0646E">
      <w:pPr>
        <w:pStyle w:val="16"/>
        <w:snapToGrid w:val="0"/>
        <w:spacing w:line="360" w:lineRule="auto"/>
        <w:ind w:firstLine="482" w:firstLineChars="200"/>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八</w:t>
      </w:r>
      <w:r>
        <w:rPr>
          <w:rStyle w:val="67"/>
          <w:rFonts w:asciiTheme="minorEastAsia" w:hAnsiTheme="minorEastAsia" w:eastAsiaTheme="minorEastAsia"/>
          <w:b/>
          <w:color w:val="000000" w:themeColor="text1"/>
          <w:sz w:val="24"/>
          <w14:textFill>
            <w14:solidFill>
              <w14:schemeClr w14:val="tx1"/>
            </w14:solidFill>
          </w14:textFill>
        </w:rPr>
        <w:t>、</w:t>
      </w:r>
      <w:r>
        <w:rPr>
          <w:rStyle w:val="67"/>
          <w:rFonts w:hint="eastAsia" w:asciiTheme="minorEastAsia" w:hAnsiTheme="minorEastAsia" w:eastAsiaTheme="minorEastAsia"/>
          <w:b/>
          <w:color w:val="000000" w:themeColor="text1"/>
          <w:sz w:val="24"/>
          <w14:textFill>
            <w14:solidFill>
              <w14:schemeClr w14:val="tx1"/>
            </w14:solidFill>
          </w14:textFill>
        </w:rPr>
        <w:t>合同签订及公告</w:t>
      </w:r>
    </w:p>
    <w:p w14:paraId="1B8D647F">
      <w:pPr>
        <w:pStyle w:val="16"/>
        <w:snapToGrid w:val="0"/>
        <w:spacing w:line="360" w:lineRule="auto"/>
        <w:ind w:firstLine="482" w:firstLineChars="200"/>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（一）签订合同</w:t>
      </w:r>
    </w:p>
    <w:p w14:paraId="4EB81D5B">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1.采购人应当自中标通知书发出之日起30日内，按照招标文件和中标人投标文件内容要求，与中标人签订书面合同或者电子合同。所签订的合同不得对招标文件确定的事项和中标人投标文件作实质性修改。</w:t>
      </w:r>
    </w:p>
    <w:p w14:paraId="680E4266">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2.采购人不得向中标人提出任何不合理的要求作为签订合同的条件。</w:t>
      </w:r>
    </w:p>
    <w:p w14:paraId="4C0E0363">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3.中标人无故拖延、拒签合同的,将取消中标资格。</w:t>
      </w:r>
    </w:p>
    <w:p w14:paraId="6C194F69">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42D07BD4">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5.询问或者质疑事项可能影响中标结果的，采购人应当暂停签订合同，已经签订合同的，应当中止履行合同。</w:t>
      </w:r>
    </w:p>
    <w:p w14:paraId="613F83E0">
      <w:pPr>
        <w:pStyle w:val="16"/>
        <w:snapToGrid w:val="0"/>
        <w:spacing w:line="360" w:lineRule="auto"/>
        <w:ind w:firstLine="482" w:firstLineChars="200"/>
        <w:rPr>
          <w:rStyle w:val="67"/>
          <w:rFonts w:asciiTheme="minorEastAsia" w:hAnsiTheme="minorEastAsia" w:eastAsiaTheme="minorEastAsia"/>
          <w:b/>
          <w:color w:val="000000" w:themeColor="text1"/>
          <w:sz w:val="24"/>
          <w14:textFill>
            <w14:solidFill>
              <w14:schemeClr w14:val="tx1"/>
            </w14:solidFill>
          </w14:textFill>
        </w:rPr>
      </w:pPr>
      <w:r>
        <w:rPr>
          <w:rStyle w:val="67"/>
          <w:rFonts w:asciiTheme="minorEastAsia" w:hAnsiTheme="minorEastAsia" w:eastAsiaTheme="minorEastAsia"/>
          <w:b/>
          <w:color w:val="000000" w:themeColor="text1"/>
          <w:sz w:val="24"/>
          <w14:textFill>
            <w14:solidFill>
              <w14:schemeClr w14:val="tx1"/>
            </w14:solidFill>
          </w14:textFill>
        </w:rPr>
        <w:t>（二）合同公告及备案</w:t>
      </w:r>
    </w:p>
    <w:p w14:paraId="1034F1F3">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1.采购人应当自合同签订之日起2个工作日内，</w:t>
      </w:r>
      <w:r>
        <w:rPr>
          <w:rStyle w:val="67"/>
          <w:rFonts w:asciiTheme="minorEastAsia" w:hAnsiTheme="minorEastAsia" w:eastAsiaTheme="minorEastAsia"/>
          <w:color w:val="000000" w:themeColor="text1"/>
          <w:sz w:val="24"/>
          <w14:textFill>
            <w14:solidFill>
              <w14:schemeClr w14:val="tx1"/>
            </w14:solidFill>
          </w14:textFill>
        </w:rPr>
        <w:t>在省级以上财政部门指定的</w:t>
      </w:r>
      <w:r>
        <w:rPr>
          <w:rStyle w:val="67"/>
          <w:rFonts w:hint="eastAsia" w:asciiTheme="minorEastAsia" w:hAnsiTheme="minorEastAsia" w:eastAsiaTheme="minorEastAsia"/>
          <w:color w:val="000000" w:themeColor="text1"/>
          <w:sz w:val="24"/>
          <w14:textFill>
            <w14:solidFill>
              <w14:schemeClr w14:val="tx1"/>
            </w14:solidFill>
          </w14:textFill>
        </w:rPr>
        <w:t>政府采购信息发布</w:t>
      </w:r>
      <w:r>
        <w:rPr>
          <w:rStyle w:val="67"/>
          <w:rFonts w:asciiTheme="minorEastAsia" w:hAnsiTheme="minorEastAsia" w:eastAsiaTheme="minorEastAsia"/>
          <w:color w:val="000000" w:themeColor="text1"/>
          <w:sz w:val="24"/>
          <w14:textFill>
            <w14:solidFill>
              <w14:schemeClr w14:val="tx1"/>
            </w14:solidFill>
          </w14:textFill>
        </w:rPr>
        <w:t>媒体及相关网站</w:t>
      </w:r>
      <w:r>
        <w:rPr>
          <w:rStyle w:val="67"/>
          <w:rFonts w:hint="eastAsia" w:asciiTheme="minorEastAsia" w:hAnsiTheme="minorEastAsia" w:eastAsiaTheme="minorEastAsia"/>
          <w:color w:val="000000" w:themeColor="text1"/>
          <w:sz w:val="24"/>
          <w14:textFill>
            <w14:solidFill>
              <w14:schemeClr w14:val="tx1"/>
            </w14:solidFill>
          </w14:textFill>
        </w:rPr>
        <w:t>上</w:t>
      </w:r>
      <w:r>
        <w:rPr>
          <w:rStyle w:val="67"/>
          <w:rFonts w:asciiTheme="minorEastAsia" w:hAnsiTheme="minorEastAsia" w:eastAsiaTheme="minorEastAsia"/>
          <w:color w:val="000000" w:themeColor="text1"/>
          <w:sz w:val="24"/>
          <w14:textFill>
            <w14:solidFill>
              <w14:schemeClr w14:val="tx1"/>
            </w14:solidFill>
          </w14:textFill>
        </w:rPr>
        <w:t>公告</w:t>
      </w:r>
      <w:r>
        <w:rPr>
          <w:rStyle w:val="67"/>
          <w:rFonts w:hint="eastAsia" w:asciiTheme="minorEastAsia" w:hAnsiTheme="minorEastAsia" w:eastAsiaTheme="minorEastAsia"/>
          <w:color w:val="000000" w:themeColor="text1"/>
          <w:sz w:val="24"/>
          <w14:textFill>
            <w14:solidFill>
              <w14:schemeClr w14:val="tx1"/>
            </w14:solidFill>
          </w14:textFill>
        </w:rPr>
        <w:t>。</w:t>
      </w:r>
    </w:p>
    <w:p w14:paraId="4E6D4C9D">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2.采购人应当自合同签订之日起7个工作日内，将合同通过政采云平台提交至同级人民政府财政部门备案存档。</w:t>
      </w:r>
    </w:p>
    <w:p w14:paraId="009F3214">
      <w:pPr>
        <w:pStyle w:val="16"/>
        <w:snapToGrid w:val="0"/>
        <w:spacing w:line="360" w:lineRule="auto"/>
        <w:ind w:firstLine="482" w:firstLineChars="200"/>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九、询问、质疑与投诉</w:t>
      </w:r>
    </w:p>
    <w:p w14:paraId="775B5BB2">
      <w:pPr>
        <w:pStyle w:val="16"/>
        <w:snapToGrid w:val="0"/>
        <w:spacing w:line="360" w:lineRule="auto"/>
        <w:ind w:firstLine="482" w:firstLineChars="200"/>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（一）询问</w:t>
      </w:r>
    </w:p>
    <w:p w14:paraId="492D5B9D">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2375D141">
      <w:pPr>
        <w:pStyle w:val="16"/>
        <w:snapToGrid w:val="0"/>
        <w:spacing w:line="360" w:lineRule="auto"/>
        <w:ind w:firstLine="482" w:firstLineChars="200"/>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（二）质疑</w:t>
      </w:r>
    </w:p>
    <w:p w14:paraId="4670BBC1">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1.报名本项目的投标人认为招标文件、采购过程和中标结果使自己的权益受到损害的，以书面形式或政采云平台的质疑系统一次性向采购人或采购组织机构提出质疑：</w:t>
      </w:r>
    </w:p>
    <w:p w14:paraId="52367992">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（1）投标人认为招标文件的内容损害其权益的，应当自获取之日起（获取截止日之后收到招标文件的，以获取截止日为准）7个工作日内提出质疑；</w:t>
      </w:r>
    </w:p>
    <w:p w14:paraId="257ABF77">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（2）投标人对采购过程提出质疑的，应当在各采购程序环节结束之日起7个工作日内提出质疑；</w:t>
      </w:r>
    </w:p>
    <w:p w14:paraId="5CD5BD5B">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（3）投标人对中标结果提出质疑的，应当在中标结果公告期限届满之日起7个工作日内提出质疑；</w:t>
      </w:r>
    </w:p>
    <w:p w14:paraId="26AFBC04">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2.采购人或采购组织机构在收到投标人的书面质疑后7个工作日内作出答复，并以书面形式或政采云平台回复质疑投标人和其他有关投标人，但答复内容不涉及商业秘密。</w:t>
      </w:r>
    </w:p>
    <w:p w14:paraId="1DDEDA01">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3148EB96">
      <w:pPr>
        <w:pStyle w:val="16"/>
        <w:snapToGrid w:val="0"/>
        <w:spacing w:line="360" w:lineRule="auto"/>
        <w:ind w:firstLine="482" w:firstLineChars="200"/>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（三）投诉</w:t>
      </w:r>
    </w:p>
    <w:p w14:paraId="0CDBBDF6">
      <w:pPr>
        <w:pStyle w:val="16"/>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投标人对采购人或采购组织机构的质疑答复不满意或在规定时间内未得到答复的，可以在答复期满后15个工作日内，向同级政府采购监督管理机构投诉。</w:t>
      </w:r>
    </w:p>
    <w:p w14:paraId="6DEBD78B">
      <w:pPr>
        <w:pStyle w:val="16"/>
        <w:snapToGrid w:val="0"/>
        <w:spacing w:line="360" w:lineRule="auto"/>
        <w:ind w:firstLine="480" w:firstLineChars="200"/>
        <w:rPr>
          <w:rStyle w:val="67"/>
          <w:color w:val="000000" w:themeColor="text1"/>
          <w:sz w:val="24"/>
          <w14:textFill>
            <w14:solidFill>
              <w14:schemeClr w14:val="tx1"/>
            </w14:solidFill>
          </w14:textFill>
        </w:rPr>
      </w:pPr>
    </w:p>
    <w:p w14:paraId="42CBAF7B">
      <w:pPr>
        <w:pStyle w:val="12"/>
        <w:spacing w:line="360" w:lineRule="auto"/>
        <w:rPr>
          <w:rStyle w:val="67"/>
          <w:rFonts w:asciiTheme="minorEastAsia" w:hAnsiTheme="minorEastAsia" w:eastAsiaTheme="minorEastAsia"/>
          <w:color w:val="000000" w:themeColor="text1"/>
          <w:sz w:val="24"/>
          <w14:textFill>
            <w14:solidFill>
              <w14:schemeClr w14:val="tx1"/>
            </w14:solidFill>
          </w14:textFill>
        </w:rPr>
      </w:pPr>
    </w:p>
    <w:p w14:paraId="487B1B44">
      <w:pPr>
        <w:pStyle w:val="12"/>
        <w:spacing w:line="360" w:lineRule="auto"/>
        <w:rPr>
          <w:rStyle w:val="67"/>
          <w:rFonts w:asciiTheme="minorEastAsia" w:hAnsiTheme="minorEastAsia" w:eastAsiaTheme="minorEastAsia"/>
          <w:color w:val="000000" w:themeColor="text1"/>
          <w:sz w:val="24"/>
          <w14:textFill>
            <w14:solidFill>
              <w14:schemeClr w14:val="tx1"/>
            </w14:solidFill>
          </w14:textFill>
        </w:rPr>
      </w:pPr>
    </w:p>
    <w:p w14:paraId="135E5F72">
      <w:pPr>
        <w:pStyle w:val="12"/>
        <w:spacing w:line="360" w:lineRule="auto"/>
        <w:rPr>
          <w:rStyle w:val="67"/>
          <w:rFonts w:asciiTheme="minorEastAsia" w:hAnsiTheme="minorEastAsia" w:eastAsiaTheme="minorEastAsia"/>
          <w:color w:val="000000" w:themeColor="text1"/>
          <w:sz w:val="24"/>
          <w14:textFill>
            <w14:solidFill>
              <w14:schemeClr w14:val="tx1"/>
            </w14:solidFill>
          </w14:textFill>
        </w:rPr>
      </w:pPr>
    </w:p>
    <w:p w14:paraId="6A77BDF0">
      <w:pPr>
        <w:pStyle w:val="12"/>
        <w:spacing w:line="360" w:lineRule="auto"/>
        <w:rPr>
          <w:rStyle w:val="67"/>
          <w:rFonts w:asciiTheme="minorEastAsia" w:hAnsiTheme="minorEastAsia" w:eastAsiaTheme="minorEastAsia"/>
          <w:color w:val="000000" w:themeColor="text1"/>
          <w:sz w:val="24"/>
          <w14:textFill>
            <w14:solidFill>
              <w14:schemeClr w14:val="tx1"/>
            </w14:solidFill>
          </w14:textFill>
        </w:rPr>
      </w:pPr>
    </w:p>
    <w:p w14:paraId="42216D4D">
      <w:pPr>
        <w:pStyle w:val="12"/>
        <w:spacing w:line="360" w:lineRule="auto"/>
        <w:rPr>
          <w:rStyle w:val="67"/>
          <w:rFonts w:asciiTheme="minorEastAsia" w:hAnsiTheme="minorEastAsia" w:eastAsiaTheme="minorEastAsia"/>
          <w:color w:val="000000" w:themeColor="text1"/>
          <w:sz w:val="24"/>
          <w14:textFill>
            <w14:solidFill>
              <w14:schemeClr w14:val="tx1"/>
            </w14:solidFill>
          </w14:textFill>
        </w:rPr>
      </w:pPr>
    </w:p>
    <w:p w14:paraId="5B9D18FD">
      <w:pPr>
        <w:rPr>
          <w:rStyle w:val="64"/>
          <w:rFonts w:hint="eastAsia"/>
          <w:color w:val="000000" w:themeColor="text1"/>
          <w:sz w:val="36"/>
          <w:szCs w:val="36"/>
          <w14:textFill>
            <w14:solidFill>
              <w14:schemeClr w14:val="tx1"/>
            </w14:solidFill>
          </w14:textFill>
        </w:rPr>
      </w:pPr>
      <w:bookmarkStart w:id="35" w:name="_Toc13072_WPSOffice_Level1"/>
      <w:r>
        <w:rPr>
          <w:rStyle w:val="64"/>
          <w:rFonts w:hint="eastAsia"/>
          <w:color w:val="000000" w:themeColor="text1"/>
          <w:sz w:val="36"/>
          <w:szCs w:val="36"/>
          <w14:textFill>
            <w14:solidFill>
              <w14:schemeClr w14:val="tx1"/>
            </w14:solidFill>
          </w14:textFill>
        </w:rPr>
        <w:br w:type="page"/>
      </w:r>
    </w:p>
    <w:p w14:paraId="214DB92A">
      <w:pPr>
        <w:pStyle w:val="6"/>
        <w:jc w:val="center"/>
        <w:rPr>
          <w:rStyle w:val="64"/>
          <w:color w:val="000000" w:themeColor="text1"/>
          <w:sz w:val="36"/>
          <w:szCs w:val="36"/>
          <w14:textFill>
            <w14:solidFill>
              <w14:schemeClr w14:val="tx1"/>
            </w14:solidFill>
          </w14:textFill>
        </w:rPr>
      </w:pPr>
      <w:r>
        <w:rPr>
          <w:rStyle w:val="64"/>
          <w:rFonts w:hint="eastAsia"/>
          <w:color w:val="000000" w:themeColor="text1"/>
          <w:sz w:val="36"/>
          <w:szCs w:val="36"/>
          <w14:textFill>
            <w14:solidFill>
              <w14:schemeClr w14:val="tx1"/>
            </w14:solidFill>
          </w14:textFill>
        </w:rPr>
        <w:t>第三章 招标需求</w:t>
      </w:r>
      <w:bookmarkEnd w:id="35"/>
    </w:p>
    <w:p w14:paraId="03680ECF">
      <w:pPr>
        <w:tabs>
          <w:tab w:val="left" w:pos="8280"/>
        </w:tabs>
        <w:autoSpaceDE w:val="0"/>
        <w:autoSpaceDN w:val="0"/>
        <w:adjustRightInd w:val="0"/>
        <w:spacing w:line="360" w:lineRule="auto"/>
        <w:ind w:firstLine="482" w:firstLineChars="200"/>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一、招标项目一览表</w:t>
      </w:r>
    </w:p>
    <w:p w14:paraId="46BB71E3">
      <w:pPr>
        <w:tabs>
          <w:tab w:val="left" w:pos="8280"/>
        </w:tabs>
        <w:autoSpaceDE w:val="0"/>
        <w:autoSpaceDN w:val="0"/>
        <w:adjustRightIn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本次招标共</w:t>
      </w:r>
      <w:r>
        <w:rPr>
          <w:rStyle w:val="67"/>
          <w:rFonts w:hint="eastAsia" w:asciiTheme="minorEastAsia" w:hAnsiTheme="minorEastAsia" w:eastAsiaTheme="minorEastAsia"/>
          <w:color w:val="000000" w:themeColor="text1"/>
          <w:sz w:val="24"/>
          <w:u w:val="single"/>
          <w:lang w:val="en-US" w:eastAsia="zh-CN"/>
          <w14:textFill>
            <w14:solidFill>
              <w14:schemeClr w14:val="tx1"/>
            </w14:solidFill>
          </w14:textFill>
        </w:rPr>
        <w:t>1</w:t>
      </w:r>
      <w:r>
        <w:rPr>
          <w:rStyle w:val="67"/>
          <w:rFonts w:hint="eastAsia" w:asciiTheme="minorEastAsia" w:hAnsiTheme="minorEastAsia" w:eastAsiaTheme="minorEastAsia"/>
          <w:color w:val="000000" w:themeColor="text1"/>
          <w:sz w:val="24"/>
          <w14:textFill>
            <w14:solidFill>
              <w14:schemeClr w14:val="tx1"/>
            </w14:solidFill>
          </w14:textFill>
        </w:rPr>
        <w:t>个标项，具体内容如下表：</w:t>
      </w:r>
    </w:p>
    <w:tbl>
      <w:tblPr>
        <w:tblStyle w:val="35"/>
        <w:tblW w:w="9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693"/>
        <w:gridCol w:w="2706"/>
        <w:gridCol w:w="825"/>
        <w:gridCol w:w="780"/>
        <w:gridCol w:w="1441"/>
      </w:tblGrid>
      <w:tr w14:paraId="186F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2037F21">
            <w:pPr>
              <w:tabs>
                <w:tab w:val="left" w:pos="8280"/>
              </w:tabs>
              <w:autoSpaceDE w:val="0"/>
              <w:autoSpaceDN w:val="0"/>
              <w:adjustRightInd w:val="0"/>
              <w:jc w:val="center"/>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标项号</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14:paraId="71A28C8A">
            <w:pPr>
              <w:tabs>
                <w:tab w:val="left" w:pos="8280"/>
              </w:tabs>
              <w:autoSpaceDE w:val="0"/>
              <w:autoSpaceDN w:val="0"/>
              <w:adjustRightInd w:val="0"/>
              <w:ind w:firstLine="120" w:firstLineChars="50"/>
              <w:jc w:val="center"/>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项目名称</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14:paraId="56B6BE6B">
            <w:pPr>
              <w:tabs>
                <w:tab w:val="left" w:pos="8280"/>
              </w:tabs>
              <w:autoSpaceDE w:val="0"/>
              <w:autoSpaceDN w:val="0"/>
              <w:adjustRightInd w:val="0"/>
              <w:jc w:val="center"/>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简要技术要求</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5277D623">
            <w:pPr>
              <w:tabs>
                <w:tab w:val="left" w:pos="8280"/>
              </w:tabs>
              <w:autoSpaceDE w:val="0"/>
              <w:autoSpaceDN w:val="0"/>
              <w:adjustRightInd w:val="0"/>
              <w:jc w:val="center"/>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数量</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35A9B886">
            <w:pPr>
              <w:tabs>
                <w:tab w:val="left" w:pos="8280"/>
              </w:tabs>
              <w:autoSpaceDE w:val="0"/>
              <w:autoSpaceDN w:val="0"/>
              <w:adjustRightInd w:val="0"/>
              <w:jc w:val="center"/>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单位</w:t>
            </w:r>
          </w:p>
        </w:tc>
        <w:tc>
          <w:tcPr>
            <w:tcW w:w="1441" w:type="dxa"/>
            <w:tcBorders>
              <w:top w:val="single" w:color="auto" w:sz="4" w:space="0"/>
              <w:left w:val="single" w:color="auto" w:sz="4" w:space="0"/>
              <w:bottom w:val="single" w:color="auto" w:sz="4" w:space="0"/>
              <w:right w:val="single" w:color="auto" w:sz="4" w:space="0"/>
            </w:tcBorders>
            <w:shd w:val="clear" w:color="auto" w:fill="auto"/>
            <w:vAlign w:val="center"/>
          </w:tcPr>
          <w:p w14:paraId="15580779">
            <w:pPr>
              <w:tabs>
                <w:tab w:val="left" w:pos="8280"/>
              </w:tabs>
              <w:autoSpaceDE w:val="0"/>
              <w:autoSpaceDN w:val="0"/>
              <w:adjustRightInd w:val="0"/>
              <w:jc w:val="center"/>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预算</w:t>
            </w:r>
          </w:p>
          <w:p w14:paraId="2A80B956">
            <w:pPr>
              <w:tabs>
                <w:tab w:val="left" w:pos="8280"/>
              </w:tabs>
              <w:autoSpaceDE w:val="0"/>
              <w:autoSpaceDN w:val="0"/>
              <w:adjustRightInd w:val="0"/>
              <w:jc w:val="center"/>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（万元）</w:t>
            </w:r>
          </w:p>
        </w:tc>
      </w:tr>
      <w:tr w14:paraId="59AF4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0BBD227">
            <w:pPr>
              <w:tabs>
                <w:tab w:val="left" w:pos="8280"/>
              </w:tabs>
              <w:autoSpaceDE w:val="0"/>
              <w:autoSpaceDN w:val="0"/>
              <w:adjustRightInd w:val="0"/>
              <w:jc w:val="center"/>
              <w:rPr>
                <w:rStyle w:val="67"/>
                <w:rFonts w:hint="eastAsia"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1</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14:paraId="29437F01">
            <w:pPr>
              <w:widowControl/>
              <w:spacing w:line="360" w:lineRule="auto"/>
              <w:jc w:val="center"/>
              <w:rPr>
                <w:rStyle w:val="67"/>
                <w:rFonts w:hint="eastAsia"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lang w:eastAsia="zh-CN"/>
                <w14:textFill>
                  <w14:solidFill>
                    <w14:schemeClr w14:val="tx1"/>
                  </w14:solidFill>
                </w14:textFill>
              </w:rPr>
              <w:t>椒江区全民自然资源资产清查项目</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14:paraId="4A23B350">
            <w:pPr>
              <w:tabs>
                <w:tab w:val="left" w:pos="8280"/>
              </w:tabs>
              <w:autoSpaceDE w:val="0"/>
              <w:autoSpaceDN w:val="0"/>
              <w:adjustRightInd w:val="0"/>
              <w:spacing w:line="360" w:lineRule="auto"/>
              <w:jc w:val="center"/>
              <w:rPr>
                <w:rStyle w:val="67"/>
                <w:rFonts w:hint="eastAsia" w:asciiTheme="minorEastAsia" w:hAnsiTheme="minorEastAsia" w:eastAsiaTheme="minorEastAsia"/>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详见第</w:t>
            </w:r>
            <w:r>
              <w:rPr>
                <w:rFonts w:hint="eastAsia" w:ascii="宋体" w:hAnsi="宋体"/>
                <w:color w:val="000000" w:themeColor="text1"/>
                <w:sz w:val="24"/>
                <w:lang w:val="en-US" w:eastAsia="zh-CN"/>
                <w14:textFill>
                  <w14:solidFill>
                    <w14:schemeClr w14:val="tx1"/>
                  </w14:solidFill>
                </w14:textFill>
              </w:rPr>
              <w:t>三</w:t>
            </w:r>
            <w:r>
              <w:rPr>
                <w:rFonts w:hint="eastAsia" w:ascii="宋体" w:hAnsi="宋体"/>
                <w:color w:val="000000" w:themeColor="text1"/>
                <w:sz w:val="24"/>
                <w14:textFill>
                  <w14:solidFill>
                    <w14:schemeClr w14:val="tx1"/>
                  </w14:solidFill>
                </w14:textFill>
              </w:rPr>
              <w:t>章招标需求</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6001DB14">
            <w:pPr>
              <w:tabs>
                <w:tab w:val="left" w:pos="8280"/>
              </w:tabs>
              <w:autoSpaceDE w:val="0"/>
              <w:autoSpaceDN w:val="0"/>
              <w:adjustRightInd w:val="0"/>
              <w:spacing w:line="360" w:lineRule="auto"/>
              <w:jc w:val="center"/>
              <w:rPr>
                <w:rStyle w:val="67"/>
                <w:rFonts w:hint="eastAsia"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1</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0A959A25">
            <w:pPr>
              <w:tabs>
                <w:tab w:val="left" w:pos="8280"/>
              </w:tabs>
              <w:autoSpaceDE w:val="0"/>
              <w:autoSpaceDN w:val="0"/>
              <w:adjustRightInd w:val="0"/>
              <w:spacing w:line="360" w:lineRule="auto"/>
              <w:jc w:val="center"/>
              <w:rPr>
                <w:rStyle w:val="67"/>
                <w:rFonts w:hint="eastAsia"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项</w:t>
            </w:r>
          </w:p>
        </w:tc>
        <w:tc>
          <w:tcPr>
            <w:tcW w:w="1441" w:type="dxa"/>
            <w:tcBorders>
              <w:top w:val="single" w:color="auto" w:sz="4" w:space="0"/>
              <w:left w:val="single" w:color="auto" w:sz="4" w:space="0"/>
              <w:bottom w:val="single" w:color="auto" w:sz="4" w:space="0"/>
              <w:right w:val="single" w:color="auto" w:sz="4" w:space="0"/>
            </w:tcBorders>
            <w:shd w:val="clear" w:color="auto" w:fill="auto"/>
            <w:vAlign w:val="center"/>
          </w:tcPr>
          <w:p w14:paraId="25F3EEFA">
            <w:pPr>
              <w:tabs>
                <w:tab w:val="left" w:pos="8280"/>
              </w:tabs>
              <w:autoSpaceDE w:val="0"/>
              <w:autoSpaceDN w:val="0"/>
              <w:adjustRightInd w:val="0"/>
              <w:spacing w:line="360" w:lineRule="auto"/>
              <w:ind w:right="25" w:rightChars="0"/>
              <w:jc w:val="center"/>
              <w:rPr>
                <w:rStyle w:val="67"/>
                <w:rFonts w:hint="eastAsia"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lang w:val="en-US" w:eastAsia="zh-CN"/>
                <w14:textFill>
                  <w14:solidFill>
                    <w14:schemeClr w14:val="tx1"/>
                  </w14:solidFill>
                </w14:textFill>
              </w:rPr>
              <w:t>60</w:t>
            </w:r>
          </w:p>
        </w:tc>
      </w:tr>
    </w:tbl>
    <w:p w14:paraId="4512D027">
      <w:pPr>
        <w:spacing w:line="360" w:lineRule="auto"/>
        <w:ind w:firstLine="482" w:firstLineChars="200"/>
        <w:outlineLvl w:val="0"/>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二、技术服务要求</w:t>
      </w:r>
    </w:p>
    <w:p w14:paraId="0902BF30">
      <w:pPr>
        <w:spacing w:line="360" w:lineRule="auto"/>
        <w:ind w:firstLine="482" w:firstLineChars="200"/>
        <w:outlineLvl w:val="0"/>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（一）项目背景</w:t>
      </w:r>
    </w:p>
    <w:p w14:paraId="51D110A5">
      <w:pPr>
        <w:spacing w:line="460" w:lineRule="exact"/>
        <w:ind w:firstLine="480" w:firstLineChars="200"/>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依据</w:t>
      </w:r>
      <w:r>
        <w:rPr>
          <w:rFonts w:hint="eastAsia" w:ascii="宋体" w:hAnsi="宋体" w:eastAsia="宋体" w:cs="宋体"/>
          <w:color w:val="000000" w:themeColor="text1"/>
          <w:sz w:val="24"/>
          <w:szCs w:val="24"/>
          <w:highlight w:val="none"/>
          <w:lang w:val="en-US" w:eastAsia="zh-CN"/>
          <w14:textFill>
            <w14:solidFill>
              <w14:schemeClr w14:val="tx1"/>
            </w14:solidFill>
          </w14:textFill>
        </w:rPr>
        <w:t>《自然资源部关于全面开展全民所有自然资源资产清查工作的通知》（自然资发〔2024〕127号）</w:t>
      </w:r>
      <w:r>
        <w:rPr>
          <w:rFonts w:hint="eastAsia" w:ascii="宋体" w:hAnsi="宋体" w:eastAsia="宋体" w:cs="宋体"/>
          <w:color w:val="000000" w:themeColor="text1"/>
          <w:sz w:val="24"/>
          <w:szCs w:val="24"/>
          <w:highlight w:val="none"/>
          <w14:textFill>
            <w14:solidFill>
              <w14:schemeClr w14:val="tx1"/>
            </w14:solidFill>
          </w14:textFill>
        </w:rPr>
        <w:t>要求，以2023年12月31日为基准时点、2025年12月31日为更新时点，开展全民所有土地、矿产、森林、草原、湿地、水、 海洋等7类自然资源资产清查。通过融合自然资源调查监测、森林草地湿地普查、确权登记、土地市场监测监管、自然资源分等定级估价等成果，查清资产实物量，核算价值量，摸清各类全民所有自然资源资产底数。以地籍调查和确权登记成果、 矿业权管理信息、海域海岛动态监管系统数据等为基础，逐步理清使用权状况，在自然资源底图基础上，初步形成包含实物 量图层、价值量图层、产权图层等共同构成的资产“一张图”, 按需协同管理各类底图底数，支撑统一履行所有者职责。根据自然资源部统一部署和浙江工作实际，建立资产清查年度更新机制，定期开展全面资产清查和年度变动更新。</w:t>
      </w:r>
    </w:p>
    <w:p w14:paraId="3459D6D1">
      <w:pPr>
        <w:numPr>
          <w:ilvl w:val="0"/>
          <w:numId w:val="4"/>
        </w:numPr>
        <w:spacing w:line="360" w:lineRule="auto"/>
        <w:ind w:firstLine="482" w:firstLineChars="200"/>
        <w:outlineLvl w:val="0"/>
        <w:rPr>
          <w:rStyle w:val="67"/>
          <w:rFonts w:hint="eastAsia"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工作</w:t>
      </w:r>
      <w:r>
        <w:rPr>
          <w:rStyle w:val="67"/>
          <w:rFonts w:hint="eastAsia" w:asciiTheme="minorEastAsia" w:hAnsiTheme="minorEastAsia" w:eastAsiaTheme="minorEastAsia"/>
          <w:b/>
          <w:color w:val="000000" w:themeColor="text1"/>
          <w:sz w:val="24"/>
          <w:lang w:val="en-US" w:eastAsia="zh-CN"/>
          <w14:textFill>
            <w14:solidFill>
              <w14:schemeClr w14:val="tx1"/>
            </w14:solidFill>
          </w14:textFill>
        </w:rPr>
        <w:t>内容</w:t>
      </w:r>
    </w:p>
    <w:p w14:paraId="5DB5D0F3">
      <w:pPr>
        <w:spacing w:line="46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本次资产清查范围包括全民所有土地、矿产、森林、草原、 湿地、水、海洋等7类自然资源资产，以及城镇开发边界内的集体所有自然资源资产。工作内容主要包括价格体系建设、实物量清查、价值量核算、使用权状况清查、未确定使用权人国有建设用地清查、质量核查等具体工作。</w:t>
      </w:r>
    </w:p>
    <w:p w14:paraId="252EE98F">
      <w:pPr>
        <w:spacing w:line="460" w:lineRule="exact"/>
        <w:ind w:firstLine="482" w:firstLineChars="200"/>
        <w:rPr>
          <w:rFonts w:hint="eastAsia" w:ascii="宋体" w:hAnsi="宋体" w:eastAsia="宋体" w:cs="宋体"/>
          <w:b/>
          <w:bCs/>
          <w:color w:val="000000" w:themeColor="text1"/>
          <w:sz w:val="24"/>
          <w:lang w:val="en-US" w:eastAsia="zh-CN"/>
          <w14:textFill>
            <w14:solidFill>
              <w14:schemeClr w14:val="tx1"/>
            </w14:solidFill>
          </w14:textFill>
        </w:rPr>
      </w:pPr>
      <w:r>
        <w:rPr>
          <w:rFonts w:hint="eastAsia" w:ascii="宋体" w:hAnsi="宋体" w:eastAsia="宋体" w:cs="宋体"/>
          <w:b/>
          <w:bCs/>
          <w:color w:val="000000" w:themeColor="text1"/>
          <w:sz w:val="24"/>
          <w:lang w:val="en-US" w:eastAsia="zh-CN"/>
          <w14:textFill>
            <w14:solidFill>
              <w14:schemeClr w14:val="tx1"/>
            </w14:solidFill>
          </w14:textFill>
        </w:rPr>
        <w:t>1.价格体系建设</w:t>
      </w:r>
    </w:p>
    <w:p w14:paraId="04A6E265">
      <w:pPr>
        <w:spacing w:line="360" w:lineRule="auto"/>
        <w:ind w:firstLine="480" w:firstLineChars="200"/>
        <w:outlineLvl w:val="0"/>
        <w:rPr>
          <w:rStyle w:val="67"/>
          <w:rFonts w:hint="eastAsia" w:asciiTheme="minorEastAsia" w:hAnsiTheme="minorEastAsia" w:eastAsiaTheme="minorEastAsia"/>
          <w:color w:val="000000" w:themeColor="text1"/>
          <w:sz w:val="24"/>
          <w:lang w:eastAsia="zh-CN"/>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采集2019-2023年辖区内建设用地、农用地、未利用地、森林、草原、矿产和海洋资源资产清查价格体系建设和更新所需的基准地价、交易价格、收益、成本等价格信号。更新和完善</w:t>
      </w:r>
      <w:r>
        <w:rPr>
          <w:rStyle w:val="67"/>
          <w:rFonts w:hint="eastAsia" w:asciiTheme="minorEastAsia" w:hAnsiTheme="minorEastAsia" w:eastAsiaTheme="minorEastAsia"/>
          <w:color w:val="000000" w:themeColor="text1"/>
          <w:sz w:val="24"/>
          <w:lang w:val="en-US" w:eastAsia="zh-CN"/>
          <w14:textFill>
            <w14:solidFill>
              <w14:schemeClr w14:val="tx1"/>
            </w14:solidFill>
          </w14:textFill>
        </w:rPr>
        <w:t>本行</w:t>
      </w:r>
      <w:r>
        <w:rPr>
          <w:rStyle w:val="67"/>
          <w:rFonts w:asciiTheme="minorEastAsia" w:hAnsiTheme="minorEastAsia" w:eastAsiaTheme="minorEastAsia"/>
          <w:color w:val="000000" w:themeColor="text1"/>
          <w:sz w:val="24"/>
          <w14:textFill>
            <w14:solidFill>
              <w14:schemeClr w14:val="tx1"/>
            </w14:solidFill>
          </w14:textFill>
        </w:rPr>
        <w:t>全民所有自然资源资产清查省级价格体系，形成价格空间化成果</w:t>
      </w:r>
      <w:r>
        <w:rPr>
          <w:rStyle w:val="67"/>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矿产资源资产清查层级详见（表1）</w:t>
      </w:r>
      <w:r>
        <w:rPr>
          <w:rStyle w:val="67"/>
          <w:rFonts w:hint="eastAsia" w:asciiTheme="minorEastAsia" w:hAnsiTheme="minorEastAsia" w:eastAsiaTheme="minorEastAsia"/>
          <w:color w:val="000000" w:themeColor="text1"/>
          <w:sz w:val="24"/>
          <w:lang w:eastAsia="zh-CN"/>
          <w14:textFill>
            <w14:solidFill>
              <w14:schemeClr w14:val="tx1"/>
            </w14:solidFill>
          </w14:textFill>
        </w:rPr>
        <w:t>。</w:t>
      </w:r>
    </w:p>
    <w:p w14:paraId="2D17335D">
      <w:pPr>
        <w:spacing w:line="460" w:lineRule="exact"/>
        <w:ind w:firstLine="482" w:firstLineChars="200"/>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shd w:val="clear"/>
          <w:lang w:val="en-US" w:eastAsia="zh-CN" w:bidi="ar-SA"/>
          <w14:textFill>
            <w14:solidFill>
              <w14:schemeClr w14:val="tx1"/>
            </w14:solidFill>
          </w14:textFill>
        </w:rPr>
        <w:t>2.实物量清查</w:t>
      </w:r>
    </w:p>
    <w:p w14:paraId="673DC341">
      <w:pPr>
        <w:spacing w:line="46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以2023年12月31日为基准时点、2025年12月31日为更新时点，以年度国土变更调查、矿产资源储量数据库、全省森林草地湿地普查等数据为基础，充分利用确权登记、耕地资源分区分类评价、矿产资源国情调查、园林草分等定级、生态环境状况公报、水资源公报、各类自然资源专项调查等成果，全面清查各类全民所有自然资源资产和城镇开发边界内集体所有自然资源资产的数量、质量、用途、分布等实物属性信息，形成实物量图层。</w:t>
      </w:r>
    </w:p>
    <w:p w14:paraId="1BD685D4">
      <w:pPr>
        <w:spacing w:line="460" w:lineRule="exact"/>
        <w:ind w:firstLine="482" w:firstLineChars="200"/>
        <w:rPr>
          <w:rFonts w:hint="eastAsia" w:ascii="宋体" w:hAnsi="宋体" w:eastAsia="宋体" w:cs="宋体"/>
          <w:b/>
          <w:bCs/>
          <w:color w:val="000000" w:themeColor="text1"/>
          <w:sz w:val="24"/>
          <w:lang w:val="en-US" w:eastAsia="zh-CN"/>
          <w14:textFill>
            <w14:solidFill>
              <w14:schemeClr w14:val="tx1"/>
            </w14:solidFill>
          </w14:textFill>
        </w:rPr>
      </w:pPr>
      <w:r>
        <w:rPr>
          <w:rFonts w:hint="eastAsia" w:ascii="宋体" w:hAnsi="宋体" w:eastAsia="宋体" w:cs="宋体"/>
          <w:b/>
          <w:bCs/>
          <w:color w:val="000000" w:themeColor="text1"/>
          <w:sz w:val="24"/>
          <w:lang w:val="en-US" w:eastAsia="zh-CN"/>
          <w14:textFill>
            <w14:solidFill>
              <w14:schemeClr w14:val="tx1"/>
            </w14:solidFill>
          </w14:textFill>
        </w:rPr>
        <w:t>3.价值量核算</w:t>
      </w:r>
    </w:p>
    <w:p w14:paraId="0C4CF413">
      <w:pPr>
        <w:keepNext w:val="0"/>
        <w:keepLines w:val="0"/>
        <w:pageBreakBefore w:val="0"/>
        <w:widowControl/>
        <w:numPr>
          <w:ilvl w:val="-1"/>
          <w:numId w:val="0"/>
        </w:numPr>
        <w:kinsoku/>
        <w:wordWrap/>
        <w:overflowPunct/>
        <w:topLinePunct w:val="0"/>
        <w:autoSpaceDE/>
        <w:autoSpaceDN/>
        <w:bidi w:val="0"/>
        <w:adjustRightInd/>
        <w:snapToGrid/>
        <w:spacing w:line="460" w:lineRule="exact"/>
        <w:ind w:left="0" w:leftChars="0" w:firstLine="480" w:firstLineChars="200"/>
        <w:jc w:val="left"/>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以2023年12月31日为基准时点、2025年12月31日为更新时点，使用资产清查省级价格体系，核算全民所有土地、矿产、森林、草原等资源资产价值量，形成价值量图层。</w:t>
      </w:r>
    </w:p>
    <w:p w14:paraId="0C933CAA">
      <w:pPr>
        <w:spacing w:line="460" w:lineRule="exact"/>
        <w:ind w:firstLine="482" w:firstLineChars="200"/>
        <w:rPr>
          <w:rFonts w:hint="eastAsia" w:ascii="宋体" w:hAnsi="宋体" w:eastAsia="宋体" w:cs="宋体"/>
          <w:b/>
          <w:bCs/>
          <w:color w:val="000000" w:themeColor="text1"/>
          <w:sz w:val="24"/>
          <w:lang w:val="en-US" w:eastAsia="zh-CN"/>
          <w14:textFill>
            <w14:solidFill>
              <w14:schemeClr w14:val="tx1"/>
            </w14:solidFill>
          </w14:textFill>
        </w:rPr>
      </w:pPr>
      <w:r>
        <w:rPr>
          <w:rFonts w:hint="eastAsia" w:ascii="宋体" w:hAnsi="宋体" w:eastAsia="宋体" w:cs="宋体"/>
          <w:b/>
          <w:bCs/>
          <w:color w:val="000000" w:themeColor="text1"/>
          <w:sz w:val="24"/>
          <w:lang w:val="en-US" w:eastAsia="zh-CN"/>
          <w14:textFill>
            <w14:solidFill>
              <w14:schemeClr w14:val="tx1"/>
            </w14:solidFill>
          </w14:textFill>
        </w:rPr>
        <w:t>4.使用权状况清查</w:t>
      </w:r>
    </w:p>
    <w:p w14:paraId="6504B830">
      <w:pPr>
        <w:keepNext w:val="0"/>
        <w:keepLines w:val="0"/>
        <w:pageBreakBefore w:val="0"/>
        <w:widowControl/>
        <w:numPr>
          <w:ilvl w:val="-1"/>
          <w:numId w:val="0"/>
        </w:numPr>
        <w:kinsoku/>
        <w:wordWrap/>
        <w:overflowPunct/>
        <w:topLinePunct w:val="0"/>
        <w:autoSpaceDE/>
        <w:autoSpaceDN/>
        <w:bidi w:val="0"/>
        <w:adjustRightInd/>
        <w:snapToGrid/>
        <w:spacing w:line="460" w:lineRule="exact"/>
        <w:ind w:left="0" w:leftChars="0" w:firstLine="480" w:firstLineChars="200"/>
        <w:jc w:val="left"/>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以2025年12月31日为清查时点，以国有建设用地、矿产等自然资源资产为工作重点，在地籍调查、确权登记、土地市场动态监测与监管系统、全国矿业权登记信息及发布系统等成果基础上，理清使用权主体及其类型、来源、年期、权利变化、合同价款等信息，形成产权图层。</w:t>
      </w:r>
    </w:p>
    <w:p w14:paraId="628F4070">
      <w:pPr>
        <w:spacing w:line="460" w:lineRule="exact"/>
        <w:ind w:firstLine="482" w:firstLineChars="200"/>
        <w:rPr>
          <w:rFonts w:hint="eastAsia" w:ascii="宋体" w:hAnsi="宋体" w:eastAsia="宋体" w:cs="宋体"/>
          <w:b/>
          <w:bCs/>
          <w:color w:val="000000" w:themeColor="text1"/>
          <w:sz w:val="24"/>
          <w:lang w:val="en-US" w:eastAsia="zh-CN"/>
          <w14:textFill>
            <w14:solidFill>
              <w14:schemeClr w14:val="tx1"/>
            </w14:solidFill>
          </w14:textFill>
        </w:rPr>
      </w:pPr>
      <w:r>
        <w:rPr>
          <w:rFonts w:hint="eastAsia" w:ascii="宋体" w:hAnsi="宋体" w:eastAsia="宋体" w:cs="宋体"/>
          <w:b/>
          <w:bCs/>
          <w:color w:val="000000" w:themeColor="text1"/>
          <w:sz w:val="24"/>
          <w:lang w:val="en-US" w:eastAsia="zh-CN"/>
          <w14:textFill>
            <w14:solidFill>
              <w14:schemeClr w14:val="tx1"/>
            </w14:solidFill>
          </w14:textFill>
        </w:rPr>
        <w:t>5.未确定使用权人国有建设用地清查</w:t>
      </w:r>
    </w:p>
    <w:p w14:paraId="2A662807">
      <w:pPr>
        <w:keepNext w:val="0"/>
        <w:keepLines w:val="0"/>
        <w:pageBreakBefore w:val="0"/>
        <w:widowControl/>
        <w:numPr>
          <w:ilvl w:val="-1"/>
          <w:numId w:val="0"/>
        </w:numPr>
        <w:kinsoku/>
        <w:wordWrap/>
        <w:overflowPunct/>
        <w:topLinePunct w:val="0"/>
        <w:autoSpaceDE/>
        <w:autoSpaceDN/>
        <w:bidi w:val="0"/>
        <w:adjustRightInd/>
        <w:snapToGrid/>
        <w:spacing w:line="460" w:lineRule="exact"/>
        <w:ind w:left="0" w:leftChars="0" w:firstLine="480" w:firstLineChars="200"/>
        <w:jc w:val="left"/>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未确定使用权人国有建设用地指尚未设立使用权或使用权已灭失的国有建设用地，包括各级土地储备机构管理的储备土地和各类开发区（园区）管委会、国有平台公司、基层政府或相关单位依法承担具体实施工作（含前期开发）的其他土地资产信息。以2025年12月31日为清查时点，以全民所有土地资产管理信息系统数据为基础，以土地储备管理台账数据为补充，分级清查未确定使用权人国有建设用地实物量，并核算价值量。</w:t>
      </w:r>
    </w:p>
    <w:p w14:paraId="1A20AC1B">
      <w:pPr>
        <w:spacing w:line="460" w:lineRule="exact"/>
        <w:ind w:firstLine="482" w:firstLineChars="200"/>
        <w:rPr>
          <w:rFonts w:hint="eastAsia" w:ascii="宋体" w:hAnsi="宋体" w:eastAsia="宋体" w:cs="宋体"/>
          <w:b/>
          <w:bCs/>
          <w:color w:val="000000" w:themeColor="text1"/>
          <w:kern w:val="2"/>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sz w:val="24"/>
          <w:lang w:val="en-US" w:eastAsia="zh-CN"/>
          <w14:textFill>
            <w14:solidFill>
              <w14:schemeClr w14:val="tx1"/>
            </w14:solidFill>
          </w14:textFill>
        </w:rPr>
        <w:t>6.数据库建设</w:t>
      </w:r>
    </w:p>
    <w:p w14:paraId="56ED2102">
      <w:pPr>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对资产清查成果进行自检，建立资产清查成果数据库。</w:t>
      </w:r>
    </w:p>
    <w:p w14:paraId="14725FC3">
      <w:pPr>
        <w:keepNext w:val="0"/>
        <w:keepLines w:val="0"/>
        <w:pageBreakBefore w:val="0"/>
        <w:widowControl/>
        <w:kinsoku/>
        <w:wordWrap/>
        <w:overflowPunct/>
        <w:topLinePunct w:val="0"/>
        <w:autoSpaceDE/>
        <w:autoSpaceDN/>
        <w:bidi w:val="0"/>
        <w:adjustRightInd/>
        <w:snapToGrid/>
        <w:spacing w:line="460" w:lineRule="exact"/>
        <w:ind w:firstLine="482" w:firstLineChars="200"/>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表1  矿产资源资产清查层级</w:t>
      </w:r>
    </w:p>
    <w:tbl>
      <w:tblPr>
        <w:tblStyle w:val="35"/>
        <w:tblW w:w="9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5"/>
        <w:gridCol w:w="1090"/>
        <w:gridCol w:w="6847"/>
        <w:gridCol w:w="701"/>
      </w:tblGrid>
      <w:tr w14:paraId="303A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blHeader/>
        </w:trPr>
        <w:tc>
          <w:tcPr>
            <w:tcW w:w="595" w:type="dxa"/>
            <w:vAlign w:val="center"/>
          </w:tcPr>
          <w:p w14:paraId="232DA7C0">
            <w:pPr>
              <w:spacing w:line="46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序号</w:t>
            </w:r>
          </w:p>
        </w:tc>
        <w:tc>
          <w:tcPr>
            <w:tcW w:w="1090" w:type="dxa"/>
            <w:vAlign w:val="center"/>
          </w:tcPr>
          <w:p w14:paraId="6F5A35F9">
            <w:pPr>
              <w:spacing w:line="46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管理层级</w:t>
            </w:r>
          </w:p>
        </w:tc>
        <w:tc>
          <w:tcPr>
            <w:tcW w:w="6847" w:type="dxa"/>
            <w:vAlign w:val="center"/>
          </w:tcPr>
          <w:p w14:paraId="54E2D1D2">
            <w:pPr>
              <w:spacing w:line="46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矿种</w:t>
            </w:r>
          </w:p>
        </w:tc>
        <w:tc>
          <w:tcPr>
            <w:tcW w:w="701" w:type="dxa"/>
            <w:vAlign w:val="center"/>
          </w:tcPr>
          <w:p w14:paraId="64090DFB">
            <w:pPr>
              <w:spacing w:line="46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数量</w:t>
            </w:r>
          </w:p>
        </w:tc>
      </w:tr>
      <w:tr w14:paraId="74402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4" w:hRule="atLeast"/>
        </w:trPr>
        <w:tc>
          <w:tcPr>
            <w:tcW w:w="595" w:type="dxa"/>
            <w:vAlign w:val="center"/>
          </w:tcPr>
          <w:p w14:paraId="38726986">
            <w:pPr>
              <w:spacing w:line="46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w:t>
            </w:r>
          </w:p>
        </w:tc>
        <w:tc>
          <w:tcPr>
            <w:tcW w:w="1090" w:type="dxa"/>
            <w:vAlign w:val="center"/>
          </w:tcPr>
          <w:p w14:paraId="3FC9CA9A">
            <w:pPr>
              <w:spacing w:line="46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国家级</w:t>
            </w:r>
          </w:p>
        </w:tc>
        <w:tc>
          <w:tcPr>
            <w:tcW w:w="6847" w:type="dxa"/>
            <w:vAlign w:val="center"/>
          </w:tcPr>
          <w:p w14:paraId="37AA715C">
            <w:pPr>
              <w:spacing w:line="460" w:lineRule="exact"/>
              <w:ind w:left="0" w:firstLine="0"/>
              <w:jc w:val="both"/>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钨、锡、钼、钴</w:t>
            </w:r>
          </w:p>
        </w:tc>
        <w:tc>
          <w:tcPr>
            <w:tcW w:w="701" w:type="dxa"/>
            <w:vAlign w:val="center"/>
          </w:tcPr>
          <w:p w14:paraId="0855B65A">
            <w:pPr>
              <w:spacing w:line="46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4</w:t>
            </w:r>
          </w:p>
        </w:tc>
      </w:tr>
      <w:tr w14:paraId="29D7E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6" w:hRule="atLeast"/>
        </w:trPr>
        <w:tc>
          <w:tcPr>
            <w:tcW w:w="595" w:type="dxa"/>
            <w:vAlign w:val="center"/>
          </w:tcPr>
          <w:p w14:paraId="493BAAC2">
            <w:pPr>
              <w:spacing w:line="46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w:t>
            </w:r>
          </w:p>
        </w:tc>
        <w:tc>
          <w:tcPr>
            <w:tcW w:w="1090" w:type="dxa"/>
            <w:vAlign w:val="center"/>
          </w:tcPr>
          <w:p w14:paraId="64BD1CE8">
            <w:pPr>
              <w:spacing w:line="46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省级</w:t>
            </w:r>
          </w:p>
        </w:tc>
        <w:tc>
          <w:tcPr>
            <w:tcW w:w="6847" w:type="dxa"/>
            <w:vAlign w:val="center"/>
          </w:tcPr>
          <w:p w14:paraId="2A50A38B">
            <w:pPr>
              <w:spacing w:line="460" w:lineRule="exact"/>
              <w:ind w:left="0" w:firstLine="0"/>
              <w:jc w:val="both"/>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铁、钒、铜、金、萤石（普通萤石）</w:t>
            </w:r>
          </w:p>
        </w:tc>
        <w:tc>
          <w:tcPr>
            <w:tcW w:w="701" w:type="dxa"/>
            <w:vAlign w:val="center"/>
          </w:tcPr>
          <w:p w14:paraId="0E87E3A3">
            <w:pPr>
              <w:spacing w:line="46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5</w:t>
            </w:r>
          </w:p>
        </w:tc>
      </w:tr>
      <w:tr w14:paraId="4A7EB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4" w:hRule="atLeast"/>
        </w:trPr>
        <w:tc>
          <w:tcPr>
            <w:tcW w:w="595" w:type="dxa"/>
            <w:vAlign w:val="center"/>
          </w:tcPr>
          <w:p w14:paraId="7E241056">
            <w:pPr>
              <w:spacing w:line="46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3</w:t>
            </w:r>
          </w:p>
        </w:tc>
        <w:tc>
          <w:tcPr>
            <w:tcW w:w="1090" w:type="dxa"/>
            <w:vAlign w:val="center"/>
          </w:tcPr>
          <w:p w14:paraId="3A9AE974">
            <w:pPr>
              <w:spacing w:line="46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市级</w:t>
            </w:r>
          </w:p>
        </w:tc>
        <w:tc>
          <w:tcPr>
            <w:tcW w:w="6847" w:type="dxa"/>
            <w:vAlign w:val="center"/>
          </w:tcPr>
          <w:p w14:paraId="6CA6FBEA">
            <w:pPr>
              <w:spacing w:line="460" w:lineRule="exact"/>
              <w:ind w:firstLine="0"/>
              <w:jc w:val="both"/>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石煤、地热、铅、锌、银、镉、硒、矿泉水</w:t>
            </w:r>
          </w:p>
        </w:tc>
        <w:tc>
          <w:tcPr>
            <w:tcW w:w="701" w:type="dxa"/>
            <w:vAlign w:val="center"/>
          </w:tcPr>
          <w:p w14:paraId="0A2DB84E">
            <w:pPr>
              <w:spacing w:line="46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8</w:t>
            </w:r>
          </w:p>
        </w:tc>
      </w:tr>
      <w:tr w14:paraId="70AB9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70" w:hRule="atLeast"/>
        </w:trPr>
        <w:tc>
          <w:tcPr>
            <w:tcW w:w="595" w:type="dxa"/>
            <w:vAlign w:val="center"/>
          </w:tcPr>
          <w:p w14:paraId="67894984">
            <w:pPr>
              <w:spacing w:line="46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4</w:t>
            </w:r>
          </w:p>
        </w:tc>
        <w:tc>
          <w:tcPr>
            <w:tcW w:w="1090" w:type="dxa"/>
            <w:vAlign w:val="center"/>
          </w:tcPr>
          <w:p w14:paraId="6088A9AE">
            <w:pPr>
              <w:spacing w:line="46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县级</w:t>
            </w:r>
          </w:p>
        </w:tc>
        <w:tc>
          <w:tcPr>
            <w:tcW w:w="6847" w:type="dxa"/>
            <w:vAlign w:val="center"/>
          </w:tcPr>
          <w:p w14:paraId="2C687119">
            <w:pPr>
              <w:spacing w:line="440" w:lineRule="exact"/>
              <w:ind w:left="0" w:firstLine="0"/>
              <w:jc w:val="both"/>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硫铁矿、硅灰石、叶蜡石、透辉石、沸石、明矾石、重晶石、方解石、石灰岩（熔剂用灰岩、水泥用灰岩、建筑石料用灰岩、制灰用灰岩）、白云岩（冶金用白云岩、建筑用白云岩）、石英岩（冶金用石英岩、玻璃用，石英岩）、砂岩（水泥配料用砂岩、砖瓦用砂岩、建筑用砂岩）、天然石英砂（建筑用砂）、硅藻土、页岩（砖瓦用页岩、水泥配料用页岩、建筑用页岩）、建筑用流纹岩、高岭土、陶瓷土、膨润土、其他粘土（水泥配料用粘土、水泥配料用泥岩）、玄武岩（建筑用玄武岩）、辉绿岩（饰面用辉绿岩、建筑用辉绿岩）、安山岩（建筑用安山岩）、闪长岩（建筑用闪长岩）、花岗岩（建筑用花岗岩、饰面用花岗岩）、珍珠岩、凝灰岩（水泥用凝灰岩、建筑用凝灰岩）、大理岩（玻璃用大理岩）、板岩（饰面用板岩）</w:t>
            </w:r>
          </w:p>
        </w:tc>
        <w:tc>
          <w:tcPr>
            <w:tcW w:w="701" w:type="dxa"/>
            <w:vAlign w:val="center"/>
          </w:tcPr>
          <w:p w14:paraId="139A8D8E">
            <w:pPr>
              <w:spacing w:line="46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29</w:t>
            </w:r>
          </w:p>
        </w:tc>
      </w:tr>
    </w:tbl>
    <w:p w14:paraId="22BF1582">
      <w:pPr>
        <w:spacing w:line="360" w:lineRule="auto"/>
        <w:ind w:firstLine="482" w:firstLineChars="200"/>
        <w:outlineLvl w:val="0"/>
        <w:rPr>
          <w:rStyle w:val="67"/>
          <w:rFonts w:hint="eastAsia" w:asciiTheme="minorEastAsia" w:hAnsiTheme="minorEastAsia" w:eastAsiaTheme="minorEastAsia"/>
          <w:b/>
          <w:color w:val="000000" w:themeColor="text1"/>
          <w:sz w:val="24"/>
          <w14:textFill>
            <w14:solidFill>
              <w14:schemeClr w14:val="tx1"/>
            </w14:solidFill>
          </w14:textFill>
        </w:rPr>
      </w:pPr>
    </w:p>
    <w:p w14:paraId="1E1C3DB5">
      <w:pPr>
        <w:spacing w:line="360" w:lineRule="auto"/>
        <w:ind w:firstLine="482" w:firstLineChars="200"/>
        <w:outlineLvl w:val="0"/>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（三）工作依据</w:t>
      </w:r>
    </w:p>
    <w:p w14:paraId="6F9F3E51">
      <w:pPr>
        <w:spacing w:line="360" w:lineRule="auto"/>
        <w:ind w:firstLine="420" w:firstLineChars="175"/>
        <w:rPr>
          <w:rFonts w:ascii="宋体" w:hAnsi="宋体" w:cs="宋体"/>
          <w:color w:val="000000" w:themeColor="text1"/>
          <w:sz w:val="24"/>
          <w14:textFill>
            <w14:solidFill>
              <w14:schemeClr w14:val="tx1"/>
            </w14:solidFill>
          </w14:textFill>
        </w:rPr>
      </w:pPr>
      <w:bookmarkStart w:id="36" w:name="_Toc29940"/>
      <w:bookmarkStart w:id="37" w:name="_Toc22429"/>
      <w:bookmarkStart w:id="38" w:name="_Toc7002"/>
      <w:r>
        <w:rPr>
          <w:rFonts w:hint="eastAsia" w:ascii="宋体" w:hAnsi="宋体" w:cs="宋体"/>
          <w:color w:val="000000" w:themeColor="text1"/>
          <w:sz w:val="24"/>
          <w14:textFill>
            <w14:solidFill>
              <w14:schemeClr w14:val="tx1"/>
            </w14:solidFill>
          </w14:textFill>
        </w:rPr>
        <w:t>1.《全民所有自然资源资产清查技术指南》（试行稿）；</w:t>
      </w:r>
    </w:p>
    <w:p w14:paraId="750BE167">
      <w:pPr>
        <w:spacing w:line="360" w:lineRule="auto"/>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2.《第三次全国国土调查技术规程》TD/T 1055；</w:t>
      </w:r>
    </w:p>
    <w:p w14:paraId="5F2F8B3D">
      <w:pPr>
        <w:spacing w:line="360" w:lineRule="auto"/>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3.《基础地理信息数据库建设规范》 GB/T 33453；</w:t>
      </w:r>
    </w:p>
    <w:p w14:paraId="5F3BB94A">
      <w:pPr>
        <w:spacing w:line="360" w:lineRule="auto"/>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4.《不动产单元设定与代码编制规则》 GB/T 37346；</w:t>
      </w:r>
    </w:p>
    <w:p w14:paraId="7C5444D5">
      <w:pPr>
        <w:spacing w:line="360" w:lineRule="auto"/>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5.《地籍调查规程》TD/T 1001；</w:t>
      </w:r>
    </w:p>
    <w:p w14:paraId="51F182C3">
      <w:pPr>
        <w:spacing w:line="360" w:lineRule="auto"/>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6.《城市地价动态监测技术规范》TD/T 1009；</w:t>
      </w:r>
    </w:p>
    <w:p w14:paraId="3B95D05B">
      <w:pPr>
        <w:spacing w:line="360" w:lineRule="auto"/>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7.《城镇土地分等定级规程》GB/T 18507；</w:t>
      </w:r>
    </w:p>
    <w:p w14:paraId="61F8803B">
      <w:pPr>
        <w:spacing w:line="360" w:lineRule="auto"/>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8.《标定地价规程》TD/T 1052；</w:t>
      </w:r>
    </w:p>
    <w:p w14:paraId="239EA59D">
      <w:pPr>
        <w:spacing w:line="360" w:lineRule="auto"/>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9.《森林资源规划设计调查技术规程》GB/T 26424-2010；</w:t>
      </w:r>
    </w:p>
    <w:p w14:paraId="3E650FDD">
      <w:pPr>
        <w:spacing w:line="360" w:lineRule="auto"/>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10.《浙江省水域调查技术导则》（修订），浙自然资办（2019）59号；</w:t>
      </w:r>
    </w:p>
    <w:p w14:paraId="5C7F1D89">
      <w:pPr>
        <w:spacing w:line="360" w:lineRule="auto"/>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11.《湿地信息分类与代码》LY/T 2181；</w:t>
      </w:r>
    </w:p>
    <w:p w14:paraId="7EEB95A4">
      <w:pPr>
        <w:spacing w:line="360" w:lineRule="auto"/>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12.《国土空间调查、规划、用途管制用地用海分类指南》自然资发〔2023〕234号；</w:t>
      </w:r>
    </w:p>
    <w:p w14:paraId="77FAA94E">
      <w:pPr>
        <w:spacing w:line="360" w:lineRule="auto"/>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13.《地质矿产术语分类代码》GB/T 9649；</w:t>
      </w:r>
    </w:p>
    <w:p w14:paraId="29F26471">
      <w:pPr>
        <w:spacing w:line="360" w:lineRule="auto"/>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14.《国家基本比例尺地图测绘基本技术规定》GB 35650；</w:t>
      </w:r>
    </w:p>
    <w:p w14:paraId="1B2D5023">
      <w:pPr>
        <w:spacing w:line="360" w:lineRule="auto"/>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15.《基础地理信息数字成果1:5000、1:10000、1:25000、1:50000、1:100000数字正射影像图》（CH/T9009.3-2010）；</w:t>
      </w:r>
    </w:p>
    <w:p w14:paraId="6353F8BF">
      <w:pPr>
        <w:spacing w:line="360" w:lineRule="auto"/>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16.《浙江省自然资源厅关于开展2023年度全民所有自然资源资产清查更新工作的通知》(浙自然资厅函[2023]1092号)。</w:t>
      </w:r>
    </w:p>
    <w:p w14:paraId="270B8AF1">
      <w:pPr>
        <w:spacing w:line="480" w:lineRule="exact"/>
        <w:ind w:firstLine="480"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val="0"/>
          <w:bCs w:val="0"/>
          <w:color w:val="000000" w:themeColor="text1"/>
          <w:kern w:val="1"/>
          <w:sz w:val="24"/>
          <w14:textFill>
            <w14:solidFill>
              <w14:schemeClr w14:val="tx1"/>
            </w14:solidFill>
          </w14:textFill>
        </w:rPr>
        <w:t>若后续省厅或国家出台相关新标准，新要求的，则从其规程标准和要求。</w:t>
      </w:r>
    </w:p>
    <w:p w14:paraId="01A43925">
      <w:pPr>
        <w:spacing w:line="360" w:lineRule="auto"/>
        <w:ind w:firstLine="482" w:firstLineChars="200"/>
        <w:outlineLvl w:val="0"/>
        <w:rPr>
          <w:rStyle w:val="67"/>
          <w:rFonts w:hint="eastAsia" w:asciiTheme="minorEastAsia" w:hAnsiTheme="minorEastAsia" w:eastAsiaTheme="minorEastAsia"/>
          <w:b/>
          <w:bCs w:val="0"/>
          <w:color w:val="000000" w:themeColor="text1"/>
          <w:sz w:val="24"/>
          <w:lang w:val="en-US" w:eastAsia="zh-CN"/>
          <w14:textFill>
            <w14:solidFill>
              <w14:schemeClr w14:val="tx1"/>
            </w14:solidFill>
          </w14:textFill>
        </w:rPr>
      </w:pPr>
      <w:r>
        <w:rPr>
          <w:rStyle w:val="67"/>
          <w:rFonts w:hint="eastAsia" w:asciiTheme="minorEastAsia" w:hAnsiTheme="minorEastAsia" w:eastAsiaTheme="minorEastAsia"/>
          <w:b/>
          <w:bCs w:val="0"/>
          <w:color w:val="000000" w:themeColor="text1"/>
          <w:sz w:val="24"/>
          <w:lang w:val="en-US" w:eastAsia="zh-CN"/>
          <w14:textFill>
            <w14:solidFill>
              <w14:schemeClr w14:val="tx1"/>
            </w14:solidFill>
          </w14:textFill>
        </w:rPr>
        <w:t>（四）工作成果</w:t>
      </w:r>
      <w:bookmarkEnd w:id="36"/>
      <w:bookmarkEnd w:id="37"/>
      <w:bookmarkEnd w:id="38"/>
    </w:p>
    <w:p w14:paraId="6733C136">
      <w:pPr>
        <w:spacing w:line="360" w:lineRule="auto"/>
        <w:ind w:firstLine="480" w:firstLineChars="200"/>
        <w:outlineLvl w:val="0"/>
        <w:rPr>
          <w:rStyle w:val="67"/>
          <w:rFonts w:hint="eastAsia" w:asciiTheme="minorEastAsia" w:hAnsiTheme="minorEastAsia" w:eastAsiaTheme="minorEastAsia"/>
          <w:b w:val="0"/>
          <w:bCs/>
          <w:color w:val="000000" w:themeColor="text1"/>
          <w:sz w:val="24"/>
          <w:lang w:val="en-US" w:eastAsia="zh-CN"/>
          <w14:textFill>
            <w14:solidFill>
              <w14:schemeClr w14:val="tx1"/>
            </w14:solidFill>
          </w14:textFill>
        </w:rPr>
      </w:pPr>
      <w:r>
        <w:rPr>
          <w:rStyle w:val="67"/>
          <w:rFonts w:hint="eastAsia" w:asciiTheme="minorEastAsia" w:hAnsiTheme="minorEastAsia" w:eastAsiaTheme="minorEastAsia"/>
          <w:b w:val="0"/>
          <w:bCs/>
          <w:color w:val="000000" w:themeColor="text1"/>
          <w:sz w:val="24"/>
          <w:lang w:val="en-US" w:eastAsia="zh-CN"/>
          <w14:textFill>
            <w14:solidFill>
              <w14:schemeClr w14:val="tx1"/>
            </w14:solidFill>
          </w14:textFill>
        </w:rPr>
        <w:t>资产清查需按要求逐级汇交，汇交成果包括以下内容：</w:t>
      </w:r>
    </w:p>
    <w:p w14:paraId="4E26CE78">
      <w:pPr>
        <w:spacing w:line="360" w:lineRule="auto"/>
        <w:ind w:firstLine="480" w:firstLineChars="200"/>
        <w:outlineLvl w:val="0"/>
        <w:rPr>
          <w:rStyle w:val="67"/>
          <w:rFonts w:hint="eastAsia" w:asciiTheme="minorEastAsia" w:hAnsiTheme="minorEastAsia" w:eastAsiaTheme="minorEastAsia"/>
          <w:b w:val="0"/>
          <w:bCs/>
          <w:color w:val="000000" w:themeColor="text1"/>
          <w:sz w:val="24"/>
          <w:lang w:val="en-US" w:eastAsia="zh-CN"/>
          <w14:textFill>
            <w14:solidFill>
              <w14:schemeClr w14:val="tx1"/>
            </w14:solidFill>
          </w14:textFill>
        </w:rPr>
      </w:pPr>
      <w:r>
        <w:rPr>
          <w:rStyle w:val="67"/>
          <w:rFonts w:hint="eastAsia" w:asciiTheme="minorEastAsia" w:hAnsiTheme="minorEastAsia" w:eastAsiaTheme="minorEastAsia"/>
          <w:b w:val="0"/>
          <w:bCs/>
          <w:color w:val="000000" w:themeColor="text1"/>
          <w:sz w:val="24"/>
          <w:lang w:val="en-US" w:eastAsia="zh-CN"/>
          <w14:textFill>
            <w14:solidFill>
              <w14:schemeClr w14:val="tx1"/>
            </w14:solidFill>
          </w14:textFill>
        </w:rPr>
        <w:t>1.数据成果</w:t>
      </w:r>
    </w:p>
    <w:p w14:paraId="0CD7925A">
      <w:pPr>
        <w:spacing w:line="360" w:lineRule="auto"/>
        <w:ind w:firstLine="480" w:firstLineChars="200"/>
        <w:outlineLvl w:val="0"/>
        <w:rPr>
          <w:rStyle w:val="67"/>
          <w:rFonts w:hint="eastAsia" w:asciiTheme="minorEastAsia" w:hAnsiTheme="minorEastAsia" w:eastAsiaTheme="minorEastAsia"/>
          <w:b w:val="0"/>
          <w:bCs/>
          <w:color w:val="000000" w:themeColor="text1"/>
          <w:sz w:val="24"/>
          <w:lang w:val="en-US" w:eastAsia="zh-CN"/>
          <w14:textFill>
            <w14:solidFill>
              <w14:schemeClr w14:val="tx1"/>
            </w14:solidFill>
          </w14:textFill>
        </w:rPr>
      </w:pPr>
      <w:r>
        <w:rPr>
          <w:rStyle w:val="67"/>
          <w:rFonts w:hint="eastAsia" w:asciiTheme="minorEastAsia" w:hAnsiTheme="minorEastAsia" w:eastAsiaTheme="minorEastAsia"/>
          <w:b w:val="0"/>
          <w:bCs/>
          <w:color w:val="000000" w:themeColor="text1"/>
          <w:sz w:val="24"/>
          <w:lang w:val="en-US" w:eastAsia="zh-CN"/>
          <w14:textFill>
            <w14:solidFill>
              <w14:schemeClr w14:val="tx1"/>
            </w14:solidFill>
          </w14:textFill>
        </w:rPr>
        <w:t>（1）资产清查数据成果</w:t>
      </w:r>
    </w:p>
    <w:p w14:paraId="21A83003">
      <w:pPr>
        <w:spacing w:line="360" w:lineRule="auto"/>
        <w:ind w:firstLine="480" w:firstLineChars="200"/>
        <w:outlineLvl w:val="0"/>
        <w:rPr>
          <w:rStyle w:val="67"/>
          <w:rFonts w:hint="eastAsia" w:asciiTheme="minorEastAsia" w:hAnsiTheme="minorEastAsia" w:eastAsiaTheme="minorEastAsia"/>
          <w:b w:val="0"/>
          <w:bCs/>
          <w:color w:val="000000" w:themeColor="text1"/>
          <w:sz w:val="24"/>
          <w:lang w:val="en-US" w:eastAsia="zh-CN"/>
          <w14:textFill>
            <w14:solidFill>
              <w14:schemeClr w14:val="tx1"/>
            </w14:solidFill>
          </w14:textFill>
        </w:rPr>
      </w:pPr>
      <w:r>
        <w:rPr>
          <w:rStyle w:val="67"/>
          <w:rFonts w:hint="eastAsia" w:asciiTheme="minorEastAsia" w:hAnsiTheme="minorEastAsia" w:eastAsiaTheme="minorEastAsia"/>
          <w:b w:val="0"/>
          <w:bCs/>
          <w:color w:val="000000" w:themeColor="text1"/>
          <w:sz w:val="24"/>
          <w:lang w:val="en-US" w:eastAsia="zh-CN"/>
          <w14:textFill>
            <w14:solidFill>
              <w14:schemeClr w14:val="tx1"/>
            </w14:solidFill>
          </w14:textFill>
        </w:rPr>
        <w:t>（2）资产清查价格体系</w:t>
      </w:r>
    </w:p>
    <w:p w14:paraId="2635385F">
      <w:pPr>
        <w:spacing w:line="360" w:lineRule="auto"/>
        <w:ind w:firstLine="480" w:firstLineChars="200"/>
        <w:outlineLvl w:val="0"/>
        <w:rPr>
          <w:rStyle w:val="67"/>
          <w:rFonts w:hint="eastAsia" w:asciiTheme="minorEastAsia" w:hAnsiTheme="minorEastAsia" w:eastAsiaTheme="minorEastAsia"/>
          <w:b w:val="0"/>
          <w:bCs/>
          <w:color w:val="000000" w:themeColor="text1"/>
          <w:sz w:val="24"/>
          <w:lang w:val="en-US" w:eastAsia="zh-CN"/>
          <w14:textFill>
            <w14:solidFill>
              <w14:schemeClr w14:val="tx1"/>
            </w14:solidFill>
          </w14:textFill>
        </w:rPr>
      </w:pPr>
      <w:r>
        <w:rPr>
          <w:rStyle w:val="67"/>
          <w:rFonts w:hint="eastAsia" w:asciiTheme="minorEastAsia" w:hAnsiTheme="minorEastAsia" w:eastAsiaTheme="minorEastAsia"/>
          <w:b w:val="0"/>
          <w:bCs/>
          <w:color w:val="000000" w:themeColor="text1"/>
          <w:sz w:val="24"/>
          <w:lang w:val="en-US" w:eastAsia="zh-CN"/>
          <w14:textFill>
            <w14:solidFill>
              <w14:schemeClr w14:val="tx1"/>
            </w14:solidFill>
          </w14:textFill>
        </w:rPr>
        <w:t>（3）价格信号数据</w:t>
      </w:r>
    </w:p>
    <w:p w14:paraId="7DACE321">
      <w:pPr>
        <w:spacing w:line="360" w:lineRule="auto"/>
        <w:ind w:firstLine="480" w:firstLineChars="200"/>
        <w:outlineLvl w:val="0"/>
        <w:rPr>
          <w:rStyle w:val="67"/>
          <w:rFonts w:hint="eastAsia" w:asciiTheme="minorEastAsia" w:hAnsiTheme="minorEastAsia" w:eastAsiaTheme="minorEastAsia"/>
          <w:b w:val="0"/>
          <w:bCs/>
          <w:color w:val="000000" w:themeColor="text1"/>
          <w:sz w:val="24"/>
          <w:lang w:val="en-US" w:eastAsia="zh-CN"/>
          <w14:textFill>
            <w14:solidFill>
              <w14:schemeClr w14:val="tx1"/>
            </w14:solidFill>
          </w14:textFill>
        </w:rPr>
      </w:pPr>
      <w:r>
        <w:rPr>
          <w:rStyle w:val="67"/>
          <w:rFonts w:hint="eastAsia" w:asciiTheme="minorEastAsia" w:hAnsiTheme="minorEastAsia" w:eastAsiaTheme="minorEastAsia"/>
          <w:b w:val="0"/>
          <w:bCs/>
          <w:color w:val="000000" w:themeColor="text1"/>
          <w:sz w:val="24"/>
          <w:lang w:val="en-US" w:eastAsia="zh-CN"/>
          <w14:textFill>
            <w14:solidFill>
              <w14:schemeClr w14:val="tx1"/>
            </w14:solidFill>
          </w14:textFill>
        </w:rPr>
        <w:t>2.图件成果</w:t>
      </w:r>
    </w:p>
    <w:p w14:paraId="2FB5122B">
      <w:pPr>
        <w:spacing w:line="360" w:lineRule="auto"/>
        <w:ind w:firstLine="480" w:firstLineChars="200"/>
        <w:outlineLvl w:val="0"/>
        <w:rPr>
          <w:rStyle w:val="67"/>
          <w:rFonts w:hint="eastAsia" w:asciiTheme="minorEastAsia" w:hAnsiTheme="minorEastAsia" w:eastAsiaTheme="minorEastAsia"/>
          <w:b w:val="0"/>
          <w:bCs/>
          <w:color w:val="000000" w:themeColor="text1"/>
          <w:sz w:val="24"/>
          <w:lang w:val="en-US" w:eastAsia="zh-CN"/>
          <w14:textFill>
            <w14:solidFill>
              <w14:schemeClr w14:val="tx1"/>
            </w14:solidFill>
          </w14:textFill>
        </w:rPr>
      </w:pPr>
      <w:r>
        <w:rPr>
          <w:rStyle w:val="67"/>
          <w:rFonts w:hint="eastAsia" w:asciiTheme="minorEastAsia" w:hAnsiTheme="minorEastAsia" w:eastAsiaTheme="minorEastAsia"/>
          <w:b w:val="0"/>
          <w:bCs/>
          <w:color w:val="000000" w:themeColor="text1"/>
          <w:sz w:val="24"/>
          <w:lang w:val="en-US" w:eastAsia="zh-CN"/>
          <w14:textFill>
            <w14:solidFill>
              <w14:schemeClr w14:val="tx1"/>
            </w14:solidFill>
          </w14:textFill>
        </w:rPr>
        <w:t>各资源资产清查图件。</w:t>
      </w:r>
    </w:p>
    <w:p w14:paraId="45398972">
      <w:pPr>
        <w:spacing w:line="360" w:lineRule="auto"/>
        <w:ind w:firstLine="480" w:firstLineChars="200"/>
        <w:outlineLvl w:val="0"/>
        <w:rPr>
          <w:rStyle w:val="67"/>
          <w:rFonts w:hint="eastAsia" w:asciiTheme="minorEastAsia" w:hAnsiTheme="minorEastAsia" w:eastAsiaTheme="minorEastAsia"/>
          <w:b w:val="0"/>
          <w:bCs/>
          <w:color w:val="000000" w:themeColor="text1"/>
          <w:sz w:val="24"/>
          <w:lang w:val="en-US" w:eastAsia="zh-CN"/>
          <w14:textFill>
            <w14:solidFill>
              <w14:schemeClr w14:val="tx1"/>
            </w14:solidFill>
          </w14:textFill>
        </w:rPr>
      </w:pPr>
      <w:r>
        <w:rPr>
          <w:rStyle w:val="67"/>
          <w:rFonts w:hint="eastAsia" w:asciiTheme="minorEastAsia" w:hAnsiTheme="minorEastAsia" w:eastAsiaTheme="minorEastAsia"/>
          <w:b w:val="0"/>
          <w:bCs/>
          <w:color w:val="000000" w:themeColor="text1"/>
          <w:sz w:val="24"/>
          <w:lang w:val="en-US" w:eastAsia="zh-CN"/>
          <w14:textFill>
            <w14:solidFill>
              <w14:schemeClr w14:val="tx1"/>
            </w14:solidFill>
          </w14:textFill>
        </w:rPr>
        <w:t>3.表格成果</w:t>
      </w:r>
    </w:p>
    <w:p w14:paraId="236D98B5">
      <w:pPr>
        <w:spacing w:line="360" w:lineRule="auto"/>
        <w:ind w:firstLine="480" w:firstLineChars="200"/>
        <w:outlineLvl w:val="0"/>
        <w:rPr>
          <w:rStyle w:val="67"/>
          <w:rFonts w:hint="eastAsia" w:asciiTheme="minorEastAsia" w:hAnsiTheme="minorEastAsia" w:eastAsiaTheme="minorEastAsia"/>
          <w:b w:val="0"/>
          <w:bCs/>
          <w:color w:val="000000" w:themeColor="text1"/>
          <w:sz w:val="24"/>
          <w:lang w:val="en-US" w:eastAsia="zh-CN"/>
          <w14:textFill>
            <w14:solidFill>
              <w14:schemeClr w14:val="tx1"/>
            </w14:solidFill>
          </w14:textFill>
        </w:rPr>
      </w:pPr>
      <w:r>
        <w:rPr>
          <w:rStyle w:val="67"/>
          <w:rFonts w:hint="eastAsia" w:asciiTheme="minorEastAsia" w:hAnsiTheme="minorEastAsia" w:eastAsiaTheme="minorEastAsia"/>
          <w:b w:val="0"/>
          <w:bCs/>
          <w:color w:val="000000" w:themeColor="text1"/>
          <w:sz w:val="24"/>
          <w:lang w:val="en-US" w:eastAsia="zh-CN"/>
          <w14:textFill>
            <w14:solidFill>
              <w14:schemeClr w14:val="tx1"/>
            </w14:solidFill>
          </w14:textFill>
        </w:rPr>
        <w:t>各资源资产清查汇总表</w:t>
      </w:r>
    </w:p>
    <w:p w14:paraId="3AC28D73">
      <w:pPr>
        <w:spacing w:line="360" w:lineRule="auto"/>
        <w:ind w:firstLine="480" w:firstLineChars="200"/>
        <w:outlineLvl w:val="0"/>
        <w:rPr>
          <w:rStyle w:val="67"/>
          <w:rFonts w:hint="eastAsia" w:asciiTheme="minorEastAsia" w:hAnsiTheme="minorEastAsia" w:eastAsiaTheme="minorEastAsia"/>
          <w:b w:val="0"/>
          <w:bCs/>
          <w:color w:val="000000" w:themeColor="text1"/>
          <w:sz w:val="24"/>
          <w:lang w:val="en-US" w:eastAsia="zh-CN"/>
          <w14:textFill>
            <w14:solidFill>
              <w14:schemeClr w14:val="tx1"/>
            </w14:solidFill>
          </w14:textFill>
        </w:rPr>
      </w:pPr>
      <w:r>
        <w:rPr>
          <w:rStyle w:val="67"/>
          <w:rFonts w:hint="eastAsia" w:asciiTheme="minorEastAsia" w:hAnsiTheme="minorEastAsia" w:eastAsiaTheme="minorEastAsia"/>
          <w:b w:val="0"/>
          <w:bCs/>
          <w:color w:val="000000" w:themeColor="text1"/>
          <w:sz w:val="24"/>
          <w:lang w:val="en-US" w:eastAsia="zh-CN"/>
          <w14:textFill>
            <w14:solidFill>
              <w14:schemeClr w14:val="tx1"/>
            </w14:solidFill>
          </w14:textFill>
        </w:rPr>
        <w:t>4.报告成果</w:t>
      </w:r>
    </w:p>
    <w:p w14:paraId="4EB4DC6B">
      <w:pPr>
        <w:spacing w:line="360" w:lineRule="auto"/>
        <w:ind w:firstLine="480" w:firstLineChars="200"/>
        <w:outlineLvl w:val="0"/>
        <w:rPr>
          <w:rStyle w:val="67"/>
          <w:rFonts w:hint="eastAsia" w:asciiTheme="minorEastAsia" w:hAnsiTheme="minorEastAsia" w:eastAsiaTheme="minorEastAsia"/>
          <w:b w:val="0"/>
          <w:bCs/>
          <w:color w:val="000000" w:themeColor="text1"/>
          <w:sz w:val="24"/>
          <w:lang w:val="en-US" w:eastAsia="zh-CN"/>
          <w14:textFill>
            <w14:solidFill>
              <w14:schemeClr w14:val="tx1"/>
            </w14:solidFill>
          </w14:textFill>
        </w:rPr>
      </w:pPr>
      <w:r>
        <w:rPr>
          <w:rStyle w:val="67"/>
          <w:rFonts w:hint="eastAsia" w:asciiTheme="minorEastAsia" w:hAnsiTheme="minorEastAsia" w:eastAsiaTheme="minorEastAsia"/>
          <w:b w:val="0"/>
          <w:bCs/>
          <w:color w:val="000000" w:themeColor="text1"/>
          <w:sz w:val="24"/>
          <w:lang w:val="en-US" w:eastAsia="zh-CN"/>
          <w14:textFill>
            <w14:solidFill>
              <w14:schemeClr w14:val="tx1"/>
            </w14:solidFill>
          </w14:textFill>
        </w:rPr>
        <w:t>（1）全民所有自然资源资产清查工作总结报告；</w:t>
      </w:r>
    </w:p>
    <w:p w14:paraId="6D66BE3B">
      <w:pPr>
        <w:spacing w:line="360" w:lineRule="auto"/>
        <w:ind w:firstLine="480" w:firstLineChars="200"/>
        <w:outlineLvl w:val="0"/>
        <w:rPr>
          <w:rStyle w:val="67"/>
          <w:rFonts w:hint="eastAsia" w:asciiTheme="minorEastAsia" w:hAnsiTheme="minorEastAsia" w:eastAsiaTheme="minorEastAsia"/>
          <w:b w:val="0"/>
          <w:bCs/>
          <w:color w:val="000000" w:themeColor="text1"/>
          <w:sz w:val="24"/>
          <w:lang w:val="en-US" w:eastAsia="zh-CN"/>
          <w14:textFill>
            <w14:solidFill>
              <w14:schemeClr w14:val="tx1"/>
            </w14:solidFill>
          </w14:textFill>
        </w:rPr>
      </w:pPr>
      <w:r>
        <w:rPr>
          <w:rStyle w:val="67"/>
          <w:rFonts w:hint="eastAsia" w:asciiTheme="minorEastAsia" w:hAnsiTheme="minorEastAsia" w:eastAsiaTheme="minorEastAsia"/>
          <w:b w:val="0"/>
          <w:bCs/>
          <w:color w:val="000000" w:themeColor="text1"/>
          <w:sz w:val="24"/>
          <w:lang w:val="en-US" w:eastAsia="zh-CN"/>
          <w14:textFill>
            <w14:solidFill>
              <w14:schemeClr w14:val="tx1"/>
            </w14:solidFill>
          </w14:textFill>
        </w:rPr>
        <w:t>（2）全民所有自然资源资产清查技术报告；</w:t>
      </w:r>
    </w:p>
    <w:p w14:paraId="74D867C5">
      <w:pPr>
        <w:spacing w:line="360" w:lineRule="auto"/>
        <w:ind w:firstLine="480" w:firstLineChars="200"/>
        <w:outlineLvl w:val="0"/>
        <w:rPr>
          <w:rStyle w:val="67"/>
          <w:rFonts w:hint="eastAsia" w:asciiTheme="minorEastAsia" w:hAnsiTheme="minorEastAsia" w:eastAsiaTheme="minorEastAsia"/>
          <w:b w:val="0"/>
          <w:bCs/>
          <w:color w:val="000000" w:themeColor="text1"/>
          <w:sz w:val="24"/>
          <w:lang w:val="en-US" w:eastAsia="zh-CN"/>
          <w14:textFill>
            <w14:solidFill>
              <w14:schemeClr w14:val="tx1"/>
            </w14:solidFill>
          </w14:textFill>
        </w:rPr>
      </w:pPr>
      <w:r>
        <w:rPr>
          <w:rStyle w:val="67"/>
          <w:rFonts w:hint="eastAsia" w:asciiTheme="minorEastAsia" w:hAnsiTheme="minorEastAsia" w:eastAsiaTheme="minorEastAsia"/>
          <w:b w:val="0"/>
          <w:bCs/>
          <w:color w:val="000000" w:themeColor="text1"/>
          <w:sz w:val="24"/>
          <w:lang w:val="en-US" w:eastAsia="zh-CN"/>
          <w14:textFill>
            <w14:solidFill>
              <w14:schemeClr w14:val="tx1"/>
            </w14:solidFill>
          </w14:textFill>
        </w:rPr>
        <w:t>（3）全民所有建设用地资源资产清查报告；</w:t>
      </w:r>
    </w:p>
    <w:p w14:paraId="15BA752B">
      <w:pPr>
        <w:spacing w:line="360" w:lineRule="auto"/>
        <w:ind w:firstLine="480" w:firstLineChars="200"/>
        <w:outlineLvl w:val="0"/>
        <w:rPr>
          <w:rStyle w:val="67"/>
          <w:rFonts w:hint="eastAsia" w:asciiTheme="minorEastAsia" w:hAnsiTheme="minorEastAsia" w:eastAsiaTheme="minorEastAsia"/>
          <w:b w:val="0"/>
          <w:bCs/>
          <w:color w:val="000000" w:themeColor="text1"/>
          <w:sz w:val="24"/>
          <w:lang w:val="en-US" w:eastAsia="zh-CN"/>
          <w14:textFill>
            <w14:solidFill>
              <w14:schemeClr w14:val="tx1"/>
            </w14:solidFill>
          </w14:textFill>
        </w:rPr>
      </w:pPr>
      <w:r>
        <w:rPr>
          <w:rStyle w:val="67"/>
          <w:rFonts w:hint="eastAsia" w:asciiTheme="minorEastAsia" w:hAnsiTheme="minorEastAsia" w:eastAsiaTheme="minorEastAsia"/>
          <w:b w:val="0"/>
          <w:bCs/>
          <w:color w:val="000000" w:themeColor="text1"/>
          <w:sz w:val="24"/>
          <w:lang w:val="en-US" w:eastAsia="zh-CN"/>
          <w14:textFill>
            <w14:solidFill>
              <w14:schemeClr w14:val="tx1"/>
            </w14:solidFill>
          </w14:textFill>
        </w:rPr>
        <w:t>（4）全民所有自然资源资产清查数据质检报告。</w:t>
      </w:r>
    </w:p>
    <w:p w14:paraId="74AE09F2">
      <w:pPr>
        <w:spacing w:line="360" w:lineRule="auto"/>
        <w:ind w:firstLine="482" w:firstLineChars="200"/>
        <w:outlineLvl w:val="0"/>
        <w:rPr>
          <w:rStyle w:val="67"/>
          <w:rFonts w:hint="eastAsia" w:asciiTheme="minorEastAsia" w:hAnsiTheme="minorEastAsia" w:eastAsiaTheme="minorEastAsia"/>
          <w:b/>
          <w:bCs w:val="0"/>
          <w:color w:val="000000" w:themeColor="text1"/>
          <w:sz w:val="24"/>
          <w:lang w:val="en-US" w:eastAsia="zh-CN"/>
          <w14:textFill>
            <w14:solidFill>
              <w14:schemeClr w14:val="tx1"/>
            </w14:solidFill>
          </w14:textFill>
        </w:rPr>
      </w:pPr>
      <w:bookmarkStart w:id="39" w:name="_Toc19161"/>
      <w:bookmarkStart w:id="40" w:name="_Toc20561"/>
      <w:bookmarkStart w:id="41" w:name="_Toc15893"/>
      <w:bookmarkStart w:id="42" w:name="_Toc16226"/>
      <w:r>
        <w:rPr>
          <w:rStyle w:val="67"/>
          <w:rFonts w:hint="eastAsia" w:asciiTheme="minorEastAsia" w:hAnsiTheme="minorEastAsia" w:eastAsiaTheme="minorEastAsia"/>
          <w:b/>
          <w:bCs w:val="0"/>
          <w:color w:val="000000" w:themeColor="text1"/>
          <w:sz w:val="24"/>
          <w:lang w:val="en-US" w:eastAsia="zh-CN"/>
          <w14:textFill>
            <w14:solidFill>
              <w14:schemeClr w14:val="tx1"/>
            </w14:solidFill>
          </w14:textFill>
        </w:rPr>
        <w:t>（五）时间要求</w:t>
      </w:r>
    </w:p>
    <w:p w14:paraId="45D10F7F">
      <w:pPr>
        <w:spacing w:line="360" w:lineRule="auto"/>
        <w:ind w:firstLine="480" w:firstLineChars="200"/>
        <w:outlineLvl w:val="0"/>
        <w:rPr>
          <w:rStyle w:val="67"/>
          <w:rFonts w:hint="eastAsia" w:asciiTheme="minorEastAsia" w:hAnsiTheme="minorEastAsia" w:eastAsiaTheme="minorEastAsia"/>
          <w:b w:val="0"/>
          <w:bCs/>
          <w:color w:val="000000" w:themeColor="text1"/>
          <w:sz w:val="24"/>
          <w:lang w:val="en-US" w:eastAsia="zh-CN"/>
          <w14:textFill>
            <w14:solidFill>
              <w14:schemeClr w14:val="tx1"/>
            </w14:solidFill>
          </w14:textFill>
        </w:rPr>
      </w:pPr>
      <w:r>
        <w:rPr>
          <w:rStyle w:val="67"/>
          <w:rFonts w:hint="eastAsia" w:asciiTheme="minorEastAsia" w:hAnsiTheme="minorEastAsia" w:eastAsiaTheme="minorEastAsia"/>
          <w:b w:val="0"/>
          <w:bCs/>
          <w:color w:val="000000" w:themeColor="text1"/>
          <w:sz w:val="24"/>
          <w:lang w:val="en-US" w:eastAsia="zh-CN"/>
          <w14:textFill>
            <w14:solidFill>
              <w14:schemeClr w14:val="tx1"/>
            </w14:solidFill>
          </w14:textFill>
        </w:rPr>
        <w:t>1.价格体系建设（2024年9月-2025年3月）2024年9月底前，完成全民所有未利用地、46种有储量的矿产资源资产价格信号采集。2024年12月底前，完成全民所有农用地、建设 用地、森林、草原、海洋资源资产价格信号采集。2025年3月底前，完成省级资产清查价格体系更新和完善。</w:t>
      </w:r>
    </w:p>
    <w:p w14:paraId="000B69C8">
      <w:pPr>
        <w:spacing w:line="360" w:lineRule="auto"/>
        <w:ind w:firstLine="480" w:firstLineChars="200"/>
        <w:outlineLvl w:val="0"/>
        <w:rPr>
          <w:rStyle w:val="67"/>
          <w:rFonts w:hint="eastAsia" w:asciiTheme="minorEastAsia" w:hAnsiTheme="minorEastAsia" w:eastAsiaTheme="minorEastAsia"/>
          <w:b w:val="0"/>
          <w:bCs/>
          <w:color w:val="000000" w:themeColor="text1"/>
          <w:sz w:val="24"/>
          <w:lang w:val="en-US" w:eastAsia="zh-CN"/>
          <w14:textFill>
            <w14:solidFill>
              <w14:schemeClr w14:val="tx1"/>
            </w14:solidFill>
          </w14:textFill>
        </w:rPr>
      </w:pPr>
      <w:r>
        <w:rPr>
          <w:rStyle w:val="67"/>
          <w:rFonts w:hint="eastAsia" w:asciiTheme="minorEastAsia" w:hAnsiTheme="minorEastAsia" w:eastAsiaTheme="minorEastAsia"/>
          <w:b w:val="0"/>
          <w:bCs/>
          <w:color w:val="000000" w:themeColor="text1"/>
          <w:sz w:val="24"/>
          <w:lang w:val="en-US" w:eastAsia="zh-CN"/>
          <w14:textFill>
            <w14:solidFill>
              <w14:schemeClr w14:val="tx1"/>
            </w14:solidFill>
          </w14:textFill>
        </w:rPr>
        <w:t>2.实物量清查和价值量核算(2024年9月-2026年4 月):2025年4月底前，完成基准时点实物量清查和价值量核算。森林、草原、湿地资源资产清查完成时间根据全省林草湿普查工作时间动态调整。2026年4月底前，完成更新时点实物量清查和价值量核算。</w:t>
      </w:r>
    </w:p>
    <w:p w14:paraId="687D01B5">
      <w:pPr>
        <w:spacing w:line="360" w:lineRule="auto"/>
        <w:ind w:firstLine="480" w:firstLineChars="200"/>
        <w:outlineLvl w:val="0"/>
        <w:rPr>
          <w:rStyle w:val="67"/>
          <w:rFonts w:hint="eastAsia" w:asciiTheme="minorEastAsia" w:hAnsiTheme="minorEastAsia" w:eastAsiaTheme="minorEastAsia"/>
          <w:b w:val="0"/>
          <w:bCs/>
          <w:color w:val="000000" w:themeColor="text1"/>
          <w:sz w:val="24"/>
          <w:lang w:val="en-US" w:eastAsia="zh-CN"/>
          <w14:textFill>
            <w14:solidFill>
              <w14:schemeClr w14:val="tx1"/>
            </w14:solidFill>
          </w14:textFill>
        </w:rPr>
      </w:pPr>
      <w:r>
        <w:rPr>
          <w:rStyle w:val="67"/>
          <w:rFonts w:hint="eastAsia" w:asciiTheme="minorEastAsia" w:hAnsiTheme="minorEastAsia" w:eastAsiaTheme="minorEastAsia"/>
          <w:b w:val="0"/>
          <w:bCs/>
          <w:color w:val="000000" w:themeColor="text1"/>
          <w:sz w:val="24"/>
          <w:lang w:val="en-US" w:eastAsia="zh-CN"/>
          <w14:textFill>
            <w14:solidFill>
              <w14:schemeClr w14:val="tx1"/>
            </w14:solidFill>
          </w14:textFill>
        </w:rPr>
        <w:t>3.使用权状况清查(2024年9月-2026年4月): 根据地籍调查、确权登记等工作进展，持续开展使用权状况清查。2025年10月底前，完成国有建设用地、矿产、海洋资源资产使用权状况清查。2026年4月底前，将使用权状况更新至2025年12月31日。</w:t>
      </w:r>
    </w:p>
    <w:p w14:paraId="76A8D688">
      <w:pPr>
        <w:spacing w:line="360" w:lineRule="auto"/>
        <w:ind w:firstLine="480" w:firstLineChars="200"/>
        <w:outlineLvl w:val="0"/>
        <w:rPr>
          <w:rStyle w:val="67"/>
          <w:rFonts w:hint="eastAsia" w:asciiTheme="minorEastAsia" w:hAnsiTheme="minorEastAsia" w:eastAsiaTheme="minorEastAsia"/>
          <w:b w:val="0"/>
          <w:bCs/>
          <w:color w:val="000000" w:themeColor="text1"/>
          <w:sz w:val="24"/>
          <w:lang w:val="en-US" w:eastAsia="zh-CN"/>
          <w14:textFill>
            <w14:solidFill>
              <w14:schemeClr w14:val="tx1"/>
            </w14:solidFill>
          </w14:textFill>
        </w:rPr>
      </w:pPr>
      <w:r>
        <w:rPr>
          <w:rStyle w:val="67"/>
          <w:rFonts w:hint="eastAsia" w:asciiTheme="minorEastAsia" w:hAnsiTheme="minorEastAsia" w:eastAsiaTheme="minorEastAsia"/>
          <w:b w:val="0"/>
          <w:bCs/>
          <w:color w:val="000000" w:themeColor="text1"/>
          <w:sz w:val="24"/>
          <w:lang w:val="en-US" w:eastAsia="zh-CN"/>
          <w14:textFill>
            <w14:solidFill>
              <w14:schemeClr w14:val="tx1"/>
            </w14:solidFill>
          </w14:textFill>
        </w:rPr>
        <w:t>4.未确定使用权人国有建设用地资产清查(2024年9月-2026年4月):持续开展未确定使用权人国有建设用地资产清查，2025年4月底前，重点完成储备土地资产清查。2025年10月底前，完成未确定使用权人国有建设用地资产清查。 2026年4月底前，将未确定使用权人国有建设用地资产清查成果更新至2025年12月31日。</w:t>
      </w:r>
    </w:p>
    <w:p w14:paraId="08EF0705">
      <w:pPr>
        <w:spacing w:line="360" w:lineRule="auto"/>
        <w:ind w:firstLine="480" w:firstLineChars="200"/>
        <w:outlineLvl w:val="0"/>
        <w:rPr>
          <w:rStyle w:val="67"/>
          <w:rFonts w:hint="eastAsia" w:asciiTheme="minorEastAsia" w:hAnsiTheme="minorEastAsia" w:eastAsiaTheme="minorEastAsia"/>
          <w:b w:val="0"/>
          <w:bCs/>
          <w:color w:val="000000" w:themeColor="text1"/>
          <w:sz w:val="24"/>
          <w:lang w:val="en-US" w:eastAsia="zh-CN"/>
          <w14:textFill>
            <w14:solidFill>
              <w14:schemeClr w14:val="tx1"/>
            </w14:solidFill>
          </w14:textFill>
        </w:rPr>
      </w:pPr>
      <w:r>
        <w:rPr>
          <w:rStyle w:val="67"/>
          <w:rFonts w:hint="eastAsia" w:asciiTheme="minorEastAsia" w:hAnsiTheme="minorEastAsia" w:eastAsiaTheme="minorEastAsia"/>
          <w:b w:val="0"/>
          <w:bCs/>
          <w:color w:val="000000" w:themeColor="text1"/>
          <w:sz w:val="24"/>
          <w:lang w:val="en-US" w:eastAsia="zh-CN"/>
          <w14:textFill>
            <w14:solidFill>
              <w14:schemeClr w14:val="tx1"/>
            </w14:solidFill>
          </w14:textFill>
        </w:rPr>
        <w:t>5.核查质检入库(2025年4月-2026年6月):2025年4月底前，完成基准时点实物量、价值量资产清查成果和储备土地资产清查成果县级自检、市级预检。2025年6月底前，完成基准时点实物量、价值量资产清查成果和储备土地资产清 查成果省级复检。2025年10月底前，完成使用权状况清查成果和未确定使用权人国有建设用地资产清查成果县级自检、市级预检。2025年12月底前，完成使用权状况清查成果和未确定使用权人国有建设用地资产清查成果省级复检。2026年4月底前，完成更新时点资产清查成果县级自检、市级预检。2026年5月底前，完成更新时点资产清查成果省级复检。</w:t>
      </w:r>
    </w:p>
    <w:p w14:paraId="2C3C0A40">
      <w:pPr>
        <w:spacing w:line="360" w:lineRule="auto"/>
        <w:ind w:firstLine="482" w:firstLineChars="200"/>
        <w:outlineLvl w:val="0"/>
        <w:rPr>
          <w:rStyle w:val="67"/>
          <w:rFonts w:hint="eastAsia" w:asciiTheme="minorEastAsia" w:hAnsiTheme="minorEastAsia" w:eastAsiaTheme="minorEastAsia"/>
          <w:b/>
          <w:bCs w:val="0"/>
          <w:color w:val="000000" w:themeColor="text1"/>
          <w:sz w:val="24"/>
          <w:lang w:val="en-US" w:eastAsia="zh-CN"/>
          <w14:textFill>
            <w14:solidFill>
              <w14:schemeClr w14:val="tx1"/>
            </w14:solidFill>
          </w14:textFill>
        </w:rPr>
      </w:pPr>
      <w:r>
        <w:rPr>
          <w:rStyle w:val="67"/>
          <w:rFonts w:hint="eastAsia" w:asciiTheme="minorEastAsia" w:hAnsiTheme="minorEastAsia" w:eastAsiaTheme="minorEastAsia"/>
          <w:b/>
          <w:bCs w:val="0"/>
          <w:color w:val="000000" w:themeColor="text1"/>
          <w:sz w:val="24"/>
          <w:lang w:val="en-US" w:eastAsia="zh-CN"/>
          <w14:textFill>
            <w14:solidFill>
              <w14:schemeClr w14:val="tx1"/>
            </w14:solidFill>
          </w14:textFill>
        </w:rPr>
        <w:t>（六）质量要求</w:t>
      </w:r>
      <w:bookmarkEnd w:id="39"/>
      <w:bookmarkEnd w:id="40"/>
      <w:bookmarkEnd w:id="41"/>
      <w:bookmarkEnd w:id="42"/>
    </w:p>
    <w:p w14:paraId="55DF940F">
      <w:pPr>
        <w:spacing w:line="360" w:lineRule="auto"/>
        <w:ind w:firstLine="480" w:firstLineChars="200"/>
        <w:outlineLvl w:val="0"/>
        <w:rPr>
          <w:rStyle w:val="67"/>
          <w:rFonts w:hint="eastAsia" w:asciiTheme="minorEastAsia" w:hAnsiTheme="minorEastAsia" w:eastAsiaTheme="minorEastAsia"/>
          <w:b w:val="0"/>
          <w:bCs/>
          <w:color w:val="000000" w:themeColor="text1"/>
          <w:sz w:val="24"/>
          <w:lang w:val="en-US" w:eastAsia="zh-CN"/>
          <w14:textFill>
            <w14:solidFill>
              <w14:schemeClr w14:val="tx1"/>
            </w14:solidFill>
          </w14:textFill>
        </w:rPr>
      </w:pPr>
      <w:r>
        <w:rPr>
          <w:rStyle w:val="67"/>
          <w:rFonts w:hint="eastAsia" w:asciiTheme="minorEastAsia" w:hAnsiTheme="minorEastAsia" w:eastAsiaTheme="minorEastAsia"/>
          <w:b w:val="0"/>
          <w:bCs/>
          <w:color w:val="000000" w:themeColor="text1"/>
          <w:sz w:val="24"/>
          <w:lang w:val="en-US" w:eastAsia="zh-CN"/>
          <w14:textFill>
            <w14:solidFill>
              <w14:schemeClr w14:val="tx1"/>
            </w14:solidFill>
          </w14:textFill>
        </w:rPr>
        <w:t>通过省级对清查成果的全面质量核查。</w:t>
      </w:r>
    </w:p>
    <w:p w14:paraId="11CE9F49">
      <w:pPr>
        <w:spacing w:line="360" w:lineRule="auto"/>
        <w:ind w:firstLine="482" w:firstLineChars="200"/>
        <w:outlineLvl w:val="0"/>
        <w:rPr>
          <w:rStyle w:val="67"/>
          <w:rFonts w:hint="eastAsia" w:asciiTheme="minorEastAsia" w:hAnsiTheme="minorEastAsia" w:eastAsiaTheme="minorEastAsia"/>
          <w:b/>
          <w:bCs w:val="0"/>
          <w:color w:val="000000" w:themeColor="text1"/>
          <w:sz w:val="24"/>
          <w:lang w:val="en-US" w:eastAsia="zh-CN"/>
          <w14:textFill>
            <w14:solidFill>
              <w14:schemeClr w14:val="tx1"/>
            </w14:solidFill>
          </w14:textFill>
        </w:rPr>
      </w:pPr>
      <w:bookmarkStart w:id="43" w:name="_Toc23392"/>
      <w:bookmarkStart w:id="44" w:name="_Toc31130"/>
      <w:bookmarkStart w:id="45" w:name="_Toc3370"/>
      <w:bookmarkStart w:id="46" w:name="_Toc8099"/>
      <w:r>
        <w:rPr>
          <w:rStyle w:val="67"/>
          <w:rFonts w:hint="eastAsia" w:asciiTheme="minorEastAsia" w:hAnsiTheme="minorEastAsia" w:eastAsiaTheme="minorEastAsia"/>
          <w:b/>
          <w:bCs w:val="0"/>
          <w:color w:val="000000" w:themeColor="text1"/>
          <w:sz w:val="24"/>
          <w:lang w:val="en-US" w:eastAsia="zh-CN"/>
          <w14:textFill>
            <w14:solidFill>
              <w14:schemeClr w14:val="tx1"/>
            </w14:solidFill>
          </w14:textFill>
        </w:rPr>
        <w:t>（七）售后服务要求</w:t>
      </w:r>
      <w:bookmarkEnd w:id="43"/>
      <w:bookmarkEnd w:id="44"/>
      <w:bookmarkEnd w:id="45"/>
      <w:bookmarkEnd w:id="46"/>
    </w:p>
    <w:p w14:paraId="487FBBD5">
      <w:pPr>
        <w:spacing w:line="360" w:lineRule="auto"/>
        <w:ind w:firstLine="480" w:firstLineChars="200"/>
        <w:outlineLvl w:val="0"/>
        <w:rPr>
          <w:rStyle w:val="67"/>
          <w:rFonts w:hint="eastAsia" w:asciiTheme="minorEastAsia" w:hAnsiTheme="minorEastAsia" w:eastAsiaTheme="minorEastAsia"/>
          <w:b w:val="0"/>
          <w:bCs/>
          <w:color w:val="000000" w:themeColor="text1"/>
          <w:sz w:val="24"/>
          <w14:textFill>
            <w14:solidFill>
              <w14:schemeClr w14:val="tx1"/>
            </w14:solidFill>
          </w14:textFill>
        </w:rPr>
      </w:pPr>
      <w:r>
        <w:rPr>
          <w:rStyle w:val="67"/>
          <w:rFonts w:hint="eastAsia" w:asciiTheme="minorEastAsia" w:hAnsiTheme="minorEastAsia" w:eastAsiaTheme="minorEastAsia"/>
          <w:b w:val="0"/>
          <w:bCs/>
          <w:color w:val="000000" w:themeColor="text1"/>
          <w:sz w:val="24"/>
          <w:lang w:val="en-US" w:eastAsia="zh-CN"/>
          <w14:textFill>
            <w14:solidFill>
              <w14:schemeClr w14:val="tx1"/>
            </w14:solidFill>
          </w14:textFill>
        </w:rPr>
        <w:t>1.</w:t>
      </w:r>
      <w:r>
        <w:rPr>
          <w:rStyle w:val="67"/>
          <w:rFonts w:hint="eastAsia" w:asciiTheme="minorEastAsia" w:hAnsiTheme="minorEastAsia" w:eastAsiaTheme="minorEastAsia"/>
          <w:b w:val="0"/>
          <w:bCs/>
          <w:color w:val="000000" w:themeColor="text1"/>
          <w:sz w:val="24"/>
          <w14:textFill>
            <w14:solidFill>
              <w14:schemeClr w14:val="tx1"/>
            </w14:solidFill>
          </w14:textFill>
        </w:rPr>
        <w:t>中标人负责对</w:t>
      </w:r>
      <w:r>
        <w:rPr>
          <w:rStyle w:val="67"/>
          <w:rFonts w:hint="eastAsia" w:asciiTheme="minorEastAsia" w:hAnsiTheme="minorEastAsia" w:eastAsiaTheme="minorEastAsia"/>
          <w:b w:val="0"/>
          <w:bCs/>
          <w:color w:val="000000" w:themeColor="text1"/>
          <w:sz w:val="24"/>
          <w:lang w:eastAsia="zh-CN"/>
          <w14:textFill>
            <w14:solidFill>
              <w14:schemeClr w14:val="tx1"/>
            </w14:solidFill>
          </w14:textFill>
        </w:rPr>
        <w:t>采购人</w:t>
      </w:r>
      <w:r>
        <w:rPr>
          <w:rStyle w:val="67"/>
          <w:rFonts w:hint="eastAsia" w:asciiTheme="minorEastAsia" w:hAnsiTheme="minorEastAsia" w:eastAsiaTheme="minorEastAsia"/>
          <w:b w:val="0"/>
          <w:bCs/>
          <w:color w:val="000000" w:themeColor="text1"/>
          <w:sz w:val="24"/>
          <w14:textFill>
            <w14:solidFill>
              <w14:schemeClr w14:val="tx1"/>
            </w14:solidFill>
          </w14:textFill>
        </w:rPr>
        <w:t>进行项目成果日常操作应用的免费培训。</w:t>
      </w:r>
    </w:p>
    <w:p w14:paraId="4E5C3715">
      <w:pPr>
        <w:spacing w:line="360" w:lineRule="auto"/>
        <w:ind w:firstLine="480" w:firstLineChars="200"/>
        <w:outlineLvl w:val="0"/>
        <w:rPr>
          <w:rStyle w:val="67"/>
          <w:rFonts w:hint="eastAsia" w:asciiTheme="minorEastAsia" w:hAnsiTheme="minorEastAsia" w:eastAsiaTheme="minorEastAsia"/>
          <w:b w:val="0"/>
          <w:bCs/>
          <w:color w:val="000000" w:themeColor="text1"/>
          <w:sz w:val="24"/>
          <w14:textFill>
            <w14:solidFill>
              <w14:schemeClr w14:val="tx1"/>
            </w14:solidFill>
          </w14:textFill>
        </w:rPr>
      </w:pPr>
      <w:r>
        <w:rPr>
          <w:rStyle w:val="67"/>
          <w:rFonts w:hint="eastAsia" w:asciiTheme="minorEastAsia" w:hAnsiTheme="minorEastAsia" w:eastAsiaTheme="minorEastAsia"/>
          <w:b w:val="0"/>
          <w:bCs/>
          <w:color w:val="000000" w:themeColor="text1"/>
          <w:sz w:val="24"/>
          <w:lang w:val="en-US" w:eastAsia="zh-CN"/>
          <w14:textFill>
            <w14:solidFill>
              <w14:schemeClr w14:val="tx1"/>
            </w14:solidFill>
          </w14:textFill>
        </w:rPr>
        <w:t>2.</w:t>
      </w:r>
      <w:r>
        <w:rPr>
          <w:rStyle w:val="67"/>
          <w:rFonts w:hint="eastAsia" w:asciiTheme="minorEastAsia" w:hAnsiTheme="minorEastAsia" w:eastAsiaTheme="minorEastAsia"/>
          <w:b w:val="0"/>
          <w:bCs/>
          <w:color w:val="000000" w:themeColor="text1"/>
          <w:sz w:val="24"/>
          <w14:textFill>
            <w14:solidFill>
              <w14:schemeClr w14:val="tx1"/>
            </w14:solidFill>
          </w14:textFill>
        </w:rPr>
        <w:t>中标人能提供电子邮件等形式的技术咨询与服务，必须在4小时内到达服务现场。</w:t>
      </w:r>
    </w:p>
    <w:p w14:paraId="71C6E146">
      <w:pPr>
        <w:spacing w:line="360" w:lineRule="auto"/>
        <w:ind w:firstLine="480" w:firstLineChars="200"/>
        <w:outlineLvl w:val="0"/>
        <w:rPr>
          <w:rStyle w:val="67"/>
          <w:rFonts w:hint="default" w:asciiTheme="minorEastAsia" w:hAnsiTheme="minorEastAsia" w:eastAsiaTheme="minorEastAsia"/>
          <w:b w:val="0"/>
          <w:bCs/>
          <w:color w:val="000000" w:themeColor="text1"/>
          <w:sz w:val="24"/>
          <w:lang w:val="en-US" w:eastAsia="zh-CN"/>
          <w14:textFill>
            <w14:solidFill>
              <w14:schemeClr w14:val="tx1"/>
            </w14:solidFill>
          </w14:textFill>
        </w:rPr>
      </w:pPr>
      <w:r>
        <w:rPr>
          <w:rStyle w:val="67"/>
          <w:rFonts w:hint="eastAsia" w:asciiTheme="minorEastAsia" w:hAnsiTheme="minorEastAsia" w:eastAsiaTheme="minorEastAsia"/>
          <w:b w:val="0"/>
          <w:bCs/>
          <w:color w:val="000000" w:themeColor="text1"/>
          <w:sz w:val="24"/>
          <w:lang w:val="en-US" w:eastAsia="zh-CN"/>
          <w14:textFill>
            <w14:solidFill>
              <w14:schemeClr w14:val="tx1"/>
            </w14:solidFill>
          </w14:textFill>
        </w:rPr>
        <w:t>3.</w:t>
      </w:r>
      <w:r>
        <w:rPr>
          <w:rFonts w:hint="eastAsia" w:ascii="宋体" w:hAnsi="宋体" w:cs="仿宋_GB2312"/>
          <w:color w:val="000000" w:themeColor="text1"/>
          <w:sz w:val="24"/>
          <w14:textFill>
            <w14:solidFill>
              <w14:schemeClr w14:val="tx1"/>
            </w14:solidFill>
          </w14:textFill>
        </w:rPr>
        <w:t>中标人承诺在项目成果提交并通过验收后免费服务的期限不得少于壹年</w:t>
      </w:r>
    </w:p>
    <w:p w14:paraId="2B82C3BB">
      <w:pPr>
        <w:spacing w:line="360" w:lineRule="auto"/>
        <w:ind w:firstLine="482" w:firstLineChars="200"/>
        <w:outlineLvl w:val="0"/>
        <w:rPr>
          <w:rStyle w:val="67"/>
          <w:rFonts w:hint="eastAsia" w:asciiTheme="minorEastAsia" w:hAnsiTheme="minorEastAsia" w:eastAsiaTheme="minorEastAsia"/>
          <w:b/>
          <w:bCs w:val="0"/>
          <w:color w:val="000000" w:themeColor="text1"/>
          <w:sz w:val="24"/>
          <w14:textFill>
            <w14:solidFill>
              <w14:schemeClr w14:val="tx1"/>
            </w14:solidFill>
          </w14:textFill>
        </w:rPr>
      </w:pPr>
      <w:bookmarkStart w:id="47" w:name="_Toc18397358"/>
      <w:bookmarkStart w:id="48" w:name="_Toc525892930"/>
      <w:bookmarkStart w:id="49" w:name="_Toc25712"/>
      <w:bookmarkStart w:id="50" w:name="_Toc4967"/>
      <w:bookmarkStart w:id="51" w:name="_Toc25929"/>
      <w:bookmarkStart w:id="52" w:name="_Toc4134"/>
      <w:bookmarkStart w:id="53" w:name="_Toc3814"/>
      <w:bookmarkStart w:id="54" w:name="_Toc11570"/>
      <w:bookmarkStart w:id="55" w:name="_Toc31407"/>
      <w:bookmarkStart w:id="56" w:name="_Toc29670"/>
      <w:bookmarkStart w:id="57" w:name="_Toc24320"/>
      <w:bookmarkStart w:id="58" w:name="_Toc20892"/>
      <w:bookmarkStart w:id="59" w:name="_Toc24372"/>
      <w:bookmarkStart w:id="60" w:name="_Toc6531"/>
      <w:bookmarkStart w:id="61" w:name="_Toc11241"/>
      <w:bookmarkStart w:id="62" w:name="_Toc1879"/>
      <w:bookmarkStart w:id="63" w:name="_Toc31164"/>
      <w:bookmarkStart w:id="64" w:name="_Toc6247"/>
      <w:bookmarkStart w:id="65" w:name="_Toc25115"/>
      <w:bookmarkStart w:id="66" w:name="_Toc29093"/>
      <w:r>
        <w:rPr>
          <w:rStyle w:val="67"/>
          <w:rFonts w:hint="eastAsia" w:asciiTheme="minorEastAsia" w:hAnsiTheme="minorEastAsia" w:eastAsiaTheme="minorEastAsia"/>
          <w:b/>
          <w:bCs w:val="0"/>
          <w:color w:val="000000" w:themeColor="text1"/>
          <w:sz w:val="24"/>
          <w:lang w:val="en-US" w:eastAsia="zh-CN"/>
          <w14:textFill>
            <w14:solidFill>
              <w14:schemeClr w14:val="tx1"/>
            </w14:solidFill>
          </w14:textFill>
        </w:rPr>
        <w:t>（八）</w:t>
      </w:r>
      <w:bookmarkEnd w:id="47"/>
      <w:bookmarkEnd w:id="48"/>
      <w:bookmarkEnd w:id="49"/>
      <w:bookmarkStart w:id="67" w:name="_Toc525892931"/>
      <w:bookmarkStart w:id="68" w:name="_Toc16675"/>
      <w:bookmarkStart w:id="69" w:name="_Toc18397359"/>
      <w:r>
        <w:rPr>
          <w:rStyle w:val="67"/>
          <w:rFonts w:hint="eastAsia" w:asciiTheme="minorEastAsia" w:hAnsiTheme="minorEastAsia" w:eastAsiaTheme="minorEastAsia"/>
          <w:b/>
          <w:bCs w:val="0"/>
          <w:color w:val="000000" w:themeColor="text1"/>
          <w:sz w:val="24"/>
          <w14:textFill>
            <w14:solidFill>
              <w14:schemeClr w14:val="tx1"/>
            </w14:solidFill>
          </w14:textFill>
        </w:rPr>
        <w:t>保密要求</w:t>
      </w:r>
      <w:bookmarkEnd w:id="50"/>
      <w:bookmarkEnd w:id="51"/>
      <w:bookmarkEnd w:id="52"/>
      <w:bookmarkEnd w:id="53"/>
      <w:bookmarkEnd w:id="54"/>
      <w:bookmarkEnd w:id="55"/>
      <w:bookmarkEnd w:id="56"/>
      <w:bookmarkEnd w:id="57"/>
      <w:bookmarkEnd w:id="58"/>
      <w:bookmarkEnd w:id="59"/>
      <w:bookmarkEnd w:id="60"/>
      <w:bookmarkEnd w:id="61"/>
      <w:bookmarkEnd w:id="67"/>
      <w:bookmarkEnd w:id="68"/>
      <w:bookmarkEnd w:id="69"/>
    </w:p>
    <w:p w14:paraId="02F33007">
      <w:pPr>
        <w:spacing w:line="360" w:lineRule="auto"/>
        <w:ind w:firstLine="480" w:firstLineChars="200"/>
        <w:outlineLvl w:val="0"/>
        <w:rPr>
          <w:rStyle w:val="67"/>
          <w:rFonts w:hint="eastAsia" w:asciiTheme="minorEastAsia" w:hAnsiTheme="minorEastAsia" w:eastAsiaTheme="minorEastAsia"/>
          <w:b w:val="0"/>
          <w:bCs/>
          <w:color w:val="000000" w:themeColor="text1"/>
          <w:sz w:val="24"/>
          <w14:textFill>
            <w14:solidFill>
              <w14:schemeClr w14:val="tx1"/>
            </w14:solidFill>
          </w14:textFill>
        </w:rPr>
      </w:pPr>
      <w:r>
        <w:rPr>
          <w:rStyle w:val="67"/>
          <w:rFonts w:hint="eastAsia" w:asciiTheme="minorEastAsia" w:hAnsiTheme="minorEastAsia" w:eastAsiaTheme="minorEastAsia"/>
          <w:b w:val="0"/>
          <w:bCs/>
          <w:color w:val="000000" w:themeColor="text1"/>
          <w:sz w:val="24"/>
          <w14:textFill>
            <w14:solidFill>
              <w14:schemeClr w14:val="tx1"/>
            </w14:solidFill>
          </w14:textFill>
        </w:rPr>
        <w:t>1</w:t>
      </w:r>
      <w:r>
        <w:rPr>
          <w:rStyle w:val="67"/>
          <w:rFonts w:hint="eastAsia" w:asciiTheme="minorEastAsia" w:hAnsiTheme="minorEastAsia" w:eastAsiaTheme="minorEastAsia"/>
          <w:b w:val="0"/>
          <w:bCs/>
          <w:color w:val="000000" w:themeColor="text1"/>
          <w:sz w:val="24"/>
          <w:lang w:eastAsia="zh-CN"/>
          <w14:textFill>
            <w14:solidFill>
              <w14:schemeClr w14:val="tx1"/>
            </w14:solidFill>
          </w14:textFill>
        </w:rPr>
        <w:t>.</w:t>
      </w:r>
      <w:r>
        <w:rPr>
          <w:rStyle w:val="67"/>
          <w:rFonts w:hint="eastAsia" w:asciiTheme="minorEastAsia" w:hAnsiTheme="minorEastAsia" w:eastAsiaTheme="minorEastAsia"/>
          <w:b w:val="0"/>
          <w:bCs/>
          <w:color w:val="000000" w:themeColor="text1"/>
          <w:sz w:val="24"/>
          <w14:textFill>
            <w14:solidFill>
              <w14:schemeClr w14:val="tx1"/>
            </w14:solidFill>
          </w14:textFill>
        </w:rPr>
        <w:t>建立严格的保密制度，中标人应当加强对</w:t>
      </w:r>
      <w:r>
        <w:rPr>
          <w:rStyle w:val="67"/>
          <w:rFonts w:hint="eastAsia" w:asciiTheme="minorEastAsia" w:hAnsiTheme="minorEastAsia" w:eastAsiaTheme="minorEastAsia"/>
          <w:b w:val="0"/>
          <w:bCs/>
          <w:color w:val="000000" w:themeColor="text1"/>
          <w:sz w:val="24"/>
          <w:lang w:val="en-US" w:eastAsia="zh-CN"/>
          <w14:textFill>
            <w14:solidFill>
              <w14:schemeClr w14:val="tx1"/>
            </w14:solidFill>
          </w14:textFill>
        </w:rPr>
        <w:t>工作</w:t>
      </w:r>
      <w:r>
        <w:rPr>
          <w:rStyle w:val="67"/>
          <w:rFonts w:hint="eastAsia" w:asciiTheme="minorEastAsia" w:hAnsiTheme="minorEastAsia" w:eastAsiaTheme="minorEastAsia"/>
          <w:b w:val="0"/>
          <w:bCs/>
          <w:color w:val="000000" w:themeColor="text1"/>
          <w:sz w:val="24"/>
          <w14:textFill>
            <w14:solidFill>
              <w14:schemeClr w14:val="tx1"/>
            </w14:solidFill>
          </w14:textFill>
        </w:rPr>
        <w:t>人员的保密管理及保密知识教育。</w:t>
      </w:r>
    </w:p>
    <w:p w14:paraId="5251AE60">
      <w:pPr>
        <w:spacing w:line="360" w:lineRule="auto"/>
        <w:ind w:firstLine="480" w:firstLineChars="200"/>
        <w:outlineLvl w:val="0"/>
        <w:rPr>
          <w:rStyle w:val="67"/>
          <w:rFonts w:hint="eastAsia" w:asciiTheme="minorEastAsia" w:hAnsiTheme="minorEastAsia" w:eastAsiaTheme="minorEastAsia"/>
          <w:b w:val="0"/>
          <w:bCs/>
          <w:color w:val="000000" w:themeColor="text1"/>
          <w:sz w:val="24"/>
          <w14:textFill>
            <w14:solidFill>
              <w14:schemeClr w14:val="tx1"/>
            </w14:solidFill>
          </w14:textFill>
        </w:rPr>
      </w:pPr>
      <w:r>
        <w:rPr>
          <w:rStyle w:val="67"/>
          <w:rFonts w:hint="eastAsia" w:asciiTheme="minorEastAsia" w:hAnsiTheme="minorEastAsia" w:eastAsiaTheme="minorEastAsia"/>
          <w:b w:val="0"/>
          <w:bCs/>
          <w:color w:val="000000" w:themeColor="text1"/>
          <w:sz w:val="24"/>
          <w14:textFill>
            <w14:solidFill>
              <w14:schemeClr w14:val="tx1"/>
            </w14:solidFill>
          </w14:textFill>
        </w:rPr>
        <w:t>2</w:t>
      </w:r>
      <w:r>
        <w:rPr>
          <w:rStyle w:val="67"/>
          <w:rFonts w:hint="eastAsia" w:asciiTheme="minorEastAsia" w:hAnsiTheme="minorEastAsia" w:eastAsiaTheme="minorEastAsia"/>
          <w:b w:val="0"/>
          <w:bCs/>
          <w:color w:val="000000" w:themeColor="text1"/>
          <w:sz w:val="24"/>
          <w:lang w:eastAsia="zh-CN"/>
          <w14:textFill>
            <w14:solidFill>
              <w14:schemeClr w14:val="tx1"/>
            </w14:solidFill>
          </w14:textFill>
        </w:rPr>
        <w:t>.</w:t>
      </w:r>
      <w:r>
        <w:rPr>
          <w:rStyle w:val="67"/>
          <w:rFonts w:hint="eastAsia" w:asciiTheme="minorEastAsia" w:hAnsiTheme="minorEastAsia" w:eastAsiaTheme="minorEastAsia"/>
          <w:b w:val="0"/>
          <w:bCs/>
          <w:color w:val="000000" w:themeColor="text1"/>
          <w:sz w:val="24"/>
          <w14:textFill>
            <w14:solidFill>
              <w14:schemeClr w14:val="tx1"/>
            </w14:solidFill>
          </w14:textFill>
        </w:rPr>
        <w:t>中标人须承担与此有关的技术情报和数据资料的保密责任。与本项目有关的资料及数据成果中涉及国家秘密的内容，均要求按照《</w:t>
      </w:r>
      <w:r>
        <w:rPr>
          <w:rStyle w:val="67"/>
          <w:rFonts w:hint="eastAsia" w:asciiTheme="minorEastAsia" w:hAnsiTheme="minorEastAsia" w:eastAsiaTheme="minorEastAsia"/>
          <w:b w:val="0"/>
          <w:bCs/>
          <w:color w:val="000000" w:themeColor="text1"/>
          <w:sz w:val="24"/>
          <w:lang w:eastAsia="zh-CN"/>
          <w14:textFill>
            <w14:solidFill>
              <w14:schemeClr w14:val="tx1"/>
            </w14:solidFill>
          </w14:textFill>
        </w:rPr>
        <w:t>中华人民共和国保守国家秘密法</w:t>
      </w:r>
      <w:r>
        <w:rPr>
          <w:rStyle w:val="67"/>
          <w:rFonts w:hint="eastAsia" w:asciiTheme="minorEastAsia" w:hAnsiTheme="minorEastAsia" w:eastAsiaTheme="minorEastAsia"/>
          <w:b w:val="0"/>
          <w:bCs/>
          <w:color w:val="000000" w:themeColor="text1"/>
          <w:sz w:val="24"/>
          <w14:textFill>
            <w14:solidFill>
              <w14:schemeClr w14:val="tx1"/>
            </w14:solidFill>
          </w14:textFill>
        </w:rPr>
        <w:t>》及相关法律法规执行。</w:t>
      </w:r>
    </w:p>
    <w:p w14:paraId="60AD572C">
      <w:pPr>
        <w:spacing w:line="360" w:lineRule="auto"/>
        <w:ind w:firstLine="480" w:firstLineChars="200"/>
        <w:outlineLvl w:val="0"/>
        <w:rPr>
          <w:rStyle w:val="67"/>
          <w:rFonts w:hint="eastAsia" w:asciiTheme="minorEastAsia" w:hAnsiTheme="minorEastAsia" w:eastAsiaTheme="minorEastAsia"/>
          <w:b w:val="0"/>
          <w:bCs/>
          <w:color w:val="000000" w:themeColor="text1"/>
          <w:sz w:val="24"/>
          <w14:textFill>
            <w14:solidFill>
              <w14:schemeClr w14:val="tx1"/>
            </w14:solidFill>
          </w14:textFill>
        </w:rPr>
      </w:pPr>
      <w:r>
        <w:rPr>
          <w:rStyle w:val="67"/>
          <w:rFonts w:hint="eastAsia" w:asciiTheme="minorEastAsia" w:hAnsiTheme="minorEastAsia" w:eastAsiaTheme="minorEastAsia"/>
          <w:b w:val="0"/>
          <w:bCs/>
          <w:color w:val="000000" w:themeColor="text1"/>
          <w:sz w:val="24"/>
          <w14:textFill>
            <w14:solidFill>
              <w14:schemeClr w14:val="tx1"/>
            </w14:solidFill>
          </w14:textFill>
        </w:rPr>
        <w:t>3</w:t>
      </w:r>
      <w:r>
        <w:rPr>
          <w:rStyle w:val="67"/>
          <w:rFonts w:hint="eastAsia" w:asciiTheme="minorEastAsia" w:hAnsiTheme="minorEastAsia" w:eastAsiaTheme="minorEastAsia"/>
          <w:b w:val="0"/>
          <w:bCs/>
          <w:color w:val="000000" w:themeColor="text1"/>
          <w:sz w:val="24"/>
          <w:lang w:eastAsia="zh-CN"/>
          <w14:textFill>
            <w14:solidFill>
              <w14:schemeClr w14:val="tx1"/>
            </w14:solidFill>
          </w14:textFill>
        </w:rPr>
        <w:t>.</w:t>
      </w:r>
      <w:r>
        <w:rPr>
          <w:rStyle w:val="67"/>
          <w:rFonts w:hint="eastAsia" w:asciiTheme="minorEastAsia" w:hAnsiTheme="minorEastAsia" w:eastAsiaTheme="minorEastAsia"/>
          <w:b w:val="0"/>
          <w:bCs/>
          <w:color w:val="000000" w:themeColor="text1"/>
          <w:sz w:val="24"/>
          <w14:textFill>
            <w14:solidFill>
              <w14:schemeClr w14:val="tx1"/>
            </w14:solidFill>
          </w14:textFill>
        </w:rPr>
        <w:t>未经采购人同意，中标人不得向第三方扩散、转让所有中间成果和最终成果。</w:t>
      </w:r>
    </w:p>
    <w:p w14:paraId="4D6D8FB4">
      <w:pPr>
        <w:spacing w:line="360" w:lineRule="auto"/>
        <w:ind w:firstLine="480" w:firstLineChars="200"/>
        <w:outlineLvl w:val="0"/>
        <w:rPr>
          <w:rStyle w:val="67"/>
          <w:rFonts w:hint="eastAsia" w:asciiTheme="minorEastAsia" w:hAnsiTheme="minorEastAsia" w:eastAsiaTheme="minorEastAsia"/>
          <w:b w:val="0"/>
          <w:bCs/>
          <w:color w:val="000000" w:themeColor="text1"/>
          <w:sz w:val="24"/>
          <w14:textFill>
            <w14:solidFill>
              <w14:schemeClr w14:val="tx1"/>
            </w14:solidFill>
          </w14:textFill>
        </w:rPr>
      </w:pPr>
      <w:r>
        <w:rPr>
          <w:rStyle w:val="67"/>
          <w:rFonts w:hint="eastAsia" w:asciiTheme="minorEastAsia" w:hAnsiTheme="minorEastAsia" w:eastAsiaTheme="minorEastAsia"/>
          <w:b w:val="0"/>
          <w:bCs/>
          <w:color w:val="000000" w:themeColor="text1"/>
          <w:sz w:val="24"/>
          <w14:textFill>
            <w14:solidFill>
              <w14:schemeClr w14:val="tx1"/>
            </w14:solidFill>
          </w14:textFill>
        </w:rPr>
        <w:t>4</w:t>
      </w:r>
      <w:r>
        <w:rPr>
          <w:rStyle w:val="67"/>
          <w:rFonts w:hint="eastAsia" w:asciiTheme="minorEastAsia" w:hAnsiTheme="minorEastAsia" w:eastAsiaTheme="minorEastAsia"/>
          <w:b w:val="0"/>
          <w:bCs/>
          <w:color w:val="000000" w:themeColor="text1"/>
          <w:sz w:val="24"/>
          <w:lang w:eastAsia="zh-CN"/>
          <w14:textFill>
            <w14:solidFill>
              <w14:schemeClr w14:val="tx1"/>
            </w14:solidFill>
          </w14:textFill>
        </w:rPr>
        <w:t>.</w:t>
      </w:r>
      <w:r>
        <w:rPr>
          <w:rStyle w:val="67"/>
          <w:rFonts w:hint="eastAsia" w:asciiTheme="minorEastAsia" w:hAnsiTheme="minorEastAsia" w:eastAsiaTheme="minorEastAsia"/>
          <w:b w:val="0"/>
          <w:bCs/>
          <w:color w:val="000000" w:themeColor="text1"/>
          <w:sz w:val="24"/>
          <w14:textFill>
            <w14:solidFill>
              <w14:schemeClr w14:val="tx1"/>
            </w14:solidFill>
          </w14:textFill>
        </w:rPr>
        <w:t>双方应妥善保管对方提供的资料，保守对方的各项秘密。未经对方许可，不得利用知悉的对方资料和成果为自己或第三方谋取利益。</w:t>
      </w:r>
    </w:p>
    <w:p w14:paraId="2D9AC873">
      <w:pPr>
        <w:spacing w:line="360" w:lineRule="auto"/>
        <w:ind w:firstLine="482" w:firstLineChars="200"/>
        <w:outlineLvl w:val="0"/>
        <w:rPr>
          <w:rStyle w:val="67"/>
          <w:rFonts w:hint="eastAsia" w:asciiTheme="minorEastAsia" w:hAnsiTheme="minorEastAsia" w:eastAsiaTheme="minorEastAsia"/>
          <w:b w:val="0"/>
          <w:bCs/>
          <w:color w:val="000000" w:themeColor="text1"/>
          <w:sz w:val="24"/>
          <w14:textFill>
            <w14:solidFill>
              <w14:schemeClr w14:val="tx1"/>
            </w14:solidFill>
          </w14:textFill>
        </w:rPr>
      </w:pPr>
      <w:bookmarkStart w:id="70" w:name="_Toc18094"/>
      <w:bookmarkStart w:id="71" w:name="_Toc15104"/>
      <w:bookmarkStart w:id="72" w:name="_Toc3497"/>
      <w:bookmarkStart w:id="73" w:name="_Toc3439"/>
      <w:bookmarkStart w:id="74" w:name="_Toc18298"/>
      <w:bookmarkStart w:id="75" w:name="_Toc18192"/>
      <w:bookmarkStart w:id="76" w:name="_Toc27933"/>
      <w:bookmarkStart w:id="77" w:name="_Toc4046"/>
      <w:bookmarkStart w:id="78" w:name="_Toc22102"/>
      <w:bookmarkStart w:id="79" w:name="_Toc30241"/>
      <w:bookmarkStart w:id="80" w:name="_Toc20427"/>
      <w:bookmarkStart w:id="81" w:name="_Toc29627"/>
      <w:r>
        <w:rPr>
          <w:rStyle w:val="67"/>
          <w:rFonts w:hint="eastAsia" w:asciiTheme="minorEastAsia" w:hAnsiTheme="minorEastAsia" w:eastAsiaTheme="minorEastAsia"/>
          <w:b/>
          <w:bCs w:val="0"/>
          <w:color w:val="000000" w:themeColor="text1"/>
          <w:sz w:val="24"/>
          <w:lang w:val="en-US" w:eastAsia="zh-CN"/>
          <w14:textFill>
            <w14:solidFill>
              <w14:schemeClr w14:val="tx1"/>
            </w14:solidFill>
          </w14:textFill>
        </w:rPr>
        <w:t>（九）</w:t>
      </w:r>
      <w:r>
        <w:rPr>
          <w:rStyle w:val="67"/>
          <w:rFonts w:hint="eastAsia" w:asciiTheme="minorEastAsia" w:hAnsiTheme="minorEastAsia" w:eastAsiaTheme="minorEastAsia"/>
          <w:b/>
          <w:bCs w:val="0"/>
          <w:color w:val="000000" w:themeColor="text1"/>
          <w:sz w:val="24"/>
          <w14:textFill>
            <w14:solidFill>
              <w14:schemeClr w14:val="tx1"/>
            </w14:solidFill>
          </w14:textFill>
        </w:rPr>
        <w:t>知识产权</w:t>
      </w:r>
      <w:bookmarkEnd w:id="70"/>
      <w:bookmarkEnd w:id="71"/>
      <w:bookmarkEnd w:id="72"/>
      <w:bookmarkEnd w:id="73"/>
      <w:bookmarkEnd w:id="74"/>
      <w:bookmarkEnd w:id="75"/>
      <w:bookmarkEnd w:id="76"/>
      <w:bookmarkEnd w:id="77"/>
      <w:bookmarkEnd w:id="78"/>
      <w:bookmarkEnd w:id="79"/>
      <w:bookmarkEnd w:id="80"/>
      <w:bookmarkEnd w:id="81"/>
    </w:p>
    <w:p w14:paraId="60E7466F">
      <w:pPr>
        <w:spacing w:line="360" w:lineRule="auto"/>
        <w:ind w:firstLine="480" w:firstLineChars="200"/>
        <w:outlineLvl w:val="0"/>
        <w:rPr>
          <w:rStyle w:val="67"/>
          <w:rFonts w:hint="eastAsia" w:asciiTheme="minorEastAsia" w:hAnsiTheme="minorEastAsia" w:eastAsiaTheme="minorEastAsia"/>
          <w:b w:val="0"/>
          <w:bCs/>
          <w:color w:val="000000" w:themeColor="text1"/>
          <w:sz w:val="24"/>
          <w14:textFill>
            <w14:solidFill>
              <w14:schemeClr w14:val="tx1"/>
            </w14:solidFill>
          </w14:textFill>
        </w:rPr>
      </w:pPr>
      <w:r>
        <w:rPr>
          <w:rStyle w:val="67"/>
          <w:rFonts w:hint="eastAsia" w:asciiTheme="minorEastAsia" w:hAnsiTheme="minorEastAsia" w:eastAsiaTheme="minorEastAsia"/>
          <w:b w:val="0"/>
          <w:bCs/>
          <w:color w:val="000000" w:themeColor="text1"/>
          <w:sz w:val="24"/>
          <w:lang w:val="en-US" w:eastAsia="zh-CN"/>
          <w14:textFill>
            <w14:solidFill>
              <w14:schemeClr w14:val="tx1"/>
            </w14:solidFill>
          </w14:textFill>
        </w:rPr>
        <w:t>1.</w:t>
      </w:r>
      <w:r>
        <w:rPr>
          <w:rStyle w:val="67"/>
          <w:rFonts w:hint="eastAsia" w:asciiTheme="minorEastAsia" w:hAnsiTheme="minorEastAsia" w:eastAsiaTheme="minorEastAsia"/>
          <w:b w:val="0"/>
          <w:bCs/>
          <w:color w:val="000000" w:themeColor="text1"/>
          <w:sz w:val="24"/>
          <w14:textFill>
            <w14:solidFill>
              <w14:schemeClr w14:val="tx1"/>
            </w14:solidFill>
          </w14:textFill>
        </w:rPr>
        <w:t>本次项目成果所有权和使用权均属于采购人。中标人不得以任何理由留存，否则承担由此产生的一切法律和经济责任。未经采购人书面同意，任何单位和个人不得转让和使用本项目成果。</w:t>
      </w:r>
    </w:p>
    <w:p w14:paraId="6103CF8C">
      <w:pPr>
        <w:spacing w:line="360" w:lineRule="auto"/>
        <w:ind w:firstLine="480" w:firstLineChars="200"/>
        <w:outlineLvl w:val="0"/>
        <w:rPr>
          <w:rStyle w:val="67"/>
          <w:rFonts w:hint="eastAsia" w:asciiTheme="minorEastAsia" w:hAnsiTheme="minorEastAsia" w:eastAsiaTheme="minorEastAsia"/>
          <w:b w:val="0"/>
          <w:bCs/>
          <w:color w:val="000000" w:themeColor="text1"/>
          <w:sz w:val="24"/>
          <w14:textFill>
            <w14:solidFill>
              <w14:schemeClr w14:val="tx1"/>
            </w14:solidFill>
          </w14:textFill>
        </w:rPr>
      </w:pPr>
      <w:r>
        <w:rPr>
          <w:rStyle w:val="67"/>
          <w:rFonts w:hint="eastAsia" w:asciiTheme="minorEastAsia" w:hAnsiTheme="minorEastAsia" w:eastAsiaTheme="minorEastAsia"/>
          <w:b w:val="0"/>
          <w:bCs/>
          <w:color w:val="000000" w:themeColor="text1"/>
          <w:sz w:val="24"/>
          <w:lang w:val="en-US" w:eastAsia="zh-CN"/>
          <w14:textFill>
            <w14:solidFill>
              <w14:schemeClr w14:val="tx1"/>
            </w14:solidFill>
          </w14:textFill>
        </w:rPr>
        <w:t>2.采购人提供所有数据（文字、图纸、电子数据等）均受版权保护。未得授权，任何人不得将内容复制、改编、分发、发布、外借、转让，否则将承担法律责任。</w:t>
      </w:r>
    </w:p>
    <w:bookmarkEnd w:id="62"/>
    <w:bookmarkEnd w:id="63"/>
    <w:bookmarkEnd w:id="64"/>
    <w:bookmarkEnd w:id="65"/>
    <w:bookmarkEnd w:id="66"/>
    <w:p w14:paraId="21FADFD6">
      <w:pPr>
        <w:spacing w:line="360" w:lineRule="auto"/>
        <w:ind w:firstLine="482" w:firstLineChars="200"/>
        <w:outlineLvl w:val="0"/>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三、商务需求</w:t>
      </w:r>
    </w:p>
    <w:p w14:paraId="481E0479">
      <w:pPr>
        <w:spacing w:line="360" w:lineRule="auto"/>
        <w:ind w:firstLine="482" w:firstLineChars="200"/>
        <w:outlineLvl w:val="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lang w:val="en-US" w:eastAsia="zh-CN"/>
          <w14:textFill>
            <w14:solidFill>
              <w14:schemeClr w14:val="tx1"/>
            </w14:solidFill>
          </w14:textFill>
        </w:rPr>
        <w:t>1.服务期</w:t>
      </w:r>
      <w:r>
        <w:rPr>
          <w:rStyle w:val="67"/>
          <w:rFonts w:hint="eastAsia" w:asciiTheme="minorEastAsia" w:hAnsiTheme="minorEastAsia" w:eastAsiaTheme="minorEastAsia"/>
          <w:b/>
          <w:color w:val="000000" w:themeColor="text1"/>
          <w:sz w:val="24"/>
          <w14:textFill>
            <w14:solidFill>
              <w14:schemeClr w14:val="tx1"/>
            </w14:solidFill>
          </w14:textFill>
        </w:rPr>
        <w:t>要求：</w:t>
      </w:r>
      <w:r>
        <w:rPr>
          <w:rStyle w:val="67"/>
          <w:rFonts w:hint="eastAsia" w:asciiTheme="minorEastAsia" w:hAnsiTheme="minorEastAsia" w:eastAsiaTheme="minorEastAsia"/>
          <w:color w:val="000000" w:themeColor="text1"/>
          <w:sz w:val="24"/>
          <w14:textFill>
            <w14:solidFill>
              <w14:schemeClr w14:val="tx1"/>
            </w14:solidFill>
          </w14:textFill>
        </w:rPr>
        <w:t>合同签订之日起至</w:t>
      </w:r>
      <w:r>
        <w:rPr>
          <w:rFonts w:hint="eastAsia" w:ascii="宋体" w:hAnsi="宋体" w:cs="宋体"/>
          <w:color w:val="000000" w:themeColor="text1"/>
          <w:sz w:val="24"/>
          <w:szCs w:val="21"/>
          <w:highlight w:val="none"/>
          <w:lang w:eastAsia="zh-CN"/>
          <w14:textFill>
            <w14:solidFill>
              <w14:schemeClr w14:val="tx1"/>
            </w14:solidFill>
          </w14:textFill>
        </w:rPr>
        <w:t>2026年6月底前完成</w:t>
      </w:r>
      <w:r>
        <w:rPr>
          <w:rFonts w:hint="eastAsia" w:ascii="宋体" w:hAnsi="宋体" w:cs="宋体"/>
          <w:color w:val="000000" w:themeColor="text1"/>
          <w:sz w:val="24"/>
          <w:szCs w:val="21"/>
          <w:highlight w:val="none"/>
          <w:lang w:val="en-US" w:eastAsia="zh-CN"/>
          <w14:textFill>
            <w14:solidFill>
              <w14:schemeClr w14:val="tx1"/>
            </w14:solidFill>
          </w14:textFill>
        </w:rPr>
        <w:t>椒江区</w:t>
      </w:r>
      <w:r>
        <w:rPr>
          <w:rFonts w:hint="eastAsia" w:ascii="宋体" w:hAnsi="宋体" w:cs="宋体"/>
          <w:color w:val="000000" w:themeColor="text1"/>
          <w:sz w:val="24"/>
          <w:szCs w:val="21"/>
          <w:highlight w:val="none"/>
          <w:lang w:eastAsia="zh-CN"/>
          <w14:textFill>
            <w14:solidFill>
              <w14:schemeClr w14:val="tx1"/>
            </w14:solidFill>
          </w14:textFill>
        </w:rPr>
        <w:t>全民所有自然资源资产清查各项任务。具体按照上级管理部门最新工期要求为准</w:t>
      </w:r>
      <w:r>
        <w:rPr>
          <w:rFonts w:hint="eastAsia" w:ascii="宋体" w:hAnsi="宋体" w:eastAsia="宋体" w:cs="宋体"/>
          <w:color w:val="000000" w:themeColor="text1"/>
          <w:sz w:val="24"/>
          <w:szCs w:val="21"/>
          <w:highlight w:val="none"/>
          <w14:textFill>
            <w14:solidFill>
              <w14:schemeClr w14:val="tx1"/>
            </w14:solidFill>
          </w14:textFill>
        </w:rPr>
        <w:t>。</w:t>
      </w:r>
    </w:p>
    <w:p w14:paraId="5ED31F3A">
      <w:pPr>
        <w:autoSpaceDE w:val="0"/>
        <w:autoSpaceDN w:val="0"/>
        <w:adjustRightInd w:val="0"/>
        <w:spacing w:line="360" w:lineRule="auto"/>
        <w:ind w:firstLine="482"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lang w:val="en-US" w:eastAsia="zh-CN"/>
          <w14:textFill>
            <w14:solidFill>
              <w14:schemeClr w14:val="tx1"/>
            </w14:solidFill>
          </w14:textFill>
        </w:rPr>
        <w:t>2.</w:t>
      </w:r>
      <w:r>
        <w:rPr>
          <w:rStyle w:val="67"/>
          <w:rFonts w:hint="eastAsia" w:asciiTheme="minorEastAsia" w:hAnsiTheme="minorEastAsia" w:eastAsiaTheme="minorEastAsia"/>
          <w:b/>
          <w:color w:val="000000" w:themeColor="text1"/>
          <w:sz w:val="24"/>
          <w14:textFill>
            <w14:solidFill>
              <w14:schemeClr w14:val="tx1"/>
            </w14:solidFill>
          </w14:textFill>
        </w:rPr>
        <w:t>服务地点：</w:t>
      </w:r>
      <w:r>
        <w:rPr>
          <w:rStyle w:val="67"/>
          <w:rFonts w:hint="eastAsia" w:asciiTheme="minorEastAsia" w:hAnsiTheme="minorEastAsia" w:eastAsiaTheme="minorEastAsia"/>
          <w:color w:val="000000" w:themeColor="text1"/>
          <w:sz w:val="24"/>
          <w14:textFill>
            <w14:solidFill>
              <w14:schemeClr w14:val="tx1"/>
            </w14:solidFill>
          </w14:textFill>
        </w:rPr>
        <w:t>台州市</w:t>
      </w:r>
      <w:r>
        <w:rPr>
          <w:rStyle w:val="67"/>
          <w:rFonts w:hint="eastAsia" w:asciiTheme="minorEastAsia" w:hAnsiTheme="minorEastAsia" w:eastAsiaTheme="minorEastAsia"/>
          <w:color w:val="000000" w:themeColor="text1"/>
          <w:sz w:val="24"/>
          <w:lang w:val="en-US" w:eastAsia="zh-CN"/>
          <w14:textFill>
            <w14:solidFill>
              <w14:schemeClr w14:val="tx1"/>
            </w14:solidFill>
          </w14:textFill>
        </w:rPr>
        <w:t>椒江区</w:t>
      </w:r>
    </w:p>
    <w:p w14:paraId="32283D05">
      <w:pPr>
        <w:autoSpaceDE w:val="0"/>
        <w:autoSpaceDN w:val="0"/>
        <w:adjustRightInd w:val="0"/>
        <w:spacing w:line="360" w:lineRule="auto"/>
        <w:ind w:firstLine="482"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lang w:val="en-US" w:eastAsia="zh-CN"/>
          <w14:textFill>
            <w14:solidFill>
              <w14:schemeClr w14:val="tx1"/>
            </w14:solidFill>
          </w14:textFill>
        </w:rPr>
        <w:t>3.</w:t>
      </w:r>
      <w:r>
        <w:rPr>
          <w:rStyle w:val="67"/>
          <w:rFonts w:hint="eastAsia" w:asciiTheme="minorEastAsia" w:hAnsiTheme="minorEastAsia" w:eastAsiaTheme="minorEastAsia"/>
          <w:b/>
          <w:color w:val="000000" w:themeColor="text1"/>
          <w:sz w:val="24"/>
          <w14:textFill>
            <w14:solidFill>
              <w14:schemeClr w14:val="tx1"/>
            </w14:solidFill>
          </w14:textFill>
        </w:rPr>
        <w:t>合同签订时间：</w:t>
      </w:r>
      <w:r>
        <w:rPr>
          <w:rStyle w:val="67"/>
          <w:rFonts w:hint="eastAsia" w:asciiTheme="minorEastAsia" w:hAnsiTheme="minorEastAsia" w:eastAsiaTheme="minorEastAsia"/>
          <w:color w:val="000000" w:themeColor="text1"/>
          <w:sz w:val="24"/>
          <w14:textFill>
            <w14:solidFill>
              <w14:schemeClr w14:val="tx1"/>
            </w14:solidFill>
          </w14:textFill>
        </w:rPr>
        <w:t>中标通知书发出后30日内与采购人签订合同。</w:t>
      </w:r>
    </w:p>
    <w:p w14:paraId="1F67C620">
      <w:pPr>
        <w:spacing w:line="360" w:lineRule="auto"/>
        <w:ind w:firstLine="482" w:firstLineChars="200"/>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lang w:val="en-US" w:eastAsia="zh-CN"/>
          <w14:textFill>
            <w14:solidFill>
              <w14:schemeClr w14:val="tx1"/>
            </w14:solidFill>
          </w14:textFill>
        </w:rPr>
        <w:t>4.</w:t>
      </w:r>
      <w:r>
        <w:rPr>
          <w:rStyle w:val="67"/>
          <w:rFonts w:hint="eastAsia" w:asciiTheme="minorEastAsia" w:hAnsiTheme="minorEastAsia" w:eastAsiaTheme="minorEastAsia"/>
          <w:b/>
          <w:color w:val="000000" w:themeColor="text1"/>
          <w:sz w:val="24"/>
          <w14:textFill>
            <w14:solidFill>
              <w14:schemeClr w14:val="tx1"/>
            </w14:solidFill>
          </w14:textFill>
        </w:rPr>
        <w:t>付款方式：</w:t>
      </w:r>
    </w:p>
    <w:p w14:paraId="0571C6E0">
      <w:pPr>
        <w:autoSpaceDE w:val="0"/>
        <w:autoSpaceDN w:val="0"/>
        <w:adjustRightIn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1、采购人在合同生效以及具备实施条件后7个工作日内支付合同金额的40%作为预付款；</w:t>
      </w:r>
      <w:r>
        <w:rPr>
          <w:rFonts w:hint="eastAsia" w:ascii="宋体" w:hAnsi="宋体" w:cs="仿宋_GB2312"/>
          <w:color w:val="000000" w:themeColor="text1"/>
          <w:sz w:val="24"/>
          <w:highlight w:val="none"/>
          <w:lang w:val="en-US" w:eastAsia="zh-CN"/>
          <w14:textFill>
            <w14:solidFill>
              <w14:schemeClr w14:val="tx1"/>
            </w14:solidFill>
          </w14:textFill>
        </w:rPr>
        <w:t>中标供应商</w:t>
      </w:r>
      <w:r>
        <w:rPr>
          <w:rFonts w:hint="eastAsia" w:ascii="宋体" w:hAnsi="宋体" w:cs="仿宋_GB2312"/>
          <w:color w:val="000000" w:themeColor="text1"/>
          <w:sz w:val="24"/>
          <w:highlight w:val="none"/>
          <w14:textFill>
            <w14:solidFill>
              <w14:schemeClr w14:val="tx1"/>
            </w14:solidFill>
          </w14:textFill>
        </w:rPr>
        <w:t>完成整个项目初步成果并通过成果台州市级审核，</w:t>
      </w:r>
      <w:r>
        <w:rPr>
          <w:rFonts w:hint="eastAsia" w:ascii="宋体" w:hAnsi="宋体" w:cs="仿宋_GB2312"/>
          <w:color w:val="000000" w:themeColor="text1"/>
          <w:sz w:val="24"/>
          <w:highlight w:val="none"/>
          <w:lang w:val="en-US" w:eastAsia="zh-CN"/>
          <w14:textFill>
            <w14:solidFill>
              <w14:schemeClr w14:val="tx1"/>
            </w14:solidFill>
          </w14:textFill>
        </w:rPr>
        <w:t>采购人</w:t>
      </w:r>
      <w:r>
        <w:rPr>
          <w:rFonts w:hint="eastAsia" w:ascii="宋体" w:hAnsi="宋体" w:cs="仿宋_GB2312"/>
          <w:color w:val="000000" w:themeColor="text1"/>
          <w:sz w:val="24"/>
          <w:highlight w:val="none"/>
          <w14:textFill>
            <w14:solidFill>
              <w14:schemeClr w14:val="tx1"/>
            </w14:solidFill>
          </w14:textFill>
        </w:rPr>
        <w:t>在收到</w:t>
      </w:r>
      <w:r>
        <w:rPr>
          <w:rFonts w:hint="eastAsia" w:ascii="宋体" w:hAnsi="宋体" w:cs="仿宋_GB2312"/>
          <w:color w:val="000000" w:themeColor="text1"/>
          <w:sz w:val="24"/>
          <w:highlight w:val="none"/>
          <w:lang w:val="en-US" w:eastAsia="zh-CN"/>
          <w14:textFill>
            <w14:solidFill>
              <w14:schemeClr w14:val="tx1"/>
            </w14:solidFill>
          </w14:textFill>
        </w:rPr>
        <w:t>中标供应商</w:t>
      </w:r>
      <w:r>
        <w:rPr>
          <w:rFonts w:hint="eastAsia" w:ascii="宋体" w:hAnsi="宋体" w:cs="仿宋_GB2312"/>
          <w:color w:val="000000" w:themeColor="text1"/>
          <w:sz w:val="24"/>
          <w:highlight w:val="none"/>
          <w14:textFill>
            <w14:solidFill>
              <w14:schemeClr w14:val="tx1"/>
            </w14:solidFill>
          </w14:textFill>
        </w:rPr>
        <w:t>的经费发票后的</w:t>
      </w:r>
      <w:r>
        <w:rPr>
          <w:rFonts w:hint="eastAsia" w:ascii="宋体" w:hAnsi="宋体" w:cs="仿宋_GB2312"/>
          <w:color w:val="000000" w:themeColor="text1"/>
          <w:sz w:val="24"/>
          <w:highlight w:val="none"/>
          <w:lang w:val="en-US" w:eastAsia="zh-CN"/>
          <w14:textFill>
            <w14:solidFill>
              <w14:schemeClr w14:val="tx1"/>
            </w14:solidFill>
          </w14:textFill>
        </w:rPr>
        <w:t>7</w:t>
      </w:r>
      <w:r>
        <w:rPr>
          <w:rFonts w:hint="eastAsia" w:ascii="宋体" w:hAnsi="宋体" w:cs="仿宋_GB2312"/>
          <w:color w:val="000000" w:themeColor="text1"/>
          <w:sz w:val="24"/>
          <w:highlight w:val="none"/>
          <w14:textFill>
            <w14:solidFill>
              <w14:schemeClr w14:val="tx1"/>
            </w14:solidFill>
          </w14:textFill>
        </w:rPr>
        <w:t>个工作日内，支付合同总额的</w:t>
      </w:r>
      <w:r>
        <w:rPr>
          <w:rFonts w:hint="eastAsia" w:ascii="宋体" w:hAnsi="宋体" w:cs="仿宋_GB2312"/>
          <w:color w:val="000000" w:themeColor="text1"/>
          <w:sz w:val="24"/>
          <w:highlight w:val="none"/>
          <w:lang w:val="en-US" w:eastAsia="zh-CN"/>
          <w14:textFill>
            <w14:solidFill>
              <w14:schemeClr w14:val="tx1"/>
            </w14:solidFill>
          </w14:textFill>
        </w:rPr>
        <w:t>3</w:t>
      </w:r>
      <w:r>
        <w:rPr>
          <w:rFonts w:hint="eastAsia" w:ascii="宋体" w:hAnsi="宋体" w:cs="仿宋_GB2312"/>
          <w:color w:val="000000" w:themeColor="text1"/>
          <w:sz w:val="24"/>
          <w:highlight w:val="none"/>
          <w14:textFill>
            <w14:solidFill>
              <w14:schemeClr w14:val="tx1"/>
            </w14:solidFill>
          </w14:textFill>
        </w:rPr>
        <w:t>0%</w:t>
      </w:r>
      <w:r>
        <w:rPr>
          <w:rStyle w:val="67"/>
          <w:rFonts w:hint="eastAsia" w:asciiTheme="minorEastAsia" w:hAnsiTheme="minorEastAsia" w:eastAsiaTheme="minorEastAsia"/>
          <w:color w:val="000000" w:themeColor="text1"/>
          <w:sz w:val="24"/>
          <w14:textFill>
            <w14:solidFill>
              <w14:schemeClr w14:val="tx1"/>
            </w14:solidFill>
          </w14:textFill>
        </w:rPr>
        <w:t>；</w:t>
      </w:r>
      <w:r>
        <w:rPr>
          <w:rStyle w:val="67"/>
          <w:rFonts w:hint="eastAsia" w:asciiTheme="minorEastAsia" w:hAnsiTheme="minorEastAsia" w:eastAsiaTheme="minorEastAsia"/>
          <w:color w:val="000000" w:themeColor="text1"/>
          <w:sz w:val="24"/>
          <w:lang w:val="en-US" w:eastAsia="zh-CN"/>
          <w14:textFill>
            <w14:solidFill>
              <w14:schemeClr w14:val="tx1"/>
            </w14:solidFill>
          </w14:textFill>
        </w:rPr>
        <w:t>清查成果通过市级审核确认和省级复检，汇交入库后，</w:t>
      </w:r>
      <w:r>
        <w:rPr>
          <w:rFonts w:hint="eastAsia" w:ascii="宋体" w:hAnsi="宋体" w:cs="仿宋_GB2312"/>
          <w:color w:val="000000" w:themeColor="text1"/>
          <w:sz w:val="24"/>
          <w:highlight w:val="none"/>
          <w:lang w:val="en-US" w:eastAsia="zh-CN"/>
          <w14:textFill>
            <w14:solidFill>
              <w14:schemeClr w14:val="tx1"/>
            </w14:solidFill>
          </w14:textFill>
        </w:rPr>
        <w:t>采购人</w:t>
      </w:r>
      <w:r>
        <w:rPr>
          <w:rFonts w:hint="eastAsia" w:ascii="宋体" w:hAnsi="宋体" w:cs="仿宋_GB2312"/>
          <w:color w:val="000000" w:themeColor="text1"/>
          <w:sz w:val="24"/>
          <w:highlight w:val="none"/>
          <w14:textFill>
            <w14:solidFill>
              <w14:schemeClr w14:val="tx1"/>
            </w14:solidFill>
          </w14:textFill>
        </w:rPr>
        <w:t>在收到</w:t>
      </w:r>
      <w:r>
        <w:rPr>
          <w:rFonts w:hint="eastAsia" w:ascii="宋体" w:hAnsi="宋体" w:cs="仿宋_GB2312"/>
          <w:color w:val="000000" w:themeColor="text1"/>
          <w:sz w:val="24"/>
          <w:highlight w:val="none"/>
          <w:lang w:val="en-US" w:eastAsia="zh-CN"/>
          <w14:textFill>
            <w14:solidFill>
              <w14:schemeClr w14:val="tx1"/>
            </w14:solidFill>
          </w14:textFill>
        </w:rPr>
        <w:t>中标供应商</w:t>
      </w:r>
      <w:r>
        <w:rPr>
          <w:rFonts w:hint="eastAsia" w:ascii="宋体" w:hAnsi="宋体" w:cs="仿宋_GB2312"/>
          <w:color w:val="000000" w:themeColor="text1"/>
          <w:sz w:val="24"/>
          <w:highlight w:val="none"/>
          <w14:textFill>
            <w14:solidFill>
              <w14:schemeClr w14:val="tx1"/>
            </w14:solidFill>
          </w14:textFill>
        </w:rPr>
        <w:t>的经费发票后的</w:t>
      </w:r>
      <w:r>
        <w:rPr>
          <w:rFonts w:hint="eastAsia" w:ascii="宋体" w:hAnsi="宋体" w:cs="仿宋_GB2312"/>
          <w:color w:val="000000" w:themeColor="text1"/>
          <w:sz w:val="24"/>
          <w:highlight w:val="none"/>
          <w:lang w:val="en-US" w:eastAsia="zh-CN"/>
          <w14:textFill>
            <w14:solidFill>
              <w14:schemeClr w14:val="tx1"/>
            </w14:solidFill>
          </w14:textFill>
        </w:rPr>
        <w:t>7</w:t>
      </w:r>
      <w:r>
        <w:rPr>
          <w:rFonts w:hint="eastAsia" w:ascii="宋体" w:hAnsi="宋体" w:cs="仿宋_GB2312"/>
          <w:color w:val="000000" w:themeColor="text1"/>
          <w:sz w:val="24"/>
          <w:highlight w:val="none"/>
          <w14:textFill>
            <w14:solidFill>
              <w14:schemeClr w14:val="tx1"/>
            </w14:solidFill>
          </w14:textFill>
        </w:rPr>
        <w:t>个工作日内</w:t>
      </w:r>
      <w:r>
        <w:rPr>
          <w:rFonts w:hint="eastAsia" w:ascii="宋体" w:hAnsi="宋体" w:cs="仿宋_GB2312"/>
          <w:color w:val="000000" w:themeColor="text1"/>
          <w:sz w:val="24"/>
          <w:highlight w:val="none"/>
          <w:lang w:val="en-US" w:eastAsia="zh-CN"/>
          <w14:textFill>
            <w14:solidFill>
              <w14:schemeClr w14:val="tx1"/>
            </w14:solidFill>
          </w14:textFill>
        </w:rPr>
        <w:t>支付剩余</w:t>
      </w:r>
      <w:r>
        <w:rPr>
          <w:rStyle w:val="67"/>
          <w:rFonts w:hint="eastAsia" w:asciiTheme="minorEastAsia" w:hAnsiTheme="minorEastAsia" w:eastAsiaTheme="minorEastAsia"/>
          <w:color w:val="000000" w:themeColor="text1"/>
          <w:sz w:val="24"/>
          <w:lang w:val="en-US" w:eastAsia="zh-CN"/>
          <w14:textFill>
            <w14:solidFill>
              <w14:schemeClr w14:val="tx1"/>
            </w14:solidFill>
          </w14:textFill>
        </w:rPr>
        <w:t>合同金额</w:t>
      </w:r>
      <w:r>
        <w:rPr>
          <w:rStyle w:val="67"/>
          <w:rFonts w:hint="eastAsia" w:asciiTheme="minorEastAsia" w:hAnsiTheme="minorEastAsia" w:eastAsiaTheme="minorEastAsia"/>
          <w:color w:val="000000" w:themeColor="text1"/>
          <w:sz w:val="24"/>
          <w14:textFill>
            <w14:solidFill>
              <w14:schemeClr w14:val="tx1"/>
            </w14:solidFill>
          </w14:textFill>
        </w:rPr>
        <w:t>。</w:t>
      </w:r>
    </w:p>
    <w:p w14:paraId="02C804C2">
      <w:pPr>
        <w:tabs>
          <w:tab w:val="left" w:pos="1898"/>
        </w:tabs>
        <w:autoSpaceDE w:val="0"/>
        <w:autoSpaceDN w:val="0"/>
        <w:adjustRightInd w:val="0"/>
        <w:spacing w:line="360" w:lineRule="auto"/>
        <w:ind w:firstLine="472" w:firstLineChars="196"/>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四、相关说明</w:t>
      </w:r>
    </w:p>
    <w:p w14:paraId="2F43F88F">
      <w:pPr>
        <w:autoSpaceDE w:val="0"/>
        <w:autoSpaceDN w:val="0"/>
        <w:adjustRightIn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现场勘察：无。</w:t>
      </w:r>
    </w:p>
    <w:p w14:paraId="0BCCFF94">
      <w:pPr>
        <w:pStyle w:val="31"/>
        <w:widowControl w:val="0"/>
        <w:tabs>
          <w:tab w:val="left" w:pos="630"/>
        </w:tabs>
        <w:snapToGrid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p w14:paraId="15D70AF2">
      <w:pPr>
        <w:pStyle w:val="31"/>
        <w:widowControl w:val="0"/>
        <w:tabs>
          <w:tab w:val="left" w:pos="630"/>
        </w:tabs>
        <w:snapToGrid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p w14:paraId="73BBA8FF">
      <w:pPr>
        <w:pStyle w:val="31"/>
        <w:widowControl w:val="0"/>
        <w:tabs>
          <w:tab w:val="left" w:pos="630"/>
        </w:tabs>
        <w:snapToGrid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p w14:paraId="3C16D417">
      <w:pPr>
        <w:pStyle w:val="31"/>
        <w:widowControl w:val="0"/>
        <w:tabs>
          <w:tab w:val="left" w:pos="630"/>
        </w:tabs>
        <w:snapToGrid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p w14:paraId="434EA314">
      <w:pPr>
        <w:pStyle w:val="6"/>
        <w:jc w:val="center"/>
        <w:rPr>
          <w:rStyle w:val="64"/>
          <w:color w:val="000000" w:themeColor="text1"/>
          <w:sz w:val="36"/>
          <w:szCs w:val="36"/>
          <w14:textFill>
            <w14:solidFill>
              <w14:schemeClr w14:val="tx1"/>
            </w14:solidFill>
          </w14:textFill>
        </w:rPr>
      </w:pPr>
      <w:bookmarkStart w:id="82" w:name="_Toc31173_WPSOffice_Level1"/>
      <w:r>
        <w:rPr>
          <w:rStyle w:val="64"/>
          <w:rFonts w:hint="eastAsia"/>
          <w:color w:val="000000" w:themeColor="text1"/>
          <w:sz w:val="36"/>
          <w:szCs w:val="36"/>
          <w14:textFill>
            <w14:solidFill>
              <w14:schemeClr w14:val="tx1"/>
            </w14:solidFill>
          </w14:textFill>
        </w:rPr>
        <w:t>第四章 评标</w:t>
      </w:r>
      <w:bookmarkEnd w:id="82"/>
    </w:p>
    <w:p w14:paraId="526F6666">
      <w:pPr>
        <w:spacing w:line="360" w:lineRule="auto"/>
        <w:ind w:firstLine="482" w:firstLineChars="200"/>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一、评标方法</w:t>
      </w:r>
    </w:p>
    <w:p w14:paraId="0C752871">
      <w:pPr>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综合评分法，是指投标文件满足招标文件全部实质性要求，且按照评审因素的量化指标评审得分最高的投标人为中标候选人的评标方法。</w:t>
      </w:r>
    </w:p>
    <w:p w14:paraId="7F283C9A">
      <w:pPr>
        <w:spacing w:line="360" w:lineRule="auto"/>
        <w:ind w:firstLine="482" w:firstLineChars="200"/>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二、评标原则</w:t>
      </w:r>
    </w:p>
    <w:p w14:paraId="2924D83D">
      <w:pPr>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（一）评标活动遵循公平、公正、科学和择优的原则，以招标文件和投标文件为评标的基本依据，并按照招标文件规定的评标方法和评标标准进行评标。</w:t>
      </w:r>
    </w:p>
    <w:p w14:paraId="0780C544">
      <w:pPr>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（二）任何单位和个人不得干扰、影响评标的正常进行；评标委员会及有关工作人员应不带任何倾向性和启发性，不得向外界透露任何与评标有关的内容，不得私下与投标人接触。</w:t>
      </w:r>
    </w:p>
    <w:p w14:paraId="4716F906">
      <w:pPr>
        <w:pStyle w:val="31"/>
        <w:widowControl w:val="0"/>
        <w:spacing w:before="0" w:beforeAutospacing="0" w:after="0" w:afterAutospacing="0" w:line="360" w:lineRule="auto"/>
        <w:ind w:firstLine="482" w:firstLineChars="200"/>
        <w:jc w:val="both"/>
        <w:rPr>
          <w:rStyle w:val="67"/>
          <w:rFonts w:hint="default" w:asciiTheme="minorEastAsia" w:hAnsiTheme="minorEastAsia" w:eastAsiaTheme="minorEastAsia"/>
          <w:b/>
          <w:color w:val="000000" w:themeColor="text1"/>
          <w:sz w:val="24"/>
          <w14:textFill>
            <w14:solidFill>
              <w14:schemeClr w14:val="tx1"/>
            </w14:solidFill>
          </w14:textFill>
        </w:rPr>
      </w:pPr>
      <w:r>
        <w:rPr>
          <w:rStyle w:val="67"/>
          <w:rFonts w:asciiTheme="minorEastAsia" w:hAnsiTheme="minorEastAsia" w:eastAsiaTheme="minorEastAsia"/>
          <w:b/>
          <w:color w:val="000000" w:themeColor="text1"/>
          <w:sz w:val="24"/>
          <w14:textFill>
            <w14:solidFill>
              <w14:schemeClr w14:val="tx1"/>
            </w14:solidFill>
          </w14:textFill>
        </w:rPr>
        <w:t>三、评标委员会</w:t>
      </w:r>
    </w:p>
    <w:p w14:paraId="3B9E0FEB">
      <w:pPr>
        <w:pStyle w:val="31"/>
        <w:widowControl w:val="0"/>
        <w:spacing w:before="0" w:beforeAutospacing="0" w:after="0" w:afterAutospacing="0" w:line="360" w:lineRule="auto"/>
        <w:ind w:firstLine="480" w:firstLineChars="200"/>
        <w:jc w:val="both"/>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（一）本项目评标委员会由采购人代表和评审专家共</w:t>
      </w:r>
      <w:r>
        <w:rPr>
          <w:rStyle w:val="67"/>
          <w:rFonts w:asciiTheme="minorEastAsia" w:hAnsiTheme="minorEastAsia" w:eastAsiaTheme="minorEastAsia"/>
          <w:color w:val="000000" w:themeColor="text1"/>
          <w:sz w:val="24"/>
          <w:u w:val="single"/>
          <w14:textFill>
            <w14:solidFill>
              <w14:schemeClr w14:val="tx1"/>
            </w14:solidFill>
          </w14:textFill>
        </w:rPr>
        <w:t>5</w:t>
      </w:r>
      <w:r>
        <w:rPr>
          <w:rStyle w:val="67"/>
          <w:rFonts w:asciiTheme="minorEastAsia" w:hAnsiTheme="minorEastAsia" w:eastAsiaTheme="minorEastAsia"/>
          <w:color w:val="000000" w:themeColor="text1"/>
          <w:sz w:val="24"/>
          <w14:textFill>
            <w14:solidFill>
              <w14:schemeClr w14:val="tx1"/>
            </w14:solidFill>
          </w14:textFill>
        </w:rPr>
        <w:t>人组成，其中评审专家不得少于成员总数的三分之二。</w:t>
      </w:r>
    </w:p>
    <w:p w14:paraId="233EAB51">
      <w:pPr>
        <w:pStyle w:val="31"/>
        <w:widowControl w:val="0"/>
        <w:spacing w:before="0" w:beforeAutospacing="0" w:after="0" w:afterAutospacing="0" w:line="360" w:lineRule="auto"/>
        <w:ind w:firstLine="480" w:firstLineChars="200"/>
        <w:jc w:val="both"/>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（二）评标委员会成员与参与投标的供应商有下列情形之一的，应当回避：</w:t>
      </w:r>
    </w:p>
    <w:p w14:paraId="74A25199">
      <w:pPr>
        <w:pStyle w:val="31"/>
        <w:widowControl w:val="0"/>
        <w:spacing w:before="0" w:beforeAutospacing="0" w:after="0" w:afterAutospacing="0" w:line="360" w:lineRule="auto"/>
        <w:ind w:firstLine="480" w:firstLineChars="200"/>
        <w:jc w:val="both"/>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1.参加采购活动前3年内与供应商存在劳动关系；</w:t>
      </w:r>
    </w:p>
    <w:p w14:paraId="552071AD">
      <w:pPr>
        <w:pStyle w:val="31"/>
        <w:widowControl w:val="0"/>
        <w:spacing w:before="0" w:beforeAutospacing="0" w:after="0" w:afterAutospacing="0" w:line="360" w:lineRule="auto"/>
        <w:ind w:firstLine="480" w:firstLineChars="200"/>
        <w:jc w:val="both"/>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2.参加采购活动前3年内担任供应商的董事、监事；</w:t>
      </w:r>
    </w:p>
    <w:p w14:paraId="59D6E2D0">
      <w:pPr>
        <w:pStyle w:val="31"/>
        <w:widowControl w:val="0"/>
        <w:spacing w:before="0" w:beforeAutospacing="0" w:after="0" w:afterAutospacing="0" w:line="360" w:lineRule="auto"/>
        <w:ind w:firstLine="480" w:firstLineChars="200"/>
        <w:jc w:val="both"/>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3.参加采购活动前3年内是供应商的控股股东或者实际控制人；</w:t>
      </w:r>
    </w:p>
    <w:p w14:paraId="7A9A263F">
      <w:pPr>
        <w:pStyle w:val="31"/>
        <w:widowControl w:val="0"/>
        <w:spacing w:before="0" w:beforeAutospacing="0" w:after="0" w:afterAutospacing="0" w:line="360" w:lineRule="auto"/>
        <w:ind w:firstLine="480" w:firstLineChars="200"/>
        <w:jc w:val="both"/>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4.与供应商的法定代表人或者负责人有夫妻、直系血亲、三代以内旁系血亲或者近姻亲关系；</w:t>
      </w:r>
    </w:p>
    <w:p w14:paraId="7BDD9652">
      <w:pPr>
        <w:pStyle w:val="31"/>
        <w:widowControl w:val="0"/>
        <w:spacing w:before="0" w:beforeAutospacing="0" w:after="0" w:afterAutospacing="0" w:line="360" w:lineRule="auto"/>
        <w:ind w:firstLine="480" w:firstLineChars="200"/>
        <w:jc w:val="both"/>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5.与供应商有其他可能影响政府采购活动公平、公正进行的关系。</w:t>
      </w:r>
    </w:p>
    <w:p w14:paraId="69B87AA3">
      <w:pPr>
        <w:pStyle w:val="31"/>
        <w:widowControl w:val="0"/>
        <w:spacing w:before="0" w:beforeAutospacing="0" w:after="0" w:afterAutospacing="0" w:line="360" w:lineRule="auto"/>
        <w:ind w:firstLine="480" w:firstLineChars="200"/>
        <w:jc w:val="both"/>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（三）评标委员会负责具体评标事务，并独立履行下列职责：</w:t>
      </w:r>
    </w:p>
    <w:p w14:paraId="1BCCA190">
      <w:pPr>
        <w:pStyle w:val="31"/>
        <w:widowControl w:val="0"/>
        <w:spacing w:before="0" w:beforeAutospacing="0" w:after="0" w:afterAutospacing="0" w:line="360" w:lineRule="auto"/>
        <w:ind w:firstLine="480" w:firstLineChars="200"/>
        <w:jc w:val="both"/>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1.审查、评价投标文件是否符合招标文件的商务、技术等实质性要求；</w:t>
      </w:r>
    </w:p>
    <w:p w14:paraId="5249B54F">
      <w:pPr>
        <w:pStyle w:val="31"/>
        <w:widowControl w:val="0"/>
        <w:spacing w:before="0" w:beforeAutospacing="0" w:after="0" w:afterAutospacing="0" w:line="360" w:lineRule="auto"/>
        <w:ind w:firstLine="480" w:firstLineChars="200"/>
        <w:jc w:val="both"/>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2.要求投标人对投标文件有关事项作出澄清或者说明；</w:t>
      </w:r>
    </w:p>
    <w:p w14:paraId="59337C38">
      <w:pPr>
        <w:pStyle w:val="31"/>
        <w:widowControl w:val="0"/>
        <w:spacing w:before="0" w:beforeAutospacing="0" w:after="0" w:afterAutospacing="0" w:line="360" w:lineRule="auto"/>
        <w:ind w:firstLine="480" w:firstLineChars="200"/>
        <w:jc w:val="both"/>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3.对投标文件进行比较和评价；</w:t>
      </w:r>
    </w:p>
    <w:p w14:paraId="3F287DE7">
      <w:pPr>
        <w:pStyle w:val="31"/>
        <w:widowControl w:val="0"/>
        <w:spacing w:before="0" w:beforeAutospacing="0" w:after="0" w:afterAutospacing="0" w:line="360" w:lineRule="auto"/>
        <w:ind w:firstLine="480" w:firstLineChars="200"/>
        <w:jc w:val="both"/>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4.确定中标候选人名单，以及根据采购人委托直接确定中标人；</w:t>
      </w:r>
    </w:p>
    <w:p w14:paraId="47AB41C5">
      <w:pPr>
        <w:pStyle w:val="31"/>
        <w:widowControl w:val="0"/>
        <w:spacing w:before="0" w:beforeAutospacing="0" w:after="0" w:afterAutospacing="0" w:line="360" w:lineRule="auto"/>
        <w:ind w:firstLine="480" w:firstLineChars="200"/>
        <w:jc w:val="both"/>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5.向采购人、采购组织机构或者有关部门报告评标中发现的违法行为；</w:t>
      </w:r>
    </w:p>
    <w:p w14:paraId="67AF2204">
      <w:pPr>
        <w:pStyle w:val="31"/>
        <w:widowControl w:val="0"/>
        <w:spacing w:before="0" w:beforeAutospacing="0" w:after="0" w:afterAutospacing="0" w:line="360" w:lineRule="auto"/>
        <w:ind w:firstLine="480" w:firstLineChars="200"/>
        <w:jc w:val="both"/>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6.法律法规规定的其他职责。</w:t>
      </w:r>
    </w:p>
    <w:p w14:paraId="2030AB92">
      <w:pPr>
        <w:pStyle w:val="31"/>
        <w:spacing w:before="0" w:beforeAutospacing="0" w:after="0" w:afterAutospacing="0" w:line="360" w:lineRule="auto"/>
        <w:ind w:firstLine="482" w:firstLineChars="200"/>
        <w:jc w:val="both"/>
        <w:rPr>
          <w:rStyle w:val="67"/>
          <w:rFonts w:hint="default" w:asciiTheme="minorEastAsia" w:hAnsiTheme="minorEastAsia" w:eastAsiaTheme="minorEastAsia"/>
          <w:b/>
          <w:color w:val="000000" w:themeColor="text1"/>
          <w:sz w:val="24"/>
          <w14:textFill>
            <w14:solidFill>
              <w14:schemeClr w14:val="tx1"/>
            </w14:solidFill>
          </w14:textFill>
        </w:rPr>
      </w:pPr>
      <w:r>
        <w:rPr>
          <w:rStyle w:val="67"/>
          <w:rFonts w:asciiTheme="minorEastAsia" w:hAnsiTheme="minorEastAsia" w:eastAsiaTheme="minorEastAsia"/>
          <w:b/>
          <w:color w:val="000000" w:themeColor="text1"/>
          <w:sz w:val="24"/>
          <w14:textFill>
            <w14:solidFill>
              <w14:schemeClr w14:val="tx1"/>
            </w14:solidFill>
          </w14:textFill>
        </w:rPr>
        <w:t>四、无效标情形</w:t>
      </w:r>
    </w:p>
    <w:p w14:paraId="32C98EFE">
      <w:pPr>
        <w:adjustRightInd w:val="0"/>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（一）在资格证明文件或商务与技术文件中出现投标报价的，或者报价文件中报价的货物跟商务与技术文件中的投标货物出现重大偏差的；</w:t>
      </w:r>
    </w:p>
    <w:p w14:paraId="539FEE1A">
      <w:pPr>
        <w:pStyle w:val="31"/>
        <w:tabs>
          <w:tab w:val="left" w:pos="7380"/>
        </w:tabs>
        <w:adjustRightInd w:val="0"/>
        <w:snapToGrid w:val="0"/>
        <w:spacing w:before="0" w:beforeAutospacing="0" w:after="0" w:afterAutospacing="0" w:line="360" w:lineRule="auto"/>
        <w:ind w:firstLine="480" w:firstLineChars="200"/>
        <w:jc w:val="both"/>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（二）不具备招标文件中规定的资格要求的；</w:t>
      </w:r>
    </w:p>
    <w:p w14:paraId="30786E13">
      <w:pPr>
        <w:pStyle w:val="31"/>
        <w:adjustRightInd w:val="0"/>
        <w:snapToGrid w:val="0"/>
        <w:spacing w:before="0" w:beforeAutospacing="0" w:after="0" w:afterAutospacing="0" w:line="360" w:lineRule="auto"/>
        <w:ind w:firstLine="480" w:firstLineChars="200"/>
        <w:jc w:val="both"/>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（三）投标文件含有采购人不能接受的附加条件的；</w:t>
      </w:r>
    </w:p>
    <w:p w14:paraId="29394148">
      <w:pPr>
        <w:pStyle w:val="31"/>
        <w:adjustRightInd w:val="0"/>
        <w:snapToGrid w:val="0"/>
        <w:spacing w:before="0" w:beforeAutospacing="0" w:after="0" w:afterAutospacing="0" w:line="360" w:lineRule="auto"/>
        <w:ind w:firstLine="480" w:firstLineChars="200"/>
        <w:jc w:val="both"/>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四）评标委员会认为投标人的报价明显低于其他通过符合性审查投标人的报价，有可能影响产品质量或者不能诚信履约的，投标人在限定的时间内不能证明其报价合理性的，评标委员会应当将其作为无效投标处理；</w:t>
      </w:r>
    </w:p>
    <w:p w14:paraId="57024235">
      <w:pPr>
        <w:pStyle w:val="31"/>
        <w:adjustRightInd w:val="0"/>
        <w:snapToGrid w:val="0"/>
        <w:spacing w:before="0" w:beforeAutospacing="0" w:after="0" w:afterAutospacing="0" w:line="360" w:lineRule="auto"/>
        <w:ind w:firstLine="480" w:firstLineChars="200"/>
        <w:jc w:val="both"/>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（五）报价超过招标文件中规定的预算金额/最高限价或未填写投标报价的；</w:t>
      </w:r>
    </w:p>
    <w:p w14:paraId="5A01937F">
      <w:pPr>
        <w:pStyle w:val="31"/>
        <w:adjustRightInd w:val="0"/>
        <w:snapToGrid w:val="0"/>
        <w:spacing w:before="0" w:beforeAutospacing="0" w:after="0" w:afterAutospacing="0" w:line="360" w:lineRule="auto"/>
        <w:ind w:firstLine="480" w:firstLineChars="200"/>
        <w:jc w:val="both"/>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（六）投标文件存在虚假材料的；</w:t>
      </w:r>
    </w:p>
    <w:p w14:paraId="554026BF">
      <w:pPr>
        <w:pStyle w:val="31"/>
        <w:adjustRightInd w:val="0"/>
        <w:snapToGrid w:val="0"/>
        <w:spacing w:before="0" w:beforeAutospacing="0" w:after="0" w:afterAutospacing="0" w:line="360" w:lineRule="auto"/>
        <w:ind w:firstLine="480" w:firstLineChars="200"/>
        <w:jc w:val="both"/>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（七）有中华人民共和国财政部令第87号《政府采购货物和服务招标投标管理办法》第三十七条情形之一的，视为投标人串通投标，其投标无效，并移送采购监管部门：</w:t>
      </w:r>
    </w:p>
    <w:p w14:paraId="695A5524">
      <w:pPr>
        <w:pStyle w:val="31"/>
        <w:adjustRightInd w:val="0"/>
        <w:snapToGrid w:val="0"/>
        <w:spacing w:before="0" w:beforeAutospacing="0" w:after="0" w:afterAutospacing="0" w:line="360" w:lineRule="auto"/>
        <w:ind w:firstLine="480" w:firstLineChars="200"/>
        <w:jc w:val="both"/>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1、不同投标人的投标文件由同一单位或者个人编制；</w:t>
      </w:r>
    </w:p>
    <w:p w14:paraId="2141736F">
      <w:pPr>
        <w:pStyle w:val="31"/>
        <w:adjustRightInd w:val="0"/>
        <w:snapToGrid w:val="0"/>
        <w:spacing w:before="0" w:beforeAutospacing="0" w:after="0" w:afterAutospacing="0" w:line="360" w:lineRule="auto"/>
        <w:ind w:firstLine="480" w:firstLineChars="200"/>
        <w:jc w:val="both"/>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2、不同投标人委托同一单位或者个人办理投标事宜；</w:t>
      </w:r>
    </w:p>
    <w:p w14:paraId="05E663D5">
      <w:pPr>
        <w:pStyle w:val="31"/>
        <w:adjustRightInd w:val="0"/>
        <w:snapToGrid w:val="0"/>
        <w:spacing w:before="0" w:beforeAutospacing="0" w:after="0" w:afterAutospacing="0" w:line="360" w:lineRule="auto"/>
        <w:ind w:firstLine="480" w:firstLineChars="200"/>
        <w:jc w:val="both"/>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3、不同投标人的投标文件载明的项目管理成员或者联系人员为同一人；</w:t>
      </w:r>
    </w:p>
    <w:p w14:paraId="7AC5AA82">
      <w:pPr>
        <w:pStyle w:val="31"/>
        <w:adjustRightInd w:val="0"/>
        <w:snapToGrid w:val="0"/>
        <w:spacing w:before="0" w:beforeAutospacing="0" w:after="0" w:afterAutospacing="0" w:line="360" w:lineRule="auto"/>
        <w:ind w:firstLine="480" w:firstLineChars="200"/>
        <w:jc w:val="both"/>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4、不同投标人的投标文件异常一致或者投标报价呈规律性差异；</w:t>
      </w:r>
    </w:p>
    <w:p w14:paraId="0670FE2D">
      <w:pPr>
        <w:pStyle w:val="31"/>
        <w:adjustRightInd w:val="0"/>
        <w:snapToGrid w:val="0"/>
        <w:spacing w:before="0" w:beforeAutospacing="0" w:after="0" w:afterAutospacing="0" w:line="360" w:lineRule="auto"/>
        <w:ind w:firstLine="480" w:firstLineChars="200"/>
        <w:jc w:val="both"/>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5、不同投标人的投标文件相互混装；</w:t>
      </w:r>
    </w:p>
    <w:p w14:paraId="0E320E59">
      <w:pPr>
        <w:pStyle w:val="31"/>
        <w:adjustRightInd w:val="0"/>
        <w:snapToGrid w:val="0"/>
        <w:spacing w:before="0" w:beforeAutospacing="0" w:after="0" w:afterAutospacing="0" w:line="360" w:lineRule="auto"/>
        <w:ind w:firstLine="480" w:firstLineChars="200"/>
        <w:jc w:val="both"/>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（八）实质性要求（招标文件中打“▲”内容）不响应的；</w:t>
      </w:r>
    </w:p>
    <w:p w14:paraId="457A5BCB">
      <w:pPr>
        <w:pStyle w:val="31"/>
        <w:adjustRightInd w:val="0"/>
        <w:snapToGrid w:val="0"/>
        <w:spacing w:before="0" w:beforeAutospacing="0" w:after="0" w:afterAutospacing="0" w:line="360" w:lineRule="auto"/>
        <w:ind w:firstLine="480" w:firstLineChars="200"/>
        <w:jc w:val="both"/>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（九）商务条款不响应的；</w:t>
      </w:r>
    </w:p>
    <w:p w14:paraId="20F51971">
      <w:pPr>
        <w:pStyle w:val="31"/>
        <w:adjustRightInd w:val="0"/>
        <w:snapToGrid w:val="0"/>
        <w:spacing w:before="0" w:beforeAutospacing="0" w:after="0" w:afterAutospacing="0" w:line="360" w:lineRule="auto"/>
        <w:ind w:firstLine="480" w:firstLineChars="200"/>
        <w:jc w:val="both"/>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（十）投标文件有效期不足的；</w:t>
      </w:r>
    </w:p>
    <w:p w14:paraId="710A0AAB">
      <w:pPr>
        <w:pStyle w:val="31"/>
        <w:adjustRightInd w:val="0"/>
        <w:snapToGrid w:val="0"/>
        <w:spacing w:before="0" w:beforeAutospacing="0" w:after="0" w:afterAutospacing="0" w:line="360" w:lineRule="auto"/>
        <w:ind w:firstLine="480" w:firstLineChars="200"/>
        <w:jc w:val="both"/>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（十一）逾期或未按要求提交投标文件的；</w:t>
      </w:r>
    </w:p>
    <w:p w14:paraId="1C937587">
      <w:pPr>
        <w:pStyle w:val="31"/>
        <w:adjustRightInd w:val="0"/>
        <w:snapToGrid w:val="0"/>
        <w:spacing w:before="0" w:beforeAutospacing="0" w:after="0" w:afterAutospacing="0" w:line="360" w:lineRule="auto"/>
        <w:ind w:firstLine="480" w:firstLineChars="200"/>
        <w:jc w:val="both"/>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（十二）其他不符合法律法规相关规定的。</w:t>
      </w:r>
    </w:p>
    <w:p w14:paraId="0AE22556">
      <w:pPr>
        <w:pStyle w:val="31"/>
        <w:adjustRightInd w:val="0"/>
        <w:snapToGrid w:val="0"/>
        <w:spacing w:before="0" w:beforeAutospacing="0" w:after="0" w:afterAutospacing="0" w:line="360" w:lineRule="auto"/>
        <w:ind w:firstLine="482" w:firstLineChars="200"/>
        <w:jc w:val="both"/>
        <w:rPr>
          <w:rStyle w:val="67"/>
          <w:rFonts w:hint="default" w:asciiTheme="minorEastAsia" w:hAnsiTheme="minorEastAsia" w:eastAsiaTheme="minorEastAsia"/>
          <w:b/>
          <w:color w:val="000000" w:themeColor="text1"/>
          <w:sz w:val="24"/>
          <w14:textFill>
            <w14:solidFill>
              <w14:schemeClr w14:val="tx1"/>
            </w14:solidFill>
          </w14:textFill>
        </w:rPr>
      </w:pPr>
      <w:r>
        <w:rPr>
          <w:rStyle w:val="67"/>
          <w:rFonts w:asciiTheme="minorEastAsia" w:hAnsiTheme="minorEastAsia" w:eastAsiaTheme="minorEastAsia"/>
          <w:b/>
          <w:color w:val="000000" w:themeColor="text1"/>
          <w:sz w:val="24"/>
          <w14:textFill>
            <w14:solidFill>
              <w14:schemeClr w14:val="tx1"/>
            </w14:solidFill>
          </w14:textFill>
        </w:rPr>
        <w:t>五、废标情形</w:t>
      </w:r>
    </w:p>
    <w:p w14:paraId="4EF8935C">
      <w:pPr>
        <w:pStyle w:val="31"/>
        <w:adjustRightInd w:val="0"/>
        <w:snapToGrid w:val="0"/>
        <w:spacing w:before="0" w:beforeAutospacing="0" w:after="0" w:afterAutospacing="0" w:line="360" w:lineRule="auto"/>
        <w:ind w:firstLine="480" w:firstLineChars="200"/>
        <w:jc w:val="both"/>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（一）出现影响采购公正的违法、违规行为的；</w:t>
      </w:r>
    </w:p>
    <w:p w14:paraId="508AE862">
      <w:pPr>
        <w:pStyle w:val="31"/>
        <w:adjustRightInd w:val="0"/>
        <w:snapToGrid w:val="0"/>
        <w:spacing w:before="0" w:beforeAutospacing="0" w:after="0" w:afterAutospacing="0" w:line="360" w:lineRule="auto"/>
        <w:ind w:firstLine="480" w:firstLineChars="200"/>
        <w:jc w:val="both"/>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（二）评标委员会发现招标文件存在歧义、重大缺陷导致评标工作无法进行，或者招标文件内容违反国家有关强制性规定的；</w:t>
      </w:r>
    </w:p>
    <w:p w14:paraId="7AF8E0B8">
      <w:pPr>
        <w:pStyle w:val="31"/>
        <w:adjustRightInd w:val="0"/>
        <w:snapToGrid w:val="0"/>
        <w:spacing w:before="0" w:beforeAutospacing="0" w:after="0" w:afterAutospacing="0" w:line="360" w:lineRule="auto"/>
        <w:ind w:firstLine="480" w:firstLineChars="200"/>
        <w:jc w:val="both"/>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（三）因重大变故，采购任务取消的；</w:t>
      </w:r>
    </w:p>
    <w:p w14:paraId="34F15EBA">
      <w:pPr>
        <w:pStyle w:val="31"/>
        <w:adjustRightInd w:val="0"/>
        <w:snapToGrid w:val="0"/>
        <w:spacing w:before="0" w:beforeAutospacing="0" w:after="0" w:afterAutospacing="0" w:line="360" w:lineRule="auto"/>
        <w:ind w:firstLine="480" w:firstLineChars="200"/>
        <w:jc w:val="both"/>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（四）法律、法规和招标文件规定的其他导致评标结果无效的。</w:t>
      </w:r>
    </w:p>
    <w:p w14:paraId="2FC58143">
      <w:pPr>
        <w:pStyle w:val="31"/>
        <w:adjustRightInd w:val="0"/>
        <w:snapToGrid w:val="0"/>
        <w:spacing w:before="0" w:beforeAutospacing="0" w:after="0" w:afterAutospacing="0" w:line="360" w:lineRule="auto"/>
        <w:ind w:firstLine="482" w:firstLineChars="200"/>
        <w:jc w:val="both"/>
        <w:rPr>
          <w:rStyle w:val="67"/>
          <w:rFonts w:hint="default" w:asciiTheme="minorEastAsia" w:hAnsiTheme="minorEastAsia" w:eastAsiaTheme="minorEastAsia"/>
          <w:b/>
          <w:color w:val="000000" w:themeColor="text1"/>
          <w:sz w:val="24"/>
          <w14:textFill>
            <w14:solidFill>
              <w14:schemeClr w14:val="tx1"/>
            </w14:solidFill>
          </w14:textFill>
        </w:rPr>
      </w:pPr>
      <w:r>
        <w:rPr>
          <w:rStyle w:val="67"/>
          <w:rFonts w:asciiTheme="minorEastAsia" w:hAnsiTheme="minorEastAsia" w:eastAsiaTheme="minorEastAsia"/>
          <w:b/>
          <w:color w:val="000000" w:themeColor="text1"/>
          <w:sz w:val="24"/>
          <w14:textFill>
            <w14:solidFill>
              <w14:schemeClr w14:val="tx1"/>
            </w14:solidFill>
          </w14:textFill>
        </w:rPr>
        <w:t>六、评标过程的监控</w:t>
      </w:r>
    </w:p>
    <w:p w14:paraId="1E55C01F">
      <w:pPr>
        <w:pStyle w:val="31"/>
        <w:adjustRightInd w:val="0"/>
        <w:snapToGrid w:val="0"/>
        <w:spacing w:before="0" w:beforeAutospacing="0" w:after="0" w:afterAutospacing="0" w:line="360" w:lineRule="auto"/>
        <w:ind w:firstLine="480" w:firstLineChars="200"/>
        <w:jc w:val="both"/>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14:paraId="59CC4806">
      <w:pPr>
        <w:pStyle w:val="31"/>
        <w:adjustRightInd w:val="0"/>
        <w:snapToGrid w:val="0"/>
        <w:spacing w:before="0" w:beforeAutospacing="0" w:after="0" w:afterAutospacing="0" w:line="360" w:lineRule="auto"/>
        <w:ind w:firstLine="482" w:firstLineChars="200"/>
        <w:jc w:val="both"/>
        <w:rPr>
          <w:rStyle w:val="67"/>
          <w:rFonts w:hint="default" w:asciiTheme="minorEastAsia" w:hAnsiTheme="minorEastAsia" w:eastAsiaTheme="minorEastAsia"/>
          <w:b/>
          <w:color w:val="000000" w:themeColor="text1"/>
          <w:sz w:val="24"/>
          <w14:textFill>
            <w14:solidFill>
              <w14:schemeClr w14:val="tx1"/>
            </w14:solidFill>
          </w14:textFill>
        </w:rPr>
      </w:pPr>
      <w:r>
        <w:rPr>
          <w:rStyle w:val="67"/>
          <w:rFonts w:asciiTheme="minorEastAsia" w:hAnsiTheme="minorEastAsia" w:eastAsiaTheme="minorEastAsia"/>
          <w:b/>
          <w:color w:val="000000" w:themeColor="text1"/>
          <w:sz w:val="24"/>
          <w14:textFill>
            <w14:solidFill>
              <w14:schemeClr w14:val="tx1"/>
            </w14:solidFill>
          </w14:textFill>
        </w:rPr>
        <w:t>七、政府采购政策落实</w:t>
      </w:r>
    </w:p>
    <w:p w14:paraId="17C92290">
      <w:pPr>
        <w:spacing w:line="360" w:lineRule="auto"/>
        <w:ind w:firstLine="482" w:firstLineChars="200"/>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（一）政府采购政策及优惠：</w:t>
      </w:r>
    </w:p>
    <w:p w14:paraId="598800DD">
      <w:pPr>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中小企业声明函》（见附件），投标人未提供以上资料或者经评标委员会核查不符的，将不能享受相应的小微企业优惠政策。</w:t>
      </w:r>
    </w:p>
    <w:p w14:paraId="29F19A71">
      <w:pPr>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2、监狱企业参加政府采购活动时，应当提供由省级以上监狱管理局、戒毒管理局（含新疆生产建设兵团）出具的属于监狱企业的证明文件，视同小型、微型企业，享受小微企业政府采购优惠政策。</w:t>
      </w:r>
    </w:p>
    <w:p w14:paraId="1CDB4945">
      <w:pPr>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3、残疾人福利性单位在参加政府采购活动时，应提供《残疾人福利性单位声明函》（见附件），视同小型、微型企业，享受小微企业政府采购优惠政策。</w:t>
      </w:r>
    </w:p>
    <w:p w14:paraId="0C75ACF9">
      <w:pPr>
        <w:spacing w:line="360" w:lineRule="auto"/>
        <w:ind w:firstLine="482" w:firstLineChars="200"/>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（二）价格扣除相关要求：</w:t>
      </w:r>
    </w:p>
    <w:p w14:paraId="466EF5E4">
      <w:pPr>
        <w:autoSpaceDE w:val="0"/>
        <w:autoSpaceDN w:val="0"/>
        <w:adjustRightInd w:val="0"/>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经主管预算单位统筹后未预留份额专门面向中小企业采购的采购项目，以及预留份额项目中的非预留部分：</w:t>
      </w:r>
      <w:r>
        <w:rPr>
          <w:rFonts w:hint="eastAsia" w:ascii="宋体"/>
          <w:color w:val="000000" w:themeColor="text1"/>
          <w:sz w:val="24"/>
          <w:highlight w:val="none"/>
          <w14:textFill>
            <w14:solidFill>
              <w14:schemeClr w14:val="tx1"/>
            </w14:solidFill>
          </w14:textFill>
        </w:rPr>
        <w:t>对</w:t>
      </w:r>
      <w:r>
        <w:rPr>
          <w:rFonts w:hint="eastAsia" w:ascii="宋体"/>
          <w:color w:val="000000" w:themeColor="text1"/>
          <w:sz w:val="24"/>
          <w:highlight w:val="none"/>
          <w:lang w:val="zh-CN"/>
          <w14:textFill>
            <w14:solidFill>
              <w14:schemeClr w14:val="tx1"/>
            </w14:solidFill>
          </w14:textFill>
        </w:rPr>
        <w:t>小微企业</w:t>
      </w:r>
      <w:r>
        <w:rPr>
          <w:rFonts w:hint="eastAsia" w:ascii="宋体"/>
          <w:color w:val="000000" w:themeColor="text1"/>
          <w:sz w:val="24"/>
          <w:highlight w:val="none"/>
          <w14:textFill>
            <w14:solidFill>
              <w14:schemeClr w14:val="tx1"/>
            </w14:solidFill>
          </w14:textFill>
        </w:rPr>
        <w:t>报价</w:t>
      </w:r>
      <w:r>
        <w:rPr>
          <w:rFonts w:hint="eastAsia" w:ascii="宋体"/>
          <w:color w:val="000000" w:themeColor="text1"/>
          <w:sz w:val="24"/>
          <w:highlight w:val="none"/>
          <w:lang w:val="zh-CN"/>
          <w14:textFill>
            <w14:solidFill>
              <w14:schemeClr w14:val="tx1"/>
            </w14:solidFill>
          </w14:textFill>
        </w:rPr>
        <w:t>给予</w:t>
      </w:r>
      <w:r>
        <w:rPr>
          <w:rFonts w:hint="eastAsia" w:ascii="宋体"/>
          <w:color w:val="000000" w:themeColor="text1"/>
          <w:sz w:val="24"/>
          <w:highlight w:val="none"/>
          <w:lang w:val="en-US" w:eastAsia="zh-CN"/>
          <w14:textFill>
            <w14:solidFill>
              <w14:schemeClr w14:val="tx1"/>
            </w14:solidFill>
          </w14:textFill>
        </w:rPr>
        <w:t>1</w:t>
      </w:r>
      <w:r>
        <w:rPr>
          <w:rFonts w:hint="eastAsia" w:ascii="宋体"/>
          <w:color w:val="000000" w:themeColor="text1"/>
          <w:sz w:val="24"/>
          <w:highlight w:val="none"/>
          <w14:textFill>
            <w14:solidFill>
              <w14:schemeClr w14:val="tx1"/>
            </w14:solidFill>
          </w14:textFill>
        </w:rPr>
        <w:t>0</w:t>
      </w:r>
      <w:r>
        <w:rPr>
          <w:rFonts w:hint="eastAsia" w:ascii="宋体"/>
          <w:color w:val="000000" w:themeColor="text1"/>
          <w:sz w:val="24"/>
          <w:highlight w:val="none"/>
          <w:lang w:val="zh-CN"/>
          <w14:textFill>
            <w14:solidFill>
              <w14:schemeClr w14:val="tx1"/>
            </w14:solidFill>
          </w14:textFill>
        </w:rPr>
        <w:t>%的扣除，用扣除后的价格计算评标基准价和投标报价。联合体各方均为小微企业的，联合体视同为小微企业，</w:t>
      </w:r>
      <w:r>
        <w:rPr>
          <w:rFonts w:hint="eastAsia" w:ascii="宋体"/>
          <w:color w:val="000000" w:themeColor="text1"/>
          <w:sz w:val="24"/>
          <w:highlight w:val="none"/>
          <w14:textFill>
            <w14:solidFill>
              <w14:schemeClr w14:val="tx1"/>
            </w14:solidFill>
          </w14:textFill>
        </w:rPr>
        <w:t>对报价</w:t>
      </w:r>
      <w:r>
        <w:rPr>
          <w:rFonts w:hint="eastAsia" w:ascii="宋体"/>
          <w:color w:val="000000" w:themeColor="text1"/>
          <w:sz w:val="24"/>
          <w:highlight w:val="none"/>
          <w:lang w:val="zh-CN"/>
          <w14:textFill>
            <w14:solidFill>
              <w14:schemeClr w14:val="tx1"/>
            </w14:solidFill>
          </w14:textFill>
        </w:rPr>
        <w:t>给予</w:t>
      </w:r>
      <w:r>
        <w:rPr>
          <w:rFonts w:hint="eastAsia" w:ascii="宋体"/>
          <w:color w:val="000000" w:themeColor="text1"/>
          <w:sz w:val="24"/>
          <w:highlight w:val="none"/>
          <w:lang w:val="en-US" w:eastAsia="zh-CN"/>
          <w14:textFill>
            <w14:solidFill>
              <w14:schemeClr w14:val="tx1"/>
            </w14:solidFill>
          </w14:textFill>
        </w:rPr>
        <w:t>10</w:t>
      </w:r>
      <w:r>
        <w:rPr>
          <w:rFonts w:hint="eastAsia" w:ascii="宋体"/>
          <w:color w:val="000000" w:themeColor="text1"/>
          <w:sz w:val="24"/>
          <w:highlight w:val="none"/>
          <w:lang w:val="zh-CN"/>
          <w14:textFill>
            <w14:solidFill>
              <w14:schemeClr w14:val="tx1"/>
            </w14:solidFill>
          </w14:textFill>
        </w:rPr>
        <w:t>%的扣除；联合协议或者分包意向协议约定小微企业的合同份额占到合同总金额</w:t>
      </w:r>
      <w:r>
        <w:rPr>
          <w:rFonts w:hint="eastAsia" w:ascii="宋体"/>
          <w:color w:val="000000" w:themeColor="text1"/>
          <w:sz w:val="24"/>
          <w:highlight w:val="none"/>
          <w:lang w:val="en-US" w:eastAsia="zh-CN"/>
          <w14:textFill>
            <w14:solidFill>
              <w14:schemeClr w14:val="tx1"/>
            </w14:solidFill>
          </w14:textFill>
        </w:rPr>
        <w:t>30</w:t>
      </w:r>
      <w:r>
        <w:rPr>
          <w:rFonts w:hint="eastAsia" w:ascii="宋体"/>
          <w:color w:val="000000" w:themeColor="text1"/>
          <w:sz w:val="24"/>
          <w:highlight w:val="none"/>
          <w:lang w:val="zh-CN"/>
          <w14:textFill>
            <w14:solidFill>
              <w14:schemeClr w14:val="tx1"/>
            </w14:solidFill>
          </w14:textFill>
        </w:rPr>
        <w:t>%以上的，</w:t>
      </w:r>
      <w:r>
        <w:rPr>
          <w:rFonts w:hint="eastAsia" w:ascii="宋体"/>
          <w:color w:val="000000" w:themeColor="text1"/>
          <w:sz w:val="24"/>
          <w:highlight w:val="none"/>
          <w14:textFill>
            <w14:solidFill>
              <w14:schemeClr w14:val="tx1"/>
            </w14:solidFill>
          </w14:textFill>
        </w:rPr>
        <w:t>对报价</w:t>
      </w:r>
      <w:r>
        <w:rPr>
          <w:rFonts w:hint="eastAsia" w:ascii="宋体"/>
          <w:color w:val="000000" w:themeColor="text1"/>
          <w:sz w:val="24"/>
          <w:highlight w:val="none"/>
          <w:lang w:val="zh-CN"/>
          <w14:textFill>
            <w14:solidFill>
              <w14:schemeClr w14:val="tx1"/>
            </w14:solidFill>
          </w14:textFill>
        </w:rPr>
        <w:t>给予</w:t>
      </w:r>
      <w:r>
        <w:rPr>
          <w:rFonts w:hint="eastAsia" w:ascii="宋体"/>
          <w:color w:val="000000" w:themeColor="text1"/>
          <w:sz w:val="24"/>
          <w:highlight w:val="none"/>
          <w:lang w:val="en-US" w:eastAsia="zh-CN"/>
          <w14:textFill>
            <w14:solidFill>
              <w14:schemeClr w14:val="tx1"/>
            </w14:solidFill>
          </w14:textFill>
        </w:rPr>
        <w:t>4</w:t>
      </w:r>
      <w:r>
        <w:rPr>
          <w:rFonts w:hint="eastAsia" w:ascii="宋体"/>
          <w:color w:val="000000" w:themeColor="text1"/>
          <w:sz w:val="24"/>
          <w:highlight w:val="none"/>
          <w14:textFill>
            <w14:solidFill>
              <w14:schemeClr w14:val="tx1"/>
            </w14:solidFill>
          </w14:textFill>
        </w:rPr>
        <w:t>%</w:t>
      </w:r>
      <w:r>
        <w:rPr>
          <w:rFonts w:hint="eastAsia" w:ascii="宋体"/>
          <w:color w:val="000000" w:themeColor="text1"/>
          <w:sz w:val="24"/>
          <w:highlight w:val="none"/>
          <w:lang w:val="zh-CN"/>
          <w14:textFill>
            <w14:solidFill>
              <w14:schemeClr w14:val="tx1"/>
            </w14:solidFill>
          </w14:textFill>
        </w:rPr>
        <w:t>的价格扣除，用扣除后的价格计算评标基准价和响应报价。同一投标人，小微企业、监狱企业、残疾人福利性单位价格扣除优惠只享受一次，不得重复享受。</w:t>
      </w:r>
    </w:p>
    <w:p w14:paraId="24457959">
      <w:pPr>
        <w:spacing w:line="360" w:lineRule="auto"/>
        <w:ind w:firstLine="482" w:firstLineChars="200"/>
        <w:rPr>
          <w:rStyle w:val="67"/>
          <w:rFonts w:asciiTheme="minorEastAsia" w:hAnsiTheme="minorEastAsia" w:eastAsiaTheme="minorEastAsia"/>
          <w:b/>
          <w:color w:val="000000" w:themeColor="text1"/>
          <w:sz w:val="24"/>
          <w14:textFill>
            <w14:solidFill>
              <w14:schemeClr w14:val="tx1"/>
            </w14:solidFill>
          </w14:textFill>
        </w:rPr>
      </w:pPr>
      <w:r>
        <w:rPr>
          <w:rStyle w:val="67"/>
          <w:rFonts w:asciiTheme="minorEastAsia" w:hAnsiTheme="minorEastAsia" w:eastAsiaTheme="minorEastAsia"/>
          <w:b/>
          <w:color w:val="000000" w:themeColor="text1"/>
          <w:sz w:val="24"/>
          <w14:textFill>
            <w14:solidFill>
              <w14:schemeClr w14:val="tx1"/>
            </w14:solidFill>
          </w14:textFill>
        </w:rPr>
        <w:t>八、评标程序</w:t>
      </w:r>
    </w:p>
    <w:p w14:paraId="783161E9">
      <w:pPr>
        <w:spacing w:line="360" w:lineRule="auto"/>
        <w:ind w:firstLine="482" w:firstLineChars="200"/>
        <w:rPr>
          <w:rStyle w:val="67"/>
          <w:rFonts w:asciiTheme="minorEastAsia" w:hAnsiTheme="minorEastAsia" w:eastAsiaTheme="minorEastAsia"/>
          <w:b/>
          <w:color w:val="000000" w:themeColor="text1"/>
          <w:sz w:val="24"/>
          <w14:textFill>
            <w14:solidFill>
              <w14:schemeClr w14:val="tx1"/>
            </w14:solidFill>
          </w14:textFill>
        </w:rPr>
      </w:pPr>
      <w:r>
        <w:rPr>
          <w:rStyle w:val="67"/>
          <w:rFonts w:asciiTheme="minorEastAsia" w:hAnsiTheme="minorEastAsia" w:eastAsiaTheme="minorEastAsia"/>
          <w:b/>
          <w:color w:val="000000" w:themeColor="text1"/>
          <w:sz w:val="24"/>
          <w14:textFill>
            <w14:solidFill>
              <w14:schemeClr w14:val="tx1"/>
            </w14:solidFill>
          </w14:textFill>
        </w:rPr>
        <w:t>（一）资格性审查</w:t>
      </w:r>
    </w:p>
    <w:p w14:paraId="6BC2AA33">
      <w:pPr>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投标文件解密后，采购人或采购组织机构依法对投标人的资格进行审查，对审查发现无效的进行必要的询标，在政采云平台公布无效投标的投标人名单、投标无效的原因。</w:t>
      </w:r>
    </w:p>
    <w:tbl>
      <w:tblPr>
        <w:tblStyle w:val="35"/>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24"/>
        <w:gridCol w:w="7293"/>
      </w:tblGrid>
      <w:tr w14:paraId="779E7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24" w:type="dxa"/>
            <w:vAlign w:val="center"/>
          </w:tcPr>
          <w:p w14:paraId="363857FE">
            <w:pPr>
              <w:pStyle w:val="62"/>
              <w:spacing w:before="1" w:line="300" w:lineRule="auto"/>
              <w:ind w:right="3" w:rightChars="0" w:hanging="10" w:firstLineChars="0"/>
              <w:jc w:val="center"/>
              <w:rPr>
                <w:rStyle w:val="67"/>
                <w:rFonts w:asciiTheme="minorEastAsia" w:hAnsiTheme="minorEastAsia" w:eastAsiaTheme="minorEastAsia"/>
                <w:color w:val="000000" w:themeColor="text1"/>
                <w:szCs w:val="21"/>
                <w14:textFill>
                  <w14:solidFill>
                    <w14:schemeClr w14:val="tx1"/>
                  </w14:solidFill>
                </w14:textFill>
              </w:rPr>
            </w:pPr>
            <w:r>
              <w:rPr>
                <w:rFonts w:hint="eastAsia"/>
                <w:color w:val="000000" w:themeColor="text1"/>
                <w:szCs w:val="21"/>
                <w:highlight w:val="none"/>
                <w14:textFill>
                  <w14:solidFill>
                    <w14:schemeClr w14:val="tx1"/>
                  </w14:solidFill>
                </w14:textFill>
              </w:rPr>
              <w:t>具有独立承担民事责任的能力</w:t>
            </w:r>
          </w:p>
        </w:tc>
        <w:tc>
          <w:tcPr>
            <w:tcW w:w="7293" w:type="dxa"/>
            <w:vAlign w:val="center"/>
          </w:tcPr>
          <w:p w14:paraId="14FA74EE">
            <w:pPr>
              <w:pStyle w:val="62"/>
              <w:spacing w:line="300" w:lineRule="auto"/>
              <w:ind w:left="15" w:leftChars="7" w:right="-17" w:rightChars="-8" w:firstLine="403" w:firstLineChars="192"/>
              <w:rPr>
                <w:rStyle w:val="67"/>
                <w:rFonts w:asciiTheme="minorEastAsia" w:hAnsiTheme="minorEastAsia" w:eastAsiaTheme="minorEastAsia"/>
                <w:color w:val="000000" w:themeColor="text1"/>
                <w:szCs w:val="21"/>
                <w14:textFill>
                  <w14:solidFill>
                    <w14:schemeClr w14:val="tx1"/>
                  </w14:solidFill>
                </w14:textFill>
              </w:rPr>
            </w:pPr>
            <w:r>
              <w:rPr>
                <w:rFonts w:hint="eastAsia"/>
                <w:color w:val="000000" w:themeColor="text1"/>
                <w:szCs w:val="21"/>
                <w:highlight w:val="none"/>
                <w14:textFill>
                  <w14:solidFill>
                    <w14:schemeClr w14:val="tx1"/>
                  </w14:solidFill>
                </w14:textFill>
              </w:rPr>
              <w:t>在中华人民共和国境内注册的法人或其他组织或自然人，投标时提交有效的营业执照（或事业法人登记证或身份证等相关证明）扫描件（以联合体形式投标时，联合体各方均须满足该条款）。</w:t>
            </w:r>
          </w:p>
        </w:tc>
      </w:tr>
      <w:tr w14:paraId="469C2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1824" w:type="dxa"/>
            <w:shd w:val="clear" w:color="auto" w:fill="F6F6F6"/>
            <w:vAlign w:val="center"/>
          </w:tcPr>
          <w:p w14:paraId="0D6B5C17">
            <w:pPr>
              <w:pStyle w:val="62"/>
              <w:spacing w:before="1" w:line="300" w:lineRule="auto"/>
              <w:ind w:right="3" w:rightChars="0" w:hanging="10" w:firstLineChars="0"/>
              <w:jc w:val="center"/>
              <w:rPr>
                <w:rStyle w:val="67"/>
                <w:rFonts w:asciiTheme="minorEastAsia" w:hAnsiTheme="minorEastAsia" w:eastAsiaTheme="minorEastAsia"/>
                <w:color w:val="000000" w:themeColor="text1"/>
                <w:szCs w:val="21"/>
                <w14:textFill>
                  <w14:solidFill>
                    <w14:schemeClr w14:val="tx1"/>
                  </w14:solidFill>
                </w14:textFill>
              </w:rPr>
            </w:pPr>
            <w:r>
              <w:rPr>
                <w:rFonts w:hint="eastAsia"/>
                <w:color w:val="000000" w:themeColor="text1"/>
                <w:szCs w:val="21"/>
                <w:highlight w:val="none"/>
                <w14:textFill>
                  <w14:solidFill>
                    <w14:schemeClr w14:val="tx1"/>
                  </w14:solidFill>
                </w14:textFill>
              </w:rPr>
              <w:t>有依法缴纳税收和社会保障资金的良好记录</w:t>
            </w:r>
          </w:p>
        </w:tc>
        <w:tc>
          <w:tcPr>
            <w:tcW w:w="7293" w:type="dxa"/>
            <w:shd w:val="clear" w:color="auto" w:fill="F6F6F6"/>
            <w:vAlign w:val="center"/>
          </w:tcPr>
          <w:p w14:paraId="05A6E14E">
            <w:pPr>
              <w:pStyle w:val="62"/>
              <w:spacing w:line="300" w:lineRule="auto"/>
              <w:ind w:left="15" w:leftChars="7" w:right="-17" w:rightChars="-8" w:firstLine="403" w:firstLineChars="192"/>
              <w:rPr>
                <w:rStyle w:val="67"/>
                <w:rFonts w:asciiTheme="minorEastAsia" w:hAnsiTheme="minorEastAsia" w:eastAsiaTheme="minorEastAsia"/>
                <w:color w:val="000000" w:themeColor="text1"/>
                <w:szCs w:val="21"/>
                <w14:textFill>
                  <w14:solidFill>
                    <w14:schemeClr w14:val="tx1"/>
                  </w14:solidFill>
                </w14:textFill>
              </w:rPr>
            </w:pPr>
            <w:r>
              <w:rPr>
                <w:rFonts w:hint="eastAsia"/>
                <w:color w:val="000000" w:themeColor="text1"/>
                <w:szCs w:val="21"/>
                <w:highlight w:val="none"/>
                <w14:textFill>
                  <w14:solidFill>
                    <w14:schemeClr w14:val="tx1"/>
                  </w14:solidFill>
                </w14:textFill>
              </w:rPr>
              <w:t>提供具有依法缴纳税收和</w:t>
            </w:r>
            <w:r>
              <w:rPr>
                <w:rFonts w:hint="eastAsia"/>
                <w:color w:val="000000" w:themeColor="text1"/>
                <w:sz w:val="24"/>
                <w:highlight w:val="none"/>
                <w14:textFill>
                  <w14:solidFill>
                    <w14:schemeClr w14:val="tx1"/>
                  </w14:solidFill>
                </w14:textFill>
              </w:rPr>
              <w:t>社会保障资金证明</w:t>
            </w:r>
            <w:r>
              <w:rPr>
                <w:rFonts w:hint="eastAsia"/>
                <w:color w:val="000000" w:themeColor="text1"/>
                <w:szCs w:val="21"/>
                <w:highlight w:val="none"/>
                <w14:textFill>
                  <w14:solidFill>
                    <w14:schemeClr w14:val="tx1"/>
                  </w14:solidFill>
                </w14:textFill>
              </w:rPr>
              <w:t>的承诺函。</w:t>
            </w:r>
          </w:p>
        </w:tc>
      </w:tr>
      <w:tr w14:paraId="57C54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824" w:type="dxa"/>
            <w:vAlign w:val="center"/>
          </w:tcPr>
          <w:p w14:paraId="4DF03BFB">
            <w:pPr>
              <w:pStyle w:val="62"/>
              <w:spacing w:before="1" w:line="300" w:lineRule="auto"/>
              <w:ind w:right="3" w:rightChars="0" w:hanging="10" w:firstLineChars="0"/>
              <w:jc w:val="center"/>
              <w:rPr>
                <w:rStyle w:val="67"/>
                <w:rFonts w:asciiTheme="minorEastAsia" w:hAnsiTheme="minorEastAsia" w:eastAsiaTheme="minorEastAsia"/>
                <w:color w:val="000000" w:themeColor="text1"/>
                <w:szCs w:val="21"/>
                <w14:textFill>
                  <w14:solidFill>
                    <w14:schemeClr w14:val="tx1"/>
                  </w14:solidFill>
                </w14:textFill>
              </w:rPr>
            </w:pPr>
            <w:r>
              <w:rPr>
                <w:rFonts w:hint="eastAsia"/>
                <w:color w:val="000000" w:themeColor="text1"/>
                <w:szCs w:val="21"/>
                <w:highlight w:val="none"/>
                <w14:textFill>
                  <w14:solidFill>
                    <w14:schemeClr w14:val="tx1"/>
                  </w14:solidFill>
                </w14:textFill>
              </w:rPr>
              <w:t>具有良好的商业信誉和健全的财务会计制度</w:t>
            </w:r>
          </w:p>
        </w:tc>
        <w:tc>
          <w:tcPr>
            <w:tcW w:w="7293" w:type="dxa"/>
            <w:vAlign w:val="center"/>
          </w:tcPr>
          <w:p w14:paraId="274883D5">
            <w:pPr>
              <w:pStyle w:val="62"/>
              <w:spacing w:before="117" w:line="300" w:lineRule="auto"/>
              <w:ind w:left="15" w:leftChars="7" w:right="-17" w:rightChars="-8" w:firstLine="403" w:firstLineChars="192"/>
              <w:rPr>
                <w:rStyle w:val="67"/>
                <w:rFonts w:asciiTheme="minorEastAsia" w:hAnsiTheme="minorEastAsia" w:eastAsiaTheme="minorEastAsia"/>
                <w:color w:val="000000" w:themeColor="text1"/>
                <w:szCs w:val="21"/>
                <w14:textFill>
                  <w14:solidFill>
                    <w14:schemeClr w14:val="tx1"/>
                  </w14:solidFill>
                </w14:textFill>
              </w:rPr>
            </w:pPr>
            <w:r>
              <w:rPr>
                <w:rFonts w:hint="eastAsia"/>
                <w:color w:val="000000" w:themeColor="text1"/>
                <w:szCs w:val="21"/>
                <w:highlight w:val="none"/>
                <w14:textFill>
                  <w14:solidFill>
                    <w14:schemeClr w14:val="tx1"/>
                  </w14:solidFill>
                </w14:textFill>
              </w:rPr>
              <w:t>提供具有良好的商业信誉和健全的财务会计制度的承诺函。</w:t>
            </w:r>
          </w:p>
        </w:tc>
      </w:tr>
      <w:tr w14:paraId="01CF6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24" w:type="dxa"/>
            <w:shd w:val="clear" w:color="auto" w:fill="F6F6F6"/>
            <w:vAlign w:val="center"/>
          </w:tcPr>
          <w:p w14:paraId="5D43A0F9">
            <w:pPr>
              <w:pStyle w:val="62"/>
              <w:spacing w:before="1" w:line="300" w:lineRule="auto"/>
              <w:ind w:right="3" w:rightChars="0" w:hanging="10" w:firstLineChars="0"/>
              <w:jc w:val="center"/>
              <w:rPr>
                <w:rStyle w:val="67"/>
                <w:rFonts w:asciiTheme="minorEastAsia" w:hAnsiTheme="minorEastAsia" w:eastAsiaTheme="minorEastAsia"/>
                <w:color w:val="000000" w:themeColor="text1"/>
                <w:szCs w:val="21"/>
                <w14:textFill>
                  <w14:solidFill>
                    <w14:schemeClr w14:val="tx1"/>
                  </w14:solidFill>
                </w14:textFill>
              </w:rPr>
            </w:pPr>
            <w:r>
              <w:rPr>
                <w:rFonts w:hint="eastAsia"/>
                <w:color w:val="000000" w:themeColor="text1"/>
                <w:szCs w:val="21"/>
                <w:highlight w:val="none"/>
                <w14:textFill>
                  <w14:solidFill>
                    <w14:schemeClr w14:val="tx1"/>
                  </w14:solidFill>
                </w14:textFill>
              </w:rPr>
              <w:t>履行合同所必需的设备和专业技术能力</w:t>
            </w:r>
          </w:p>
        </w:tc>
        <w:tc>
          <w:tcPr>
            <w:tcW w:w="7293" w:type="dxa"/>
            <w:shd w:val="clear" w:color="auto" w:fill="F6F6F6"/>
            <w:vAlign w:val="center"/>
          </w:tcPr>
          <w:p w14:paraId="0BC91412">
            <w:pPr>
              <w:pStyle w:val="62"/>
              <w:spacing w:before="1" w:line="300" w:lineRule="auto"/>
              <w:ind w:left="15" w:leftChars="7" w:right="-17" w:rightChars="-8" w:firstLine="403" w:firstLineChars="192"/>
              <w:rPr>
                <w:rStyle w:val="67"/>
                <w:rFonts w:asciiTheme="minorEastAsia" w:hAnsiTheme="minorEastAsia" w:eastAsiaTheme="minorEastAsia"/>
                <w:color w:val="000000" w:themeColor="text1"/>
                <w:szCs w:val="21"/>
                <w14:textFill>
                  <w14:solidFill>
                    <w14:schemeClr w14:val="tx1"/>
                  </w14:solidFill>
                </w14:textFill>
              </w:rPr>
            </w:pPr>
            <w:r>
              <w:rPr>
                <w:rFonts w:hint="eastAsia"/>
                <w:color w:val="000000" w:themeColor="text1"/>
                <w:szCs w:val="21"/>
                <w:highlight w:val="none"/>
                <w14:textFill>
                  <w14:solidFill>
                    <w14:schemeClr w14:val="tx1"/>
                  </w14:solidFill>
                </w14:textFill>
              </w:rPr>
              <w:t>提供具有履行合同所必须的设备和专业技术能力的承诺函。</w:t>
            </w:r>
          </w:p>
        </w:tc>
      </w:tr>
      <w:tr w14:paraId="1DC0A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1824" w:type="dxa"/>
            <w:tcBorders>
              <w:bottom w:val="single" w:color="auto" w:sz="4" w:space="0"/>
            </w:tcBorders>
            <w:vAlign w:val="center"/>
          </w:tcPr>
          <w:p w14:paraId="6ACFA8AE">
            <w:pPr>
              <w:pStyle w:val="62"/>
              <w:spacing w:line="300" w:lineRule="auto"/>
              <w:ind w:right="3" w:rightChars="0" w:hanging="10" w:firstLineChars="0"/>
              <w:jc w:val="center"/>
              <w:rPr>
                <w:rStyle w:val="67"/>
                <w:rFonts w:asciiTheme="minorEastAsia" w:hAnsiTheme="minorEastAsia" w:eastAsiaTheme="minorEastAsia"/>
                <w:color w:val="000000" w:themeColor="text1"/>
                <w:szCs w:val="21"/>
                <w14:textFill>
                  <w14:solidFill>
                    <w14:schemeClr w14:val="tx1"/>
                  </w14:solidFill>
                </w14:textFill>
              </w:rPr>
            </w:pPr>
            <w:r>
              <w:rPr>
                <w:rFonts w:hint="eastAsia"/>
                <w:color w:val="000000" w:themeColor="text1"/>
                <w:szCs w:val="21"/>
                <w:highlight w:val="none"/>
                <w14:textFill>
                  <w14:solidFill>
                    <w14:schemeClr w14:val="tx1"/>
                  </w14:solidFill>
                </w14:textFill>
              </w:rPr>
              <w:t>参加采购活动前3年内，在经营活动中没有重大违法记录</w:t>
            </w:r>
          </w:p>
        </w:tc>
        <w:tc>
          <w:tcPr>
            <w:tcW w:w="7293" w:type="dxa"/>
            <w:tcBorders>
              <w:bottom w:val="single" w:color="auto" w:sz="4" w:space="0"/>
            </w:tcBorders>
            <w:vAlign w:val="center"/>
          </w:tcPr>
          <w:p w14:paraId="48F02D34">
            <w:pPr>
              <w:pStyle w:val="62"/>
              <w:spacing w:before="48" w:line="300" w:lineRule="auto"/>
              <w:ind w:left="15" w:leftChars="7" w:right="-17" w:rightChars="-8" w:firstLine="403" w:firstLineChars="192"/>
              <w:rPr>
                <w:rStyle w:val="67"/>
                <w:rFonts w:asciiTheme="minorEastAsia" w:hAnsiTheme="minorEastAsia" w:eastAsiaTheme="minorEastAsia"/>
                <w:color w:val="000000" w:themeColor="text1"/>
                <w:szCs w:val="21"/>
                <w14:textFill>
                  <w14:solidFill>
                    <w14:schemeClr w14:val="tx1"/>
                  </w14:solidFill>
                </w14:textFill>
              </w:rPr>
            </w:pPr>
            <w:r>
              <w:rPr>
                <w:rFonts w:hint="eastAsia"/>
                <w:color w:val="000000" w:themeColor="text1"/>
                <w:szCs w:val="21"/>
                <w:highlight w:val="none"/>
                <w14:textFill>
                  <w14:solidFill>
                    <w14:schemeClr w14:val="tx1"/>
                  </w14:solidFill>
                </w14:textFill>
              </w:rPr>
              <w:t>参照投标声明书相关承诺内容。重大违法记录，是指</w:t>
            </w:r>
            <w:r>
              <w:rPr>
                <w:rFonts w:hint="eastAsia"/>
                <w:color w:val="000000" w:themeColor="text1"/>
                <w:szCs w:val="21"/>
                <w:highlight w:val="none"/>
                <w:lang w:eastAsia="zh-CN"/>
                <w14:textFill>
                  <w14:solidFill>
                    <w14:schemeClr w14:val="tx1"/>
                  </w14:solidFill>
                </w14:textFill>
              </w:rPr>
              <w:t>供应商</w:t>
            </w:r>
            <w:r>
              <w:rPr>
                <w:rFonts w:hint="eastAsia"/>
                <w:color w:val="000000" w:themeColor="text1"/>
                <w:szCs w:val="21"/>
                <w:highlight w:val="none"/>
                <w14:textFill>
                  <w14:solidFill>
                    <w14:schemeClr w14:val="tx1"/>
                  </w14:solidFill>
                </w14:textFill>
              </w:rPr>
              <w:t>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w:t>
            </w:r>
          </w:p>
        </w:tc>
      </w:tr>
      <w:tr w14:paraId="3C44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1824" w:type="dxa"/>
            <w:tcBorders>
              <w:bottom w:val="single" w:color="auto" w:sz="4" w:space="0"/>
            </w:tcBorders>
            <w:shd w:val="clear" w:color="auto" w:fill="F2F2F2"/>
            <w:vAlign w:val="center"/>
          </w:tcPr>
          <w:p w14:paraId="7B15CA00">
            <w:pPr>
              <w:pStyle w:val="62"/>
              <w:spacing w:line="300" w:lineRule="auto"/>
              <w:ind w:right="3" w:rightChars="0" w:hanging="10" w:firstLineChars="0"/>
              <w:jc w:val="center"/>
              <w:rPr>
                <w:rStyle w:val="67"/>
                <w:rFonts w:asciiTheme="minorEastAsia" w:hAnsiTheme="minorEastAsia" w:eastAsiaTheme="minorEastAsia"/>
                <w:color w:val="000000" w:themeColor="text1"/>
                <w:szCs w:val="21"/>
                <w14:textFill>
                  <w14:solidFill>
                    <w14:schemeClr w14:val="tx1"/>
                  </w14:solidFill>
                </w14:textFill>
              </w:rPr>
            </w:pPr>
            <w:r>
              <w:rPr>
                <w:rFonts w:hint="eastAsia"/>
                <w:color w:val="000000" w:themeColor="text1"/>
                <w:szCs w:val="21"/>
                <w:highlight w:val="none"/>
                <w14:textFill>
                  <w14:solidFill>
                    <w14:schemeClr w14:val="tx1"/>
                  </w14:solidFill>
                </w14:textFill>
              </w:rPr>
              <w:t>信用记录</w:t>
            </w:r>
          </w:p>
        </w:tc>
        <w:tc>
          <w:tcPr>
            <w:tcW w:w="7293" w:type="dxa"/>
            <w:tcBorders>
              <w:bottom w:val="single" w:color="auto" w:sz="4" w:space="0"/>
            </w:tcBorders>
            <w:shd w:val="clear" w:color="auto" w:fill="F2F2F2"/>
            <w:vAlign w:val="center"/>
          </w:tcPr>
          <w:p w14:paraId="43B92A65">
            <w:pPr>
              <w:spacing w:line="300" w:lineRule="auto"/>
              <w:ind w:left="15" w:leftChars="7" w:right="-17" w:rightChars="-8" w:firstLine="403" w:firstLineChars="19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1.截止时点：开标后评标前。</w:t>
            </w:r>
          </w:p>
          <w:p w14:paraId="181755AC">
            <w:pPr>
              <w:spacing w:line="300" w:lineRule="auto"/>
              <w:ind w:left="15" w:leftChars="7" w:right="-17" w:rightChars="-8" w:firstLine="403" w:firstLineChars="192"/>
              <w:rPr>
                <w:rStyle w:val="67"/>
                <w:rFonts w:asciiTheme="minorEastAsia" w:hAnsiTheme="minorEastAsia" w:eastAsiaTheme="minorEastAsia"/>
                <w:color w:val="000000" w:themeColor="text1"/>
                <w:szCs w:val="21"/>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2.信用信息查询记录和证据留存的具体方式：由采购组织机构在规定查询时间内打印信用信息查询记录并归入项目档案。</w:t>
            </w:r>
            <w:r>
              <w:rPr>
                <w:rFonts w:hint="eastAsia" w:ascii="宋体" w:hAnsi="宋体" w:cs="宋体"/>
                <w:color w:val="000000" w:themeColor="text1"/>
                <w:highlight w:val="none"/>
                <w14:textFill>
                  <w14:solidFill>
                    <w14:schemeClr w14:val="tx1"/>
                  </w14:solidFill>
                </w14:textFill>
              </w:rPr>
              <w:br w:type="textWrapping"/>
            </w:r>
            <w:r>
              <w:rPr>
                <w:rFonts w:hint="eastAsia" w:ascii="宋体" w:hAnsi="宋体" w:cs="宋体"/>
                <w:color w:val="000000" w:themeColor="text1"/>
                <w:highlight w:val="none"/>
                <w14:textFill>
                  <w14:solidFill>
                    <w14:schemeClr w14:val="tx1"/>
                  </w14:solidFill>
                </w14:textFill>
              </w:rPr>
              <w:t xml:space="preserve">    3.使用规则：</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未被列入“信用中国”失信被执行人或重大税收违法案件当事人名单；未处于“中国政府采购网”政府采购严重违法失信行为信息记录中的禁止参加政府采购活动期间（以联合体形式投标时，联合体各方均须满足该条款）。</w:t>
            </w:r>
          </w:p>
        </w:tc>
      </w:tr>
      <w:tr w14:paraId="0C4CF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1824" w:type="dxa"/>
            <w:tcBorders>
              <w:bottom w:val="single" w:color="auto" w:sz="4" w:space="0"/>
            </w:tcBorders>
            <w:vAlign w:val="center"/>
          </w:tcPr>
          <w:p w14:paraId="20C57E0A">
            <w:pPr>
              <w:pStyle w:val="62"/>
              <w:spacing w:line="300" w:lineRule="auto"/>
              <w:ind w:right="3" w:rightChars="0" w:hanging="10" w:firstLineChars="0"/>
              <w:jc w:val="center"/>
              <w:rPr>
                <w:rStyle w:val="67"/>
                <w:rFonts w:asciiTheme="minorEastAsia" w:hAnsiTheme="minorEastAsia" w:eastAsiaTheme="minorEastAsia"/>
                <w:color w:val="000000" w:themeColor="text1"/>
                <w:szCs w:val="21"/>
                <w14:textFill>
                  <w14:solidFill>
                    <w14:schemeClr w14:val="tx1"/>
                  </w14:solidFill>
                </w14:textFill>
              </w:rPr>
            </w:pPr>
            <w:r>
              <w:rPr>
                <w:rFonts w:hint="eastAsia"/>
                <w:color w:val="000000" w:themeColor="text1"/>
                <w:szCs w:val="21"/>
                <w:highlight w:val="none"/>
                <w14:textFill>
                  <w14:solidFill>
                    <w14:schemeClr w14:val="tx1"/>
                  </w14:solidFill>
                </w14:textFill>
              </w:rPr>
              <w:t>必须符合法律、行政法规规定的其他条件</w:t>
            </w:r>
          </w:p>
        </w:tc>
        <w:tc>
          <w:tcPr>
            <w:tcW w:w="7293" w:type="dxa"/>
            <w:tcBorders>
              <w:bottom w:val="single" w:color="auto" w:sz="4" w:space="0"/>
            </w:tcBorders>
            <w:vAlign w:val="center"/>
          </w:tcPr>
          <w:p w14:paraId="31C582BD">
            <w:pPr>
              <w:pStyle w:val="62"/>
              <w:spacing w:before="48"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1.单位负责人为同一人或者存在直接控股、管理关系的不同供应商，不得同时参加本项目投标。</w:t>
            </w:r>
          </w:p>
          <w:p w14:paraId="21258ADF">
            <w:pPr>
              <w:pStyle w:val="62"/>
              <w:spacing w:before="48"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2.为本项目提供整体设计、规范编制或者项目管理、监理、检测等服务的供应商，不得再参与本项目投标。</w:t>
            </w:r>
          </w:p>
          <w:p w14:paraId="07AECB4C">
            <w:pPr>
              <w:pStyle w:val="62"/>
              <w:spacing w:before="48" w:line="300" w:lineRule="auto"/>
              <w:ind w:left="15" w:leftChars="7" w:right="-17" w:rightChars="-8" w:firstLine="403" w:firstLineChars="192"/>
              <w:rPr>
                <w:rStyle w:val="67"/>
                <w:rFonts w:asciiTheme="minorEastAsia" w:hAnsiTheme="minorEastAsia" w:eastAsiaTheme="minorEastAsia"/>
                <w:color w:val="000000" w:themeColor="text1"/>
                <w:szCs w:val="21"/>
                <w14:textFill>
                  <w14:solidFill>
                    <w14:schemeClr w14:val="tx1"/>
                  </w14:solidFill>
                </w14:textFill>
              </w:rPr>
            </w:pPr>
            <w:r>
              <w:rPr>
                <w:rFonts w:hint="eastAsia"/>
                <w:color w:val="000000" w:themeColor="text1"/>
                <w:szCs w:val="21"/>
                <w:highlight w:val="none"/>
                <w14:textFill>
                  <w14:solidFill>
                    <w14:schemeClr w14:val="tx1"/>
                  </w14:solidFill>
                </w14:textFill>
              </w:rPr>
              <w:t>3.投标（报价）文件相关承诺要求内容（以联合体形式投标时，联合体各方均须满足该条款）。</w:t>
            </w:r>
          </w:p>
        </w:tc>
      </w:tr>
      <w:tr w14:paraId="664B2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824" w:type="dxa"/>
            <w:shd w:val="clear" w:color="auto" w:fill="F2F2F2"/>
            <w:vAlign w:val="center"/>
          </w:tcPr>
          <w:p w14:paraId="483BFB77">
            <w:pPr>
              <w:pStyle w:val="62"/>
              <w:spacing w:before="48" w:line="300" w:lineRule="auto"/>
              <w:ind w:right="3" w:rightChars="0" w:hanging="10" w:firstLineChars="0"/>
              <w:jc w:val="center"/>
              <w:rPr>
                <w:rStyle w:val="67"/>
                <w:rFonts w:asciiTheme="minorEastAsia" w:hAnsiTheme="minorEastAsia" w:eastAsiaTheme="minorEastAsia"/>
                <w:color w:val="000000" w:themeColor="text1"/>
                <w:szCs w:val="21"/>
                <w14:textFill>
                  <w14:solidFill>
                    <w14:schemeClr w14:val="tx1"/>
                  </w14:solidFill>
                </w14:textFill>
              </w:rPr>
            </w:pPr>
            <w:r>
              <w:rPr>
                <w:rFonts w:hint="eastAsia"/>
                <w:color w:val="000000" w:themeColor="text1"/>
                <w:szCs w:val="21"/>
                <w:highlight w:val="none"/>
                <w14:textFill>
                  <w14:solidFill>
                    <w14:schemeClr w14:val="tx1"/>
                  </w14:solidFill>
                </w14:textFill>
              </w:rPr>
              <w:t>联合体投标</w:t>
            </w:r>
          </w:p>
        </w:tc>
        <w:tc>
          <w:tcPr>
            <w:tcW w:w="7293" w:type="dxa"/>
            <w:shd w:val="clear" w:color="auto" w:fill="F2F2F2"/>
            <w:vAlign w:val="center"/>
          </w:tcPr>
          <w:p w14:paraId="09E8973E">
            <w:pPr>
              <w:pStyle w:val="62"/>
              <w:spacing w:before="48" w:line="300" w:lineRule="auto"/>
              <w:ind w:left="15" w:leftChars="7" w:right="-17" w:rightChars="-8" w:firstLine="403" w:firstLineChars="192"/>
              <w:rPr>
                <w:rStyle w:val="67"/>
                <w:rFonts w:asciiTheme="minorEastAsia" w:hAnsiTheme="minorEastAsia" w:eastAsiaTheme="minorEastAsia"/>
                <w:color w:val="000000" w:themeColor="text1"/>
                <w:szCs w:val="21"/>
                <w14:textFill>
                  <w14:solidFill>
                    <w14:schemeClr w14:val="tx1"/>
                  </w14:solidFill>
                </w14:textFill>
              </w:rPr>
            </w:pPr>
            <w:r>
              <w:rPr>
                <w:rFonts w:hint="eastAsia"/>
                <w:color w:val="000000" w:themeColor="text1"/>
                <w:szCs w:val="21"/>
                <w:highlight w:val="none"/>
                <w14:textFill>
                  <w14:solidFill>
                    <w14:schemeClr w14:val="tx1"/>
                  </w14:solidFill>
                </w14:textFill>
              </w:rPr>
              <w:t>本项目</w:t>
            </w:r>
            <w:r>
              <w:rPr>
                <w:rFonts w:hint="eastAsia"/>
                <w:color w:val="000000" w:themeColor="text1"/>
                <w:szCs w:val="21"/>
                <w:highlight w:val="none"/>
                <w:lang w:val="en-US" w:eastAsia="zh-CN"/>
                <w14:textFill>
                  <w14:solidFill>
                    <w14:schemeClr w14:val="tx1"/>
                  </w14:solidFill>
                </w14:textFill>
              </w:rPr>
              <w:t>不</w:t>
            </w:r>
            <w:r>
              <w:rPr>
                <w:rFonts w:hint="eastAsia"/>
                <w:color w:val="000000" w:themeColor="text1"/>
                <w:szCs w:val="21"/>
                <w:highlight w:val="none"/>
                <w14:textFill>
                  <w14:solidFill>
                    <w14:schemeClr w14:val="tx1"/>
                  </w14:solidFill>
                </w14:textFill>
              </w:rPr>
              <w:t>接受联合体投标。</w:t>
            </w:r>
          </w:p>
        </w:tc>
      </w:tr>
      <w:tr w14:paraId="2389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824" w:type="dxa"/>
            <w:shd w:val="clear" w:color="auto" w:fill="F2F2F2"/>
            <w:vAlign w:val="center"/>
          </w:tcPr>
          <w:p w14:paraId="11706503">
            <w:pPr>
              <w:pStyle w:val="62"/>
              <w:spacing w:line="300" w:lineRule="auto"/>
              <w:ind w:right="3" w:rightChars="0" w:hanging="10" w:firstLineChars="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特定资格要求</w:t>
            </w:r>
          </w:p>
        </w:tc>
        <w:tc>
          <w:tcPr>
            <w:tcW w:w="7293" w:type="dxa"/>
            <w:shd w:val="clear" w:color="auto" w:fill="F2F2F2"/>
            <w:vAlign w:val="center"/>
          </w:tcPr>
          <w:p w14:paraId="19C3C6A2">
            <w:pPr>
              <w:pStyle w:val="62"/>
              <w:spacing w:line="300" w:lineRule="auto"/>
              <w:ind w:right="3" w:rightChars="0" w:hanging="10" w:firstLineChars="0"/>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提供符合本项目特定条件要求的有效资质证书（</w:t>
            </w:r>
            <w:r>
              <w:rPr>
                <w:rFonts w:hint="eastAsia" w:ascii="宋体" w:hAnsi="宋体" w:eastAsia="宋体" w:cs="宋体"/>
                <w:color w:val="000000" w:themeColor="text1"/>
                <w:szCs w:val="21"/>
                <w:highlight w:val="none"/>
                <w:lang w:eastAsia="zh-CN"/>
                <w14:textFill>
                  <w14:solidFill>
                    <w14:schemeClr w14:val="tx1"/>
                  </w14:solidFill>
                </w14:textFill>
              </w:rPr>
              <w:t>无</w:t>
            </w:r>
            <w:r>
              <w:rPr>
                <w:rFonts w:hint="eastAsia" w:ascii="宋体" w:hAnsi="宋体" w:eastAsia="宋体" w:cs="宋体"/>
                <w:color w:val="000000" w:themeColor="text1"/>
                <w:szCs w:val="21"/>
                <w:highlight w:val="none"/>
                <w14:textFill>
                  <w14:solidFill>
                    <w14:schemeClr w14:val="tx1"/>
                  </w14:solidFill>
                </w14:textFill>
              </w:rPr>
              <w:t>）。</w:t>
            </w:r>
          </w:p>
        </w:tc>
      </w:tr>
      <w:tr w14:paraId="4B50F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824" w:type="dxa"/>
            <w:tcBorders>
              <w:bottom w:val="single" w:color="auto" w:sz="4" w:space="0"/>
            </w:tcBorders>
            <w:shd w:val="clear" w:color="auto" w:fill="F2F2F2"/>
            <w:vAlign w:val="center"/>
          </w:tcPr>
          <w:p w14:paraId="204E4698">
            <w:pPr>
              <w:pStyle w:val="62"/>
              <w:spacing w:line="300" w:lineRule="auto"/>
              <w:ind w:right="3" w:rightChars="0" w:hanging="10" w:firstLineChars="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落实政府采购政策需满足的资格要求</w:t>
            </w:r>
          </w:p>
        </w:tc>
        <w:tc>
          <w:tcPr>
            <w:tcW w:w="7293" w:type="dxa"/>
            <w:tcBorders>
              <w:bottom w:val="single" w:color="auto" w:sz="4" w:space="0"/>
            </w:tcBorders>
            <w:shd w:val="clear" w:color="auto" w:fill="F2F2F2"/>
            <w:vAlign w:val="center"/>
          </w:tcPr>
          <w:p w14:paraId="2D390FA5">
            <w:pPr>
              <w:pStyle w:val="62"/>
              <w:spacing w:line="300" w:lineRule="auto"/>
              <w:ind w:right="3" w:rightChars="0" w:hanging="10" w:firstLineChars="0"/>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无</w:t>
            </w:r>
          </w:p>
        </w:tc>
      </w:tr>
    </w:tbl>
    <w:p w14:paraId="014A5F39">
      <w:pPr>
        <w:pStyle w:val="31"/>
        <w:widowControl w:val="0"/>
        <w:spacing w:before="0" w:beforeAutospacing="0" w:after="0" w:afterAutospacing="0" w:line="360" w:lineRule="auto"/>
        <w:ind w:firstLine="482" w:firstLineChars="200"/>
        <w:jc w:val="both"/>
        <w:rPr>
          <w:rStyle w:val="67"/>
          <w:rFonts w:hint="default" w:asciiTheme="minorEastAsia" w:hAnsiTheme="minorEastAsia" w:eastAsiaTheme="minorEastAsia"/>
          <w:b/>
          <w:color w:val="000000" w:themeColor="text1"/>
          <w:sz w:val="24"/>
          <w14:textFill>
            <w14:solidFill>
              <w14:schemeClr w14:val="tx1"/>
            </w14:solidFill>
          </w14:textFill>
        </w:rPr>
      </w:pPr>
      <w:r>
        <w:rPr>
          <w:rStyle w:val="67"/>
          <w:rFonts w:asciiTheme="minorEastAsia" w:hAnsiTheme="minorEastAsia" w:eastAsiaTheme="minorEastAsia"/>
          <w:b/>
          <w:color w:val="000000" w:themeColor="text1"/>
          <w:sz w:val="24"/>
          <w14:textFill>
            <w14:solidFill>
              <w14:schemeClr w14:val="tx1"/>
            </w14:solidFill>
          </w14:textFill>
        </w:rPr>
        <w:t>（二）符合性审查</w:t>
      </w:r>
    </w:p>
    <w:p w14:paraId="7390F2EA">
      <w:pPr>
        <w:pStyle w:val="31"/>
        <w:widowControl w:val="0"/>
        <w:spacing w:before="0" w:beforeAutospacing="0" w:after="0" w:afterAutospacing="0" w:line="360" w:lineRule="auto"/>
        <w:ind w:firstLine="480" w:firstLineChars="200"/>
        <w:jc w:val="both"/>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评标委员会应当对符合资格的投标人的投标文件进行符合性审查，以确定其是否满足招标文件的实质性要求，对审查发现无效的进行必要的询标，在政采云平台公布无效投标的投标人名单、投标无效的原因。</w:t>
      </w:r>
    </w:p>
    <w:tbl>
      <w:tblPr>
        <w:tblStyle w:val="35"/>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54"/>
        <w:gridCol w:w="7324"/>
      </w:tblGrid>
      <w:tr w14:paraId="0D5B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854" w:type="dxa"/>
            <w:vAlign w:val="center"/>
          </w:tcPr>
          <w:p w14:paraId="3D30CBDB">
            <w:pPr>
              <w:pStyle w:val="62"/>
              <w:spacing w:line="360" w:lineRule="auto"/>
              <w:ind w:right="146"/>
              <w:jc w:val="center"/>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投标文件</w:t>
            </w:r>
          </w:p>
        </w:tc>
        <w:tc>
          <w:tcPr>
            <w:tcW w:w="7324" w:type="dxa"/>
            <w:vAlign w:val="center"/>
          </w:tcPr>
          <w:p w14:paraId="4942BDA7">
            <w:pPr>
              <w:pStyle w:val="62"/>
              <w:spacing w:before="48" w:line="360" w:lineRule="auto"/>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投标文件完整且编排有序，投标内容基本完整，无重大错漏，并按要求签署、盖章。</w:t>
            </w:r>
          </w:p>
        </w:tc>
      </w:tr>
      <w:tr w14:paraId="5D8EF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854" w:type="dxa"/>
            <w:shd w:val="clear" w:color="auto" w:fill="F6F6F6"/>
            <w:vAlign w:val="center"/>
          </w:tcPr>
          <w:p w14:paraId="22C30EA4">
            <w:pPr>
              <w:pStyle w:val="62"/>
              <w:spacing w:line="360" w:lineRule="auto"/>
              <w:ind w:right="146"/>
              <w:jc w:val="center"/>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法定代表人/负责人资格证明书及授权委托书</w:t>
            </w:r>
          </w:p>
        </w:tc>
        <w:tc>
          <w:tcPr>
            <w:tcW w:w="7324" w:type="dxa"/>
            <w:shd w:val="clear" w:color="auto" w:fill="F6F6F6"/>
            <w:vAlign w:val="center"/>
          </w:tcPr>
          <w:p w14:paraId="36298D0A">
            <w:pPr>
              <w:pStyle w:val="62"/>
              <w:spacing w:before="48" w:line="360" w:lineRule="auto"/>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法定代表人/负责人资格证明书及授权委托书，按对应格式文件签署、盖章。</w:t>
            </w:r>
          </w:p>
        </w:tc>
      </w:tr>
      <w:tr w14:paraId="5925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854" w:type="dxa"/>
            <w:vAlign w:val="center"/>
          </w:tcPr>
          <w:p w14:paraId="1B0E0048">
            <w:pPr>
              <w:pStyle w:val="62"/>
              <w:spacing w:line="360" w:lineRule="auto"/>
              <w:ind w:right="146"/>
              <w:jc w:val="center"/>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“▲”实质性条款</w:t>
            </w:r>
          </w:p>
        </w:tc>
        <w:tc>
          <w:tcPr>
            <w:tcW w:w="7324" w:type="dxa"/>
            <w:vAlign w:val="center"/>
          </w:tcPr>
          <w:p w14:paraId="11766595">
            <w:pPr>
              <w:pStyle w:val="62"/>
              <w:spacing w:before="48" w:line="360" w:lineRule="auto"/>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“▲”实质性条款必须满足招标文件要求。</w:t>
            </w:r>
          </w:p>
        </w:tc>
      </w:tr>
      <w:tr w14:paraId="2D6D2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854" w:type="dxa"/>
            <w:shd w:val="clear" w:color="auto" w:fill="F6F6F6"/>
            <w:vAlign w:val="center"/>
          </w:tcPr>
          <w:p w14:paraId="3AFC04C5">
            <w:pPr>
              <w:pStyle w:val="62"/>
              <w:spacing w:line="360" w:lineRule="auto"/>
              <w:ind w:right="146"/>
              <w:jc w:val="center"/>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串通投标</w:t>
            </w:r>
          </w:p>
        </w:tc>
        <w:tc>
          <w:tcPr>
            <w:tcW w:w="7324" w:type="dxa"/>
            <w:shd w:val="clear" w:color="auto" w:fill="F6F6F6"/>
            <w:vAlign w:val="center"/>
          </w:tcPr>
          <w:p w14:paraId="30F1FD03">
            <w:pPr>
              <w:pStyle w:val="62"/>
              <w:spacing w:before="48" w:line="360" w:lineRule="auto"/>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未出现财政部87号令《政府采购货物和服务招标投标管理办法》第三十七条规定的串通投标情形。</w:t>
            </w:r>
          </w:p>
        </w:tc>
      </w:tr>
      <w:tr w14:paraId="635FF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854" w:type="dxa"/>
            <w:vAlign w:val="center"/>
          </w:tcPr>
          <w:p w14:paraId="0205B7F1">
            <w:pPr>
              <w:pStyle w:val="62"/>
              <w:spacing w:line="360" w:lineRule="auto"/>
              <w:ind w:right="146"/>
              <w:jc w:val="center"/>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附加条件</w:t>
            </w:r>
          </w:p>
        </w:tc>
        <w:tc>
          <w:tcPr>
            <w:tcW w:w="7324" w:type="dxa"/>
            <w:vAlign w:val="center"/>
          </w:tcPr>
          <w:p w14:paraId="32AE0BAA">
            <w:pPr>
              <w:pStyle w:val="62"/>
              <w:spacing w:before="48" w:line="360" w:lineRule="auto"/>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投标文件未含有采购人不可接受的附加条件。</w:t>
            </w:r>
          </w:p>
        </w:tc>
      </w:tr>
    </w:tbl>
    <w:p w14:paraId="15A6DA23">
      <w:pPr>
        <w:pStyle w:val="31"/>
        <w:spacing w:before="0" w:beforeAutospacing="0" w:after="0" w:afterAutospacing="0" w:line="360" w:lineRule="auto"/>
        <w:ind w:firstLine="482" w:firstLineChars="200"/>
        <w:jc w:val="both"/>
        <w:rPr>
          <w:rStyle w:val="67"/>
          <w:rFonts w:hint="default" w:asciiTheme="minorEastAsia" w:hAnsiTheme="minorEastAsia" w:eastAsiaTheme="minorEastAsia"/>
          <w:b/>
          <w:color w:val="000000" w:themeColor="text1"/>
          <w:sz w:val="24"/>
          <w14:textFill>
            <w14:solidFill>
              <w14:schemeClr w14:val="tx1"/>
            </w14:solidFill>
          </w14:textFill>
        </w:rPr>
      </w:pPr>
      <w:r>
        <w:rPr>
          <w:rStyle w:val="67"/>
          <w:rFonts w:asciiTheme="minorEastAsia" w:hAnsiTheme="minorEastAsia" w:eastAsiaTheme="minorEastAsia"/>
          <w:b/>
          <w:color w:val="000000" w:themeColor="text1"/>
          <w:sz w:val="24"/>
          <w14:textFill>
            <w14:solidFill>
              <w14:schemeClr w14:val="tx1"/>
            </w14:solidFill>
          </w14:textFill>
        </w:rPr>
        <w:t>（三）商务技术及价格评审</w:t>
      </w:r>
    </w:p>
    <w:p w14:paraId="6DB97BDE">
      <w:pPr>
        <w:autoSpaceDE w:val="0"/>
        <w:autoSpaceDN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项目评标方法为综合评分法，总计100分，评标按以下标准及要求进行：评标委员会应当按照招标文件中规定的评标方法和标准，对符合性审查合格的投标文件的商务部分和技术部分进行综合比较与评价，其中</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客观</w:t>
      </w:r>
      <w:r>
        <w:rPr>
          <w:rFonts w:hint="eastAsia" w:asciiTheme="minorEastAsia" w:hAnsiTheme="minorEastAsia" w:eastAsiaTheme="minorEastAsia"/>
          <w:color w:val="000000" w:themeColor="text1"/>
          <w:kern w:val="0"/>
          <w:sz w:val="24"/>
          <w:highlight w:val="none"/>
          <w14:textFill>
            <w14:solidFill>
              <w14:schemeClr w14:val="tx1"/>
            </w14:solidFill>
          </w14:textFill>
        </w:rPr>
        <w:t>评分项的分值</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应当一致。</w:t>
      </w:r>
    </w:p>
    <w:p w14:paraId="56C9D350">
      <w:pPr>
        <w:numPr>
          <w:ilvl w:val="0"/>
          <w:numId w:val="5"/>
        </w:numPr>
        <w:autoSpaceDE w:val="0"/>
        <w:autoSpaceDN w:val="0"/>
        <w:adjustRightInd w:val="0"/>
        <w:spacing w:line="360" w:lineRule="auto"/>
        <w:ind w:right="85" w:firstLine="482" w:firstLineChars="200"/>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评分标准</w:t>
      </w:r>
    </w:p>
    <w:tbl>
      <w:tblPr>
        <w:tblStyle w:val="35"/>
        <w:tblW w:w="9581"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1187"/>
        <w:gridCol w:w="6662"/>
        <w:gridCol w:w="709"/>
      </w:tblGrid>
      <w:tr w14:paraId="3FD5E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23" w:type="dxa"/>
            <w:shd w:val="clear" w:color="auto" w:fill="DDDDDD"/>
            <w:vAlign w:val="center"/>
          </w:tcPr>
          <w:p w14:paraId="39A76025">
            <w:pPr>
              <w:adjustRightInd w:val="0"/>
              <w:snapToGrid w:val="0"/>
              <w:jc w:val="center"/>
              <w:rPr>
                <w:rStyle w:val="67"/>
                <w:rFonts w:asciiTheme="minorEastAsia" w:hAnsiTheme="minorEastAsia" w:eastAsiaTheme="minorEastAsia"/>
                <w:b/>
                <w:color w:val="000000" w:themeColor="text1"/>
                <w:szCs w:val="21"/>
                <w14:textFill>
                  <w14:solidFill>
                    <w14:schemeClr w14:val="tx1"/>
                  </w14:solidFill>
                </w14:textFill>
              </w:rPr>
            </w:pPr>
            <w:r>
              <w:rPr>
                <w:rStyle w:val="67"/>
                <w:rFonts w:hint="eastAsia" w:asciiTheme="minorEastAsia" w:hAnsiTheme="minorEastAsia" w:eastAsiaTheme="minorEastAsia"/>
                <w:b/>
                <w:color w:val="000000" w:themeColor="text1"/>
                <w:szCs w:val="21"/>
                <w14:textFill>
                  <w14:solidFill>
                    <w14:schemeClr w14:val="tx1"/>
                  </w14:solidFill>
                </w14:textFill>
              </w:rPr>
              <w:t>分值构成</w:t>
            </w:r>
          </w:p>
        </w:tc>
        <w:tc>
          <w:tcPr>
            <w:tcW w:w="8558" w:type="dxa"/>
            <w:gridSpan w:val="3"/>
            <w:shd w:val="clear" w:color="auto" w:fill="DDDDDD"/>
            <w:vAlign w:val="center"/>
          </w:tcPr>
          <w:p w14:paraId="3E90BDEC">
            <w:pPr>
              <w:adjustRightInd w:val="0"/>
              <w:snapToGrid w:val="0"/>
              <w:ind w:right="-105" w:rightChars="-50"/>
              <w:jc w:val="center"/>
              <w:rPr>
                <w:rStyle w:val="67"/>
                <w:rFonts w:asciiTheme="minorEastAsia" w:hAnsiTheme="minorEastAsia" w:eastAsiaTheme="minorEastAsia"/>
                <w:b/>
                <w:color w:val="000000" w:themeColor="text1"/>
                <w:szCs w:val="21"/>
                <w14:textFill>
                  <w14:solidFill>
                    <w14:schemeClr w14:val="tx1"/>
                  </w14:solidFill>
                </w14:textFill>
              </w:rPr>
            </w:pPr>
            <w:r>
              <w:rPr>
                <w:rStyle w:val="67"/>
                <w:rFonts w:hint="eastAsia" w:asciiTheme="minorEastAsia" w:hAnsiTheme="minorEastAsia" w:eastAsiaTheme="minorEastAsia"/>
                <w:b/>
                <w:color w:val="000000" w:themeColor="text1"/>
                <w:szCs w:val="21"/>
                <w14:textFill>
                  <w14:solidFill>
                    <w14:schemeClr w14:val="tx1"/>
                  </w14:solidFill>
                </w14:textFill>
              </w:rPr>
              <w:t>1.技术部分</w:t>
            </w:r>
            <w:r>
              <w:rPr>
                <w:rStyle w:val="67"/>
                <w:rFonts w:hint="eastAsia" w:asciiTheme="minorEastAsia" w:hAnsiTheme="minorEastAsia" w:eastAsiaTheme="minorEastAsia"/>
                <w:b/>
                <w:color w:val="000000" w:themeColor="text1"/>
                <w:szCs w:val="21"/>
                <w:lang w:val="en-US" w:eastAsia="zh-CN"/>
                <w14:textFill>
                  <w14:solidFill>
                    <w14:schemeClr w14:val="tx1"/>
                  </w14:solidFill>
                </w14:textFill>
              </w:rPr>
              <w:t>76</w:t>
            </w:r>
            <w:r>
              <w:rPr>
                <w:rStyle w:val="67"/>
                <w:rFonts w:hint="eastAsia" w:asciiTheme="minorEastAsia" w:hAnsiTheme="minorEastAsia" w:eastAsiaTheme="minorEastAsia"/>
                <w:b/>
                <w:color w:val="000000" w:themeColor="text1"/>
                <w:szCs w:val="21"/>
                <w14:textFill>
                  <w14:solidFill>
                    <w14:schemeClr w14:val="tx1"/>
                  </w14:solidFill>
                </w14:textFill>
              </w:rPr>
              <w:t>分 2.商务部分1</w:t>
            </w:r>
            <w:r>
              <w:rPr>
                <w:rStyle w:val="67"/>
                <w:rFonts w:hint="eastAsia" w:asciiTheme="minorEastAsia" w:hAnsiTheme="minorEastAsia" w:eastAsiaTheme="minorEastAsia"/>
                <w:b/>
                <w:color w:val="000000" w:themeColor="text1"/>
                <w:szCs w:val="21"/>
                <w:lang w:val="en-US" w:eastAsia="zh-CN"/>
                <w14:textFill>
                  <w14:solidFill>
                    <w14:schemeClr w14:val="tx1"/>
                  </w14:solidFill>
                </w14:textFill>
              </w:rPr>
              <w:t>4</w:t>
            </w:r>
            <w:r>
              <w:rPr>
                <w:rStyle w:val="67"/>
                <w:rFonts w:hint="eastAsia" w:asciiTheme="minorEastAsia" w:hAnsiTheme="minorEastAsia" w:eastAsiaTheme="minorEastAsia"/>
                <w:b/>
                <w:color w:val="000000" w:themeColor="text1"/>
                <w:szCs w:val="21"/>
                <w14:textFill>
                  <w14:solidFill>
                    <w14:schemeClr w14:val="tx1"/>
                  </w14:solidFill>
                </w14:textFill>
              </w:rPr>
              <w:t>分 3.报价得分</w:t>
            </w:r>
            <w:r>
              <w:rPr>
                <w:rStyle w:val="67"/>
                <w:rFonts w:hint="eastAsia" w:asciiTheme="minorEastAsia" w:hAnsiTheme="minorEastAsia" w:eastAsiaTheme="minorEastAsia"/>
                <w:b/>
                <w:color w:val="000000" w:themeColor="text1"/>
                <w:szCs w:val="21"/>
                <w:lang w:val="en-US" w:eastAsia="zh-CN"/>
                <w14:textFill>
                  <w14:solidFill>
                    <w14:schemeClr w14:val="tx1"/>
                  </w14:solidFill>
                </w14:textFill>
              </w:rPr>
              <w:t>1</w:t>
            </w:r>
            <w:r>
              <w:rPr>
                <w:rStyle w:val="67"/>
                <w:rFonts w:hint="eastAsia" w:asciiTheme="minorEastAsia" w:hAnsiTheme="minorEastAsia" w:eastAsiaTheme="minorEastAsia"/>
                <w:b/>
                <w:color w:val="000000" w:themeColor="text1"/>
                <w:szCs w:val="21"/>
                <w14:textFill>
                  <w14:solidFill>
                    <w14:schemeClr w14:val="tx1"/>
                  </w14:solidFill>
                </w14:textFill>
              </w:rPr>
              <w:t>0分</w:t>
            </w:r>
          </w:p>
        </w:tc>
      </w:tr>
      <w:tr w14:paraId="09226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23" w:type="dxa"/>
            <w:shd w:val="clear" w:color="auto" w:fill="DDDDDD"/>
            <w:vAlign w:val="center"/>
          </w:tcPr>
          <w:p w14:paraId="55A27587">
            <w:pPr>
              <w:adjustRightInd w:val="0"/>
              <w:snapToGrid w:val="0"/>
              <w:jc w:val="center"/>
              <w:rPr>
                <w:rStyle w:val="67"/>
                <w:rFonts w:asciiTheme="minorEastAsia" w:hAnsiTheme="minorEastAsia" w:eastAsiaTheme="minorEastAsia"/>
                <w:b/>
                <w:color w:val="000000" w:themeColor="text1"/>
                <w:szCs w:val="21"/>
                <w14:textFill>
                  <w14:solidFill>
                    <w14:schemeClr w14:val="tx1"/>
                  </w14:solidFill>
                </w14:textFill>
              </w:rPr>
            </w:pPr>
            <w:r>
              <w:rPr>
                <w:rStyle w:val="67"/>
                <w:rFonts w:hint="eastAsia" w:asciiTheme="minorEastAsia" w:hAnsiTheme="minorEastAsia" w:eastAsiaTheme="minorEastAsia"/>
                <w:b/>
                <w:color w:val="000000" w:themeColor="text1"/>
                <w:szCs w:val="21"/>
                <w14:textFill>
                  <w14:solidFill>
                    <w14:schemeClr w14:val="tx1"/>
                  </w14:solidFill>
                </w14:textFill>
              </w:rPr>
              <w:t>评分项目</w:t>
            </w:r>
          </w:p>
        </w:tc>
        <w:tc>
          <w:tcPr>
            <w:tcW w:w="7849" w:type="dxa"/>
            <w:gridSpan w:val="2"/>
            <w:shd w:val="clear" w:color="auto" w:fill="DDDDDD"/>
            <w:vAlign w:val="center"/>
          </w:tcPr>
          <w:p w14:paraId="7D3124E3">
            <w:pPr>
              <w:adjustRightInd w:val="0"/>
              <w:snapToGrid w:val="0"/>
              <w:jc w:val="center"/>
              <w:rPr>
                <w:rStyle w:val="67"/>
                <w:rFonts w:asciiTheme="minorEastAsia" w:hAnsiTheme="minorEastAsia" w:eastAsiaTheme="minorEastAsia"/>
                <w:b/>
                <w:color w:val="000000" w:themeColor="text1"/>
                <w:szCs w:val="21"/>
                <w14:textFill>
                  <w14:solidFill>
                    <w14:schemeClr w14:val="tx1"/>
                  </w14:solidFill>
                </w14:textFill>
              </w:rPr>
            </w:pPr>
            <w:r>
              <w:rPr>
                <w:rStyle w:val="67"/>
                <w:rFonts w:hint="eastAsia" w:asciiTheme="minorEastAsia" w:hAnsiTheme="minorEastAsia" w:eastAsiaTheme="minorEastAsia"/>
                <w:b/>
                <w:color w:val="000000" w:themeColor="text1"/>
                <w:szCs w:val="21"/>
                <w14:textFill>
                  <w14:solidFill>
                    <w14:schemeClr w14:val="tx1"/>
                  </w14:solidFill>
                </w14:textFill>
              </w:rPr>
              <w:t>评分细则</w:t>
            </w:r>
          </w:p>
        </w:tc>
        <w:tc>
          <w:tcPr>
            <w:tcW w:w="709" w:type="dxa"/>
            <w:shd w:val="clear" w:color="auto" w:fill="DDDDDD"/>
            <w:vAlign w:val="center"/>
          </w:tcPr>
          <w:p w14:paraId="4B5AC579">
            <w:pPr>
              <w:adjustRightInd w:val="0"/>
              <w:snapToGrid w:val="0"/>
              <w:ind w:right="-105" w:rightChars="-50"/>
              <w:jc w:val="center"/>
              <w:rPr>
                <w:rStyle w:val="67"/>
                <w:rFonts w:asciiTheme="minorEastAsia" w:hAnsiTheme="minorEastAsia" w:eastAsiaTheme="minorEastAsia"/>
                <w:b/>
                <w:color w:val="000000" w:themeColor="text1"/>
                <w:szCs w:val="21"/>
                <w14:textFill>
                  <w14:solidFill>
                    <w14:schemeClr w14:val="tx1"/>
                  </w14:solidFill>
                </w14:textFill>
              </w:rPr>
            </w:pPr>
            <w:r>
              <w:rPr>
                <w:rStyle w:val="67"/>
                <w:rFonts w:hint="eastAsia" w:asciiTheme="minorEastAsia" w:hAnsiTheme="minorEastAsia" w:eastAsiaTheme="minorEastAsia"/>
                <w:b/>
                <w:color w:val="000000" w:themeColor="text1"/>
                <w:szCs w:val="21"/>
                <w14:textFill>
                  <w14:solidFill>
                    <w14:schemeClr w14:val="tx1"/>
                  </w14:solidFill>
                </w14:textFill>
              </w:rPr>
              <w:t>分值</w:t>
            </w:r>
          </w:p>
        </w:tc>
      </w:tr>
      <w:tr w14:paraId="38013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023" w:type="dxa"/>
            <w:vMerge w:val="restart"/>
            <w:vAlign w:val="center"/>
          </w:tcPr>
          <w:p w14:paraId="3B5B3D7F">
            <w:pPr>
              <w:adjustRightInd w:val="0"/>
              <w:snapToGrid w:val="0"/>
              <w:spacing w:line="400" w:lineRule="exact"/>
              <w:jc w:val="center"/>
              <w:rPr>
                <w:rStyle w:val="67"/>
                <w:rFonts w:hint="eastAsia" w:asciiTheme="minorEastAsia" w:hAnsiTheme="minorEastAsia" w:eastAsiaTheme="minorEastAsia"/>
                <w:b/>
                <w:color w:val="000000" w:themeColor="text1"/>
                <w:szCs w:val="21"/>
                <w14:textFill>
                  <w14:solidFill>
                    <w14:schemeClr w14:val="tx1"/>
                  </w14:solidFill>
                </w14:textFill>
              </w:rPr>
            </w:pPr>
            <w:r>
              <w:rPr>
                <w:rStyle w:val="67"/>
                <w:rFonts w:hint="eastAsia" w:asciiTheme="minorEastAsia" w:hAnsiTheme="minorEastAsia" w:eastAsiaTheme="minorEastAsia"/>
                <w:b/>
                <w:color w:val="000000" w:themeColor="text1"/>
                <w:szCs w:val="21"/>
                <w14:textFill>
                  <w14:solidFill>
                    <w14:schemeClr w14:val="tx1"/>
                  </w14:solidFill>
                </w14:textFill>
              </w:rPr>
              <w:t>技术</w:t>
            </w:r>
          </w:p>
          <w:p w14:paraId="62BA31E3">
            <w:pPr>
              <w:adjustRightInd w:val="0"/>
              <w:snapToGrid w:val="0"/>
              <w:spacing w:line="400" w:lineRule="exact"/>
              <w:jc w:val="center"/>
              <w:rPr>
                <w:rStyle w:val="67"/>
                <w:rFonts w:hint="eastAsia" w:asciiTheme="minorEastAsia" w:hAnsiTheme="minorEastAsia" w:eastAsiaTheme="minorEastAsia"/>
                <w:b/>
                <w:color w:val="000000" w:themeColor="text1"/>
                <w:szCs w:val="21"/>
                <w14:textFill>
                  <w14:solidFill>
                    <w14:schemeClr w14:val="tx1"/>
                  </w14:solidFill>
                </w14:textFill>
              </w:rPr>
            </w:pPr>
            <w:r>
              <w:rPr>
                <w:rStyle w:val="67"/>
                <w:rFonts w:hint="eastAsia" w:asciiTheme="minorEastAsia" w:hAnsiTheme="minorEastAsia" w:eastAsiaTheme="minorEastAsia"/>
                <w:b/>
                <w:color w:val="000000" w:themeColor="text1"/>
                <w:szCs w:val="21"/>
                <w14:textFill>
                  <w14:solidFill>
                    <w14:schemeClr w14:val="tx1"/>
                  </w14:solidFill>
                </w14:textFill>
              </w:rPr>
              <w:t>部分</w:t>
            </w:r>
          </w:p>
          <w:p w14:paraId="6BC87CD9">
            <w:pPr>
              <w:adjustRightInd w:val="0"/>
              <w:snapToGrid w:val="0"/>
              <w:spacing w:line="400" w:lineRule="exact"/>
              <w:jc w:val="center"/>
              <w:rPr>
                <w:rStyle w:val="67"/>
                <w:rFonts w:asciiTheme="minorEastAsia" w:hAnsiTheme="minorEastAsia" w:eastAsiaTheme="minorEastAsia"/>
                <w:b/>
                <w:color w:val="000000" w:themeColor="text1"/>
                <w:szCs w:val="21"/>
                <w14:textFill>
                  <w14:solidFill>
                    <w14:schemeClr w14:val="tx1"/>
                  </w14:solidFill>
                </w14:textFill>
              </w:rPr>
            </w:pPr>
            <w:r>
              <w:rPr>
                <w:rStyle w:val="67"/>
                <w:rFonts w:hint="eastAsia" w:asciiTheme="minorEastAsia" w:hAnsiTheme="minorEastAsia" w:eastAsiaTheme="minorEastAsia"/>
                <w:b/>
                <w:color w:val="000000" w:themeColor="text1"/>
                <w:szCs w:val="21"/>
                <w:lang w:eastAsia="zh-CN"/>
                <w14:textFill>
                  <w14:solidFill>
                    <w14:schemeClr w14:val="tx1"/>
                  </w14:solidFill>
                </w14:textFill>
              </w:rPr>
              <w:t>（</w:t>
            </w:r>
            <w:r>
              <w:rPr>
                <w:rStyle w:val="67"/>
                <w:rFonts w:hint="eastAsia" w:asciiTheme="minorEastAsia" w:hAnsiTheme="minorEastAsia" w:eastAsiaTheme="minorEastAsia"/>
                <w:b/>
                <w:color w:val="000000" w:themeColor="text1"/>
                <w:szCs w:val="21"/>
                <w:lang w:val="en-US" w:eastAsia="zh-CN"/>
                <w14:textFill>
                  <w14:solidFill>
                    <w14:schemeClr w14:val="tx1"/>
                  </w14:solidFill>
                </w14:textFill>
              </w:rPr>
              <w:t>76</w:t>
            </w:r>
            <w:r>
              <w:rPr>
                <w:rStyle w:val="67"/>
                <w:rFonts w:hint="eastAsia" w:asciiTheme="minorEastAsia" w:hAnsiTheme="minorEastAsia" w:eastAsiaTheme="minorEastAsia"/>
                <w:b/>
                <w:color w:val="000000" w:themeColor="text1"/>
                <w:szCs w:val="21"/>
                <w14:textFill>
                  <w14:solidFill>
                    <w14:schemeClr w14:val="tx1"/>
                  </w14:solidFill>
                </w14:textFill>
              </w:rPr>
              <w:t>分</w:t>
            </w:r>
            <w:r>
              <w:rPr>
                <w:rStyle w:val="67"/>
                <w:rFonts w:hint="eastAsia" w:asciiTheme="minorEastAsia" w:hAnsiTheme="minorEastAsia" w:eastAsiaTheme="minorEastAsia"/>
                <w:b/>
                <w:color w:val="000000" w:themeColor="text1"/>
                <w:szCs w:val="21"/>
                <w:lang w:eastAsia="zh-CN"/>
                <w14:textFill>
                  <w14:solidFill>
                    <w14:schemeClr w14:val="tx1"/>
                  </w14:solidFill>
                </w14:textFill>
              </w:rPr>
              <w:t>）</w:t>
            </w:r>
          </w:p>
        </w:tc>
        <w:tc>
          <w:tcPr>
            <w:tcW w:w="1187" w:type="dxa"/>
            <w:vAlign w:val="center"/>
          </w:tcPr>
          <w:p w14:paraId="512089FD">
            <w:pPr>
              <w:adjustRightInd w:val="0"/>
              <w:snapToGrid w:val="0"/>
              <w:spacing w:line="400" w:lineRule="exact"/>
              <w:jc w:val="center"/>
              <w:rPr>
                <w:rStyle w:val="67"/>
                <w:rFonts w:asciiTheme="minorEastAsia" w:hAnsiTheme="minorEastAsia" w:eastAsiaTheme="minorEastAsia"/>
                <w:b/>
                <w:bCs/>
                <w:color w:val="000000" w:themeColor="text1"/>
                <w:szCs w:val="21"/>
                <w14:textFill>
                  <w14:solidFill>
                    <w14:schemeClr w14:val="tx1"/>
                  </w14:solidFill>
                </w14:textFill>
              </w:rPr>
            </w:pPr>
            <w:r>
              <w:rPr>
                <w:rFonts w:hint="eastAsia" w:cs="宋体"/>
                <w:b/>
                <w:bCs/>
                <w:color w:val="000000" w:themeColor="text1"/>
                <w:highlight w:val="none"/>
                <w:lang w:val="en-US" w:eastAsia="zh-CN"/>
                <w14:textFill>
                  <w14:solidFill>
                    <w14:schemeClr w14:val="tx1"/>
                  </w14:solidFill>
                </w14:textFill>
              </w:rPr>
              <w:t>项目理解</w:t>
            </w:r>
          </w:p>
          <w:p w14:paraId="55822C1B">
            <w:pPr>
              <w:adjustRightInd w:val="0"/>
              <w:snapToGrid w:val="0"/>
              <w:spacing w:line="400" w:lineRule="exact"/>
              <w:jc w:val="center"/>
              <w:rPr>
                <w:rStyle w:val="67"/>
                <w:rFonts w:asciiTheme="minorEastAsia" w:hAnsiTheme="minorEastAsia" w:eastAsiaTheme="minorEastAsia"/>
                <w:b/>
                <w:color w:val="000000" w:themeColor="text1"/>
                <w:szCs w:val="21"/>
                <w14:textFill>
                  <w14:solidFill>
                    <w14:schemeClr w14:val="tx1"/>
                  </w14:solidFill>
                </w14:textFill>
              </w:rPr>
            </w:pPr>
            <w:r>
              <w:rPr>
                <w:rStyle w:val="67"/>
                <w:rFonts w:hint="eastAsia" w:asciiTheme="minorEastAsia" w:hAnsiTheme="minorEastAsia" w:eastAsiaTheme="minorEastAsia"/>
                <w:b/>
                <w:color w:val="000000" w:themeColor="text1"/>
                <w:szCs w:val="21"/>
                <w14:textFill>
                  <w14:solidFill>
                    <w14:schemeClr w14:val="tx1"/>
                  </w14:solidFill>
                </w14:textFill>
              </w:rPr>
              <w:t>（</w:t>
            </w:r>
            <w:r>
              <w:rPr>
                <w:rStyle w:val="67"/>
                <w:rFonts w:hint="eastAsia" w:asciiTheme="minorEastAsia" w:hAnsiTheme="minorEastAsia" w:eastAsiaTheme="minorEastAsia"/>
                <w:b/>
                <w:color w:val="000000" w:themeColor="text1"/>
                <w:szCs w:val="21"/>
                <w:lang w:val="en-US" w:eastAsia="zh-CN"/>
                <w14:textFill>
                  <w14:solidFill>
                    <w14:schemeClr w14:val="tx1"/>
                  </w14:solidFill>
                </w14:textFill>
              </w:rPr>
              <w:t>6</w:t>
            </w:r>
            <w:r>
              <w:rPr>
                <w:rStyle w:val="67"/>
                <w:rFonts w:hint="eastAsia" w:asciiTheme="minorEastAsia" w:hAnsiTheme="minorEastAsia" w:eastAsiaTheme="minorEastAsia"/>
                <w:b/>
                <w:color w:val="000000" w:themeColor="text1"/>
                <w:szCs w:val="21"/>
                <w14:textFill>
                  <w14:solidFill>
                    <w14:schemeClr w14:val="tx1"/>
                  </w14:solidFill>
                </w14:textFill>
              </w:rPr>
              <w:t>分）</w:t>
            </w:r>
          </w:p>
        </w:tc>
        <w:tc>
          <w:tcPr>
            <w:tcW w:w="6662" w:type="dxa"/>
            <w:vAlign w:val="center"/>
          </w:tcPr>
          <w:p w14:paraId="18FD1E38">
            <w:pPr>
              <w:adjustRightInd w:val="0"/>
              <w:snapToGrid w:val="0"/>
              <w:spacing w:line="400" w:lineRule="exact"/>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投标方案总体框架设计和描述先进、合理、完整、可行，对项目需求的理解情况，统筹考虑了总体目标的实现的得</w:t>
            </w:r>
            <w:r>
              <w:rPr>
                <w:rStyle w:val="67"/>
                <w:rFonts w:hint="eastAsia" w:asciiTheme="minorEastAsia" w:hAnsiTheme="minorEastAsia" w:eastAsiaTheme="minorEastAsia"/>
                <w:color w:val="000000" w:themeColor="text1"/>
                <w:szCs w:val="21"/>
                <w:lang w:val="en-US" w:eastAsia="zh-CN"/>
                <w14:textFill>
                  <w14:solidFill>
                    <w14:schemeClr w14:val="tx1"/>
                  </w14:solidFill>
                </w14:textFill>
              </w:rPr>
              <w:t>6</w:t>
            </w:r>
            <w:r>
              <w:rPr>
                <w:rStyle w:val="67"/>
                <w:rFonts w:hint="eastAsia" w:asciiTheme="minorEastAsia" w:hAnsiTheme="minorEastAsia" w:eastAsiaTheme="minorEastAsia"/>
                <w:color w:val="000000" w:themeColor="text1"/>
                <w:szCs w:val="21"/>
                <w14:textFill>
                  <w14:solidFill>
                    <w14:schemeClr w14:val="tx1"/>
                  </w14:solidFill>
                </w14:textFill>
              </w:rPr>
              <w:t>分；</w:t>
            </w:r>
          </w:p>
          <w:p w14:paraId="22118409">
            <w:pPr>
              <w:adjustRightInd w:val="0"/>
              <w:snapToGrid w:val="0"/>
              <w:spacing w:line="400" w:lineRule="exact"/>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投标方案总体框架设计和描述较先进、较合理、较完整、较可行，对项目需求的理解情况，能统筹考虑总体目标的实现的得</w:t>
            </w:r>
            <w:r>
              <w:rPr>
                <w:rStyle w:val="67"/>
                <w:rFonts w:hint="eastAsia" w:asciiTheme="minorEastAsia" w:hAnsiTheme="minorEastAsia" w:eastAsiaTheme="minorEastAsia"/>
                <w:color w:val="000000" w:themeColor="text1"/>
                <w:szCs w:val="21"/>
                <w:lang w:val="en-US" w:eastAsia="zh-CN"/>
                <w14:textFill>
                  <w14:solidFill>
                    <w14:schemeClr w14:val="tx1"/>
                  </w14:solidFill>
                </w14:textFill>
              </w:rPr>
              <w:t>5</w:t>
            </w:r>
            <w:r>
              <w:rPr>
                <w:rStyle w:val="67"/>
                <w:rFonts w:hint="eastAsia" w:asciiTheme="minorEastAsia" w:hAnsiTheme="minorEastAsia" w:eastAsiaTheme="minorEastAsia"/>
                <w:color w:val="000000" w:themeColor="text1"/>
                <w:szCs w:val="21"/>
                <w14:textFill>
                  <w14:solidFill>
                    <w14:schemeClr w14:val="tx1"/>
                  </w14:solidFill>
                </w14:textFill>
              </w:rPr>
              <w:t>分；</w:t>
            </w:r>
          </w:p>
          <w:p w14:paraId="23D8731E">
            <w:pPr>
              <w:adjustRightInd w:val="0"/>
              <w:snapToGrid w:val="0"/>
              <w:spacing w:line="400" w:lineRule="exact"/>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投标方案总体框架设计和描述欠先进、欠合理、欠完整、欠可行，对项目需求的理解情况，欠统筹考虑总体目标的实现的得</w:t>
            </w:r>
            <w:r>
              <w:rPr>
                <w:rStyle w:val="67"/>
                <w:rFonts w:hint="eastAsia" w:asciiTheme="minorEastAsia" w:hAnsiTheme="minorEastAsia" w:eastAsiaTheme="minorEastAsia"/>
                <w:color w:val="000000" w:themeColor="text1"/>
                <w:szCs w:val="21"/>
                <w:lang w:val="en-US" w:eastAsia="zh-CN"/>
                <w14:textFill>
                  <w14:solidFill>
                    <w14:schemeClr w14:val="tx1"/>
                  </w14:solidFill>
                </w14:textFill>
              </w:rPr>
              <w:t>4</w:t>
            </w:r>
            <w:r>
              <w:rPr>
                <w:rStyle w:val="67"/>
                <w:rFonts w:hint="eastAsia" w:asciiTheme="minorEastAsia" w:hAnsiTheme="minorEastAsia" w:eastAsiaTheme="minorEastAsia"/>
                <w:color w:val="000000" w:themeColor="text1"/>
                <w:szCs w:val="21"/>
                <w14:textFill>
                  <w14:solidFill>
                    <w14:schemeClr w14:val="tx1"/>
                  </w14:solidFill>
                </w14:textFill>
              </w:rPr>
              <w:t>分；</w:t>
            </w:r>
          </w:p>
          <w:p w14:paraId="03136B6C">
            <w:pPr>
              <w:adjustRightInd w:val="0"/>
              <w:snapToGrid w:val="0"/>
              <w:spacing w:line="400" w:lineRule="exact"/>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未提供不得分。</w:t>
            </w:r>
          </w:p>
        </w:tc>
        <w:tc>
          <w:tcPr>
            <w:tcW w:w="709" w:type="dxa"/>
            <w:vAlign w:val="center"/>
          </w:tcPr>
          <w:p w14:paraId="337EF5B4">
            <w:pPr>
              <w:adjustRightInd w:val="0"/>
              <w:snapToGrid w:val="0"/>
              <w:spacing w:line="400" w:lineRule="exact"/>
              <w:jc w:val="center"/>
              <w:rPr>
                <w:rStyle w:val="67"/>
                <w:rFonts w:hint="eastAsia" w:asciiTheme="minorEastAsia" w:hAnsiTheme="minorEastAsia" w:eastAsiaTheme="minorEastAsia"/>
                <w:color w:val="000000" w:themeColor="text1"/>
                <w:szCs w:val="21"/>
                <w:lang w:eastAsia="zh-CN"/>
                <w14:textFill>
                  <w14:solidFill>
                    <w14:schemeClr w14:val="tx1"/>
                  </w14:solidFill>
                </w14:textFill>
              </w:rPr>
            </w:pPr>
            <w:r>
              <w:rPr>
                <w:rStyle w:val="67"/>
                <w:rFonts w:hint="eastAsia" w:asciiTheme="minorEastAsia" w:hAnsiTheme="minorEastAsia" w:eastAsiaTheme="minorEastAsia"/>
                <w:color w:val="000000" w:themeColor="text1"/>
                <w:szCs w:val="21"/>
                <w:lang w:val="en-US" w:eastAsia="zh-CN"/>
                <w14:textFill>
                  <w14:solidFill>
                    <w14:schemeClr w14:val="tx1"/>
                  </w14:solidFill>
                </w14:textFill>
              </w:rPr>
              <w:t>6</w:t>
            </w:r>
          </w:p>
        </w:tc>
      </w:tr>
      <w:tr w14:paraId="106FD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023" w:type="dxa"/>
            <w:vMerge w:val="continue"/>
            <w:vAlign w:val="center"/>
          </w:tcPr>
          <w:p w14:paraId="362642AB">
            <w:pPr>
              <w:adjustRightInd w:val="0"/>
              <w:snapToGrid w:val="0"/>
              <w:spacing w:line="400" w:lineRule="exact"/>
              <w:jc w:val="center"/>
              <w:rPr>
                <w:rStyle w:val="67"/>
                <w:rFonts w:asciiTheme="minorEastAsia" w:hAnsiTheme="minorEastAsia" w:eastAsiaTheme="minorEastAsia"/>
                <w:b/>
                <w:color w:val="000000" w:themeColor="text1"/>
                <w:szCs w:val="21"/>
                <w14:textFill>
                  <w14:solidFill>
                    <w14:schemeClr w14:val="tx1"/>
                  </w14:solidFill>
                </w14:textFill>
              </w:rPr>
            </w:pPr>
          </w:p>
        </w:tc>
        <w:tc>
          <w:tcPr>
            <w:tcW w:w="1187" w:type="dxa"/>
            <w:vAlign w:val="center"/>
          </w:tcPr>
          <w:p w14:paraId="3FAE3988">
            <w:pPr>
              <w:adjustRightInd w:val="0"/>
              <w:snapToGrid w:val="0"/>
              <w:spacing w:line="400" w:lineRule="exact"/>
              <w:jc w:val="center"/>
              <w:rPr>
                <w:rStyle w:val="67"/>
                <w:rFonts w:asciiTheme="minorEastAsia" w:hAnsiTheme="minorEastAsia" w:eastAsiaTheme="minorEastAsia"/>
                <w:b/>
                <w:color w:val="000000" w:themeColor="text1"/>
                <w:szCs w:val="21"/>
                <w14:textFill>
                  <w14:solidFill>
                    <w14:schemeClr w14:val="tx1"/>
                  </w14:solidFill>
                </w14:textFill>
              </w:rPr>
            </w:pPr>
            <w:r>
              <w:rPr>
                <w:rStyle w:val="67"/>
                <w:rFonts w:hint="eastAsia" w:asciiTheme="minorEastAsia" w:hAnsiTheme="minorEastAsia" w:eastAsiaTheme="minorEastAsia"/>
                <w:b/>
                <w:color w:val="000000" w:themeColor="text1"/>
                <w:szCs w:val="21"/>
                <w14:textFill>
                  <w14:solidFill>
                    <w14:schemeClr w14:val="tx1"/>
                  </w14:solidFill>
                </w14:textFill>
              </w:rPr>
              <w:t>项目重点、难点分析（6分）</w:t>
            </w:r>
          </w:p>
        </w:tc>
        <w:tc>
          <w:tcPr>
            <w:tcW w:w="6662" w:type="dxa"/>
            <w:vAlign w:val="center"/>
          </w:tcPr>
          <w:p w14:paraId="3FED0D40">
            <w:pPr>
              <w:adjustRightInd w:val="0"/>
              <w:snapToGrid w:val="0"/>
              <w:spacing w:line="400" w:lineRule="exact"/>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投标人对本项目重点、难点的分析，把握程度高、整体思路清晰，措施内容明确、针对性强、方法科学合理得6分；</w:t>
            </w:r>
          </w:p>
          <w:p w14:paraId="2B201E6A">
            <w:pPr>
              <w:adjustRightInd w:val="0"/>
              <w:snapToGrid w:val="0"/>
              <w:spacing w:line="400" w:lineRule="exact"/>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重难点把握较精准、思路较清晰，措施可行的得</w:t>
            </w:r>
            <w:r>
              <w:rPr>
                <w:rStyle w:val="67"/>
                <w:rFonts w:hint="eastAsia" w:asciiTheme="minorEastAsia" w:hAnsiTheme="minorEastAsia" w:eastAsiaTheme="minorEastAsia"/>
                <w:color w:val="000000" w:themeColor="text1"/>
                <w:szCs w:val="21"/>
                <w:lang w:val="en-US" w:eastAsia="zh-CN"/>
                <w14:textFill>
                  <w14:solidFill>
                    <w14:schemeClr w14:val="tx1"/>
                  </w14:solidFill>
                </w14:textFill>
              </w:rPr>
              <w:t>5</w:t>
            </w:r>
            <w:r>
              <w:rPr>
                <w:rStyle w:val="67"/>
                <w:rFonts w:hint="eastAsia" w:asciiTheme="minorEastAsia" w:hAnsiTheme="minorEastAsia" w:eastAsiaTheme="minorEastAsia"/>
                <w:color w:val="000000" w:themeColor="text1"/>
                <w:szCs w:val="21"/>
                <w14:textFill>
                  <w14:solidFill>
                    <w14:schemeClr w14:val="tx1"/>
                  </w14:solidFill>
                </w14:textFill>
              </w:rPr>
              <w:t>分；</w:t>
            </w:r>
          </w:p>
          <w:p w14:paraId="46714E29">
            <w:pPr>
              <w:adjustRightInd w:val="0"/>
              <w:snapToGrid w:val="0"/>
              <w:spacing w:line="400" w:lineRule="exact"/>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重难点分析不够准确，措施思路模糊、无针对性的得</w:t>
            </w:r>
            <w:r>
              <w:rPr>
                <w:rStyle w:val="67"/>
                <w:rFonts w:hint="eastAsia" w:asciiTheme="minorEastAsia" w:hAnsiTheme="minorEastAsia" w:eastAsiaTheme="minorEastAsia"/>
                <w:color w:val="000000" w:themeColor="text1"/>
                <w:szCs w:val="21"/>
                <w:lang w:val="en-US" w:eastAsia="zh-CN"/>
                <w14:textFill>
                  <w14:solidFill>
                    <w14:schemeClr w14:val="tx1"/>
                  </w14:solidFill>
                </w14:textFill>
              </w:rPr>
              <w:t>4</w:t>
            </w:r>
            <w:r>
              <w:rPr>
                <w:rStyle w:val="67"/>
                <w:rFonts w:hint="eastAsia" w:asciiTheme="minorEastAsia" w:hAnsiTheme="minorEastAsia" w:eastAsiaTheme="minorEastAsia"/>
                <w:color w:val="000000" w:themeColor="text1"/>
                <w:szCs w:val="21"/>
                <w14:textFill>
                  <w14:solidFill>
                    <w14:schemeClr w14:val="tx1"/>
                  </w14:solidFill>
                </w14:textFill>
              </w:rPr>
              <w:t>分；</w:t>
            </w:r>
          </w:p>
          <w:p w14:paraId="75036885">
            <w:pPr>
              <w:adjustRightInd w:val="0"/>
              <w:snapToGrid w:val="0"/>
              <w:spacing w:line="400" w:lineRule="exact"/>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未提供不得分。</w:t>
            </w:r>
          </w:p>
        </w:tc>
        <w:tc>
          <w:tcPr>
            <w:tcW w:w="709" w:type="dxa"/>
            <w:vAlign w:val="center"/>
          </w:tcPr>
          <w:p w14:paraId="547A8F07">
            <w:pPr>
              <w:adjustRightInd w:val="0"/>
              <w:snapToGrid w:val="0"/>
              <w:spacing w:line="400" w:lineRule="exact"/>
              <w:jc w:val="center"/>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6</w:t>
            </w:r>
          </w:p>
        </w:tc>
      </w:tr>
      <w:tr w14:paraId="3B8A3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023" w:type="dxa"/>
            <w:vMerge w:val="continue"/>
            <w:vAlign w:val="center"/>
          </w:tcPr>
          <w:p w14:paraId="6A4588E2">
            <w:pPr>
              <w:adjustRightInd w:val="0"/>
              <w:snapToGrid w:val="0"/>
              <w:spacing w:line="400" w:lineRule="exact"/>
              <w:jc w:val="center"/>
              <w:rPr>
                <w:rStyle w:val="67"/>
                <w:rFonts w:asciiTheme="minorEastAsia" w:hAnsiTheme="minorEastAsia" w:eastAsiaTheme="minorEastAsia"/>
                <w:b/>
                <w:color w:val="000000" w:themeColor="text1"/>
                <w:szCs w:val="21"/>
                <w14:textFill>
                  <w14:solidFill>
                    <w14:schemeClr w14:val="tx1"/>
                  </w14:solidFill>
                </w14:textFill>
              </w:rPr>
            </w:pPr>
          </w:p>
        </w:tc>
        <w:tc>
          <w:tcPr>
            <w:tcW w:w="1187" w:type="dxa"/>
            <w:vAlign w:val="center"/>
          </w:tcPr>
          <w:p w14:paraId="5813A112">
            <w:pPr>
              <w:adjustRightInd w:val="0"/>
              <w:snapToGrid w:val="0"/>
              <w:spacing w:line="400" w:lineRule="exact"/>
              <w:jc w:val="center"/>
              <w:rPr>
                <w:rStyle w:val="67"/>
                <w:rFonts w:asciiTheme="minorEastAsia" w:hAnsiTheme="minorEastAsia" w:eastAsiaTheme="minorEastAsia"/>
                <w:b/>
                <w:color w:val="000000" w:themeColor="text1"/>
                <w:szCs w:val="21"/>
                <w14:textFill>
                  <w14:solidFill>
                    <w14:schemeClr w14:val="tx1"/>
                  </w14:solidFill>
                </w14:textFill>
              </w:rPr>
            </w:pPr>
            <w:r>
              <w:rPr>
                <w:rStyle w:val="67"/>
                <w:rFonts w:hint="eastAsia" w:asciiTheme="minorEastAsia" w:hAnsiTheme="minorEastAsia" w:eastAsiaTheme="minorEastAsia"/>
                <w:b/>
                <w:color w:val="000000" w:themeColor="text1"/>
                <w:szCs w:val="21"/>
                <w14:textFill>
                  <w14:solidFill>
                    <w14:schemeClr w14:val="tx1"/>
                  </w14:solidFill>
                </w14:textFill>
              </w:rPr>
              <w:t>项目实施方案（1</w:t>
            </w:r>
            <w:r>
              <w:rPr>
                <w:rStyle w:val="67"/>
                <w:rFonts w:hint="eastAsia" w:asciiTheme="minorEastAsia" w:hAnsiTheme="minorEastAsia" w:eastAsiaTheme="minorEastAsia"/>
                <w:b/>
                <w:color w:val="000000" w:themeColor="text1"/>
                <w:szCs w:val="21"/>
                <w:lang w:val="en-US" w:eastAsia="zh-CN"/>
                <w14:textFill>
                  <w14:solidFill>
                    <w14:schemeClr w14:val="tx1"/>
                  </w14:solidFill>
                </w14:textFill>
              </w:rPr>
              <w:t>6</w:t>
            </w:r>
            <w:r>
              <w:rPr>
                <w:rStyle w:val="67"/>
                <w:rFonts w:hint="eastAsia" w:asciiTheme="minorEastAsia" w:hAnsiTheme="minorEastAsia" w:eastAsiaTheme="minorEastAsia"/>
                <w:b/>
                <w:color w:val="000000" w:themeColor="text1"/>
                <w:szCs w:val="21"/>
                <w14:textFill>
                  <w14:solidFill>
                    <w14:schemeClr w14:val="tx1"/>
                  </w14:solidFill>
                </w14:textFill>
              </w:rPr>
              <w:t>分）</w:t>
            </w:r>
          </w:p>
        </w:tc>
        <w:tc>
          <w:tcPr>
            <w:tcW w:w="6662" w:type="dxa"/>
            <w:vAlign w:val="center"/>
          </w:tcPr>
          <w:p w14:paraId="6D1F12C5">
            <w:pPr>
              <w:adjustRightInd w:val="0"/>
              <w:snapToGrid w:val="0"/>
              <w:spacing w:line="400" w:lineRule="exact"/>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投标人</w:t>
            </w:r>
            <w:r>
              <w:rPr>
                <w:rStyle w:val="67"/>
                <w:rFonts w:hint="eastAsia" w:asciiTheme="minorEastAsia" w:hAnsiTheme="minorEastAsia" w:eastAsiaTheme="minorEastAsia"/>
                <w:color w:val="000000" w:themeColor="text1"/>
                <w:szCs w:val="21"/>
                <w:lang w:val="en-US" w:eastAsia="zh-CN"/>
                <w14:textFill>
                  <w14:solidFill>
                    <w14:schemeClr w14:val="tx1"/>
                  </w14:solidFill>
                </w14:textFill>
              </w:rPr>
              <w:t>根据本项目具体需求内容制定</w:t>
            </w:r>
            <w:r>
              <w:rPr>
                <w:rStyle w:val="67"/>
                <w:rFonts w:hint="eastAsia" w:asciiTheme="minorEastAsia" w:hAnsiTheme="minorEastAsia" w:eastAsiaTheme="minorEastAsia"/>
                <w:color w:val="000000" w:themeColor="text1"/>
                <w:szCs w:val="21"/>
                <w14:textFill>
                  <w14:solidFill>
                    <w14:schemeClr w14:val="tx1"/>
                  </w14:solidFill>
                </w14:textFill>
              </w:rPr>
              <w:t>项目实施方案科学合理、完整详实并非常具有可操作性，能正确响应招标文件的要求，制定详细、完善的项目实施方案，明确项目的组织管理的得1</w:t>
            </w:r>
            <w:r>
              <w:rPr>
                <w:rStyle w:val="67"/>
                <w:rFonts w:hint="eastAsia" w:asciiTheme="minorEastAsia" w:hAnsiTheme="minorEastAsia" w:eastAsiaTheme="minorEastAsia"/>
                <w:color w:val="000000" w:themeColor="text1"/>
                <w:szCs w:val="21"/>
                <w:lang w:val="en-US" w:eastAsia="zh-CN"/>
                <w14:textFill>
                  <w14:solidFill>
                    <w14:schemeClr w14:val="tx1"/>
                  </w14:solidFill>
                </w14:textFill>
              </w:rPr>
              <w:t>6</w:t>
            </w:r>
            <w:r>
              <w:rPr>
                <w:rStyle w:val="67"/>
                <w:rFonts w:hint="eastAsia" w:asciiTheme="minorEastAsia" w:hAnsiTheme="minorEastAsia" w:eastAsiaTheme="minorEastAsia"/>
                <w:color w:val="000000" w:themeColor="text1"/>
                <w:szCs w:val="21"/>
                <w14:textFill>
                  <w14:solidFill>
                    <w14:schemeClr w14:val="tx1"/>
                  </w14:solidFill>
                </w14:textFill>
              </w:rPr>
              <w:t>分；</w:t>
            </w:r>
          </w:p>
          <w:p w14:paraId="315570D8">
            <w:pPr>
              <w:adjustRightInd w:val="0"/>
              <w:snapToGrid w:val="0"/>
              <w:spacing w:line="400" w:lineRule="exact"/>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项目实施方案比较科学完整、具有较强的操作性，能正确响应招标文件的要求，项目实施方案比较详细、完善，能明确项目的组织管理的得</w:t>
            </w:r>
            <w:r>
              <w:rPr>
                <w:rStyle w:val="67"/>
                <w:rFonts w:hint="eastAsia" w:asciiTheme="minorEastAsia" w:hAnsiTheme="minorEastAsia" w:eastAsiaTheme="minorEastAsia"/>
                <w:color w:val="000000" w:themeColor="text1"/>
                <w:szCs w:val="21"/>
                <w:lang w:val="en-US" w:eastAsia="zh-CN"/>
                <w14:textFill>
                  <w14:solidFill>
                    <w14:schemeClr w14:val="tx1"/>
                  </w14:solidFill>
                </w14:textFill>
              </w:rPr>
              <w:t>13</w:t>
            </w:r>
            <w:r>
              <w:rPr>
                <w:rStyle w:val="67"/>
                <w:rFonts w:hint="eastAsia" w:asciiTheme="minorEastAsia" w:hAnsiTheme="minorEastAsia" w:eastAsiaTheme="minorEastAsia"/>
                <w:color w:val="000000" w:themeColor="text1"/>
                <w:szCs w:val="21"/>
                <w14:textFill>
                  <w14:solidFill>
                    <w14:schemeClr w14:val="tx1"/>
                  </w14:solidFill>
                </w14:textFill>
              </w:rPr>
              <w:t>分；</w:t>
            </w:r>
          </w:p>
          <w:p w14:paraId="23D33FA5">
            <w:pPr>
              <w:adjustRightInd w:val="0"/>
              <w:snapToGrid w:val="0"/>
              <w:spacing w:line="400" w:lineRule="exact"/>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项目实施方案可行，有一定可操作性，能响应招标文件的要求，项目实施方案相对简单，勉强能明确项目的组织管理的得</w:t>
            </w:r>
            <w:r>
              <w:rPr>
                <w:rStyle w:val="67"/>
                <w:rFonts w:hint="eastAsia" w:asciiTheme="minorEastAsia" w:hAnsiTheme="minorEastAsia" w:eastAsiaTheme="minorEastAsia"/>
                <w:color w:val="000000" w:themeColor="text1"/>
                <w:szCs w:val="21"/>
                <w:lang w:val="en-US" w:eastAsia="zh-CN"/>
                <w14:textFill>
                  <w14:solidFill>
                    <w14:schemeClr w14:val="tx1"/>
                  </w14:solidFill>
                </w14:textFill>
              </w:rPr>
              <w:t>10</w:t>
            </w:r>
            <w:r>
              <w:rPr>
                <w:rStyle w:val="67"/>
                <w:rFonts w:hint="eastAsia" w:asciiTheme="minorEastAsia" w:hAnsiTheme="minorEastAsia" w:eastAsiaTheme="minorEastAsia"/>
                <w:color w:val="000000" w:themeColor="text1"/>
                <w:szCs w:val="21"/>
                <w14:textFill>
                  <w14:solidFill>
                    <w14:schemeClr w14:val="tx1"/>
                  </w14:solidFill>
                </w14:textFill>
              </w:rPr>
              <w:t>分；</w:t>
            </w:r>
          </w:p>
          <w:p w14:paraId="7BE72629">
            <w:pPr>
              <w:adjustRightInd w:val="0"/>
              <w:snapToGrid w:val="0"/>
              <w:spacing w:line="400" w:lineRule="exact"/>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项目实施方案欠科学、欠完整、欠可操作性，欠能正确响应采购文件的要求，项目实施方案欠详细、欠完善，项目的组织管理欠明确的得</w:t>
            </w:r>
            <w:r>
              <w:rPr>
                <w:rStyle w:val="67"/>
                <w:rFonts w:hint="eastAsia" w:asciiTheme="minorEastAsia" w:hAnsiTheme="minorEastAsia" w:eastAsiaTheme="minorEastAsia"/>
                <w:color w:val="000000" w:themeColor="text1"/>
                <w:szCs w:val="21"/>
                <w:lang w:val="en-US" w:eastAsia="zh-CN"/>
                <w14:textFill>
                  <w14:solidFill>
                    <w14:schemeClr w14:val="tx1"/>
                  </w14:solidFill>
                </w14:textFill>
              </w:rPr>
              <w:t>7</w:t>
            </w:r>
            <w:r>
              <w:rPr>
                <w:rStyle w:val="67"/>
                <w:rFonts w:hint="eastAsia" w:asciiTheme="minorEastAsia" w:hAnsiTheme="minorEastAsia" w:eastAsiaTheme="minorEastAsia"/>
                <w:color w:val="000000" w:themeColor="text1"/>
                <w:szCs w:val="21"/>
                <w14:textFill>
                  <w14:solidFill>
                    <w14:schemeClr w14:val="tx1"/>
                  </w14:solidFill>
                </w14:textFill>
              </w:rPr>
              <w:t>分；</w:t>
            </w:r>
          </w:p>
          <w:p w14:paraId="4D455DCD">
            <w:pPr>
              <w:adjustRightInd w:val="0"/>
              <w:snapToGrid w:val="0"/>
              <w:spacing w:line="400" w:lineRule="exact"/>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未提供不得分。</w:t>
            </w:r>
          </w:p>
        </w:tc>
        <w:tc>
          <w:tcPr>
            <w:tcW w:w="709" w:type="dxa"/>
            <w:vAlign w:val="center"/>
          </w:tcPr>
          <w:p w14:paraId="2866754F">
            <w:pPr>
              <w:adjustRightInd w:val="0"/>
              <w:snapToGrid w:val="0"/>
              <w:spacing w:line="400" w:lineRule="exact"/>
              <w:jc w:val="center"/>
              <w:rPr>
                <w:rStyle w:val="67"/>
                <w:rFonts w:hint="eastAsia" w:asciiTheme="minorEastAsia" w:hAnsiTheme="minorEastAsia" w:eastAsiaTheme="minorEastAsia"/>
                <w:color w:val="000000" w:themeColor="text1"/>
                <w:szCs w:val="21"/>
                <w:lang w:eastAsia="zh-CN"/>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1</w:t>
            </w:r>
            <w:r>
              <w:rPr>
                <w:rStyle w:val="67"/>
                <w:rFonts w:hint="eastAsia" w:asciiTheme="minorEastAsia" w:hAnsiTheme="minorEastAsia" w:eastAsiaTheme="minorEastAsia"/>
                <w:color w:val="000000" w:themeColor="text1"/>
                <w:szCs w:val="21"/>
                <w:lang w:val="en-US" w:eastAsia="zh-CN"/>
                <w14:textFill>
                  <w14:solidFill>
                    <w14:schemeClr w14:val="tx1"/>
                  </w14:solidFill>
                </w14:textFill>
              </w:rPr>
              <w:t>6</w:t>
            </w:r>
          </w:p>
        </w:tc>
      </w:tr>
      <w:tr w14:paraId="78E1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3" w:type="dxa"/>
            <w:vMerge w:val="continue"/>
            <w:vAlign w:val="center"/>
          </w:tcPr>
          <w:p w14:paraId="330BE588">
            <w:pPr>
              <w:adjustRightInd w:val="0"/>
              <w:snapToGrid w:val="0"/>
              <w:spacing w:line="400" w:lineRule="exact"/>
              <w:jc w:val="center"/>
              <w:rPr>
                <w:rStyle w:val="67"/>
                <w:rFonts w:asciiTheme="minorEastAsia" w:hAnsiTheme="minorEastAsia" w:eastAsiaTheme="minorEastAsia"/>
                <w:b/>
                <w:color w:val="000000" w:themeColor="text1"/>
                <w:szCs w:val="21"/>
                <w14:textFill>
                  <w14:solidFill>
                    <w14:schemeClr w14:val="tx1"/>
                  </w14:solidFill>
                </w14:textFill>
              </w:rPr>
            </w:pPr>
          </w:p>
        </w:tc>
        <w:tc>
          <w:tcPr>
            <w:tcW w:w="1187" w:type="dxa"/>
            <w:vAlign w:val="center"/>
          </w:tcPr>
          <w:p w14:paraId="7C2216A4">
            <w:pPr>
              <w:adjustRightInd w:val="0"/>
              <w:snapToGrid w:val="0"/>
              <w:spacing w:line="400" w:lineRule="exact"/>
              <w:jc w:val="center"/>
              <w:rPr>
                <w:rStyle w:val="67"/>
                <w:rFonts w:asciiTheme="minorEastAsia" w:hAnsiTheme="minorEastAsia" w:eastAsiaTheme="minorEastAsia"/>
                <w:b/>
                <w:color w:val="000000" w:themeColor="text1"/>
                <w:szCs w:val="21"/>
                <w14:textFill>
                  <w14:solidFill>
                    <w14:schemeClr w14:val="tx1"/>
                  </w14:solidFill>
                </w14:textFill>
              </w:rPr>
            </w:pPr>
            <w:r>
              <w:rPr>
                <w:rStyle w:val="67"/>
                <w:rFonts w:hint="eastAsia" w:asciiTheme="minorEastAsia" w:hAnsiTheme="minorEastAsia" w:eastAsiaTheme="minorEastAsia"/>
                <w:b/>
                <w:color w:val="000000" w:themeColor="text1"/>
                <w:szCs w:val="21"/>
                <w14:textFill>
                  <w14:solidFill>
                    <w14:schemeClr w14:val="tx1"/>
                  </w14:solidFill>
                </w14:textFill>
              </w:rPr>
              <w:t>保证工期和实施进度的方案和措施（</w:t>
            </w:r>
            <w:r>
              <w:rPr>
                <w:rStyle w:val="67"/>
                <w:rFonts w:hint="eastAsia" w:asciiTheme="minorEastAsia" w:hAnsiTheme="minorEastAsia" w:eastAsiaTheme="minorEastAsia"/>
                <w:b/>
                <w:color w:val="000000" w:themeColor="text1"/>
                <w:szCs w:val="21"/>
                <w:lang w:val="en-US" w:eastAsia="zh-CN"/>
                <w14:textFill>
                  <w14:solidFill>
                    <w14:schemeClr w14:val="tx1"/>
                  </w14:solidFill>
                </w14:textFill>
              </w:rPr>
              <w:t>10</w:t>
            </w:r>
            <w:r>
              <w:rPr>
                <w:rStyle w:val="67"/>
                <w:rFonts w:hint="eastAsia" w:asciiTheme="minorEastAsia" w:hAnsiTheme="minorEastAsia" w:eastAsiaTheme="minorEastAsia"/>
                <w:b/>
                <w:color w:val="000000" w:themeColor="text1"/>
                <w:szCs w:val="21"/>
                <w14:textFill>
                  <w14:solidFill>
                    <w14:schemeClr w14:val="tx1"/>
                  </w14:solidFill>
                </w14:textFill>
              </w:rPr>
              <w:t>分）</w:t>
            </w:r>
          </w:p>
        </w:tc>
        <w:tc>
          <w:tcPr>
            <w:tcW w:w="6662" w:type="dxa"/>
            <w:vAlign w:val="center"/>
          </w:tcPr>
          <w:p w14:paraId="5E9ED650">
            <w:pPr>
              <w:adjustRightInd w:val="0"/>
              <w:snapToGrid w:val="0"/>
              <w:spacing w:line="400" w:lineRule="exact"/>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投标人提供的项目组织实施方案科学、合理、规范和有可操作，（包括组织机构、目标和任务、工作时间进度表、工作程序和步骤、管理和协调方法、关键步骤的思路和要点）的得</w:t>
            </w:r>
            <w:r>
              <w:rPr>
                <w:rStyle w:val="67"/>
                <w:rFonts w:hint="eastAsia" w:asciiTheme="minorEastAsia" w:hAnsiTheme="minorEastAsia" w:eastAsiaTheme="minorEastAsia"/>
                <w:color w:val="000000" w:themeColor="text1"/>
                <w:szCs w:val="21"/>
                <w:lang w:val="en-US" w:eastAsia="zh-CN"/>
                <w14:textFill>
                  <w14:solidFill>
                    <w14:schemeClr w14:val="tx1"/>
                  </w14:solidFill>
                </w14:textFill>
              </w:rPr>
              <w:t>10</w:t>
            </w:r>
            <w:r>
              <w:rPr>
                <w:rStyle w:val="67"/>
                <w:rFonts w:hint="eastAsia" w:asciiTheme="minorEastAsia" w:hAnsiTheme="minorEastAsia" w:eastAsiaTheme="minorEastAsia"/>
                <w:color w:val="000000" w:themeColor="text1"/>
                <w:szCs w:val="21"/>
                <w14:textFill>
                  <w14:solidFill>
                    <w14:schemeClr w14:val="tx1"/>
                  </w14:solidFill>
                </w14:textFill>
              </w:rPr>
              <w:t>分；</w:t>
            </w:r>
          </w:p>
          <w:p w14:paraId="1029B2FE">
            <w:pPr>
              <w:adjustRightInd w:val="0"/>
              <w:snapToGrid w:val="0"/>
              <w:spacing w:line="400" w:lineRule="exact"/>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投标人提供的项目组织实施方案较较科学、较合理、较规范和较有操作，（包括组织机构、目标和任务、工作时间进度表、工作程序和步骤、管理和协调方法、关键步骤的思路和要点）的得</w:t>
            </w:r>
            <w:r>
              <w:rPr>
                <w:rStyle w:val="67"/>
                <w:rFonts w:hint="eastAsia" w:asciiTheme="minorEastAsia" w:hAnsiTheme="minorEastAsia" w:eastAsiaTheme="minorEastAsia"/>
                <w:color w:val="000000" w:themeColor="text1"/>
                <w:szCs w:val="21"/>
                <w:lang w:val="en-US" w:eastAsia="zh-CN"/>
                <w14:textFill>
                  <w14:solidFill>
                    <w14:schemeClr w14:val="tx1"/>
                  </w14:solidFill>
                </w14:textFill>
              </w:rPr>
              <w:t>8</w:t>
            </w:r>
            <w:r>
              <w:rPr>
                <w:rStyle w:val="67"/>
                <w:rFonts w:hint="eastAsia" w:asciiTheme="minorEastAsia" w:hAnsiTheme="minorEastAsia" w:eastAsiaTheme="minorEastAsia"/>
                <w:color w:val="000000" w:themeColor="text1"/>
                <w:szCs w:val="21"/>
                <w14:textFill>
                  <w14:solidFill>
                    <w14:schemeClr w14:val="tx1"/>
                  </w14:solidFill>
                </w14:textFill>
              </w:rPr>
              <w:t>分；</w:t>
            </w:r>
          </w:p>
          <w:p w14:paraId="1D27D7CF">
            <w:pPr>
              <w:adjustRightInd w:val="0"/>
              <w:snapToGrid w:val="0"/>
              <w:spacing w:line="400" w:lineRule="exact"/>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投标人提供的项目组织实施方案欠科学、欠合理、欠规范和欠有可操作，（包括组织机构、目标和任务、工作时间进度表、工作程序和步骤、管理和协调方法、关键步骤的思路和要点）的得</w:t>
            </w:r>
            <w:r>
              <w:rPr>
                <w:rStyle w:val="67"/>
                <w:rFonts w:hint="eastAsia" w:asciiTheme="minorEastAsia" w:hAnsiTheme="minorEastAsia" w:eastAsiaTheme="minorEastAsia"/>
                <w:color w:val="000000" w:themeColor="text1"/>
                <w:szCs w:val="21"/>
                <w:lang w:val="en-US" w:eastAsia="zh-CN"/>
                <w14:textFill>
                  <w14:solidFill>
                    <w14:schemeClr w14:val="tx1"/>
                  </w14:solidFill>
                </w14:textFill>
              </w:rPr>
              <w:t>6</w:t>
            </w:r>
            <w:r>
              <w:rPr>
                <w:rStyle w:val="67"/>
                <w:rFonts w:hint="eastAsia" w:asciiTheme="minorEastAsia" w:hAnsiTheme="minorEastAsia" w:eastAsiaTheme="minorEastAsia"/>
                <w:color w:val="000000" w:themeColor="text1"/>
                <w:szCs w:val="21"/>
                <w14:textFill>
                  <w14:solidFill>
                    <w14:schemeClr w14:val="tx1"/>
                  </w14:solidFill>
                </w14:textFill>
              </w:rPr>
              <w:t>分；</w:t>
            </w:r>
          </w:p>
          <w:p w14:paraId="75CE9FB8">
            <w:pPr>
              <w:adjustRightInd w:val="0"/>
              <w:snapToGrid w:val="0"/>
              <w:spacing w:line="400" w:lineRule="exact"/>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未提供不得分。</w:t>
            </w:r>
          </w:p>
        </w:tc>
        <w:tc>
          <w:tcPr>
            <w:tcW w:w="709" w:type="dxa"/>
            <w:vAlign w:val="center"/>
          </w:tcPr>
          <w:p w14:paraId="038D0701">
            <w:pPr>
              <w:adjustRightInd w:val="0"/>
              <w:snapToGrid w:val="0"/>
              <w:spacing w:line="400" w:lineRule="exact"/>
              <w:jc w:val="center"/>
              <w:rPr>
                <w:rStyle w:val="67"/>
                <w:rFonts w:hint="default" w:asciiTheme="minorEastAsia" w:hAnsiTheme="minorEastAsia" w:eastAsiaTheme="minorEastAsia"/>
                <w:color w:val="000000" w:themeColor="text1"/>
                <w:szCs w:val="21"/>
                <w:lang w:val="en-US" w:eastAsia="zh-CN"/>
                <w14:textFill>
                  <w14:solidFill>
                    <w14:schemeClr w14:val="tx1"/>
                  </w14:solidFill>
                </w14:textFill>
              </w:rPr>
            </w:pPr>
            <w:r>
              <w:rPr>
                <w:rStyle w:val="67"/>
                <w:rFonts w:hint="eastAsia" w:asciiTheme="minorEastAsia" w:hAnsiTheme="minorEastAsia" w:eastAsiaTheme="minorEastAsia"/>
                <w:color w:val="000000" w:themeColor="text1"/>
                <w:szCs w:val="21"/>
                <w:lang w:val="en-US" w:eastAsia="zh-CN"/>
                <w14:textFill>
                  <w14:solidFill>
                    <w14:schemeClr w14:val="tx1"/>
                  </w14:solidFill>
                </w14:textFill>
              </w:rPr>
              <w:t>10</w:t>
            </w:r>
          </w:p>
        </w:tc>
      </w:tr>
      <w:tr w14:paraId="6FA39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trPr>
        <w:tc>
          <w:tcPr>
            <w:tcW w:w="1023" w:type="dxa"/>
            <w:vMerge w:val="continue"/>
            <w:vAlign w:val="center"/>
          </w:tcPr>
          <w:p w14:paraId="6D2AA8E3">
            <w:pPr>
              <w:adjustRightInd w:val="0"/>
              <w:snapToGrid w:val="0"/>
              <w:spacing w:line="400" w:lineRule="exact"/>
              <w:jc w:val="center"/>
              <w:rPr>
                <w:rStyle w:val="67"/>
                <w:rFonts w:asciiTheme="minorEastAsia" w:hAnsiTheme="minorEastAsia" w:eastAsiaTheme="minorEastAsia"/>
                <w:b/>
                <w:color w:val="000000" w:themeColor="text1"/>
                <w:szCs w:val="21"/>
                <w14:textFill>
                  <w14:solidFill>
                    <w14:schemeClr w14:val="tx1"/>
                  </w14:solidFill>
                </w14:textFill>
              </w:rPr>
            </w:pPr>
          </w:p>
        </w:tc>
        <w:tc>
          <w:tcPr>
            <w:tcW w:w="1187" w:type="dxa"/>
            <w:vAlign w:val="center"/>
          </w:tcPr>
          <w:p w14:paraId="1F4EC718">
            <w:pPr>
              <w:adjustRightInd w:val="0"/>
              <w:snapToGrid w:val="0"/>
              <w:spacing w:line="400" w:lineRule="exact"/>
              <w:jc w:val="center"/>
              <w:rPr>
                <w:rStyle w:val="67"/>
                <w:rFonts w:asciiTheme="minorEastAsia" w:hAnsiTheme="minorEastAsia" w:eastAsiaTheme="minorEastAsia"/>
                <w:b/>
                <w:color w:val="000000" w:themeColor="text1"/>
                <w:szCs w:val="21"/>
                <w14:textFill>
                  <w14:solidFill>
                    <w14:schemeClr w14:val="tx1"/>
                  </w14:solidFill>
                </w14:textFill>
              </w:rPr>
            </w:pPr>
            <w:r>
              <w:rPr>
                <w:rStyle w:val="67"/>
                <w:rFonts w:hint="eastAsia" w:asciiTheme="minorEastAsia" w:hAnsiTheme="minorEastAsia" w:eastAsiaTheme="minorEastAsia"/>
                <w:b/>
                <w:color w:val="000000" w:themeColor="text1"/>
                <w:szCs w:val="21"/>
                <w14:textFill>
                  <w14:solidFill>
                    <w14:schemeClr w14:val="tx1"/>
                  </w14:solidFill>
                </w14:textFill>
              </w:rPr>
              <w:t>质量保障措施</w:t>
            </w:r>
          </w:p>
          <w:p w14:paraId="56D3CB30">
            <w:pPr>
              <w:adjustRightInd w:val="0"/>
              <w:snapToGrid w:val="0"/>
              <w:spacing w:line="400" w:lineRule="exact"/>
              <w:jc w:val="center"/>
              <w:rPr>
                <w:rStyle w:val="67"/>
                <w:rFonts w:asciiTheme="minorEastAsia" w:hAnsiTheme="minorEastAsia" w:eastAsiaTheme="minorEastAsia"/>
                <w:b/>
                <w:color w:val="000000" w:themeColor="text1"/>
                <w:szCs w:val="21"/>
                <w14:textFill>
                  <w14:solidFill>
                    <w14:schemeClr w14:val="tx1"/>
                  </w14:solidFill>
                </w14:textFill>
              </w:rPr>
            </w:pPr>
            <w:r>
              <w:rPr>
                <w:rStyle w:val="67"/>
                <w:rFonts w:hint="eastAsia" w:asciiTheme="minorEastAsia" w:hAnsiTheme="minorEastAsia" w:eastAsiaTheme="minorEastAsia"/>
                <w:b/>
                <w:color w:val="000000" w:themeColor="text1"/>
                <w:szCs w:val="21"/>
                <w14:textFill>
                  <w14:solidFill>
                    <w14:schemeClr w14:val="tx1"/>
                  </w14:solidFill>
                </w14:textFill>
              </w:rPr>
              <w:t>（5分）</w:t>
            </w:r>
          </w:p>
        </w:tc>
        <w:tc>
          <w:tcPr>
            <w:tcW w:w="6662" w:type="dxa"/>
            <w:vAlign w:val="center"/>
          </w:tcPr>
          <w:p w14:paraId="1180B872">
            <w:pPr>
              <w:adjustRightInd w:val="0"/>
              <w:snapToGrid w:val="0"/>
              <w:spacing w:line="400" w:lineRule="exact"/>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投标人按采购人要求有明确的</w:t>
            </w:r>
            <w:r>
              <w:rPr>
                <w:rStyle w:val="67"/>
                <w:rFonts w:hint="eastAsia" w:asciiTheme="minorEastAsia" w:hAnsiTheme="minorEastAsia" w:eastAsiaTheme="minorEastAsia"/>
                <w:color w:val="000000" w:themeColor="text1"/>
                <w:szCs w:val="21"/>
                <w:lang w:val="en-US" w:eastAsia="zh-CN"/>
                <w14:textFill>
                  <w14:solidFill>
                    <w14:schemeClr w14:val="tx1"/>
                  </w14:solidFill>
                </w14:textFill>
              </w:rPr>
              <w:t>成果文件编制、数据库建设过程中</w:t>
            </w:r>
            <w:r>
              <w:rPr>
                <w:rStyle w:val="67"/>
                <w:rFonts w:hint="eastAsia" w:asciiTheme="minorEastAsia" w:hAnsiTheme="minorEastAsia" w:eastAsiaTheme="minorEastAsia"/>
                <w:color w:val="000000" w:themeColor="text1"/>
                <w:szCs w:val="21"/>
                <w14:textFill>
                  <w14:solidFill>
                    <w14:schemeClr w14:val="tx1"/>
                  </w14:solidFill>
                </w14:textFill>
              </w:rPr>
              <w:t>质量保证措施，并具有详细可行的实施内容的得5分；</w:t>
            </w:r>
          </w:p>
          <w:p w14:paraId="62F4A688">
            <w:pPr>
              <w:adjustRightInd w:val="0"/>
              <w:snapToGrid w:val="0"/>
              <w:spacing w:line="400" w:lineRule="exact"/>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投标人按采购人要求有较明确的建设质量目标，质量保证措施，并具有较详细可行的实施内容的得</w:t>
            </w:r>
            <w:r>
              <w:rPr>
                <w:rStyle w:val="67"/>
                <w:rFonts w:hint="eastAsia" w:asciiTheme="minorEastAsia" w:hAnsiTheme="minorEastAsia" w:eastAsiaTheme="minorEastAsia"/>
                <w:color w:val="000000" w:themeColor="text1"/>
                <w:szCs w:val="21"/>
                <w:lang w:val="en-US" w:eastAsia="zh-CN"/>
                <w14:textFill>
                  <w14:solidFill>
                    <w14:schemeClr w14:val="tx1"/>
                  </w14:solidFill>
                </w14:textFill>
              </w:rPr>
              <w:t>4</w:t>
            </w:r>
            <w:r>
              <w:rPr>
                <w:rStyle w:val="67"/>
                <w:rFonts w:hint="eastAsia" w:asciiTheme="minorEastAsia" w:hAnsiTheme="minorEastAsia" w:eastAsiaTheme="minorEastAsia"/>
                <w:color w:val="000000" w:themeColor="text1"/>
                <w:szCs w:val="21"/>
                <w14:textFill>
                  <w14:solidFill>
                    <w14:schemeClr w14:val="tx1"/>
                  </w14:solidFill>
                </w14:textFill>
              </w:rPr>
              <w:t>分；</w:t>
            </w:r>
          </w:p>
          <w:p w14:paraId="342D1840">
            <w:pPr>
              <w:adjustRightInd w:val="0"/>
              <w:snapToGrid w:val="0"/>
              <w:spacing w:line="400" w:lineRule="exact"/>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投标人的建设质量目标、质量保证措施欠明确，实施内容欠详细可行的得</w:t>
            </w:r>
            <w:r>
              <w:rPr>
                <w:rStyle w:val="67"/>
                <w:rFonts w:hint="eastAsia" w:asciiTheme="minorEastAsia" w:hAnsiTheme="minorEastAsia" w:eastAsiaTheme="minorEastAsia"/>
                <w:color w:val="000000" w:themeColor="text1"/>
                <w:szCs w:val="21"/>
                <w:lang w:val="en-US" w:eastAsia="zh-CN"/>
                <w14:textFill>
                  <w14:solidFill>
                    <w14:schemeClr w14:val="tx1"/>
                  </w14:solidFill>
                </w14:textFill>
              </w:rPr>
              <w:t>3</w:t>
            </w:r>
            <w:r>
              <w:rPr>
                <w:rStyle w:val="67"/>
                <w:rFonts w:hint="eastAsia" w:asciiTheme="minorEastAsia" w:hAnsiTheme="minorEastAsia" w:eastAsiaTheme="minorEastAsia"/>
                <w:color w:val="000000" w:themeColor="text1"/>
                <w:szCs w:val="21"/>
                <w14:textFill>
                  <w14:solidFill>
                    <w14:schemeClr w14:val="tx1"/>
                  </w14:solidFill>
                </w14:textFill>
              </w:rPr>
              <w:t>分；</w:t>
            </w:r>
          </w:p>
          <w:p w14:paraId="2F09722D">
            <w:pPr>
              <w:adjustRightInd w:val="0"/>
              <w:snapToGrid w:val="0"/>
              <w:spacing w:line="400" w:lineRule="exact"/>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未提供不得分。</w:t>
            </w:r>
          </w:p>
        </w:tc>
        <w:tc>
          <w:tcPr>
            <w:tcW w:w="709" w:type="dxa"/>
            <w:vAlign w:val="center"/>
          </w:tcPr>
          <w:p w14:paraId="4E687A5B">
            <w:pPr>
              <w:adjustRightInd w:val="0"/>
              <w:snapToGrid w:val="0"/>
              <w:spacing w:line="400" w:lineRule="exact"/>
              <w:jc w:val="center"/>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5</w:t>
            </w:r>
          </w:p>
        </w:tc>
      </w:tr>
      <w:tr w14:paraId="2E987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1023" w:type="dxa"/>
            <w:vMerge w:val="continue"/>
            <w:vAlign w:val="center"/>
          </w:tcPr>
          <w:p w14:paraId="18613F66">
            <w:pPr>
              <w:adjustRightInd w:val="0"/>
              <w:snapToGrid w:val="0"/>
              <w:spacing w:line="400" w:lineRule="exact"/>
              <w:jc w:val="center"/>
              <w:rPr>
                <w:rStyle w:val="67"/>
                <w:rFonts w:asciiTheme="minorEastAsia" w:hAnsiTheme="minorEastAsia" w:eastAsiaTheme="minorEastAsia"/>
                <w:b/>
                <w:color w:val="000000" w:themeColor="text1"/>
                <w:szCs w:val="21"/>
                <w14:textFill>
                  <w14:solidFill>
                    <w14:schemeClr w14:val="tx1"/>
                  </w14:solidFill>
                </w14:textFill>
              </w:rPr>
            </w:pPr>
          </w:p>
        </w:tc>
        <w:tc>
          <w:tcPr>
            <w:tcW w:w="1187" w:type="dxa"/>
            <w:vAlign w:val="center"/>
          </w:tcPr>
          <w:p w14:paraId="77B9B66D">
            <w:pPr>
              <w:adjustRightInd w:val="0"/>
              <w:snapToGrid w:val="0"/>
              <w:spacing w:line="400" w:lineRule="exact"/>
              <w:jc w:val="center"/>
              <w:rPr>
                <w:rStyle w:val="67"/>
                <w:rFonts w:hint="eastAsia" w:asciiTheme="minorEastAsia" w:hAnsiTheme="minorEastAsia" w:eastAsiaTheme="minorEastAsia"/>
                <w:b/>
                <w:color w:val="000000" w:themeColor="text1"/>
                <w:szCs w:val="21"/>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预期成果体系（6分）</w:t>
            </w:r>
          </w:p>
        </w:tc>
        <w:tc>
          <w:tcPr>
            <w:tcW w:w="6662" w:type="dxa"/>
            <w:vAlign w:val="center"/>
          </w:tcPr>
          <w:p w14:paraId="500A8659">
            <w:pPr>
              <w:adjustRightInd w:val="0"/>
              <w:snapToGrid w:val="0"/>
              <w:spacing w:line="400" w:lineRule="exact"/>
              <w:rPr>
                <w:rStyle w:val="67"/>
                <w:rFonts w:hint="eastAsia" w:cs="Times New Roman" w:asciiTheme="minorEastAsia" w:hAnsiTheme="minorEastAsia" w:eastAsiaTheme="minorEastAsia"/>
                <w:color w:val="000000" w:themeColor="text1"/>
                <w:szCs w:val="21"/>
                <w:lang w:val="en-US" w:eastAsia="zh-CN"/>
                <w14:textFill>
                  <w14:solidFill>
                    <w14:schemeClr w14:val="tx1"/>
                  </w14:solidFill>
                </w14:textFill>
              </w:rPr>
            </w:pPr>
            <w:r>
              <w:rPr>
                <w:rStyle w:val="67"/>
                <w:rFonts w:hint="eastAsia" w:cs="Times New Roman" w:asciiTheme="minorEastAsia" w:hAnsiTheme="minorEastAsia" w:eastAsiaTheme="minorEastAsia"/>
                <w:color w:val="000000" w:themeColor="text1"/>
                <w:szCs w:val="21"/>
                <w:lang w:val="en-US" w:eastAsia="zh-CN"/>
                <w14:textFill>
                  <w14:solidFill>
                    <w14:schemeClr w14:val="tx1"/>
                  </w14:solidFill>
                </w14:textFill>
              </w:rPr>
              <w:t>根据供应商提供的预期数据成果体系完整性，报告框架安排以及成果审核开展的技术工作方案开展思路清晰明确符合项目需求的得6分；部署和计划详尽具体部分符合项目需求的得5分；拟采用的技术方法内容欠详细可行4分。</w:t>
            </w:r>
          </w:p>
          <w:p w14:paraId="3F7603AE">
            <w:pPr>
              <w:adjustRightInd w:val="0"/>
              <w:snapToGrid w:val="0"/>
              <w:spacing w:line="400" w:lineRule="exact"/>
              <w:rPr>
                <w:rStyle w:val="67"/>
                <w:rFonts w:hint="eastAsia"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未提供不得分。</w:t>
            </w:r>
          </w:p>
        </w:tc>
        <w:tc>
          <w:tcPr>
            <w:tcW w:w="709" w:type="dxa"/>
            <w:vAlign w:val="center"/>
          </w:tcPr>
          <w:p w14:paraId="2CA324FB">
            <w:pPr>
              <w:adjustRightInd w:val="0"/>
              <w:snapToGrid w:val="0"/>
              <w:spacing w:line="400" w:lineRule="exact"/>
              <w:jc w:val="center"/>
              <w:rPr>
                <w:rStyle w:val="67"/>
                <w:rFonts w:hint="eastAsia" w:asciiTheme="minorEastAsia" w:hAnsiTheme="minorEastAsia" w:eastAsiaTheme="minorEastAsia"/>
                <w:color w:val="000000" w:themeColor="text1"/>
                <w:szCs w:val="21"/>
                <w:lang w:val="en-US" w:eastAsia="zh-CN"/>
                <w14:textFill>
                  <w14:solidFill>
                    <w14:schemeClr w14:val="tx1"/>
                  </w14:solidFill>
                </w14:textFill>
              </w:rPr>
            </w:pPr>
            <w:r>
              <w:rPr>
                <w:rStyle w:val="67"/>
                <w:rFonts w:hint="eastAsia" w:asciiTheme="minorEastAsia" w:hAnsiTheme="minorEastAsia" w:eastAsiaTheme="minorEastAsia"/>
                <w:color w:val="000000" w:themeColor="text1"/>
                <w:szCs w:val="21"/>
                <w:lang w:val="en-US" w:eastAsia="zh-CN"/>
                <w14:textFill>
                  <w14:solidFill>
                    <w14:schemeClr w14:val="tx1"/>
                  </w14:solidFill>
                </w14:textFill>
              </w:rPr>
              <w:t>6</w:t>
            </w:r>
          </w:p>
        </w:tc>
      </w:tr>
      <w:tr w14:paraId="0A12E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023" w:type="dxa"/>
            <w:vMerge w:val="continue"/>
            <w:vAlign w:val="center"/>
          </w:tcPr>
          <w:p w14:paraId="4D113FDD">
            <w:pPr>
              <w:adjustRightInd w:val="0"/>
              <w:snapToGrid w:val="0"/>
              <w:spacing w:line="400" w:lineRule="exact"/>
              <w:jc w:val="center"/>
              <w:rPr>
                <w:rStyle w:val="67"/>
                <w:rFonts w:asciiTheme="minorEastAsia" w:hAnsiTheme="minorEastAsia" w:eastAsiaTheme="minorEastAsia"/>
                <w:b/>
                <w:color w:val="000000" w:themeColor="text1"/>
                <w:szCs w:val="21"/>
                <w14:textFill>
                  <w14:solidFill>
                    <w14:schemeClr w14:val="tx1"/>
                  </w14:solidFill>
                </w14:textFill>
              </w:rPr>
            </w:pPr>
          </w:p>
        </w:tc>
        <w:tc>
          <w:tcPr>
            <w:tcW w:w="1187" w:type="dxa"/>
            <w:vAlign w:val="center"/>
          </w:tcPr>
          <w:p w14:paraId="43C70ED2">
            <w:pPr>
              <w:adjustRightInd w:val="0"/>
              <w:snapToGrid w:val="0"/>
              <w:spacing w:line="400" w:lineRule="exact"/>
              <w:jc w:val="center"/>
              <w:rPr>
                <w:rStyle w:val="67"/>
                <w:rFonts w:asciiTheme="minorEastAsia" w:hAnsiTheme="minorEastAsia" w:eastAsiaTheme="minorEastAsia"/>
                <w:b/>
                <w:color w:val="000000" w:themeColor="text1"/>
                <w:szCs w:val="21"/>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安全管理制度</w:t>
            </w:r>
            <w:r>
              <w:rPr>
                <w:rStyle w:val="67"/>
                <w:rFonts w:hint="eastAsia" w:asciiTheme="minorEastAsia" w:hAnsiTheme="minorEastAsia" w:eastAsiaTheme="minorEastAsia"/>
                <w:b/>
                <w:color w:val="000000" w:themeColor="text1"/>
                <w:szCs w:val="21"/>
                <w14:textFill>
                  <w14:solidFill>
                    <w14:schemeClr w14:val="tx1"/>
                  </w14:solidFill>
                </w14:textFill>
              </w:rPr>
              <w:t>（5分）</w:t>
            </w:r>
          </w:p>
        </w:tc>
        <w:tc>
          <w:tcPr>
            <w:tcW w:w="6662" w:type="dxa"/>
            <w:vAlign w:val="center"/>
          </w:tcPr>
          <w:p w14:paraId="39F85332">
            <w:pPr>
              <w:adjustRightInd w:val="0"/>
              <w:snapToGrid w:val="0"/>
              <w:spacing w:line="400" w:lineRule="exact"/>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lang w:val="en-US" w:eastAsia="zh-CN"/>
                <w14:textFill>
                  <w14:solidFill>
                    <w14:schemeClr w14:val="tx1"/>
                  </w14:solidFill>
                </w14:textFill>
              </w:rPr>
              <w:t>根据投标人针对本项目提供的安全管理制度，包括作业安全管理、数据保密管理、档案管理等实施内容是否完善、合理、可行</w:t>
            </w:r>
            <w:r>
              <w:rPr>
                <w:rStyle w:val="67"/>
                <w:rFonts w:hint="eastAsia" w:asciiTheme="minorEastAsia" w:hAnsiTheme="minorEastAsia" w:eastAsiaTheme="minorEastAsia"/>
                <w:color w:val="000000" w:themeColor="text1"/>
                <w:szCs w:val="21"/>
                <w14:textFill>
                  <w14:solidFill>
                    <w14:schemeClr w14:val="tx1"/>
                  </w14:solidFill>
                </w14:textFill>
              </w:rPr>
              <w:t>得5分；</w:t>
            </w:r>
          </w:p>
          <w:p w14:paraId="56C007B6">
            <w:pPr>
              <w:adjustRightInd w:val="0"/>
              <w:snapToGrid w:val="0"/>
              <w:spacing w:line="400" w:lineRule="exact"/>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实施内容较</w:t>
            </w:r>
            <w:r>
              <w:rPr>
                <w:rStyle w:val="67"/>
                <w:rFonts w:hint="eastAsia" w:asciiTheme="minorEastAsia" w:hAnsiTheme="minorEastAsia" w:eastAsiaTheme="minorEastAsia"/>
                <w:color w:val="000000" w:themeColor="text1"/>
                <w:szCs w:val="21"/>
                <w:lang w:val="en-US" w:eastAsia="zh-CN"/>
                <w14:textFill>
                  <w14:solidFill>
                    <w14:schemeClr w14:val="tx1"/>
                  </w14:solidFill>
                </w14:textFill>
              </w:rPr>
              <w:t>完善</w:t>
            </w:r>
            <w:r>
              <w:rPr>
                <w:rStyle w:val="67"/>
                <w:rFonts w:hint="eastAsia" w:asciiTheme="minorEastAsia" w:hAnsiTheme="minorEastAsia" w:eastAsiaTheme="minorEastAsia"/>
                <w:color w:val="000000" w:themeColor="text1"/>
                <w:szCs w:val="21"/>
                <w14:textFill>
                  <w14:solidFill>
                    <w14:schemeClr w14:val="tx1"/>
                  </w14:solidFill>
                </w14:textFill>
              </w:rPr>
              <w:t>、较合理的得</w:t>
            </w:r>
            <w:r>
              <w:rPr>
                <w:rStyle w:val="67"/>
                <w:rFonts w:hint="eastAsia" w:asciiTheme="minorEastAsia" w:hAnsiTheme="minorEastAsia" w:eastAsiaTheme="minorEastAsia"/>
                <w:color w:val="000000" w:themeColor="text1"/>
                <w:szCs w:val="21"/>
                <w:lang w:val="en-US" w:eastAsia="zh-CN"/>
                <w14:textFill>
                  <w14:solidFill>
                    <w14:schemeClr w14:val="tx1"/>
                  </w14:solidFill>
                </w14:textFill>
              </w:rPr>
              <w:t>4</w:t>
            </w:r>
            <w:r>
              <w:rPr>
                <w:rStyle w:val="67"/>
                <w:rFonts w:hint="eastAsia" w:asciiTheme="minorEastAsia" w:hAnsiTheme="minorEastAsia" w:eastAsiaTheme="minorEastAsia"/>
                <w:color w:val="000000" w:themeColor="text1"/>
                <w:szCs w:val="21"/>
                <w14:textFill>
                  <w14:solidFill>
                    <w14:schemeClr w14:val="tx1"/>
                  </w14:solidFill>
                </w14:textFill>
              </w:rPr>
              <w:t>分；</w:t>
            </w:r>
          </w:p>
          <w:p w14:paraId="4194450A">
            <w:pPr>
              <w:adjustRightInd w:val="0"/>
              <w:snapToGrid w:val="0"/>
              <w:spacing w:line="400" w:lineRule="exact"/>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实施内容欠</w:t>
            </w:r>
            <w:r>
              <w:rPr>
                <w:rStyle w:val="67"/>
                <w:rFonts w:hint="eastAsia" w:asciiTheme="minorEastAsia" w:hAnsiTheme="minorEastAsia" w:eastAsiaTheme="minorEastAsia"/>
                <w:color w:val="000000" w:themeColor="text1"/>
                <w:szCs w:val="21"/>
                <w:lang w:val="en-US" w:eastAsia="zh-CN"/>
                <w14:textFill>
                  <w14:solidFill>
                    <w14:schemeClr w14:val="tx1"/>
                  </w14:solidFill>
                </w14:textFill>
              </w:rPr>
              <w:t>完善</w:t>
            </w:r>
            <w:r>
              <w:rPr>
                <w:rStyle w:val="67"/>
                <w:rFonts w:hint="eastAsia" w:asciiTheme="minorEastAsia" w:hAnsiTheme="minorEastAsia" w:eastAsiaTheme="minorEastAsia"/>
                <w:color w:val="000000" w:themeColor="text1"/>
                <w:szCs w:val="21"/>
                <w14:textFill>
                  <w14:solidFill>
                    <w14:schemeClr w14:val="tx1"/>
                  </w14:solidFill>
                </w14:textFill>
              </w:rPr>
              <w:t>、欠合理的得</w:t>
            </w:r>
            <w:r>
              <w:rPr>
                <w:rStyle w:val="67"/>
                <w:rFonts w:hint="eastAsia" w:asciiTheme="minorEastAsia" w:hAnsiTheme="minorEastAsia" w:eastAsiaTheme="minorEastAsia"/>
                <w:color w:val="000000" w:themeColor="text1"/>
                <w:szCs w:val="21"/>
                <w:lang w:val="en-US" w:eastAsia="zh-CN"/>
                <w14:textFill>
                  <w14:solidFill>
                    <w14:schemeClr w14:val="tx1"/>
                  </w14:solidFill>
                </w14:textFill>
              </w:rPr>
              <w:t>3</w:t>
            </w:r>
            <w:r>
              <w:rPr>
                <w:rStyle w:val="67"/>
                <w:rFonts w:hint="eastAsia" w:asciiTheme="minorEastAsia" w:hAnsiTheme="minorEastAsia" w:eastAsiaTheme="minorEastAsia"/>
                <w:color w:val="000000" w:themeColor="text1"/>
                <w:szCs w:val="21"/>
                <w14:textFill>
                  <w14:solidFill>
                    <w14:schemeClr w14:val="tx1"/>
                  </w14:solidFill>
                </w14:textFill>
              </w:rPr>
              <w:t>分；</w:t>
            </w:r>
          </w:p>
          <w:p w14:paraId="1E1C9242">
            <w:pPr>
              <w:adjustRightInd w:val="0"/>
              <w:snapToGrid w:val="0"/>
              <w:spacing w:line="400" w:lineRule="exact"/>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未提供不得分。</w:t>
            </w:r>
          </w:p>
        </w:tc>
        <w:tc>
          <w:tcPr>
            <w:tcW w:w="709" w:type="dxa"/>
            <w:vAlign w:val="center"/>
          </w:tcPr>
          <w:p w14:paraId="3505D9CB">
            <w:pPr>
              <w:adjustRightInd w:val="0"/>
              <w:snapToGrid w:val="0"/>
              <w:spacing w:line="400" w:lineRule="exact"/>
              <w:jc w:val="center"/>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5</w:t>
            </w:r>
          </w:p>
        </w:tc>
      </w:tr>
      <w:tr w14:paraId="35C44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023" w:type="dxa"/>
            <w:vMerge w:val="continue"/>
            <w:vAlign w:val="center"/>
          </w:tcPr>
          <w:p w14:paraId="78F66E47">
            <w:pPr>
              <w:adjustRightInd w:val="0"/>
              <w:snapToGrid w:val="0"/>
              <w:spacing w:line="400" w:lineRule="exact"/>
              <w:jc w:val="center"/>
              <w:rPr>
                <w:rStyle w:val="67"/>
                <w:rFonts w:asciiTheme="minorEastAsia" w:hAnsiTheme="minorEastAsia" w:eastAsiaTheme="minorEastAsia"/>
                <w:b/>
                <w:color w:val="000000" w:themeColor="text1"/>
                <w:szCs w:val="21"/>
                <w14:textFill>
                  <w14:solidFill>
                    <w14:schemeClr w14:val="tx1"/>
                  </w14:solidFill>
                </w14:textFill>
              </w:rPr>
            </w:pPr>
          </w:p>
        </w:tc>
        <w:tc>
          <w:tcPr>
            <w:tcW w:w="1187" w:type="dxa"/>
            <w:vAlign w:val="center"/>
          </w:tcPr>
          <w:p w14:paraId="64137C6D">
            <w:pPr>
              <w:adjustRightInd w:val="0"/>
              <w:snapToGrid w:val="0"/>
              <w:spacing w:line="400" w:lineRule="exact"/>
              <w:jc w:val="center"/>
              <w:rPr>
                <w:rStyle w:val="67"/>
                <w:rFonts w:asciiTheme="minorEastAsia" w:hAnsiTheme="minorEastAsia" w:eastAsiaTheme="minorEastAsia"/>
                <w:b/>
                <w:color w:val="000000" w:themeColor="text1"/>
                <w:szCs w:val="21"/>
                <w14:textFill>
                  <w14:solidFill>
                    <w14:schemeClr w14:val="tx1"/>
                  </w14:solidFill>
                </w14:textFill>
              </w:rPr>
            </w:pPr>
            <w:r>
              <w:rPr>
                <w:rStyle w:val="67"/>
                <w:rFonts w:hint="eastAsia" w:asciiTheme="minorEastAsia" w:hAnsiTheme="minorEastAsia" w:eastAsiaTheme="minorEastAsia"/>
                <w:b/>
                <w:color w:val="000000" w:themeColor="text1"/>
                <w:szCs w:val="21"/>
                <w14:textFill>
                  <w14:solidFill>
                    <w14:schemeClr w14:val="tx1"/>
                  </w14:solidFill>
                </w14:textFill>
              </w:rPr>
              <w:t>项目团队</w:t>
            </w:r>
          </w:p>
          <w:p w14:paraId="57734E94">
            <w:pPr>
              <w:adjustRightInd w:val="0"/>
              <w:snapToGrid w:val="0"/>
              <w:spacing w:line="400" w:lineRule="exact"/>
              <w:jc w:val="center"/>
              <w:rPr>
                <w:rStyle w:val="67"/>
                <w:rFonts w:asciiTheme="minorEastAsia" w:hAnsiTheme="minorEastAsia" w:eastAsiaTheme="minorEastAsia"/>
                <w:b/>
                <w:color w:val="000000" w:themeColor="text1"/>
                <w:szCs w:val="21"/>
                <w14:textFill>
                  <w14:solidFill>
                    <w14:schemeClr w14:val="tx1"/>
                  </w14:solidFill>
                </w14:textFill>
              </w:rPr>
            </w:pPr>
            <w:r>
              <w:rPr>
                <w:rStyle w:val="67"/>
                <w:rFonts w:hint="eastAsia" w:asciiTheme="minorEastAsia" w:hAnsiTheme="minorEastAsia" w:eastAsiaTheme="minorEastAsia"/>
                <w:b/>
                <w:color w:val="000000" w:themeColor="text1"/>
                <w:szCs w:val="21"/>
                <w14:textFill>
                  <w14:solidFill>
                    <w14:schemeClr w14:val="tx1"/>
                  </w14:solidFill>
                </w14:textFill>
              </w:rPr>
              <w:t>（1</w:t>
            </w:r>
            <w:r>
              <w:rPr>
                <w:rStyle w:val="67"/>
                <w:rFonts w:hint="eastAsia" w:asciiTheme="minorEastAsia" w:hAnsiTheme="minorEastAsia" w:eastAsiaTheme="minorEastAsia"/>
                <w:b/>
                <w:color w:val="000000" w:themeColor="text1"/>
                <w:szCs w:val="21"/>
                <w:lang w:val="en-US" w:eastAsia="zh-CN"/>
                <w14:textFill>
                  <w14:solidFill>
                    <w14:schemeClr w14:val="tx1"/>
                  </w14:solidFill>
                </w14:textFill>
              </w:rPr>
              <w:t>7</w:t>
            </w:r>
            <w:r>
              <w:rPr>
                <w:rStyle w:val="67"/>
                <w:rFonts w:hint="eastAsia" w:asciiTheme="minorEastAsia" w:hAnsiTheme="minorEastAsia" w:eastAsiaTheme="minorEastAsia"/>
                <w:b/>
                <w:color w:val="000000" w:themeColor="text1"/>
                <w:szCs w:val="21"/>
                <w14:textFill>
                  <w14:solidFill>
                    <w14:schemeClr w14:val="tx1"/>
                  </w14:solidFill>
                </w14:textFill>
              </w:rPr>
              <w:t>分）</w:t>
            </w:r>
          </w:p>
        </w:tc>
        <w:tc>
          <w:tcPr>
            <w:tcW w:w="6662" w:type="dxa"/>
            <w:vAlign w:val="center"/>
          </w:tcPr>
          <w:p w14:paraId="5246FE25">
            <w:pPr>
              <w:adjustRightInd w:val="0"/>
              <w:snapToGrid w:val="0"/>
              <w:spacing w:line="400" w:lineRule="exact"/>
              <w:rPr>
                <w:rStyle w:val="67"/>
                <w:rFonts w:hint="eastAsia"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1、项目负责人同时具有土地</w:t>
            </w:r>
            <w:r>
              <w:rPr>
                <w:rStyle w:val="67"/>
                <w:rFonts w:hint="eastAsia" w:asciiTheme="minorEastAsia" w:hAnsiTheme="minorEastAsia" w:eastAsiaTheme="minorEastAsia"/>
                <w:color w:val="000000" w:themeColor="text1"/>
                <w:szCs w:val="21"/>
                <w:lang w:val="en-US" w:eastAsia="zh-CN"/>
                <w14:textFill>
                  <w14:solidFill>
                    <w14:schemeClr w14:val="tx1"/>
                  </w14:solidFill>
                </w14:textFill>
              </w:rPr>
              <w:t>类相关</w:t>
            </w:r>
            <w:r>
              <w:rPr>
                <w:rStyle w:val="67"/>
                <w:rFonts w:hint="eastAsia" w:asciiTheme="minorEastAsia" w:hAnsiTheme="minorEastAsia" w:eastAsiaTheme="minorEastAsia"/>
                <w:color w:val="000000" w:themeColor="text1"/>
                <w:szCs w:val="21"/>
                <w14:textFill>
                  <w14:solidFill>
                    <w14:schemeClr w14:val="tx1"/>
                  </w14:solidFill>
                </w14:textFill>
              </w:rPr>
              <w:t>高级工程师职称、土地估价师证书的得3分，否则不得分。本项最高得3分。</w:t>
            </w:r>
          </w:p>
          <w:p w14:paraId="44319350">
            <w:pPr>
              <w:adjustRightInd w:val="0"/>
              <w:snapToGrid w:val="0"/>
              <w:spacing w:line="400" w:lineRule="exact"/>
              <w:rPr>
                <w:rStyle w:val="67"/>
                <w:rFonts w:hint="eastAsia"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2、技术负责人(项目负责人除外)同时具有土地管理高级工程师职称、土地估价师证书的得3分，同时具有土地管理中级职称、土地估价师证书的得2分，否则不得分。本项最高得3分。</w:t>
            </w:r>
          </w:p>
          <w:p w14:paraId="6EED2EA9">
            <w:pPr>
              <w:adjustRightInd w:val="0"/>
              <w:snapToGrid w:val="0"/>
              <w:spacing w:line="400" w:lineRule="exact"/>
              <w:rPr>
                <w:rStyle w:val="67"/>
                <w:rFonts w:hint="eastAsia"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3、项目组人员(不含项目负责人和技术负责人)中具有测绘、土地规划、城乡规划、土地整治与生态修复高级职称的，每有一人得1分（同一专业不可重复得分），最高得4分，以上人员中，同时具备注册测绘师或注册城乡规划师资格证书的每有1人得1分，最高得2分，本项最多得6分。</w:t>
            </w:r>
          </w:p>
          <w:p w14:paraId="768A583F">
            <w:pPr>
              <w:adjustRightInd w:val="0"/>
              <w:snapToGrid w:val="0"/>
              <w:spacing w:line="400" w:lineRule="exact"/>
              <w:rPr>
                <w:rStyle w:val="67"/>
                <w:rFonts w:hint="eastAsia"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4、项目组人员(不含项目负责人和技术负责人)中具有测绘、土地规划、地理国情监测、地理信息、土地调查、城乡规划中级及以上职称的，每有1人得0.5分（同一专业不可重复得分），本项最多得3分。</w:t>
            </w:r>
          </w:p>
          <w:p w14:paraId="0C609139">
            <w:pPr>
              <w:adjustRightInd w:val="0"/>
              <w:snapToGrid w:val="0"/>
              <w:spacing w:line="400" w:lineRule="exact"/>
              <w:rPr>
                <w:rStyle w:val="67"/>
                <w:rFonts w:hint="eastAsia"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5、项目组人员持有省级及以上地理信息保密知识培训合格证书或国家地理信息安全保密培训合格证明的，每人得0.5分，最高得2分。</w:t>
            </w:r>
          </w:p>
          <w:p w14:paraId="6E29CE20">
            <w:pPr>
              <w:adjustRightInd w:val="0"/>
              <w:snapToGrid w:val="0"/>
              <w:spacing w:line="400" w:lineRule="exact"/>
              <w:rPr>
                <w:rStyle w:val="67"/>
                <w:rFonts w:asciiTheme="minorEastAsia" w:hAnsiTheme="minorEastAsia" w:eastAsiaTheme="minorEastAsia"/>
                <w:b/>
                <w:color w:val="000000" w:themeColor="text1"/>
                <w:szCs w:val="21"/>
                <w14:textFill>
                  <w14:solidFill>
                    <w14:schemeClr w14:val="tx1"/>
                  </w14:solidFill>
                </w14:textFill>
              </w:rPr>
            </w:pPr>
            <w:r>
              <w:rPr>
                <w:rStyle w:val="67"/>
                <w:rFonts w:hint="eastAsia" w:asciiTheme="minorEastAsia" w:hAnsiTheme="minorEastAsia" w:eastAsiaTheme="minorEastAsia"/>
                <w:b/>
                <w:color w:val="000000" w:themeColor="text1"/>
                <w:szCs w:val="21"/>
                <w14:textFill>
                  <w14:solidFill>
                    <w14:schemeClr w14:val="tx1"/>
                  </w14:solidFill>
                </w14:textFill>
              </w:rPr>
              <w:t>注：</w:t>
            </w:r>
            <w:r>
              <w:rPr>
                <w:rFonts w:hint="eastAsia" w:ascii="宋体" w:hAnsi="宋体" w:cs="仿宋_GB2312"/>
                <w:b/>
                <w:bCs/>
                <w:color w:val="000000" w:themeColor="text1"/>
                <w:sz w:val="21"/>
                <w:szCs w:val="24"/>
                <w:lang w:val="zh-CN" w:eastAsia="zh-CN"/>
                <w14:textFill>
                  <w14:solidFill>
                    <w14:schemeClr w14:val="tx1"/>
                  </w14:solidFill>
                </w14:textFill>
              </w:rPr>
              <w:t>评分项所有人员</w:t>
            </w:r>
            <w:r>
              <w:rPr>
                <w:rFonts w:hint="eastAsia" w:ascii="宋体" w:hAnsi="宋体" w:cs="仿宋_GB2312"/>
                <w:b/>
                <w:bCs/>
                <w:color w:val="000000" w:themeColor="text1"/>
                <w:sz w:val="21"/>
                <w:szCs w:val="24"/>
                <w:lang w:val="en-US" w:eastAsia="zh-CN"/>
                <w14:textFill>
                  <w14:solidFill>
                    <w14:schemeClr w14:val="tx1"/>
                  </w14:solidFill>
                </w14:textFill>
              </w:rPr>
              <w:t>职称</w:t>
            </w:r>
            <w:r>
              <w:rPr>
                <w:rFonts w:hint="eastAsia" w:ascii="宋体" w:hAnsi="宋体" w:cs="仿宋_GB2312"/>
                <w:b/>
                <w:bCs/>
                <w:color w:val="000000" w:themeColor="text1"/>
                <w:sz w:val="21"/>
                <w:szCs w:val="24"/>
                <w:lang w:val="zh-CN" w:eastAsia="zh-CN"/>
                <w14:textFill>
                  <w14:solidFill>
                    <w14:schemeClr w14:val="tx1"/>
                  </w14:solidFill>
                </w14:textFill>
              </w:rPr>
              <w:t>仅计分一次，同一人员不同证书不重复计分，</w:t>
            </w:r>
            <w:r>
              <w:rPr>
                <w:rStyle w:val="67"/>
                <w:rFonts w:hint="eastAsia" w:asciiTheme="minorEastAsia" w:hAnsiTheme="minorEastAsia" w:eastAsiaTheme="minorEastAsia"/>
                <w:b/>
                <w:color w:val="000000" w:themeColor="text1"/>
                <w:szCs w:val="21"/>
                <w14:textFill>
                  <w14:solidFill>
                    <w14:schemeClr w14:val="tx1"/>
                  </w14:solidFill>
                </w14:textFill>
              </w:rPr>
              <w:t>项目负责人和技术负责人不能兼职。除第5点外，以上人员不能重复得分。以上人员均需提供证书和近三个月内任意1个月社保证明材料扫描件，未提供不得分。</w:t>
            </w:r>
          </w:p>
        </w:tc>
        <w:tc>
          <w:tcPr>
            <w:tcW w:w="709" w:type="dxa"/>
            <w:vAlign w:val="center"/>
          </w:tcPr>
          <w:p w14:paraId="1C463F0A">
            <w:pPr>
              <w:adjustRightInd w:val="0"/>
              <w:snapToGrid w:val="0"/>
              <w:spacing w:line="400" w:lineRule="exact"/>
              <w:jc w:val="center"/>
              <w:rPr>
                <w:rStyle w:val="67"/>
                <w:rFonts w:hint="eastAsia" w:asciiTheme="minorEastAsia" w:hAnsiTheme="minorEastAsia" w:eastAsiaTheme="minorEastAsia"/>
                <w:color w:val="000000" w:themeColor="text1"/>
                <w:szCs w:val="21"/>
                <w:lang w:eastAsia="zh-CN"/>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1</w:t>
            </w:r>
            <w:r>
              <w:rPr>
                <w:rStyle w:val="67"/>
                <w:rFonts w:hint="eastAsia" w:asciiTheme="minorEastAsia" w:hAnsiTheme="minorEastAsia" w:eastAsiaTheme="minorEastAsia"/>
                <w:color w:val="000000" w:themeColor="text1"/>
                <w:szCs w:val="21"/>
                <w:lang w:val="en-US" w:eastAsia="zh-CN"/>
                <w14:textFill>
                  <w14:solidFill>
                    <w14:schemeClr w14:val="tx1"/>
                  </w14:solidFill>
                </w14:textFill>
              </w:rPr>
              <w:t>7</w:t>
            </w:r>
          </w:p>
        </w:tc>
      </w:tr>
      <w:tr w14:paraId="52F45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023" w:type="dxa"/>
            <w:vMerge w:val="continue"/>
            <w:vAlign w:val="center"/>
          </w:tcPr>
          <w:p w14:paraId="0CC35881">
            <w:pPr>
              <w:adjustRightInd w:val="0"/>
              <w:snapToGrid w:val="0"/>
              <w:spacing w:line="400" w:lineRule="exact"/>
              <w:jc w:val="center"/>
              <w:rPr>
                <w:rStyle w:val="67"/>
                <w:rFonts w:asciiTheme="minorEastAsia" w:hAnsiTheme="minorEastAsia" w:eastAsiaTheme="minorEastAsia"/>
                <w:b/>
                <w:color w:val="000000" w:themeColor="text1"/>
                <w:szCs w:val="21"/>
                <w14:textFill>
                  <w14:solidFill>
                    <w14:schemeClr w14:val="tx1"/>
                  </w14:solidFill>
                </w14:textFill>
              </w:rPr>
            </w:pPr>
          </w:p>
        </w:tc>
        <w:tc>
          <w:tcPr>
            <w:tcW w:w="1187" w:type="dxa"/>
            <w:vAlign w:val="center"/>
          </w:tcPr>
          <w:p w14:paraId="6AA122D8">
            <w:pPr>
              <w:adjustRightInd w:val="0"/>
              <w:snapToGrid w:val="0"/>
              <w:spacing w:line="400" w:lineRule="exact"/>
              <w:jc w:val="center"/>
              <w:rPr>
                <w:rStyle w:val="67"/>
                <w:rFonts w:asciiTheme="minorEastAsia" w:hAnsiTheme="minorEastAsia" w:eastAsiaTheme="minorEastAsia"/>
                <w:b/>
                <w:color w:val="000000" w:themeColor="text1"/>
                <w:szCs w:val="21"/>
                <w14:textFill>
                  <w14:solidFill>
                    <w14:schemeClr w14:val="tx1"/>
                  </w14:solidFill>
                </w14:textFill>
              </w:rPr>
            </w:pPr>
            <w:r>
              <w:rPr>
                <w:rStyle w:val="67"/>
                <w:rFonts w:hint="eastAsia" w:asciiTheme="minorEastAsia" w:hAnsiTheme="minorEastAsia" w:eastAsiaTheme="minorEastAsia"/>
                <w:b/>
                <w:color w:val="000000" w:themeColor="text1"/>
                <w:szCs w:val="21"/>
                <w14:textFill>
                  <w14:solidFill>
                    <w14:schemeClr w14:val="tx1"/>
                  </w14:solidFill>
                </w14:textFill>
              </w:rPr>
              <w:t>合理化建议</w:t>
            </w:r>
          </w:p>
          <w:p w14:paraId="66E3FAC3">
            <w:pPr>
              <w:adjustRightInd w:val="0"/>
              <w:snapToGrid w:val="0"/>
              <w:spacing w:line="400" w:lineRule="exact"/>
              <w:jc w:val="center"/>
              <w:rPr>
                <w:rStyle w:val="67"/>
                <w:rFonts w:asciiTheme="minorEastAsia" w:hAnsiTheme="minorEastAsia" w:eastAsiaTheme="minorEastAsia"/>
                <w:b/>
                <w:color w:val="000000" w:themeColor="text1"/>
                <w:szCs w:val="21"/>
                <w14:textFill>
                  <w14:solidFill>
                    <w14:schemeClr w14:val="tx1"/>
                  </w14:solidFill>
                </w14:textFill>
              </w:rPr>
            </w:pPr>
            <w:r>
              <w:rPr>
                <w:rStyle w:val="67"/>
                <w:rFonts w:hint="eastAsia" w:asciiTheme="minorEastAsia" w:hAnsiTheme="minorEastAsia" w:eastAsiaTheme="minorEastAsia"/>
                <w:b/>
                <w:color w:val="000000" w:themeColor="text1"/>
                <w:szCs w:val="21"/>
                <w14:textFill>
                  <w14:solidFill>
                    <w14:schemeClr w14:val="tx1"/>
                  </w14:solidFill>
                </w14:textFill>
              </w:rPr>
              <w:t>（5分）</w:t>
            </w:r>
          </w:p>
        </w:tc>
        <w:tc>
          <w:tcPr>
            <w:tcW w:w="6662" w:type="dxa"/>
            <w:vAlign w:val="center"/>
          </w:tcPr>
          <w:p w14:paraId="4CADD7D2">
            <w:pPr>
              <w:adjustRightInd w:val="0"/>
              <w:snapToGrid w:val="0"/>
              <w:spacing w:line="400" w:lineRule="exact"/>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对本项目提出合理且具有较高实用价值的建议意见的得5分；提出的建议比较科学合理，具有可操作性的得</w:t>
            </w:r>
            <w:r>
              <w:rPr>
                <w:rStyle w:val="67"/>
                <w:rFonts w:hint="eastAsia" w:asciiTheme="minorEastAsia" w:hAnsiTheme="minorEastAsia" w:eastAsiaTheme="minorEastAsia"/>
                <w:color w:val="000000" w:themeColor="text1"/>
                <w:szCs w:val="21"/>
                <w:lang w:val="en-US" w:eastAsia="zh-CN"/>
                <w14:textFill>
                  <w14:solidFill>
                    <w14:schemeClr w14:val="tx1"/>
                  </w14:solidFill>
                </w14:textFill>
              </w:rPr>
              <w:t>4</w:t>
            </w:r>
            <w:r>
              <w:rPr>
                <w:rStyle w:val="67"/>
                <w:rFonts w:hint="eastAsia" w:asciiTheme="minorEastAsia" w:hAnsiTheme="minorEastAsia" w:eastAsiaTheme="minorEastAsia"/>
                <w:color w:val="000000" w:themeColor="text1"/>
                <w:szCs w:val="21"/>
                <w14:textFill>
                  <w14:solidFill>
                    <w14:schemeClr w14:val="tx1"/>
                  </w14:solidFill>
                </w14:textFill>
              </w:rPr>
              <w:t>分；提出的建议有所欠缺的得</w:t>
            </w:r>
            <w:r>
              <w:rPr>
                <w:rStyle w:val="67"/>
                <w:rFonts w:hint="eastAsia" w:asciiTheme="minorEastAsia" w:hAnsiTheme="minorEastAsia" w:eastAsiaTheme="minorEastAsia"/>
                <w:color w:val="000000" w:themeColor="text1"/>
                <w:szCs w:val="21"/>
                <w:lang w:val="en-US" w:eastAsia="zh-CN"/>
                <w14:textFill>
                  <w14:solidFill>
                    <w14:schemeClr w14:val="tx1"/>
                  </w14:solidFill>
                </w14:textFill>
              </w:rPr>
              <w:t>3</w:t>
            </w:r>
            <w:r>
              <w:rPr>
                <w:rStyle w:val="67"/>
                <w:rFonts w:hint="eastAsia" w:asciiTheme="minorEastAsia" w:hAnsiTheme="minorEastAsia" w:eastAsiaTheme="minorEastAsia"/>
                <w:color w:val="000000" w:themeColor="text1"/>
                <w:szCs w:val="21"/>
                <w14:textFill>
                  <w14:solidFill>
                    <w14:schemeClr w14:val="tx1"/>
                  </w14:solidFill>
                </w14:textFill>
              </w:rPr>
              <w:t>分；未提供不得分。</w:t>
            </w:r>
          </w:p>
        </w:tc>
        <w:tc>
          <w:tcPr>
            <w:tcW w:w="709" w:type="dxa"/>
            <w:vAlign w:val="center"/>
          </w:tcPr>
          <w:p w14:paraId="59DC265A">
            <w:pPr>
              <w:adjustRightInd w:val="0"/>
              <w:snapToGrid w:val="0"/>
              <w:spacing w:line="400" w:lineRule="exact"/>
              <w:jc w:val="center"/>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5</w:t>
            </w:r>
          </w:p>
        </w:tc>
      </w:tr>
      <w:tr w14:paraId="4FA5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023" w:type="dxa"/>
            <w:vMerge w:val="restart"/>
            <w:vAlign w:val="center"/>
          </w:tcPr>
          <w:p w14:paraId="09A14562">
            <w:pPr>
              <w:adjustRightInd w:val="0"/>
              <w:snapToGrid w:val="0"/>
              <w:spacing w:line="400" w:lineRule="exact"/>
              <w:jc w:val="center"/>
              <w:rPr>
                <w:rStyle w:val="67"/>
                <w:rFonts w:hint="eastAsia" w:asciiTheme="minorEastAsia" w:hAnsiTheme="minorEastAsia" w:eastAsiaTheme="minorEastAsia"/>
                <w:b/>
                <w:color w:val="000000" w:themeColor="text1"/>
                <w:szCs w:val="21"/>
                <w14:textFill>
                  <w14:solidFill>
                    <w14:schemeClr w14:val="tx1"/>
                  </w14:solidFill>
                </w14:textFill>
              </w:rPr>
            </w:pPr>
            <w:r>
              <w:rPr>
                <w:rStyle w:val="67"/>
                <w:rFonts w:hint="eastAsia" w:asciiTheme="minorEastAsia" w:hAnsiTheme="minorEastAsia" w:eastAsiaTheme="minorEastAsia"/>
                <w:b/>
                <w:color w:val="000000" w:themeColor="text1"/>
                <w:szCs w:val="21"/>
                <w14:textFill>
                  <w14:solidFill>
                    <w14:schemeClr w14:val="tx1"/>
                  </w14:solidFill>
                </w14:textFill>
              </w:rPr>
              <w:t>商务</w:t>
            </w:r>
          </w:p>
          <w:p w14:paraId="33587D98">
            <w:pPr>
              <w:adjustRightInd w:val="0"/>
              <w:snapToGrid w:val="0"/>
              <w:spacing w:line="400" w:lineRule="exact"/>
              <w:jc w:val="center"/>
              <w:rPr>
                <w:rStyle w:val="67"/>
                <w:rFonts w:hint="eastAsia" w:asciiTheme="minorEastAsia" w:hAnsiTheme="minorEastAsia" w:eastAsiaTheme="minorEastAsia"/>
                <w:b/>
                <w:color w:val="000000" w:themeColor="text1"/>
                <w:szCs w:val="21"/>
                <w14:textFill>
                  <w14:solidFill>
                    <w14:schemeClr w14:val="tx1"/>
                  </w14:solidFill>
                </w14:textFill>
              </w:rPr>
            </w:pPr>
            <w:r>
              <w:rPr>
                <w:rStyle w:val="67"/>
                <w:rFonts w:hint="eastAsia" w:asciiTheme="minorEastAsia" w:hAnsiTheme="minorEastAsia" w:eastAsiaTheme="minorEastAsia"/>
                <w:b/>
                <w:color w:val="000000" w:themeColor="text1"/>
                <w:szCs w:val="21"/>
                <w14:textFill>
                  <w14:solidFill>
                    <w14:schemeClr w14:val="tx1"/>
                  </w14:solidFill>
                </w14:textFill>
              </w:rPr>
              <w:t>部分</w:t>
            </w:r>
          </w:p>
          <w:p w14:paraId="0E0FD73A">
            <w:pPr>
              <w:adjustRightInd w:val="0"/>
              <w:snapToGrid w:val="0"/>
              <w:spacing w:line="400" w:lineRule="exact"/>
              <w:jc w:val="center"/>
              <w:rPr>
                <w:rStyle w:val="67"/>
                <w:rFonts w:asciiTheme="minorEastAsia" w:hAnsiTheme="minorEastAsia" w:eastAsiaTheme="minorEastAsia"/>
                <w:b/>
                <w:color w:val="000000" w:themeColor="text1"/>
                <w:szCs w:val="21"/>
                <w14:textFill>
                  <w14:solidFill>
                    <w14:schemeClr w14:val="tx1"/>
                  </w14:solidFill>
                </w14:textFill>
              </w:rPr>
            </w:pPr>
            <w:r>
              <w:rPr>
                <w:rStyle w:val="67"/>
                <w:rFonts w:hint="eastAsia" w:asciiTheme="minorEastAsia" w:hAnsiTheme="minorEastAsia" w:eastAsiaTheme="minorEastAsia"/>
                <w:b/>
                <w:color w:val="000000" w:themeColor="text1"/>
                <w:szCs w:val="21"/>
                <w:lang w:eastAsia="zh-CN"/>
                <w14:textFill>
                  <w14:solidFill>
                    <w14:schemeClr w14:val="tx1"/>
                  </w14:solidFill>
                </w14:textFill>
              </w:rPr>
              <w:t>（</w:t>
            </w:r>
            <w:r>
              <w:rPr>
                <w:rStyle w:val="67"/>
                <w:rFonts w:hint="eastAsia" w:asciiTheme="minorEastAsia" w:hAnsiTheme="minorEastAsia" w:eastAsiaTheme="minorEastAsia"/>
                <w:b/>
                <w:color w:val="000000" w:themeColor="text1"/>
                <w:szCs w:val="21"/>
                <w14:textFill>
                  <w14:solidFill>
                    <w14:schemeClr w14:val="tx1"/>
                  </w14:solidFill>
                </w14:textFill>
              </w:rPr>
              <w:t>1</w:t>
            </w:r>
            <w:r>
              <w:rPr>
                <w:rStyle w:val="67"/>
                <w:rFonts w:hint="eastAsia" w:asciiTheme="minorEastAsia" w:hAnsiTheme="minorEastAsia" w:eastAsiaTheme="minorEastAsia"/>
                <w:b/>
                <w:color w:val="000000" w:themeColor="text1"/>
                <w:szCs w:val="21"/>
                <w:lang w:val="en-US" w:eastAsia="zh-CN"/>
                <w14:textFill>
                  <w14:solidFill>
                    <w14:schemeClr w14:val="tx1"/>
                  </w14:solidFill>
                </w14:textFill>
              </w:rPr>
              <w:t>4</w:t>
            </w:r>
            <w:r>
              <w:rPr>
                <w:rStyle w:val="67"/>
                <w:rFonts w:hint="eastAsia" w:asciiTheme="minorEastAsia" w:hAnsiTheme="minorEastAsia" w:eastAsiaTheme="minorEastAsia"/>
                <w:b/>
                <w:color w:val="000000" w:themeColor="text1"/>
                <w:szCs w:val="21"/>
                <w14:textFill>
                  <w14:solidFill>
                    <w14:schemeClr w14:val="tx1"/>
                  </w14:solidFill>
                </w14:textFill>
              </w:rPr>
              <w:t>分</w:t>
            </w:r>
            <w:r>
              <w:rPr>
                <w:rStyle w:val="67"/>
                <w:rFonts w:hint="eastAsia" w:asciiTheme="minorEastAsia" w:hAnsiTheme="minorEastAsia" w:eastAsiaTheme="minorEastAsia"/>
                <w:b/>
                <w:color w:val="000000" w:themeColor="text1"/>
                <w:szCs w:val="21"/>
                <w:lang w:eastAsia="zh-CN"/>
                <w14:textFill>
                  <w14:solidFill>
                    <w14:schemeClr w14:val="tx1"/>
                  </w14:solidFill>
                </w14:textFill>
              </w:rPr>
              <w:t>）</w:t>
            </w:r>
          </w:p>
        </w:tc>
        <w:tc>
          <w:tcPr>
            <w:tcW w:w="1187" w:type="dxa"/>
            <w:vAlign w:val="center"/>
          </w:tcPr>
          <w:p w14:paraId="412E014B">
            <w:pPr>
              <w:adjustRightInd w:val="0"/>
              <w:snapToGrid w:val="0"/>
              <w:spacing w:line="400" w:lineRule="exact"/>
              <w:jc w:val="center"/>
              <w:rPr>
                <w:rStyle w:val="67"/>
                <w:rFonts w:hint="eastAsia" w:asciiTheme="minorEastAsia" w:hAnsiTheme="minorEastAsia" w:eastAsiaTheme="minorEastAsia"/>
                <w:b/>
                <w:color w:val="000000" w:themeColor="text1"/>
                <w:szCs w:val="21"/>
                <w:lang w:eastAsia="zh-CN"/>
                <w14:textFill>
                  <w14:solidFill>
                    <w14:schemeClr w14:val="tx1"/>
                  </w14:solidFill>
                </w14:textFill>
              </w:rPr>
            </w:pPr>
            <w:r>
              <w:rPr>
                <w:rStyle w:val="67"/>
                <w:rFonts w:hint="eastAsia" w:asciiTheme="minorEastAsia" w:hAnsiTheme="minorEastAsia" w:eastAsiaTheme="minorEastAsia"/>
                <w:b/>
                <w:color w:val="000000" w:themeColor="text1"/>
                <w:szCs w:val="21"/>
                <w:lang w:eastAsia="zh-CN"/>
                <w14:textFill>
                  <w14:solidFill>
                    <w14:schemeClr w14:val="tx1"/>
                  </w14:solidFill>
                </w14:textFill>
              </w:rPr>
              <w:t>认证证书</w:t>
            </w:r>
          </w:p>
          <w:p w14:paraId="75560611">
            <w:pPr>
              <w:adjustRightInd w:val="0"/>
              <w:snapToGrid w:val="0"/>
              <w:spacing w:line="400" w:lineRule="exact"/>
              <w:jc w:val="center"/>
              <w:rPr>
                <w:rStyle w:val="67"/>
                <w:rFonts w:asciiTheme="minorEastAsia" w:hAnsiTheme="minorEastAsia" w:eastAsiaTheme="minorEastAsia"/>
                <w:b/>
                <w:color w:val="000000" w:themeColor="text1"/>
                <w:szCs w:val="21"/>
                <w14:textFill>
                  <w14:solidFill>
                    <w14:schemeClr w14:val="tx1"/>
                  </w14:solidFill>
                </w14:textFill>
              </w:rPr>
            </w:pPr>
            <w:r>
              <w:rPr>
                <w:rStyle w:val="67"/>
                <w:rFonts w:hint="eastAsia" w:asciiTheme="minorEastAsia" w:hAnsiTheme="minorEastAsia" w:eastAsiaTheme="minorEastAsia"/>
                <w:b/>
                <w:color w:val="000000" w:themeColor="text1"/>
                <w:szCs w:val="21"/>
                <w14:textFill>
                  <w14:solidFill>
                    <w14:schemeClr w14:val="tx1"/>
                  </w14:solidFill>
                </w14:textFill>
              </w:rPr>
              <w:t>（</w:t>
            </w:r>
            <w:r>
              <w:rPr>
                <w:rStyle w:val="67"/>
                <w:rFonts w:hint="eastAsia" w:asciiTheme="minorEastAsia" w:hAnsiTheme="minorEastAsia" w:eastAsiaTheme="minorEastAsia"/>
                <w:b/>
                <w:color w:val="000000" w:themeColor="text1"/>
                <w:szCs w:val="21"/>
                <w:lang w:val="en-US" w:eastAsia="zh-CN"/>
                <w14:textFill>
                  <w14:solidFill>
                    <w14:schemeClr w14:val="tx1"/>
                  </w14:solidFill>
                </w14:textFill>
              </w:rPr>
              <w:t>3</w:t>
            </w:r>
            <w:r>
              <w:rPr>
                <w:rStyle w:val="67"/>
                <w:rFonts w:hint="eastAsia" w:asciiTheme="minorEastAsia" w:hAnsiTheme="minorEastAsia" w:eastAsiaTheme="minorEastAsia"/>
                <w:b/>
                <w:color w:val="000000" w:themeColor="text1"/>
                <w:szCs w:val="21"/>
                <w14:textFill>
                  <w14:solidFill>
                    <w14:schemeClr w14:val="tx1"/>
                  </w14:solidFill>
                </w14:textFill>
              </w:rPr>
              <w:t>分）</w:t>
            </w:r>
          </w:p>
        </w:tc>
        <w:tc>
          <w:tcPr>
            <w:tcW w:w="6662" w:type="dxa"/>
            <w:vAlign w:val="center"/>
          </w:tcPr>
          <w:p w14:paraId="5E7019B7">
            <w:pPr>
              <w:adjustRightInd w:val="0"/>
              <w:snapToGrid w:val="0"/>
              <w:spacing w:line="400" w:lineRule="exact"/>
              <w:rPr>
                <w:rStyle w:val="67"/>
                <w:rFonts w:hint="eastAsia" w:cs="Times New Roman" w:asciiTheme="minorEastAsia" w:hAnsiTheme="minorEastAsia" w:eastAsiaTheme="minorEastAsia"/>
                <w:color w:val="000000" w:themeColor="text1"/>
                <w:szCs w:val="21"/>
                <w14:textFill>
                  <w14:solidFill>
                    <w14:schemeClr w14:val="tx1"/>
                  </w14:solidFill>
                </w14:textFill>
              </w:rPr>
            </w:pPr>
            <w:r>
              <w:rPr>
                <w:rStyle w:val="67"/>
                <w:rFonts w:hint="eastAsia" w:cs="Times New Roman" w:asciiTheme="minorEastAsia" w:hAnsiTheme="minorEastAsia" w:eastAsiaTheme="minorEastAsia"/>
                <w:color w:val="000000" w:themeColor="text1"/>
                <w:szCs w:val="21"/>
                <w14:textFill>
                  <w14:solidFill>
                    <w14:schemeClr w14:val="tx1"/>
                  </w14:solidFill>
                </w14:textFill>
              </w:rPr>
              <w:t>投标人具有质量管理体系认证证书、职业健康安全管理体系认证证书、信息安全管理体系认证证书的，每有1个证书得1分，最高得3分。</w:t>
            </w:r>
          </w:p>
          <w:p w14:paraId="5DCFA788">
            <w:pPr>
              <w:adjustRightInd w:val="0"/>
              <w:snapToGrid w:val="0"/>
              <w:spacing w:line="400" w:lineRule="exact"/>
              <w:rPr>
                <w:rStyle w:val="67"/>
                <w:rFonts w:asciiTheme="minorEastAsia" w:hAnsiTheme="minorEastAsia" w:eastAsiaTheme="minorEastAsia"/>
                <w:b/>
                <w:color w:val="000000" w:themeColor="text1"/>
                <w:szCs w:val="21"/>
                <w14:textFill>
                  <w14:solidFill>
                    <w14:schemeClr w14:val="tx1"/>
                  </w14:solidFill>
                </w14:textFill>
              </w:rPr>
            </w:pPr>
            <w:r>
              <w:rPr>
                <w:rStyle w:val="67"/>
                <w:rFonts w:hint="eastAsia" w:cs="Times New Roman" w:asciiTheme="minorEastAsia" w:hAnsiTheme="minorEastAsia" w:eastAsiaTheme="minorEastAsia"/>
                <w:color w:val="000000" w:themeColor="text1"/>
                <w:szCs w:val="21"/>
                <w14:textFill>
                  <w14:solidFill>
                    <w14:schemeClr w14:val="tx1"/>
                  </w14:solidFill>
                </w14:textFill>
              </w:rPr>
              <w:t>注：以上证书均能在全国认证认可信息公共服务平台(http://cx.cnca.cn/CertECloud/index/index/page)上查询到，并提供网站截图及相应证书扫描件，否则不得分。</w:t>
            </w:r>
          </w:p>
        </w:tc>
        <w:tc>
          <w:tcPr>
            <w:tcW w:w="709" w:type="dxa"/>
            <w:vAlign w:val="center"/>
          </w:tcPr>
          <w:p w14:paraId="2A344454">
            <w:pPr>
              <w:adjustRightInd w:val="0"/>
              <w:snapToGrid w:val="0"/>
              <w:spacing w:line="400" w:lineRule="exact"/>
              <w:jc w:val="center"/>
              <w:rPr>
                <w:rStyle w:val="67"/>
                <w:rFonts w:hint="eastAsia" w:asciiTheme="minorEastAsia" w:hAnsiTheme="minorEastAsia" w:eastAsiaTheme="minorEastAsia"/>
                <w:color w:val="000000" w:themeColor="text1"/>
                <w:szCs w:val="21"/>
                <w:lang w:eastAsia="zh-CN"/>
                <w14:textFill>
                  <w14:solidFill>
                    <w14:schemeClr w14:val="tx1"/>
                  </w14:solidFill>
                </w14:textFill>
              </w:rPr>
            </w:pPr>
            <w:r>
              <w:rPr>
                <w:rStyle w:val="67"/>
                <w:rFonts w:hint="eastAsia" w:asciiTheme="minorEastAsia" w:hAnsiTheme="minorEastAsia" w:eastAsiaTheme="minorEastAsia"/>
                <w:color w:val="000000" w:themeColor="text1"/>
                <w:szCs w:val="21"/>
                <w:lang w:val="en-US" w:eastAsia="zh-CN"/>
                <w14:textFill>
                  <w14:solidFill>
                    <w14:schemeClr w14:val="tx1"/>
                  </w14:solidFill>
                </w14:textFill>
              </w:rPr>
              <w:t>3</w:t>
            </w:r>
          </w:p>
        </w:tc>
      </w:tr>
      <w:tr w14:paraId="419F6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1023" w:type="dxa"/>
            <w:vMerge w:val="continue"/>
            <w:vAlign w:val="center"/>
          </w:tcPr>
          <w:p w14:paraId="6D7FB46C">
            <w:pPr>
              <w:adjustRightInd w:val="0"/>
              <w:snapToGrid w:val="0"/>
              <w:spacing w:line="400" w:lineRule="exact"/>
              <w:jc w:val="center"/>
              <w:rPr>
                <w:rStyle w:val="67"/>
                <w:rFonts w:asciiTheme="minorEastAsia" w:hAnsiTheme="minorEastAsia" w:eastAsiaTheme="minorEastAsia"/>
                <w:b/>
                <w:color w:val="000000" w:themeColor="text1"/>
                <w:szCs w:val="21"/>
                <w14:textFill>
                  <w14:solidFill>
                    <w14:schemeClr w14:val="tx1"/>
                  </w14:solidFill>
                </w14:textFill>
              </w:rPr>
            </w:pPr>
          </w:p>
        </w:tc>
        <w:tc>
          <w:tcPr>
            <w:tcW w:w="1187" w:type="dxa"/>
            <w:vAlign w:val="center"/>
          </w:tcPr>
          <w:p w14:paraId="59C8C8F3">
            <w:pPr>
              <w:adjustRightInd w:val="0"/>
              <w:snapToGrid w:val="0"/>
              <w:spacing w:line="400" w:lineRule="exact"/>
              <w:jc w:val="center"/>
              <w:rPr>
                <w:rStyle w:val="67"/>
                <w:rFonts w:asciiTheme="minorEastAsia" w:hAnsiTheme="minorEastAsia" w:eastAsiaTheme="minorEastAsia"/>
                <w:b/>
                <w:color w:val="000000" w:themeColor="text1"/>
                <w:szCs w:val="21"/>
                <w14:textFill>
                  <w14:solidFill>
                    <w14:schemeClr w14:val="tx1"/>
                  </w14:solidFill>
                </w14:textFill>
              </w:rPr>
            </w:pPr>
            <w:r>
              <w:rPr>
                <w:rStyle w:val="67"/>
                <w:rFonts w:hint="eastAsia" w:asciiTheme="minorEastAsia" w:hAnsiTheme="minorEastAsia" w:eastAsiaTheme="minorEastAsia"/>
                <w:b/>
                <w:color w:val="000000" w:themeColor="text1"/>
                <w:szCs w:val="21"/>
                <w14:textFill>
                  <w14:solidFill>
                    <w14:schemeClr w14:val="tx1"/>
                  </w14:solidFill>
                </w14:textFill>
              </w:rPr>
              <w:t>项目业绩</w:t>
            </w:r>
          </w:p>
          <w:p w14:paraId="6D45E716">
            <w:pPr>
              <w:adjustRightInd w:val="0"/>
              <w:snapToGrid w:val="0"/>
              <w:spacing w:line="400" w:lineRule="exact"/>
              <w:jc w:val="center"/>
              <w:rPr>
                <w:rStyle w:val="67"/>
                <w:rFonts w:asciiTheme="minorEastAsia" w:hAnsiTheme="minorEastAsia" w:eastAsiaTheme="minorEastAsia"/>
                <w:b/>
                <w:color w:val="000000" w:themeColor="text1"/>
                <w:szCs w:val="21"/>
                <w14:textFill>
                  <w14:solidFill>
                    <w14:schemeClr w14:val="tx1"/>
                  </w14:solidFill>
                </w14:textFill>
              </w:rPr>
            </w:pPr>
            <w:r>
              <w:rPr>
                <w:rStyle w:val="67"/>
                <w:rFonts w:hint="eastAsia" w:asciiTheme="minorEastAsia" w:hAnsiTheme="minorEastAsia" w:eastAsiaTheme="minorEastAsia"/>
                <w:b/>
                <w:color w:val="000000" w:themeColor="text1"/>
                <w:szCs w:val="21"/>
                <w14:textFill>
                  <w14:solidFill>
                    <w14:schemeClr w14:val="tx1"/>
                  </w14:solidFill>
                </w14:textFill>
              </w:rPr>
              <w:t>（</w:t>
            </w:r>
            <w:r>
              <w:rPr>
                <w:rStyle w:val="67"/>
                <w:rFonts w:hint="eastAsia" w:asciiTheme="minorEastAsia" w:hAnsiTheme="minorEastAsia" w:eastAsiaTheme="minorEastAsia"/>
                <w:b/>
                <w:color w:val="000000" w:themeColor="text1"/>
                <w:szCs w:val="21"/>
                <w:lang w:val="en-US" w:eastAsia="zh-CN"/>
                <w14:textFill>
                  <w14:solidFill>
                    <w14:schemeClr w14:val="tx1"/>
                  </w14:solidFill>
                </w14:textFill>
              </w:rPr>
              <w:t>1</w:t>
            </w:r>
            <w:r>
              <w:rPr>
                <w:rStyle w:val="67"/>
                <w:rFonts w:hint="eastAsia" w:asciiTheme="minorEastAsia" w:hAnsiTheme="minorEastAsia" w:eastAsiaTheme="minorEastAsia"/>
                <w:b/>
                <w:color w:val="000000" w:themeColor="text1"/>
                <w:szCs w:val="21"/>
                <w14:textFill>
                  <w14:solidFill>
                    <w14:schemeClr w14:val="tx1"/>
                  </w14:solidFill>
                </w14:textFill>
              </w:rPr>
              <w:t>分）</w:t>
            </w:r>
          </w:p>
        </w:tc>
        <w:tc>
          <w:tcPr>
            <w:tcW w:w="6662" w:type="dxa"/>
            <w:vAlign w:val="center"/>
          </w:tcPr>
          <w:p w14:paraId="648C9214">
            <w:pPr>
              <w:spacing w:line="400" w:lineRule="exact"/>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投标人提供</w:t>
            </w:r>
            <w:r>
              <w:rPr>
                <w:rStyle w:val="67"/>
                <w:rFonts w:asciiTheme="minorEastAsia" w:hAnsiTheme="minorEastAsia" w:eastAsiaTheme="minorEastAsia"/>
                <w:color w:val="000000" w:themeColor="text1"/>
                <w:szCs w:val="21"/>
                <w14:textFill>
                  <w14:solidFill>
                    <w14:schemeClr w14:val="tx1"/>
                  </w14:solidFill>
                </w14:textFill>
              </w:rPr>
              <w:t>自</w:t>
            </w:r>
            <w:r>
              <w:rPr>
                <w:rStyle w:val="67"/>
                <w:rFonts w:hint="eastAsia" w:asciiTheme="minorEastAsia" w:hAnsiTheme="minorEastAsia" w:eastAsiaTheme="minorEastAsia"/>
                <w:color w:val="000000" w:themeColor="text1"/>
                <w:szCs w:val="21"/>
                <w14:textFill>
                  <w14:solidFill>
                    <w14:schemeClr w14:val="tx1"/>
                  </w14:solidFill>
                </w14:textFill>
              </w:rPr>
              <w:t>2021年1月1日以来（以合同签订时间为准）承担过类</w:t>
            </w:r>
            <w:r>
              <w:rPr>
                <w:rStyle w:val="67"/>
                <w:rFonts w:hint="eastAsia" w:asciiTheme="minorEastAsia" w:hAnsiTheme="minorEastAsia" w:eastAsiaTheme="minorEastAsia"/>
                <w:color w:val="000000" w:themeColor="text1"/>
                <w:szCs w:val="21"/>
                <w:lang w:val="en-US" w:eastAsia="zh-CN"/>
                <w14:textFill>
                  <w14:solidFill>
                    <w14:schemeClr w14:val="tx1"/>
                  </w14:solidFill>
                </w14:textFill>
              </w:rPr>
              <w:t>似清查</w:t>
            </w:r>
            <w:r>
              <w:rPr>
                <w:rStyle w:val="67"/>
                <w:rFonts w:hint="eastAsia" w:asciiTheme="minorEastAsia" w:hAnsiTheme="minorEastAsia" w:eastAsiaTheme="minorEastAsia"/>
                <w:color w:val="000000" w:themeColor="text1"/>
                <w:szCs w:val="21"/>
                <w14:textFill>
                  <w14:solidFill>
                    <w14:schemeClr w14:val="tx1"/>
                  </w14:solidFill>
                </w14:textFill>
              </w:rPr>
              <w:t>项目业绩的，每提供一个合同得0.5分，最高得</w:t>
            </w:r>
            <w:r>
              <w:rPr>
                <w:rStyle w:val="67"/>
                <w:rFonts w:hint="eastAsia" w:asciiTheme="minorEastAsia" w:hAnsiTheme="minorEastAsia" w:eastAsiaTheme="minorEastAsia"/>
                <w:color w:val="000000" w:themeColor="text1"/>
                <w:szCs w:val="21"/>
                <w:lang w:val="en-US" w:eastAsia="zh-CN"/>
                <w14:textFill>
                  <w14:solidFill>
                    <w14:schemeClr w14:val="tx1"/>
                  </w14:solidFill>
                </w14:textFill>
              </w:rPr>
              <w:t>1</w:t>
            </w:r>
            <w:r>
              <w:rPr>
                <w:rStyle w:val="67"/>
                <w:rFonts w:hint="eastAsia" w:asciiTheme="minorEastAsia" w:hAnsiTheme="minorEastAsia" w:eastAsiaTheme="minorEastAsia"/>
                <w:color w:val="000000" w:themeColor="text1"/>
                <w:szCs w:val="21"/>
                <w14:textFill>
                  <w14:solidFill>
                    <w14:schemeClr w14:val="tx1"/>
                  </w14:solidFill>
                </w14:textFill>
              </w:rPr>
              <w:t>分。</w:t>
            </w:r>
          </w:p>
          <w:p w14:paraId="0537AAD4">
            <w:pPr>
              <w:spacing w:line="400" w:lineRule="exact"/>
              <w:rPr>
                <w:rStyle w:val="67"/>
                <w:rFonts w:asciiTheme="minorEastAsia" w:hAnsiTheme="minorEastAsia" w:eastAsiaTheme="minorEastAsia"/>
                <w:b/>
                <w:color w:val="000000" w:themeColor="text1"/>
                <w:szCs w:val="21"/>
                <w14:textFill>
                  <w14:solidFill>
                    <w14:schemeClr w14:val="tx1"/>
                  </w14:solidFill>
                </w14:textFill>
              </w:rPr>
            </w:pPr>
            <w:r>
              <w:rPr>
                <w:rStyle w:val="67"/>
                <w:rFonts w:hint="eastAsia" w:asciiTheme="minorEastAsia" w:hAnsiTheme="minorEastAsia" w:eastAsiaTheme="minorEastAsia"/>
                <w:b/>
                <w:color w:val="000000" w:themeColor="text1"/>
                <w:szCs w:val="21"/>
                <w14:textFill>
                  <w14:solidFill>
                    <w14:schemeClr w14:val="tx1"/>
                  </w14:solidFill>
                </w14:textFill>
              </w:rPr>
              <w:t>注：须提供合同关键页等证明材料扫描件并加盖投标人公章，不提供不得分。</w:t>
            </w:r>
          </w:p>
        </w:tc>
        <w:tc>
          <w:tcPr>
            <w:tcW w:w="709" w:type="dxa"/>
            <w:vAlign w:val="center"/>
          </w:tcPr>
          <w:p w14:paraId="7C28BF0B">
            <w:pPr>
              <w:adjustRightInd w:val="0"/>
              <w:snapToGrid w:val="0"/>
              <w:spacing w:line="400" w:lineRule="exact"/>
              <w:jc w:val="center"/>
              <w:rPr>
                <w:rStyle w:val="67"/>
                <w:rFonts w:hint="eastAsia" w:asciiTheme="minorEastAsia" w:hAnsiTheme="minorEastAsia" w:eastAsiaTheme="minorEastAsia"/>
                <w:color w:val="000000" w:themeColor="text1"/>
                <w:szCs w:val="21"/>
                <w:lang w:eastAsia="zh-CN"/>
                <w14:textFill>
                  <w14:solidFill>
                    <w14:schemeClr w14:val="tx1"/>
                  </w14:solidFill>
                </w14:textFill>
              </w:rPr>
            </w:pPr>
            <w:r>
              <w:rPr>
                <w:rStyle w:val="67"/>
                <w:rFonts w:hint="eastAsia" w:asciiTheme="minorEastAsia" w:hAnsiTheme="minorEastAsia" w:eastAsiaTheme="minorEastAsia"/>
                <w:color w:val="000000" w:themeColor="text1"/>
                <w:szCs w:val="21"/>
                <w:lang w:val="en-US" w:eastAsia="zh-CN"/>
                <w14:textFill>
                  <w14:solidFill>
                    <w14:schemeClr w14:val="tx1"/>
                  </w14:solidFill>
                </w14:textFill>
              </w:rPr>
              <w:t>1</w:t>
            </w:r>
          </w:p>
        </w:tc>
      </w:tr>
      <w:tr w14:paraId="2CB9B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023" w:type="dxa"/>
            <w:vMerge w:val="continue"/>
            <w:vAlign w:val="center"/>
          </w:tcPr>
          <w:p w14:paraId="3AAC074D">
            <w:pPr>
              <w:adjustRightInd w:val="0"/>
              <w:snapToGrid w:val="0"/>
              <w:spacing w:line="400" w:lineRule="exact"/>
              <w:jc w:val="center"/>
              <w:rPr>
                <w:rStyle w:val="67"/>
                <w:rFonts w:asciiTheme="minorEastAsia" w:hAnsiTheme="minorEastAsia" w:eastAsiaTheme="minorEastAsia"/>
                <w:b/>
                <w:color w:val="000000" w:themeColor="text1"/>
                <w:szCs w:val="21"/>
                <w14:textFill>
                  <w14:solidFill>
                    <w14:schemeClr w14:val="tx1"/>
                  </w14:solidFill>
                </w14:textFill>
              </w:rPr>
            </w:pPr>
          </w:p>
        </w:tc>
        <w:tc>
          <w:tcPr>
            <w:tcW w:w="1187" w:type="dxa"/>
            <w:vMerge w:val="restart"/>
            <w:vAlign w:val="center"/>
          </w:tcPr>
          <w:p w14:paraId="408231D9">
            <w:pPr>
              <w:adjustRightInd w:val="0"/>
              <w:snapToGrid w:val="0"/>
              <w:spacing w:line="400" w:lineRule="exact"/>
              <w:jc w:val="center"/>
              <w:rPr>
                <w:rStyle w:val="67"/>
                <w:rFonts w:asciiTheme="minorEastAsia" w:hAnsiTheme="minorEastAsia" w:eastAsiaTheme="minorEastAsia"/>
                <w:b/>
                <w:color w:val="000000" w:themeColor="text1"/>
                <w:szCs w:val="21"/>
                <w14:textFill>
                  <w14:solidFill>
                    <w14:schemeClr w14:val="tx1"/>
                  </w14:solidFill>
                </w14:textFill>
              </w:rPr>
            </w:pPr>
            <w:r>
              <w:rPr>
                <w:rStyle w:val="67"/>
                <w:rFonts w:hint="eastAsia" w:asciiTheme="minorEastAsia" w:hAnsiTheme="minorEastAsia" w:eastAsiaTheme="minorEastAsia"/>
                <w:b/>
                <w:color w:val="000000" w:themeColor="text1"/>
                <w:szCs w:val="21"/>
                <w14:textFill>
                  <w14:solidFill>
                    <w14:schemeClr w14:val="tx1"/>
                  </w14:solidFill>
                </w14:textFill>
              </w:rPr>
              <w:t>售后服务</w:t>
            </w:r>
          </w:p>
          <w:p w14:paraId="500E61CF">
            <w:pPr>
              <w:adjustRightInd w:val="0"/>
              <w:snapToGrid w:val="0"/>
              <w:spacing w:line="400" w:lineRule="exact"/>
              <w:jc w:val="center"/>
              <w:rPr>
                <w:rStyle w:val="67"/>
                <w:rFonts w:asciiTheme="minorEastAsia" w:hAnsiTheme="minorEastAsia" w:eastAsiaTheme="minorEastAsia"/>
                <w:b/>
                <w:color w:val="000000" w:themeColor="text1"/>
                <w:szCs w:val="21"/>
                <w14:textFill>
                  <w14:solidFill>
                    <w14:schemeClr w14:val="tx1"/>
                  </w14:solidFill>
                </w14:textFill>
              </w:rPr>
            </w:pPr>
            <w:r>
              <w:rPr>
                <w:rStyle w:val="67"/>
                <w:rFonts w:hint="eastAsia" w:asciiTheme="minorEastAsia" w:hAnsiTheme="minorEastAsia" w:eastAsiaTheme="minorEastAsia"/>
                <w:b/>
                <w:color w:val="000000" w:themeColor="text1"/>
                <w:szCs w:val="21"/>
                <w14:textFill>
                  <w14:solidFill>
                    <w14:schemeClr w14:val="tx1"/>
                  </w14:solidFill>
                </w14:textFill>
              </w:rPr>
              <w:t>（10分）</w:t>
            </w:r>
          </w:p>
        </w:tc>
        <w:tc>
          <w:tcPr>
            <w:tcW w:w="6662" w:type="dxa"/>
            <w:vAlign w:val="center"/>
          </w:tcPr>
          <w:p w14:paraId="152920D8">
            <w:pPr>
              <w:spacing w:line="400" w:lineRule="exact"/>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投标人提供的售后服务内容科学完善、服务便利的得5分；售后服务内容比较完善、服务比较便利的得</w:t>
            </w:r>
            <w:r>
              <w:rPr>
                <w:rStyle w:val="67"/>
                <w:rFonts w:hint="eastAsia" w:asciiTheme="minorEastAsia" w:hAnsiTheme="minorEastAsia" w:eastAsiaTheme="minorEastAsia"/>
                <w:color w:val="000000" w:themeColor="text1"/>
                <w:szCs w:val="21"/>
                <w:lang w:val="en-US" w:eastAsia="zh-CN"/>
                <w14:textFill>
                  <w14:solidFill>
                    <w14:schemeClr w14:val="tx1"/>
                  </w14:solidFill>
                </w14:textFill>
              </w:rPr>
              <w:t>4</w:t>
            </w:r>
            <w:r>
              <w:rPr>
                <w:rStyle w:val="67"/>
                <w:rFonts w:hint="eastAsia" w:asciiTheme="minorEastAsia" w:hAnsiTheme="minorEastAsia" w:eastAsiaTheme="minorEastAsia"/>
                <w:color w:val="000000" w:themeColor="text1"/>
                <w:szCs w:val="21"/>
                <w14:textFill>
                  <w14:solidFill>
                    <w14:schemeClr w14:val="tx1"/>
                  </w14:solidFill>
                </w14:textFill>
              </w:rPr>
              <w:t>分；售后服务内容粗糙、服务便利性差的得</w:t>
            </w:r>
            <w:r>
              <w:rPr>
                <w:rStyle w:val="67"/>
                <w:rFonts w:hint="eastAsia" w:asciiTheme="minorEastAsia" w:hAnsiTheme="minorEastAsia" w:eastAsiaTheme="minorEastAsia"/>
                <w:color w:val="000000" w:themeColor="text1"/>
                <w:szCs w:val="21"/>
                <w:lang w:val="en-US" w:eastAsia="zh-CN"/>
                <w14:textFill>
                  <w14:solidFill>
                    <w14:schemeClr w14:val="tx1"/>
                  </w14:solidFill>
                </w14:textFill>
              </w:rPr>
              <w:t>3</w:t>
            </w:r>
            <w:r>
              <w:rPr>
                <w:rStyle w:val="67"/>
                <w:rFonts w:hint="eastAsia" w:asciiTheme="minorEastAsia" w:hAnsiTheme="minorEastAsia" w:eastAsiaTheme="minorEastAsia"/>
                <w:color w:val="000000" w:themeColor="text1"/>
                <w:szCs w:val="21"/>
                <w14:textFill>
                  <w14:solidFill>
                    <w14:schemeClr w14:val="tx1"/>
                  </w14:solidFill>
                </w14:textFill>
              </w:rPr>
              <w:t>分；未提供不得分。</w:t>
            </w:r>
          </w:p>
        </w:tc>
        <w:tc>
          <w:tcPr>
            <w:tcW w:w="709" w:type="dxa"/>
            <w:vAlign w:val="center"/>
          </w:tcPr>
          <w:p w14:paraId="013CB5A4">
            <w:pPr>
              <w:snapToGrid w:val="0"/>
              <w:spacing w:line="400" w:lineRule="exact"/>
              <w:jc w:val="center"/>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5</w:t>
            </w:r>
          </w:p>
        </w:tc>
      </w:tr>
      <w:tr w14:paraId="28B75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23" w:type="dxa"/>
            <w:vMerge w:val="continue"/>
            <w:vAlign w:val="center"/>
          </w:tcPr>
          <w:p w14:paraId="08C42C16">
            <w:pPr>
              <w:adjustRightInd w:val="0"/>
              <w:snapToGrid w:val="0"/>
              <w:spacing w:line="400" w:lineRule="exact"/>
              <w:jc w:val="center"/>
              <w:rPr>
                <w:rStyle w:val="67"/>
                <w:rFonts w:asciiTheme="minorEastAsia" w:hAnsiTheme="minorEastAsia" w:eastAsiaTheme="minorEastAsia"/>
                <w:color w:val="000000" w:themeColor="text1"/>
                <w:szCs w:val="21"/>
                <w14:textFill>
                  <w14:solidFill>
                    <w14:schemeClr w14:val="tx1"/>
                  </w14:solidFill>
                </w14:textFill>
              </w:rPr>
            </w:pPr>
          </w:p>
        </w:tc>
        <w:tc>
          <w:tcPr>
            <w:tcW w:w="1187" w:type="dxa"/>
            <w:vMerge w:val="continue"/>
            <w:vAlign w:val="center"/>
          </w:tcPr>
          <w:p w14:paraId="5B2C91B1">
            <w:pPr>
              <w:adjustRightInd w:val="0"/>
              <w:snapToGrid w:val="0"/>
              <w:spacing w:line="400" w:lineRule="exact"/>
              <w:jc w:val="center"/>
              <w:rPr>
                <w:rStyle w:val="67"/>
                <w:rFonts w:asciiTheme="minorEastAsia" w:hAnsiTheme="minorEastAsia" w:eastAsiaTheme="minorEastAsia"/>
                <w:color w:val="000000" w:themeColor="text1"/>
                <w:szCs w:val="21"/>
                <w14:textFill>
                  <w14:solidFill>
                    <w14:schemeClr w14:val="tx1"/>
                  </w14:solidFill>
                </w14:textFill>
              </w:rPr>
            </w:pPr>
          </w:p>
        </w:tc>
        <w:tc>
          <w:tcPr>
            <w:tcW w:w="6662" w:type="dxa"/>
            <w:vAlign w:val="center"/>
          </w:tcPr>
          <w:p w14:paraId="25BD2A06">
            <w:pPr>
              <w:spacing w:line="400" w:lineRule="exact"/>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根据投标人提出的服务优惠条件和承诺情况，及其可实现程度等进行评分，每有一条得1分，最高得5分。</w:t>
            </w:r>
          </w:p>
        </w:tc>
        <w:tc>
          <w:tcPr>
            <w:tcW w:w="709" w:type="dxa"/>
            <w:vAlign w:val="center"/>
          </w:tcPr>
          <w:p w14:paraId="1B558497">
            <w:pPr>
              <w:snapToGrid w:val="0"/>
              <w:spacing w:line="400" w:lineRule="exact"/>
              <w:jc w:val="center"/>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5</w:t>
            </w:r>
          </w:p>
        </w:tc>
      </w:tr>
      <w:tr w14:paraId="260C5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023" w:type="dxa"/>
            <w:vAlign w:val="center"/>
          </w:tcPr>
          <w:p w14:paraId="0A6D2A3E">
            <w:pPr>
              <w:spacing w:line="400" w:lineRule="exact"/>
              <w:jc w:val="center"/>
              <w:rPr>
                <w:rStyle w:val="67"/>
                <w:rFonts w:hint="eastAsia" w:asciiTheme="minorEastAsia" w:hAnsiTheme="minorEastAsia" w:eastAsiaTheme="minorEastAsia"/>
                <w:b/>
                <w:color w:val="000000" w:themeColor="text1"/>
                <w:szCs w:val="21"/>
                <w14:textFill>
                  <w14:solidFill>
                    <w14:schemeClr w14:val="tx1"/>
                  </w14:solidFill>
                </w14:textFill>
              </w:rPr>
            </w:pPr>
            <w:r>
              <w:rPr>
                <w:rStyle w:val="67"/>
                <w:rFonts w:hint="eastAsia" w:asciiTheme="minorEastAsia" w:hAnsiTheme="minorEastAsia" w:eastAsiaTheme="minorEastAsia"/>
                <w:b/>
                <w:color w:val="000000" w:themeColor="text1"/>
                <w:szCs w:val="21"/>
                <w14:textFill>
                  <w14:solidFill>
                    <w14:schemeClr w14:val="tx1"/>
                  </w14:solidFill>
                </w14:textFill>
              </w:rPr>
              <w:t>报价</w:t>
            </w:r>
          </w:p>
          <w:p w14:paraId="132B8D74">
            <w:pPr>
              <w:spacing w:line="400" w:lineRule="exact"/>
              <w:jc w:val="center"/>
              <w:rPr>
                <w:rStyle w:val="67"/>
                <w:rFonts w:asciiTheme="minorEastAsia" w:hAnsiTheme="minorEastAsia" w:eastAsiaTheme="minorEastAsia"/>
                <w:b/>
                <w:color w:val="000000" w:themeColor="text1"/>
                <w:szCs w:val="21"/>
                <w14:textFill>
                  <w14:solidFill>
                    <w14:schemeClr w14:val="tx1"/>
                  </w14:solidFill>
                </w14:textFill>
              </w:rPr>
            </w:pPr>
            <w:r>
              <w:rPr>
                <w:rStyle w:val="67"/>
                <w:rFonts w:hint="eastAsia" w:asciiTheme="minorEastAsia" w:hAnsiTheme="minorEastAsia" w:eastAsiaTheme="minorEastAsia"/>
                <w:b/>
                <w:color w:val="000000" w:themeColor="text1"/>
                <w:szCs w:val="21"/>
                <w:lang w:eastAsia="zh-CN"/>
                <w14:textFill>
                  <w14:solidFill>
                    <w14:schemeClr w14:val="tx1"/>
                  </w14:solidFill>
                </w14:textFill>
              </w:rPr>
              <w:t>（</w:t>
            </w:r>
            <w:r>
              <w:rPr>
                <w:rStyle w:val="67"/>
                <w:rFonts w:hint="eastAsia" w:asciiTheme="minorEastAsia" w:hAnsiTheme="minorEastAsia" w:eastAsiaTheme="minorEastAsia"/>
                <w:b/>
                <w:color w:val="000000" w:themeColor="text1"/>
                <w:szCs w:val="21"/>
                <w:lang w:val="en-US" w:eastAsia="zh-CN"/>
                <w14:textFill>
                  <w14:solidFill>
                    <w14:schemeClr w14:val="tx1"/>
                  </w14:solidFill>
                </w14:textFill>
              </w:rPr>
              <w:t>1</w:t>
            </w:r>
            <w:r>
              <w:rPr>
                <w:rStyle w:val="67"/>
                <w:rFonts w:hint="eastAsia" w:asciiTheme="minorEastAsia" w:hAnsiTheme="minorEastAsia" w:eastAsiaTheme="minorEastAsia"/>
                <w:b/>
                <w:color w:val="000000" w:themeColor="text1"/>
                <w:szCs w:val="21"/>
                <w14:textFill>
                  <w14:solidFill>
                    <w14:schemeClr w14:val="tx1"/>
                  </w14:solidFill>
                </w14:textFill>
              </w:rPr>
              <w:t>0分</w:t>
            </w:r>
            <w:r>
              <w:rPr>
                <w:rStyle w:val="67"/>
                <w:rFonts w:hint="eastAsia" w:asciiTheme="minorEastAsia" w:hAnsiTheme="minorEastAsia" w:eastAsiaTheme="minorEastAsia"/>
                <w:b/>
                <w:color w:val="000000" w:themeColor="text1"/>
                <w:szCs w:val="21"/>
                <w:lang w:eastAsia="zh-CN"/>
                <w14:textFill>
                  <w14:solidFill>
                    <w14:schemeClr w14:val="tx1"/>
                  </w14:solidFill>
                </w14:textFill>
              </w:rPr>
              <w:t>）</w:t>
            </w:r>
          </w:p>
        </w:tc>
        <w:tc>
          <w:tcPr>
            <w:tcW w:w="7849" w:type="dxa"/>
            <w:gridSpan w:val="2"/>
            <w:vAlign w:val="center"/>
          </w:tcPr>
          <w:p w14:paraId="0B9D66B7">
            <w:pPr>
              <w:spacing w:line="400" w:lineRule="exact"/>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以合格投标人有效投标总报价中的最低价为基准价。基准价为</w:t>
            </w:r>
            <w:r>
              <w:rPr>
                <w:rStyle w:val="67"/>
                <w:rFonts w:hint="eastAsia" w:asciiTheme="minorEastAsia" w:hAnsiTheme="minorEastAsia" w:eastAsiaTheme="minorEastAsia"/>
                <w:color w:val="000000" w:themeColor="text1"/>
                <w:szCs w:val="21"/>
                <w:lang w:val="en-US" w:eastAsia="zh-CN"/>
                <w14:textFill>
                  <w14:solidFill>
                    <w14:schemeClr w14:val="tx1"/>
                  </w14:solidFill>
                </w14:textFill>
              </w:rPr>
              <w:t>1</w:t>
            </w:r>
            <w:r>
              <w:rPr>
                <w:rStyle w:val="67"/>
                <w:rFonts w:hint="eastAsia" w:asciiTheme="minorEastAsia" w:hAnsiTheme="minorEastAsia" w:eastAsiaTheme="minorEastAsia"/>
                <w:color w:val="000000" w:themeColor="text1"/>
                <w:szCs w:val="21"/>
                <w14:textFill>
                  <w14:solidFill>
                    <w14:schemeClr w14:val="tx1"/>
                  </w14:solidFill>
                </w14:textFill>
              </w:rPr>
              <w:t>0分。投标报价得分＝（评标基准价/投标报价）×</w:t>
            </w:r>
            <w:r>
              <w:rPr>
                <w:rStyle w:val="67"/>
                <w:rFonts w:hint="eastAsia" w:asciiTheme="minorEastAsia" w:hAnsiTheme="minorEastAsia" w:eastAsiaTheme="minorEastAsia"/>
                <w:color w:val="000000" w:themeColor="text1"/>
                <w:szCs w:val="21"/>
                <w:lang w:val="en-US" w:eastAsia="zh-CN"/>
                <w14:textFill>
                  <w14:solidFill>
                    <w14:schemeClr w14:val="tx1"/>
                  </w14:solidFill>
                </w14:textFill>
              </w:rPr>
              <w:t>1</w:t>
            </w:r>
            <w:r>
              <w:rPr>
                <w:rStyle w:val="67"/>
                <w:rFonts w:hint="eastAsia" w:asciiTheme="minorEastAsia" w:hAnsiTheme="minorEastAsia" w:eastAsiaTheme="minorEastAsia"/>
                <w:color w:val="000000" w:themeColor="text1"/>
                <w:szCs w:val="21"/>
                <w14:textFill>
                  <w14:solidFill>
                    <w14:schemeClr w14:val="tx1"/>
                  </w14:solidFill>
                </w14:textFill>
              </w:rPr>
              <w:t>0%×100（小数点后保留2位小数）。</w:t>
            </w:r>
          </w:p>
        </w:tc>
        <w:tc>
          <w:tcPr>
            <w:tcW w:w="709" w:type="dxa"/>
            <w:vAlign w:val="center"/>
          </w:tcPr>
          <w:p w14:paraId="32B2CF20">
            <w:pPr>
              <w:adjustRightInd w:val="0"/>
              <w:snapToGrid w:val="0"/>
              <w:spacing w:line="400" w:lineRule="exact"/>
              <w:jc w:val="center"/>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lang w:val="en-US" w:eastAsia="zh-CN"/>
                <w14:textFill>
                  <w14:solidFill>
                    <w14:schemeClr w14:val="tx1"/>
                  </w14:solidFill>
                </w14:textFill>
              </w:rPr>
              <w:t>1</w:t>
            </w:r>
            <w:r>
              <w:rPr>
                <w:rStyle w:val="67"/>
                <w:rFonts w:hint="eastAsia" w:asciiTheme="minorEastAsia" w:hAnsiTheme="minorEastAsia" w:eastAsiaTheme="minorEastAsia"/>
                <w:color w:val="000000" w:themeColor="text1"/>
                <w:szCs w:val="21"/>
                <w14:textFill>
                  <w14:solidFill>
                    <w14:schemeClr w14:val="tx1"/>
                  </w14:solidFill>
                </w14:textFill>
              </w:rPr>
              <w:t>0</w:t>
            </w:r>
          </w:p>
        </w:tc>
      </w:tr>
    </w:tbl>
    <w:p w14:paraId="25FCFADC">
      <w:pPr>
        <w:spacing w:line="360" w:lineRule="auto"/>
        <w:ind w:firstLine="422" w:firstLineChars="200"/>
        <w:rPr>
          <w:rStyle w:val="67"/>
          <w:rFonts w:asciiTheme="minorEastAsia" w:hAnsiTheme="minorEastAsia" w:eastAsiaTheme="minorEastAsia"/>
          <w:b/>
          <w:color w:val="000000" w:themeColor="text1"/>
          <w:szCs w:val="21"/>
          <w14:textFill>
            <w14:solidFill>
              <w14:schemeClr w14:val="tx1"/>
            </w14:solidFill>
          </w14:textFill>
        </w:rPr>
      </w:pPr>
      <w:r>
        <w:rPr>
          <w:rStyle w:val="67"/>
          <w:rFonts w:hint="eastAsia" w:asciiTheme="minorEastAsia" w:hAnsiTheme="minorEastAsia" w:eastAsiaTheme="minorEastAsia"/>
          <w:b/>
          <w:color w:val="000000" w:themeColor="text1"/>
          <w:szCs w:val="21"/>
          <w14:textFill>
            <w14:solidFill>
              <w14:schemeClr w14:val="tx1"/>
            </w14:solidFill>
          </w14:textFill>
        </w:rPr>
        <w:t>注：请扫描上传合同、证书、报告及其他相关证明材料的原件至投标文件，并加盖电子印章。</w:t>
      </w:r>
    </w:p>
    <w:p w14:paraId="55BEA2A6">
      <w:pPr>
        <w:spacing w:line="360" w:lineRule="auto"/>
        <w:ind w:firstLine="482" w:firstLineChars="200"/>
        <w:rPr>
          <w:rStyle w:val="67"/>
          <w:rFonts w:asciiTheme="minorEastAsia" w:hAnsiTheme="minorEastAsia" w:eastAsiaTheme="minorEastAsia"/>
          <w:b/>
          <w:color w:val="000000" w:themeColor="text1"/>
          <w:sz w:val="24"/>
          <w14:textFill>
            <w14:solidFill>
              <w14:schemeClr w14:val="tx1"/>
            </w14:solidFill>
          </w14:textFill>
        </w:rPr>
      </w:pPr>
      <w:r>
        <w:rPr>
          <w:rStyle w:val="67"/>
          <w:rFonts w:asciiTheme="minorEastAsia" w:hAnsiTheme="minorEastAsia" w:eastAsiaTheme="minorEastAsia"/>
          <w:b/>
          <w:color w:val="000000" w:themeColor="text1"/>
          <w:sz w:val="24"/>
          <w14:textFill>
            <w14:solidFill>
              <w14:schemeClr w14:val="tx1"/>
            </w14:solidFill>
          </w14:textFill>
        </w:rPr>
        <w:t>2.评审要求</w:t>
      </w:r>
    </w:p>
    <w:p w14:paraId="36F7D527">
      <w:pPr>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（1）评标委员会应当按照招标文件中规定的评标方法和标准，对符合性审查合格的投标文件的商务部分和技术部分进行综合比较与评价，其中客观评分项的分值应当一致。</w:t>
      </w:r>
    </w:p>
    <w:p w14:paraId="4C52B458">
      <w:pPr>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（2）对于投标文件报价出现前后不一致的，除招标文件另有规定外，按照下列规定修正：</w:t>
      </w:r>
    </w:p>
    <w:p w14:paraId="62BC8331">
      <w:pPr>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①“政府采购云平台”上开启的投标报价与电子投标文件中开标一览表（报价表）内容不一致的，以电子投标文件中开标一览表（报价表）为准。</w:t>
      </w:r>
    </w:p>
    <w:p w14:paraId="49EDFAB2">
      <w:pPr>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②投标文件中开标一览表（报价表）内容与投标文件中相应内容不一致的，以开标一览表（报价表）为准；</w:t>
      </w:r>
    </w:p>
    <w:p w14:paraId="1DD8AA24">
      <w:pPr>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③大写金额和小写金额不一致的，以大写金额为准；</w:t>
      </w:r>
    </w:p>
    <w:p w14:paraId="18E2DF10">
      <w:pPr>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④单价金额小数点或者百分比有明显错位的，以开标一览表的总价为准，并修改单价；</w:t>
      </w:r>
    </w:p>
    <w:p w14:paraId="156B008C">
      <w:pPr>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fldChar w:fldCharType="begin"/>
      </w:r>
      <w:r>
        <w:rPr>
          <w:rStyle w:val="67"/>
          <w:rFonts w:hint="eastAsia" w:asciiTheme="minorEastAsia" w:hAnsiTheme="minorEastAsia" w:eastAsiaTheme="minorEastAsia"/>
          <w:color w:val="000000" w:themeColor="text1"/>
          <w:sz w:val="24"/>
          <w14:textFill>
            <w14:solidFill>
              <w14:schemeClr w14:val="tx1"/>
            </w14:solidFill>
          </w14:textFill>
        </w:rPr>
        <w:instrText xml:space="preserve"> = 5 \* GB3 \* MERGEFORMAT </w:instrText>
      </w:r>
      <w:r>
        <w:rPr>
          <w:rStyle w:val="67"/>
          <w:rFonts w:hint="eastAsia" w:asciiTheme="minorEastAsia" w:hAnsiTheme="minorEastAsia" w:eastAsiaTheme="minorEastAsia"/>
          <w:color w:val="000000" w:themeColor="text1"/>
          <w:sz w:val="24"/>
          <w14:textFill>
            <w14:solidFill>
              <w14:schemeClr w14:val="tx1"/>
            </w14:solidFill>
          </w14:textFill>
        </w:rPr>
        <w:fldChar w:fldCharType="separate"/>
      </w:r>
      <w:r>
        <w:rPr>
          <w:rStyle w:val="67"/>
          <w:rFonts w:hint="eastAsia" w:asciiTheme="minorEastAsia" w:hAnsiTheme="minorEastAsia" w:eastAsiaTheme="minorEastAsia"/>
          <w:color w:val="000000" w:themeColor="text1"/>
          <w:sz w:val="24"/>
          <w14:textFill>
            <w14:solidFill>
              <w14:schemeClr w14:val="tx1"/>
            </w14:solidFill>
          </w14:textFill>
        </w:rPr>
        <w:t>⑤</w:t>
      </w:r>
      <w:r>
        <w:rPr>
          <w:rStyle w:val="67"/>
          <w:rFonts w:hint="eastAsia" w:asciiTheme="minorEastAsia" w:hAnsiTheme="minorEastAsia" w:eastAsiaTheme="minorEastAsia"/>
          <w:color w:val="000000" w:themeColor="text1"/>
          <w:sz w:val="24"/>
          <w14:textFill>
            <w14:solidFill>
              <w14:schemeClr w14:val="tx1"/>
            </w14:solidFill>
          </w14:textFill>
        </w:rPr>
        <w:fldChar w:fldCharType="end"/>
      </w:r>
      <w:r>
        <w:rPr>
          <w:rStyle w:val="67"/>
          <w:rFonts w:hint="eastAsia" w:asciiTheme="minorEastAsia" w:hAnsiTheme="minorEastAsia" w:eastAsiaTheme="minorEastAsia"/>
          <w:color w:val="000000" w:themeColor="text1"/>
          <w:sz w:val="24"/>
          <w14:textFill>
            <w14:solidFill>
              <w14:schemeClr w14:val="tx1"/>
            </w14:solidFill>
          </w14:textFill>
        </w:rPr>
        <w:t>总价金额与按单价汇总金额不一致的，以单价金额计算结果为准。</w:t>
      </w:r>
    </w:p>
    <w:p w14:paraId="1C40815D">
      <w:pPr>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同时出现两种以上不一致的，按照前款规定的顺序修正。修正应当采用电子询标的形式，并加盖公章（电子印章）。</w:t>
      </w:r>
    </w:p>
    <w:p w14:paraId="58959F37">
      <w:pPr>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（3）对于投标文件中含义不明确、同类问题表述不一致或者有明显文字和计算错误的内容，评标委员会应当要求投标人作出必要的澄清、说明或者补正。</w:t>
      </w:r>
    </w:p>
    <w:p w14:paraId="0BBBD7EE">
      <w:pPr>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（4）投标人的澄清、说明或者补正采用书面形式，并加盖公章（电子印章）或者由法定代表人或授权委托代理人签字，且不得超出投标文件的范围或者改变投标文件的实质性内容。</w:t>
      </w:r>
    </w:p>
    <w:p w14:paraId="5660747D">
      <w:pPr>
        <w:spacing w:line="360" w:lineRule="auto"/>
        <w:ind w:firstLine="482" w:firstLineChars="200"/>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（四）结果汇总及排序</w:t>
      </w:r>
    </w:p>
    <w:p w14:paraId="0F4BC25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评标结果按评审后综合得分由高到低顺序排列。</w:t>
      </w:r>
      <w:r>
        <w:rPr>
          <w:rFonts w:hint="eastAsia" w:ascii="宋体" w:hAnsi="宋体" w:cs="宋体"/>
          <w:color w:val="000000" w:themeColor="text1"/>
          <w:sz w:val="24"/>
          <w:highlight w:val="none"/>
          <w:lang w:val="zh-CN"/>
          <w14:textFill>
            <w14:solidFill>
              <w14:schemeClr w14:val="tx1"/>
            </w14:solidFill>
          </w14:textFill>
        </w:rPr>
        <w:t>得分相同</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按</w:t>
      </w:r>
      <w:r>
        <w:rPr>
          <w:rFonts w:hint="eastAsia" w:ascii="宋体" w:hAnsi="宋体" w:cs="宋体"/>
          <w:color w:val="000000" w:themeColor="text1"/>
          <w:sz w:val="24"/>
          <w:highlight w:val="none"/>
          <w:lang w:val="zh-CN"/>
          <w14:textFill>
            <w14:solidFill>
              <w14:schemeClr w14:val="tx1"/>
            </w14:solidFill>
          </w14:textFill>
        </w:rPr>
        <w:t>投标报价</w:t>
      </w:r>
      <w:r>
        <w:rPr>
          <w:rFonts w:hint="eastAsia" w:ascii="宋体" w:hAnsi="宋体" w:cs="宋体"/>
          <w:color w:val="000000" w:themeColor="text1"/>
          <w:sz w:val="24"/>
          <w:highlight w:val="none"/>
          <w14:textFill>
            <w14:solidFill>
              <w14:schemeClr w14:val="tx1"/>
            </w14:solidFill>
          </w14:textFill>
        </w:rPr>
        <w:t>由</w:t>
      </w:r>
      <w:r>
        <w:rPr>
          <w:rFonts w:hint="eastAsia" w:ascii="宋体" w:hAnsi="宋体" w:cs="宋体"/>
          <w:color w:val="000000" w:themeColor="text1"/>
          <w:sz w:val="24"/>
          <w:highlight w:val="none"/>
          <w:lang w:val="zh-CN"/>
          <w14:textFill>
            <w14:solidFill>
              <w14:schemeClr w14:val="tx1"/>
            </w14:solidFill>
          </w14:textFill>
        </w:rPr>
        <w:t>低</w:t>
      </w:r>
      <w:r>
        <w:rPr>
          <w:rFonts w:hint="eastAsia" w:ascii="宋体" w:hAnsi="宋体" w:cs="宋体"/>
          <w:color w:val="000000" w:themeColor="text1"/>
          <w:sz w:val="24"/>
          <w:highlight w:val="none"/>
          <w14:textFill>
            <w14:solidFill>
              <w14:schemeClr w14:val="tx1"/>
            </w14:solidFill>
          </w14:textFill>
        </w:rPr>
        <w:t>到高顺序排列。</w:t>
      </w:r>
      <w:r>
        <w:rPr>
          <w:rFonts w:hint="eastAsia" w:ascii="宋体" w:hAnsi="宋体" w:cs="宋体"/>
          <w:color w:val="000000" w:themeColor="text1"/>
          <w:sz w:val="24"/>
          <w:highlight w:val="none"/>
          <w:lang w:val="zh-CN"/>
          <w14:textFill>
            <w14:solidFill>
              <w14:schemeClr w14:val="tx1"/>
            </w14:solidFill>
          </w14:textFill>
        </w:rPr>
        <w:t>得分且投标报价相同的</w:t>
      </w:r>
      <w:r>
        <w:rPr>
          <w:rFonts w:hint="eastAsia" w:ascii="宋体" w:hAnsi="宋体" w:cs="宋体"/>
          <w:color w:val="000000" w:themeColor="text1"/>
          <w:sz w:val="24"/>
          <w:highlight w:val="none"/>
          <w14:textFill>
            <w14:solidFill>
              <w14:schemeClr w14:val="tx1"/>
            </w14:solidFill>
          </w14:textFill>
        </w:rPr>
        <w:t>并列</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投标文件满足招标文件全部实质性要求，且按照评审因素的量化指标评审得分最高的投标人为排名第一的中标候选人。</w:t>
      </w:r>
    </w:p>
    <w:p w14:paraId="5DF82112">
      <w:pPr>
        <w:spacing w:line="360" w:lineRule="auto"/>
        <w:ind w:firstLine="482" w:firstLineChars="200"/>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（五）评标报告撰写</w:t>
      </w:r>
    </w:p>
    <w:p w14:paraId="4EECC445">
      <w:pPr>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评标委员会根据全体评标成员签字的原始评标记录和评标结果编写评标报告。</w:t>
      </w:r>
    </w:p>
    <w:p w14:paraId="764CF93B">
      <w:pPr>
        <w:spacing w:line="360" w:lineRule="auto"/>
        <w:jc w:val="center"/>
        <w:rPr>
          <w:rStyle w:val="67"/>
          <w:rFonts w:asciiTheme="minorEastAsia" w:hAnsiTheme="minorEastAsia" w:eastAsiaTheme="minorEastAsia"/>
          <w:color w:val="000000" w:themeColor="text1"/>
          <w:sz w:val="24"/>
          <w14:textFill>
            <w14:solidFill>
              <w14:schemeClr w14:val="tx1"/>
            </w14:solidFill>
          </w14:textFill>
        </w:rPr>
      </w:pPr>
    </w:p>
    <w:p w14:paraId="025463FD">
      <w:pPr>
        <w:pStyle w:val="42"/>
        <w:spacing w:line="312" w:lineRule="auto"/>
        <w:rPr>
          <w:rStyle w:val="67"/>
          <w:rFonts w:asciiTheme="minorEastAsia" w:hAnsiTheme="minorEastAsia" w:eastAsiaTheme="minorEastAsia"/>
          <w:color w:val="000000" w:themeColor="text1"/>
          <w:sz w:val="24"/>
          <w14:textFill>
            <w14:solidFill>
              <w14:schemeClr w14:val="tx1"/>
            </w14:solidFill>
          </w14:textFill>
        </w:rPr>
      </w:pPr>
    </w:p>
    <w:p w14:paraId="74903D2C">
      <w:pPr>
        <w:pStyle w:val="42"/>
        <w:spacing w:line="312" w:lineRule="auto"/>
        <w:rPr>
          <w:rStyle w:val="67"/>
          <w:rFonts w:asciiTheme="minorEastAsia" w:hAnsiTheme="minorEastAsia" w:eastAsiaTheme="minorEastAsia"/>
          <w:color w:val="000000" w:themeColor="text1"/>
          <w:sz w:val="24"/>
          <w14:textFill>
            <w14:solidFill>
              <w14:schemeClr w14:val="tx1"/>
            </w14:solidFill>
          </w14:textFill>
        </w:rPr>
      </w:pPr>
    </w:p>
    <w:p w14:paraId="0F030BCE">
      <w:pPr>
        <w:pStyle w:val="42"/>
        <w:rPr>
          <w:rStyle w:val="67"/>
          <w:rFonts w:asciiTheme="minorEastAsia" w:hAnsiTheme="minorEastAsia" w:eastAsiaTheme="minorEastAsia"/>
          <w:color w:val="000000" w:themeColor="text1"/>
          <w:sz w:val="24"/>
          <w14:textFill>
            <w14:solidFill>
              <w14:schemeClr w14:val="tx1"/>
            </w14:solidFill>
          </w14:textFill>
        </w:rPr>
      </w:pPr>
    </w:p>
    <w:p w14:paraId="2D1B92EC">
      <w:pPr>
        <w:pStyle w:val="42"/>
        <w:rPr>
          <w:rStyle w:val="67"/>
          <w:rFonts w:asciiTheme="minorEastAsia" w:hAnsiTheme="minorEastAsia" w:eastAsiaTheme="minorEastAsia"/>
          <w:color w:val="000000" w:themeColor="text1"/>
          <w:sz w:val="24"/>
          <w14:textFill>
            <w14:solidFill>
              <w14:schemeClr w14:val="tx1"/>
            </w14:solidFill>
          </w14:textFill>
        </w:rPr>
      </w:pPr>
    </w:p>
    <w:p w14:paraId="3EE5438E">
      <w:pPr>
        <w:pStyle w:val="42"/>
        <w:rPr>
          <w:rStyle w:val="67"/>
          <w:rFonts w:asciiTheme="minorEastAsia" w:hAnsiTheme="minorEastAsia" w:eastAsiaTheme="minorEastAsia"/>
          <w:color w:val="000000" w:themeColor="text1"/>
          <w:sz w:val="24"/>
          <w14:textFill>
            <w14:solidFill>
              <w14:schemeClr w14:val="tx1"/>
            </w14:solidFill>
          </w14:textFill>
        </w:rPr>
      </w:pPr>
    </w:p>
    <w:p w14:paraId="49968927">
      <w:pPr>
        <w:pStyle w:val="42"/>
        <w:rPr>
          <w:rStyle w:val="67"/>
          <w:rFonts w:asciiTheme="minorEastAsia" w:hAnsiTheme="minorEastAsia" w:eastAsiaTheme="minorEastAsia"/>
          <w:color w:val="000000" w:themeColor="text1"/>
          <w:sz w:val="24"/>
          <w14:textFill>
            <w14:solidFill>
              <w14:schemeClr w14:val="tx1"/>
            </w14:solidFill>
          </w14:textFill>
        </w:rPr>
      </w:pPr>
    </w:p>
    <w:p w14:paraId="75722B92">
      <w:pPr>
        <w:pStyle w:val="42"/>
        <w:rPr>
          <w:rStyle w:val="67"/>
          <w:rFonts w:asciiTheme="minorEastAsia" w:hAnsiTheme="minorEastAsia" w:eastAsiaTheme="minorEastAsia"/>
          <w:color w:val="000000" w:themeColor="text1"/>
          <w:sz w:val="24"/>
          <w14:textFill>
            <w14:solidFill>
              <w14:schemeClr w14:val="tx1"/>
            </w14:solidFill>
          </w14:textFill>
        </w:rPr>
      </w:pPr>
    </w:p>
    <w:p w14:paraId="1BD71F85">
      <w:pPr>
        <w:pStyle w:val="42"/>
        <w:rPr>
          <w:rStyle w:val="67"/>
          <w:rFonts w:asciiTheme="minorEastAsia" w:hAnsiTheme="minorEastAsia" w:eastAsiaTheme="minorEastAsia"/>
          <w:color w:val="000000" w:themeColor="text1"/>
          <w:sz w:val="24"/>
          <w14:textFill>
            <w14:solidFill>
              <w14:schemeClr w14:val="tx1"/>
            </w14:solidFill>
          </w14:textFill>
        </w:rPr>
      </w:pPr>
    </w:p>
    <w:p w14:paraId="200FC44B">
      <w:pPr>
        <w:pStyle w:val="42"/>
        <w:rPr>
          <w:rStyle w:val="67"/>
          <w:rFonts w:asciiTheme="minorEastAsia" w:hAnsiTheme="minorEastAsia" w:eastAsiaTheme="minorEastAsia"/>
          <w:color w:val="000000" w:themeColor="text1"/>
          <w:sz w:val="24"/>
          <w14:textFill>
            <w14:solidFill>
              <w14:schemeClr w14:val="tx1"/>
            </w14:solidFill>
          </w14:textFill>
        </w:rPr>
      </w:pPr>
    </w:p>
    <w:p w14:paraId="2BBE8E0B">
      <w:pPr>
        <w:pStyle w:val="42"/>
        <w:rPr>
          <w:rStyle w:val="67"/>
          <w:rFonts w:asciiTheme="minorEastAsia" w:hAnsiTheme="minorEastAsia" w:eastAsiaTheme="minorEastAsia"/>
          <w:color w:val="000000" w:themeColor="text1"/>
          <w:sz w:val="24"/>
          <w14:textFill>
            <w14:solidFill>
              <w14:schemeClr w14:val="tx1"/>
            </w14:solidFill>
          </w14:textFill>
        </w:rPr>
      </w:pPr>
    </w:p>
    <w:p w14:paraId="0213EBA6">
      <w:pPr>
        <w:pStyle w:val="42"/>
        <w:rPr>
          <w:rStyle w:val="67"/>
          <w:rFonts w:asciiTheme="minorEastAsia" w:hAnsiTheme="minorEastAsia" w:eastAsiaTheme="minorEastAsia"/>
          <w:color w:val="000000" w:themeColor="text1"/>
          <w:sz w:val="24"/>
          <w14:textFill>
            <w14:solidFill>
              <w14:schemeClr w14:val="tx1"/>
            </w14:solidFill>
          </w14:textFill>
        </w:rPr>
      </w:pPr>
    </w:p>
    <w:p w14:paraId="3543DF0C">
      <w:pPr>
        <w:pStyle w:val="42"/>
        <w:rPr>
          <w:rStyle w:val="67"/>
          <w:rFonts w:asciiTheme="minorEastAsia" w:hAnsiTheme="minorEastAsia" w:eastAsiaTheme="minorEastAsia"/>
          <w:color w:val="000000" w:themeColor="text1"/>
          <w:sz w:val="24"/>
          <w14:textFill>
            <w14:solidFill>
              <w14:schemeClr w14:val="tx1"/>
            </w14:solidFill>
          </w14:textFill>
        </w:rPr>
      </w:pPr>
    </w:p>
    <w:p w14:paraId="19A50F9E">
      <w:pPr>
        <w:pStyle w:val="42"/>
        <w:rPr>
          <w:rStyle w:val="67"/>
          <w:rFonts w:asciiTheme="minorEastAsia" w:hAnsiTheme="minorEastAsia" w:eastAsiaTheme="minorEastAsia"/>
          <w:color w:val="000000" w:themeColor="text1"/>
          <w:sz w:val="24"/>
          <w14:textFill>
            <w14:solidFill>
              <w14:schemeClr w14:val="tx1"/>
            </w14:solidFill>
          </w14:textFill>
        </w:rPr>
      </w:pPr>
    </w:p>
    <w:p w14:paraId="4AC77AFD">
      <w:pPr>
        <w:pStyle w:val="42"/>
        <w:rPr>
          <w:rStyle w:val="67"/>
          <w:rFonts w:asciiTheme="minorEastAsia" w:hAnsiTheme="minorEastAsia" w:eastAsiaTheme="minorEastAsia"/>
          <w:color w:val="000000" w:themeColor="text1"/>
          <w:sz w:val="24"/>
          <w14:textFill>
            <w14:solidFill>
              <w14:schemeClr w14:val="tx1"/>
            </w14:solidFill>
          </w14:textFill>
        </w:rPr>
      </w:pPr>
    </w:p>
    <w:p w14:paraId="026D2B50">
      <w:pPr>
        <w:pStyle w:val="42"/>
        <w:rPr>
          <w:rStyle w:val="67"/>
          <w:rFonts w:asciiTheme="minorEastAsia" w:hAnsiTheme="minorEastAsia" w:eastAsiaTheme="minorEastAsia"/>
          <w:color w:val="000000" w:themeColor="text1"/>
          <w:sz w:val="24"/>
          <w14:textFill>
            <w14:solidFill>
              <w14:schemeClr w14:val="tx1"/>
            </w14:solidFill>
          </w14:textFill>
        </w:rPr>
      </w:pPr>
    </w:p>
    <w:p w14:paraId="663A1046">
      <w:pPr>
        <w:pStyle w:val="42"/>
        <w:rPr>
          <w:rStyle w:val="67"/>
          <w:rFonts w:asciiTheme="minorEastAsia" w:hAnsiTheme="minorEastAsia" w:eastAsiaTheme="minorEastAsia"/>
          <w:color w:val="000000" w:themeColor="text1"/>
          <w:sz w:val="24"/>
          <w14:textFill>
            <w14:solidFill>
              <w14:schemeClr w14:val="tx1"/>
            </w14:solidFill>
          </w14:textFill>
        </w:rPr>
      </w:pPr>
    </w:p>
    <w:p w14:paraId="1ADF5083">
      <w:pPr>
        <w:pStyle w:val="42"/>
        <w:rPr>
          <w:rStyle w:val="67"/>
          <w:rFonts w:asciiTheme="minorEastAsia" w:hAnsiTheme="minorEastAsia" w:eastAsiaTheme="minorEastAsia"/>
          <w:color w:val="000000" w:themeColor="text1"/>
          <w:sz w:val="24"/>
          <w14:textFill>
            <w14:solidFill>
              <w14:schemeClr w14:val="tx1"/>
            </w14:solidFill>
          </w14:textFill>
        </w:rPr>
      </w:pPr>
    </w:p>
    <w:p w14:paraId="23EF9F9F">
      <w:pPr>
        <w:pStyle w:val="42"/>
        <w:rPr>
          <w:rStyle w:val="67"/>
          <w:rFonts w:asciiTheme="minorEastAsia" w:hAnsiTheme="minorEastAsia" w:eastAsiaTheme="minorEastAsia"/>
          <w:color w:val="000000" w:themeColor="text1"/>
          <w:sz w:val="24"/>
          <w14:textFill>
            <w14:solidFill>
              <w14:schemeClr w14:val="tx1"/>
            </w14:solidFill>
          </w14:textFill>
        </w:rPr>
      </w:pPr>
    </w:p>
    <w:p w14:paraId="51BB5160">
      <w:pPr>
        <w:pStyle w:val="42"/>
        <w:rPr>
          <w:rStyle w:val="67"/>
          <w:rFonts w:asciiTheme="minorEastAsia" w:hAnsiTheme="minorEastAsia" w:eastAsiaTheme="minorEastAsia"/>
          <w:color w:val="000000" w:themeColor="text1"/>
          <w:sz w:val="24"/>
          <w14:textFill>
            <w14:solidFill>
              <w14:schemeClr w14:val="tx1"/>
            </w14:solidFill>
          </w14:textFill>
        </w:rPr>
      </w:pPr>
    </w:p>
    <w:p w14:paraId="404622F3">
      <w:pPr>
        <w:pStyle w:val="42"/>
        <w:rPr>
          <w:rStyle w:val="67"/>
          <w:rFonts w:asciiTheme="minorEastAsia" w:hAnsiTheme="minorEastAsia" w:eastAsiaTheme="minorEastAsia"/>
          <w:color w:val="000000" w:themeColor="text1"/>
          <w:sz w:val="24"/>
          <w14:textFill>
            <w14:solidFill>
              <w14:schemeClr w14:val="tx1"/>
            </w14:solidFill>
          </w14:textFill>
        </w:rPr>
      </w:pPr>
    </w:p>
    <w:p w14:paraId="30D7BB41">
      <w:pPr>
        <w:pStyle w:val="6"/>
        <w:jc w:val="center"/>
        <w:rPr>
          <w:rStyle w:val="64"/>
          <w:color w:val="000000" w:themeColor="text1"/>
          <w:sz w:val="36"/>
          <w:szCs w:val="36"/>
          <w14:textFill>
            <w14:solidFill>
              <w14:schemeClr w14:val="tx1"/>
            </w14:solidFill>
          </w14:textFill>
        </w:rPr>
      </w:pPr>
      <w:bookmarkStart w:id="83" w:name="_Toc27944_WPSOffice_Level1"/>
      <w:r>
        <w:rPr>
          <w:rStyle w:val="64"/>
          <w:rFonts w:hint="eastAsia"/>
          <w:color w:val="000000" w:themeColor="text1"/>
          <w:sz w:val="36"/>
          <w:szCs w:val="36"/>
          <w14:textFill>
            <w14:solidFill>
              <w14:schemeClr w14:val="tx1"/>
            </w14:solidFill>
          </w14:textFill>
        </w:rPr>
        <w:t xml:space="preserve">第五章 </w:t>
      </w:r>
      <w:bookmarkEnd w:id="83"/>
      <w:r>
        <w:rPr>
          <w:rStyle w:val="64"/>
          <w:rFonts w:hint="eastAsia"/>
          <w:color w:val="000000" w:themeColor="text1"/>
          <w:sz w:val="36"/>
          <w:szCs w:val="36"/>
          <w14:textFill>
            <w14:solidFill>
              <w14:schemeClr w14:val="tx1"/>
            </w14:solidFill>
          </w14:textFill>
        </w:rPr>
        <w:t>拟签订的合同文本</w:t>
      </w:r>
    </w:p>
    <w:p w14:paraId="73F5DDD2">
      <w:pPr>
        <w:spacing w:line="360" w:lineRule="auto"/>
        <w:jc w:val="center"/>
        <w:rPr>
          <w:rStyle w:val="67"/>
          <w:rFonts w:ascii="仿宋" w:hAnsi="仿宋" w:eastAsia="仿宋"/>
          <w:b/>
          <w:color w:val="000000" w:themeColor="text1"/>
          <w:sz w:val="24"/>
          <w14:textFill>
            <w14:solidFill>
              <w14:schemeClr w14:val="tx1"/>
            </w14:solidFill>
          </w14:textFill>
        </w:rPr>
      </w:pPr>
      <w:r>
        <w:rPr>
          <w:rStyle w:val="67"/>
          <w:rFonts w:hint="eastAsia" w:ascii="仿宋" w:hAnsi="仿宋" w:eastAsia="仿宋"/>
          <w:b/>
          <w:color w:val="000000" w:themeColor="text1"/>
          <w:sz w:val="24"/>
          <w14:textFill>
            <w14:solidFill>
              <w14:schemeClr w14:val="tx1"/>
            </w14:solidFill>
          </w14:textFill>
        </w:rPr>
        <w:t>浙江省政府采购合同主要条款指引</w:t>
      </w:r>
    </w:p>
    <w:p w14:paraId="1DAA1EF2">
      <w:pPr>
        <w:wordWrap w:val="0"/>
        <w:spacing w:line="360" w:lineRule="auto"/>
        <w:jc w:val="center"/>
        <w:rPr>
          <w:rStyle w:val="67"/>
          <w:rFonts w:ascii="仿宋" w:hAnsi="仿宋" w:eastAsia="仿宋"/>
          <w:b/>
          <w:color w:val="000000" w:themeColor="text1"/>
          <w:sz w:val="24"/>
          <w14:textFill>
            <w14:solidFill>
              <w14:schemeClr w14:val="tx1"/>
            </w14:solidFill>
          </w14:textFill>
        </w:rPr>
      </w:pPr>
      <w:r>
        <w:rPr>
          <w:rStyle w:val="67"/>
          <w:rFonts w:hint="eastAsia" w:ascii="仿宋" w:hAnsi="仿宋" w:eastAsia="仿宋"/>
          <w:b/>
          <w:color w:val="000000" w:themeColor="text1"/>
          <w:sz w:val="24"/>
          <w14:textFill>
            <w14:solidFill>
              <w14:schemeClr w14:val="tx1"/>
            </w14:solidFill>
          </w14:textFill>
        </w:rPr>
        <w:t>（此稿为合同样本，最终定稿待双方协商后定）</w:t>
      </w:r>
    </w:p>
    <w:p w14:paraId="5A553404">
      <w:pPr>
        <w:wordWrap w:val="0"/>
        <w:spacing w:line="360" w:lineRule="auto"/>
        <w:ind w:firstLine="600" w:firstLineChars="250"/>
        <w:jc w:val="left"/>
        <w:rPr>
          <w:rStyle w:val="67"/>
          <w:rFonts w:asciiTheme="minorEastAsia" w:hAnsiTheme="minorEastAsia" w:eastAsiaTheme="minorEastAsia"/>
          <w:color w:val="000000" w:themeColor="text1"/>
          <w:sz w:val="24"/>
          <w14:textFill>
            <w14:solidFill>
              <w14:schemeClr w14:val="tx1"/>
            </w14:solidFill>
          </w14:textFill>
        </w:rPr>
      </w:pPr>
    </w:p>
    <w:p w14:paraId="4FB01C28">
      <w:pPr>
        <w:wordWrap w:val="0"/>
        <w:spacing w:line="360" w:lineRule="auto"/>
        <w:ind w:firstLine="602" w:firstLineChars="250"/>
        <w:jc w:val="left"/>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甲方（采购人）：</w:t>
      </w:r>
    </w:p>
    <w:p w14:paraId="6242EF11">
      <w:pPr>
        <w:wordWrap w:val="0"/>
        <w:spacing w:line="360" w:lineRule="auto"/>
        <w:ind w:firstLine="602" w:firstLineChars="250"/>
        <w:jc w:val="left"/>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乙方（中标人）：</w:t>
      </w:r>
    </w:p>
    <w:p w14:paraId="757FEA15">
      <w:pPr>
        <w:wordWrap w:val="0"/>
        <w:spacing w:line="360" w:lineRule="auto"/>
        <w:ind w:firstLine="600" w:firstLineChars="250"/>
        <w:jc w:val="left"/>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u w:val="single"/>
          <w:lang w:eastAsia="zh-CN"/>
          <w14:textFill>
            <w14:solidFill>
              <w14:schemeClr w14:val="tx1"/>
            </w14:solidFill>
          </w14:textFill>
        </w:rPr>
        <w:t>椒江区全民自然资源资产清查项目</w:t>
      </w:r>
      <w:r>
        <w:rPr>
          <w:rStyle w:val="67"/>
          <w:rFonts w:hint="eastAsia" w:asciiTheme="minorEastAsia" w:hAnsiTheme="minorEastAsia" w:eastAsiaTheme="minorEastAsia"/>
          <w:color w:val="000000" w:themeColor="text1"/>
          <w:sz w:val="24"/>
          <w14:textFill>
            <w14:solidFill>
              <w14:schemeClr w14:val="tx1"/>
            </w14:solidFill>
          </w14:textFill>
        </w:rPr>
        <w:t>经过公开招标采购（编号：</w:t>
      </w:r>
      <w:r>
        <w:rPr>
          <w:rStyle w:val="67"/>
          <w:rFonts w:hint="eastAsia" w:asciiTheme="minorEastAsia" w:hAnsiTheme="minorEastAsia" w:eastAsiaTheme="minorEastAsia"/>
          <w:color w:val="000000" w:themeColor="text1"/>
          <w:sz w:val="24"/>
          <w:lang w:eastAsia="zh-CN"/>
          <w14:textFill>
            <w14:solidFill>
              <w14:schemeClr w14:val="tx1"/>
            </w14:solidFill>
          </w14:textFill>
        </w:rPr>
        <w:t>TZTX-2025001</w:t>
      </w:r>
      <w:r>
        <w:rPr>
          <w:rStyle w:val="67"/>
          <w:rFonts w:hint="eastAsia" w:asciiTheme="minorEastAsia" w:hAnsiTheme="minorEastAsia" w:eastAsiaTheme="minorEastAsia"/>
          <w:color w:val="000000" w:themeColor="text1"/>
          <w:sz w:val="24"/>
          <w14:textFill>
            <w14:solidFill>
              <w14:schemeClr w14:val="tx1"/>
            </w14:solidFill>
          </w14:textFill>
        </w:rPr>
        <w:t>），确定</w:t>
      </w:r>
      <w:r>
        <w:rPr>
          <w:rStyle w:val="67"/>
          <w:rFonts w:hint="eastAsia" w:asciiTheme="minorEastAsia" w:hAnsiTheme="minorEastAsia" w:eastAsiaTheme="minorEastAsia"/>
          <w:color w:val="000000" w:themeColor="text1"/>
          <w:sz w:val="24"/>
          <w:u w:val="single"/>
          <w14:textFill>
            <w14:solidFill>
              <w14:schemeClr w14:val="tx1"/>
            </w14:solidFill>
          </w14:textFill>
        </w:rPr>
        <w:t xml:space="preserve">   ***   </w:t>
      </w:r>
      <w:r>
        <w:rPr>
          <w:rStyle w:val="67"/>
          <w:rFonts w:hint="eastAsia" w:asciiTheme="minorEastAsia" w:hAnsiTheme="minorEastAsia" w:eastAsiaTheme="minorEastAsia"/>
          <w:color w:val="000000" w:themeColor="text1"/>
          <w:sz w:val="24"/>
          <w14:textFill>
            <w14:solidFill>
              <w14:schemeClr w14:val="tx1"/>
            </w14:solidFill>
          </w14:textFill>
        </w:rPr>
        <w:t>为中标单位，甲、乙双方经协商，达成以下条款：</w:t>
      </w:r>
    </w:p>
    <w:p w14:paraId="51FC280A">
      <w:pPr>
        <w:wordWrap w:val="0"/>
        <w:spacing w:line="360" w:lineRule="auto"/>
        <w:ind w:firstLine="602" w:firstLineChars="250"/>
        <w:jc w:val="left"/>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第一条：服务内容及合同价格</w:t>
      </w:r>
    </w:p>
    <w:tbl>
      <w:tblPr>
        <w:tblStyle w:val="35"/>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982"/>
        <w:gridCol w:w="1559"/>
        <w:gridCol w:w="992"/>
        <w:gridCol w:w="1276"/>
      </w:tblGrid>
      <w:tr w14:paraId="2D9A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980" w:type="dxa"/>
            <w:tcBorders>
              <w:top w:val="single" w:color="auto" w:sz="4" w:space="0"/>
              <w:left w:val="single" w:color="auto" w:sz="4" w:space="0"/>
              <w:bottom w:val="single" w:color="auto" w:sz="4" w:space="0"/>
              <w:right w:val="single" w:color="auto" w:sz="4" w:space="0"/>
            </w:tcBorders>
            <w:noWrap/>
            <w:vAlign w:val="center"/>
          </w:tcPr>
          <w:p w14:paraId="45909EBE">
            <w:pPr>
              <w:spacing w:line="360" w:lineRule="auto"/>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采购项目</w:t>
            </w:r>
          </w:p>
        </w:tc>
        <w:tc>
          <w:tcPr>
            <w:tcW w:w="2982" w:type="dxa"/>
            <w:tcBorders>
              <w:top w:val="single" w:color="auto" w:sz="4" w:space="0"/>
              <w:left w:val="single" w:color="auto" w:sz="4" w:space="0"/>
              <w:bottom w:val="single" w:color="auto" w:sz="4" w:space="0"/>
              <w:right w:val="single" w:color="auto" w:sz="4" w:space="0"/>
            </w:tcBorders>
            <w:noWrap/>
            <w:vAlign w:val="center"/>
          </w:tcPr>
          <w:p w14:paraId="30A1EB37">
            <w:pPr>
              <w:spacing w:line="360" w:lineRule="auto"/>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中标内容</w:t>
            </w:r>
          </w:p>
        </w:tc>
        <w:tc>
          <w:tcPr>
            <w:tcW w:w="1559" w:type="dxa"/>
            <w:tcBorders>
              <w:top w:val="single" w:color="auto" w:sz="4" w:space="0"/>
              <w:left w:val="single" w:color="auto" w:sz="4" w:space="0"/>
              <w:bottom w:val="single" w:color="auto" w:sz="4" w:space="0"/>
              <w:right w:val="single" w:color="auto" w:sz="4" w:space="0"/>
            </w:tcBorders>
            <w:noWrap/>
            <w:vAlign w:val="center"/>
          </w:tcPr>
          <w:p w14:paraId="2CABB621">
            <w:pPr>
              <w:wordWrap w:val="0"/>
              <w:spacing w:line="360" w:lineRule="auto"/>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数量</w:t>
            </w:r>
          </w:p>
        </w:tc>
        <w:tc>
          <w:tcPr>
            <w:tcW w:w="992" w:type="dxa"/>
            <w:tcBorders>
              <w:top w:val="single" w:color="auto" w:sz="4" w:space="0"/>
              <w:left w:val="single" w:color="auto" w:sz="4" w:space="0"/>
              <w:bottom w:val="single" w:color="auto" w:sz="4" w:space="0"/>
              <w:right w:val="single" w:color="auto" w:sz="4" w:space="0"/>
            </w:tcBorders>
            <w:noWrap/>
            <w:vAlign w:val="center"/>
          </w:tcPr>
          <w:p w14:paraId="1801913F">
            <w:pPr>
              <w:wordWrap w:val="0"/>
              <w:spacing w:line="360" w:lineRule="auto"/>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单价</w:t>
            </w:r>
          </w:p>
        </w:tc>
        <w:tc>
          <w:tcPr>
            <w:tcW w:w="1276" w:type="dxa"/>
            <w:tcBorders>
              <w:top w:val="single" w:color="auto" w:sz="4" w:space="0"/>
              <w:left w:val="single" w:color="auto" w:sz="4" w:space="0"/>
              <w:bottom w:val="single" w:color="auto" w:sz="4" w:space="0"/>
              <w:right w:val="single" w:color="auto" w:sz="4" w:space="0"/>
            </w:tcBorders>
            <w:noWrap/>
            <w:vAlign w:val="center"/>
          </w:tcPr>
          <w:p w14:paraId="31A19B51">
            <w:pPr>
              <w:wordWrap w:val="0"/>
              <w:spacing w:line="360" w:lineRule="auto"/>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总价</w:t>
            </w:r>
          </w:p>
        </w:tc>
      </w:tr>
      <w:tr w14:paraId="0AB61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80" w:type="dxa"/>
            <w:tcBorders>
              <w:top w:val="single" w:color="auto" w:sz="4" w:space="0"/>
              <w:left w:val="single" w:color="auto" w:sz="4" w:space="0"/>
              <w:bottom w:val="single" w:color="auto" w:sz="4" w:space="0"/>
              <w:right w:val="single" w:color="auto" w:sz="4" w:space="0"/>
            </w:tcBorders>
            <w:noWrap/>
            <w:vAlign w:val="center"/>
          </w:tcPr>
          <w:p w14:paraId="16E610CC">
            <w:pPr>
              <w:spacing w:line="360" w:lineRule="auto"/>
              <w:jc w:val="center"/>
              <w:rPr>
                <w:rStyle w:val="67"/>
                <w:rFonts w:asciiTheme="minorEastAsia" w:hAnsiTheme="minorEastAsia" w:eastAsiaTheme="minorEastAsia"/>
                <w:color w:val="000000" w:themeColor="text1"/>
                <w:sz w:val="24"/>
                <w14:textFill>
                  <w14:solidFill>
                    <w14:schemeClr w14:val="tx1"/>
                  </w14:solidFill>
                </w14:textFill>
              </w:rPr>
            </w:pPr>
          </w:p>
        </w:tc>
        <w:tc>
          <w:tcPr>
            <w:tcW w:w="2982" w:type="dxa"/>
            <w:tcBorders>
              <w:top w:val="single" w:color="auto" w:sz="4" w:space="0"/>
              <w:left w:val="single" w:color="auto" w:sz="4" w:space="0"/>
              <w:bottom w:val="single" w:color="auto" w:sz="4" w:space="0"/>
              <w:right w:val="single" w:color="auto" w:sz="4" w:space="0"/>
            </w:tcBorders>
            <w:noWrap/>
            <w:vAlign w:val="center"/>
          </w:tcPr>
          <w:p w14:paraId="539BAF62">
            <w:pPr>
              <w:wordWrap w:val="0"/>
              <w:spacing w:line="360" w:lineRule="auto"/>
              <w:jc w:val="center"/>
              <w:rPr>
                <w:rStyle w:val="67"/>
                <w:rFonts w:asciiTheme="minorEastAsia" w:hAnsiTheme="minorEastAsia" w:eastAsiaTheme="minorEastAsia"/>
                <w:color w:val="000000" w:themeColor="text1"/>
                <w:sz w:val="24"/>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4580A7AC">
            <w:pPr>
              <w:wordWrap w:val="0"/>
              <w:spacing w:line="360" w:lineRule="auto"/>
              <w:jc w:val="center"/>
              <w:rPr>
                <w:rStyle w:val="67"/>
                <w:rFonts w:asciiTheme="minorEastAsia" w:hAnsiTheme="minorEastAsia" w:eastAsiaTheme="minorEastAsia"/>
                <w:color w:val="000000" w:themeColor="text1"/>
                <w:sz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6FEDF019">
            <w:pPr>
              <w:wordWrap w:val="0"/>
              <w:spacing w:line="360" w:lineRule="auto"/>
              <w:jc w:val="center"/>
              <w:rPr>
                <w:rStyle w:val="67"/>
                <w:rFonts w:asciiTheme="minorEastAsia" w:hAnsiTheme="minorEastAsia" w:eastAsiaTheme="minorEastAsia"/>
                <w:color w:val="000000" w:themeColor="text1"/>
                <w:sz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17590129">
            <w:pPr>
              <w:wordWrap w:val="0"/>
              <w:spacing w:line="360" w:lineRule="auto"/>
              <w:jc w:val="center"/>
              <w:rPr>
                <w:rStyle w:val="67"/>
                <w:rFonts w:asciiTheme="minorEastAsia" w:hAnsiTheme="minorEastAsia" w:eastAsiaTheme="minorEastAsia"/>
                <w:color w:val="000000" w:themeColor="text1"/>
                <w:sz w:val="24"/>
                <w14:textFill>
                  <w14:solidFill>
                    <w14:schemeClr w14:val="tx1"/>
                  </w14:solidFill>
                </w14:textFill>
              </w:rPr>
            </w:pPr>
          </w:p>
        </w:tc>
      </w:tr>
      <w:tr w14:paraId="03C0B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7513" w:type="dxa"/>
            <w:gridSpan w:val="4"/>
            <w:tcBorders>
              <w:top w:val="single" w:color="auto" w:sz="4" w:space="0"/>
              <w:left w:val="single" w:color="auto" w:sz="4" w:space="0"/>
              <w:bottom w:val="single" w:color="auto" w:sz="4" w:space="0"/>
              <w:right w:val="single" w:color="auto" w:sz="4" w:space="0"/>
            </w:tcBorders>
            <w:noWrap/>
            <w:vAlign w:val="center"/>
          </w:tcPr>
          <w:p w14:paraId="49A06479">
            <w:pPr>
              <w:wordWrap w:val="0"/>
              <w:spacing w:line="360" w:lineRule="auto"/>
              <w:ind w:firstLine="600" w:firstLineChars="250"/>
              <w:jc w:val="left"/>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合计：</w:t>
            </w:r>
          </w:p>
        </w:tc>
        <w:tc>
          <w:tcPr>
            <w:tcW w:w="1276" w:type="dxa"/>
            <w:tcBorders>
              <w:top w:val="single" w:color="auto" w:sz="4" w:space="0"/>
              <w:left w:val="single" w:color="auto" w:sz="4" w:space="0"/>
              <w:bottom w:val="single" w:color="auto" w:sz="4" w:space="0"/>
              <w:right w:val="single" w:color="auto" w:sz="4" w:space="0"/>
            </w:tcBorders>
            <w:noWrap/>
            <w:vAlign w:val="center"/>
          </w:tcPr>
          <w:p w14:paraId="12C8CFD7">
            <w:pPr>
              <w:wordWrap w:val="0"/>
              <w:spacing w:line="360" w:lineRule="auto"/>
              <w:jc w:val="left"/>
              <w:rPr>
                <w:rStyle w:val="67"/>
                <w:rFonts w:asciiTheme="minorEastAsia" w:hAnsiTheme="minorEastAsia" w:eastAsiaTheme="minorEastAsia"/>
                <w:color w:val="000000" w:themeColor="text1"/>
                <w:sz w:val="24"/>
                <w14:textFill>
                  <w14:solidFill>
                    <w14:schemeClr w14:val="tx1"/>
                  </w14:solidFill>
                </w14:textFill>
              </w:rPr>
            </w:pPr>
          </w:p>
        </w:tc>
      </w:tr>
      <w:tr w14:paraId="352D5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789" w:type="dxa"/>
            <w:gridSpan w:val="5"/>
            <w:tcBorders>
              <w:top w:val="single" w:color="auto" w:sz="4" w:space="0"/>
              <w:left w:val="single" w:color="auto" w:sz="4" w:space="0"/>
              <w:bottom w:val="single" w:color="auto" w:sz="4" w:space="0"/>
              <w:right w:val="single" w:color="auto" w:sz="4" w:space="0"/>
            </w:tcBorders>
            <w:noWrap/>
            <w:vAlign w:val="center"/>
          </w:tcPr>
          <w:p w14:paraId="317069BE">
            <w:pPr>
              <w:wordWrap w:val="0"/>
              <w:spacing w:line="360" w:lineRule="auto"/>
              <w:ind w:firstLine="600" w:firstLineChars="250"/>
              <w:jc w:val="left"/>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合同总价（人民币大写）：            元整</w:t>
            </w:r>
          </w:p>
        </w:tc>
      </w:tr>
    </w:tbl>
    <w:p w14:paraId="3BF3EA24">
      <w:pPr>
        <w:wordWrap w:val="0"/>
        <w:spacing w:line="360" w:lineRule="auto"/>
        <w:ind w:firstLine="527" w:firstLineChars="250"/>
        <w:jc w:val="left"/>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b/>
          <w:color w:val="000000" w:themeColor="text1"/>
          <w:szCs w:val="21"/>
          <w14:textFill>
            <w14:solidFill>
              <w14:schemeClr w14:val="tx1"/>
            </w14:solidFill>
          </w14:textFill>
        </w:rPr>
        <w:t>备注：</w:t>
      </w:r>
      <w:r>
        <w:rPr>
          <w:rStyle w:val="67"/>
          <w:rFonts w:hint="eastAsia" w:asciiTheme="minorEastAsia" w:hAnsiTheme="minorEastAsia" w:eastAsiaTheme="minorEastAsia"/>
          <w:color w:val="000000" w:themeColor="text1"/>
          <w:szCs w:val="21"/>
          <w14:textFill>
            <w14:solidFill>
              <w14:schemeClr w14:val="tx1"/>
            </w14:solidFill>
          </w14:textFill>
        </w:rPr>
        <w:t>以上合同总价已包括税费、机械设备、工具、资料等项目实施及后续服务所需的一切费用。除此以外，甲方无需另行向乙方支付任何其他费用。</w:t>
      </w:r>
    </w:p>
    <w:p w14:paraId="7E170923">
      <w:pPr>
        <w:wordWrap w:val="0"/>
        <w:spacing w:line="360" w:lineRule="auto"/>
        <w:ind w:firstLine="602" w:firstLineChars="250"/>
        <w:jc w:val="left"/>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第二条：技术资料</w:t>
      </w:r>
    </w:p>
    <w:p w14:paraId="420C39C1">
      <w:pPr>
        <w:wordWrap w:val="0"/>
        <w:spacing w:line="360" w:lineRule="auto"/>
        <w:ind w:firstLine="600" w:firstLineChars="250"/>
        <w:jc w:val="left"/>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1、乙方应按采购文件规定的时间向甲方提供有关服务、成果及技术资料。</w:t>
      </w:r>
    </w:p>
    <w:p w14:paraId="2C15C40B">
      <w:pPr>
        <w:wordWrap w:val="0"/>
        <w:spacing w:line="360" w:lineRule="auto"/>
        <w:ind w:firstLine="600" w:firstLineChars="250"/>
        <w:jc w:val="left"/>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2、没有甲方事先书面同意，乙方不得将由甲方提供的有关合同或任何合同条文、规格、计划、图纸、样品或资料以及签订或履行合同过程中了解、获取、形成的材料、信息提供、泄露、披露给与履行本合同无关的任何其他人。即使向履行本合同有关的人员提供，也应注意保密并限于履行合同的必需范围。</w:t>
      </w:r>
    </w:p>
    <w:p w14:paraId="4598EAF3">
      <w:pPr>
        <w:wordWrap w:val="0"/>
        <w:spacing w:line="360" w:lineRule="auto"/>
        <w:ind w:firstLine="602" w:firstLineChars="250"/>
        <w:jc w:val="left"/>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第三条：知识产权</w:t>
      </w:r>
    </w:p>
    <w:p w14:paraId="401586C2">
      <w:pPr>
        <w:wordWrap w:val="0"/>
        <w:spacing w:line="360" w:lineRule="auto"/>
        <w:ind w:firstLine="600" w:firstLineChars="250"/>
        <w:jc w:val="left"/>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乙方交付服务成果的所有权、使用权、著作权、拷贝权归甲方所有。未经甲方允许，乙方不得擅自使用或者提供、披露、泄露给其他人。</w:t>
      </w:r>
    </w:p>
    <w:p w14:paraId="55202F8F">
      <w:pPr>
        <w:wordWrap w:val="0"/>
        <w:spacing w:line="360" w:lineRule="auto"/>
        <w:ind w:firstLine="602" w:firstLineChars="250"/>
        <w:jc w:val="left"/>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第四条：转包或分包</w:t>
      </w:r>
    </w:p>
    <w:p w14:paraId="6482CE0B">
      <w:pPr>
        <w:wordWrap w:val="0"/>
        <w:spacing w:line="360" w:lineRule="auto"/>
        <w:ind w:firstLine="600" w:firstLineChars="250"/>
        <w:jc w:val="left"/>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本合同范围的服务，应由乙方直接供应，不得转让、转包或者分包给他人供应，否则，甲方有权选择解除合同并追究乙方的违约责任。</w:t>
      </w:r>
    </w:p>
    <w:p w14:paraId="3307D233">
      <w:pPr>
        <w:wordWrap w:val="0"/>
        <w:spacing w:line="360" w:lineRule="auto"/>
        <w:ind w:firstLine="602" w:firstLineChars="250"/>
        <w:jc w:val="left"/>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第五条：服务期、服务方式及地点</w:t>
      </w:r>
    </w:p>
    <w:p w14:paraId="44181D75">
      <w:pPr>
        <w:wordWrap w:val="0"/>
        <w:spacing w:line="360" w:lineRule="auto"/>
        <w:ind w:left="600"/>
        <w:jc w:val="left"/>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1、合同有效期：合同签订之日起至</w:t>
      </w:r>
      <w:r>
        <w:rPr>
          <w:rFonts w:hint="eastAsia" w:ascii="宋体" w:hAnsi="宋体" w:cs="宋体"/>
          <w:color w:val="000000" w:themeColor="text1"/>
          <w:sz w:val="24"/>
          <w:szCs w:val="21"/>
          <w:highlight w:val="none"/>
          <w:lang w:eastAsia="zh-CN"/>
          <w14:textFill>
            <w14:solidFill>
              <w14:schemeClr w14:val="tx1"/>
            </w14:solidFill>
          </w14:textFill>
        </w:rPr>
        <w:t>2026年6月底前完成</w:t>
      </w:r>
      <w:r>
        <w:rPr>
          <w:rFonts w:hint="eastAsia" w:ascii="宋体" w:hAnsi="宋体" w:cs="宋体"/>
          <w:color w:val="000000" w:themeColor="text1"/>
          <w:sz w:val="24"/>
          <w:szCs w:val="21"/>
          <w:highlight w:val="none"/>
          <w:lang w:val="en-US" w:eastAsia="zh-CN"/>
          <w14:textFill>
            <w14:solidFill>
              <w14:schemeClr w14:val="tx1"/>
            </w14:solidFill>
          </w14:textFill>
        </w:rPr>
        <w:t>椒江区</w:t>
      </w:r>
      <w:r>
        <w:rPr>
          <w:rFonts w:hint="eastAsia" w:ascii="宋体" w:hAnsi="宋体" w:cs="宋体"/>
          <w:color w:val="000000" w:themeColor="text1"/>
          <w:sz w:val="24"/>
          <w:szCs w:val="21"/>
          <w:highlight w:val="none"/>
          <w:lang w:eastAsia="zh-CN"/>
          <w14:textFill>
            <w14:solidFill>
              <w14:schemeClr w14:val="tx1"/>
            </w14:solidFill>
          </w14:textFill>
        </w:rPr>
        <w:t>全民所有自然资源资产清查各项任务。具体按照上级管理部门最新工期要求为准</w:t>
      </w:r>
      <w:r>
        <w:rPr>
          <w:rStyle w:val="67"/>
          <w:rFonts w:hint="eastAsia" w:asciiTheme="minorEastAsia" w:hAnsiTheme="minorEastAsia" w:eastAsiaTheme="minorEastAsia"/>
          <w:color w:val="000000" w:themeColor="text1"/>
          <w:sz w:val="24"/>
          <w14:textFill>
            <w14:solidFill>
              <w14:schemeClr w14:val="tx1"/>
            </w14:solidFill>
          </w14:textFill>
        </w:rPr>
        <w:t>。</w:t>
      </w:r>
    </w:p>
    <w:p w14:paraId="17E4E9C9">
      <w:pPr>
        <w:wordWrap w:val="0"/>
        <w:spacing w:line="360" w:lineRule="auto"/>
        <w:ind w:left="600"/>
        <w:jc w:val="left"/>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2、服务期：</w:t>
      </w:r>
    </w:p>
    <w:p w14:paraId="188B5BB8">
      <w:pPr>
        <w:wordWrap w:val="0"/>
        <w:spacing w:line="360" w:lineRule="auto"/>
        <w:ind w:firstLine="600" w:firstLineChars="250"/>
        <w:jc w:val="left"/>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3、服务方式：</w:t>
      </w:r>
    </w:p>
    <w:p w14:paraId="27659B6A">
      <w:pPr>
        <w:wordWrap w:val="0"/>
        <w:spacing w:line="360" w:lineRule="auto"/>
        <w:ind w:firstLine="600" w:firstLineChars="250"/>
        <w:jc w:val="left"/>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4、服务地点：</w:t>
      </w:r>
    </w:p>
    <w:p w14:paraId="35098C2A">
      <w:pPr>
        <w:wordWrap w:val="0"/>
        <w:spacing w:line="360" w:lineRule="auto"/>
        <w:ind w:firstLine="600" w:firstLineChars="250"/>
        <w:jc w:val="left"/>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第六条：税费</w:t>
      </w:r>
    </w:p>
    <w:p w14:paraId="205F14EC">
      <w:pPr>
        <w:wordWrap w:val="0"/>
        <w:spacing w:line="360" w:lineRule="auto"/>
        <w:ind w:firstLine="600" w:firstLineChars="250"/>
        <w:jc w:val="left"/>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本合同执行中相关的一切税费均由乙方负担。</w:t>
      </w:r>
    </w:p>
    <w:p w14:paraId="08C7E9AE">
      <w:pPr>
        <w:wordWrap w:val="0"/>
        <w:spacing w:line="360" w:lineRule="auto"/>
        <w:ind w:firstLine="602" w:firstLineChars="250"/>
        <w:jc w:val="left"/>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第七条：质量保证及售后服务</w:t>
      </w:r>
    </w:p>
    <w:p w14:paraId="10B040A6">
      <w:pPr>
        <w:wordWrap w:val="0"/>
        <w:spacing w:line="360" w:lineRule="auto"/>
        <w:ind w:firstLine="600" w:firstLineChars="250"/>
        <w:jc w:val="left"/>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1</w:t>
      </w:r>
      <w:r>
        <w:rPr>
          <w:rStyle w:val="67"/>
          <w:rFonts w:hint="eastAsia" w:asciiTheme="minorEastAsia" w:hAnsiTheme="minorEastAsia" w:eastAsiaTheme="minorEastAsia"/>
          <w:color w:val="000000" w:themeColor="text1"/>
          <w:sz w:val="24"/>
          <w14:textFill>
            <w14:solidFill>
              <w14:schemeClr w14:val="tx1"/>
            </w14:solidFill>
          </w14:textFill>
        </w:rPr>
        <w:t>、</w:t>
      </w:r>
      <w:r>
        <w:rPr>
          <w:rStyle w:val="67"/>
          <w:rFonts w:asciiTheme="minorEastAsia" w:hAnsiTheme="minorEastAsia" w:eastAsiaTheme="minorEastAsia"/>
          <w:color w:val="000000" w:themeColor="text1"/>
          <w:sz w:val="24"/>
          <w14:textFill>
            <w14:solidFill>
              <w14:schemeClr w14:val="tx1"/>
            </w14:solidFill>
          </w14:textFill>
        </w:rPr>
        <w:t>乙方提供</w:t>
      </w:r>
      <w:r>
        <w:rPr>
          <w:rStyle w:val="67"/>
          <w:rFonts w:hint="eastAsia" w:asciiTheme="minorEastAsia" w:hAnsiTheme="minorEastAsia" w:eastAsiaTheme="minorEastAsia"/>
          <w:color w:val="000000" w:themeColor="text1"/>
          <w:sz w:val="24"/>
          <w14:textFill>
            <w14:solidFill>
              <w14:schemeClr w14:val="tx1"/>
            </w14:solidFill>
          </w14:textFill>
        </w:rPr>
        <w:t>的服务、成果及技术资料应当不低于采购</w:t>
      </w:r>
      <w:r>
        <w:rPr>
          <w:rStyle w:val="67"/>
          <w:rFonts w:asciiTheme="minorEastAsia" w:hAnsiTheme="minorEastAsia" w:eastAsiaTheme="minorEastAsia"/>
          <w:color w:val="000000" w:themeColor="text1"/>
          <w:sz w:val="24"/>
          <w14:textFill>
            <w14:solidFill>
              <w14:schemeClr w14:val="tx1"/>
            </w14:solidFill>
          </w14:textFill>
        </w:rPr>
        <w:t>文件</w:t>
      </w:r>
      <w:r>
        <w:rPr>
          <w:rStyle w:val="67"/>
          <w:rFonts w:hint="eastAsia" w:asciiTheme="minorEastAsia" w:hAnsiTheme="minorEastAsia" w:eastAsiaTheme="minorEastAsia"/>
          <w:color w:val="000000" w:themeColor="text1"/>
          <w:sz w:val="24"/>
          <w14:textFill>
            <w14:solidFill>
              <w14:schemeClr w14:val="tx1"/>
            </w14:solidFill>
          </w14:textFill>
        </w:rPr>
        <w:t>、投标文件及本合同的规定、要求或承诺</w:t>
      </w:r>
      <w:r>
        <w:rPr>
          <w:rStyle w:val="67"/>
          <w:rFonts w:asciiTheme="minorEastAsia" w:hAnsiTheme="minorEastAsia" w:eastAsiaTheme="minorEastAsia"/>
          <w:color w:val="000000" w:themeColor="text1"/>
          <w:sz w:val="24"/>
          <w14:textFill>
            <w14:solidFill>
              <w14:schemeClr w14:val="tx1"/>
            </w14:solidFill>
          </w14:textFill>
        </w:rPr>
        <w:t>。</w:t>
      </w:r>
    </w:p>
    <w:p w14:paraId="6A0A63C3">
      <w:pPr>
        <w:wordWrap w:val="0"/>
        <w:spacing w:line="360" w:lineRule="auto"/>
        <w:ind w:firstLine="600" w:firstLineChars="250"/>
        <w:jc w:val="left"/>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2</w:t>
      </w:r>
      <w:r>
        <w:rPr>
          <w:rStyle w:val="67"/>
          <w:rFonts w:hint="eastAsia" w:asciiTheme="minorEastAsia" w:hAnsiTheme="minorEastAsia" w:eastAsiaTheme="minorEastAsia"/>
          <w:color w:val="000000" w:themeColor="text1"/>
          <w:sz w:val="24"/>
          <w14:textFill>
            <w14:solidFill>
              <w14:schemeClr w14:val="tx1"/>
            </w14:solidFill>
          </w14:textFill>
        </w:rPr>
        <w:t>、</w:t>
      </w:r>
      <w:r>
        <w:rPr>
          <w:rStyle w:val="67"/>
          <w:rFonts w:asciiTheme="minorEastAsia" w:hAnsiTheme="minorEastAsia" w:eastAsiaTheme="minorEastAsia"/>
          <w:color w:val="000000" w:themeColor="text1"/>
          <w:sz w:val="24"/>
          <w14:textFill>
            <w14:solidFill>
              <w14:schemeClr w14:val="tx1"/>
            </w14:solidFill>
          </w14:textFill>
        </w:rPr>
        <w:t>乙方提供的服务在服务期内</w:t>
      </w:r>
      <w:r>
        <w:rPr>
          <w:rStyle w:val="67"/>
          <w:rFonts w:hint="eastAsia" w:asciiTheme="minorEastAsia" w:hAnsiTheme="minorEastAsia" w:eastAsiaTheme="minorEastAsia"/>
          <w:color w:val="000000" w:themeColor="text1"/>
          <w:sz w:val="24"/>
          <w14:textFill>
            <w14:solidFill>
              <w14:schemeClr w14:val="tx1"/>
            </w14:solidFill>
          </w14:textFill>
        </w:rPr>
        <w:t>需承担质量保证义务</w:t>
      </w:r>
      <w:r>
        <w:rPr>
          <w:rStyle w:val="67"/>
          <w:rFonts w:asciiTheme="minorEastAsia" w:hAnsiTheme="minorEastAsia" w:eastAsiaTheme="minorEastAsia"/>
          <w:color w:val="000000" w:themeColor="text1"/>
          <w:sz w:val="24"/>
          <w14:textFill>
            <w14:solidFill>
              <w14:schemeClr w14:val="tx1"/>
            </w14:solidFill>
          </w14:textFill>
        </w:rPr>
        <w:t>，</w:t>
      </w:r>
      <w:r>
        <w:rPr>
          <w:rStyle w:val="67"/>
          <w:rFonts w:hint="eastAsia" w:asciiTheme="minorEastAsia" w:hAnsiTheme="minorEastAsia" w:eastAsiaTheme="minorEastAsia"/>
          <w:color w:val="000000" w:themeColor="text1"/>
          <w:sz w:val="24"/>
          <w14:textFill>
            <w14:solidFill>
              <w14:schemeClr w14:val="tx1"/>
            </w14:solidFill>
          </w14:textFill>
        </w:rPr>
        <w:t>违反该义务</w:t>
      </w:r>
      <w:r>
        <w:rPr>
          <w:rStyle w:val="67"/>
          <w:rFonts w:asciiTheme="minorEastAsia" w:hAnsiTheme="minorEastAsia" w:eastAsiaTheme="minorEastAsia"/>
          <w:color w:val="000000" w:themeColor="text1"/>
          <w:sz w:val="24"/>
          <w14:textFill>
            <w14:solidFill>
              <w14:schemeClr w14:val="tx1"/>
            </w14:solidFill>
          </w14:textFill>
        </w:rPr>
        <w:t>乙方应负责免费提供后续服务。对达不到要求者，根据实际情况，经双方协商，可按以下办法处理：</w:t>
      </w:r>
    </w:p>
    <w:p w14:paraId="62A99D8D">
      <w:pPr>
        <w:wordWrap w:val="0"/>
        <w:spacing w:line="360" w:lineRule="auto"/>
        <w:ind w:firstLine="600" w:firstLineChars="250"/>
        <w:jc w:val="left"/>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（1）</w:t>
      </w:r>
      <w:r>
        <w:rPr>
          <w:rStyle w:val="67"/>
          <w:rFonts w:asciiTheme="minorEastAsia" w:hAnsiTheme="minorEastAsia" w:eastAsiaTheme="minorEastAsia"/>
          <w:color w:val="000000" w:themeColor="text1"/>
          <w:sz w:val="24"/>
          <w14:textFill>
            <w14:solidFill>
              <w14:schemeClr w14:val="tx1"/>
            </w14:solidFill>
          </w14:textFill>
        </w:rPr>
        <w:t>重做：由乙方承担所发生的全部费用。</w:t>
      </w:r>
    </w:p>
    <w:p w14:paraId="088B641D">
      <w:pPr>
        <w:wordWrap w:val="0"/>
        <w:spacing w:line="360" w:lineRule="auto"/>
        <w:ind w:firstLine="600" w:firstLineChars="250"/>
        <w:jc w:val="left"/>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（2）</w:t>
      </w:r>
      <w:r>
        <w:rPr>
          <w:rStyle w:val="67"/>
          <w:rFonts w:asciiTheme="minorEastAsia" w:hAnsiTheme="minorEastAsia" w:eastAsiaTheme="minorEastAsia"/>
          <w:color w:val="000000" w:themeColor="text1"/>
          <w:sz w:val="24"/>
          <w14:textFill>
            <w14:solidFill>
              <w14:schemeClr w14:val="tx1"/>
            </w14:solidFill>
          </w14:textFill>
        </w:rPr>
        <w:t>贬值处理：由甲乙双方合议定</w:t>
      </w:r>
      <w:r>
        <w:rPr>
          <w:rStyle w:val="67"/>
          <w:rFonts w:hint="eastAsia" w:asciiTheme="minorEastAsia" w:hAnsiTheme="minorEastAsia" w:eastAsiaTheme="minorEastAsia"/>
          <w:color w:val="000000" w:themeColor="text1"/>
          <w:sz w:val="24"/>
          <w14:textFill>
            <w14:solidFill>
              <w14:schemeClr w14:val="tx1"/>
            </w14:solidFill>
          </w14:textFill>
        </w:rPr>
        <w:t>价或由乙方赔偿损失</w:t>
      </w:r>
      <w:r>
        <w:rPr>
          <w:rStyle w:val="67"/>
          <w:rFonts w:asciiTheme="minorEastAsia" w:hAnsiTheme="minorEastAsia" w:eastAsiaTheme="minorEastAsia"/>
          <w:color w:val="000000" w:themeColor="text1"/>
          <w:sz w:val="24"/>
          <w14:textFill>
            <w14:solidFill>
              <w14:schemeClr w14:val="tx1"/>
            </w14:solidFill>
          </w14:textFill>
        </w:rPr>
        <w:t>。</w:t>
      </w:r>
    </w:p>
    <w:p w14:paraId="1CD578F6">
      <w:pPr>
        <w:wordWrap w:val="0"/>
        <w:spacing w:line="360" w:lineRule="auto"/>
        <w:ind w:firstLine="600" w:firstLineChars="250"/>
        <w:jc w:val="left"/>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（3）甲方可以选择</w:t>
      </w:r>
      <w:r>
        <w:rPr>
          <w:rStyle w:val="67"/>
          <w:rFonts w:asciiTheme="minorEastAsia" w:hAnsiTheme="minorEastAsia" w:eastAsiaTheme="minorEastAsia"/>
          <w:color w:val="000000" w:themeColor="text1"/>
          <w:sz w:val="24"/>
          <w14:textFill>
            <w14:solidFill>
              <w14:schemeClr w14:val="tx1"/>
            </w14:solidFill>
          </w14:textFill>
        </w:rPr>
        <w:t>解除合同并由乙方赔偿甲方全部损失。</w:t>
      </w:r>
    </w:p>
    <w:p w14:paraId="043389F5">
      <w:pPr>
        <w:wordWrap w:val="0"/>
        <w:spacing w:line="360" w:lineRule="auto"/>
        <w:ind w:firstLine="600" w:firstLineChars="250"/>
        <w:jc w:val="left"/>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3</w:t>
      </w:r>
      <w:r>
        <w:rPr>
          <w:rStyle w:val="67"/>
          <w:rFonts w:hint="eastAsia" w:asciiTheme="minorEastAsia" w:hAnsiTheme="minorEastAsia" w:eastAsiaTheme="minorEastAsia"/>
          <w:color w:val="000000" w:themeColor="text1"/>
          <w:sz w:val="24"/>
          <w14:textFill>
            <w14:solidFill>
              <w14:schemeClr w14:val="tx1"/>
            </w14:solidFill>
          </w14:textFill>
        </w:rPr>
        <w:t>、</w:t>
      </w:r>
      <w:r>
        <w:rPr>
          <w:rStyle w:val="67"/>
          <w:rFonts w:asciiTheme="minorEastAsia" w:hAnsiTheme="minorEastAsia" w:eastAsiaTheme="minorEastAsia"/>
          <w:color w:val="000000" w:themeColor="text1"/>
          <w:sz w:val="24"/>
          <w14:textFill>
            <w14:solidFill>
              <w14:schemeClr w14:val="tx1"/>
            </w14:solidFill>
          </w14:textFill>
        </w:rPr>
        <w:t>如在使用过程中发生问题，乙方在接到甲方通知后在小时内到达甲方现场。</w:t>
      </w:r>
    </w:p>
    <w:p w14:paraId="45644A97">
      <w:pPr>
        <w:wordWrap w:val="0"/>
        <w:spacing w:line="360" w:lineRule="auto"/>
        <w:ind w:firstLine="600" w:firstLineChars="250"/>
        <w:jc w:val="left"/>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4</w:t>
      </w:r>
      <w:r>
        <w:rPr>
          <w:rStyle w:val="67"/>
          <w:rFonts w:hint="eastAsia" w:asciiTheme="minorEastAsia" w:hAnsiTheme="minorEastAsia" w:eastAsiaTheme="minorEastAsia"/>
          <w:color w:val="000000" w:themeColor="text1"/>
          <w:sz w:val="24"/>
          <w14:textFill>
            <w14:solidFill>
              <w14:schemeClr w14:val="tx1"/>
            </w14:solidFill>
          </w14:textFill>
        </w:rPr>
        <w:t>、</w:t>
      </w:r>
      <w:r>
        <w:rPr>
          <w:rStyle w:val="67"/>
          <w:rFonts w:asciiTheme="minorEastAsia" w:hAnsiTheme="minorEastAsia" w:eastAsiaTheme="minorEastAsia"/>
          <w:color w:val="000000" w:themeColor="text1"/>
          <w:sz w:val="24"/>
          <w14:textFill>
            <w14:solidFill>
              <w14:schemeClr w14:val="tx1"/>
            </w14:solidFill>
          </w14:textFill>
        </w:rPr>
        <w:t>在服务质量保证期内，乙方应对出现的质量及安全问题负责处理解决并承担一切费用。</w:t>
      </w:r>
    </w:p>
    <w:p w14:paraId="46F78FBE">
      <w:pPr>
        <w:wordWrap w:val="0"/>
        <w:spacing w:line="360" w:lineRule="auto"/>
        <w:ind w:firstLine="602" w:firstLineChars="250"/>
        <w:jc w:val="left"/>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第八条：款项支付</w:t>
      </w:r>
    </w:p>
    <w:p w14:paraId="0BFEA9A7">
      <w:pPr>
        <w:wordWrap w:val="0"/>
        <w:spacing w:line="360" w:lineRule="auto"/>
        <w:ind w:firstLine="600" w:firstLineChars="250"/>
        <w:jc w:val="left"/>
        <w:rPr>
          <w:rStyle w:val="67"/>
          <w:rFonts w:hint="eastAsia"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1、本项目的付款形式：甲方在合同生效以及具备实施条件后7个工作日内支付合同金额的40%作为预付款；乙方完成整个项目初步成果并通过成果台州市级审核，甲方在收到乙方的经费发票后的</w:t>
      </w:r>
      <w:r>
        <w:rPr>
          <w:rStyle w:val="67"/>
          <w:rFonts w:hint="eastAsia" w:asciiTheme="minorEastAsia" w:hAnsiTheme="minorEastAsia" w:eastAsiaTheme="minorEastAsia"/>
          <w:color w:val="000000" w:themeColor="text1"/>
          <w:sz w:val="24"/>
          <w:lang w:val="en-US" w:eastAsia="zh-CN"/>
          <w14:textFill>
            <w14:solidFill>
              <w14:schemeClr w14:val="tx1"/>
            </w14:solidFill>
          </w14:textFill>
        </w:rPr>
        <w:t>7</w:t>
      </w:r>
      <w:r>
        <w:rPr>
          <w:rStyle w:val="67"/>
          <w:rFonts w:hint="eastAsia" w:asciiTheme="minorEastAsia" w:hAnsiTheme="minorEastAsia" w:eastAsiaTheme="minorEastAsia"/>
          <w:color w:val="000000" w:themeColor="text1"/>
          <w:sz w:val="24"/>
          <w14:textFill>
            <w14:solidFill>
              <w14:schemeClr w14:val="tx1"/>
            </w14:solidFill>
          </w14:textFill>
        </w:rPr>
        <w:t>个工作日内，支付合同总额的</w:t>
      </w:r>
      <w:r>
        <w:rPr>
          <w:rStyle w:val="67"/>
          <w:rFonts w:hint="eastAsia" w:asciiTheme="minorEastAsia" w:hAnsiTheme="minorEastAsia" w:eastAsiaTheme="minorEastAsia"/>
          <w:color w:val="000000" w:themeColor="text1"/>
          <w:sz w:val="24"/>
          <w:lang w:val="en-US" w:eastAsia="zh-CN"/>
          <w14:textFill>
            <w14:solidFill>
              <w14:schemeClr w14:val="tx1"/>
            </w14:solidFill>
          </w14:textFill>
        </w:rPr>
        <w:t>3</w:t>
      </w:r>
      <w:r>
        <w:rPr>
          <w:rStyle w:val="67"/>
          <w:rFonts w:hint="eastAsia" w:asciiTheme="minorEastAsia" w:hAnsiTheme="minorEastAsia" w:eastAsiaTheme="minorEastAsia"/>
          <w:color w:val="000000" w:themeColor="text1"/>
          <w:sz w:val="24"/>
          <w14:textFill>
            <w14:solidFill>
              <w14:schemeClr w14:val="tx1"/>
            </w14:solidFill>
          </w14:textFill>
        </w:rPr>
        <w:t>0%；</w:t>
      </w:r>
      <w:r>
        <w:rPr>
          <w:rStyle w:val="67"/>
          <w:rFonts w:hint="eastAsia" w:asciiTheme="minorEastAsia" w:hAnsiTheme="minorEastAsia" w:eastAsiaTheme="minorEastAsia"/>
          <w:color w:val="000000" w:themeColor="text1"/>
          <w:sz w:val="24"/>
          <w:lang w:val="en-US" w:eastAsia="zh-CN"/>
          <w14:textFill>
            <w14:solidFill>
              <w14:schemeClr w14:val="tx1"/>
            </w14:solidFill>
          </w14:textFill>
        </w:rPr>
        <w:t>清查成果通过市级审核确认和省级复检，汇交入库后7个工作日内，支付剩余合同金额</w:t>
      </w:r>
      <w:r>
        <w:rPr>
          <w:rStyle w:val="67"/>
          <w:rFonts w:hint="eastAsia" w:asciiTheme="minorEastAsia" w:hAnsiTheme="minorEastAsia" w:eastAsiaTheme="minorEastAsia"/>
          <w:color w:val="000000" w:themeColor="text1"/>
          <w:sz w:val="24"/>
          <w14:textFill>
            <w14:solidFill>
              <w14:schemeClr w14:val="tx1"/>
            </w14:solidFill>
          </w14:textFill>
        </w:rPr>
        <w:t>。</w:t>
      </w:r>
    </w:p>
    <w:p w14:paraId="142AA767">
      <w:pPr>
        <w:wordWrap w:val="0"/>
        <w:spacing w:line="360" w:lineRule="auto"/>
        <w:ind w:firstLine="600" w:firstLineChars="250"/>
        <w:jc w:val="left"/>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2、付款前，乙方必须开具相应的增值税发票交予甲方，若乙方未开具相应发票，甲方有权拒绝付款并不被视为违约。</w:t>
      </w:r>
    </w:p>
    <w:p w14:paraId="4AD09A07">
      <w:pPr>
        <w:wordWrap w:val="0"/>
        <w:spacing w:line="360" w:lineRule="auto"/>
        <w:ind w:firstLine="602" w:firstLineChars="250"/>
        <w:jc w:val="left"/>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第九条：甲方责任条款</w:t>
      </w:r>
    </w:p>
    <w:p w14:paraId="711BF0A2">
      <w:pPr>
        <w:wordWrap w:val="0"/>
        <w:spacing w:line="360" w:lineRule="auto"/>
        <w:ind w:firstLine="600" w:firstLineChars="250"/>
        <w:jc w:val="left"/>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1、甲方按本合同规定的内容，在规定的时间内向乙方提供本项目所必需的基础资料及文件，并对其完整性、正确性及时限负责。</w:t>
      </w:r>
    </w:p>
    <w:p w14:paraId="52DD8D3D">
      <w:pPr>
        <w:wordWrap w:val="0"/>
        <w:spacing w:line="360" w:lineRule="auto"/>
        <w:ind w:firstLine="600" w:firstLineChars="250"/>
        <w:jc w:val="left"/>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2、甲方应当主要负责项目所必需的外部关系的联系与协调，为乙方工作提供良好的外部条件。</w:t>
      </w:r>
    </w:p>
    <w:p w14:paraId="325058FA">
      <w:pPr>
        <w:wordWrap w:val="0"/>
        <w:spacing w:line="360" w:lineRule="auto"/>
        <w:ind w:firstLine="600" w:firstLineChars="250"/>
        <w:jc w:val="left"/>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3、甲方应授权一名熟悉本项目情况、能迅速做出决定的项目代表，负责与乙方联系。更换代表，要提前通知乙方。</w:t>
      </w:r>
    </w:p>
    <w:p w14:paraId="6B5E7DF1">
      <w:pPr>
        <w:wordWrap w:val="0"/>
        <w:spacing w:line="360" w:lineRule="auto"/>
        <w:ind w:firstLine="600" w:firstLineChars="250"/>
        <w:jc w:val="left"/>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4、甲方有与乙方订立补充合同的签订权。</w:t>
      </w:r>
    </w:p>
    <w:p w14:paraId="541D8003">
      <w:pPr>
        <w:wordWrap w:val="0"/>
        <w:spacing w:line="360" w:lineRule="auto"/>
        <w:ind w:firstLine="602" w:firstLineChars="250"/>
        <w:jc w:val="left"/>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第十条：乙方责任条款</w:t>
      </w:r>
    </w:p>
    <w:p w14:paraId="5C718D2B">
      <w:pPr>
        <w:wordWrap w:val="0"/>
        <w:spacing w:line="360" w:lineRule="auto"/>
        <w:ind w:firstLine="600" w:firstLineChars="250"/>
        <w:jc w:val="left"/>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1、乙方应根据投标文件的承诺向甲方委派项目组人员。如项目组人员无法满足甲方要求的，乙方应按照甲方要求及时进行更换。</w:t>
      </w:r>
    </w:p>
    <w:p w14:paraId="3F73A548">
      <w:pPr>
        <w:wordWrap w:val="0"/>
        <w:spacing w:line="360" w:lineRule="auto"/>
        <w:ind w:firstLine="600" w:firstLineChars="250"/>
        <w:jc w:val="left"/>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2、在履行本合同义务的期间，乙方应运用合理的技能，认真、勤奋的工作。</w:t>
      </w:r>
    </w:p>
    <w:p w14:paraId="0697CB0E">
      <w:pPr>
        <w:wordWrap w:val="0"/>
        <w:spacing w:line="360" w:lineRule="auto"/>
        <w:ind w:firstLine="600" w:firstLineChars="250"/>
        <w:jc w:val="left"/>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3、在本合同期内或合同终止后，未征得有关方同意，乙方不得泄漏与本项目、本合同有关的技术、资料等，不得以任何形式侵害甲方的知识产权。</w:t>
      </w:r>
    </w:p>
    <w:p w14:paraId="0BC097A3">
      <w:pPr>
        <w:wordWrap w:val="0"/>
        <w:spacing w:line="360" w:lineRule="auto"/>
        <w:ind w:firstLine="600" w:firstLineChars="250"/>
        <w:jc w:val="left"/>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4、乙方应负责处理好与相关项目实施单位的协调工作。</w:t>
      </w:r>
    </w:p>
    <w:p w14:paraId="2A27C2C5">
      <w:pPr>
        <w:wordWrap w:val="0"/>
        <w:spacing w:line="360" w:lineRule="auto"/>
        <w:ind w:firstLine="600" w:firstLineChars="250"/>
        <w:jc w:val="left"/>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5、乙方应按规定参加并配合有关上级的核查和检查工作，并根据核查和检查结论负责做做好整改和补充工作。</w:t>
      </w:r>
    </w:p>
    <w:p w14:paraId="5AF486F8">
      <w:pPr>
        <w:wordWrap w:val="0"/>
        <w:spacing w:line="360" w:lineRule="auto"/>
        <w:ind w:firstLine="602" w:firstLineChars="250"/>
        <w:jc w:val="left"/>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第十一条：违约责任</w:t>
      </w:r>
    </w:p>
    <w:p w14:paraId="16007F45">
      <w:pPr>
        <w:wordWrap w:val="0"/>
        <w:spacing w:line="360" w:lineRule="auto"/>
        <w:ind w:firstLine="600" w:firstLineChars="250"/>
        <w:jc w:val="left"/>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1、甲方无正当理由拒绝接收服务并拒付款项且终止合同的，甲方向乙方偿付合同款项百分之五作为违约金。</w:t>
      </w:r>
    </w:p>
    <w:p w14:paraId="6A53D8C6">
      <w:pPr>
        <w:wordWrap w:val="0"/>
        <w:spacing w:line="360" w:lineRule="auto"/>
        <w:ind w:firstLine="600" w:firstLineChars="250"/>
        <w:jc w:val="left"/>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2、乙方未能按本合同约定及自然资源部和浙江省自然资源厅相关规定、有关法律法规的规定及相关国家标准、规范、行业标准等如期完成土地变更调查与遥感监测成果市级核查及汇总并提交核查成果的，每</w:t>
      </w:r>
      <w:r>
        <w:rPr>
          <w:rStyle w:val="67"/>
          <w:rFonts w:hint="eastAsia" w:asciiTheme="minorEastAsia" w:hAnsiTheme="minorEastAsia" w:eastAsiaTheme="minorEastAsia"/>
          <w:color w:val="000000" w:themeColor="text1"/>
          <w:sz w:val="24"/>
          <w:lang w:val="en-US" w:eastAsia="zh-CN"/>
          <w14:textFill>
            <w14:solidFill>
              <w14:schemeClr w14:val="tx1"/>
            </w14:solidFill>
          </w14:textFill>
        </w:rPr>
        <w:t>延期一</w:t>
      </w:r>
      <w:r>
        <w:rPr>
          <w:rStyle w:val="67"/>
          <w:rFonts w:hint="eastAsia" w:asciiTheme="minorEastAsia" w:hAnsiTheme="minorEastAsia" w:eastAsiaTheme="minorEastAsia"/>
          <w:color w:val="000000" w:themeColor="text1"/>
          <w:sz w:val="24"/>
          <w14:textFill>
            <w14:solidFill>
              <w14:schemeClr w14:val="tx1"/>
            </w14:solidFill>
          </w14:textFill>
        </w:rPr>
        <w:t>日向甲方支付合同总款项的千分之六作为违约金。</w:t>
      </w:r>
    </w:p>
    <w:p w14:paraId="1E8D9AF4">
      <w:pPr>
        <w:wordWrap w:val="0"/>
        <w:spacing w:line="360" w:lineRule="auto"/>
        <w:ind w:firstLine="600" w:firstLineChars="250"/>
        <w:jc w:val="left"/>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3、如发现乙方违反招投标文件和合同的有关规定，甲方有权选择提前终止合同，并且乙方须向甲方支付本合同总价5%的违约金。</w:t>
      </w:r>
    </w:p>
    <w:p w14:paraId="508A8104">
      <w:pPr>
        <w:wordWrap w:val="0"/>
        <w:spacing w:line="360" w:lineRule="auto"/>
        <w:ind w:firstLine="600" w:firstLineChars="250"/>
        <w:jc w:val="left"/>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4、乙方在订立合同过程中、履行合同期间有弄虚作假现象，由乙方承担一切损失并承担相应后果。</w:t>
      </w:r>
    </w:p>
    <w:p w14:paraId="55D1AABE">
      <w:pPr>
        <w:wordWrap w:val="0"/>
        <w:spacing w:line="360" w:lineRule="auto"/>
        <w:ind w:firstLine="602" w:firstLineChars="250"/>
        <w:jc w:val="left"/>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第十二条：不可抗力事件处理</w:t>
      </w:r>
    </w:p>
    <w:p w14:paraId="7C392136">
      <w:pPr>
        <w:wordWrap w:val="0"/>
        <w:spacing w:line="360" w:lineRule="auto"/>
        <w:ind w:firstLine="600" w:firstLineChars="250"/>
        <w:jc w:val="left"/>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不可抗力是指《中华人民共和国民法典》所规定的不可抗力。不可抗力一旦发生，证明文件由法律规定部门签署，并由甲、乙双方协商合同逾期履行和继续履行的方法，在此情况下，任何一方不能要求损失赔偿。</w:t>
      </w:r>
    </w:p>
    <w:p w14:paraId="34767E4D">
      <w:pPr>
        <w:wordWrap w:val="0"/>
        <w:spacing w:line="360" w:lineRule="auto"/>
        <w:ind w:firstLine="602" w:firstLineChars="250"/>
        <w:jc w:val="left"/>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第十三条：争议解决</w:t>
      </w:r>
    </w:p>
    <w:p w14:paraId="09BD8F2B">
      <w:pPr>
        <w:wordWrap w:val="0"/>
        <w:spacing w:line="360" w:lineRule="auto"/>
        <w:ind w:firstLine="600" w:firstLineChars="250"/>
        <w:jc w:val="left"/>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因本合同引起的或与本合同有关的任何争议，甲方与乙方及时协商解决。协商不成时，均提请台州仲裁委员会根据其仲裁规则仲裁。仲裁裁决是终局的，对双方均有约束力。</w:t>
      </w:r>
    </w:p>
    <w:p w14:paraId="120A1722">
      <w:pPr>
        <w:wordWrap w:val="0"/>
        <w:spacing w:line="360" w:lineRule="auto"/>
        <w:ind w:firstLine="602" w:firstLineChars="250"/>
        <w:jc w:val="left"/>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第十四条：其他约定</w:t>
      </w:r>
    </w:p>
    <w:p w14:paraId="2D61F4BA">
      <w:pPr>
        <w:wordWrap w:val="0"/>
        <w:spacing w:line="360" w:lineRule="auto"/>
        <w:ind w:firstLine="600" w:firstLineChars="250"/>
        <w:jc w:val="left"/>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在合同履行期间，甲方可根据实际需求，有权利单方面对各类考核细则、管理要求等相关内容进行修改，所修改的内容甲方有义务告知乙方。</w:t>
      </w:r>
    </w:p>
    <w:p w14:paraId="129B3DC8">
      <w:pPr>
        <w:wordWrap w:val="0"/>
        <w:spacing w:line="360" w:lineRule="auto"/>
        <w:ind w:firstLine="602" w:firstLineChars="250"/>
        <w:jc w:val="left"/>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第十五条：合同的生效</w:t>
      </w:r>
    </w:p>
    <w:p w14:paraId="2905FDB5">
      <w:pPr>
        <w:wordWrap w:val="0"/>
        <w:spacing w:line="360" w:lineRule="auto"/>
        <w:ind w:firstLine="600" w:firstLineChars="250"/>
        <w:jc w:val="left"/>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1、本合同经甲方、乙方法定代表人或其授权代表签字并加盖公章后生效。</w:t>
      </w:r>
    </w:p>
    <w:p w14:paraId="59C541A9">
      <w:pPr>
        <w:wordWrap w:val="0"/>
        <w:spacing w:line="360" w:lineRule="auto"/>
        <w:ind w:firstLine="600" w:firstLineChars="250"/>
        <w:jc w:val="left"/>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2、本合同一式五份，甲乙双方各执两份，采购代理机构执一份，均具有同等的法律效力。</w:t>
      </w:r>
    </w:p>
    <w:p w14:paraId="71F3439F">
      <w:pPr>
        <w:wordWrap w:val="0"/>
        <w:spacing w:line="360" w:lineRule="auto"/>
        <w:ind w:firstLine="600" w:firstLineChars="250"/>
        <w:jc w:val="left"/>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3、与本合同有关标书（包括但不限采购文件、投标文件）及记录同本合同具有同等法律效果。</w:t>
      </w:r>
    </w:p>
    <w:p w14:paraId="04961228">
      <w:pPr>
        <w:wordWrap w:val="0"/>
        <w:spacing w:line="360" w:lineRule="auto"/>
        <w:jc w:val="left"/>
        <w:rPr>
          <w:rStyle w:val="67"/>
          <w:rFonts w:asciiTheme="minorEastAsia" w:hAnsiTheme="minorEastAsia" w:eastAsiaTheme="minorEastAsia"/>
          <w:color w:val="000000" w:themeColor="text1"/>
          <w:sz w:val="24"/>
          <w14:textFill>
            <w14:solidFill>
              <w14:schemeClr w14:val="tx1"/>
            </w14:solidFill>
          </w14:textFill>
        </w:rPr>
      </w:pPr>
    </w:p>
    <w:p w14:paraId="3F996CE6">
      <w:pPr>
        <w:pStyle w:val="29"/>
        <w:ind w:left="0" w:leftChars="0"/>
        <w:rPr>
          <w:rStyle w:val="67"/>
          <w:rFonts w:asciiTheme="minorEastAsia" w:hAnsiTheme="minorEastAsia" w:eastAsiaTheme="minorEastAsia"/>
          <w:color w:val="000000" w:themeColor="text1"/>
          <w:sz w:val="24"/>
          <w14:textFill>
            <w14:solidFill>
              <w14:schemeClr w14:val="tx1"/>
            </w14:solidFill>
          </w14:textFill>
        </w:rPr>
      </w:pPr>
    </w:p>
    <w:p w14:paraId="69A71B21">
      <w:pPr>
        <w:wordWrap w:val="0"/>
        <w:spacing w:line="360" w:lineRule="auto"/>
        <w:jc w:val="left"/>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甲方（公章）：                        乙方（公章）：</w:t>
      </w:r>
    </w:p>
    <w:p w14:paraId="2852A8A6">
      <w:pPr>
        <w:wordWrap w:val="0"/>
        <w:spacing w:line="360" w:lineRule="auto"/>
        <w:jc w:val="left"/>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法定代表人或授权代表（签字）         法定代表人或授权代表（签字）</w:t>
      </w:r>
    </w:p>
    <w:p w14:paraId="732FE3F8">
      <w:pPr>
        <w:wordWrap w:val="0"/>
        <w:spacing w:line="360" w:lineRule="auto"/>
        <w:jc w:val="left"/>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地址：                               地址：</w:t>
      </w:r>
    </w:p>
    <w:p w14:paraId="28032F7F">
      <w:pPr>
        <w:wordWrap w:val="0"/>
        <w:spacing w:line="360" w:lineRule="auto"/>
        <w:jc w:val="left"/>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电话：                               电话：</w:t>
      </w:r>
    </w:p>
    <w:p w14:paraId="0528AB1F">
      <w:pPr>
        <w:wordWrap w:val="0"/>
        <w:spacing w:line="360" w:lineRule="auto"/>
        <w:jc w:val="left"/>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开户银行：                           开户银行：</w:t>
      </w:r>
    </w:p>
    <w:p w14:paraId="27599180">
      <w:pPr>
        <w:wordWrap w:val="0"/>
        <w:spacing w:line="360" w:lineRule="auto"/>
        <w:jc w:val="left"/>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账号：                               账号：</w:t>
      </w:r>
    </w:p>
    <w:p w14:paraId="1A51AE69">
      <w:pPr>
        <w:wordWrap w:val="0"/>
        <w:spacing w:line="360" w:lineRule="auto"/>
        <w:ind w:firstLine="600" w:firstLineChars="250"/>
        <w:jc w:val="left"/>
        <w:rPr>
          <w:rStyle w:val="67"/>
          <w:rFonts w:asciiTheme="minorEastAsia" w:hAnsiTheme="minorEastAsia" w:eastAsiaTheme="minorEastAsia"/>
          <w:color w:val="000000" w:themeColor="text1"/>
          <w:sz w:val="24"/>
          <w14:textFill>
            <w14:solidFill>
              <w14:schemeClr w14:val="tx1"/>
            </w14:solidFill>
          </w14:textFill>
        </w:rPr>
      </w:pPr>
    </w:p>
    <w:p w14:paraId="0D2D7D1B">
      <w:pPr>
        <w:wordWrap w:val="0"/>
        <w:spacing w:line="360" w:lineRule="auto"/>
        <w:ind w:firstLine="600" w:firstLineChars="250"/>
        <w:jc w:val="left"/>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 xml:space="preserve">                                     签约时间：   年  月  日</w:t>
      </w:r>
    </w:p>
    <w:p w14:paraId="0D136C7F">
      <w:pPr>
        <w:wordWrap w:val="0"/>
        <w:spacing w:line="360" w:lineRule="auto"/>
        <w:ind w:firstLine="600" w:firstLineChars="250"/>
        <w:jc w:val="left"/>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 xml:space="preserve">                                     签约地点：</w:t>
      </w:r>
    </w:p>
    <w:p w14:paraId="2B41E2EB">
      <w:pPr>
        <w:pStyle w:val="42"/>
        <w:rPr>
          <w:rStyle w:val="67"/>
          <w:rFonts w:asciiTheme="minorEastAsia" w:hAnsiTheme="minorEastAsia" w:eastAsiaTheme="minorEastAsia"/>
          <w:color w:val="000000" w:themeColor="text1"/>
          <w:sz w:val="24"/>
          <w14:textFill>
            <w14:solidFill>
              <w14:schemeClr w14:val="tx1"/>
            </w14:solidFill>
          </w14:textFill>
        </w:rPr>
      </w:pPr>
    </w:p>
    <w:p w14:paraId="6FC9705E">
      <w:pPr>
        <w:pStyle w:val="42"/>
        <w:rPr>
          <w:rStyle w:val="67"/>
          <w:rFonts w:asciiTheme="minorEastAsia" w:hAnsiTheme="minorEastAsia" w:eastAsiaTheme="minorEastAsia"/>
          <w:color w:val="000000" w:themeColor="text1"/>
          <w:sz w:val="24"/>
          <w14:textFill>
            <w14:solidFill>
              <w14:schemeClr w14:val="tx1"/>
            </w14:solidFill>
          </w14:textFill>
        </w:rPr>
      </w:pPr>
    </w:p>
    <w:p w14:paraId="639BF6F6">
      <w:pPr>
        <w:pStyle w:val="42"/>
        <w:rPr>
          <w:rStyle w:val="67"/>
          <w:rFonts w:asciiTheme="minorEastAsia" w:hAnsiTheme="minorEastAsia" w:eastAsiaTheme="minorEastAsia"/>
          <w:color w:val="000000" w:themeColor="text1"/>
          <w:sz w:val="24"/>
          <w14:textFill>
            <w14:solidFill>
              <w14:schemeClr w14:val="tx1"/>
            </w14:solidFill>
          </w14:textFill>
        </w:rPr>
      </w:pPr>
    </w:p>
    <w:p w14:paraId="5E6D355A">
      <w:pPr>
        <w:pStyle w:val="42"/>
        <w:rPr>
          <w:rStyle w:val="67"/>
          <w:rFonts w:asciiTheme="minorEastAsia" w:hAnsiTheme="minorEastAsia" w:eastAsiaTheme="minorEastAsia"/>
          <w:color w:val="000000" w:themeColor="text1"/>
          <w:sz w:val="24"/>
          <w14:textFill>
            <w14:solidFill>
              <w14:schemeClr w14:val="tx1"/>
            </w14:solidFill>
          </w14:textFill>
        </w:rPr>
      </w:pPr>
    </w:p>
    <w:p w14:paraId="4574058D">
      <w:pPr>
        <w:pStyle w:val="42"/>
        <w:rPr>
          <w:rStyle w:val="67"/>
          <w:rFonts w:asciiTheme="minorEastAsia" w:hAnsiTheme="minorEastAsia" w:eastAsiaTheme="minorEastAsia"/>
          <w:color w:val="000000" w:themeColor="text1"/>
          <w:sz w:val="24"/>
          <w14:textFill>
            <w14:solidFill>
              <w14:schemeClr w14:val="tx1"/>
            </w14:solidFill>
          </w14:textFill>
        </w:rPr>
      </w:pPr>
    </w:p>
    <w:p w14:paraId="04981896">
      <w:pPr>
        <w:pStyle w:val="42"/>
        <w:rPr>
          <w:rStyle w:val="67"/>
          <w:rFonts w:asciiTheme="minorEastAsia" w:hAnsiTheme="minorEastAsia" w:eastAsiaTheme="minorEastAsia"/>
          <w:color w:val="000000" w:themeColor="text1"/>
          <w:sz w:val="24"/>
          <w14:textFill>
            <w14:solidFill>
              <w14:schemeClr w14:val="tx1"/>
            </w14:solidFill>
          </w14:textFill>
        </w:rPr>
      </w:pPr>
    </w:p>
    <w:p w14:paraId="108DAD96">
      <w:pPr>
        <w:pStyle w:val="6"/>
        <w:jc w:val="center"/>
        <w:rPr>
          <w:rStyle w:val="64"/>
          <w:color w:val="000000" w:themeColor="text1"/>
          <w:sz w:val="36"/>
          <w:szCs w:val="36"/>
          <w14:textFill>
            <w14:solidFill>
              <w14:schemeClr w14:val="tx1"/>
            </w14:solidFill>
          </w14:textFill>
        </w:rPr>
      </w:pPr>
      <w:bookmarkStart w:id="84" w:name="_Toc5481_WPSOffice_Level1"/>
      <w:r>
        <w:rPr>
          <w:rStyle w:val="64"/>
          <w:rFonts w:hint="eastAsia"/>
          <w:color w:val="000000" w:themeColor="text1"/>
          <w:sz w:val="36"/>
          <w:szCs w:val="36"/>
          <w14:textFill>
            <w14:solidFill>
              <w14:schemeClr w14:val="tx1"/>
            </w14:solidFill>
          </w14:textFill>
        </w:rPr>
        <w:t>第六章 投标文件格式</w:t>
      </w:r>
      <w:bookmarkEnd w:id="84"/>
    </w:p>
    <w:p w14:paraId="5DD8AA72">
      <w:pPr>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附件1</w:t>
      </w:r>
    </w:p>
    <w:p w14:paraId="5E564CB3">
      <w:pPr>
        <w:spacing w:line="360" w:lineRule="auto"/>
        <w:jc w:val="center"/>
        <w:rPr>
          <w:color w:val="000000" w:themeColor="text1"/>
          <w:sz w:val="52"/>
          <w:szCs w:val="52"/>
          <w:highlight w:val="none"/>
          <w14:textFill>
            <w14:solidFill>
              <w14:schemeClr w14:val="tx1"/>
            </w14:solidFill>
          </w14:textFill>
        </w:rPr>
      </w:pPr>
      <w:bookmarkStart w:id="85" w:name="_Toc4956_WPSOffice_Level1"/>
      <w:bookmarkStart w:id="86" w:name="_Toc19093_WPSOffice_Level1"/>
      <w:bookmarkStart w:id="87" w:name="_Toc32372_WPSOffice_Level1"/>
      <w:r>
        <w:rPr>
          <w:rFonts w:hint="eastAsia"/>
          <w:color w:val="000000" w:themeColor="text1"/>
          <w:sz w:val="52"/>
          <w:szCs w:val="52"/>
          <w:highlight w:val="none"/>
          <w14:textFill>
            <w14:solidFill>
              <w14:schemeClr w14:val="tx1"/>
            </w14:solidFill>
          </w14:textFill>
        </w:rPr>
        <w:t>项目名称</w:t>
      </w:r>
      <w:bookmarkEnd w:id="85"/>
      <w:bookmarkEnd w:id="86"/>
      <w:bookmarkEnd w:id="87"/>
    </w:p>
    <w:p w14:paraId="7CD329BA">
      <w:pPr>
        <w:pStyle w:val="34"/>
        <w:ind w:left="0" w:leftChars="0" w:firstLine="0"/>
        <w:jc w:val="center"/>
        <w:rPr>
          <w:rStyle w:val="67"/>
          <w:rFonts w:asciiTheme="minorEastAsia" w:hAnsiTheme="minorEastAsia" w:eastAsiaTheme="minorEastAsia"/>
          <w:color w:val="000000" w:themeColor="text1"/>
          <w:sz w:val="24"/>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p>
    <w:p w14:paraId="0A16C22D">
      <w:pPr>
        <w:jc w:val="center"/>
        <w:rPr>
          <w:rStyle w:val="67"/>
          <w:rFonts w:hint="eastAsia" w:asciiTheme="minorEastAsia" w:hAnsiTheme="minorEastAsia" w:eastAsiaTheme="minorEastAsia"/>
          <w:color w:val="000000" w:themeColor="text1"/>
          <w:sz w:val="84"/>
          <w:szCs w:val="84"/>
          <w14:textFill>
            <w14:solidFill>
              <w14:schemeClr w14:val="tx1"/>
            </w14:solidFill>
          </w14:textFill>
        </w:rPr>
      </w:pPr>
    </w:p>
    <w:p w14:paraId="0C1DA6F6">
      <w:pPr>
        <w:jc w:val="center"/>
        <w:rPr>
          <w:rStyle w:val="67"/>
          <w:rFonts w:asciiTheme="minorEastAsia" w:hAnsiTheme="minorEastAsia" w:eastAsiaTheme="minorEastAsia"/>
          <w:color w:val="000000" w:themeColor="text1"/>
          <w:sz w:val="84"/>
          <w:szCs w:val="84"/>
          <w14:textFill>
            <w14:solidFill>
              <w14:schemeClr w14:val="tx1"/>
            </w14:solidFill>
          </w14:textFill>
        </w:rPr>
      </w:pPr>
      <w:r>
        <w:rPr>
          <w:rStyle w:val="67"/>
          <w:rFonts w:hint="eastAsia" w:asciiTheme="minorEastAsia" w:hAnsiTheme="minorEastAsia" w:eastAsiaTheme="minorEastAsia"/>
          <w:color w:val="000000" w:themeColor="text1"/>
          <w:sz w:val="84"/>
          <w:szCs w:val="84"/>
          <w14:textFill>
            <w14:solidFill>
              <w14:schemeClr w14:val="tx1"/>
            </w14:solidFill>
          </w14:textFill>
        </w:rPr>
        <w:t>投</w:t>
      </w:r>
    </w:p>
    <w:p w14:paraId="7D8AC7B2">
      <w:pPr>
        <w:jc w:val="center"/>
        <w:rPr>
          <w:rStyle w:val="67"/>
          <w:rFonts w:asciiTheme="minorEastAsia" w:hAnsiTheme="minorEastAsia" w:eastAsiaTheme="minorEastAsia"/>
          <w:color w:val="000000" w:themeColor="text1"/>
          <w:sz w:val="84"/>
          <w:szCs w:val="84"/>
          <w14:textFill>
            <w14:solidFill>
              <w14:schemeClr w14:val="tx1"/>
            </w14:solidFill>
          </w14:textFill>
        </w:rPr>
      </w:pPr>
      <w:r>
        <w:rPr>
          <w:rStyle w:val="67"/>
          <w:rFonts w:hint="eastAsia" w:asciiTheme="minorEastAsia" w:hAnsiTheme="minorEastAsia" w:eastAsiaTheme="minorEastAsia"/>
          <w:color w:val="000000" w:themeColor="text1"/>
          <w:sz w:val="84"/>
          <w:szCs w:val="84"/>
          <w14:textFill>
            <w14:solidFill>
              <w14:schemeClr w14:val="tx1"/>
            </w14:solidFill>
          </w14:textFill>
        </w:rPr>
        <w:t>标</w:t>
      </w:r>
    </w:p>
    <w:p w14:paraId="2894E566">
      <w:pPr>
        <w:jc w:val="center"/>
        <w:rPr>
          <w:rStyle w:val="67"/>
          <w:rFonts w:asciiTheme="minorEastAsia" w:hAnsiTheme="minorEastAsia" w:eastAsiaTheme="minorEastAsia"/>
          <w:color w:val="000000" w:themeColor="text1"/>
          <w:sz w:val="84"/>
          <w:szCs w:val="84"/>
          <w14:textFill>
            <w14:solidFill>
              <w14:schemeClr w14:val="tx1"/>
            </w14:solidFill>
          </w14:textFill>
        </w:rPr>
      </w:pPr>
      <w:r>
        <w:rPr>
          <w:rStyle w:val="67"/>
          <w:rFonts w:hint="eastAsia" w:asciiTheme="minorEastAsia" w:hAnsiTheme="minorEastAsia" w:eastAsiaTheme="minorEastAsia"/>
          <w:color w:val="000000" w:themeColor="text1"/>
          <w:sz w:val="84"/>
          <w:szCs w:val="84"/>
          <w14:textFill>
            <w14:solidFill>
              <w14:schemeClr w14:val="tx1"/>
            </w14:solidFill>
          </w14:textFill>
        </w:rPr>
        <w:t>文</w:t>
      </w:r>
    </w:p>
    <w:p w14:paraId="7DECB2F9">
      <w:pPr>
        <w:jc w:val="center"/>
        <w:rPr>
          <w:rStyle w:val="67"/>
          <w:rFonts w:asciiTheme="minorEastAsia" w:hAnsiTheme="minorEastAsia" w:eastAsiaTheme="minorEastAsia"/>
          <w:color w:val="000000" w:themeColor="text1"/>
          <w:sz w:val="84"/>
          <w:szCs w:val="84"/>
          <w14:textFill>
            <w14:solidFill>
              <w14:schemeClr w14:val="tx1"/>
            </w14:solidFill>
          </w14:textFill>
        </w:rPr>
      </w:pPr>
      <w:r>
        <w:rPr>
          <w:rStyle w:val="67"/>
          <w:rFonts w:hint="eastAsia" w:asciiTheme="minorEastAsia" w:hAnsiTheme="minorEastAsia" w:eastAsiaTheme="minorEastAsia"/>
          <w:color w:val="000000" w:themeColor="text1"/>
          <w:sz w:val="84"/>
          <w:szCs w:val="84"/>
          <w14:textFill>
            <w14:solidFill>
              <w14:schemeClr w14:val="tx1"/>
            </w14:solidFill>
          </w14:textFill>
        </w:rPr>
        <w:t>件</w:t>
      </w:r>
    </w:p>
    <w:p w14:paraId="7875752A">
      <w:pPr>
        <w:spacing w:after="100" w:afterAutospacing="1" w:line="360" w:lineRule="auto"/>
        <w:ind w:right="-108"/>
        <w:jc w:val="center"/>
        <w:rPr>
          <w:rStyle w:val="67"/>
          <w:rFonts w:asciiTheme="minorEastAsia" w:hAnsiTheme="minorEastAsia" w:eastAsiaTheme="minorEastAsia"/>
          <w:color w:val="000000" w:themeColor="text1"/>
          <w:sz w:val="84"/>
          <w:szCs w:val="84"/>
          <w14:textFill>
            <w14:solidFill>
              <w14:schemeClr w14:val="tx1"/>
            </w14:solidFill>
          </w14:textFill>
        </w:rPr>
      </w:pPr>
    </w:p>
    <w:p w14:paraId="13C1C4B2">
      <w:pPr>
        <w:spacing w:after="100" w:afterAutospacing="1" w:line="360" w:lineRule="auto"/>
        <w:ind w:right="-108"/>
        <w:jc w:val="center"/>
        <w:rPr>
          <w:rStyle w:val="67"/>
          <w:rFonts w:asciiTheme="minorEastAsia" w:hAnsiTheme="minorEastAsia" w:eastAsiaTheme="minorEastAsia"/>
          <w:b/>
          <w:color w:val="000000" w:themeColor="text1"/>
          <w:sz w:val="28"/>
          <w:szCs w:val="28"/>
          <w14:textFill>
            <w14:solidFill>
              <w14:schemeClr w14:val="tx1"/>
            </w14:solidFill>
          </w14:textFill>
        </w:rPr>
      </w:pPr>
      <w:r>
        <w:rPr>
          <w:rStyle w:val="67"/>
          <w:rFonts w:hint="eastAsia" w:asciiTheme="minorEastAsia" w:hAnsiTheme="minorEastAsia" w:eastAsiaTheme="minorEastAsia"/>
          <w:b/>
          <w:color w:val="000000" w:themeColor="text1"/>
          <w:sz w:val="28"/>
          <w:szCs w:val="28"/>
          <w14:textFill>
            <w14:solidFill>
              <w14:schemeClr w14:val="tx1"/>
            </w14:solidFill>
          </w14:textFill>
        </w:rPr>
        <w:t>（资格证明文件）</w:t>
      </w:r>
    </w:p>
    <w:p w14:paraId="6977DB84">
      <w:pPr>
        <w:spacing w:line="360" w:lineRule="auto"/>
        <w:ind w:right="532" w:firstLine="600" w:firstLineChars="200"/>
        <w:rPr>
          <w:rStyle w:val="67"/>
          <w:rFonts w:asciiTheme="minorEastAsia" w:hAnsiTheme="minorEastAsia" w:eastAsiaTheme="minorEastAsia"/>
          <w:color w:val="000000" w:themeColor="text1"/>
          <w:sz w:val="30"/>
          <w:szCs w:val="30"/>
          <w14:textFill>
            <w14:solidFill>
              <w14:schemeClr w14:val="tx1"/>
            </w14:solidFill>
          </w14:textFill>
        </w:rPr>
      </w:pPr>
      <w:r>
        <w:rPr>
          <w:rStyle w:val="67"/>
          <w:rFonts w:hint="eastAsia" w:asciiTheme="minorEastAsia" w:hAnsiTheme="minorEastAsia" w:eastAsiaTheme="minorEastAsia"/>
          <w:color w:val="000000" w:themeColor="text1"/>
          <w:sz w:val="30"/>
          <w:szCs w:val="30"/>
          <w14:textFill>
            <w14:solidFill>
              <w14:schemeClr w14:val="tx1"/>
            </w14:solidFill>
          </w14:textFill>
        </w:rPr>
        <w:t>投标人全称（电子印章）：</w:t>
      </w:r>
    </w:p>
    <w:p w14:paraId="17B5354B">
      <w:pPr>
        <w:spacing w:line="360" w:lineRule="auto"/>
        <w:ind w:right="532" w:firstLine="600" w:firstLineChars="200"/>
        <w:rPr>
          <w:rStyle w:val="67"/>
          <w:rFonts w:asciiTheme="minorEastAsia" w:hAnsiTheme="minorEastAsia" w:eastAsiaTheme="minorEastAsia"/>
          <w:color w:val="000000" w:themeColor="text1"/>
          <w:sz w:val="30"/>
          <w:szCs w:val="30"/>
          <w14:textFill>
            <w14:solidFill>
              <w14:schemeClr w14:val="tx1"/>
            </w14:solidFill>
          </w14:textFill>
        </w:rPr>
      </w:pPr>
      <w:r>
        <w:rPr>
          <w:rStyle w:val="67"/>
          <w:rFonts w:hint="eastAsia" w:asciiTheme="minorEastAsia" w:hAnsiTheme="minorEastAsia" w:eastAsiaTheme="minorEastAsia"/>
          <w:color w:val="000000" w:themeColor="text1"/>
          <w:sz w:val="30"/>
          <w:szCs w:val="30"/>
          <w14:textFill>
            <w14:solidFill>
              <w14:schemeClr w14:val="tx1"/>
            </w14:solidFill>
          </w14:textFill>
        </w:rPr>
        <w:t>地    址：</w:t>
      </w:r>
    </w:p>
    <w:p w14:paraId="34E71F41">
      <w:pPr>
        <w:spacing w:line="360" w:lineRule="auto"/>
        <w:ind w:right="532" w:firstLine="600" w:firstLineChars="200"/>
        <w:rPr>
          <w:rStyle w:val="67"/>
          <w:rFonts w:asciiTheme="minorEastAsia" w:hAnsiTheme="minorEastAsia" w:eastAsiaTheme="minorEastAsia"/>
          <w:color w:val="000000" w:themeColor="text1"/>
          <w:sz w:val="30"/>
          <w:szCs w:val="30"/>
          <w14:textFill>
            <w14:solidFill>
              <w14:schemeClr w14:val="tx1"/>
            </w14:solidFill>
          </w14:textFill>
        </w:rPr>
      </w:pPr>
      <w:r>
        <w:rPr>
          <w:rStyle w:val="67"/>
          <w:rFonts w:hint="eastAsia" w:asciiTheme="minorEastAsia" w:hAnsiTheme="minorEastAsia" w:eastAsiaTheme="minorEastAsia"/>
          <w:color w:val="000000" w:themeColor="text1"/>
          <w:sz w:val="30"/>
          <w:szCs w:val="30"/>
          <w14:textFill>
            <w14:solidFill>
              <w14:schemeClr w14:val="tx1"/>
            </w14:solidFill>
          </w14:textFill>
        </w:rPr>
        <w:t>时    间：</w:t>
      </w:r>
    </w:p>
    <w:p w14:paraId="36698D94">
      <w:pPr>
        <w:snapToGrid w:val="0"/>
        <w:spacing w:before="50" w:after="50" w:line="360" w:lineRule="auto"/>
        <w:rPr>
          <w:rStyle w:val="67"/>
          <w:rFonts w:asciiTheme="minorEastAsia" w:hAnsiTheme="minorEastAsia" w:eastAsiaTheme="minorEastAsia"/>
          <w:color w:val="000000" w:themeColor="text1"/>
          <w:sz w:val="24"/>
          <w14:textFill>
            <w14:solidFill>
              <w14:schemeClr w14:val="tx1"/>
            </w14:solidFill>
          </w14:textFill>
        </w:rPr>
      </w:pPr>
    </w:p>
    <w:p w14:paraId="3FA5FB93">
      <w:pPr>
        <w:rPr>
          <w:rStyle w:val="67"/>
          <w:rFonts w:asciiTheme="minorEastAsia" w:hAnsiTheme="minorEastAsia" w:eastAsiaTheme="minorEastAsia"/>
          <w:color w:val="000000" w:themeColor="text1"/>
          <w:sz w:val="24"/>
          <w14:textFill>
            <w14:solidFill>
              <w14:schemeClr w14:val="tx1"/>
            </w14:solidFill>
          </w14:textFill>
        </w:rPr>
      </w:pPr>
    </w:p>
    <w:p w14:paraId="40ECF628">
      <w:pPr>
        <w:jc w:val="center"/>
        <w:rPr>
          <w:rStyle w:val="67"/>
          <w:rFonts w:asciiTheme="minorEastAsia" w:hAnsiTheme="minorEastAsia" w:eastAsiaTheme="minorEastAsia"/>
          <w:b/>
          <w:color w:val="000000" w:themeColor="text1"/>
          <w:sz w:val="32"/>
          <w:szCs w:val="32"/>
          <w14:textFill>
            <w14:solidFill>
              <w14:schemeClr w14:val="tx1"/>
            </w14:solidFill>
          </w14:textFill>
        </w:rPr>
      </w:pPr>
      <w:r>
        <w:rPr>
          <w:rStyle w:val="67"/>
          <w:rFonts w:hint="eastAsia" w:asciiTheme="minorEastAsia" w:hAnsiTheme="minorEastAsia" w:eastAsiaTheme="minorEastAsia"/>
          <w:b/>
          <w:color w:val="000000" w:themeColor="text1"/>
          <w:sz w:val="32"/>
          <w:szCs w:val="32"/>
          <w14:textFill>
            <w14:solidFill>
              <w14:schemeClr w14:val="tx1"/>
            </w14:solidFill>
          </w14:textFill>
        </w:rPr>
        <w:t>资格证明文件目录</w:t>
      </w:r>
    </w:p>
    <w:p w14:paraId="5EDCFA34">
      <w:pPr>
        <w:pStyle w:val="9"/>
        <w:rPr>
          <w:rStyle w:val="67"/>
          <w:rFonts w:asciiTheme="minorEastAsia" w:hAnsiTheme="minorEastAsia" w:eastAsiaTheme="minorEastAsia"/>
          <w:b/>
          <w:color w:val="000000" w:themeColor="text1"/>
          <w:sz w:val="32"/>
          <w:szCs w:val="32"/>
          <w14:textFill>
            <w14:solidFill>
              <w14:schemeClr w14:val="tx1"/>
            </w14:solidFill>
          </w14:textFill>
        </w:rPr>
      </w:pPr>
    </w:p>
    <w:p w14:paraId="2A295CE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投标声明书（</w:t>
      </w:r>
      <w:r>
        <w:rPr>
          <w:rFonts w:hint="eastAsia" w:ascii="宋体" w:hAnsi="宋体"/>
          <w:color w:val="000000" w:themeColor="text1"/>
          <w:sz w:val="24"/>
          <w14:textFill>
            <w14:solidFill>
              <w14:schemeClr w14:val="tx1"/>
            </w14:solidFill>
          </w14:textFill>
        </w:rPr>
        <w:t>见附件</w:t>
      </w:r>
      <w:r>
        <w:rPr>
          <w:rFonts w:hint="eastAsia" w:ascii="宋体" w:hAnsi="宋体" w:cs="宋体"/>
          <w:color w:val="000000" w:themeColor="text1"/>
          <w:sz w:val="24"/>
          <w:highlight w:val="none"/>
          <w14:textFill>
            <w14:solidFill>
              <w14:schemeClr w14:val="tx1"/>
            </w14:solidFill>
          </w14:textFill>
        </w:rPr>
        <w:t>）；</w:t>
      </w:r>
    </w:p>
    <w:p w14:paraId="4B2487A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（2）授权委托书（法定代表人亲自办理投标事宜的，则无需提交；</w:t>
      </w:r>
      <w:r>
        <w:rPr>
          <w:rFonts w:hint="eastAsia" w:ascii="宋体" w:hAnsi="宋体"/>
          <w:color w:val="000000" w:themeColor="text1"/>
          <w:sz w:val="24"/>
          <w14:textFill>
            <w14:solidFill>
              <w14:schemeClr w14:val="tx1"/>
            </w14:solidFill>
          </w14:textFill>
        </w:rPr>
        <w:t>见附件</w:t>
      </w:r>
      <w:r>
        <w:rPr>
          <w:rFonts w:hint="eastAsia" w:ascii="宋体" w:hAnsi="宋体" w:cs="宋体"/>
          <w:color w:val="000000" w:themeColor="text1"/>
          <w:sz w:val="24"/>
          <w:highlight w:val="none"/>
          <w14:textFill>
            <w14:solidFill>
              <w14:schemeClr w14:val="tx1"/>
            </w14:solidFill>
          </w14:textFill>
        </w:rPr>
        <w:t>）；</w:t>
      </w:r>
    </w:p>
    <w:p w14:paraId="4D47B0C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（3）法人或者其他组织的营业执照等证明文件，自然人的身份证明；</w:t>
      </w:r>
    </w:p>
    <w:p w14:paraId="15624F7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（4）具有依法缴纳税收和社会保障资金证明的承诺函（</w:t>
      </w:r>
      <w:r>
        <w:rPr>
          <w:rFonts w:hint="eastAsia" w:ascii="宋体" w:hAnsi="宋体"/>
          <w:color w:val="000000" w:themeColor="text1"/>
          <w:sz w:val="24"/>
          <w14:textFill>
            <w14:solidFill>
              <w14:schemeClr w14:val="tx1"/>
            </w14:solidFill>
          </w14:textFill>
        </w:rPr>
        <w:t>见附件</w:t>
      </w:r>
      <w:r>
        <w:rPr>
          <w:rFonts w:hint="eastAsia" w:ascii="宋体" w:hAnsi="宋体" w:cs="宋体"/>
          <w:color w:val="000000" w:themeColor="text1"/>
          <w:sz w:val="24"/>
          <w:highlight w:val="none"/>
          <w14:textFill>
            <w14:solidFill>
              <w14:schemeClr w14:val="tx1"/>
            </w14:solidFill>
          </w14:textFill>
        </w:rPr>
        <w:t>）；</w:t>
      </w:r>
    </w:p>
    <w:p w14:paraId="3193F3C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（5）具有良好的商业信誉和健全的财务会计制度的承诺函（</w:t>
      </w:r>
      <w:r>
        <w:rPr>
          <w:rFonts w:hint="eastAsia" w:ascii="宋体" w:hAnsi="宋体"/>
          <w:color w:val="000000" w:themeColor="text1"/>
          <w:sz w:val="24"/>
          <w14:textFill>
            <w14:solidFill>
              <w14:schemeClr w14:val="tx1"/>
            </w14:solidFill>
          </w14:textFill>
        </w:rPr>
        <w:t>见附件</w:t>
      </w:r>
      <w:r>
        <w:rPr>
          <w:rFonts w:hint="eastAsia" w:ascii="宋体" w:hAnsi="宋体" w:cs="宋体"/>
          <w:color w:val="000000" w:themeColor="text1"/>
          <w:sz w:val="24"/>
          <w:highlight w:val="none"/>
          <w14:textFill>
            <w14:solidFill>
              <w14:schemeClr w14:val="tx1"/>
            </w14:solidFill>
          </w14:textFill>
        </w:rPr>
        <w:t>）；</w:t>
      </w:r>
    </w:p>
    <w:p w14:paraId="2488B30C">
      <w:pPr>
        <w:snapToGrid w:val="0"/>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（6）具有履行合同所必须的设备和专业技术能力的承诺函（</w:t>
      </w:r>
      <w:r>
        <w:rPr>
          <w:rFonts w:hint="eastAsia" w:ascii="宋体" w:hAnsi="宋体"/>
          <w:color w:val="000000" w:themeColor="text1"/>
          <w:sz w:val="24"/>
          <w14:textFill>
            <w14:solidFill>
              <w14:schemeClr w14:val="tx1"/>
            </w14:solidFill>
          </w14:textFill>
        </w:rPr>
        <w:t>见附件</w:t>
      </w:r>
      <w:r>
        <w:rPr>
          <w:rFonts w:hint="eastAsia" w:ascii="宋体" w:hAnsi="宋体" w:cs="宋体"/>
          <w:color w:val="000000" w:themeColor="text1"/>
          <w:sz w:val="24"/>
          <w:highlight w:val="none"/>
          <w14:textFill>
            <w14:solidFill>
              <w14:schemeClr w14:val="tx1"/>
            </w14:solidFill>
          </w14:textFill>
        </w:rPr>
        <w:t>）；</w:t>
      </w:r>
    </w:p>
    <w:p w14:paraId="7BA824C6">
      <w:pPr>
        <w:pStyle w:val="16"/>
        <w:snapToGrid w:val="0"/>
        <w:spacing w:line="360" w:lineRule="auto"/>
        <w:ind w:firstLine="480" w:firstLineChars="200"/>
        <w:rPr>
          <w:rStyle w:val="67"/>
          <w:rFonts w:hint="eastAsia"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w:t>
      </w:r>
      <w:r>
        <w:rPr>
          <w:rStyle w:val="67"/>
          <w:rFonts w:hint="eastAsia" w:asciiTheme="minorEastAsia" w:hAnsiTheme="minorEastAsia" w:eastAsiaTheme="minorEastAsia"/>
          <w:color w:val="000000" w:themeColor="text1"/>
          <w:sz w:val="24"/>
          <w:lang w:val="en-US" w:eastAsia="zh-CN"/>
          <w14:textFill>
            <w14:solidFill>
              <w14:schemeClr w14:val="tx1"/>
            </w14:solidFill>
          </w14:textFill>
        </w:rPr>
        <w:t>7</w:t>
      </w:r>
      <w:r>
        <w:rPr>
          <w:rStyle w:val="67"/>
          <w:rFonts w:hint="eastAsia" w:asciiTheme="minorEastAsia" w:hAnsiTheme="minorEastAsia" w:eastAsiaTheme="minorEastAsia"/>
          <w:color w:val="000000" w:themeColor="text1"/>
          <w:sz w:val="24"/>
          <w14:textFill>
            <w14:solidFill>
              <w14:schemeClr w14:val="tx1"/>
            </w14:solidFill>
          </w14:textFill>
        </w:rPr>
        <w:t>）提供采购公告中符合供应商特定条件的有效资质证书扫描件（投标供应商特定条件中有要求的必须提供）。</w:t>
      </w:r>
    </w:p>
    <w:p w14:paraId="67E0657C">
      <w:pPr>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8）落实政府采购政策需满足资格要求声明函等[《中小企业声明函》等材料</w:t>
      </w:r>
      <w:r>
        <w:rPr>
          <w:rFonts w:hint="eastAsia" w:ascii="宋体" w:hAnsi="宋体" w:cs="宋体"/>
          <w:color w:val="000000" w:themeColor="text1"/>
          <w:sz w:val="24"/>
          <w:lang w:val="en-US" w:eastAsia="zh-CN"/>
          <w14:textFill>
            <w14:solidFill>
              <w14:schemeClr w14:val="tx1"/>
            </w14:solidFill>
          </w14:textFill>
        </w:rPr>
        <w:t>（详见附件）</w:t>
      </w:r>
      <w:r>
        <w:rPr>
          <w:rFonts w:hint="eastAsia" w:ascii="宋体" w:hAnsi="宋体" w:cs="宋体"/>
          <w:color w:val="000000" w:themeColor="text1"/>
          <w:sz w:val="24"/>
          <w14:textFill>
            <w14:solidFill>
              <w14:schemeClr w14:val="tx1"/>
            </w14:solidFill>
          </w14:textFill>
        </w:rPr>
        <w:t>]</w:t>
      </w:r>
    </w:p>
    <w:p w14:paraId="5ED3AE16">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需要说明的其他资料。</w:t>
      </w:r>
    </w:p>
    <w:p w14:paraId="61A9841C">
      <w:pPr>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p>
    <w:p w14:paraId="09CB5F2A">
      <w:pPr>
        <w:spacing w:line="360" w:lineRule="auto"/>
        <w:ind w:left="420"/>
        <w:rPr>
          <w:rStyle w:val="67"/>
          <w:rFonts w:asciiTheme="minorEastAsia" w:hAnsiTheme="minorEastAsia" w:eastAsiaTheme="minorEastAsia"/>
          <w:color w:val="000000" w:themeColor="text1"/>
          <w:sz w:val="24"/>
          <w14:textFill>
            <w14:solidFill>
              <w14:schemeClr w14:val="tx1"/>
            </w14:solidFill>
          </w14:textFill>
        </w:rPr>
      </w:pPr>
    </w:p>
    <w:p w14:paraId="6333DF2B">
      <w:pPr>
        <w:pStyle w:val="42"/>
        <w:rPr>
          <w:rStyle w:val="67"/>
          <w:rFonts w:asciiTheme="minorEastAsia" w:hAnsiTheme="minorEastAsia" w:eastAsiaTheme="minorEastAsia"/>
          <w:color w:val="000000" w:themeColor="text1"/>
          <w:sz w:val="24"/>
          <w14:textFill>
            <w14:solidFill>
              <w14:schemeClr w14:val="tx1"/>
            </w14:solidFill>
          </w14:textFill>
        </w:rPr>
      </w:pPr>
    </w:p>
    <w:p w14:paraId="3C5F08A2">
      <w:pPr>
        <w:pStyle w:val="42"/>
        <w:rPr>
          <w:rStyle w:val="67"/>
          <w:rFonts w:asciiTheme="minorEastAsia" w:hAnsiTheme="minorEastAsia" w:eastAsiaTheme="minorEastAsia"/>
          <w:color w:val="000000" w:themeColor="text1"/>
          <w:sz w:val="24"/>
          <w14:textFill>
            <w14:solidFill>
              <w14:schemeClr w14:val="tx1"/>
            </w14:solidFill>
          </w14:textFill>
        </w:rPr>
      </w:pPr>
    </w:p>
    <w:p w14:paraId="2F2DDA3E">
      <w:pPr>
        <w:spacing w:line="360" w:lineRule="auto"/>
        <w:ind w:left="420"/>
        <w:rPr>
          <w:rStyle w:val="67"/>
          <w:rFonts w:asciiTheme="minorEastAsia" w:hAnsiTheme="minorEastAsia" w:eastAsiaTheme="minorEastAsia"/>
          <w:color w:val="000000" w:themeColor="text1"/>
          <w:sz w:val="24"/>
          <w14:textFill>
            <w14:solidFill>
              <w14:schemeClr w14:val="tx1"/>
            </w14:solidFill>
          </w14:textFill>
        </w:rPr>
      </w:pPr>
    </w:p>
    <w:p w14:paraId="7AAF14F6">
      <w:pPr>
        <w:spacing w:line="360" w:lineRule="auto"/>
        <w:ind w:left="420"/>
        <w:rPr>
          <w:rStyle w:val="67"/>
          <w:rFonts w:asciiTheme="minorEastAsia" w:hAnsiTheme="minorEastAsia" w:eastAsiaTheme="minorEastAsia"/>
          <w:color w:val="000000" w:themeColor="text1"/>
          <w:sz w:val="24"/>
          <w14:textFill>
            <w14:solidFill>
              <w14:schemeClr w14:val="tx1"/>
            </w14:solidFill>
          </w14:textFill>
        </w:rPr>
      </w:pPr>
    </w:p>
    <w:p w14:paraId="167D1B3E">
      <w:pPr>
        <w:spacing w:line="360" w:lineRule="auto"/>
        <w:ind w:left="420"/>
        <w:rPr>
          <w:rStyle w:val="67"/>
          <w:rFonts w:asciiTheme="minorEastAsia" w:hAnsiTheme="minorEastAsia" w:eastAsiaTheme="minorEastAsia"/>
          <w:color w:val="000000" w:themeColor="text1"/>
          <w:sz w:val="24"/>
          <w14:textFill>
            <w14:solidFill>
              <w14:schemeClr w14:val="tx1"/>
            </w14:solidFill>
          </w14:textFill>
        </w:rPr>
      </w:pPr>
    </w:p>
    <w:p w14:paraId="726808A0">
      <w:pPr>
        <w:spacing w:line="360" w:lineRule="auto"/>
        <w:ind w:left="420"/>
        <w:rPr>
          <w:rStyle w:val="67"/>
          <w:rFonts w:asciiTheme="minorEastAsia" w:hAnsiTheme="minorEastAsia" w:eastAsiaTheme="minorEastAsia"/>
          <w:color w:val="000000" w:themeColor="text1"/>
          <w:sz w:val="24"/>
          <w14:textFill>
            <w14:solidFill>
              <w14:schemeClr w14:val="tx1"/>
            </w14:solidFill>
          </w14:textFill>
        </w:rPr>
      </w:pPr>
    </w:p>
    <w:p w14:paraId="4435A713">
      <w:pPr>
        <w:pStyle w:val="29"/>
        <w:rPr>
          <w:rStyle w:val="67"/>
          <w:rFonts w:asciiTheme="minorEastAsia" w:hAnsiTheme="minorEastAsia" w:eastAsiaTheme="minorEastAsia"/>
          <w:color w:val="000000" w:themeColor="text1"/>
          <w:sz w:val="24"/>
          <w14:textFill>
            <w14:solidFill>
              <w14:schemeClr w14:val="tx1"/>
            </w14:solidFill>
          </w14:textFill>
        </w:rPr>
      </w:pPr>
    </w:p>
    <w:p w14:paraId="4D14D4E6">
      <w:pPr>
        <w:rPr>
          <w:rStyle w:val="67"/>
          <w:rFonts w:asciiTheme="minorEastAsia" w:hAnsiTheme="minorEastAsia" w:eastAsiaTheme="minorEastAsia"/>
          <w:color w:val="000000" w:themeColor="text1"/>
          <w:sz w:val="24"/>
          <w14:textFill>
            <w14:solidFill>
              <w14:schemeClr w14:val="tx1"/>
            </w14:solidFill>
          </w14:textFill>
        </w:rPr>
      </w:pPr>
    </w:p>
    <w:p w14:paraId="5C9FBEA9">
      <w:pPr>
        <w:pStyle w:val="29"/>
        <w:rPr>
          <w:rStyle w:val="67"/>
          <w:rFonts w:asciiTheme="minorEastAsia" w:hAnsiTheme="minorEastAsia" w:eastAsiaTheme="minorEastAsia"/>
          <w:color w:val="000000" w:themeColor="text1"/>
          <w:sz w:val="24"/>
          <w14:textFill>
            <w14:solidFill>
              <w14:schemeClr w14:val="tx1"/>
            </w14:solidFill>
          </w14:textFill>
        </w:rPr>
      </w:pPr>
    </w:p>
    <w:p w14:paraId="4DD34967">
      <w:pPr>
        <w:rPr>
          <w:rStyle w:val="67"/>
          <w:rFonts w:asciiTheme="minorEastAsia" w:hAnsiTheme="minorEastAsia" w:eastAsiaTheme="minorEastAsia"/>
          <w:color w:val="000000" w:themeColor="text1"/>
          <w:sz w:val="24"/>
          <w14:textFill>
            <w14:solidFill>
              <w14:schemeClr w14:val="tx1"/>
            </w14:solidFill>
          </w14:textFill>
        </w:rPr>
      </w:pPr>
    </w:p>
    <w:p w14:paraId="509F2690">
      <w:pPr>
        <w:pStyle w:val="29"/>
        <w:rPr>
          <w:rStyle w:val="67"/>
          <w:rFonts w:asciiTheme="minorEastAsia" w:hAnsiTheme="minorEastAsia" w:eastAsiaTheme="minorEastAsia"/>
          <w:color w:val="000000" w:themeColor="text1"/>
          <w:sz w:val="24"/>
          <w14:textFill>
            <w14:solidFill>
              <w14:schemeClr w14:val="tx1"/>
            </w14:solidFill>
          </w14:textFill>
        </w:rPr>
      </w:pPr>
    </w:p>
    <w:p w14:paraId="3CB70DA4">
      <w:pPr>
        <w:rPr>
          <w:rStyle w:val="67"/>
          <w:rFonts w:asciiTheme="minorEastAsia" w:hAnsiTheme="minorEastAsia" w:eastAsiaTheme="minorEastAsia"/>
          <w:color w:val="000000" w:themeColor="text1"/>
          <w:sz w:val="24"/>
          <w14:textFill>
            <w14:solidFill>
              <w14:schemeClr w14:val="tx1"/>
            </w14:solidFill>
          </w14:textFill>
        </w:rPr>
      </w:pPr>
    </w:p>
    <w:p w14:paraId="3C1DBB22">
      <w:pPr>
        <w:pStyle w:val="29"/>
        <w:rPr>
          <w:rStyle w:val="67"/>
          <w:rFonts w:asciiTheme="minorEastAsia" w:hAnsiTheme="minorEastAsia" w:eastAsiaTheme="minorEastAsia"/>
          <w:color w:val="000000" w:themeColor="text1"/>
          <w:sz w:val="24"/>
          <w14:textFill>
            <w14:solidFill>
              <w14:schemeClr w14:val="tx1"/>
            </w14:solidFill>
          </w14:textFill>
        </w:rPr>
      </w:pPr>
    </w:p>
    <w:p w14:paraId="6B7D8654">
      <w:pPr>
        <w:rPr>
          <w:rStyle w:val="67"/>
          <w:rFonts w:asciiTheme="minorEastAsia" w:hAnsiTheme="minorEastAsia" w:eastAsiaTheme="minorEastAsia"/>
          <w:color w:val="000000" w:themeColor="text1"/>
          <w:sz w:val="24"/>
          <w14:textFill>
            <w14:solidFill>
              <w14:schemeClr w14:val="tx1"/>
            </w14:solidFill>
          </w14:textFill>
        </w:rPr>
      </w:pPr>
    </w:p>
    <w:p w14:paraId="7A999BBB">
      <w:pPr>
        <w:pStyle w:val="29"/>
        <w:rPr>
          <w:color w:val="000000" w:themeColor="text1"/>
          <w14:textFill>
            <w14:solidFill>
              <w14:schemeClr w14:val="tx1"/>
            </w14:solidFill>
          </w14:textFill>
        </w:rPr>
      </w:pPr>
    </w:p>
    <w:p w14:paraId="067F2736">
      <w:pPr>
        <w:rPr>
          <w:color w:val="000000" w:themeColor="text1"/>
          <w14:textFill>
            <w14:solidFill>
              <w14:schemeClr w14:val="tx1"/>
            </w14:solidFill>
          </w14:textFill>
        </w:rPr>
      </w:pPr>
    </w:p>
    <w:p w14:paraId="016D1FE8">
      <w:pPr>
        <w:pStyle w:val="29"/>
        <w:rPr>
          <w:color w:val="000000" w:themeColor="text1"/>
          <w14:textFill>
            <w14:solidFill>
              <w14:schemeClr w14:val="tx1"/>
            </w14:solidFill>
          </w14:textFill>
        </w:rPr>
      </w:pPr>
    </w:p>
    <w:p w14:paraId="128D3613">
      <w:pPr>
        <w:rPr>
          <w:rStyle w:val="67"/>
          <w:rFonts w:hint="eastAsia" w:asciiTheme="minorEastAsia" w:hAnsiTheme="minorEastAsia" w:eastAsiaTheme="minorEastAsia"/>
          <w:b/>
          <w:color w:val="000000" w:themeColor="text1"/>
          <w:sz w:val="28"/>
          <w:szCs w:val="28"/>
          <w:lang w:eastAsia="zh-CN"/>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br w:type="page"/>
      </w:r>
      <w:r>
        <w:rPr>
          <w:rStyle w:val="67"/>
          <w:rFonts w:hint="eastAsia" w:asciiTheme="minorEastAsia" w:hAnsiTheme="minorEastAsia" w:eastAsiaTheme="minorEastAsia"/>
          <w:b/>
          <w:color w:val="000000" w:themeColor="text1"/>
          <w:sz w:val="28"/>
          <w:szCs w:val="28"/>
          <w14:textFill>
            <w14:solidFill>
              <w14:schemeClr w14:val="tx1"/>
            </w14:solidFill>
          </w14:textFill>
        </w:rPr>
        <w:t>附件</w:t>
      </w:r>
      <w:r>
        <w:rPr>
          <w:rStyle w:val="67"/>
          <w:rFonts w:hint="eastAsia" w:asciiTheme="minorEastAsia" w:hAnsiTheme="minorEastAsia" w:eastAsiaTheme="minorEastAsia"/>
          <w:b/>
          <w:color w:val="000000" w:themeColor="text1"/>
          <w:sz w:val="28"/>
          <w:szCs w:val="28"/>
          <w:lang w:val="en-US" w:eastAsia="zh-CN"/>
          <w14:textFill>
            <w14:solidFill>
              <w14:schemeClr w14:val="tx1"/>
            </w14:solidFill>
          </w14:textFill>
        </w:rPr>
        <w:t>1</w:t>
      </w:r>
    </w:p>
    <w:p w14:paraId="3194D6EC">
      <w:pPr>
        <w:adjustRightInd w:val="0"/>
        <w:snapToGrid w:val="0"/>
        <w:spacing w:line="312" w:lineRule="auto"/>
        <w:ind w:right="480"/>
        <w:jc w:val="center"/>
        <w:rPr>
          <w:rStyle w:val="67"/>
          <w:rFonts w:asciiTheme="minorEastAsia" w:hAnsiTheme="minorEastAsia" w:eastAsiaTheme="minorEastAsia"/>
          <w:b/>
          <w:color w:val="000000" w:themeColor="text1"/>
          <w:sz w:val="32"/>
          <w:szCs w:val="32"/>
          <w14:textFill>
            <w14:solidFill>
              <w14:schemeClr w14:val="tx1"/>
            </w14:solidFill>
          </w14:textFill>
        </w:rPr>
      </w:pPr>
      <w:bookmarkStart w:id="88" w:name="_Toc31708_WPSOffice_Level1"/>
      <w:bookmarkStart w:id="89" w:name="_Toc30723_WPSOffice_Level1"/>
      <w:r>
        <w:rPr>
          <w:rStyle w:val="67"/>
          <w:rFonts w:hint="eastAsia" w:asciiTheme="minorEastAsia" w:hAnsiTheme="minorEastAsia" w:eastAsiaTheme="minorEastAsia"/>
          <w:b/>
          <w:color w:val="000000" w:themeColor="text1"/>
          <w:sz w:val="32"/>
          <w:szCs w:val="32"/>
          <w14:textFill>
            <w14:solidFill>
              <w14:schemeClr w14:val="tx1"/>
            </w14:solidFill>
          </w14:textFill>
        </w:rPr>
        <w:t>投标声明书</w:t>
      </w:r>
      <w:bookmarkEnd w:id="88"/>
      <w:bookmarkEnd w:id="89"/>
    </w:p>
    <w:p w14:paraId="4B953FC4">
      <w:pPr>
        <w:snapToGrid w:val="0"/>
        <w:spacing w:line="408" w:lineRule="auto"/>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lang w:eastAsia="zh-CN"/>
          <w14:textFill>
            <w14:solidFill>
              <w14:schemeClr w14:val="tx1"/>
            </w14:solidFill>
          </w14:textFill>
        </w:rPr>
        <w:t>台州安信工程咨询有限公司</w:t>
      </w:r>
      <w:r>
        <w:rPr>
          <w:rStyle w:val="67"/>
          <w:rFonts w:hint="eastAsia" w:asciiTheme="minorEastAsia" w:hAnsiTheme="minorEastAsia" w:eastAsiaTheme="minorEastAsia"/>
          <w:color w:val="000000" w:themeColor="text1"/>
          <w:sz w:val="24"/>
          <w14:textFill>
            <w14:solidFill>
              <w14:schemeClr w14:val="tx1"/>
            </w14:solidFill>
          </w14:textFill>
        </w:rPr>
        <w:t>：</w:t>
      </w:r>
    </w:p>
    <w:p w14:paraId="349FF591">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系中华人民共和国合法企业，经营地址。</w:t>
      </w:r>
    </w:p>
    <w:p w14:paraId="2D590436">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u w:val="single"/>
          <w14:textFill>
            <w14:solidFill>
              <w14:schemeClr w14:val="tx1"/>
            </w14:solidFill>
          </w14:textFill>
        </w:rPr>
        <w:t>（ 姓名 ）</w:t>
      </w:r>
      <w:r>
        <w:rPr>
          <w:rFonts w:hint="eastAsia" w:ascii="宋体" w:hAnsi="宋体" w:cs="宋体"/>
          <w:color w:val="000000" w:themeColor="text1"/>
          <w:kern w:val="0"/>
          <w:sz w:val="24"/>
          <w:highlight w:val="none"/>
          <w14:textFill>
            <w14:solidFill>
              <w14:schemeClr w14:val="tx1"/>
            </w14:solidFill>
          </w14:textFill>
        </w:rPr>
        <w:t>系</w:t>
      </w:r>
      <w:r>
        <w:rPr>
          <w:rFonts w:hint="eastAsia" w:ascii="宋体" w:hAnsi="宋体" w:cs="宋体"/>
          <w:color w:val="000000" w:themeColor="text1"/>
          <w:kern w:val="0"/>
          <w:sz w:val="24"/>
          <w:highlight w:val="none"/>
          <w:u w:val="single"/>
          <w14:textFill>
            <w14:solidFill>
              <w14:schemeClr w14:val="tx1"/>
            </w14:solidFill>
          </w14:textFill>
        </w:rPr>
        <w:t>（ 投标人名称 ）</w:t>
      </w:r>
      <w:r>
        <w:rPr>
          <w:rFonts w:hint="eastAsia" w:ascii="宋体" w:hAnsi="宋体" w:cs="宋体"/>
          <w:color w:val="000000" w:themeColor="text1"/>
          <w:kern w:val="0"/>
          <w:sz w:val="24"/>
          <w:highlight w:val="none"/>
          <w14:textFill>
            <w14:solidFill>
              <w14:schemeClr w14:val="tx1"/>
            </w14:solidFill>
          </w14:textFill>
        </w:rPr>
        <w:t>的法定代表人，我公司自愿参加贵方组织的（</w:t>
      </w:r>
      <w:r>
        <w:rPr>
          <w:rFonts w:hint="eastAsia" w:ascii="宋体" w:hAnsi="宋体" w:cs="宋体"/>
          <w:color w:val="000000" w:themeColor="text1"/>
          <w:kern w:val="0"/>
          <w:sz w:val="24"/>
          <w:highlight w:val="none"/>
          <w:u w:val="single"/>
          <w14:textFill>
            <w14:solidFill>
              <w14:schemeClr w14:val="tx1"/>
            </w14:solidFill>
          </w14:textFill>
        </w:rPr>
        <w:t xml:space="preserve">              招标项目名称                </w:t>
      </w:r>
      <w:r>
        <w:rPr>
          <w:rFonts w:hint="eastAsia" w:ascii="宋体" w:hAnsi="宋体" w:cs="宋体"/>
          <w:color w:val="000000" w:themeColor="text1"/>
          <w:kern w:val="0"/>
          <w:sz w:val="24"/>
          <w:highlight w:val="none"/>
          <w14:textFill>
            <w14:solidFill>
              <w14:schemeClr w14:val="tx1"/>
            </w14:solidFill>
          </w14:textFill>
        </w:rPr>
        <w:t>）（编号为</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）的投标，为此，我公司就本次投标有关事项郑重声明如下：</w:t>
      </w:r>
    </w:p>
    <w:p w14:paraId="52EC65F9">
      <w:pPr>
        <w:numPr>
          <w:ilvl w:val="0"/>
          <w:numId w:val="6"/>
        </w:numPr>
        <w:snapToGrid w:val="0"/>
        <w:spacing w:line="360" w:lineRule="auto"/>
        <w:ind w:left="5" w:firstLine="415"/>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14:paraId="2040FA7D">
      <w:pPr>
        <w:numPr>
          <w:ilvl w:val="0"/>
          <w:numId w:val="6"/>
        </w:numPr>
        <w:snapToGrid w:val="0"/>
        <w:spacing w:line="360" w:lineRule="auto"/>
        <w:ind w:left="5" w:firstLine="415"/>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我公司在参与投标前已详细审查了招标文件和所有相关资料，我方完全知悉并认为此招标文件没有倾向性，也没有存在排斥潜在投标人的内容，我方对招标文件的所有内容没有任何异议，不申请澄清和质疑。</w:t>
      </w:r>
    </w:p>
    <w:p w14:paraId="53F8526A">
      <w:pPr>
        <w:numPr>
          <w:ilvl w:val="0"/>
          <w:numId w:val="6"/>
        </w:numPr>
        <w:snapToGrid w:val="0"/>
        <w:spacing w:line="360" w:lineRule="auto"/>
        <w:ind w:left="5" w:firstLine="415"/>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14:textFill>
            <w14:solidFill>
              <w14:schemeClr w14:val="tx1"/>
            </w14:solidFill>
          </w14:textFill>
        </w:rPr>
        <w:t>不是采购人的附属机构；</w:t>
      </w:r>
      <w:r>
        <w:rPr>
          <w:rFonts w:hint="eastAsia" w:ascii="宋体" w:hAnsi="宋体"/>
          <w:color w:val="000000" w:themeColor="text1"/>
          <w:sz w:val="24"/>
          <w:highlight w:val="none"/>
          <w14:textFill>
            <w14:solidFill>
              <w14:schemeClr w14:val="tx1"/>
            </w14:solidFill>
          </w14:textFill>
        </w:rPr>
        <w:t>在获知本项目采购信息后，与采购人聘请的为此项目提供咨询服务的公司及其附属机构没有任何联系。</w:t>
      </w:r>
    </w:p>
    <w:p w14:paraId="469FD06C">
      <w:pPr>
        <w:numPr>
          <w:ilvl w:val="0"/>
          <w:numId w:val="6"/>
        </w:numPr>
        <w:snapToGrid w:val="0"/>
        <w:spacing w:line="360" w:lineRule="auto"/>
        <w:ind w:left="5" w:firstLine="415"/>
        <w:rPr>
          <w:rFonts w:ascii="宋体" w:hAnsi="宋体"/>
          <w:color w:val="000000" w:themeColor="text1"/>
          <w:kern w:val="0"/>
          <w:sz w:val="24"/>
          <w:highlight w:val="none"/>
          <w:lang w:val="af-Z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14:textFill>
            <w14:solidFill>
              <w14:schemeClr w14:val="tx1"/>
            </w14:solidFill>
          </w14:textFill>
        </w:rPr>
        <w:t>保证，</w:t>
      </w:r>
      <w:r>
        <w:rPr>
          <w:rFonts w:hint="eastAsia" w:ascii="宋体" w:hAnsi="宋体"/>
          <w:color w:val="000000" w:themeColor="text1"/>
          <w:kern w:val="0"/>
          <w:sz w:val="24"/>
          <w:highlight w:val="none"/>
          <w:lang w:val="af-ZA"/>
          <w14:textFill>
            <w14:solidFill>
              <w14:schemeClr w14:val="tx1"/>
            </w14:solidFill>
          </w14:textFill>
        </w:rPr>
        <w:t>采购人在中华人民共和国境内使用</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kern w:val="0"/>
          <w:sz w:val="24"/>
          <w:highlight w:val="none"/>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highlight w:val="none"/>
          <w:lang w:val="af-ZA"/>
          <w14:textFill>
            <w14:solidFill>
              <w14:schemeClr w14:val="tx1"/>
            </w14:solidFill>
          </w14:textFill>
        </w:rPr>
        <w:t>我方</w:t>
      </w:r>
      <w:r>
        <w:rPr>
          <w:rFonts w:hint="eastAsia" w:ascii="宋体" w:hAnsi="宋体"/>
          <w:color w:val="000000" w:themeColor="text1"/>
          <w:kern w:val="0"/>
          <w:sz w:val="24"/>
          <w:highlight w:val="none"/>
          <w:lang w:val="af-ZA"/>
          <w14:textFill>
            <w14:solidFill>
              <w14:schemeClr w14:val="tx1"/>
            </w14:solidFill>
          </w14:textFill>
        </w:rPr>
        <w:t>承担。</w:t>
      </w:r>
      <w:r>
        <w:rPr>
          <w:rFonts w:hint="eastAsia" w:ascii="宋体" w:hAnsi="宋体" w:cs="宋体"/>
          <w:color w:val="000000" w:themeColor="text1"/>
          <w:kern w:val="0"/>
          <w:sz w:val="24"/>
          <w:highlight w:val="none"/>
          <w:lang w:val="af-ZA"/>
          <w14:textFill>
            <w14:solidFill>
              <w14:schemeClr w14:val="tx1"/>
            </w14:solidFill>
          </w14:textFill>
        </w:rPr>
        <w:t>我方的</w:t>
      </w:r>
      <w:r>
        <w:rPr>
          <w:rFonts w:hint="eastAsia" w:ascii="宋体" w:hAnsi="宋体"/>
          <w:color w:val="000000" w:themeColor="text1"/>
          <w:kern w:val="0"/>
          <w:sz w:val="24"/>
          <w:highlight w:val="none"/>
          <w:lang w:val="af-ZA"/>
          <w14:textFill>
            <w14:solidFill>
              <w14:schemeClr w14:val="tx1"/>
            </w14:solidFill>
          </w14:textFill>
        </w:rPr>
        <w:t>投标报价</w:t>
      </w:r>
      <w:r>
        <w:rPr>
          <w:rFonts w:hint="eastAsia" w:ascii="宋体" w:hAnsi="宋体" w:cs="宋体"/>
          <w:color w:val="000000" w:themeColor="text1"/>
          <w:kern w:val="0"/>
          <w:sz w:val="24"/>
          <w:highlight w:val="none"/>
          <w:lang w:val="af-ZA"/>
          <w14:textFill>
            <w14:solidFill>
              <w14:schemeClr w14:val="tx1"/>
            </w14:solidFill>
          </w14:textFill>
        </w:rPr>
        <w:t>已</w:t>
      </w:r>
      <w:r>
        <w:rPr>
          <w:rFonts w:hint="eastAsia" w:ascii="宋体" w:hAnsi="宋体"/>
          <w:color w:val="000000" w:themeColor="text1"/>
          <w:kern w:val="0"/>
          <w:sz w:val="24"/>
          <w:highlight w:val="none"/>
          <w:lang w:val="af-ZA"/>
          <w14:textFill>
            <w14:solidFill>
              <w14:schemeClr w14:val="tx1"/>
            </w14:solidFill>
          </w14:textFill>
        </w:rPr>
        <w:t>包含所有应向所有权人支付的专利权、商标权或其它知识产权的一切相关费用。</w:t>
      </w:r>
    </w:p>
    <w:p w14:paraId="2FE9D600">
      <w:pPr>
        <w:numPr>
          <w:ilvl w:val="0"/>
          <w:numId w:val="6"/>
        </w:numPr>
        <w:snapToGrid w:val="0"/>
        <w:spacing w:line="360" w:lineRule="auto"/>
        <w:ind w:left="5" w:firstLine="415"/>
        <w:rPr>
          <w:rFonts w:ascii="仿宋_GB2312" w:hAnsi="仿宋_GB2312" w:cs="仿宋_GB2312"/>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af-ZA"/>
          <w14:textFill>
            <w14:solidFill>
              <w14:schemeClr w14:val="tx1"/>
            </w14:solidFill>
          </w14:textFill>
        </w:rPr>
        <w:t>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严格履行政府采购合同，不降低合同约定的产品质量和服务，不擅自变更、中止、终止合同，或拒绝履行合同义务。</w:t>
      </w:r>
    </w:p>
    <w:p w14:paraId="44EE6905">
      <w:pPr>
        <w:numPr>
          <w:ilvl w:val="0"/>
          <w:numId w:val="6"/>
        </w:numPr>
        <w:snapToGrid w:val="0"/>
        <w:spacing w:line="360" w:lineRule="auto"/>
        <w:ind w:left="5" w:firstLine="415"/>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以上事项如有虚假或隐瞒，我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愿意承担一切后果，并不再寻求任何旨在减轻或免除法律责任的辩解。</w:t>
      </w:r>
    </w:p>
    <w:p w14:paraId="22B928ED">
      <w:pPr>
        <w:adjustRightInd w:val="0"/>
        <w:snapToGrid w:val="0"/>
        <w:spacing w:line="360" w:lineRule="auto"/>
        <w:ind w:firstLine="4838" w:firstLineChars="2016"/>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投标人名称（</w:t>
      </w:r>
      <w:r>
        <w:rPr>
          <w:rFonts w:hint="eastAsia" w:ascii="宋体"/>
          <w:color w:val="000000" w:themeColor="text1"/>
          <w:sz w:val="24"/>
          <w:highlight w:val="none"/>
          <w:lang w:val="en-US" w:eastAsia="zh-CN"/>
          <w14:textFill>
            <w14:solidFill>
              <w14:schemeClr w14:val="tx1"/>
            </w14:solidFill>
          </w14:textFill>
        </w:rPr>
        <w:t>电子</w:t>
      </w:r>
      <w:r>
        <w:rPr>
          <w:rFonts w:hint="eastAsia" w:ascii="宋体" w:hAnsi="宋体" w:cs="仿宋_GB2312"/>
          <w:color w:val="000000" w:themeColor="text1"/>
          <w:kern w:val="0"/>
          <w:sz w:val="24"/>
          <w:highlight w:val="none"/>
          <w:lang w:val="zh-CN"/>
          <w14:textFill>
            <w14:solidFill>
              <w14:schemeClr w14:val="tx1"/>
            </w14:solidFill>
          </w14:textFill>
        </w:rPr>
        <w:t>公章）：</w:t>
      </w:r>
    </w:p>
    <w:p w14:paraId="07AC6035">
      <w:pPr>
        <w:adjustRightInd w:val="0"/>
        <w:snapToGrid w:val="0"/>
        <w:spacing w:line="360" w:lineRule="auto"/>
        <w:ind w:firstLine="4838" w:firstLineChars="2016"/>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法定代表人或授权委托人签字：</w:t>
      </w:r>
    </w:p>
    <w:p w14:paraId="68C9CB7D">
      <w:pPr>
        <w:adjustRightInd w:val="0"/>
        <w:snapToGrid w:val="0"/>
        <w:spacing w:line="360" w:lineRule="auto"/>
        <w:ind w:firstLine="4838" w:firstLineChars="2016"/>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日期：</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 xml:space="preserve">年 </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 xml:space="preserve"> 月 </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 xml:space="preserve"> 日</w:t>
      </w:r>
    </w:p>
    <w:p w14:paraId="1AB09691">
      <w:pPr>
        <w:adjustRightInd w:val="0"/>
        <w:snapToGrid w:val="0"/>
        <w:spacing w:line="360" w:lineRule="auto"/>
        <w:ind w:right="480"/>
        <w:rPr>
          <w:rStyle w:val="67"/>
          <w:rFonts w:hint="eastAsia" w:asciiTheme="minorEastAsia" w:hAnsiTheme="minorEastAsia" w:eastAsiaTheme="minorEastAsia"/>
          <w:b/>
          <w:color w:val="000000" w:themeColor="text1"/>
          <w:sz w:val="28"/>
          <w:szCs w:val="28"/>
          <w:lang w:eastAsia="zh-CN"/>
          <w14:textFill>
            <w14:solidFill>
              <w14:schemeClr w14:val="tx1"/>
            </w14:solidFill>
          </w14:textFill>
        </w:rPr>
      </w:pPr>
      <w:r>
        <w:rPr>
          <w:rStyle w:val="67"/>
          <w:rFonts w:hint="eastAsia" w:asciiTheme="minorEastAsia" w:hAnsiTheme="minorEastAsia" w:eastAsiaTheme="minorEastAsia"/>
          <w:b/>
          <w:color w:val="000000" w:themeColor="text1"/>
          <w:sz w:val="28"/>
          <w:szCs w:val="28"/>
          <w14:textFill>
            <w14:solidFill>
              <w14:schemeClr w14:val="tx1"/>
            </w14:solidFill>
          </w14:textFill>
        </w:rPr>
        <w:t>附件</w:t>
      </w:r>
      <w:r>
        <w:rPr>
          <w:rStyle w:val="67"/>
          <w:rFonts w:hint="eastAsia" w:asciiTheme="minorEastAsia" w:hAnsiTheme="minorEastAsia" w:eastAsiaTheme="minorEastAsia"/>
          <w:b/>
          <w:color w:val="000000" w:themeColor="text1"/>
          <w:sz w:val="28"/>
          <w:szCs w:val="28"/>
          <w:lang w:val="en-US" w:eastAsia="zh-CN"/>
          <w14:textFill>
            <w14:solidFill>
              <w14:schemeClr w14:val="tx1"/>
            </w14:solidFill>
          </w14:textFill>
        </w:rPr>
        <w:t>2</w:t>
      </w:r>
    </w:p>
    <w:p w14:paraId="4EA73825">
      <w:pPr>
        <w:spacing w:line="360" w:lineRule="auto"/>
        <w:ind w:firstLine="321" w:firstLineChars="100"/>
        <w:jc w:val="center"/>
        <w:rPr>
          <w:rStyle w:val="67"/>
          <w:rFonts w:asciiTheme="minorEastAsia" w:hAnsiTheme="minorEastAsia" w:eastAsiaTheme="minorEastAsia"/>
          <w:b/>
          <w:color w:val="000000" w:themeColor="text1"/>
          <w:sz w:val="32"/>
          <w:szCs w:val="32"/>
          <w14:textFill>
            <w14:solidFill>
              <w14:schemeClr w14:val="tx1"/>
            </w14:solidFill>
          </w14:textFill>
        </w:rPr>
      </w:pPr>
      <w:bookmarkStart w:id="90" w:name="_Toc24373_WPSOffice_Level1"/>
      <w:bookmarkStart w:id="91" w:name="_Toc6870_WPSOffice_Level1"/>
      <w:r>
        <w:rPr>
          <w:rStyle w:val="67"/>
          <w:rFonts w:asciiTheme="minorEastAsia" w:hAnsiTheme="minorEastAsia" w:eastAsiaTheme="minorEastAsia"/>
          <w:b/>
          <w:color w:val="000000" w:themeColor="text1"/>
          <w:sz w:val="32"/>
          <w:szCs w:val="32"/>
          <w14:textFill>
            <w14:solidFill>
              <w14:schemeClr w14:val="tx1"/>
            </w14:solidFill>
          </w14:textFill>
        </w:rPr>
        <w:t>授权</w:t>
      </w:r>
      <w:r>
        <w:rPr>
          <w:rStyle w:val="67"/>
          <w:rFonts w:hint="eastAsia" w:asciiTheme="minorEastAsia" w:hAnsiTheme="minorEastAsia" w:eastAsiaTheme="minorEastAsia"/>
          <w:b/>
          <w:color w:val="000000" w:themeColor="text1"/>
          <w:sz w:val="32"/>
          <w:szCs w:val="32"/>
          <w14:textFill>
            <w14:solidFill>
              <w14:schemeClr w14:val="tx1"/>
            </w14:solidFill>
          </w14:textFill>
        </w:rPr>
        <w:t>委托</w:t>
      </w:r>
      <w:r>
        <w:rPr>
          <w:rStyle w:val="67"/>
          <w:rFonts w:asciiTheme="minorEastAsia" w:hAnsiTheme="minorEastAsia" w:eastAsiaTheme="minorEastAsia"/>
          <w:b/>
          <w:color w:val="000000" w:themeColor="text1"/>
          <w:sz w:val="32"/>
          <w:szCs w:val="32"/>
          <w14:textFill>
            <w14:solidFill>
              <w14:schemeClr w14:val="tx1"/>
            </w14:solidFill>
          </w14:textFill>
        </w:rPr>
        <w:t>书</w:t>
      </w:r>
      <w:bookmarkEnd w:id="90"/>
      <w:bookmarkEnd w:id="91"/>
    </w:p>
    <w:p w14:paraId="46F36250">
      <w:pPr>
        <w:snapToGrid w:val="0"/>
        <w:spacing w:beforeLines="50" w:after="50" w:line="360" w:lineRule="auto"/>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lang w:eastAsia="zh-CN"/>
          <w14:textFill>
            <w14:solidFill>
              <w14:schemeClr w14:val="tx1"/>
            </w14:solidFill>
          </w14:textFill>
        </w:rPr>
        <w:t>台州安信工程咨询有限公司</w:t>
      </w:r>
      <w:r>
        <w:rPr>
          <w:rStyle w:val="67"/>
          <w:rFonts w:hint="eastAsia" w:asciiTheme="minorEastAsia" w:hAnsiTheme="minorEastAsia" w:eastAsiaTheme="minorEastAsia"/>
          <w:color w:val="000000" w:themeColor="text1"/>
          <w:sz w:val="24"/>
          <w14:textFill>
            <w14:solidFill>
              <w14:schemeClr w14:val="tx1"/>
            </w14:solidFill>
          </w14:textFill>
        </w:rPr>
        <w:t>：</w:t>
      </w:r>
    </w:p>
    <w:p w14:paraId="7924924B">
      <w:pPr>
        <w:snapToGrid w:val="0"/>
        <w:spacing w:beforeLines="50" w:after="50"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u w:val="single"/>
          <w14:textFill>
            <w14:solidFill>
              <w14:schemeClr w14:val="tx1"/>
            </w14:solidFill>
          </w14:textFill>
        </w:rPr>
        <w:t xml:space="preserve">  （投标人全称）  </w:t>
      </w:r>
      <w:r>
        <w:rPr>
          <w:rStyle w:val="67"/>
          <w:rFonts w:asciiTheme="minorEastAsia" w:hAnsiTheme="minorEastAsia" w:eastAsiaTheme="minorEastAsia"/>
          <w:color w:val="000000" w:themeColor="text1"/>
          <w:sz w:val="24"/>
          <w14:textFill>
            <w14:solidFill>
              <w14:schemeClr w14:val="tx1"/>
            </w14:solidFill>
          </w14:textFill>
        </w:rPr>
        <w:t>法定代表人</w:t>
      </w:r>
      <w:r>
        <w:rPr>
          <w:rStyle w:val="67"/>
          <w:rFonts w:asciiTheme="minorEastAsia" w:hAnsiTheme="minorEastAsia" w:eastAsiaTheme="minorEastAsia"/>
          <w:color w:val="000000" w:themeColor="text1"/>
          <w:sz w:val="24"/>
          <w:u w:val="single"/>
          <w14:textFill>
            <w14:solidFill>
              <w14:schemeClr w14:val="tx1"/>
            </w14:solidFill>
          </w14:textFill>
        </w:rPr>
        <w:t xml:space="preserve">（法定代表人姓名） </w:t>
      </w:r>
      <w:r>
        <w:rPr>
          <w:rStyle w:val="67"/>
          <w:rFonts w:asciiTheme="minorEastAsia" w:hAnsiTheme="minorEastAsia" w:eastAsiaTheme="minorEastAsia"/>
          <w:color w:val="000000" w:themeColor="text1"/>
          <w:sz w:val="24"/>
          <w14:textFill>
            <w14:solidFill>
              <w14:schemeClr w14:val="tx1"/>
            </w14:solidFill>
          </w14:textFill>
        </w:rPr>
        <w:t>授权</w:t>
      </w:r>
      <w:r>
        <w:rPr>
          <w:rStyle w:val="67"/>
          <w:rFonts w:asciiTheme="minorEastAsia" w:hAnsiTheme="minorEastAsia" w:eastAsiaTheme="minorEastAsia"/>
          <w:color w:val="000000" w:themeColor="text1"/>
          <w:sz w:val="24"/>
          <w:u w:val="single"/>
          <w14:textFill>
            <w14:solidFill>
              <w14:schemeClr w14:val="tx1"/>
            </w14:solidFill>
          </w14:textFill>
        </w:rPr>
        <w:t xml:space="preserve">   （授权委托代理人姓名） </w:t>
      </w:r>
      <w:r>
        <w:rPr>
          <w:rStyle w:val="67"/>
          <w:rFonts w:asciiTheme="minorEastAsia" w:hAnsiTheme="minorEastAsia" w:eastAsiaTheme="minorEastAsia"/>
          <w:color w:val="000000" w:themeColor="text1"/>
          <w:sz w:val="24"/>
          <w14:textFill>
            <w14:solidFill>
              <w14:schemeClr w14:val="tx1"/>
            </w14:solidFill>
          </w14:textFill>
        </w:rPr>
        <w:t>为授权委托代理人，参加贵单位组织的</w:t>
      </w:r>
      <w:r>
        <w:rPr>
          <w:rStyle w:val="67"/>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u w:val="single"/>
          <w14:textFill>
            <w14:solidFill>
              <w14:schemeClr w14:val="tx1"/>
            </w14:solidFill>
          </w14:textFill>
        </w:rPr>
        <w:t>××</w:t>
      </w:r>
      <w:r>
        <w:rPr>
          <w:rStyle w:val="67"/>
          <w:rFonts w:asciiTheme="minorEastAsia" w:hAnsiTheme="minorEastAsia" w:eastAsiaTheme="minorEastAsia"/>
          <w:color w:val="000000" w:themeColor="text1"/>
          <w:sz w:val="24"/>
          <w:u w:val="single"/>
          <w14:textFill>
            <w14:solidFill>
              <w14:schemeClr w14:val="tx1"/>
            </w14:solidFill>
          </w14:textFill>
        </w:rPr>
        <w:t xml:space="preserve">  </w:t>
      </w:r>
      <w:r>
        <w:rPr>
          <w:rStyle w:val="67"/>
          <w:rFonts w:asciiTheme="minorEastAsia" w:hAnsiTheme="minorEastAsia" w:eastAsiaTheme="minorEastAsia"/>
          <w:color w:val="000000" w:themeColor="text1"/>
          <w:sz w:val="24"/>
          <w14:textFill>
            <w14:solidFill>
              <w14:schemeClr w14:val="tx1"/>
            </w14:solidFill>
          </w14:textFill>
        </w:rPr>
        <w:t>项目的采购活动，并代表我方全权办理针对上述项目的投标、开标、评标、签约等具体事务和签署相关文件。我方对授权委托代理人的签字事项负全部责任。</w:t>
      </w:r>
    </w:p>
    <w:p w14:paraId="24CBD7FD">
      <w:pPr>
        <w:snapToGrid w:val="0"/>
        <w:spacing w:beforeLines="50" w:after="50"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在撤销授权的书面通知以前，本授权书一直有效。授权委托代理人在授权委托书有效期内签署的所有文件不因授权的撤销而失效。</w:t>
      </w:r>
    </w:p>
    <w:p w14:paraId="403B83E0">
      <w:pPr>
        <w:snapToGrid w:val="0"/>
        <w:spacing w:beforeLines="50" w:after="50"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授权委托代理人无转委托权，特此委托。</w:t>
      </w:r>
    </w:p>
    <w:p w14:paraId="53589889">
      <w:pPr>
        <w:spacing w:line="360" w:lineRule="auto"/>
        <w:rPr>
          <w:rStyle w:val="67"/>
          <w:rFonts w:asciiTheme="minorEastAsia" w:hAnsiTheme="minorEastAsia" w:eastAsiaTheme="minorEastAsia"/>
          <w:color w:val="000000" w:themeColor="text1"/>
          <w:sz w:val="24"/>
          <w14:textFill>
            <w14:solidFill>
              <w14:schemeClr w14:val="tx1"/>
            </w14:solidFill>
          </w14:textFill>
        </w:rPr>
      </w:pPr>
    </w:p>
    <w:p w14:paraId="33D6DDC1">
      <w:pPr>
        <w:spacing w:line="360" w:lineRule="auto"/>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法定代表人签字或盖章：</w:t>
      </w:r>
    </w:p>
    <w:p w14:paraId="724C7AF8">
      <w:pPr>
        <w:spacing w:line="360" w:lineRule="auto"/>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投标人全称（电子印章）：                              日期：</w:t>
      </w:r>
    </w:p>
    <w:p w14:paraId="54BE1958">
      <w:pPr>
        <w:spacing w:line="360" w:lineRule="auto"/>
        <w:rPr>
          <w:rStyle w:val="67"/>
          <w:rFonts w:asciiTheme="minorEastAsia" w:hAnsiTheme="minorEastAsia" w:eastAsiaTheme="minorEastAsia"/>
          <w:color w:val="000000" w:themeColor="text1"/>
          <w:sz w:val="24"/>
          <w14:textFill>
            <w14:solidFill>
              <w14:schemeClr w14:val="tx1"/>
            </w14:solidFill>
          </w14:textFill>
        </w:rPr>
      </w:pPr>
    </w:p>
    <w:p w14:paraId="7B6913B2">
      <w:pPr>
        <w:spacing w:line="360" w:lineRule="auto"/>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附：</w:t>
      </w:r>
    </w:p>
    <w:tbl>
      <w:tblPr>
        <w:tblStyle w:val="3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6A26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2046F736">
            <w:pPr>
              <w:spacing w:line="360" w:lineRule="auto"/>
              <w:rPr>
                <w:rStyle w:val="67"/>
                <w:rFonts w:asciiTheme="minorEastAsia" w:hAnsiTheme="minorEastAsia" w:eastAsiaTheme="minorEastAsia"/>
                <w:color w:val="000000" w:themeColor="text1"/>
                <w:sz w:val="24"/>
                <w14:textFill>
                  <w14:solidFill>
                    <w14:schemeClr w14:val="tx1"/>
                  </w14:solidFill>
                </w14:textFill>
              </w:rPr>
            </w:pPr>
          </w:p>
          <w:p w14:paraId="2E773376">
            <w:pPr>
              <w:spacing w:line="360" w:lineRule="auto"/>
              <w:jc w:val="center"/>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法定代表人身份证扫描件</w:t>
            </w:r>
          </w:p>
        </w:tc>
      </w:tr>
    </w:tbl>
    <w:p w14:paraId="62FE9671">
      <w:pPr>
        <w:spacing w:line="360" w:lineRule="auto"/>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 xml:space="preserve">法定代表人姓名：                                 </w:t>
      </w:r>
    </w:p>
    <w:p w14:paraId="5777A389">
      <w:pPr>
        <w:spacing w:line="360" w:lineRule="auto"/>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传真：</w:t>
      </w:r>
    </w:p>
    <w:p w14:paraId="2F5B318F">
      <w:pPr>
        <w:spacing w:line="360" w:lineRule="auto"/>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电话：</w:t>
      </w:r>
    </w:p>
    <w:p w14:paraId="300B00BD">
      <w:pPr>
        <w:spacing w:line="360" w:lineRule="auto"/>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详细通讯地址：</w:t>
      </w:r>
    </w:p>
    <w:p w14:paraId="789ED67D">
      <w:pPr>
        <w:spacing w:line="360" w:lineRule="auto"/>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邮政编码：</w:t>
      </w:r>
    </w:p>
    <w:p w14:paraId="32A888B4">
      <w:pPr>
        <w:spacing w:line="360" w:lineRule="auto"/>
        <w:rPr>
          <w:rStyle w:val="67"/>
          <w:rFonts w:asciiTheme="minorEastAsia" w:hAnsiTheme="minorEastAsia" w:eastAsiaTheme="minorEastAsia"/>
          <w:color w:val="000000" w:themeColor="text1"/>
          <w:sz w:val="24"/>
          <w14:textFill>
            <w14:solidFill>
              <w14:schemeClr w14:val="tx1"/>
            </w14:solidFill>
          </w14:textFill>
        </w:rPr>
      </w:pPr>
    </w:p>
    <w:tbl>
      <w:tblPr>
        <w:tblStyle w:val="3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D4C8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4A5DDC6B">
            <w:pPr>
              <w:spacing w:line="360" w:lineRule="auto"/>
              <w:rPr>
                <w:rStyle w:val="67"/>
                <w:rFonts w:asciiTheme="minorEastAsia" w:hAnsiTheme="minorEastAsia" w:eastAsiaTheme="minorEastAsia"/>
                <w:color w:val="000000" w:themeColor="text1"/>
                <w:sz w:val="24"/>
                <w14:textFill>
                  <w14:solidFill>
                    <w14:schemeClr w14:val="tx1"/>
                  </w14:solidFill>
                </w14:textFill>
              </w:rPr>
            </w:pPr>
          </w:p>
          <w:p w14:paraId="305B94E8">
            <w:pPr>
              <w:spacing w:line="360" w:lineRule="auto"/>
              <w:ind w:firstLine="361" w:firstLineChars="150"/>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授权委托代理人身份证扫描件</w:t>
            </w:r>
          </w:p>
        </w:tc>
      </w:tr>
    </w:tbl>
    <w:p w14:paraId="44A9CA7C">
      <w:pPr>
        <w:spacing w:line="360" w:lineRule="auto"/>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授权委托代理人</w:t>
      </w:r>
      <w:r>
        <w:rPr>
          <w:rStyle w:val="67"/>
          <w:rFonts w:hint="eastAsia" w:asciiTheme="minorEastAsia" w:hAnsiTheme="minorEastAsia" w:eastAsiaTheme="minorEastAsia"/>
          <w:color w:val="000000" w:themeColor="text1"/>
          <w:sz w:val="24"/>
          <w14:textFill>
            <w14:solidFill>
              <w14:schemeClr w14:val="tx1"/>
            </w14:solidFill>
          </w14:textFill>
        </w:rPr>
        <w:t>姓名：</w:t>
      </w:r>
    </w:p>
    <w:p w14:paraId="2572C8A5">
      <w:pPr>
        <w:spacing w:line="360" w:lineRule="auto"/>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 xml:space="preserve">职务：                           </w:t>
      </w:r>
    </w:p>
    <w:p w14:paraId="6594C07D">
      <w:pPr>
        <w:spacing w:line="360" w:lineRule="auto"/>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传真：</w:t>
      </w:r>
    </w:p>
    <w:p w14:paraId="3A882DF0">
      <w:pPr>
        <w:spacing w:line="360" w:lineRule="auto"/>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电话：</w:t>
      </w:r>
    </w:p>
    <w:p w14:paraId="01FB666B">
      <w:pPr>
        <w:spacing w:line="360" w:lineRule="auto"/>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详细通讯地址：</w:t>
      </w:r>
    </w:p>
    <w:p w14:paraId="31EFDE45">
      <w:pPr>
        <w:spacing w:line="360" w:lineRule="auto"/>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邮政编码：</w:t>
      </w:r>
    </w:p>
    <w:p w14:paraId="114C55DD">
      <w:pPr>
        <w:rPr>
          <w:rStyle w:val="67"/>
          <w:rFonts w:asciiTheme="minorEastAsia" w:hAnsiTheme="minorEastAsia" w:eastAsiaTheme="minorEastAsia"/>
          <w:color w:val="000000" w:themeColor="text1"/>
          <w:sz w:val="24"/>
          <w14:textFill>
            <w14:solidFill>
              <w14:schemeClr w14:val="tx1"/>
            </w14:solidFill>
          </w14:textFill>
        </w:rPr>
      </w:pPr>
    </w:p>
    <w:p w14:paraId="6A40A903">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附件3</w:t>
      </w:r>
    </w:p>
    <w:p w14:paraId="742F1017">
      <w:pPr>
        <w:widowControl/>
        <w:adjustRightInd w:val="0"/>
        <w:snapToGrid w:val="0"/>
        <w:spacing w:line="360" w:lineRule="auto"/>
        <w:jc w:val="center"/>
        <w:rPr>
          <w:rFonts w:ascii="宋体" w:hAnsi="宋体"/>
          <w:b/>
          <w:color w:val="000000" w:themeColor="text1"/>
          <w:kern w:val="0"/>
          <w:sz w:val="32"/>
          <w:szCs w:val="32"/>
          <w:highlight w:val="none"/>
          <w14:textFill>
            <w14:solidFill>
              <w14:schemeClr w14:val="tx1"/>
            </w14:solidFill>
          </w14:textFill>
        </w:rPr>
      </w:pPr>
      <w:r>
        <w:rPr>
          <w:rFonts w:hint="eastAsia" w:ascii="宋体" w:hAnsi="宋体"/>
          <w:b/>
          <w:color w:val="000000" w:themeColor="text1"/>
          <w:kern w:val="0"/>
          <w:sz w:val="32"/>
          <w:szCs w:val="32"/>
          <w:highlight w:val="none"/>
          <w14:textFill>
            <w14:solidFill>
              <w14:schemeClr w14:val="tx1"/>
            </w14:solidFill>
          </w14:textFill>
        </w:rPr>
        <w:t>具有</w:t>
      </w:r>
      <w:r>
        <w:rPr>
          <w:rFonts w:ascii="宋体" w:hAnsi="宋体"/>
          <w:b/>
          <w:color w:val="000000" w:themeColor="text1"/>
          <w:kern w:val="0"/>
          <w:sz w:val="32"/>
          <w:szCs w:val="32"/>
          <w:highlight w:val="none"/>
          <w14:textFill>
            <w14:solidFill>
              <w14:schemeClr w14:val="tx1"/>
            </w14:solidFill>
          </w14:textFill>
        </w:rPr>
        <w:t>依法缴纳税收和</w:t>
      </w:r>
      <w:r>
        <w:rPr>
          <w:rFonts w:hint="eastAsia" w:ascii="宋体" w:hAnsi="宋体"/>
          <w:b/>
          <w:color w:val="000000" w:themeColor="text1"/>
          <w:kern w:val="0"/>
          <w:sz w:val="32"/>
          <w:szCs w:val="32"/>
          <w:highlight w:val="none"/>
          <w14:textFill>
            <w14:solidFill>
              <w14:schemeClr w14:val="tx1"/>
            </w14:solidFill>
          </w14:textFill>
        </w:rPr>
        <w:t>社会保障资金证明</w:t>
      </w:r>
      <w:r>
        <w:rPr>
          <w:rFonts w:ascii="宋体" w:hAnsi="宋体"/>
          <w:b/>
          <w:color w:val="000000" w:themeColor="text1"/>
          <w:kern w:val="0"/>
          <w:sz w:val="32"/>
          <w:szCs w:val="32"/>
          <w:highlight w:val="none"/>
          <w14:textFill>
            <w14:solidFill>
              <w14:schemeClr w14:val="tx1"/>
            </w14:solidFill>
          </w14:textFill>
        </w:rPr>
        <w:t>的承诺函</w:t>
      </w:r>
    </w:p>
    <w:p w14:paraId="368C645C">
      <w:pPr>
        <w:widowControl/>
        <w:adjustRightInd w:val="0"/>
        <w:snapToGrid w:val="0"/>
        <w:spacing w:line="360" w:lineRule="auto"/>
        <w:jc w:val="center"/>
        <w:rPr>
          <w:rFonts w:ascii="宋体" w:hAnsi="宋体"/>
          <w:b/>
          <w:color w:val="000000" w:themeColor="text1"/>
          <w:kern w:val="0"/>
          <w:sz w:val="32"/>
          <w:szCs w:val="32"/>
          <w:highlight w:val="none"/>
          <w14:textFill>
            <w14:solidFill>
              <w14:schemeClr w14:val="tx1"/>
            </w14:solidFill>
          </w14:textFill>
        </w:rPr>
      </w:pPr>
    </w:p>
    <w:p w14:paraId="1D3715F3">
      <w:pPr>
        <w:widowControl/>
        <w:adjustRightInd w:val="0"/>
        <w:snapToGrid w:val="0"/>
        <w:spacing w:line="360" w:lineRule="auto"/>
        <w:jc w:val="left"/>
        <w:rPr>
          <w:rFonts w:ascii="宋体" w:hAnsi="宋体"/>
          <w:color w:val="000000" w:themeColor="text1"/>
          <w:kern w:val="0"/>
          <w:sz w:val="28"/>
          <w:szCs w:val="32"/>
          <w:highlight w:val="none"/>
          <w14:textFill>
            <w14:solidFill>
              <w14:schemeClr w14:val="tx1"/>
            </w14:solidFill>
          </w14:textFill>
        </w:rPr>
      </w:pPr>
      <w:r>
        <w:rPr>
          <w:rFonts w:hint="eastAsia" w:ascii="宋体" w:hAnsi="宋体"/>
          <w:color w:val="000000" w:themeColor="text1"/>
          <w:kern w:val="0"/>
          <w:sz w:val="28"/>
          <w:szCs w:val="32"/>
          <w:highlight w:val="none"/>
          <w14:textFill>
            <w14:solidFill>
              <w14:schemeClr w14:val="tx1"/>
            </w14:solidFill>
          </w14:textFill>
        </w:rPr>
        <w:t>（如依法免税的，应提供相应文件证明其依法免税；如依法不需要缴纳社会保障资金的，应提供相应文件证明其依法不需要缴纳社会保障资金。）</w:t>
      </w:r>
    </w:p>
    <w:p w14:paraId="1FC49BAA">
      <w:pPr>
        <w:adjustRightInd w:val="0"/>
        <w:snapToGrid w:val="0"/>
        <w:spacing w:line="360" w:lineRule="auto"/>
        <w:jc w:val="left"/>
        <w:rPr>
          <w:rFonts w:ascii="宋体" w:hAnsi="宋体"/>
          <w:b/>
          <w:color w:val="000000" w:themeColor="text1"/>
          <w:kern w:val="0"/>
          <w:sz w:val="32"/>
          <w:szCs w:val="32"/>
          <w:highlight w:val="none"/>
          <w14:textFill>
            <w14:solidFill>
              <w14:schemeClr w14:val="tx1"/>
            </w14:solidFill>
          </w14:textFill>
        </w:rPr>
      </w:pPr>
    </w:p>
    <w:p w14:paraId="5B215D49">
      <w:pPr>
        <w:widowControl/>
        <w:shd w:val="clear" w:color="auto" w:fill="FFFFFF"/>
        <w:spacing w:before="100" w:beforeAutospacing="1" w:after="100" w:afterAutospacing="1" w:line="360" w:lineRule="auto"/>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u w:val="single"/>
          <w:lang w:eastAsia="zh-CN"/>
          <w14:textFill>
            <w14:solidFill>
              <w14:schemeClr w14:val="tx1"/>
            </w14:solidFill>
          </w14:textFill>
        </w:rPr>
        <w:t>台州市自然资源和规划局</w:t>
      </w:r>
      <w:r>
        <w:rPr>
          <w:rFonts w:ascii="宋体" w:hAnsi="宋体"/>
          <w:color w:val="000000" w:themeColor="text1"/>
          <w:kern w:val="0"/>
          <w:sz w:val="24"/>
          <w:highlight w:val="none"/>
          <w14:textFill>
            <w14:solidFill>
              <w14:schemeClr w14:val="tx1"/>
            </w14:solidFill>
          </w14:textFill>
        </w:rPr>
        <w:t>：</w:t>
      </w:r>
    </w:p>
    <w:p w14:paraId="00715EE0">
      <w:pPr>
        <w:widowControl/>
        <w:shd w:val="clear" w:color="auto" w:fill="FFFFFF"/>
        <w:spacing w:before="100" w:beforeAutospacing="1" w:after="100" w:afterAutospacing="1"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我单位</w:t>
      </w:r>
      <w:r>
        <w:rPr>
          <w:rFonts w:hint="eastAsia" w:ascii="宋体" w:hAnsi="宋体"/>
          <w:color w:val="000000" w:themeColor="text1"/>
          <w:kern w:val="0"/>
          <w:sz w:val="24"/>
          <w:highlight w:val="none"/>
          <w14:textFill>
            <w14:solidFill>
              <w14:schemeClr w14:val="tx1"/>
            </w14:solidFill>
          </w14:textFill>
        </w:rPr>
        <w:t>具有</w:t>
      </w:r>
      <w:r>
        <w:rPr>
          <w:rFonts w:ascii="宋体" w:hAnsi="宋体"/>
          <w:color w:val="000000" w:themeColor="text1"/>
          <w:kern w:val="0"/>
          <w:sz w:val="24"/>
          <w:highlight w:val="none"/>
          <w14:textFill>
            <w14:solidFill>
              <w14:schemeClr w14:val="tx1"/>
            </w14:solidFill>
          </w14:textFill>
        </w:rPr>
        <w:t>依法缴纳税收和</w:t>
      </w:r>
      <w:r>
        <w:rPr>
          <w:rFonts w:hint="eastAsia" w:ascii="宋体" w:hAnsi="宋体"/>
          <w:color w:val="000000" w:themeColor="text1"/>
          <w:kern w:val="0"/>
          <w:sz w:val="24"/>
          <w:highlight w:val="none"/>
          <w14:textFill>
            <w14:solidFill>
              <w14:schemeClr w14:val="tx1"/>
            </w14:solidFill>
          </w14:textFill>
        </w:rPr>
        <w:t>社会保障资金</w:t>
      </w:r>
      <w:r>
        <w:rPr>
          <w:rFonts w:ascii="宋体" w:hAnsi="宋体"/>
          <w:color w:val="000000" w:themeColor="text1"/>
          <w:kern w:val="0"/>
          <w:sz w:val="24"/>
          <w:highlight w:val="none"/>
          <w14:textFill>
            <w14:solidFill>
              <w14:schemeClr w14:val="tx1"/>
            </w14:solidFill>
          </w14:textFill>
        </w:rPr>
        <w:t>。如本声明失实，我单位自愿承担被取消成交资格等责任。</w:t>
      </w:r>
    </w:p>
    <w:p w14:paraId="3D710DBC">
      <w:pPr>
        <w:widowControl/>
        <w:shd w:val="clear" w:color="auto" w:fill="FFFFFF"/>
        <w:spacing w:before="100" w:beforeAutospacing="1" w:after="100" w:afterAutospacing="1"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特此声明</w:t>
      </w:r>
      <w:r>
        <w:rPr>
          <w:rFonts w:hint="eastAsia" w:ascii="宋体" w:hAnsi="宋体"/>
          <w:color w:val="000000" w:themeColor="text1"/>
          <w:kern w:val="0"/>
          <w:sz w:val="24"/>
          <w:highlight w:val="none"/>
          <w14:textFill>
            <w14:solidFill>
              <w14:schemeClr w14:val="tx1"/>
            </w14:solidFill>
          </w14:textFill>
        </w:rPr>
        <w:t>。</w:t>
      </w:r>
    </w:p>
    <w:p w14:paraId="44537F8F">
      <w:pPr>
        <w:adjustRightInd w:val="0"/>
        <w:snapToGrid w:val="0"/>
        <w:spacing w:line="360" w:lineRule="auto"/>
        <w:ind w:firstLine="4838" w:firstLineChars="2016"/>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投标人名称（</w:t>
      </w:r>
      <w:r>
        <w:rPr>
          <w:rFonts w:hint="eastAsia" w:ascii="宋体"/>
          <w:color w:val="000000" w:themeColor="text1"/>
          <w:sz w:val="24"/>
          <w:highlight w:val="none"/>
          <w:lang w:val="en-US" w:eastAsia="zh-CN"/>
          <w14:textFill>
            <w14:solidFill>
              <w14:schemeClr w14:val="tx1"/>
            </w14:solidFill>
          </w14:textFill>
        </w:rPr>
        <w:t>电子</w:t>
      </w:r>
      <w:r>
        <w:rPr>
          <w:rFonts w:hint="eastAsia" w:ascii="宋体" w:hAnsi="宋体" w:cs="仿宋_GB2312"/>
          <w:color w:val="000000" w:themeColor="text1"/>
          <w:kern w:val="0"/>
          <w:sz w:val="24"/>
          <w:highlight w:val="none"/>
          <w:lang w:val="zh-CN"/>
          <w14:textFill>
            <w14:solidFill>
              <w14:schemeClr w14:val="tx1"/>
            </w14:solidFill>
          </w14:textFill>
        </w:rPr>
        <w:t>公章）：</w:t>
      </w:r>
    </w:p>
    <w:p w14:paraId="3979EE44">
      <w:pPr>
        <w:adjustRightInd w:val="0"/>
        <w:snapToGrid w:val="0"/>
        <w:spacing w:line="360" w:lineRule="auto"/>
        <w:ind w:firstLine="4838" w:firstLineChars="2016"/>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法定代表人或授权委托人签字：</w:t>
      </w:r>
    </w:p>
    <w:p w14:paraId="308862C2">
      <w:pPr>
        <w:adjustRightInd w:val="0"/>
        <w:snapToGrid w:val="0"/>
        <w:spacing w:line="360" w:lineRule="auto"/>
        <w:ind w:firstLine="4838" w:firstLineChars="2016"/>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日期：</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 xml:space="preserve">年 </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 xml:space="preserve"> 月 </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 xml:space="preserve"> 日</w:t>
      </w:r>
    </w:p>
    <w:p w14:paraId="533A7583">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r>
        <w:rPr>
          <w:rFonts w:hint="eastAsia" w:ascii="宋体" w:hAnsi="宋体"/>
          <w:b/>
          <w:color w:val="000000" w:themeColor="text1"/>
          <w:sz w:val="28"/>
          <w:highlight w:val="none"/>
          <w14:textFill>
            <w14:solidFill>
              <w14:schemeClr w14:val="tx1"/>
            </w14:solidFill>
          </w14:textFill>
        </w:rPr>
        <w:t>附件4</w:t>
      </w:r>
    </w:p>
    <w:p w14:paraId="039A94AA">
      <w:pPr>
        <w:spacing w:line="360" w:lineRule="auto"/>
        <w:jc w:val="center"/>
        <w:rPr>
          <w:rFonts w:ascii="宋体" w:hAnsi="宋体"/>
          <w:b/>
          <w:color w:val="000000" w:themeColor="text1"/>
          <w:kern w:val="0"/>
          <w:sz w:val="32"/>
          <w:szCs w:val="32"/>
          <w:highlight w:val="none"/>
          <w14:textFill>
            <w14:solidFill>
              <w14:schemeClr w14:val="tx1"/>
            </w14:solidFill>
          </w14:textFill>
        </w:rPr>
      </w:pPr>
      <w:r>
        <w:rPr>
          <w:rFonts w:ascii="宋体" w:hAnsi="宋体"/>
          <w:b/>
          <w:color w:val="000000" w:themeColor="text1"/>
          <w:kern w:val="0"/>
          <w:sz w:val="32"/>
          <w:szCs w:val="32"/>
          <w:highlight w:val="none"/>
          <w14:textFill>
            <w14:solidFill>
              <w14:schemeClr w14:val="tx1"/>
            </w14:solidFill>
          </w14:textFill>
        </w:rPr>
        <w:t>具有良好的商业信誉和健全的财务会计制度的承诺函</w:t>
      </w:r>
    </w:p>
    <w:p w14:paraId="432BA920">
      <w:pPr>
        <w:spacing w:line="360" w:lineRule="auto"/>
        <w:jc w:val="center"/>
        <w:rPr>
          <w:rFonts w:ascii="宋体" w:hAnsi="宋体"/>
          <w:b/>
          <w:color w:val="000000" w:themeColor="text1"/>
          <w:kern w:val="0"/>
          <w:sz w:val="32"/>
          <w:szCs w:val="32"/>
          <w:highlight w:val="none"/>
          <w14:textFill>
            <w14:solidFill>
              <w14:schemeClr w14:val="tx1"/>
            </w14:solidFill>
          </w14:textFill>
        </w:rPr>
      </w:pPr>
    </w:p>
    <w:p w14:paraId="25754E9B">
      <w:pPr>
        <w:widowControl/>
        <w:shd w:val="clear" w:color="auto" w:fill="FFFFFF"/>
        <w:spacing w:before="100" w:beforeAutospacing="1" w:after="100" w:afterAutospacing="1" w:line="360" w:lineRule="auto"/>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u w:val="single"/>
          <w:lang w:eastAsia="zh-CN"/>
          <w14:textFill>
            <w14:solidFill>
              <w14:schemeClr w14:val="tx1"/>
            </w14:solidFill>
          </w14:textFill>
        </w:rPr>
        <w:t>台州市自然资源和规划局</w:t>
      </w:r>
      <w:r>
        <w:rPr>
          <w:rFonts w:ascii="宋体" w:hAnsi="宋体"/>
          <w:color w:val="000000" w:themeColor="text1"/>
          <w:kern w:val="0"/>
          <w:sz w:val="24"/>
          <w:highlight w:val="none"/>
          <w14:textFill>
            <w14:solidFill>
              <w14:schemeClr w14:val="tx1"/>
            </w14:solidFill>
          </w14:textFill>
        </w:rPr>
        <w:t>：</w:t>
      </w:r>
    </w:p>
    <w:p w14:paraId="615B5372">
      <w:pPr>
        <w:widowControl/>
        <w:shd w:val="clear" w:color="auto" w:fill="FFFFFF"/>
        <w:spacing w:before="100" w:beforeAutospacing="1" w:after="100" w:afterAutospacing="1"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我单位具有良好的商业信誉和健全的财务会计制度。如本声明失实，我单位自愿承担被取消成交资格等责任。</w:t>
      </w:r>
    </w:p>
    <w:p w14:paraId="56939BD1">
      <w:pPr>
        <w:widowControl/>
        <w:shd w:val="clear" w:color="auto" w:fill="FFFFFF"/>
        <w:spacing w:before="100" w:beforeAutospacing="1" w:after="100" w:afterAutospacing="1"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特此声明</w:t>
      </w:r>
      <w:r>
        <w:rPr>
          <w:rFonts w:hint="eastAsia" w:ascii="宋体" w:hAnsi="宋体"/>
          <w:color w:val="000000" w:themeColor="text1"/>
          <w:kern w:val="0"/>
          <w:sz w:val="24"/>
          <w:highlight w:val="none"/>
          <w14:textFill>
            <w14:solidFill>
              <w14:schemeClr w14:val="tx1"/>
            </w14:solidFill>
          </w14:textFill>
        </w:rPr>
        <w:t>。</w:t>
      </w:r>
    </w:p>
    <w:p w14:paraId="6BA9C8A6">
      <w:pPr>
        <w:adjustRightInd w:val="0"/>
        <w:snapToGrid w:val="0"/>
        <w:spacing w:line="360" w:lineRule="auto"/>
        <w:ind w:firstLine="4838" w:firstLineChars="2016"/>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投标人名称（</w:t>
      </w:r>
      <w:r>
        <w:rPr>
          <w:rFonts w:hint="eastAsia" w:ascii="宋体"/>
          <w:color w:val="000000" w:themeColor="text1"/>
          <w:sz w:val="24"/>
          <w:highlight w:val="none"/>
          <w:lang w:val="en-US" w:eastAsia="zh-CN"/>
          <w14:textFill>
            <w14:solidFill>
              <w14:schemeClr w14:val="tx1"/>
            </w14:solidFill>
          </w14:textFill>
        </w:rPr>
        <w:t>电子</w:t>
      </w:r>
      <w:r>
        <w:rPr>
          <w:rFonts w:hint="eastAsia" w:ascii="宋体" w:hAnsi="宋体" w:cs="仿宋_GB2312"/>
          <w:color w:val="000000" w:themeColor="text1"/>
          <w:kern w:val="0"/>
          <w:sz w:val="24"/>
          <w:highlight w:val="none"/>
          <w:lang w:val="zh-CN"/>
          <w14:textFill>
            <w14:solidFill>
              <w14:schemeClr w14:val="tx1"/>
            </w14:solidFill>
          </w14:textFill>
        </w:rPr>
        <w:t>公章）：</w:t>
      </w:r>
    </w:p>
    <w:p w14:paraId="421254D0">
      <w:pPr>
        <w:adjustRightInd w:val="0"/>
        <w:snapToGrid w:val="0"/>
        <w:spacing w:line="360" w:lineRule="auto"/>
        <w:ind w:firstLine="4838" w:firstLineChars="2016"/>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法定代表人或授权委托人签字：</w:t>
      </w:r>
    </w:p>
    <w:p w14:paraId="4BA21300">
      <w:pPr>
        <w:adjustRightInd w:val="0"/>
        <w:snapToGrid w:val="0"/>
        <w:spacing w:line="360" w:lineRule="auto"/>
        <w:ind w:firstLine="4838" w:firstLineChars="2016"/>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日期：</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 xml:space="preserve">年 </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 xml:space="preserve"> 月 </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 xml:space="preserve"> 日</w:t>
      </w:r>
    </w:p>
    <w:p w14:paraId="4EB08205">
      <w:pPr>
        <w:spacing w:line="360" w:lineRule="auto"/>
        <w:jc w:val="center"/>
        <w:rPr>
          <w:rFonts w:ascii="宋体" w:hAnsi="宋体"/>
          <w:b/>
          <w:color w:val="000000" w:themeColor="text1"/>
          <w:kern w:val="0"/>
          <w:sz w:val="32"/>
          <w:szCs w:val="32"/>
          <w:highlight w:val="none"/>
          <w14:textFill>
            <w14:solidFill>
              <w14:schemeClr w14:val="tx1"/>
            </w14:solidFill>
          </w14:textFill>
        </w:rPr>
      </w:pPr>
    </w:p>
    <w:p w14:paraId="460C1EFF">
      <w:pPr>
        <w:spacing w:line="360" w:lineRule="auto"/>
        <w:jc w:val="center"/>
        <w:rPr>
          <w:rFonts w:ascii="宋体" w:hAnsi="宋体"/>
          <w:b/>
          <w:color w:val="000000" w:themeColor="text1"/>
          <w:kern w:val="0"/>
          <w:sz w:val="32"/>
          <w:szCs w:val="32"/>
          <w:highlight w:val="none"/>
          <w14:textFill>
            <w14:solidFill>
              <w14:schemeClr w14:val="tx1"/>
            </w14:solidFill>
          </w14:textFill>
        </w:rPr>
      </w:pPr>
    </w:p>
    <w:p w14:paraId="780F9158">
      <w:pPr>
        <w:spacing w:line="360" w:lineRule="auto"/>
        <w:rPr>
          <w:rFonts w:ascii="宋体" w:hAnsi="宋体"/>
          <w:b/>
          <w:color w:val="000000" w:themeColor="text1"/>
          <w:kern w:val="0"/>
          <w:sz w:val="32"/>
          <w:szCs w:val="32"/>
          <w:highlight w:val="none"/>
          <w14:textFill>
            <w14:solidFill>
              <w14:schemeClr w14:val="tx1"/>
            </w14:solidFill>
          </w14:textFill>
        </w:rPr>
      </w:pPr>
      <w:r>
        <w:rPr>
          <w:rFonts w:ascii="宋体" w:hAnsi="宋体"/>
          <w:b/>
          <w:color w:val="000000" w:themeColor="text1"/>
          <w:kern w:val="0"/>
          <w:sz w:val="32"/>
          <w:szCs w:val="32"/>
          <w:highlight w:val="none"/>
          <w14:textFill>
            <w14:solidFill>
              <w14:schemeClr w14:val="tx1"/>
            </w14:solidFill>
          </w14:textFill>
        </w:rPr>
        <w:br w:type="page"/>
      </w:r>
    </w:p>
    <w:p w14:paraId="6FD412F2">
      <w:pPr>
        <w:spacing w:line="360" w:lineRule="auto"/>
        <w:jc w:val="left"/>
        <w:rPr>
          <w:rFonts w:ascii="宋体" w:hAnsi="宋体"/>
          <w:b/>
          <w:color w:val="000000" w:themeColor="text1"/>
          <w:kern w:val="0"/>
          <w:sz w:val="32"/>
          <w:szCs w:val="32"/>
          <w:highlight w:val="none"/>
          <w14:textFill>
            <w14:solidFill>
              <w14:schemeClr w14:val="tx1"/>
            </w14:solidFill>
          </w14:textFill>
        </w:rPr>
      </w:pPr>
      <w:r>
        <w:rPr>
          <w:rFonts w:hint="eastAsia" w:ascii="宋体" w:hAnsi="宋体"/>
          <w:b/>
          <w:color w:val="000000" w:themeColor="text1"/>
          <w:kern w:val="0"/>
          <w:sz w:val="32"/>
          <w:szCs w:val="32"/>
          <w:highlight w:val="none"/>
          <w14:textFill>
            <w14:solidFill>
              <w14:schemeClr w14:val="tx1"/>
            </w14:solidFill>
          </w14:textFill>
        </w:rPr>
        <w:t>附件5</w:t>
      </w:r>
    </w:p>
    <w:p w14:paraId="2734C93B">
      <w:pPr>
        <w:spacing w:line="360" w:lineRule="auto"/>
        <w:jc w:val="center"/>
        <w:rPr>
          <w:rFonts w:ascii="宋体" w:hAnsi="宋体"/>
          <w:b/>
          <w:color w:val="000000" w:themeColor="text1"/>
          <w:sz w:val="28"/>
          <w:highlight w:val="none"/>
          <w14:textFill>
            <w14:solidFill>
              <w14:schemeClr w14:val="tx1"/>
            </w14:solidFill>
          </w14:textFill>
        </w:rPr>
      </w:pPr>
      <w:r>
        <w:rPr>
          <w:rFonts w:ascii="宋体" w:hAnsi="宋体"/>
          <w:b/>
          <w:color w:val="000000" w:themeColor="text1"/>
          <w:kern w:val="0"/>
          <w:sz w:val="32"/>
          <w:szCs w:val="32"/>
          <w:highlight w:val="none"/>
          <w14:textFill>
            <w14:solidFill>
              <w14:schemeClr w14:val="tx1"/>
            </w14:solidFill>
          </w14:textFill>
        </w:rPr>
        <w:t>具有履行合同所必须的设备和专业技术能力的承诺函</w:t>
      </w:r>
    </w:p>
    <w:p w14:paraId="737C92D0">
      <w:pPr>
        <w:spacing w:line="360" w:lineRule="auto"/>
        <w:jc w:val="center"/>
        <w:rPr>
          <w:rFonts w:ascii="宋体" w:hAnsi="宋体"/>
          <w:b/>
          <w:color w:val="000000" w:themeColor="text1"/>
          <w:sz w:val="28"/>
          <w:highlight w:val="none"/>
          <w14:textFill>
            <w14:solidFill>
              <w14:schemeClr w14:val="tx1"/>
            </w14:solidFill>
          </w14:textFill>
        </w:rPr>
      </w:pPr>
    </w:p>
    <w:p w14:paraId="1DE3599E">
      <w:pPr>
        <w:widowControl/>
        <w:shd w:val="clear" w:color="auto" w:fill="FFFFFF"/>
        <w:snapToGrid w:val="0"/>
        <w:spacing w:after="50" w:line="360" w:lineRule="auto"/>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u w:val="single"/>
          <w:lang w:eastAsia="zh-CN"/>
          <w14:textFill>
            <w14:solidFill>
              <w14:schemeClr w14:val="tx1"/>
            </w14:solidFill>
          </w14:textFill>
        </w:rPr>
        <w:t>台州市自然资源和规划局</w:t>
      </w:r>
      <w:r>
        <w:rPr>
          <w:rFonts w:ascii="宋体" w:hAnsi="宋体"/>
          <w:color w:val="000000" w:themeColor="text1"/>
          <w:kern w:val="0"/>
          <w:sz w:val="24"/>
          <w:highlight w:val="none"/>
          <w14:textFill>
            <w14:solidFill>
              <w14:schemeClr w14:val="tx1"/>
            </w14:solidFill>
          </w14:textFill>
        </w:rPr>
        <w:t>：</w:t>
      </w:r>
    </w:p>
    <w:p w14:paraId="57369FC9">
      <w:pPr>
        <w:widowControl/>
        <w:shd w:val="clear" w:color="auto" w:fill="FFFFFF"/>
        <w:spacing w:before="100" w:beforeAutospacing="1" w:after="100" w:afterAutospacing="1"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若我单位有幸成为</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编号为</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hAnsi="宋体" w:cs="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的成交单位，我单位有履行该项目合同的设备和专业技术能力，胜任本项目的服务工作。如本声明失实，我单位自愿承担被取消成交资格等责任。</w:t>
      </w:r>
    </w:p>
    <w:p w14:paraId="0814A2C5">
      <w:pPr>
        <w:widowControl/>
        <w:shd w:val="clear" w:color="auto" w:fill="FFFFFF"/>
        <w:spacing w:before="100" w:beforeAutospacing="1" w:after="100" w:afterAutospacing="1" w:line="360" w:lineRule="auto"/>
        <w:ind w:firstLine="480" w:firstLineChars="200"/>
        <w:jc w:val="left"/>
        <w:rPr>
          <w:rFonts w:ascii="宋体" w:hAnsi="宋体"/>
          <w:color w:val="000000" w:themeColor="text1"/>
          <w:kern w:val="0"/>
          <w:sz w:val="24"/>
          <w:highlight w:val="none"/>
          <w14:textFill>
            <w14:solidFill>
              <w14:schemeClr w14:val="tx1"/>
            </w14:solidFill>
          </w14:textFill>
        </w:rPr>
      </w:pPr>
    </w:p>
    <w:p w14:paraId="6F6C6AF5">
      <w:pPr>
        <w:widowControl/>
        <w:shd w:val="clear" w:color="auto" w:fill="FFFFFF"/>
        <w:spacing w:before="100" w:beforeAutospacing="1" w:after="100" w:afterAutospacing="1"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特此声明</w:t>
      </w:r>
      <w:r>
        <w:rPr>
          <w:rFonts w:hint="eastAsia" w:ascii="宋体" w:hAnsi="宋体"/>
          <w:color w:val="000000" w:themeColor="text1"/>
          <w:kern w:val="0"/>
          <w:sz w:val="24"/>
          <w:highlight w:val="none"/>
          <w14:textFill>
            <w14:solidFill>
              <w14:schemeClr w14:val="tx1"/>
            </w14:solidFill>
          </w14:textFill>
        </w:rPr>
        <w:t>。</w:t>
      </w:r>
    </w:p>
    <w:p w14:paraId="268FF5B2">
      <w:pPr>
        <w:adjustRightInd w:val="0"/>
        <w:snapToGrid w:val="0"/>
        <w:spacing w:line="360" w:lineRule="auto"/>
        <w:ind w:firstLine="4838" w:firstLineChars="2016"/>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投标人名称（</w:t>
      </w:r>
      <w:r>
        <w:rPr>
          <w:rFonts w:hint="eastAsia" w:ascii="宋体"/>
          <w:color w:val="000000" w:themeColor="text1"/>
          <w:sz w:val="24"/>
          <w:highlight w:val="none"/>
          <w:lang w:val="en-US" w:eastAsia="zh-CN"/>
          <w14:textFill>
            <w14:solidFill>
              <w14:schemeClr w14:val="tx1"/>
            </w14:solidFill>
          </w14:textFill>
        </w:rPr>
        <w:t>电子</w:t>
      </w:r>
      <w:r>
        <w:rPr>
          <w:rFonts w:hint="eastAsia" w:ascii="宋体" w:hAnsi="宋体" w:cs="仿宋_GB2312"/>
          <w:color w:val="000000" w:themeColor="text1"/>
          <w:kern w:val="0"/>
          <w:sz w:val="24"/>
          <w:highlight w:val="none"/>
          <w:lang w:val="zh-CN"/>
          <w14:textFill>
            <w14:solidFill>
              <w14:schemeClr w14:val="tx1"/>
            </w14:solidFill>
          </w14:textFill>
        </w:rPr>
        <w:t>公章）：</w:t>
      </w:r>
    </w:p>
    <w:p w14:paraId="5150A44E">
      <w:pPr>
        <w:adjustRightInd w:val="0"/>
        <w:snapToGrid w:val="0"/>
        <w:spacing w:line="360" w:lineRule="auto"/>
        <w:ind w:firstLine="4838" w:firstLineChars="2016"/>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法定代表人或授权委托人签字：</w:t>
      </w:r>
    </w:p>
    <w:p w14:paraId="4F6479A5">
      <w:pPr>
        <w:adjustRightInd w:val="0"/>
        <w:snapToGrid w:val="0"/>
        <w:spacing w:line="360" w:lineRule="auto"/>
        <w:ind w:firstLine="4838" w:firstLineChars="2016"/>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日期：</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 xml:space="preserve">年 </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 xml:space="preserve"> 月 </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 xml:space="preserve"> 日</w:t>
      </w:r>
    </w:p>
    <w:p w14:paraId="651899A1">
      <w:pPr>
        <w:pStyle w:val="2"/>
        <w:rPr>
          <w:rStyle w:val="67"/>
          <w:rFonts w:asciiTheme="minorEastAsia" w:hAnsiTheme="minorEastAsia" w:eastAsiaTheme="minorEastAsia"/>
          <w:color w:val="000000" w:themeColor="text1"/>
          <w:sz w:val="24"/>
          <w14:textFill>
            <w14:solidFill>
              <w14:schemeClr w14:val="tx1"/>
            </w14:solidFill>
          </w14:textFill>
        </w:rPr>
      </w:pPr>
    </w:p>
    <w:p w14:paraId="1C6ACDCC">
      <w:pPr>
        <w:spacing w:beforeLines="100" w:line="360" w:lineRule="auto"/>
        <w:ind w:right="-108"/>
        <w:jc w:val="center"/>
        <w:rPr>
          <w:rStyle w:val="67"/>
          <w:rFonts w:asciiTheme="minorEastAsia" w:hAnsiTheme="minorEastAsia" w:eastAsiaTheme="minorEastAsia"/>
          <w:color w:val="000000" w:themeColor="text1"/>
          <w:sz w:val="24"/>
          <w14:textFill>
            <w14:solidFill>
              <w14:schemeClr w14:val="tx1"/>
            </w14:solidFill>
          </w14:textFill>
        </w:rPr>
      </w:pPr>
    </w:p>
    <w:p w14:paraId="199DA307">
      <w:pPr>
        <w:spacing w:beforeLines="100" w:line="360" w:lineRule="auto"/>
        <w:ind w:right="-108"/>
        <w:jc w:val="center"/>
        <w:rPr>
          <w:rStyle w:val="67"/>
          <w:rFonts w:asciiTheme="minorEastAsia" w:hAnsiTheme="minorEastAsia" w:eastAsiaTheme="minorEastAsia"/>
          <w:color w:val="000000" w:themeColor="text1"/>
          <w:sz w:val="24"/>
          <w14:textFill>
            <w14:solidFill>
              <w14:schemeClr w14:val="tx1"/>
            </w14:solidFill>
          </w14:textFill>
        </w:rPr>
      </w:pPr>
    </w:p>
    <w:p w14:paraId="227DC926">
      <w:pPr>
        <w:spacing w:beforeLines="100" w:line="360" w:lineRule="auto"/>
        <w:ind w:right="-108"/>
        <w:jc w:val="center"/>
        <w:rPr>
          <w:rStyle w:val="67"/>
          <w:rFonts w:asciiTheme="minorEastAsia" w:hAnsiTheme="minorEastAsia" w:eastAsiaTheme="minorEastAsia"/>
          <w:color w:val="000000" w:themeColor="text1"/>
          <w:sz w:val="24"/>
          <w14:textFill>
            <w14:solidFill>
              <w14:schemeClr w14:val="tx1"/>
            </w14:solidFill>
          </w14:textFill>
        </w:rPr>
      </w:pPr>
    </w:p>
    <w:p w14:paraId="2086A702">
      <w:pPr>
        <w:pStyle w:val="29"/>
        <w:ind w:left="0" w:leftChars="0"/>
        <w:rPr>
          <w:rStyle w:val="67"/>
          <w:rFonts w:asciiTheme="minorEastAsia" w:hAnsiTheme="minorEastAsia" w:eastAsiaTheme="minorEastAsia"/>
          <w:color w:val="000000" w:themeColor="text1"/>
          <w:sz w:val="24"/>
          <w14:textFill>
            <w14:solidFill>
              <w14:schemeClr w14:val="tx1"/>
            </w14:solidFill>
          </w14:textFill>
        </w:rPr>
      </w:pPr>
    </w:p>
    <w:p w14:paraId="35360389">
      <w:pPr>
        <w:pStyle w:val="9"/>
        <w:ind w:firstLine="0"/>
        <w:rPr>
          <w:rStyle w:val="67"/>
          <w:rFonts w:asciiTheme="minorEastAsia" w:hAnsiTheme="minorEastAsia" w:eastAsiaTheme="minorEastAsia"/>
          <w:color w:val="000000" w:themeColor="text1"/>
          <w:sz w:val="24"/>
          <w14:textFill>
            <w14:solidFill>
              <w14:schemeClr w14:val="tx1"/>
            </w14:solidFill>
          </w14:textFill>
        </w:rPr>
      </w:pPr>
    </w:p>
    <w:p w14:paraId="42E635C2">
      <w:pPr>
        <w:pStyle w:val="9"/>
        <w:ind w:firstLine="0"/>
        <w:rPr>
          <w:rStyle w:val="67"/>
          <w:rFonts w:asciiTheme="minorEastAsia" w:hAnsiTheme="minorEastAsia" w:eastAsiaTheme="minorEastAsia"/>
          <w:color w:val="000000" w:themeColor="text1"/>
          <w:sz w:val="24"/>
          <w14:textFill>
            <w14:solidFill>
              <w14:schemeClr w14:val="tx1"/>
            </w14:solidFill>
          </w14:textFill>
        </w:rPr>
      </w:pPr>
    </w:p>
    <w:p w14:paraId="4D5B65AC">
      <w:pPr>
        <w:pStyle w:val="9"/>
        <w:ind w:firstLine="0"/>
        <w:rPr>
          <w:rStyle w:val="67"/>
          <w:rFonts w:asciiTheme="minorEastAsia" w:hAnsiTheme="minorEastAsia" w:eastAsiaTheme="minorEastAsia"/>
          <w:color w:val="000000" w:themeColor="text1"/>
          <w:sz w:val="24"/>
          <w14:textFill>
            <w14:solidFill>
              <w14:schemeClr w14:val="tx1"/>
            </w14:solidFill>
          </w14:textFill>
        </w:rPr>
      </w:pPr>
    </w:p>
    <w:p w14:paraId="68548BAD">
      <w:pPr>
        <w:pStyle w:val="9"/>
        <w:ind w:firstLine="0"/>
        <w:rPr>
          <w:rStyle w:val="67"/>
          <w:rFonts w:asciiTheme="minorEastAsia" w:hAnsiTheme="minorEastAsia" w:eastAsiaTheme="minorEastAsia"/>
          <w:color w:val="000000" w:themeColor="text1"/>
          <w:sz w:val="24"/>
          <w14:textFill>
            <w14:solidFill>
              <w14:schemeClr w14:val="tx1"/>
            </w14:solidFill>
          </w14:textFill>
        </w:rPr>
      </w:pPr>
    </w:p>
    <w:p w14:paraId="16B1C9C8">
      <w:pPr>
        <w:pStyle w:val="9"/>
        <w:ind w:firstLine="0"/>
        <w:rPr>
          <w:rStyle w:val="67"/>
          <w:rFonts w:asciiTheme="minorEastAsia" w:hAnsiTheme="minorEastAsia" w:eastAsiaTheme="minorEastAsia"/>
          <w:color w:val="000000" w:themeColor="text1"/>
          <w:sz w:val="24"/>
          <w14:textFill>
            <w14:solidFill>
              <w14:schemeClr w14:val="tx1"/>
            </w14:solidFill>
          </w14:textFill>
        </w:rPr>
      </w:pPr>
    </w:p>
    <w:p w14:paraId="64C1B21F">
      <w:pPr>
        <w:pStyle w:val="9"/>
        <w:ind w:firstLine="0"/>
        <w:rPr>
          <w:rStyle w:val="67"/>
          <w:rFonts w:asciiTheme="minorEastAsia" w:hAnsiTheme="minorEastAsia" w:eastAsiaTheme="minorEastAsia"/>
          <w:color w:val="000000" w:themeColor="text1"/>
          <w:sz w:val="24"/>
          <w14:textFill>
            <w14:solidFill>
              <w14:schemeClr w14:val="tx1"/>
            </w14:solidFill>
          </w14:textFill>
        </w:rPr>
      </w:pPr>
    </w:p>
    <w:p w14:paraId="5EF7A5DD">
      <w:pPr>
        <w:pStyle w:val="9"/>
        <w:ind w:firstLine="0"/>
        <w:rPr>
          <w:rStyle w:val="67"/>
          <w:rFonts w:asciiTheme="minorEastAsia" w:hAnsiTheme="minorEastAsia" w:eastAsiaTheme="minorEastAsia"/>
          <w:color w:val="000000" w:themeColor="text1"/>
          <w:sz w:val="24"/>
          <w14:textFill>
            <w14:solidFill>
              <w14:schemeClr w14:val="tx1"/>
            </w14:solidFill>
          </w14:textFill>
        </w:rPr>
      </w:pPr>
    </w:p>
    <w:p w14:paraId="23010498">
      <w:pPr>
        <w:rPr>
          <w:rStyle w:val="67"/>
          <w:rFonts w:hint="eastAsia" w:asciiTheme="minorEastAsia" w:hAnsiTheme="minorEastAsia" w:eastAsiaTheme="minorEastAsia"/>
          <w:b/>
          <w:color w:val="000000" w:themeColor="text1"/>
          <w:sz w:val="28"/>
          <w:szCs w:val="28"/>
          <w14:textFill>
            <w14:solidFill>
              <w14:schemeClr w14:val="tx1"/>
            </w14:solidFill>
          </w14:textFill>
        </w:rPr>
      </w:pPr>
      <w:r>
        <w:rPr>
          <w:rStyle w:val="67"/>
          <w:rFonts w:hint="eastAsia" w:asciiTheme="minorEastAsia" w:hAnsiTheme="minorEastAsia" w:eastAsiaTheme="minorEastAsia"/>
          <w:b/>
          <w:color w:val="000000" w:themeColor="text1"/>
          <w:sz w:val="28"/>
          <w:szCs w:val="28"/>
          <w14:textFill>
            <w14:solidFill>
              <w14:schemeClr w14:val="tx1"/>
            </w14:solidFill>
          </w14:textFill>
        </w:rPr>
        <w:br w:type="page"/>
      </w:r>
    </w:p>
    <w:p w14:paraId="51C1458C">
      <w:pPr>
        <w:pStyle w:val="31"/>
        <w:widowControl w:val="0"/>
        <w:tabs>
          <w:tab w:val="left" w:pos="1050"/>
        </w:tabs>
        <w:spacing w:before="0" w:beforeAutospacing="0" w:after="0" w:afterAutospacing="0" w:line="360" w:lineRule="auto"/>
        <w:jc w:val="both"/>
        <w:rPr>
          <w:rStyle w:val="67"/>
          <w:rFonts w:hint="eastAsia" w:asciiTheme="minorEastAsia" w:hAnsiTheme="minorEastAsia" w:eastAsiaTheme="minorEastAsia"/>
          <w:color w:val="000000" w:themeColor="text1"/>
          <w:sz w:val="24"/>
          <w:lang w:eastAsia="zh-CN"/>
          <w14:textFill>
            <w14:solidFill>
              <w14:schemeClr w14:val="tx1"/>
            </w14:solidFill>
          </w14:textFill>
        </w:rPr>
      </w:pPr>
      <w:r>
        <w:rPr>
          <w:rStyle w:val="67"/>
          <w:rFonts w:asciiTheme="minorEastAsia" w:hAnsiTheme="minorEastAsia" w:eastAsiaTheme="minorEastAsia"/>
          <w:b/>
          <w:color w:val="000000" w:themeColor="text1"/>
          <w:sz w:val="28"/>
          <w:szCs w:val="28"/>
          <w14:textFill>
            <w14:solidFill>
              <w14:schemeClr w14:val="tx1"/>
            </w14:solidFill>
          </w14:textFill>
        </w:rPr>
        <w:t>附件</w:t>
      </w:r>
      <w:r>
        <w:rPr>
          <w:rStyle w:val="67"/>
          <w:rFonts w:hint="eastAsia" w:asciiTheme="minorEastAsia" w:hAnsiTheme="minorEastAsia" w:eastAsiaTheme="minorEastAsia"/>
          <w:b/>
          <w:color w:val="000000" w:themeColor="text1"/>
          <w:sz w:val="28"/>
          <w:szCs w:val="28"/>
          <w:lang w:val="en-US" w:eastAsia="zh-CN"/>
          <w14:textFill>
            <w14:solidFill>
              <w14:schemeClr w14:val="tx1"/>
            </w14:solidFill>
          </w14:textFill>
        </w:rPr>
        <w:t>6</w:t>
      </w:r>
    </w:p>
    <w:p w14:paraId="421E47E3">
      <w:pPr>
        <w:pStyle w:val="31"/>
        <w:widowControl w:val="0"/>
        <w:tabs>
          <w:tab w:val="left" w:pos="1050"/>
        </w:tabs>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p w14:paraId="31CB6DC8">
      <w:pPr>
        <w:pStyle w:val="16"/>
        <w:spacing w:line="360" w:lineRule="auto"/>
        <w:jc w:val="center"/>
        <w:rPr>
          <w:rStyle w:val="67"/>
          <w:rFonts w:asciiTheme="minorEastAsia" w:hAnsiTheme="minorEastAsia" w:eastAsiaTheme="minorEastAsia"/>
          <w:b/>
          <w:color w:val="000000" w:themeColor="text1"/>
          <w:sz w:val="32"/>
          <w:szCs w:val="32"/>
          <w14:textFill>
            <w14:solidFill>
              <w14:schemeClr w14:val="tx1"/>
            </w14:solidFill>
          </w14:textFill>
        </w:rPr>
      </w:pPr>
      <w:r>
        <w:rPr>
          <w:rStyle w:val="67"/>
          <w:rFonts w:asciiTheme="minorEastAsia" w:hAnsiTheme="minorEastAsia" w:eastAsiaTheme="minorEastAsia"/>
          <w:b/>
          <w:color w:val="000000" w:themeColor="text1"/>
          <w:sz w:val="32"/>
          <w:szCs w:val="32"/>
          <w14:textFill>
            <w14:solidFill>
              <w14:schemeClr w14:val="tx1"/>
            </w14:solidFill>
          </w14:textFill>
        </w:rPr>
        <w:t>中小企业声明函</w:t>
      </w:r>
    </w:p>
    <w:p w14:paraId="4564EFC5">
      <w:pPr>
        <w:pStyle w:val="16"/>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本公司郑重声明，根据《政府采购促进中小企业发展管理办法》（财库﹝2020﹞4</w:t>
      </w:r>
      <w:r>
        <w:rPr>
          <w:rStyle w:val="67"/>
          <w:rFonts w:hint="eastAsia" w:asciiTheme="minorEastAsia" w:hAnsiTheme="minorEastAsia" w:eastAsiaTheme="minorEastAsia"/>
          <w:color w:val="000000" w:themeColor="text1"/>
          <w:sz w:val="24"/>
          <w14:textFill>
            <w14:solidFill>
              <w14:schemeClr w14:val="tx1"/>
            </w14:solidFill>
          </w14:textFill>
        </w:rPr>
        <w:t>6</w:t>
      </w:r>
      <w:r>
        <w:rPr>
          <w:rStyle w:val="67"/>
          <w:rFonts w:asciiTheme="minorEastAsia" w:hAnsiTheme="minorEastAsia" w:eastAsiaTheme="minorEastAsia"/>
          <w:color w:val="000000" w:themeColor="text1"/>
          <w:sz w:val="24"/>
          <w14:textFill>
            <w14:solidFill>
              <w14:schemeClr w14:val="tx1"/>
            </w14:solidFill>
          </w14:textFill>
        </w:rPr>
        <w:t>号）的规定，本公司参加（单位名称）的（项目名称）采购活动，服务全部由符合政策要求的中小企业承接。相关企业（含联合体中的中小企业、签订分包意向协议的中小企业）的具体情况如下：</w:t>
      </w:r>
    </w:p>
    <w:p w14:paraId="357AAB53">
      <w:pPr>
        <w:pStyle w:val="16"/>
        <w:spacing w:line="360" w:lineRule="auto"/>
        <w:ind w:firstLine="504" w:firstLineChars="200"/>
        <w:rPr>
          <w:rFonts w:hAnsi="宋体"/>
          <w:color w:val="000000" w:themeColor="text1"/>
          <w:spacing w:val="6"/>
          <w:sz w:val="24"/>
          <w14:textFill>
            <w14:solidFill>
              <w14:schemeClr w14:val="tx1"/>
            </w14:solidFill>
          </w14:textFill>
        </w:rPr>
      </w:pPr>
      <w:r>
        <w:rPr>
          <w:rFonts w:hAnsi="宋体"/>
          <w:color w:val="000000" w:themeColor="text1"/>
          <w:spacing w:val="6"/>
          <w:sz w:val="24"/>
          <w14:textFill>
            <w14:solidFill>
              <w14:schemeClr w14:val="tx1"/>
            </w14:solidFill>
          </w14:textFill>
        </w:rPr>
        <w:t>1</w:t>
      </w:r>
      <w:r>
        <w:rPr>
          <w:rFonts w:hint="eastAsia" w:hAnsi="宋体"/>
          <w:color w:val="000000" w:themeColor="text1"/>
          <w:spacing w:val="6"/>
          <w:sz w:val="24"/>
          <w14:textFill>
            <w14:solidFill>
              <w14:schemeClr w14:val="tx1"/>
            </w14:solidFill>
          </w14:textFill>
        </w:rPr>
        <w:t>、</w:t>
      </w:r>
      <w:r>
        <w:rPr>
          <w:rFonts w:hAnsi="宋体"/>
          <w:color w:val="000000" w:themeColor="text1"/>
          <w:spacing w:val="6"/>
          <w:sz w:val="24"/>
          <w:u w:val="single"/>
          <w14:textFill>
            <w14:solidFill>
              <w14:schemeClr w14:val="tx1"/>
            </w14:solidFill>
          </w14:textFill>
        </w:rPr>
        <w:t>（标的名称）</w:t>
      </w:r>
      <w:r>
        <w:rPr>
          <w:rFonts w:hAnsi="宋体"/>
          <w:color w:val="000000" w:themeColor="text1"/>
          <w:spacing w:val="6"/>
          <w:sz w:val="24"/>
          <w14:textFill>
            <w14:solidFill>
              <w14:schemeClr w14:val="tx1"/>
            </w14:solidFill>
          </w14:textFill>
        </w:rPr>
        <w:t>，属于</w:t>
      </w:r>
      <w:r>
        <w:rPr>
          <w:rFonts w:hAnsi="宋体"/>
          <w:color w:val="000000" w:themeColor="text1"/>
          <w:spacing w:val="6"/>
          <w:sz w:val="24"/>
          <w:u w:val="single"/>
          <w14:textFill>
            <w14:solidFill>
              <w14:schemeClr w14:val="tx1"/>
            </w14:solidFill>
          </w14:textFill>
        </w:rPr>
        <w:t>（采购文件中明确的所属行业）</w:t>
      </w:r>
      <w:r>
        <w:rPr>
          <w:rFonts w:hAnsi="宋体"/>
          <w:color w:val="000000" w:themeColor="text1"/>
          <w:spacing w:val="6"/>
          <w:sz w:val="24"/>
          <w14:textFill>
            <w14:solidFill>
              <w14:schemeClr w14:val="tx1"/>
            </w14:solidFill>
          </w14:textFill>
        </w:rPr>
        <w:t>；承建（承接）企业为</w:t>
      </w:r>
      <w:r>
        <w:rPr>
          <w:rFonts w:hAnsi="宋体"/>
          <w:color w:val="000000" w:themeColor="text1"/>
          <w:spacing w:val="6"/>
          <w:sz w:val="24"/>
          <w:u w:val="single"/>
          <w14:textFill>
            <w14:solidFill>
              <w14:schemeClr w14:val="tx1"/>
            </w14:solidFill>
          </w14:textFill>
        </w:rPr>
        <w:t>（企业名称）</w:t>
      </w:r>
      <w:r>
        <w:rPr>
          <w:rFonts w:hAnsi="宋体"/>
          <w:color w:val="000000" w:themeColor="text1"/>
          <w:spacing w:val="6"/>
          <w:sz w:val="24"/>
          <w14:textFill>
            <w14:solidFill>
              <w14:schemeClr w14:val="tx1"/>
            </w14:solidFill>
          </w14:textFill>
        </w:rPr>
        <w:t>，从业人员</w:t>
      </w:r>
      <w:r>
        <w:rPr>
          <w:rFonts w:hint="eastAsia" w:hAnsi="宋体"/>
          <w:color w:val="000000" w:themeColor="text1"/>
          <w:spacing w:val="6"/>
          <w:sz w:val="24"/>
          <w:u w:val="single"/>
          <w14:textFill>
            <w14:solidFill>
              <w14:schemeClr w14:val="tx1"/>
            </w14:solidFill>
          </w14:textFill>
        </w:rPr>
        <w:t xml:space="preserve">    </w:t>
      </w:r>
      <w:r>
        <w:rPr>
          <w:rFonts w:hAnsi="宋体"/>
          <w:color w:val="000000" w:themeColor="text1"/>
          <w:spacing w:val="6"/>
          <w:sz w:val="24"/>
          <w14:textFill>
            <w14:solidFill>
              <w14:schemeClr w14:val="tx1"/>
            </w14:solidFill>
          </w14:textFill>
        </w:rPr>
        <w:t>人，营业收入为</w:t>
      </w:r>
      <w:r>
        <w:rPr>
          <w:rFonts w:hint="eastAsia" w:hAnsi="宋体"/>
          <w:color w:val="000000" w:themeColor="text1"/>
          <w:spacing w:val="6"/>
          <w:sz w:val="24"/>
          <w:u w:val="single"/>
          <w14:textFill>
            <w14:solidFill>
              <w14:schemeClr w14:val="tx1"/>
            </w14:solidFill>
          </w14:textFill>
        </w:rPr>
        <w:t xml:space="preserve">    </w:t>
      </w:r>
      <w:r>
        <w:rPr>
          <w:rFonts w:hAnsi="宋体"/>
          <w:color w:val="000000" w:themeColor="text1"/>
          <w:spacing w:val="6"/>
          <w:sz w:val="24"/>
          <w14:textFill>
            <w14:solidFill>
              <w14:schemeClr w14:val="tx1"/>
            </w14:solidFill>
          </w14:textFill>
        </w:rPr>
        <w:t>万元，资产总额为</w:t>
      </w:r>
      <w:r>
        <w:rPr>
          <w:rFonts w:hint="eastAsia" w:hAnsi="宋体"/>
          <w:color w:val="000000" w:themeColor="text1"/>
          <w:spacing w:val="6"/>
          <w:sz w:val="24"/>
          <w:u w:val="single"/>
          <w14:textFill>
            <w14:solidFill>
              <w14:schemeClr w14:val="tx1"/>
            </w14:solidFill>
          </w14:textFill>
        </w:rPr>
        <w:t xml:space="preserve"> ** </w:t>
      </w:r>
      <w:r>
        <w:rPr>
          <w:rFonts w:hAnsi="宋体"/>
          <w:color w:val="000000" w:themeColor="text1"/>
          <w:spacing w:val="6"/>
          <w:sz w:val="24"/>
          <w14:textFill>
            <w14:solidFill>
              <w14:schemeClr w14:val="tx1"/>
            </w14:solidFill>
          </w14:textFill>
        </w:rPr>
        <w:t>万元</w:t>
      </w:r>
      <w:r>
        <w:rPr>
          <w:rStyle w:val="41"/>
          <w:rFonts w:hAnsi="宋体"/>
          <w:color w:val="000000" w:themeColor="text1"/>
          <w:spacing w:val="6"/>
          <w:sz w:val="24"/>
          <w14:textFill>
            <w14:solidFill>
              <w14:schemeClr w14:val="tx1"/>
            </w14:solidFill>
          </w14:textFill>
        </w:rPr>
        <w:footnoteReference w:id="0"/>
      </w:r>
      <w:r>
        <w:rPr>
          <w:rFonts w:hAnsi="宋体"/>
          <w:color w:val="000000" w:themeColor="text1"/>
          <w:spacing w:val="6"/>
          <w:sz w:val="24"/>
          <w14:textFill>
            <w14:solidFill>
              <w14:schemeClr w14:val="tx1"/>
            </w14:solidFill>
          </w14:textFill>
        </w:rPr>
        <w:t>，属于（</w:t>
      </w:r>
      <w:r>
        <w:rPr>
          <w:rFonts w:hAnsi="宋体"/>
          <w:color w:val="000000" w:themeColor="text1"/>
          <w:spacing w:val="6"/>
          <w:sz w:val="24"/>
          <w:u w:val="single"/>
          <w14:textFill>
            <w14:solidFill>
              <w14:schemeClr w14:val="tx1"/>
            </w14:solidFill>
          </w14:textFill>
        </w:rPr>
        <w:t>中型企业、小型企业、微型企业</w:t>
      </w:r>
      <w:r>
        <w:rPr>
          <w:rFonts w:hAnsi="宋体"/>
          <w:color w:val="000000" w:themeColor="text1"/>
          <w:spacing w:val="6"/>
          <w:sz w:val="24"/>
          <w14:textFill>
            <w14:solidFill>
              <w14:schemeClr w14:val="tx1"/>
            </w14:solidFill>
          </w14:textFill>
        </w:rPr>
        <w:t>）；</w:t>
      </w:r>
    </w:p>
    <w:p w14:paraId="0B095A57">
      <w:pPr>
        <w:pStyle w:val="16"/>
        <w:spacing w:line="360" w:lineRule="auto"/>
        <w:ind w:firstLine="504" w:firstLineChars="200"/>
        <w:rPr>
          <w:rStyle w:val="67"/>
          <w:rFonts w:asciiTheme="minorEastAsia" w:hAnsiTheme="minorEastAsia" w:eastAsiaTheme="minorEastAsia"/>
          <w:color w:val="000000" w:themeColor="text1"/>
          <w:sz w:val="24"/>
          <w14:textFill>
            <w14:solidFill>
              <w14:schemeClr w14:val="tx1"/>
            </w14:solidFill>
          </w14:textFill>
        </w:rPr>
      </w:pPr>
      <w:r>
        <w:rPr>
          <w:rFonts w:hAnsi="宋体"/>
          <w:color w:val="000000" w:themeColor="text1"/>
          <w:spacing w:val="6"/>
          <w:sz w:val="24"/>
          <w14:textFill>
            <w14:solidFill>
              <w14:schemeClr w14:val="tx1"/>
            </w14:solidFill>
          </w14:textFill>
        </w:rPr>
        <w:t>2</w:t>
      </w:r>
      <w:r>
        <w:rPr>
          <w:rFonts w:hint="eastAsia" w:hAnsi="宋体"/>
          <w:color w:val="000000" w:themeColor="text1"/>
          <w:spacing w:val="6"/>
          <w:sz w:val="24"/>
          <w14:textFill>
            <w14:solidFill>
              <w14:schemeClr w14:val="tx1"/>
            </w14:solidFill>
          </w14:textFill>
        </w:rPr>
        <w:t>、</w:t>
      </w:r>
      <w:r>
        <w:rPr>
          <w:rFonts w:hint="eastAsia" w:hAnsi="宋体"/>
          <w:color w:val="000000" w:themeColor="text1"/>
          <w:spacing w:val="6"/>
          <w:sz w:val="24"/>
          <w:u w:val="single"/>
          <w14:textFill>
            <w14:solidFill>
              <w14:schemeClr w14:val="tx1"/>
            </w14:solidFill>
          </w14:textFill>
        </w:rPr>
        <w:t>（</w:t>
      </w:r>
      <w:r>
        <w:rPr>
          <w:rFonts w:hAnsi="宋体"/>
          <w:color w:val="000000" w:themeColor="text1"/>
          <w:spacing w:val="6"/>
          <w:sz w:val="24"/>
          <w:u w:val="single"/>
          <w14:textFill>
            <w14:solidFill>
              <w14:schemeClr w14:val="tx1"/>
            </w14:solidFill>
          </w14:textFill>
        </w:rPr>
        <w:t>标的名称）</w:t>
      </w:r>
      <w:r>
        <w:rPr>
          <w:rFonts w:hAnsi="宋体"/>
          <w:color w:val="000000" w:themeColor="text1"/>
          <w:spacing w:val="6"/>
          <w:sz w:val="24"/>
          <w14:textFill>
            <w14:solidFill>
              <w14:schemeClr w14:val="tx1"/>
            </w14:solidFill>
          </w14:textFill>
        </w:rPr>
        <w:t>，属于</w:t>
      </w:r>
      <w:r>
        <w:rPr>
          <w:rFonts w:hAnsi="宋体"/>
          <w:color w:val="000000" w:themeColor="text1"/>
          <w:spacing w:val="6"/>
          <w:sz w:val="24"/>
          <w:u w:val="single"/>
          <w14:textFill>
            <w14:solidFill>
              <w14:schemeClr w14:val="tx1"/>
            </w14:solidFill>
          </w14:textFill>
        </w:rPr>
        <w:t>（采购文件中明确的所属行业）</w:t>
      </w:r>
      <w:r>
        <w:rPr>
          <w:rFonts w:hAnsi="宋体"/>
          <w:color w:val="000000" w:themeColor="text1"/>
          <w:spacing w:val="6"/>
          <w:sz w:val="24"/>
          <w14:textFill>
            <w14:solidFill>
              <w14:schemeClr w14:val="tx1"/>
            </w14:solidFill>
          </w14:textFill>
        </w:rPr>
        <w:t>；承建（承接）企业为</w:t>
      </w:r>
      <w:r>
        <w:rPr>
          <w:rFonts w:hAnsi="宋体"/>
          <w:color w:val="000000" w:themeColor="text1"/>
          <w:spacing w:val="6"/>
          <w:sz w:val="24"/>
          <w:u w:val="single"/>
          <w14:textFill>
            <w14:solidFill>
              <w14:schemeClr w14:val="tx1"/>
            </w14:solidFill>
          </w14:textFill>
        </w:rPr>
        <w:t>（企业名称）</w:t>
      </w:r>
      <w:r>
        <w:rPr>
          <w:rFonts w:hAnsi="宋体"/>
          <w:color w:val="000000" w:themeColor="text1"/>
          <w:spacing w:val="6"/>
          <w:sz w:val="24"/>
          <w14:textFill>
            <w14:solidFill>
              <w14:schemeClr w14:val="tx1"/>
            </w14:solidFill>
          </w14:textFill>
        </w:rPr>
        <w:t>，从业人员</w:t>
      </w:r>
      <w:r>
        <w:rPr>
          <w:rFonts w:hint="eastAsia" w:hAnsi="宋体"/>
          <w:color w:val="000000" w:themeColor="text1"/>
          <w:spacing w:val="6"/>
          <w:sz w:val="24"/>
          <w:u w:val="single"/>
          <w14:textFill>
            <w14:solidFill>
              <w14:schemeClr w14:val="tx1"/>
            </w14:solidFill>
          </w14:textFill>
        </w:rPr>
        <w:t xml:space="preserve">    </w:t>
      </w:r>
      <w:r>
        <w:rPr>
          <w:rFonts w:hAnsi="宋体"/>
          <w:color w:val="000000" w:themeColor="text1"/>
          <w:spacing w:val="6"/>
          <w:sz w:val="24"/>
          <w14:textFill>
            <w14:solidFill>
              <w14:schemeClr w14:val="tx1"/>
            </w14:solidFill>
          </w14:textFill>
        </w:rPr>
        <w:t>人，营业收入为</w:t>
      </w:r>
      <w:r>
        <w:rPr>
          <w:rFonts w:hint="eastAsia" w:hAnsi="宋体"/>
          <w:color w:val="000000" w:themeColor="text1"/>
          <w:spacing w:val="6"/>
          <w:sz w:val="24"/>
          <w:u w:val="single"/>
          <w14:textFill>
            <w14:solidFill>
              <w14:schemeClr w14:val="tx1"/>
            </w14:solidFill>
          </w14:textFill>
        </w:rPr>
        <w:t xml:space="preserve">    </w:t>
      </w:r>
      <w:r>
        <w:rPr>
          <w:rFonts w:hAnsi="宋体"/>
          <w:color w:val="000000" w:themeColor="text1"/>
          <w:spacing w:val="6"/>
          <w:sz w:val="24"/>
          <w14:textFill>
            <w14:solidFill>
              <w14:schemeClr w14:val="tx1"/>
            </w14:solidFill>
          </w14:textFill>
        </w:rPr>
        <w:t>万元，资产总额为</w:t>
      </w:r>
      <w:r>
        <w:rPr>
          <w:rFonts w:hint="eastAsia" w:hAnsi="宋体"/>
          <w:color w:val="000000" w:themeColor="text1"/>
          <w:spacing w:val="6"/>
          <w:sz w:val="24"/>
          <w:u w:val="single"/>
          <w14:textFill>
            <w14:solidFill>
              <w14:schemeClr w14:val="tx1"/>
            </w14:solidFill>
          </w14:textFill>
        </w:rPr>
        <w:t xml:space="preserve">    </w:t>
      </w:r>
      <w:r>
        <w:rPr>
          <w:rFonts w:hAnsi="宋体"/>
          <w:color w:val="000000" w:themeColor="text1"/>
          <w:spacing w:val="6"/>
          <w:sz w:val="24"/>
          <w14:textFill>
            <w14:solidFill>
              <w14:schemeClr w14:val="tx1"/>
            </w14:solidFill>
          </w14:textFill>
        </w:rPr>
        <w:t>万元，属于（</w:t>
      </w:r>
      <w:r>
        <w:rPr>
          <w:rFonts w:hAnsi="宋体"/>
          <w:color w:val="000000" w:themeColor="text1"/>
          <w:spacing w:val="6"/>
          <w:sz w:val="24"/>
          <w:u w:val="single"/>
          <w14:textFill>
            <w14:solidFill>
              <w14:schemeClr w14:val="tx1"/>
            </w14:solidFill>
          </w14:textFill>
        </w:rPr>
        <w:t>中型企业、小型企业、微型企业</w:t>
      </w:r>
      <w:r>
        <w:rPr>
          <w:rFonts w:hAnsi="宋体"/>
          <w:color w:val="000000" w:themeColor="text1"/>
          <w:spacing w:val="6"/>
          <w:sz w:val="24"/>
          <w14:textFill>
            <w14:solidFill>
              <w14:schemeClr w14:val="tx1"/>
            </w14:solidFill>
          </w14:textFill>
        </w:rPr>
        <w:t>）；</w:t>
      </w:r>
    </w:p>
    <w:p w14:paraId="48D13913">
      <w:pPr>
        <w:pStyle w:val="16"/>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w:t>
      </w:r>
    </w:p>
    <w:p w14:paraId="1EEE2BF8">
      <w:pPr>
        <w:pStyle w:val="16"/>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37E30E3F">
      <w:pPr>
        <w:pStyle w:val="16"/>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本企业对上述声明内容的真实性负责。如有虚假，将依法承担相应责任。</w:t>
      </w:r>
    </w:p>
    <w:p w14:paraId="291438CC">
      <w:pPr>
        <w:pStyle w:val="16"/>
        <w:spacing w:line="360" w:lineRule="auto"/>
        <w:rPr>
          <w:rStyle w:val="67"/>
          <w:rFonts w:asciiTheme="minorEastAsia" w:hAnsiTheme="minorEastAsia" w:eastAsiaTheme="minorEastAsia"/>
          <w:color w:val="000000" w:themeColor="text1"/>
          <w:sz w:val="24"/>
          <w14:textFill>
            <w14:solidFill>
              <w14:schemeClr w14:val="tx1"/>
            </w14:solidFill>
          </w14:textFill>
        </w:rPr>
      </w:pPr>
    </w:p>
    <w:p w14:paraId="58D857E9">
      <w:pPr>
        <w:pStyle w:val="16"/>
        <w:spacing w:line="360" w:lineRule="auto"/>
        <w:rPr>
          <w:rStyle w:val="67"/>
          <w:rFonts w:asciiTheme="minorEastAsia" w:hAnsiTheme="minorEastAsia" w:eastAsiaTheme="minorEastAsia"/>
          <w:b/>
          <w:color w:val="000000" w:themeColor="text1"/>
          <w:szCs w:val="21"/>
          <w14:textFill>
            <w14:solidFill>
              <w14:schemeClr w14:val="tx1"/>
            </w14:solidFill>
          </w14:textFill>
        </w:rPr>
      </w:pPr>
      <w:r>
        <w:rPr>
          <w:rStyle w:val="67"/>
          <w:rFonts w:hint="eastAsia" w:asciiTheme="minorEastAsia" w:hAnsiTheme="minorEastAsia" w:eastAsiaTheme="minorEastAsia"/>
          <w:b/>
          <w:color w:val="000000" w:themeColor="text1"/>
          <w:szCs w:val="21"/>
          <w14:textFill>
            <w14:solidFill>
              <w14:schemeClr w14:val="tx1"/>
            </w14:solidFill>
          </w14:textFill>
        </w:rPr>
        <w:t>要求：</w:t>
      </w:r>
    </w:p>
    <w:p w14:paraId="7A5F0FD5">
      <w:pPr>
        <w:pStyle w:val="16"/>
        <w:spacing w:line="360" w:lineRule="auto"/>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1、如投标产品由小微企业生产，则需提供中小企业声明函。</w:t>
      </w:r>
    </w:p>
    <w:p w14:paraId="7E302BD4">
      <w:pPr>
        <w:pStyle w:val="16"/>
        <w:spacing w:line="360" w:lineRule="auto"/>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2、如中标人声明为小微企业，本声明函将随成交结果同时公告，接受社会监督。</w:t>
      </w:r>
    </w:p>
    <w:p w14:paraId="4D144AE6">
      <w:pPr>
        <w:pStyle w:val="16"/>
        <w:spacing w:line="360" w:lineRule="auto"/>
        <w:rPr>
          <w:rStyle w:val="67"/>
          <w:rFonts w:asciiTheme="minorEastAsia" w:hAnsiTheme="minorEastAsia" w:eastAsiaTheme="minorEastAsia"/>
          <w:color w:val="000000" w:themeColor="text1"/>
          <w:sz w:val="24"/>
          <w14:textFill>
            <w14:solidFill>
              <w14:schemeClr w14:val="tx1"/>
            </w14:solidFill>
          </w14:textFill>
        </w:rPr>
      </w:pPr>
    </w:p>
    <w:p w14:paraId="02A4A7D4">
      <w:pPr>
        <w:pStyle w:val="16"/>
        <w:spacing w:line="360" w:lineRule="auto"/>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 xml:space="preserve">                             企业名称（盖章）：</w:t>
      </w:r>
    </w:p>
    <w:p w14:paraId="0B2A594C">
      <w:pPr>
        <w:pStyle w:val="16"/>
        <w:spacing w:line="360" w:lineRule="auto"/>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 xml:space="preserve">                                        日期： ××年××月××日</w:t>
      </w:r>
    </w:p>
    <w:p w14:paraId="6637B9B3">
      <w:pPr>
        <w:pStyle w:val="16"/>
        <w:spacing w:line="360" w:lineRule="auto"/>
        <w:rPr>
          <w:rStyle w:val="67"/>
          <w:rFonts w:asciiTheme="minorEastAsia" w:hAnsiTheme="minorEastAsia" w:eastAsiaTheme="minorEastAsia"/>
          <w:color w:val="000000" w:themeColor="text1"/>
          <w:sz w:val="24"/>
          <w14:textFill>
            <w14:solidFill>
              <w14:schemeClr w14:val="tx1"/>
            </w14:solidFill>
          </w14:textFill>
        </w:rPr>
      </w:pPr>
    </w:p>
    <w:p w14:paraId="3FD6CCAC">
      <w:pPr>
        <w:pStyle w:val="16"/>
        <w:spacing w:line="360" w:lineRule="auto"/>
        <w:rPr>
          <w:rStyle w:val="67"/>
          <w:rFonts w:asciiTheme="minorEastAsia" w:hAnsiTheme="minorEastAsia" w:eastAsiaTheme="minorEastAsia"/>
          <w:color w:val="000000" w:themeColor="text1"/>
          <w:sz w:val="24"/>
          <w14:textFill>
            <w14:solidFill>
              <w14:schemeClr w14:val="tx1"/>
            </w14:solidFill>
          </w14:textFill>
        </w:rPr>
      </w:pPr>
    </w:p>
    <w:p w14:paraId="16EF771F">
      <w:pPr>
        <w:pStyle w:val="16"/>
        <w:spacing w:line="360" w:lineRule="auto"/>
        <w:rPr>
          <w:rFonts w:hAnsi="宋体"/>
          <w:color w:val="000000" w:themeColor="text1"/>
          <w:u w:val="thick"/>
          <w14:textFill>
            <w14:solidFill>
              <w14:schemeClr w14:val="tx1"/>
            </w14:solidFill>
          </w14:textFill>
        </w:rPr>
      </w:pPr>
    </w:p>
    <w:p w14:paraId="4233F63A">
      <w:pPr>
        <w:pStyle w:val="31"/>
        <w:widowControl w:val="0"/>
        <w:spacing w:before="0" w:beforeAutospacing="0" w:after="0" w:afterAutospacing="0"/>
        <w:jc w:val="both"/>
        <w:rPr>
          <w:rFonts w:hint="default"/>
          <w:color w:val="000000" w:themeColor="text1"/>
          <w:sz w:val="21"/>
          <w:szCs w:val="21"/>
          <w14:textFill>
            <w14:solidFill>
              <w14:schemeClr w14:val="tx1"/>
            </w14:solidFill>
          </w14:textFill>
        </w:rPr>
      </w:pPr>
    </w:p>
    <w:p w14:paraId="5CC37DAD">
      <w:pPr>
        <w:pStyle w:val="31"/>
        <w:widowControl w:val="0"/>
        <w:spacing w:before="0" w:beforeAutospacing="0" w:after="0" w:afterAutospacing="0"/>
        <w:jc w:val="both"/>
        <w:rPr>
          <w:rStyle w:val="67"/>
          <w:rFonts w:hint="default" w:asciiTheme="minorEastAsia" w:hAnsiTheme="minorEastAsia" w:eastAsiaTheme="minorEastAsia"/>
          <w:color w:val="000000" w:themeColor="text1"/>
          <w:sz w:val="24"/>
          <w14:textFill>
            <w14:solidFill>
              <w14:schemeClr w14:val="tx1"/>
            </w14:solidFill>
          </w14:textFill>
        </w:rPr>
      </w:pPr>
    </w:p>
    <w:p w14:paraId="4B76E075">
      <w:pPr>
        <w:pStyle w:val="31"/>
        <w:widowControl w:val="0"/>
        <w:spacing w:before="0" w:beforeAutospacing="0" w:after="0" w:afterAutospacing="0" w:line="360" w:lineRule="auto"/>
        <w:jc w:val="center"/>
        <w:outlineLvl w:val="1"/>
        <w:rPr>
          <w:rStyle w:val="67"/>
          <w:rFonts w:hint="default" w:asciiTheme="minorEastAsia" w:hAnsiTheme="minorEastAsia" w:eastAsiaTheme="minorEastAsia"/>
          <w:color w:val="000000" w:themeColor="text1"/>
          <w:sz w:val="24"/>
          <w14:textFill>
            <w14:solidFill>
              <w14:schemeClr w14:val="tx1"/>
            </w14:solidFill>
          </w14:textFill>
        </w:rPr>
      </w:pPr>
    </w:p>
    <w:p w14:paraId="7F7D7996">
      <w:pPr>
        <w:pStyle w:val="31"/>
        <w:widowControl w:val="0"/>
        <w:spacing w:before="0" w:beforeAutospacing="0" w:after="0" w:afterAutospacing="0" w:line="360" w:lineRule="auto"/>
        <w:jc w:val="center"/>
        <w:outlineLvl w:val="1"/>
        <w:rPr>
          <w:rStyle w:val="67"/>
          <w:rFonts w:hint="default" w:asciiTheme="minorEastAsia" w:hAnsiTheme="minorEastAsia" w:eastAsiaTheme="minorEastAsia"/>
          <w:b/>
          <w:color w:val="000000" w:themeColor="text1"/>
          <w:sz w:val="32"/>
          <w:szCs w:val="32"/>
          <w14:textFill>
            <w14:solidFill>
              <w14:schemeClr w14:val="tx1"/>
            </w14:solidFill>
          </w14:textFill>
        </w:rPr>
      </w:pPr>
      <w:r>
        <w:rPr>
          <w:rStyle w:val="67"/>
          <w:rFonts w:asciiTheme="minorEastAsia" w:hAnsiTheme="minorEastAsia" w:eastAsiaTheme="minorEastAsia"/>
          <w:b/>
          <w:color w:val="000000" w:themeColor="text1"/>
          <w:sz w:val="32"/>
          <w:szCs w:val="32"/>
          <w14:textFill>
            <w14:solidFill>
              <w14:schemeClr w14:val="tx1"/>
            </w14:solidFill>
          </w14:textFill>
        </w:rPr>
        <w:t>残疾人福利性单位声明函</w:t>
      </w:r>
    </w:p>
    <w:p w14:paraId="1B76D3B4">
      <w:pPr>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p>
    <w:p w14:paraId="1016EA1B">
      <w:pPr>
        <w:pStyle w:val="16"/>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Style w:val="67"/>
          <w:rFonts w:hint="eastAsia" w:asciiTheme="minorEastAsia" w:hAnsiTheme="minorEastAsia" w:eastAsiaTheme="minorEastAsia"/>
          <w:color w:val="000000" w:themeColor="text1"/>
          <w:sz w:val="24"/>
          <w:u w:val="single"/>
          <w14:textFill>
            <w14:solidFill>
              <w14:schemeClr w14:val="tx1"/>
            </w14:solidFill>
          </w14:textFill>
        </w:rPr>
        <w:t xml:space="preserve">    XXX   </w:t>
      </w:r>
      <w:r>
        <w:rPr>
          <w:rStyle w:val="67"/>
          <w:rFonts w:hint="eastAsia" w:asciiTheme="minorEastAsia" w:hAnsiTheme="minorEastAsia" w:eastAsiaTheme="minorEastAsia"/>
          <w:color w:val="000000" w:themeColor="text1"/>
          <w:sz w:val="24"/>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1D4ED4BC">
      <w:pPr>
        <w:pStyle w:val="16"/>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本单位对上述声明的真实性负责。如有虚假，将依法承担相应责任。</w:t>
      </w:r>
    </w:p>
    <w:p w14:paraId="31D6CD71">
      <w:pPr>
        <w:pStyle w:val="16"/>
        <w:spacing w:line="360" w:lineRule="auto"/>
        <w:rPr>
          <w:rStyle w:val="67"/>
          <w:rFonts w:asciiTheme="minorEastAsia" w:hAnsiTheme="minorEastAsia" w:eastAsiaTheme="minorEastAsia"/>
          <w:color w:val="000000" w:themeColor="text1"/>
          <w:sz w:val="24"/>
          <w14:textFill>
            <w14:solidFill>
              <w14:schemeClr w14:val="tx1"/>
            </w14:solidFill>
          </w14:textFill>
        </w:rPr>
      </w:pPr>
    </w:p>
    <w:p w14:paraId="607E65EA">
      <w:pPr>
        <w:pStyle w:val="16"/>
        <w:spacing w:line="360" w:lineRule="auto"/>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 xml:space="preserve">                             单位名称（盖章）：</w:t>
      </w:r>
    </w:p>
    <w:p w14:paraId="015E483A">
      <w:pPr>
        <w:pStyle w:val="31"/>
        <w:widowControl w:val="0"/>
        <w:spacing w:before="0" w:beforeAutospacing="0" w:after="0" w:afterAutospacing="0"/>
        <w:ind w:firstLine="480" w:firstLineChars="200"/>
        <w:jc w:val="both"/>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 xml:space="preserve">                                    日期：××年××月××日</w:t>
      </w:r>
    </w:p>
    <w:p w14:paraId="3C36EA5F">
      <w:pPr>
        <w:pStyle w:val="31"/>
        <w:widowControl w:val="0"/>
        <w:spacing w:before="0" w:beforeAutospacing="0" w:after="0" w:afterAutospacing="0"/>
        <w:jc w:val="both"/>
        <w:rPr>
          <w:rStyle w:val="67"/>
          <w:rFonts w:hint="default" w:asciiTheme="minorEastAsia" w:hAnsiTheme="minorEastAsia" w:eastAsiaTheme="minorEastAsia"/>
          <w:color w:val="000000" w:themeColor="text1"/>
          <w:sz w:val="24"/>
          <w14:textFill>
            <w14:solidFill>
              <w14:schemeClr w14:val="tx1"/>
            </w14:solidFill>
          </w14:textFill>
        </w:rPr>
      </w:pPr>
    </w:p>
    <w:p w14:paraId="64684AB2">
      <w:pPr>
        <w:pStyle w:val="31"/>
        <w:widowControl w:val="0"/>
        <w:spacing w:before="0" w:beforeAutospacing="0" w:after="0" w:afterAutospacing="0"/>
        <w:jc w:val="both"/>
        <w:rPr>
          <w:rStyle w:val="67"/>
          <w:rFonts w:hint="default" w:asciiTheme="minorEastAsia" w:hAnsiTheme="minorEastAsia" w:eastAsiaTheme="minorEastAsia"/>
          <w:color w:val="000000" w:themeColor="text1"/>
          <w:sz w:val="24"/>
          <w14:textFill>
            <w14:solidFill>
              <w14:schemeClr w14:val="tx1"/>
            </w14:solidFill>
          </w14:textFill>
        </w:rPr>
      </w:pPr>
    </w:p>
    <w:p w14:paraId="4144DEB2">
      <w:pPr>
        <w:pStyle w:val="31"/>
        <w:widowControl w:val="0"/>
        <w:spacing w:before="0" w:beforeAutospacing="0" w:after="0" w:afterAutospacing="0"/>
        <w:jc w:val="both"/>
        <w:rPr>
          <w:rStyle w:val="67"/>
          <w:rFonts w:hint="default" w:asciiTheme="minorEastAsia" w:hAnsiTheme="minorEastAsia" w:eastAsiaTheme="minorEastAsia"/>
          <w:color w:val="000000" w:themeColor="text1"/>
          <w:sz w:val="24"/>
          <w14:textFill>
            <w14:solidFill>
              <w14:schemeClr w14:val="tx1"/>
            </w14:solidFill>
          </w14:textFill>
        </w:rPr>
      </w:pPr>
    </w:p>
    <w:p w14:paraId="525865CA">
      <w:pPr>
        <w:pStyle w:val="31"/>
        <w:widowControl w:val="0"/>
        <w:spacing w:before="0" w:beforeAutospacing="0" w:after="0" w:afterAutospacing="0"/>
        <w:jc w:val="both"/>
        <w:rPr>
          <w:rStyle w:val="67"/>
          <w:rFonts w:hint="default" w:asciiTheme="minorEastAsia" w:hAnsiTheme="minorEastAsia" w:eastAsiaTheme="minorEastAsia"/>
          <w:color w:val="000000" w:themeColor="text1"/>
          <w:sz w:val="24"/>
          <w14:textFill>
            <w14:solidFill>
              <w14:schemeClr w14:val="tx1"/>
            </w14:solidFill>
          </w14:textFill>
        </w:rPr>
      </w:pPr>
    </w:p>
    <w:p w14:paraId="38D9A893">
      <w:pPr>
        <w:pStyle w:val="31"/>
        <w:widowControl w:val="0"/>
        <w:spacing w:before="0" w:beforeAutospacing="0" w:after="0" w:afterAutospacing="0"/>
        <w:jc w:val="both"/>
        <w:rPr>
          <w:rStyle w:val="67"/>
          <w:rFonts w:hint="default" w:asciiTheme="minorEastAsia" w:hAnsiTheme="minorEastAsia" w:eastAsiaTheme="minorEastAsia"/>
          <w:color w:val="000000" w:themeColor="text1"/>
          <w:sz w:val="24"/>
          <w14:textFill>
            <w14:solidFill>
              <w14:schemeClr w14:val="tx1"/>
            </w14:solidFill>
          </w14:textFill>
        </w:rPr>
      </w:pPr>
    </w:p>
    <w:p w14:paraId="7D0C4F48">
      <w:pPr>
        <w:pStyle w:val="31"/>
        <w:widowControl w:val="0"/>
        <w:spacing w:before="0" w:beforeAutospacing="0" w:after="0" w:afterAutospacing="0"/>
        <w:jc w:val="both"/>
        <w:rPr>
          <w:rStyle w:val="67"/>
          <w:rFonts w:hint="default" w:asciiTheme="minorEastAsia" w:hAnsiTheme="minorEastAsia" w:eastAsiaTheme="minorEastAsia"/>
          <w:color w:val="000000" w:themeColor="text1"/>
          <w:sz w:val="24"/>
          <w14:textFill>
            <w14:solidFill>
              <w14:schemeClr w14:val="tx1"/>
            </w14:solidFill>
          </w14:textFill>
        </w:rPr>
      </w:pPr>
    </w:p>
    <w:p w14:paraId="03BC665A">
      <w:pPr>
        <w:pStyle w:val="31"/>
        <w:widowControl w:val="0"/>
        <w:spacing w:before="0" w:beforeAutospacing="0" w:after="0" w:afterAutospacing="0"/>
        <w:jc w:val="both"/>
        <w:rPr>
          <w:rStyle w:val="67"/>
          <w:rFonts w:hint="default" w:asciiTheme="minorEastAsia" w:hAnsiTheme="minorEastAsia" w:eastAsiaTheme="minorEastAsia"/>
          <w:color w:val="000000" w:themeColor="text1"/>
          <w:sz w:val="24"/>
          <w14:textFill>
            <w14:solidFill>
              <w14:schemeClr w14:val="tx1"/>
            </w14:solidFill>
          </w14:textFill>
        </w:rPr>
      </w:pPr>
    </w:p>
    <w:p w14:paraId="793F91FD">
      <w:pPr>
        <w:pStyle w:val="31"/>
        <w:widowControl w:val="0"/>
        <w:spacing w:before="0" w:beforeAutospacing="0" w:after="0" w:afterAutospacing="0"/>
        <w:jc w:val="both"/>
        <w:rPr>
          <w:rStyle w:val="67"/>
          <w:rFonts w:hint="default" w:asciiTheme="minorEastAsia" w:hAnsiTheme="minorEastAsia" w:eastAsiaTheme="minorEastAsia"/>
          <w:color w:val="000000" w:themeColor="text1"/>
          <w:sz w:val="24"/>
          <w14:textFill>
            <w14:solidFill>
              <w14:schemeClr w14:val="tx1"/>
            </w14:solidFill>
          </w14:textFill>
        </w:rPr>
      </w:pPr>
    </w:p>
    <w:p w14:paraId="5791B884">
      <w:pPr>
        <w:pStyle w:val="31"/>
        <w:widowControl w:val="0"/>
        <w:spacing w:before="0" w:beforeAutospacing="0" w:after="0" w:afterAutospacing="0"/>
        <w:jc w:val="both"/>
        <w:rPr>
          <w:rStyle w:val="67"/>
          <w:rFonts w:hint="default" w:asciiTheme="minorEastAsia" w:hAnsiTheme="minorEastAsia" w:eastAsiaTheme="minorEastAsia"/>
          <w:color w:val="000000" w:themeColor="text1"/>
          <w:sz w:val="24"/>
          <w14:textFill>
            <w14:solidFill>
              <w14:schemeClr w14:val="tx1"/>
            </w14:solidFill>
          </w14:textFill>
        </w:rPr>
      </w:pPr>
    </w:p>
    <w:p w14:paraId="00C7B59B">
      <w:pPr>
        <w:pStyle w:val="31"/>
        <w:widowControl w:val="0"/>
        <w:spacing w:before="0" w:beforeAutospacing="0" w:after="0" w:afterAutospacing="0"/>
        <w:jc w:val="both"/>
        <w:rPr>
          <w:rStyle w:val="67"/>
          <w:rFonts w:hint="default" w:asciiTheme="minorEastAsia" w:hAnsiTheme="minorEastAsia" w:eastAsiaTheme="minorEastAsia"/>
          <w:color w:val="000000" w:themeColor="text1"/>
          <w:sz w:val="24"/>
          <w14:textFill>
            <w14:solidFill>
              <w14:schemeClr w14:val="tx1"/>
            </w14:solidFill>
          </w14:textFill>
        </w:rPr>
      </w:pPr>
    </w:p>
    <w:p w14:paraId="0DD485E7">
      <w:pPr>
        <w:pStyle w:val="31"/>
        <w:widowControl w:val="0"/>
        <w:spacing w:before="0" w:beforeAutospacing="0" w:after="0" w:afterAutospacing="0"/>
        <w:jc w:val="both"/>
        <w:rPr>
          <w:rStyle w:val="67"/>
          <w:rFonts w:hint="default" w:asciiTheme="minorEastAsia" w:hAnsiTheme="minorEastAsia" w:eastAsiaTheme="minorEastAsia"/>
          <w:color w:val="000000" w:themeColor="text1"/>
          <w:sz w:val="24"/>
          <w14:textFill>
            <w14:solidFill>
              <w14:schemeClr w14:val="tx1"/>
            </w14:solidFill>
          </w14:textFill>
        </w:rPr>
      </w:pPr>
    </w:p>
    <w:p w14:paraId="115A9132">
      <w:pPr>
        <w:pStyle w:val="31"/>
        <w:widowControl w:val="0"/>
        <w:spacing w:before="0" w:beforeAutospacing="0" w:after="0" w:afterAutospacing="0"/>
        <w:jc w:val="both"/>
        <w:rPr>
          <w:rStyle w:val="67"/>
          <w:rFonts w:hint="default" w:asciiTheme="minorEastAsia" w:hAnsiTheme="minorEastAsia" w:eastAsiaTheme="minorEastAsia"/>
          <w:color w:val="000000" w:themeColor="text1"/>
          <w:sz w:val="24"/>
          <w14:textFill>
            <w14:solidFill>
              <w14:schemeClr w14:val="tx1"/>
            </w14:solidFill>
          </w14:textFill>
        </w:rPr>
      </w:pPr>
    </w:p>
    <w:p w14:paraId="7CE9EF4E">
      <w:pPr>
        <w:pStyle w:val="31"/>
        <w:widowControl w:val="0"/>
        <w:spacing w:before="0" w:beforeAutospacing="0" w:after="0" w:afterAutospacing="0"/>
        <w:jc w:val="both"/>
        <w:rPr>
          <w:rStyle w:val="67"/>
          <w:rFonts w:hint="default" w:asciiTheme="minorEastAsia" w:hAnsiTheme="minorEastAsia" w:eastAsiaTheme="minorEastAsia"/>
          <w:color w:val="000000" w:themeColor="text1"/>
          <w:sz w:val="24"/>
          <w14:textFill>
            <w14:solidFill>
              <w14:schemeClr w14:val="tx1"/>
            </w14:solidFill>
          </w14:textFill>
        </w:rPr>
      </w:pPr>
    </w:p>
    <w:p w14:paraId="0B715561">
      <w:pPr>
        <w:pStyle w:val="31"/>
        <w:widowControl w:val="0"/>
        <w:spacing w:before="0" w:beforeAutospacing="0" w:after="0" w:afterAutospacing="0"/>
        <w:jc w:val="both"/>
        <w:rPr>
          <w:rStyle w:val="67"/>
          <w:rFonts w:hint="default" w:asciiTheme="minorEastAsia" w:hAnsiTheme="minorEastAsia" w:eastAsiaTheme="minorEastAsia"/>
          <w:color w:val="000000" w:themeColor="text1"/>
          <w:sz w:val="24"/>
          <w14:textFill>
            <w14:solidFill>
              <w14:schemeClr w14:val="tx1"/>
            </w14:solidFill>
          </w14:textFill>
        </w:rPr>
      </w:pPr>
    </w:p>
    <w:p w14:paraId="3DCA1562">
      <w:pPr>
        <w:pStyle w:val="31"/>
        <w:widowControl w:val="0"/>
        <w:spacing w:before="0" w:beforeAutospacing="0" w:after="0" w:afterAutospacing="0"/>
        <w:jc w:val="both"/>
        <w:rPr>
          <w:rStyle w:val="67"/>
          <w:rFonts w:hint="default" w:asciiTheme="minorEastAsia" w:hAnsiTheme="minorEastAsia" w:eastAsiaTheme="minorEastAsia"/>
          <w:color w:val="000000" w:themeColor="text1"/>
          <w:sz w:val="24"/>
          <w14:textFill>
            <w14:solidFill>
              <w14:schemeClr w14:val="tx1"/>
            </w14:solidFill>
          </w14:textFill>
        </w:rPr>
      </w:pPr>
    </w:p>
    <w:p w14:paraId="71A7B643">
      <w:pPr>
        <w:pStyle w:val="31"/>
        <w:widowControl w:val="0"/>
        <w:spacing w:before="0" w:beforeAutospacing="0" w:after="0" w:afterAutospacing="0"/>
        <w:jc w:val="both"/>
        <w:rPr>
          <w:rStyle w:val="67"/>
          <w:rFonts w:hint="default" w:asciiTheme="minorEastAsia" w:hAnsiTheme="minorEastAsia" w:eastAsiaTheme="minorEastAsia"/>
          <w:color w:val="000000" w:themeColor="text1"/>
          <w:sz w:val="24"/>
          <w14:textFill>
            <w14:solidFill>
              <w14:schemeClr w14:val="tx1"/>
            </w14:solidFill>
          </w14:textFill>
        </w:rPr>
      </w:pPr>
    </w:p>
    <w:p w14:paraId="5A351996">
      <w:pPr>
        <w:pStyle w:val="31"/>
        <w:widowControl w:val="0"/>
        <w:spacing w:before="0" w:beforeAutospacing="0" w:after="0" w:afterAutospacing="0"/>
        <w:jc w:val="both"/>
        <w:rPr>
          <w:rStyle w:val="67"/>
          <w:rFonts w:hint="default" w:asciiTheme="minorEastAsia" w:hAnsiTheme="minorEastAsia" w:eastAsiaTheme="minorEastAsia"/>
          <w:color w:val="000000" w:themeColor="text1"/>
          <w:sz w:val="24"/>
          <w14:textFill>
            <w14:solidFill>
              <w14:schemeClr w14:val="tx1"/>
            </w14:solidFill>
          </w14:textFill>
        </w:rPr>
      </w:pPr>
    </w:p>
    <w:p w14:paraId="5856B649">
      <w:pPr>
        <w:pStyle w:val="31"/>
        <w:widowControl w:val="0"/>
        <w:spacing w:before="0" w:beforeAutospacing="0" w:after="0" w:afterAutospacing="0"/>
        <w:jc w:val="both"/>
        <w:rPr>
          <w:rStyle w:val="67"/>
          <w:rFonts w:hint="default" w:asciiTheme="minorEastAsia" w:hAnsiTheme="minorEastAsia" w:eastAsiaTheme="minorEastAsia"/>
          <w:color w:val="000000" w:themeColor="text1"/>
          <w:sz w:val="24"/>
          <w14:textFill>
            <w14:solidFill>
              <w14:schemeClr w14:val="tx1"/>
            </w14:solidFill>
          </w14:textFill>
        </w:rPr>
      </w:pPr>
    </w:p>
    <w:p w14:paraId="2F6C89D3">
      <w:pPr>
        <w:pStyle w:val="31"/>
        <w:widowControl w:val="0"/>
        <w:spacing w:before="0" w:beforeAutospacing="0" w:after="0" w:afterAutospacing="0"/>
        <w:jc w:val="both"/>
        <w:rPr>
          <w:rStyle w:val="67"/>
          <w:rFonts w:hint="default" w:asciiTheme="minorEastAsia" w:hAnsiTheme="minorEastAsia" w:eastAsiaTheme="minorEastAsia"/>
          <w:color w:val="000000" w:themeColor="text1"/>
          <w:sz w:val="24"/>
          <w14:textFill>
            <w14:solidFill>
              <w14:schemeClr w14:val="tx1"/>
            </w14:solidFill>
          </w14:textFill>
        </w:rPr>
      </w:pPr>
    </w:p>
    <w:p w14:paraId="6414605B">
      <w:pPr>
        <w:pStyle w:val="31"/>
        <w:widowControl w:val="0"/>
        <w:spacing w:before="0" w:beforeAutospacing="0" w:after="0" w:afterAutospacing="0"/>
        <w:jc w:val="both"/>
        <w:rPr>
          <w:rStyle w:val="67"/>
          <w:rFonts w:hint="default" w:asciiTheme="minorEastAsia" w:hAnsiTheme="minorEastAsia" w:eastAsiaTheme="minorEastAsia"/>
          <w:color w:val="000000" w:themeColor="text1"/>
          <w:sz w:val="24"/>
          <w14:textFill>
            <w14:solidFill>
              <w14:schemeClr w14:val="tx1"/>
            </w14:solidFill>
          </w14:textFill>
        </w:rPr>
      </w:pPr>
    </w:p>
    <w:p w14:paraId="2772AF8D">
      <w:pPr>
        <w:pStyle w:val="31"/>
        <w:widowControl w:val="0"/>
        <w:spacing w:before="0" w:beforeAutospacing="0" w:after="0" w:afterAutospacing="0"/>
        <w:jc w:val="both"/>
        <w:rPr>
          <w:rStyle w:val="67"/>
          <w:rFonts w:hint="default" w:asciiTheme="minorEastAsia" w:hAnsiTheme="minorEastAsia" w:eastAsiaTheme="minorEastAsia"/>
          <w:color w:val="000000" w:themeColor="text1"/>
          <w:sz w:val="24"/>
          <w14:textFill>
            <w14:solidFill>
              <w14:schemeClr w14:val="tx1"/>
            </w14:solidFill>
          </w14:textFill>
        </w:rPr>
      </w:pPr>
    </w:p>
    <w:p w14:paraId="6F71F764">
      <w:pPr>
        <w:pStyle w:val="31"/>
        <w:widowControl w:val="0"/>
        <w:spacing w:before="0" w:beforeAutospacing="0" w:after="0" w:afterAutospacing="0"/>
        <w:jc w:val="both"/>
        <w:rPr>
          <w:rStyle w:val="67"/>
          <w:rFonts w:hint="default" w:asciiTheme="minorEastAsia" w:hAnsiTheme="minorEastAsia" w:eastAsiaTheme="minorEastAsia"/>
          <w:color w:val="000000" w:themeColor="text1"/>
          <w:sz w:val="24"/>
          <w14:textFill>
            <w14:solidFill>
              <w14:schemeClr w14:val="tx1"/>
            </w14:solidFill>
          </w14:textFill>
        </w:rPr>
      </w:pPr>
    </w:p>
    <w:p w14:paraId="1C6D8E17">
      <w:pPr>
        <w:pStyle w:val="31"/>
        <w:widowControl w:val="0"/>
        <w:spacing w:before="0" w:beforeAutospacing="0" w:after="0" w:afterAutospacing="0"/>
        <w:jc w:val="both"/>
        <w:rPr>
          <w:rStyle w:val="67"/>
          <w:rFonts w:hint="default" w:asciiTheme="minorEastAsia" w:hAnsiTheme="minorEastAsia" w:eastAsiaTheme="minorEastAsia"/>
          <w:color w:val="000000" w:themeColor="text1"/>
          <w:sz w:val="24"/>
          <w14:textFill>
            <w14:solidFill>
              <w14:schemeClr w14:val="tx1"/>
            </w14:solidFill>
          </w14:textFill>
        </w:rPr>
      </w:pPr>
    </w:p>
    <w:p w14:paraId="23A103B9">
      <w:pPr>
        <w:pStyle w:val="31"/>
        <w:widowControl w:val="0"/>
        <w:spacing w:before="0" w:beforeAutospacing="0" w:after="0" w:afterAutospacing="0"/>
        <w:jc w:val="both"/>
        <w:rPr>
          <w:rStyle w:val="67"/>
          <w:rFonts w:hint="default" w:asciiTheme="minorEastAsia" w:hAnsiTheme="minorEastAsia" w:eastAsiaTheme="minorEastAsia"/>
          <w:color w:val="000000" w:themeColor="text1"/>
          <w:sz w:val="24"/>
          <w14:textFill>
            <w14:solidFill>
              <w14:schemeClr w14:val="tx1"/>
            </w14:solidFill>
          </w14:textFill>
        </w:rPr>
      </w:pPr>
    </w:p>
    <w:p w14:paraId="7103E968">
      <w:pPr>
        <w:rPr>
          <w:rStyle w:val="67"/>
          <w:rFonts w:hint="eastAsia" w:asciiTheme="minorEastAsia" w:hAnsiTheme="minorEastAsia" w:eastAsiaTheme="minorEastAsia"/>
          <w:b/>
          <w:color w:val="000000" w:themeColor="text1"/>
          <w:sz w:val="28"/>
          <w:szCs w:val="28"/>
          <w14:textFill>
            <w14:solidFill>
              <w14:schemeClr w14:val="tx1"/>
            </w14:solidFill>
          </w14:textFill>
        </w:rPr>
      </w:pPr>
      <w:r>
        <w:rPr>
          <w:rStyle w:val="67"/>
          <w:rFonts w:hint="eastAsia" w:asciiTheme="minorEastAsia" w:hAnsiTheme="minorEastAsia" w:eastAsiaTheme="minorEastAsia"/>
          <w:b/>
          <w:color w:val="000000" w:themeColor="text1"/>
          <w:sz w:val="28"/>
          <w:szCs w:val="28"/>
          <w14:textFill>
            <w14:solidFill>
              <w14:schemeClr w14:val="tx1"/>
            </w14:solidFill>
          </w14:textFill>
        </w:rPr>
        <w:br w:type="page"/>
      </w:r>
    </w:p>
    <w:p w14:paraId="4CBF8708">
      <w:pPr>
        <w:spacing w:beforeLines="100" w:line="360" w:lineRule="auto"/>
        <w:ind w:right="-108"/>
        <w:jc w:val="center"/>
        <w:rPr>
          <w:rFonts w:ascii="宋体" w:hAnsi="宋体"/>
          <w:color w:val="000000" w:themeColor="text1"/>
          <w:sz w:val="52"/>
          <w:szCs w:val="52"/>
          <w:highlight w:val="none"/>
          <w14:textFill>
            <w14:solidFill>
              <w14:schemeClr w14:val="tx1"/>
            </w14:solidFill>
          </w14:textFill>
        </w:rPr>
      </w:pPr>
      <w:r>
        <w:rPr>
          <w:rFonts w:hint="eastAsia" w:ascii="宋体" w:hAnsi="宋体"/>
          <w:color w:val="000000" w:themeColor="text1"/>
          <w:sz w:val="52"/>
          <w:szCs w:val="52"/>
          <w:highlight w:val="none"/>
          <w14:textFill>
            <w14:solidFill>
              <w14:schemeClr w14:val="tx1"/>
            </w14:solidFill>
          </w14:textFill>
        </w:rPr>
        <w:t>项目名称</w:t>
      </w:r>
    </w:p>
    <w:p w14:paraId="3A843D8A">
      <w:pPr>
        <w:spacing w:beforeLines="100" w:line="360" w:lineRule="auto"/>
        <w:ind w:right="-108"/>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p>
    <w:p w14:paraId="6FD3F699">
      <w:pPr>
        <w:spacing w:beforeLines="100" w:line="240" w:lineRule="atLeast"/>
        <w:ind w:right="-108"/>
        <w:jc w:val="center"/>
        <w:rPr>
          <w:rStyle w:val="67"/>
          <w:rFonts w:asciiTheme="minorEastAsia" w:hAnsiTheme="minorEastAsia" w:eastAsiaTheme="minorEastAsia"/>
          <w:color w:val="000000" w:themeColor="text1"/>
          <w:sz w:val="24"/>
          <w14:textFill>
            <w14:solidFill>
              <w14:schemeClr w14:val="tx1"/>
            </w14:solidFill>
          </w14:textFill>
        </w:rPr>
      </w:pPr>
    </w:p>
    <w:p w14:paraId="6BFD0D03">
      <w:pPr>
        <w:pStyle w:val="2"/>
        <w:rPr>
          <w:rStyle w:val="67"/>
          <w:rFonts w:asciiTheme="minorEastAsia" w:hAnsiTheme="minorEastAsia" w:eastAsiaTheme="minorEastAsia"/>
          <w:color w:val="000000" w:themeColor="text1"/>
          <w:sz w:val="24"/>
          <w14:textFill>
            <w14:solidFill>
              <w14:schemeClr w14:val="tx1"/>
            </w14:solidFill>
          </w14:textFill>
        </w:rPr>
      </w:pPr>
    </w:p>
    <w:p w14:paraId="3B8F63D3">
      <w:pPr>
        <w:spacing w:after="100" w:afterAutospacing="1" w:line="800" w:lineRule="exact"/>
        <w:ind w:right="-108"/>
        <w:jc w:val="center"/>
        <w:rPr>
          <w:rStyle w:val="67"/>
          <w:rFonts w:asciiTheme="minorEastAsia" w:hAnsiTheme="minorEastAsia" w:eastAsiaTheme="minorEastAsia"/>
          <w:color w:val="000000" w:themeColor="text1"/>
          <w:sz w:val="84"/>
          <w:szCs w:val="84"/>
          <w14:textFill>
            <w14:solidFill>
              <w14:schemeClr w14:val="tx1"/>
            </w14:solidFill>
          </w14:textFill>
        </w:rPr>
      </w:pPr>
      <w:r>
        <w:rPr>
          <w:rStyle w:val="67"/>
          <w:rFonts w:hint="eastAsia" w:asciiTheme="minorEastAsia" w:hAnsiTheme="minorEastAsia" w:eastAsiaTheme="minorEastAsia"/>
          <w:color w:val="000000" w:themeColor="text1"/>
          <w:sz w:val="84"/>
          <w:szCs w:val="84"/>
          <w14:textFill>
            <w14:solidFill>
              <w14:schemeClr w14:val="tx1"/>
            </w14:solidFill>
          </w14:textFill>
        </w:rPr>
        <w:t>投</w:t>
      </w:r>
    </w:p>
    <w:p w14:paraId="66F3EE35">
      <w:pPr>
        <w:spacing w:after="100" w:afterAutospacing="1" w:line="800" w:lineRule="exact"/>
        <w:ind w:right="-108"/>
        <w:jc w:val="center"/>
        <w:rPr>
          <w:rStyle w:val="67"/>
          <w:rFonts w:asciiTheme="minorEastAsia" w:hAnsiTheme="minorEastAsia" w:eastAsiaTheme="minorEastAsia"/>
          <w:color w:val="000000" w:themeColor="text1"/>
          <w:sz w:val="84"/>
          <w:szCs w:val="84"/>
          <w14:textFill>
            <w14:solidFill>
              <w14:schemeClr w14:val="tx1"/>
            </w14:solidFill>
          </w14:textFill>
        </w:rPr>
      </w:pPr>
      <w:r>
        <w:rPr>
          <w:rStyle w:val="67"/>
          <w:rFonts w:hint="eastAsia" w:asciiTheme="minorEastAsia" w:hAnsiTheme="minorEastAsia" w:eastAsiaTheme="minorEastAsia"/>
          <w:color w:val="000000" w:themeColor="text1"/>
          <w:sz w:val="84"/>
          <w:szCs w:val="84"/>
          <w14:textFill>
            <w14:solidFill>
              <w14:schemeClr w14:val="tx1"/>
            </w14:solidFill>
          </w14:textFill>
        </w:rPr>
        <w:t>标</w:t>
      </w:r>
    </w:p>
    <w:p w14:paraId="6C83FAF7">
      <w:pPr>
        <w:spacing w:after="100" w:afterAutospacing="1" w:line="800" w:lineRule="exact"/>
        <w:ind w:right="-108"/>
        <w:jc w:val="center"/>
        <w:rPr>
          <w:rStyle w:val="67"/>
          <w:rFonts w:asciiTheme="minorEastAsia" w:hAnsiTheme="minorEastAsia" w:eastAsiaTheme="minorEastAsia"/>
          <w:color w:val="000000" w:themeColor="text1"/>
          <w:sz w:val="84"/>
          <w:szCs w:val="84"/>
          <w14:textFill>
            <w14:solidFill>
              <w14:schemeClr w14:val="tx1"/>
            </w14:solidFill>
          </w14:textFill>
        </w:rPr>
      </w:pPr>
      <w:r>
        <w:rPr>
          <w:rStyle w:val="67"/>
          <w:rFonts w:hint="eastAsia" w:asciiTheme="minorEastAsia" w:hAnsiTheme="minorEastAsia" w:eastAsiaTheme="minorEastAsia"/>
          <w:color w:val="000000" w:themeColor="text1"/>
          <w:sz w:val="84"/>
          <w:szCs w:val="84"/>
          <w14:textFill>
            <w14:solidFill>
              <w14:schemeClr w14:val="tx1"/>
            </w14:solidFill>
          </w14:textFill>
        </w:rPr>
        <w:t>文</w:t>
      </w:r>
    </w:p>
    <w:p w14:paraId="012F2C33">
      <w:pPr>
        <w:spacing w:after="100" w:afterAutospacing="1" w:line="800" w:lineRule="exact"/>
        <w:ind w:right="-108"/>
        <w:jc w:val="center"/>
        <w:rPr>
          <w:rStyle w:val="67"/>
          <w:rFonts w:asciiTheme="minorEastAsia" w:hAnsiTheme="minorEastAsia" w:eastAsiaTheme="minorEastAsia"/>
          <w:color w:val="000000" w:themeColor="text1"/>
          <w:sz w:val="84"/>
          <w:szCs w:val="84"/>
          <w14:textFill>
            <w14:solidFill>
              <w14:schemeClr w14:val="tx1"/>
            </w14:solidFill>
          </w14:textFill>
        </w:rPr>
      </w:pPr>
      <w:r>
        <w:rPr>
          <w:rStyle w:val="67"/>
          <w:rFonts w:hint="eastAsia" w:asciiTheme="minorEastAsia" w:hAnsiTheme="minorEastAsia" w:eastAsiaTheme="minorEastAsia"/>
          <w:color w:val="000000" w:themeColor="text1"/>
          <w:sz w:val="84"/>
          <w:szCs w:val="84"/>
          <w14:textFill>
            <w14:solidFill>
              <w14:schemeClr w14:val="tx1"/>
            </w14:solidFill>
          </w14:textFill>
        </w:rPr>
        <w:t>件</w:t>
      </w:r>
    </w:p>
    <w:p w14:paraId="025FE7B0">
      <w:pPr>
        <w:spacing w:line="500" w:lineRule="exact"/>
        <w:ind w:right="532"/>
        <w:jc w:val="center"/>
        <w:rPr>
          <w:rStyle w:val="67"/>
          <w:rFonts w:asciiTheme="minorEastAsia" w:hAnsiTheme="minorEastAsia" w:eastAsiaTheme="minorEastAsia"/>
          <w:color w:val="000000" w:themeColor="text1"/>
          <w:sz w:val="24"/>
          <w14:textFill>
            <w14:solidFill>
              <w14:schemeClr w14:val="tx1"/>
            </w14:solidFill>
          </w14:textFill>
        </w:rPr>
      </w:pPr>
    </w:p>
    <w:p w14:paraId="1FD6CC76">
      <w:pPr>
        <w:spacing w:line="500" w:lineRule="exact"/>
        <w:ind w:right="532"/>
        <w:jc w:val="center"/>
        <w:rPr>
          <w:rStyle w:val="67"/>
          <w:rFonts w:asciiTheme="minorEastAsia" w:hAnsiTheme="minorEastAsia" w:eastAsiaTheme="minorEastAsia"/>
          <w:b/>
          <w:color w:val="000000" w:themeColor="text1"/>
          <w:sz w:val="28"/>
          <w:szCs w:val="28"/>
          <w14:textFill>
            <w14:solidFill>
              <w14:schemeClr w14:val="tx1"/>
            </w14:solidFill>
          </w14:textFill>
        </w:rPr>
      </w:pPr>
      <w:r>
        <w:rPr>
          <w:rStyle w:val="67"/>
          <w:rFonts w:hint="eastAsia" w:asciiTheme="minorEastAsia" w:hAnsiTheme="minorEastAsia" w:eastAsiaTheme="minorEastAsia"/>
          <w:b/>
          <w:color w:val="000000" w:themeColor="text1"/>
          <w:sz w:val="28"/>
          <w:szCs w:val="28"/>
          <w14:textFill>
            <w14:solidFill>
              <w14:schemeClr w14:val="tx1"/>
            </w14:solidFill>
          </w14:textFill>
        </w:rPr>
        <w:t>（商务与技术文件）</w:t>
      </w:r>
    </w:p>
    <w:p w14:paraId="39B683B0">
      <w:pPr>
        <w:spacing w:line="500" w:lineRule="exact"/>
        <w:ind w:right="532" w:firstLine="480" w:firstLineChars="200"/>
        <w:rPr>
          <w:rStyle w:val="67"/>
          <w:rFonts w:asciiTheme="minorEastAsia" w:hAnsiTheme="minorEastAsia" w:eastAsiaTheme="minorEastAsia"/>
          <w:color w:val="000000" w:themeColor="text1"/>
          <w:sz w:val="24"/>
          <w14:textFill>
            <w14:solidFill>
              <w14:schemeClr w14:val="tx1"/>
            </w14:solidFill>
          </w14:textFill>
        </w:rPr>
      </w:pPr>
    </w:p>
    <w:p w14:paraId="7CCB930F">
      <w:pPr>
        <w:spacing w:line="500" w:lineRule="exact"/>
        <w:ind w:right="532" w:firstLine="480" w:firstLineChars="200"/>
        <w:rPr>
          <w:rStyle w:val="67"/>
          <w:rFonts w:asciiTheme="minorEastAsia" w:hAnsiTheme="minorEastAsia" w:eastAsiaTheme="minorEastAsia"/>
          <w:color w:val="000000" w:themeColor="text1"/>
          <w:sz w:val="24"/>
          <w14:textFill>
            <w14:solidFill>
              <w14:schemeClr w14:val="tx1"/>
            </w14:solidFill>
          </w14:textFill>
        </w:rPr>
      </w:pPr>
    </w:p>
    <w:p w14:paraId="6BB65628">
      <w:pPr>
        <w:pStyle w:val="2"/>
        <w:rPr>
          <w:rStyle w:val="67"/>
          <w:rFonts w:asciiTheme="minorEastAsia" w:hAnsiTheme="minorEastAsia" w:eastAsiaTheme="minorEastAsia"/>
          <w:color w:val="000000" w:themeColor="text1"/>
          <w:sz w:val="24"/>
          <w14:textFill>
            <w14:solidFill>
              <w14:schemeClr w14:val="tx1"/>
            </w14:solidFill>
          </w14:textFill>
        </w:rPr>
      </w:pPr>
    </w:p>
    <w:p w14:paraId="60374CF3">
      <w:pPr>
        <w:spacing w:line="500" w:lineRule="exact"/>
        <w:ind w:right="532" w:firstLine="1440" w:firstLineChars="450"/>
        <w:rPr>
          <w:rStyle w:val="67"/>
          <w:rFonts w:asciiTheme="minorEastAsia" w:hAnsiTheme="minorEastAsia" w:eastAsiaTheme="minorEastAsia"/>
          <w:color w:val="000000" w:themeColor="text1"/>
          <w:sz w:val="32"/>
          <w:szCs w:val="32"/>
          <w14:textFill>
            <w14:solidFill>
              <w14:schemeClr w14:val="tx1"/>
            </w14:solidFill>
          </w14:textFill>
        </w:rPr>
      </w:pPr>
      <w:r>
        <w:rPr>
          <w:rStyle w:val="67"/>
          <w:rFonts w:hint="eastAsia" w:asciiTheme="minorEastAsia" w:hAnsiTheme="minorEastAsia" w:eastAsiaTheme="minorEastAsia"/>
          <w:color w:val="000000" w:themeColor="text1"/>
          <w:sz w:val="32"/>
          <w:szCs w:val="32"/>
          <w14:textFill>
            <w14:solidFill>
              <w14:schemeClr w14:val="tx1"/>
            </w14:solidFill>
          </w14:textFill>
        </w:rPr>
        <w:t>投标人全称（电子印章）：</w:t>
      </w:r>
    </w:p>
    <w:p w14:paraId="2042E55B">
      <w:pPr>
        <w:wordWrap w:val="0"/>
        <w:spacing w:line="500" w:lineRule="exact"/>
        <w:ind w:right="-108" w:firstLine="1440" w:firstLineChars="450"/>
        <w:rPr>
          <w:rStyle w:val="67"/>
          <w:rFonts w:asciiTheme="minorEastAsia" w:hAnsiTheme="minorEastAsia" w:eastAsiaTheme="minorEastAsia"/>
          <w:color w:val="000000" w:themeColor="text1"/>
          <w:sz w:val="32"/>
          <w:szCs w:val="32"/>
          <w14:textFill>
            <w14:solidFill>
              <w14:schemeClr w14:val="tx1"/>
            </w14:solidFill>
          </w14:textFill>
        </w:rPr>
      </w:pPr>
      <w:r>
        <w:rPr>
          <w:rStyle w:val="67"/>
          <w:rFonts w:hint="eastAsia" w:asciiTheme="minorEastAsia" w:hAnsiTheme="minorEastAsia" w:eastAsiaTheme="minorEastAsia"/>
          <w:color w:val="000000" w:themeColor="text1"/>
          <w:sz w:val="32"/>
          <w:szCs w:val="32"/>
          <w14:textFill>
            <w14:solidFill>
              <w14:schemeClr w14:val="tx1"/>
            </w14:solidFill>
          </w14:textFill>
        </w:rPr>
        <w:t>地    址：</w:t>
      </w:r>
    </w:p>
    <w:p w14:paraId="0DA5941C">
      <w:pPr>
        <w:wordWrap w:val="0"/>
        <w:spacing w:line="500" w:lineRule="exact"/>
        <w:ind w:right="-108" w:firstLine="1440" w:firstLineChars="450"/>
        <w:rPr>
          <w:rStyle w:val="67"/>
          <w:rFonts w:asciiTheme="minorEastAsia" w:hAnsiTheme="minorEastAsia" w:eastAsiaTheme="minorEastAsia"/>
          <w:color w:val="000000" w:themeColor="text1"/>
          <w:sz w:val="32"/>
          <w:szCs w:val="32"/>
          <w14:textFill>
            <w14:solidFill>
              <w14:schemeClr w14:val="tx1"/>
            </w14:solidFill>
          </w14:textFill>
        </w:rPr>
      </w:pPr>
      <w:r>
        <w:rPr>
          <w:rStyle w:val="67"/>
          <w:rFonts w:hint="eastAsia" w:asciiTheme="minorEastAsia" w:hAnsiTheme="minorEastAsia" w:eastAsiaTheme="minorEastAsia"/>
          <w:color w:val="000000" w:themeColor="text1"/>
          <w:sz w:val="32"/>
          <w:szCs w:val="32"/>
          <w14:textFill>
            <w14:solidFill>
              <w14:schemeClr w14:val="tx1"/>
            </w14:solidFill>
          </w14:textFill>
        </w:rPr>
        <w:t>时    间：</w:t>
      </w:r>
    </w:p>
    <w:p w14:paraId="7243469F">
      <w:pPr>
        <w:pStyle w:val="18"/>
        <w:ind w:left="0" w:leftChars="0"/>
        <w:rPr>
          <w:rStyle w:val="67"/>
          <w:rFonts w:asciiTheme="minorEastAsia" w:hAnsiTheme="minorEastAsia" w:eastAsiaTheme="minorEastAsia"/>
          <w:color w:val="000000" w:themeColor="text1"/>
          <w:sz w:val="24"/>
          <w14:textFill>
            <w14:solidFill>
              <w14:schemeClr w14:val="tx1"/>
            </w14:solidFill>
          </w14:textFill>
        </w:rPr>
      </w:pPr>
    </w:p>
    <w:p w14:paraId="4CE67A02">
      <w:pPr>
        <w:rPr>
          <w:color w:val="000000" w:themeColor="text1"/>
          <w14:textFill>
            <w14:solidFill>
              <w14:schemeClr w14:val="tx1"/>
            </w14:solidFill>
          </w14:textFill>
        </w:rPr>
      </w:pPr>
    </w:p>
    <w:p w14:paraId="75426E23">
      <w:pPr>
        <w:pStyle w:val="29"/>
        <w:rPr>
          <w:color w:val="000000" w:themeColor="text1"/>
          <w14:textFill>
            <w14:solidFill>
              <w14:schemeClr w14:val="tx1"/>
            </w14:solidFill>
          </w14:textFill>
        </w:rPr>
      </w:pPr>
    </w:p>
    <w:p w14:paraId="4C322446">
      <w:pPr>
        <w:rPr>
          <w:color w:val="000000" w:themeColor="text1"/>
          <w14:textFill>
            <w14:solidFill>
              <w14:schemeClr w14:val="tx1"/>
            </w14:solidFill>
          </w14:textFill>
        </w:rPr>
      </w:pPr>
    </w:p>
    <w:p w14:paraId="5F75474C">
      <w:pPr>
        <w:pStyle w:val="29"/>
        <w:rPr>
          <w:color w:val="000000" w:themeColor="text1"/>
          <w14:textFill>
            <w14:solidFill>
              <w14:schemeClr w14:val="tx1"/>
            </w14:solidFill>
          </w14:textFill>
        </w:rPr>
      </w:pPr>
    </w:p>
    <w:p w14:paraId="0B8CEA24">
      <w:pPr>
        <w:jc w:val="center"/>
        <w:rPr>
          <w:rStyle w:val="67"/>
          <w:rFonts w:asciiTheme="minorEastAsia" w:hAnsiTheme="minorEastAsia" w:eastAsiaTheme="minorEastAsia"/>
          <w:b/>
          <w:color w:val="000000" w:themeColor="text1"/>
          <w:sz w:val="32"/>
          <w:szCs w:val="32"/>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br w:type="page"/>
      </w:r>
      <w:bookmarkStart w:id="92" w:name="_Toc5889_WPSOffice_Level1"/>
      <w:bookmarkStart w:id="93" w:name="_Toc11308_WPSOffice_Level1"/>
      <w:r>
        <w:rPr>
          <w:rStyle w:val="67"/>
          <w:rFonts w:hint="eastAsia" w:asciiTheme="minorEastAsia" w:hAnsiTheme="minorEastAsia" w:eastAsiaTheme="minorEastAsia"/>
          <w:b/>
          <w:color w:val="000000" w:themeColor="text1"/>
          <w:sz w:val="32"/>
          <w:szCs w:val="32"/>
          <w14:textFill>
            <w14:solidFill>
              <w14:schemeClr w14:val="tx1"/>
            </w14:solidFill>
          </w14:textFill>
        </w:rPr>
        <w:t>商务与技术文件目录</w:t>
      </w:r>
      <w:bookmarkEnd w:id="92"/>
      <w:bookmarkEnd w:id="93"/>
    </w:p>
    <w:p w14:paraId="2BDD7574">
      <w:pPr>
        <w:spacing w:line="360" w:lineRule="auto"/>
        <w:rPr>
          <w:rStyle w:val="67"/>
          <w:rFonts w:asciiTheme="minorEastAsia" w:hAnsiTheme="minorEastAsia" w:eastAsiaTheme="minorEastAsia"/>
          <w:color w:val="000000" w:themeColor="text1"/>
          <w:sz w:val="24"/>
          <w14:textFill>
            <w14:solidFill>
              <w14:schemeClr w14:val="tx1"/>
            </w14:solidFill>
          </w14:textFill>
        </w:rPr>
      </w:pPr>
    </w:p>
    <w:p w14:paraId="5C659DE6">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w:t>
      </w:r>
      <w:r>
        <w:rPr>
          <w:rFonts w:ascii="宋体" w:hAnsi="宋体"/>
          <w:bCs/>
          <w:color w:val="000000" w:themeColor="text1"/>
          <w:sz w:val="24"/>
          <w:highlight w:val="none"/>
          <w14:textFill>
            <w14:solidFill>
              <w14:schemeClr w14:val="tx1"/>
            </w14:solidFill>
          </w14:textFill>
        </w:rPr>
        <w:t>1）</w:t>
      </w:r>
      <w:r>
        <w:rPr>
          <w:rFonts w:hint="eastAsia" w:ascii="宋体" w:hAnsi="宋体"/>
          <w:bCs/>
          <w:color w:val="000000" w:themeColor="text1"/>
          <w:sz w:val="24"/>
          <w:highlight w:val="none"/>
          <w14:textFill>
            <w14:solidFill>
              <w14:schemeClr w14:val="tx1"/>
            </w14:solidFill>
          </w14:textFill>
        </w:rPr>
        <w:t>投标人情况介绍（</w:t>
      </w:r>
      <w:r>
        <w:rPr>
          <w:rFonts w:hint="eastAsia" w:ascii="宋体" w:hAnsi="宋体"/>
          <w:bCs/>
          <w:color w:val="000000" w:themeColor="text1"/>
          <w:sz w:val="24"/>
          <w:highlight w:val="none"/>
          <w:lang w:val="en-US" w:eastAsia="zh-CN"/>
          <w14:textFill>
            <w14:solidFill>
              <w14:schemeClr w14:val="tx1"/>
            </w14:solidFill>
          </w14:textFill>
        </w:rPr>
        <w:t>见</w:t>
      </w:r>
      <w:r>
        <w:rPr>
          <w:rFonts w:hint="eastAsia" w:ascii="宋体" w:hAnsi="宋体"/>
          <w:bCs/>
          <w:color w:val="000000" w:themeColor="text1"/>
          <w:sz w:val="24"/>
          <w:highlight w:val="none"/>
          <w14:textFill>
            <w14:solidFill>
              <w14:schemeClr w14:val="tx1"/>
            </w14:solidFill>
          </w14:textFill>
        </w:rPr>
        <w:t>附件）；</w:t>
      </w:r>
    </w:p>
    <w:p w14:paraId="67740791">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（2）技术方案（</w:t>
      </w:r>
      <w:r>
        <w:rPr>
          <w:rFonts w:hint="eastAsia" w:ascii="宋体" w:hAnsi="宋体"/>
          <w:bCs/>
          <w:color w:val="000000" w:themeColor="text1"/>
          <w:sz w:val="24"/>
          <w:highlight w:val="none"/>
          <w:lang w:val="en-US" w:eastAsia="zh-CN"/>
          <w14:textFill>
            <w14:solidFill>
              <w14:schemeClr w14:val="tx1"/>
            </w14:solidFill>
          </w14:textFill>
        </w:rPr>
        <w:t>投标人根据招标需求和评分标准自行拟定</w:t>
      </w:r>
      <w:r>
        <w:rPr>
          <w:rFonts w:hint="eastAsia" w:ascii="宋体" w:hAnsi="宋体"/>
          <w:bCs/>
          <w:color w:val="000000" w:themeColor="text1"/>
          <w:sz w:val="24"/>
          <w:highlight w:val="none"/>
          <w14:textFill>
            <w14:solidFill>
              <w14:schemeClr w14:val="tx1"/>
            </w14:solidFill>
          </w14:textFill>
        </w:rPr>
        <w:t>）；</w:t>
      </w:r>
    </w:p>
    <w:p w14:paraId="6F398E2D">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（3）项目负责人资格情况表（</w:t>
      </w:r>
      <w:r>
        <w:rPr>
          <w:rFonts w:hint="eastAsia" w:ascii="宋体" w:hAnsi="宋体"/>
          <w:color w:val="000000" w:themeColor="text1"/>
          <w:sz w:val="24"/>
          <w14:textFill>
            <w14:solidFill>
              <w14:schemeClr w14:val="tx1"/>
            </w14:solidFill>
          </w14:textFill>
        </w:rPr>
        <w:t>见附件</w:t>
      </w:r>
      <w:r>
        <w:rPr>
          <w:rFonts w:hint="eastAsia" w:ascii="宋体" w:hAnsi="宋体"/>
          <w:bCs/>
          <w:color w:val="000000" w:themeColor="text1"/>
          <w:sz w:val="24"/>
          <w:highlight w:val="none"/>
          <w14:textFill>
            <w14:solidFill>
              <w14:schemeClr w14:val="tx1"/>
            </w14:solidFill>
          </w14:textFill>
        </w:rPr>
        <w:t>）；</w:t>
      </w:r>
    </w:p>
    <w:p w14:paraId="5AEC7BFA">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（4）项目实施人员一览表（</w:t>
      </w:r>
      <w:r>
        <w:rPr>
          <w:rFonts w:hint="eastAsia" w:ascii="宋体" w:hAnsi="宋体"/>
          <w:color w:val="000000" w:themeColor="text1"/>
          <w:sz w:val="24"/>
          <w14:textFill>
            <w14:solidFill>
              <w14:schemeClr w14:val="tx1"/>
            </w14:solidFill>
          </w14:textFill>
        </w:rPr>
        <w:t>见附件</w:t>
      </w:r>
      <w:r>
        <w:rPr>
          <w:rFonts w:hint="eastAsia" w:ascii="宋体" w:hAnsi="宋体"/>
          <w:bCs/>
          <w:color w:val="000000" w:themeColor="text1"/>
          <w:sz w:val="24"/>
          <w:highlight w:val="none"/>
          <w14:textFill>
            <w14:solidFill>
              <w14:schemeClr w14:val="tx1"/>
            </w14:solidFill>
          </w14:textFill>
        </w:rPr>
        <w:t>）；</w:t>
      </w:r>
    </w:p>
    <w:p w14:paraId="36F61B16">
      <w:pPr>
        <w:snapToGrid w:val="0"/>
        <w:spacing w:line="360" w:lineRule="auto"/>
        <w:ind w:firstLine="480" w:firstLineChars="200"/>
        <w:rPr>
          <w:rFonts w:ascii="Calibri" w:hAnsi="Calibri" w:cs="Calibri"/>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（5）</w:t>
      </w:r>
      <w:r>
        <w:rPr>
          <w:rFonts w:hint="eastAsia" w:ascii="宋体" w:hAnsi="宋体"/>
          <w:bCs/>
          <w:color w:val="000000" w:themeColor="text1"/>
          <w:sz w:val="24"/>
          <w:highlight w:val="none"/>
          <w:lang w:val="en-US" w:eastAsia="zh-CN"/>
          <w14:textFill>
            <w14:solidFill>
              <w14:schemeClr w14:val="tx1"/>
            </w14:solidFill>
          </w14:textFill>
        </w:rPr>
        <w:t>商务</w:t>
      </w:r>
      <w:r>
        <w:rPr>
          <w:rFonts w:hint="eastAsia" w:ascii="Calibri" w:hAnsi="Calibri" w:cs="Calibri"/>
          <w:color w:val="000000" w:themeColor="text1"/>
          <w:sz w:val="24"/>
          <w:highlight w:val="none"/>
          <w:lang w:val="en-US" w:eastAsia="zh-CN"/>
          <w14:textFill>
            <w14:solidFill>
              <w14:schemeClr w14:val="tx1"/>
            </w14:solidFill>
          </w14:textFill>
        </w:rPr>
        <w:t>需求</w:t>
      </w:r>
      <w:r>
        <w:rPr>
          <w:rFonts w:hint="eastAsia" w:ascii="Calibri" w:hAnsi="Calibri" w:cs="Calibri"/>
          <w:color w:val="000000" w:themeColor="text1"/>
          <w:sz w:val="24"/>
          <w:highlight w:val="none"/>
          <w14:textFill>
            <w14:solidFill>
              <w14:schemeClr w14:val="tx1"/>
            </w14:solidFill>
          </w14:textFill>
        </w:rPr>
        <w:t>响应表（</w:t>
      </w:r>
      <w:r>
        <w:rPr>
          <w:rFonts w:hint="eastAsia" w:ascii="宋体" w:hAnsi="宋体"/>
          <w:color w:val="000000" w:themeColor="text1"/>
          <w:sz w:val="24"/>
          <w14:textFill>
            <w14:solidFill>
              <w14:schemeClr w14:val="tx1"/>
            </w14:solidFill>
          </w14:textFill>
        </w:rPr>
        <w:t>见附件</w:t>
      </w:r>
      <w:r>
        <w:rPr>
          <w:rFonts w:hint="eastAsia" w:ascii="Calibri" w:hAnsi="Calibri" w:cs="Calibri"/>
          <w:color w:val="000000" w:themeColor="text1"/>
          <w:sz w:val="24"/>
          <w:highlight w:val="none"/>
          <w14:textFill>
            <w14:solidFill>
              <w14:schemeClr w14:val="tx1"/>
            </w14:solidFill>
          </w14:textFill>
        </w:rPr>
        <w:t>）；</w:t>
      </w:r>
    </w:p>
    <w:p w14:paraId="27F651A2">
      <w:pPr>
        <w:pStyle w:val="9"/>
        <w:widowControl/>
        <w:numPr>
          <w:ilvl w:val="255"/>
          <w:numId w:val="0"/>
        </w:numPr>
        <w:adjustRightInd w:val="0"/>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（6）证书一览表（与本项目相关的认证证书或文件；</w:t>
      </w:r>
      <w:r>
        <w:rPr>
          <w:rFonts w:hint="eastAsia" w:ascii="宋体" w:hAnsi="宋体"/>
          <w:color w:val="000000" w:themeColor="text1"/>
          <w:sz w:val="24"/>
          <w14:textFill>
            <w14:solidFill>
              <w14:schemeClr w14:val="tx1"/>
            </w14:solidFill>
          </w14:textFill>
        </w:rPr>
        <w:t>见附件</w:t>
      </w:r>
      <w:r>
        <w:rPr>
          <w:rFonts w:hint="eastAsia" w:ascii="宋体" w:hAnsi="宋体"/>
          <w:bCs/>
          <w:color w:val="000000" w:themeColor="text1"/>
          <w:sz w:val="24"/>
          <w:highlight w:val="none"/>
          <w14:textFill>
            <w14:solidFill>
              <w14:schemeClr w14:val="tx1"/>
            </w14:solidFill>
          </w14:textFill>
        </w:rPr>
        <w:t>）；</w:t>
      </w:r>
    </w:p>
    <w:p w14:paraId="2BA211AB">
      <w:pPr>
        <w:pStyle w:val="9"/>
        <w:widowControl/>
        <w:numPr>
          <w:ilvl w:val="255"/>
          <w:numId w:val="0"/>
        </w:num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（7）同类业绩证明（如有，需提供合同复印件；</w:t>
      </w:r>
      <w:r>
        <w:rPr>
          <w:rFonts w:hint="eastAsia" w:ascii="宋体" w:hAnsi="宋体"/>
          <w:color w:val="000000" w:themeColor="text1"/>
          <w:sz w:val="24"/>
          <w14:textFill>
            <w14:solidFill>
              <w14:schemeClr w14:val="tx1"/>
            </w14:solidFill>
          </w14:textFill>
        </w:rPr>
        <w:t>见附件</w:t>
      </w:r>
      <w:r>
        <w:rPr>
          <w:rFonts w:hint="eastAsia" w:ascii="宋体" w:hAnsi="宋体"/>
          <w:bCs/>
          <w:color w:val="000000" w:themeColor="text1"/>
          <w:sz w:val="24"/>
          <w:highlight w:val="none"/>
          <w14:textFill>
            <w14:solidFill>
              <w14:schemeClr w14:val="tx1"/>
            </w14:solidFill>
          </w14:textFill>
        </w:rPr>
        <w:t>）；</w:t>
      </w:r>
    </w:p>
    <w:p w14:paraId="1D2E2E6D">
      <w:pPr>
        <w:pStyle w:val="16"/>
        <w:snapToGrid w:val="0"/>
        <w:spacing w:line="360" w:lineRule="auto"/>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（8）符合招标文件规定的其他证明文件及评分标准中涉及的其他材料。</w:t>
      </w:r>
    </w:p>
    <w:p w14:paraId="18011788">
      <w:pPr>
        <w:pStyle w:val="46"/>
        <w:spacing w:before="0" w:beforeAutospacing="0" w:after="0" w:afterAutospacing="0" w:line="360" w:lineRule="auto"/>
        <w:ind w:firstLine="480" w:firstLineChars="200"/>
        <w:jc w:val="both"/>
        <w:rPr>
          <w:rStyle w:val="67"/>
          <w:rFonts w:asciiTheme="minorEastAsia" w:hAnsiTheme="minorEastAsia" w:eastAsiaTheme="minorEastAsia"/>
          <w:color w:val="000000" w:themeColor="text1"/>
          <w:sz w:val="24"/>
          <w14:textFill>
            <w14:solidFill>
              <w14:schemeClr w14:val="tx1"/>
            </w14:solidFill>
          </w14:textFill>
        </w:rPr>
      </w:pPr>
    </w:p>
    <w:p w14:paraId="653F567F">
      <w:pPr>
        <w:pStyle w:val="46"/>
        <w:spacing w:before="0" w:beforeAutospacing="0" w:after="0" w:afterAutospacing="0" w:line="360" w:lineRule="auto"/>
        <w:rPr>
          <w:rStyle w:val="67"/>
          <w:rFonts w:asciiTheme="minorEastAsia" w:hAnsiTheme="minorEastAsia" w:eastAsiaTheme="minorEastAsia"/>
          <w:color w:val="000000" w:themeColor="text1"/>
          <w:sz w:val="24"/>
          <w14:textFill>
            <w14:solidFill>
              <w14:schemeClr w14:val="tx1"/>
            </w14:solidFill>
          </w14:textFill>
        </w:rPr>
      </w:pPr>
    </w:p>
    <w:p w14:paraId="1E7E4722">
      <w:pPr>
        <w:rPr>
          <w:rStyle w:val="67"/>
          <w:rFonts w:asciiTheme="minorEastAsia" w:hAnsiTheme="minorEastAsia" w:eastAsiaTheme="minorEastAsia"/>
          <w:color w:val="000000" w:themeColor="text1"/>
          <w:sz w:val="24"/>
          <w14:textFill>
            <w14:solidFill>
              <w14:schemeClr w14:val="tx1"/>
            </w14:solidFill>
          </w14:textFill>
        </w:rPr>
      </w:pPr>
    </w:p>
    <w:p w14:paraId="34B75075">
      <w:pPr>
        <w:pStyle w:val="29"/>
        <w:rPr>
          <w:rStyle w:val="67"/>
          <w:rFonts w:asciiTheme="minorEastAsia" w:hAnsiTheme="minorEastAsia" w:eastAsiaTheme="minorEastAsia"/>
          <w:color w:val="000000" w:themeColor="text1"/>
          <w:sz w:val="24"/>
          <w14:textFill>
            <w14:solidFill>
              <w14:schemeClr w14:val="tx1"/>
            </w14:solidFill>
          </w14:textFill>
        </w:rPr>
      </w:pPr>
    </w:p>
    <w:p w14:paraId="62E3602C">
      <w:pPr>
        <w:rPr>
          <w:rStyle w:val="67"/>
          <w:rFonts w:asciiTheme="minorEastAsia" w:hAnsiTheme="minorEastAsia" w:eastAsiaTheme="minorEastAsia"/>
          <w:color w:val="000000" w:themeColor="text1"/>
          <w:sz w:val="24"/>
          <w14:textFill>
            <w14:solidFill>
              <w14:schemeClr w14:val="tx1"/>
            </w14:solidFill>
          </w14:textFill>
        </w:rPr>
      </w:pPr>
    </w:p>
    <w:p w14:paraId="6AC81A1E">
      <w:pPr>
        <w:pStyle w:val="29"/>
        <w:rPr>
          <w:rStyle w:val="67"/>
          <w:rFonts w:asciiTheme="minorEastAsia" w:hAnsiTheme="minorEastAsia" w:eastAsiaTheme="minorEastAsia"/>
          <w:color w:val="000000" w:themeColor="text1"/>
          <w:sz w:val="24"/>
          <w14:textFill>
            <w14:solidFill>
              <w14:schemeClr w14:val="tx1"/>
            </w14:solidFill>
          </w14:textFill>
        </w:rPr>
      </w:pPr>
    </w:p>
    <w:p w14:paraId="1EE06F9C">
      <w:pPr>
        <w:rPr>
          <w:rStyle w:val="67"/>
          <w:rFonts w:asciiTheme="minorEastAsia" w:hAnsiTheme="minorEastAsia" w:eastAsiaTheme="minorEastAsia"/>
          <w:color w:val="000000" w:themeColor="text1"/>
          <w:sz w:val="24"/>
          <w14:textFill>
            <w14:solidFill>
              <w14:schemeClr w14:val="tx1"/>
            </w14:solidFill>
          </w14:textFill>
        </w:rPr>
      </w:pPr>
    </w:p>
    <w:p w14:paraId="1DEE8A57">
      <w:pPr>
        <w:pStyle w:val="29"/>
        <w:rPr>
          <w:rStyle w:val="67"/>
          <w:rFonts w:asciiTheme="minorEastAsia" w:hAnsiTheme="minorEastAsia" w:eastAsiaTheme="minorEastAsia"/>
          <w:color w:val="000000" w:themeColor="text1"/>
          <w:sz w:val="24"/>
          <w14:textFill>
            <w14:solidFill>
              <w14:schemeClr w14:val="tx1"/>
            </w14:solidFill>
          </w14:textFill>
        </w:rPr>
      </w:pPr>
    </w:p>
    <w:p w14:paraId="3A7CD8DF">
      <w:pPr>
        <w:rPr>
          <w:rStyle w:val="67"/>
          <w:rFonts w:asciiTheme="minorEastAsia" w:hAnsiTheme="minorEastAsia" w:eastAsiaTheme="minorEastAsia"/>
          <w:color w:val="000000" w:themeColor="text1"/>
          <w:sz w:val="24"/>
          <w14:textFill>
            <w14:solidFill>
              <w14:schemeClr w14:val="tx1"/>
            </w14:solidFill>
          </w14:textFill>
        </w:rPr>
      </w:pPr>
    </w:p>
    <w:p w14:paraId="30074C10">
      <w:pPr>
        <w:pStyle w:val="29"/>
        <w:rPr>
          <w:rStyle w:val="67"/>
          <w:rFonts w:asciiTheme="minorEastAsia" w:hAnsiTheme="minorEastAsia" w:eastAsiaTheme="minorEastAsia"/>
          <w:color w:val="000000" w:themeColor="text1"/>
          <w:sz w:val="24"/>
          <w14:textFill>
            <w14:solidFill>
              <w14:schemeClr w14:val="tx1"/>
            </w14:solidFill>
          </w14:textFill>
        </w:rPr>
      </w:pPr>
    </w:p>
    <w:p w14:paraId="1D538277">
      <w:pPr>
        <w:pStyle w:val="46"/>
        <w:spacing w:before="0" w:beforeAutospacing="0" w:after="0" w:afterAutospacing="0" w:line="360" w:lineRule="auto"/>
        <w:rPr>
          <w:rStyle w:val="67"/>
          <w:rFonts w:asciiTheme="minorEastAsia" w:hAnsiTheme="minorEastAsia" w:eastAsiaTheme="minorEastAsia"/>
          <w:color w:val="000000" w:themeColor="text1"/>
          <w:sz w:val="24"/>
          <w14:textFill>
            <w14:solidFill>
              <w14:schemeClr w14:val="tx1"/>
            </w14:solidFill>
          </w14:textFill>
        </w:rPr>
      </w:pPr>
    </w:p>
    <w:p w14:paraId="35413C6E">
      <w:pPr>
        <w:rPr>
          <w:rStyle w:val="67"/>
          <w:rFonts w:hint="eastAsia" w:asciiTheme="minorEastAsia" w:hAnsiTheme="minorEastAsia" w:eastAsiaTheme="minorEastAsia"/>
          <w:b/>
          <w:color w:val="000000" w:themeColor="text1"/>
          <w:sz w:val="28"/>
          <w:szCs w:val="28"/>
          <w14:textFill>
            <w14:solidFill>
              <w14:schemeClr w14:val="tx1"/>
            </w14:solidFill>
          </w14:textFill>
        </w:rPr>
      </w:pPr>
      <w:r>
        <w:rPr>
          <w:rStyle w:val="67"/>
          <w:rFonts w:hint="eastAsia" w:asciiTheme="minorEastAsia" w:hAnsiTheme="minorEastAsia" w:eastAsiaTheme="minorEastAsia"/>
          <w:b/>
          <w:color w:val="000000" w:themeColor="text1"/>
          <w:sz w:val="28"/>
          <w:szCs w:val="28"/>
          <w14:textFill>
            <w14:solidFill>
              <w14:schemeClr w14:val="tx1"/>
            </w14:solidFill>
          </w14:textFill>
        </w:rPr>
        <w:br w:type="page"/>
      </w:r>
    </w:p>
    <w:p w14:paraId="180AF8A2">
      <w:pPr>
        <w:pStyle w:val="46"/>
        <w:spacing w:before="0" w:beforeAutospacing="0" w:after="0" w:afterAutospacing="0" w:line="360" w:lineRule="auto"/>
        <w:rPr>
          <w:rStyle w:val="67"/>
          <w:rFonts w:hint="eastAsia" w:asciiTheme="minorEastAsia" w:hAnsiTheme="minorEastAsia" w:eastAsiaTheme="minorEastAsia"/>
          <w:b/>
          <w:color w:val="000000" w:themeColor="text1"/>
          <w:sz w:val="28"/>
          <w:szCs w:val="28"/>
          <w:lang w:eastAsia="zh-CN"/>
          <w14:textFill>
            <w14:solidFill>
              <w14:schemeClr w14:val="tx1"/>
            </w14:solidFill>
          </w14:textFill>
        </w:rPr>
      </w:pPr>
      <w:r>
        <w:rPr>
          <w:rStyle w:val="67"/>
          <w:rFonts w:hint="eastAsia" w:asciiTheme="minorEastAsia" w:hAnsiTheme="minorEastAsia" w:eastAsiaTheme="minorEastAsia"/>
          <w:b/>
          <w:color w:val="000000" w:themeColor="text1"/>
          <w:sz w:val="28"/>
          <w:szCs w:val="28"/>
          <w14:textFill>
            <w14:solidFill>
              <w14:schemeClr w14:val="tx1"/>
            </w14:solidFill>
          </w14:textFill>
        </w:rPr>
        <w:t>附件</w:t>
      </w:r>
      <w:r>
        <w:rPr>
          <w:rStyle w:val="67"/>
          <w:rFonts w:hint="eastAsia" w:asciiTheme="minorEastAsia" w:hAnsiTheme="minorEastAsia" w:eastAsiaTheme="minorEastAsia"/>
          <w:b/>
          <w:color w:val="000000" w:themeColor="text1"/>
          <w:sz w:val="28"/>
          <w:szCs w:val="28"/>
          <w:lang w:val="en-US" w:eastAsia="zh-CN"/>
          <w14:textFill>
            <w14:solidFill>
              <w14:schemeClr w14:val="tx1"/>
            </w14:solidFill>
          </w14:textFill>
        </w:rPr>
        <w:t>7</w:t>
      </w:r>
    </w:p>
    <w:p w14:paraId="06940892">
      <w:pPr>
        <w:pStyle w:val="46"/>
        <w:spacing w:before="0" w:beforeAutospacing="0" w:after="0" w:afterAutospacing="0" w:line="360" w:lineRule="auto"/>
        <w:jc w:val="center"/>
        <w:rPr>
          <w:rStyle w:val="67"/>
          <w:rFonts w:asciiTheme="minorEastAsia" w:hAnsiTheme="minorEastAsia" w:eastAsiaTheme="minorEastAsia"/>
          <w:b/>
          <w:color w:val="000000" w:themeColor="text1"/>
          <w:sz w:val="32"/>
          <w:szCs w:val="32"/>
          <w14:textFill>
            <w14:solidFill>
              <w14:schemeClr w14:val="tx1"/>
            </w14:solidFill>
          </w14:textFill>
        </w:rPr>
      </w:pPr>
      <w:bookmarkStart w:id="94" w:name="_Toc13307_WPSOffice_Level1"/>
      <w:bookmarkStart w:id="95" w:name="_Toc14261_WPSOffice_Level1"/>
      <w:r>
        <w:rPr>
          <w:rStyle w:val="67"/>
          <w:rFonts w:hint="eastAsia" w:asciiTheme="minorEastAsia" w:hAnsiTheme="minorEastAsia" w:eastAsiaTheme="minorEastAsia"/>
          <w:b/>
          <w:color w:val="000000" w:themeColor="text1"/>
          <w:sz w:val="32"/>
          <w:szCs w:val="32"/>
          <w14:textFill>
            <w14:solidFill>
              <w14:schemeClr w14:val="tx1"/>
            </w14:solidFill>
          </w14:textFill>
        </w:rPr>
        <w:t>投标人基本情况表</w:t>
      </w:r>
      <w:bookmarkEnd w:id="94"/>
      <w:bookmarkEnd w:id="95"/>
    </w:p>
    <w:tbl>
      <w:tblPr>
        <w:tblStyle w:val="35"/>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065"/>
        <w:gridCol w:w="840"/>
        <w:gridCol w:w="180"/>
        <w:gridCol w:w="960"/>
        <w:gridCol w:w="90"/>
        <w:gridCol w:w="1017"/>
        <w:gridCol w:w="78"/>
        <w:gridCol w:w="1198"/>
        <w:gridCol w:w="400"/>
        <w:gridCol w:w="1218"/>
        <w:gridCol w:w="933"/>
      </w:tblGrid>
      <w:tr w14:paraId="50360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975" w:type="dxa"/>
            <w:vAlign w:val="center"/>
          </w:tcPr>
          <w:p w14:paraId="29901D2E">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企业名称</w:t>
            </w:r>
          </w:p>
        </w:tc>
        <w:tc>
          <w:tcPr>
            <w:tcW w:w="4230" w:type="dxa"/>
            <w:gridSpan w:val="7"/>
            <w:vAlign w:val="center"/>
          </w:tcPr>
          <w:p w14:paraId="39485472">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p>
        </w:tc>
        <w:tc>
          <w:tcPr>
            <w:tcW w:w="1598" w:type="dxa"/>
            <w:gridSpan w:val="2"/>
            <w:vAlign w:val="center"/>
          </w:tcPr>
          <w:p w14:paraId="06525B48">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法人代表</w:t>
            </w:r>
          </w:p>
        </w:tc>
        <w:tc>
          <w:tcPr>
            <w:tcW w:w="2151" w:type="dxa"/>
            <w:gridSpan w:val="2"/>
            <w:vAlign w:val="center"/>
          </w:tcPr>
          <w:p w14:paraId="05963531">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p>
        </w:tc>
      </w:tr>
      <w:tr w14:paraId="20714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5" w:type="dxa"/>
            <w:vAlign w:val="center"/>
          </w:tcPr>
          <w:p w14:paraId="104308A8">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地址</w:t>
            </w:r>
          </w:p>
        </w:tc>
        <w:tc>
          <w:tcPr>
            <w:tcW w:w="4230" w:type="dxa"/>
            <w:gridSpan w:val="7"/>
            <w:tcBorders>
              <w:bottom w:val="single" w:color="auto" w:sz="4" w:space="0"/>
            </w:tcBorders>
            <w:vAlign w:val="center"/>
          </w:tcPr>
          <w:p w14:paraId="02829FC0">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p>
        </w:tc>
        <w:tc>
          <w:tcPr>
            <w:tcW w:w="1598" w:type="dxa"/>
            <w:gridSpan w:val="2"/>
            <w:vAlign w:val="center"/>
          </w:tcPr>
          <w:p w14:paraId="550272E4">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企业性质</w:t>
            </w:r>
          </w:p>
        </w:tc>
        <w:tc>
          <w:tcPr>
            <w:tcW w:w="2151" w:type="dxa"/>
            <w:gridSpan w:val="2"/>
            <w:vAlign w:val="center"/>
          </w:tcPr>
          <w:p w14:paraId="0CE52249">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p>
        </w:tc>
      </w:tr>
      <w:tr w14:paraId="2637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5" w:type="dxa"/>
            <w:tcBorders>
              <w:bottom w:val="single" w:color="auto" w:sz="4" w:space="0"/>
            </w:tcBorders>
            <w:vAlign w:val="center"/>
          </w:tcPr>
          <w:p w14:paraId="6A9F2E13">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股东姓名</w:t>
            </w:r>
          </w:p>
        </w:tc>
        <w:tc>
          <w:tcPr>
            <w:tcW w:w="1065" w:type="dxa"/>
            <w:tcBorders>
              <w:bottom w:val="single" w:color="auto" w:sz="4" w:space="0"/>
            </w:tcBorders>
            <w:vAlign w:val="center"/>
          </w:tcPr>
          <w:p w14:paraId="6A286073">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p>
        </w:tc>
        <w:tc>
          <w:tcPr>
            <w:tcW w:w="840" w:type="dxa"/>
            <w:tcBorders>
              <w:bottom w:val="single" w:color="auto" w:sz="4" w:space="0"/>
            </w:tcBorders>
            <w:vAlign w:val="center"/>
          </w:tcPr>
          <w:p w14:paraId="1CD1117E">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股权结构（%）</w:t>
            </w:r>
          </w:p>
        </w:tc>
        <w:tc>
          <w:tcPr>
            <w:tcW w:w="2325" w:type="dxa"/>
            <w:gridSpan w:val="5"/>
            <w:tcBorders>
              <w:bottom w:val="single" w:color="auto" w:sz="4" w:space="0"/>
            </w:tcBorders>
            <w:vAlign w:val="center"/>
          </w:tcPr>
          <w:p w14:paraId="229A5471">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p>
        </w:tc>
        <w:tc>
          <w:tcPr>
            <w:tcW w:w="1598" w:type="dxa"/>
            <w:gridSpan w:val="2"/>
            <w:vAlign w:val="center"/>
          </w:tcPr>
          <w:p w14:paraId="1EAA1219">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股东关系</w:t>
            </w:r>
          </w:p>
        </w:tc>
        <w:tc>
          <w:tcPr>
            <w:tcW w:w="2151" w:type="dxa"/>
            <w:gridSpan w:val="2"/>
            <w:vAlign w:val="center"/>
          </w:tcPr>
          <w:p w14:paraId="11D51F8D">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p>
        </w:tc>
      </w:tr>
      <w:tr w14:paraId="1BD11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5" w:type="dxa"/>
            <w:vMerge w:val="restart"/>
            <w:vAlign w:val="center"/>
          </w:tcPr>
          <w:p w14:paraId="47B6C28E">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联系人姓名</w:t>
            </w:r>
          </w:p>
        </w:tc>
        <w:tc>
          <w:tcPr>
            <w:tcW w:w="1065" w:type="dxa"/>
            <w:vMerge w:val="restart"/>
            <w:tcBorders>
              <w:top w:val="nil"/>
            </w:tcBorders>
            <w:vAlign w:val="center"/>
          </w:tcPr>
          <w:p w14:paraId="2C6CA536">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p>
        </w:tc>
        <w:tc>
          <w:tcPr>
            <w:tcW w:w="840" w:type="dxa"/>
            <w:tcBorders>
              <w:top w:val="nil"/>
              <w:bottom w:val="single" w:color="auto" w:sz="4" w:space="0"/>
            </w:tcBorders>
            <w:vAlign w:val="center"/>
          </w:tcPr>
          <w:p w14:paraId="7D6A3983">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固定电话</w:t>
            </w:r>
          </w:p>
        </w:tc>
        <w:tc>
          <w:tcPr>
            <w:tcW w:w="2325" w:type="dxa"/>
            <w:gridSpan w:val="5"/>
            <w:tcBorders>
              <w:top w:val="nil"/>
              <w:bottom w:val="single" w:color="auto" w:sz="4" w:space="0"/>
            </w:tcBorders>
            <w:vAlign w:val="center"/>
          </w:tcPr>
          <w:p w14:paraId="2879164B">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p>
        </w:tc>
        <w:tc>
          <w:tcPr>
            <w:tcW w:w="1598" w:type="dxa"/>
            <w:gridSpan w:val="2"/>
            <w:vMerge w:val="restart"/>
            <w:vAlign w:val="center"/>
          </w:tcPr>
          <w:p w14:paraId="56C3EC6A">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传真</w:t>
            </w:r>
          </w:p>
        </w:tc>
        <w:tc>
          <w:tcPr>
            <w:tcW w:w="2151" w:type="dxa"/>
            <w:gridSpan w:val="2"/>
            <w:vMerge w:val="restart"/>
            <w:vAlign w:val="center"/>
          </w:tcPr>
          <w:p w14:paraId="1C600EE8">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p>
        </w:tc>
      </w:tr>
      <w:tr w14:paraId="31FB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5" w:type="dxa"/>
            <w:vMerge w:val="continue"/>
            <w:tcBorders>
              <w:bottom w:val="single" w:color="auto" w:sz="4" w:space="0"/>
            </w:tcBorders>
            <w:vAlign w:val="center"/>
          </w:tcPr>
          <w:p w14:paraId="28B8F589">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p>
        </w:tc>
        <w:tc>
          <w:tcPr>
            <w:tcW w:w="1065" w:type="dxa"/>
            <w:vMerge w:val="continue"/>
            <w:tcBorders>
              <w:bottom w:val="single" w:color="auto" w:sz="4" w:space="0"/>
            </w:tcBorders>
            <w:vAlign w:val="center"/>
          </w:tcPr>
          <w:p w14:paraId="21F3C405">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p>
        </w:tc>
        <w:tc>
          <w:tcPr>
            <w:tcW w:w="840" w:type="dxa"/>
            <w:tcBorders>
              <w:bottom w:val="single" w:color="auto" w:sz="4" w:space="0"/>
            </w:tcBorders>
            <w:vAlign w:val="center"/>
          </w:tcPr>
          <w:p w14:paraId="4F7DF639">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手机</w:t>
            </w:r>
          </w:p>
        </w:tc>
        <w:tc>
          <w:tcPr>
            <w:tcW w:w="2325" w:type="dxa"/>
            <w:gridSpan w:val="5"/>
            <w:tcBorders>
              <w:bottom w:val="single" w:color="auto" w:sz="4" w:space="0"/>
            </w:tcBorders>
            <w:vAlign w:val="center"/>
          </w:tcPr>
          <w:p w14:paraId="303909FD">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p>
        </w:tc>
        <w:tc>
          <w:tcPr>
            <w:tcW w:w="1598" w:type="dxa"/>
            <w:gridSpan w:val="2"/>
            <w:vMerge w:val="continue"/>
            <w:vAlign w:val="center"/>
          </w:tcPr>
          <w:p w14:paraId="465D13BA">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p>
        </w:tc>
        <w:tc>
          <w:tcPr>
            <w:tcW w:w="2151" w:type="dxa"/>
            <w:gridSpan w:val="2"/>
            <w:vMerge w:val="continue"/>
            <w:vAlign w:val="center"/>
          </w:tcPr>
          <w:p w14:paraId="6CA08775">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p>
        </w:tc>
      </w:tr>
      <w:tr w14:paraId="1F007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5" w:type="dxa"/>
            <w:vMerge w:val="restart"/>
            <w:vAlign w:val="center"/>
          </w:tcPr>
          <w:p w14:paraId="37D60300">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1</w:t>
            </w:r>
            <w:r>
              <w:rPr>
                <w:rStyle w:val="67"/>
                <w:rFonts w:hint="eastAsia" w:asciiTheme="minorEastAsia" w:hAnsiTheme="minorEastAsia" w:eastAsiaTheme="minorEastAsia"/>
                <w:color w:val="000000" w:themeColor="text1"/>
                <w:sz w:val="24"/>
                <w14:textFill>
                  <w14:solidFill>
                    <w14:schemeClr w14:val="tx1"/>
                  </w14:solidFill>
                </w14:textFill>
              </w:rPr>
              <w:t>.</w:t>
            </w:r>
          </w:p>
          <w:p w14:paraId="03A6050A">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企</w:t>
            </w:r>
          </w:p>
          <w:p w14:paraId="7026560C">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业</w:t>
            </w:r>
          </w:p>
          <w:p w14:paraId="1A752660">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概</w:t>
            </w:r>
          </w:p>
          <w:p w14:paraId="2D2DA45E">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况</w:t>
            </w:r>
          </w:p>
        </w:tc>
        <w:tc>
          <w:tcPr>
            <w:tcW w:w="1065" w:type="dxa"/>
            <w:tcBorders>
              <w:top w:val="nil"/>
            </w:tcBorders>
            <w:vAlign w:val="center"/>
          </w:tcPr>
          <w:p w14:paraId="4FE93F0D">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职工人数</w:t>
            </w:r>
          </w:p>
        </w:tc>
        <w:tc>
          <w:tcPr>
            <w:tcW w:w="840" w:type="dxa"/>
            <w:tcBorders>
              <w:top w:val="nil"/>
            </w:tcBorders>
            <w:vAlign w:val="center"/>
          </w:tcPr>
          <w:p w14:paraId="64C451D9">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p>
        </w:tc>
        <w:tc>
          <w:tcPr>
            <w:tcW w:w="1230" w:type="dxa"/>
            <w:gridSpan w:val="3"/>
            <w:tcBorders>
              <w:top w:val="nil"/>
            </w:tcBorders>
            <w:vAlign w:val="center"/>
          </w:tcPr>
          <w:p w14:paraId="01178EDC">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具备大专以上学历人数</w:t>
            </w:r>
          </w:p>
        </w:tc>
        <w:tc>
          <w:tcPr>
            <w:tcW w:w="1095" w:type="dxa"/>
            <w:gridSpan w:val="2"/>
            <w:tcBorders>
              <w:top w:val="nil"/>
            </w:tcBorders>
            <w:vAlign w:val="center"/>
          </w:tcPr>
          <w:p w14:paraId="25FD487E">
            <w:pPr>
              <w:widowControl/>
              <w:jc w:val="center"/>
              <w:rPr>
                <w:rStyle w:val="67"/>
                <w:rFonts w:asciiTheme="minorEastAsia" w:hAnsiTheme="minorEastAsia" w:eastAsiaTheme="minorEastAsia"/>
                <w:color w:val="000000" w:themeColor="text1"/>
                <w:sz w:val="24"/>
                <w14:textFill>
                  <w14:solidFill>
                    <w14:schemeClr w14:val="tx1"/>
                  </w14:solidFill>
                </w14:textFill>
              </w:rPr>
            </w:pPr>
          </w:p>
          <w:p w14:paraId="6926F34D">
            <w:pPr>
              <w:widowControl/>
              <w:jc w:val="center"/>
              <w:rPr>
                <w:rStyle w:val="67"/>
                <w:rFonts w:asciiTheme="minorEastAsia" w:hAnsiTheme="minorEastAsia" w:eastAsiaTheme="minorEastAsia"/>
                <w:color w:val="000000" w:themeColor="text1"/>
                <w:sz w:val="24"/>
                <w14:textFill>
                  <w14:solidFill>
                    <w14:schemeClr w14:val="tx1"/>
                  </w14:solidFill>
                </w14:textFill>
              </w:rPr>
            </w:pPr>
          </w:p>
          <w:p w14:paraId="5A98731A">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p>
        </w:tc>
        <w:tc>
          <w:tcPr>
            <w:tcW w:w="1598" w:type="dxa"/>
            <w:gridSpan w:val="2"/>
            <w:vAlign w:val="center"/>
          </w:tcPr>
          <w:p w14:paraId="50A1ADCF">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国家授予技术职称人数</w:t>
            </w:r>
          </w:p>
        </w:tc>
        <w:tc>
          <w:tcPr>
            <w:tcW w:w="2151" w:type="dxa"/>
            <w:gridSpan w:val="2"/>
            <w:vAlign w:val="center"/>
          </w:tcPr>
          <w:p w14:paraId="3CB32427">
            <w:pPr>
              <w:widowControl/>
              <w:jc w:val="center"/>
              <w:rPr>
                <w:rStyle w:val="67"/>
                <w:rFonts w:asciiTheme="minorEastAsia" w:hAnsiTheme="minorEastAsia" w:eastAsiaTheme="minorEastAsia"/>
                <w:color w:val="000000" w:themeColor="text1"/>
                <w:sz w:val="24"/>
                <w14:textFill>
                  <w14:solidFill>
                    <w14:schemeClr w14:val="tx1"/>
                  </w14:solidFill>
                </w14:textFill>
              </w:rPr>
            </w:pPr>
          </w:p>
          <w:p w14:paraId="235A365D">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p>
        </w:tc>
      </w:tr>
      <w:tr w14:paraId="72750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5" w:type="dxa"/>
            <w:vMerge w:val="continue"/>
            <w:vAlign w:val="center"/>
          </w:tcPr>
          <w:p w14:paraId="48B7D4DC">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p>
        </w:tc>
        <w:tc>
          <w:tcPr>
            <w:tcW w:w="1065" w:type="dxa"/>
            <w:vAlign w:val="center"/>
          </w:tcPr>
          <w:p w14:paraId="427CCE25">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占地面积</w:t>
            </w:r>
          </w:p>
        </w:tc>
        <w:tc>
          <w:tcPr>
            <w:tcW w:w="840" w:type="dxa"/>
            <w:vAlign w:val="center"/>
          </w:tcPr>
          <w:p w14:paraId="097351DA">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p>
        </w:tc>
        <w:tc>
          <w:tcPr>
            <w:tcW w:w="1230" w:type="dxa"/>
            <w:gridSpan w:val="3"/>
            <w:vAlign w:val="center"/>
          </w:tcPr>
          <w:p w14:paraId="53B767D9">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建筑</w:t>
            </w:r>
          </w:p>
          <w:p w14:paraId="75F91D23">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面积</w:t>
            </w:r>
          </w:p>
        </w:tc>
        <w:tc>
          <w:tcPr>
            <w:tcW w:w="1095" w:type="dxa"/>
            <w:gridSpan w:val="2"/>
            <w:vAlign w:val="center"/>
          </w:tcPr>
          <w:p w14:paraId="16F855DE">
            <w:pPr>
              <w:pStyle w:val="46"/>
              <w:spacing w:before="0" w:beforeAutospacing="0" w:after="0" w:afterAutospacing="0"/>
              <w:jc w:val="right"/>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平方米</w:t>
            </w:r>
          </w:p>
          <w:p w14:paraId="59B6B246">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□自有</w:t>
            </w:r>
          </w:p>
          <w:p w14:paraId="0ED5A1E5">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□租赁</w:t>
            </w:r>
          </w:p>
        </w:tc>
        <w:tc>
          <w:tcPr>
            <w:tcW w:w="1598" w:type="dxa"/>
            <w:gridSpan w:val="2"/>
            <w:vAlign w:val="center"/>
          </w:tcPr>
          <w:p w14:paraId="6843335E">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生产经营场所及场所的设施与设备</w:t>
            </w:r>
          </w:p>
        </w:tc>
        <w:tc>
          <w:tcPr>
            <w:tcW w:w="2151" w:type="dxa"/>
            <w:gridSpan w:val="2"/>
            <w:vAlign w:val="center"/>
          </w:tcPr>
          <w:p w14:paraId="4E298555">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p>
        </w:tc>
      </w:tr>
      <w:tr w14:paraId="09FE4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5" w:type="dxa"/>
            <w:vMerge w:val="continue"/>
            <w:vAlign w:val="center"/>
          </w:tcPr>
          <w:p w14:paraId="63C23B6E">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p>
        </w:tc>
        <w:tc>
          <w:tcPr>
            <w:tcW w:w="1065" w:type="dxa"/>
            <w:vAlign w:val="center"/>
          </w:tcPr>
          <w:p w14:paraId="0C5EC3BD">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注册资金</w:t>
            </w:r>
          </w:p>
        </w:tc>
        <w:tc>
          <w:tcPr>
            <w:tcW w:w="840" w:type="dxa"/>
            <w:vAlign w:val="center"/>
          </w:tcPr>
          <w:p w14:paraId="32540F72">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p>
        </w:tc>
        <w:tc>
          <w:tcPr>
            <w:tcW w:w="1230" w:type="dxa"/>
            <w:gridSpan w:val="3"/>
            <w:vAlign w:val="center"/>
          </w:tcPr>
          <w:p w14:paraId="29F0B1D9">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注册发证机关</w:t>
            </w:r>
          </w:p>
        </w:tc>
        <w:tc>
          <w:tcPr>
            <w:tcW w:w="2693" w:type="dxa"/>
            <w:gridSpan w:val="4"/>
            <w:vAlign w:val="center"/>
          </w:tcPr>
          <w:p w14:paraId="236858B9">
            <w:pPr>
              <w:widowControl/>
              <w:jc w:val="center"/>
              <w:rPr>
                <w:rStyle w:val="67"/>
                <w:rFonts w:asciiTheme="minorEastAsia" w:hAnsiTheme="minorEastAsia" w:eastAsiaTheme="minorEastAsia"/>
                <w:color w:val="000000" w:themeColor="text1"/>
                <w:sz w:val="24"/>
                <w14:textFill>
                  <w14:solidFill>
                    <w14:schemeClr w14:val="tx1"/>
                  </w14:solidFill>
                </w14:textFill>
              </w:rPr>
            </w:pPr>
          </w:p>
          <w:p w14:paraId="02EE79FC">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p>
        </w:tc>
        <w:tc>
          <w:tcPr>
            <w:tcW w:w="1218" w:type="dxa"/>
            <w:vAlign w:val="center"/>
          </w:tcPr>
          <w:p w14:paraId="6440606A">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公司成立时间</w:t>
            </w:r>
          </w:p>
        </w:tc>
        <w:tc>
          <w:tcPr>
            <w:tcW w:w="933" w:type="dxa"/>
            <w:vAlign w:val="center"/>
          </w:tcPr>
          <w:p w14:paraId="0162C950">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p>
        </w:tc>
      </w:tr>
      <w:tr w14:paraId="2F58F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5" w:type="dxa"/>
            <w:vMerge w:val="continue"/>
            <w:vAlign w:val="center"/>
          </w:tcPr>
          <w:p w14:paraId="4FD534E7">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p>
        </w:tc>
        <w:tc>
          <w:tcPr>
            <w:tcW w:w="1065" w:type="dxa"/>
            <w:vAlign w:val="center"/>
          </w:tcPr>
          <w:p w14:paraId="7E1A3CA7">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核准经营范围</w:t>
            </w:r>
          </w:p>
        </w:tc>
        <w:tc>
          <w:tcPr>
            <w:tcW w:w="6914" w:type="dxa"/>
            <w:gridSpan w:val="10"/>
            <w:vAlign w:val="center"/>
          </w:tcPr>
          <w:p w14:paraId="035AC659">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p>
        </w:tc>
      </w:tr>
      <w:tr w14:paraId="0E4E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5" w:type="dxa"/>
            <w:vMerge w:val="continue"/>
            <w:vAlign w:val="center"/>
          </w:tcPr>
          <w:p w14:paraId="0C9A6E20">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p>
        </w:tc>
        <w:tc>
          <w:tcPr>
            <w:tcW w:w="7979" w:type="dxa"/>
            <w:gridSpan w:val="11"/>
            <w:vAlign w:val="center"/>
          </w:tcPr>
          <w:p w14:paraId="009DA0B7">
            <w:pPr>
              <w:pStyle w:val="46"/>
              <w:spacing w:before="0" w:beforeAutospacing="0" w:after="0" w:afterAutospacing="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发展历程及主要荣誉：</w:t>
            </w:r>
          </w:p>
        </w:tc>
      </w:tr>
      <w:tr w14:paraId="5CB43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5" w:type="dxa"/>
            <w:vMerge w:val="restart"/>
            <w:vAlign w:val="center"/>
          </w:tcPr>
          <w:p w14:paraId="271D02FB">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2</w:t>
            </w:r>
            <w:r>
              <w:rPr>
                <w:rStyle w:val="67"/>
                <w:rFonts w:hint="eastAsia" w:asciiTheme="minorEastAsia" w:hAnsiTheme="minorEastAsia" w:eastAsiaTheme="minorEastAsia"/>
                <w:color w:val="000000" w:themeColor="text1"/>
                <w:sz w:val="24"/>
                <w14:textFill>
                  <w14:solidFill>
                    <w14:schemeClr w14:val="tx1"/>
                  </w14:solidFill>
                </w14:textFill>
              </w:rPr>
              <w:t>．</w:t>
            </w:r>
          </w:p>
          <w:p w14:paraId="3B000A95">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企业有关资质获证情况</w:t>
            </w:r>
          </w:p>
        </w:tc>
        <w:tc>
          <w:tcPr>
            <w:tcW w:w="2085" w:type="dxa"/>
            <w:gridSpan w:val="3"/>
            <w:vMerge w:val="restart"/>
            <w:vAlign w:val="center"/>
          </w:tcPr>
          <w:p w14:paraId="5BC00992">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产品生产许可证情况（对需获得生产许可证的产品要填写此栏）</w:t>
            </w:r>
          </w:p>
        </w:tc>
        <w:tc>
          <w:tcPr>
            <w:tcW w:w="960" w:type="dxa"/>
            <w:vAlign w:val="center"/>
          </w:tcPr>
          <w:p w14:paraId="1844636E">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产品名称</w:t>
            </w:r>
          </w:p>
        </w:tc>
        <w:tc>
          <w:tcPr>
            <w:tcW w:w="1107" w:type="dxa"/>
            <w:gridSpan w:val="2"/>
            <w:vAlign w:val="center"/>
          </w:tcPr>
          <w:p w14:paraId="70243218">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发证机关</w:t>
            </w:r>
          </w:p>
        </w:tc>
        <w:tc>
          <w:tcPr>
            <w:tcW w:w="1276" w:type="dxa"/>
            <w:gridSpan w:val="2"/>
            <w:vAlign w:val="center"/>
          </w:tcPr>
          <w:p w14:paraId="4293F348">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编号</w:t>
            </w:r>
          </w:p>
        </w:tc>
        <w:tc>
          <w:tcPr>
            <w:tcW w:w="1618" w:type="dxa"/>
            <w:gridSpan w:val="2"/>
            <w:vAlign w:val="center"/>
          </w:tcPr>
          <w:p w14:paraId="05D0F948">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发证时间</w:t>
            </w:r>
          </w:p>
        </w:tc>
        <w:tc>
          <w:tcPr>
            <w:tcW w:w="933" w:type="dxa"/>
            <w:vAlign w:val="center"/>
          </w:tcPr>
          <w:p w14:paraId="11213E8D">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期限</w:t>
            </w:r>
          </w:p>
        </w:tc>
      </w:tr>
      <w:tr w14:paraId="5C9A5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5" w:type="dxa"/>
            <w:vMerge w:val="continue"/>
            <w:vAlign w:val="center"/>
          </w:tcPr>
          <w:p w14:paraId="3D180FB2">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p>
        </w:tc>
        <w:tc>
          <w:tcPr>
            <w:tcW w:w="2085" w:type="dxa"/>
            <w:gridSpan w:val="3"/>
            <w:vMerge w:val="continue"/>
            <w:vAlign w:val="center"/>
          </w:tcPr>
          <w:p w14:paraId="3C0544B0">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p>
        </w:tc>
        <w:tc>
          <w:tcPr>
            <w:tcW w:w="960" w:type="dxa"/>
            <w:vAlign w:val="center"/>
          </w:tcPr>
          <w:p w14:paraId="3CDB724B">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p>
        </w:tc>
        <w:tc>
          <w:tcPr>
            <w:tcW w:w="1107" w:type="dxa"/>
            <w:gridSpan w:val="2"/>
            <w:vAlign w:val="center"/>
          </w:tcPr>
          <w:p w14:paraId="1373F737">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p>
        </w:tc>
        <w:tc>
          <w:tcPr>
            <w:tcW w:w="1276" w:type="dxa"/>
            <w:gridSpan w:val="2"/>
            <w:vAlign w:val="center"/>
          </w:tcPr>
          <w:p w14:paraId="20AF03F0">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p>
        </w:tc>
        <w:tc>
          <w:tcPr>
            <w:tcW w:w="2551" w:type="dxa"/>
            <w:gridSpan w:val="3"/>
            <w:vAlign w:val="center"/>
          </w:tcPr>
          <w:p w14:paraId="527B82DE">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p>
        </w:tc>
      </w:tr>
      <w:tr w14:paraId="2F65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5" w:type="dxa"/>
            <w:vMerge w:val="continue"/>
            <w:vAlign w:val="center"/>
          </w:tcPr>
          <w:p w14:paraId="036C542B">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p>
        </w:tc>
        <w:tc>
          <w:tcPr>
            <w:tcW w:w="2085" w:type="dxa"/>
            <w:gridSpan w:val="3"/>
            <w:vAlign w:val="center"/>
          </w:tcPr>
          <w:p w14:paraId="03D727EB">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企业通过质量体系、环保体系、计量等认证情况</w:t>
            </w:r>
          </w:p>
        </w:tc>
        <w:tc>
          <w:tcPr>
            <w:tcW w:w="5894" w:type="dxa"/>
            <w:gridSpan w:val="8"/>
            <w:vAlign w:val="center"/>
          </w:tcPr>
          <w:p w14:paraId="7E225D9D">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p>
        </w:tc>
      </w:tr>
      <w:tr w14:paraId="73CAE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5" w:type="dxa"/>
            <w:vMerge w:val="continue"/>
            <w:vAlign w:val="center"/>
          </w:tcPr>
          <w:p w14:paraId="48DFAA75">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p>
        </w:tc>
        <w:tc>
          <w:tcPr>
            <w:tcW w:w="2085" w:type="dxa"/>
            <w:gridSpan w:val="3"/>
            <w:vAlign w:val="center"/>
          </w:tcPr>
          <w:p w14:paraId="56386C69">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企业获得专利情况</w:t>
            </w:r>
          </w:p>
        </w:tc>
        <w:tc>
          <w:tcPr>
            <w:tcW w:w="5894" w:type="dxa"/>
            <w:gridSpan w:val="8"/>
            <w:vAlign w:val="center"/>
          </w:tcPr>
          <w:p w14:paraId="1692EB30">
            <w:pPr>
              <w:pStyle w:val="46"/>
              <w:spacing w:before="0" w:beforeAutospacing="0" w:after="0" w:afterAutospacing="0"/>
              <w:jc w:val="center"/>
              <w:rPr>
                <w:rStyle w:val="67"/>
                <w:rFonts w:asciiTheme="minorEastAsia" w:hAnsiTheme="minorEastAsia" w:eastAsiaTheme="minorEastAsia"/>
                <w:color w:val="000000" w:themeColor="text1"/>
                <w:sz w:val="24"/>
                <w14:textFill>
                  <w14:solidFill>
                    <w14:schemeClr w14:val="tx1"/>
                  </w14:solidFill>
                </w14:textFill>
              </w:rPr>
            </w:pPr>
          </w:p>
        </w:tc>
      </w:tr>
    </w:tbl>
    <w:p w14:paraId="64D3FF84">
      <w:pPr>
        <w:pStyle w:val="46"/>
        <w:spacing w:before="0" w:beforeAutospacing="0" w:after="0" w:afterAutospacing="0" w:line="360" w:lineRule="auto"/>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b/>
          <w:color w:val="000000" w:themeColor="text1"/>
          <w:szCs w:val="21"/>
          <w14:textFill>
            <w14:solidFill>
              <w14:schemeClr w14:val="tx1"/>
            </w14:solidFill>
          </w14:textFill>
        </w:rPr>
        <w:t>要求：</w:t>
      </w:r>
      <w:r>
        <w:rPr>
          <w:rStyle w:val="67"/>
          <w:rFonts w:hint="eastAsia" w:asciiTheme="minorEastAsia" w:hAnsiTheme="minorEastAsia" w:eastAsiaTheme="minorEastAsia"/>
          <w:color w:val="000000" w:themeColor="text1"/>
          <w:szCs w:val="21"/>
          <w14:textFill>
            <w14:solidFill>
              <w14:schemeClr w14:val="tx1"/>
            </w14:solidFill>
          </w14:textFill>
        </w:rPr>
        <w:t>姓名栏必须将所有股东都统计在内，若非股份公司此行（第三行）无需填写。</w:t>
      </w:r>
    </w:p>
    <w:p w14:paraId="126E375F">
      <w:pPr>
        <w:spacing w:line="360" w:lineRule="auto"/>
        <w:ind w:firstLine="424" w:firstLineChars="177"/>
        <w:rPr>
          <w:rStyle w:val="67"/>
          <w:rFonts w:asciiTheme="minorEastAsia" w:hAnsiTheme="minorEastAsia" w:eastAsiaTheme="minorEastAsia"/>
          <w:color w:val="000000" w:themeColor="text1"/>
          <w:sz w:val="24"/>
          <w14:textFill>
            <w14:solidFill>
              <w14:schemeClr w14:val="tx1"/>
            </w14:solidFill>
          </w14:textFill>
        </w:rPr>
      </w:pPr>
    </w:p>
    <w:p w14:paraId="003AF791">
      <w:pPr>
        <w:adjustRightInd w:val="0"/>
        <w:snapToGrid w:val="0"/>
        <w:spacing w:line="360" w:lineRule="auto"/>
        <w:ind w:firstLine="4838" w:firstLineChars="2016"/>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投标人名称（</w:t>
      </w:r>
      <w:r>
        <w:rPr>
          <w:rFonts w:hint="eastAsia" w:ascii="宋体"/>
          <w:color w:val="000000" w:themeColor="text1"/>
          <w:sz w:val="24"/>
          <w:highlight w:val="none"/>
          <w:lang w:val="en-US" w:eastAsia="zh-CN"/>
          <w14:textFill>
            <w14:solidFill>
              <w14:schemeClr w14:val="tx1"/>
            </w14:solidFill>
          </w14:textFill>
        </w:rPr>
        <w:t>电子</w:t>
      </w:r>
      <w:r>
        <w:rPr>
          <w:rFonts w:hint="eastAsia" w:ascii="宋体" w:hAnsi="宋体" w:cs="仿宋_GB2312"/>
          <w:color w:val="000000" w:themeColor="text1"/>
          <w:kern w:val="0"/>
          <w:sz w:val="24"/>
          <w:highlight w:val="none"/>
          <w:lang w:val="zh-CN"/>
          <w14:textFill>
            <w14:solidFill>
              <w14:schemeClr w14:val="tx1"/>
            </w14:solidFill>
          </w14:textFill>
        </w:rPr>
        <w:t>公章）：</w:t>
      </w:r>
    </w:p>
    <w:p w14:paraId="34B49367">
      <w:pPr>
        <w:adjustRightInd w:val="0"/>
        <w:snapToGrid w:val="0"/>
        <w:spacing w:line="360" w:lineRule="auto"/>
        <w:ind w:firstLine="4838" w:firstLineChars="2016"/>
        <w:rPr>
          <w:rFonts w:hint="eastAsia"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法定代表人或授权委托人签字：</w:t>
      </w:r>
    </w:p>
    <w:p w14:paraId="78A96E29">
      <w:pPr>
        <w:adjustRightInd w:val="0"/>
        <w:snapToGrid w:val="0"/>
        <w:spacing w:line="360" w:lineRule="auto"/>
        <w:ind w:firstLine="4838" w:firstLineChars="2016"/>
        <w:rPr>
          <w:rStyle w:val="67"/>
          <w:rFonts w:hint="eastAsia" w:asciiTheme="minorEastAsia" w:hAnsiTheme="minorEastAsia" w:eastAsiaTheme="minorEastAsia"/>
          <w:b/>
          <w:color w:val="000000" w:themeColor="text1"/>
          <w:sz w:val="28"/>
          <w:szCs w:val="28"/>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日期：</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 xml:space="preserve">年 </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 xml:space="preserve"> 月 </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 xml:space="preserve"> 日</w:t>
      </w:r>
      <w:r>
        <w:rPr>
          <w:rStyle w:val="67"/>
          <w:rFonts w:hint="eastAsia" w:asciiTheme="minorEastAsia" w:hAnsiTheme="minorEastAsia" w:eastAsiaTheme="minorEastAsia"/>
          <w:b/>
          <w:color w:val="000000" w:themeColor="text1"/>
          <w:sz w:val="28"/>
          <w:szCs w:val="28"/>
          <w14:textFill>
            <w14:solidFill>
              <w14:schemeClr w14:val="tx1"/>
            </w14:solidFill>
          </w14:textFill>
        </w:rPr>
        <w:br w:type="page"/>
      </w:r>
    </w:p>
    <w:p w14:paraId="550F0A71">
      <w:pPr>
        <w:spacing w:line="360" w:lineRule="auto"/>
        <w:rPr>
          <w:rStyle w:val="67"/>
          <w:rFonts w:hint="eastAsia" w:asciiTheme="minorEastAsia" w:hAnsiTheme="minorEastAsia" w:eastAsiaTheme="minorEastAsia"/>
          <w:b/>
          <w:color w:val="000000" w:themeColor="text1"/>
          <w:sz w:val="28"/>
          <w:szCs w:val="28"/>
          <w:lang w:eastAsia="zh-CN"/>
          <w14:textFill>
            <w14:solidFill>
              <w14:schemeClr w14:val="tx1"/>
            </w14:solidFill>
          </w14:textFill>
        </w:rPr>
      </w:pPr>
      <w:r>
        <w:rPr>
          <w:rStyle w:val="67"/>
          <w:rFonts w:hint="eastAsia" w:asciiTheme="minorEastAsia" w:hAnsiTheme="minorEastAsia" w:eastAsiaTheme="minorEastAsia"/>
          <w:b/>
          <w:color w:val="000000" w:themeColor="text1"/>
          <w:sz w:val="28"/>
          <w:szCs w:val="28"/>
          <w14:textFill>
            <w14:solidFill>
              <w14:schemeClr w14:val="tx1"/>
            </w14:solidFill>
          </w14:textFill>
        </w:rPr>
        <w:t>附件</w:t>
      </w:r>
      <w:r>
        <w:rPr>
          <w:rStyle w:val="67"/>
          <w:rFonts w:hint="eastAsia" w:asciiTheme="minorEastAsia" w:hAnsiTheme="minorEastAsia" w:eastAsiaTheme="minorEastAsia"/>
          <w:b/>
          <w:color w:val="000000" w:themeColor="text1"/>
          <w:sz w:val="28"/>
          <w:szCs w:val="28"/>
          <w:lang w:val="en-US" w:eastAsia="zh-CN"/>
          <w14:textFill>
            <w14:solidFill>
              <w14:schemeClr w14:val="tx1"/>
            </w14:solidFill>
          </w14:textFill>
        </w:rPr>
        <w:t>8</w:t>
      </w:r>
    </w:p>
    <w:p w14:paraId="7F8048AA">
      <w:pPr>
        <w:spacing w:beforeLines="50" w:afterLines="50" w:line="360" w:lineRule="auto"/>
        <w:ind w:right="-10"/>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项目负责人资格情况表</w:t>
      </w:r>
    </w:p>
    <w:tbl>
      <w:tblPr>
        <w:tblStyle w:val="35"/>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14:paraId="5737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953C5B2">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CD1EF6D">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DF065DF">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近年来主要工作业绩</w:t>
            </w:r>
          </w:p>
        </w:tc>
      </w:tr>
      <w:tr w14:paraId="1CA06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349B028">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A2D9F84">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17CB142">
            <w:pPr>
              <w:autoSpaceDE w:val="0"/>
              <w:autoSpaceDN w:val="0"/>
              <w:adjustRightInd w:val="0"/>
              <w:snapToGrid w:val="0"/>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注：业绩证明应提供旁证材料</w:t>
            </w:r>
          </w:p>
          <w:p w14:paraId="630E1BE3">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r>
              <w:rPr>
                <w:rFonts w:hint="eastAsia" w:ascii="宋体" w:hAnsi="宋体"/>
                <w:color w:val="000000" w:themeColor="text1"/>
                <w:highlight w:val="none"/>
                <w14:textFill>
                  <w14:solidFill>
                    <w14:schemeClr w14:val="tx1"/>
                  </w14:solidFill>
                </w14:textFill>
              </w:rPr>
              <w:t>（供货合同或中标通知书）。</w:t>
            </w:r>
          </w:p>
        </w:tc>
      </w:tr>
      <w:tr w14:paraId="61BA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08B07D3">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3391810">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0DB7CA4">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14:paraId="11468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E5E3641">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7FA4644">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FFC0AEC">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14:paraId="68B55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6CF4E931">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7F177C6">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0FD28E70">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14:paraId="67E04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126376A9">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188E69F">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6100D3EE">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14:paraId="3465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BE1128F">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4AB54A">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64BD744">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14:paraId="2C4CF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43544E3">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BA1DDA">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2C4A7525">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14:paraId="30983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69C1DD28">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598352DA">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bl>
    <w:p w14:paraId="1E81810C">
      <w:pPr>
        <w:spacing w:line="360" w:lineRule="auto"/>
        <w:ind w:left="420"/>
        <w:rPr>
          <w:rFonts w:ascii="宋体" w:hAnsi="宋体"/>
          <w:color w:val="000000" w:themeColor="text1"/>
          <w:sz w:val="24"/>
          <w:highlight w:val="none"/>
          <w14:textFill>
            <w14:solidFill>
              <w14:schemeClr w14:val="tx1"/>
            </w14:solidFill>
          </w14:textFill>
        </w:rPr>
      </w:pPr>
    </w:p>
    <w:p w14:paraId="667687D5">
      <w:pPr>
        <w:spacing w:line="360" w:lineRule="auto"/>
        <w:rPr>
          <w:rStyle w:val="67"/>
          <w:rFonts w:asciiTheme="minorEastAsia" w:hAnsiTheme="minorEastAsia" w:eastAsiaTheme="minorEastAsia"/>
          <w:color w:val="000000" w:themeColor="text1"/>
          <w:sz w:val="24"/>
          <w14:textFill>
            <w14:solidFill>
              <w14:schemeClr w14:val="tx1"/>
            </w14:solidFill>
          </w14:textFill>
        </w:rPr>
      </w:pPr>
    </w:p>
    <w:p w14:paraId="2FEE6D94">
      <w:pPr>
        <w:adjustRightInd w:val="0"/>
        <w:snapToGrid w:val="0"/>
        <w:spacing w:line="360" w:lineRule="auto"/>
        <w:ind w:firstLine="4838" w:firstLineChars="2016"/>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投标人名称（</w:t>
      </w:r>
      <w:r>
        <w:rPr>
          <w:rFonts w:hint="eastAsia" w:ascii="宋体"/>
          <w:color w:val="000000" w:themeColor="text1"/>
          <w:sz w:val="24"/>
          <w:highlight w:val="none"/>
          <w:lang w:val="en-US" w:eastAsia="zh-CN"/>
          <w14:textFill>
            <w14:solidFill>
              <w14:schemeClr w14:val="tx1"/>
            </w14:solidFill>
          </w14:textFill>
        </w:rPr>
        <w:t>电子</w:t>
      </w:r>
      <w:r>
        <w:rPr>
          <w:rFonts w:hint="eastAsia" w:ascii="宋体" w:hAnsi="宋体" w:cs="仿宋_GB2312"/>
          <w:color w:val="000000" w:themeColor="text1"/>
          <w:kern w:val="0"/>
          <w:sz w:val="24"/>
          <w:highlight w:val="none"/>
          <w:lang w:val="zh-CN"/>
          <w14:textFill>
            <w14:solidFill>
              <w14:schemeClr w14:val="tx1"/>
            </w14:solidFill>
          </w14:textFill>
        </w:rPr>
        <w:t>公章）：</w:t>
      </w:r>
    </w:p>
    <w:p w14:paraId="5B9AFC33">
      <w:pPr>
        <w:adjustRightInd w:val="0"/>
        <w:snapToGrid w:val="0"/>
        <w:spacing w:line="360" w:lineRule="auto"/>
        <w:ind w:firstLine="4838" w:firstLineChars="2016"/>
        <w:rPr>
          <w:rFonts w:hint="eastAsia"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法定代表人或授权委托人签字：</w:t>
      </w:r>
    </w:p>
    <w:p w14:paraId="03116138">
      <w:pPr>
        <w:adjustRightInd w:val="0"/>
        <w:snapToGrid w:val="0"/>
        <w:spacing w:line="360" w:lineRule="auto"/>
        <w:ind w:firstLine="4838" w:firstLineChars="2016"/>
        <w:rPr>
          <w:rStyle w:val="67"/>
          <w:rFonts w:hint="default" w:asciiTheme="minorEastAsia" w:hAnsiTheme="minorEastAsia" w:eastAsiaTheme="minorEastAsia"/>
          <w:color w:val="000000" w:themeColor="text1"/>
          <w:sz w:val="24"/>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日期：</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 xml:space="preserve">年 </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 xml:space="preserve"> 月 </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 xml:space="preserve"> 日</w:t>
      </w:r>
    </w:p>
    <w:p w14:paraId="2EE9E172">
      <w:pPr>
        <w:pStyle w:val="31"/>
        <w:widowControl w:val="0"/>
        <w:spacing w:before="0" w:beforeAutospacing="0" w:after="0" w:afterAutospacing="0"/>
        <w:jc w:val="both"/>
        <w:rPr>
          <w:rStyle w:val="67"/>
          <w:rFonts w:hint="default" w:asciiTheme="minorEastAsia" w:hAnsiTheme="minorEastAsia" w:eastAsiaTheme="minorEastAsia"/>
          <w:color w:val="000000" w:themeColor="text1"/>
          <w:sz w:val="24"/>
          <w14:textFill>
            <w14:solidFill>
              <w14:schemeClr w14:val="tx1"/>
            </w14:solidFill>
          </w14:textFill>
        </w:rPr>
      </w:pPr>
    </w:p>
    <w:p w14:paraId="178891D7">
      <w:pPr>
        <w:pStyle w:val="31"/>
        <w:widowControl w:val="0"/>
        <w:spacing w:before="0" w:beforeAutospacing="0" w:after="0" w:afterAutospacing="0"/>
        <w:jc w:val="both"/>
        <w:rPr>
          <w:rStyle w:val="67"/>
          <w:rFonts w:hint="default" w:asciiTheme="minorEastAsia" w:hAnsiTheme="minorEastAsia" w:eastAsiaTheme="minorEastAsia"/>
          <w:color w:val="000000" w:themeColor="text1"/>
          <w:sz w:val="24"/>
          <w14:textFill>
            <w14:solidFill>
              <w14:schemeClr w14:val="tx1"/>
            </w14:solidFill>
          </w14:textFill>
        </w:rPr>
      </w:pPr>
    </w:p>
    <w:p w14:paraId="491D0353">
      <w:pPr>
        <w:rPr>
          <w:rStyle w:val="67"/>
          <w:rFonts w:hint="eastAsia" w:asciiTheme="minorEastAsia" w:hAnsiTheme="minorEastAsia" w:eastAsiaTheme="minorEastAsia"/>
          <w:b/>
          <w:color w:val="000000" w:themeColor="text1"/>
          <w:sz w:val="28"/>
          <w:szCs w:val="28"/>
          <w14:textFill>
            <w14:solidFill>
              <w14:schemeClr w14:val="tx1"/>
            </w14:solidFill>
          </w14:textFill>
        </w:rPr>
      </w:pPr>
      <w:r>
        <w:rPr>
          <w:rStyle w:val="67"/>
          <w:rFonts w:hint="eastAsia" w:asciiTheme="minorEastAsia" w:hAnsiTheme="minorEastAsia" w:eastAsiaTheme="minorEastAsia"/>
          <w:b/>
          <w:color w:val="000000" w:themeColor="text1"/>
          <w:sz w:val="28"/>
          <w:szCs w:val="28"/>
          <w14:textFill>
            <w14:solidFill>
              <w14:schemeClr w14:val="tx1"/>
            </w14:solidFill>
          </w14:textFill>
        </w:rPr>
        <w:br w:type="page"/>
      </w:r>
    </w:p>
    <w:p w14:paraId="1923B35F">
      <w:pPr>
        <w:spacing w:line="360" w:lineRule="auto"/>
        <w:rPr>
          <w:rStyle w:val="67"/>
          <w:rFonts w:hint="eastAsia" w:asciiTheme="minorEastAsia" w:hAnsiTheme="minorEastAsia" w:eastAsiaTheme="minorEastAsia"/>
          <w:b/>
          <w:color w:val="000000" w:themeColor="text1"/>
          <w:sz w:val="28"/>
          <w:szCs w:val="28"/>
          <w:lang w:eastAsia="zh-CN"/>
          <w14:textFill>
            <w14:solidFill>
              <w14:schemeClr w14:val="tx1"/>
            </w14:solidFill>
          </w14:textFill>
        </w:rPr>
      </w:pPr>
      <w:r>
        <w:rPr>
          <w:rStyle w:val="67"/>
          <w:rFonts w:hint="eastAsia" w:asciiTheme="minorEastAsia" w:hAnsiTheme="minorEastAsia" w:eastAsiaTheme="minorEastAsia"/>
          <w:b/>
          <w:color w:val="000000" w:themeColor="text1"/>
          <w:sz w:val="28"/>
          <w:szCs w:val="28"/>
          <w14:textFill>
            <w14:solidFill>
              <w14:schemeClr w14:val="tx1"/>
            </w14:solidFill>
          </w14:textFill>
        </w:rPr>
        <w:t>附件</w:t>
      </w:r>
      <w:r>
        <w:rPr>
          <w:rStyle w:val="67"/>
          <w:rFonts w:hint="eastAsia" w:asciiTheme="minorEastAsia" w:hAnsiTheme="minorEastAsia" w:eastAsiaTheme="minorEastAsia"/>
          <w:b/>
          <w:color w:val="000000" w:themeColor="text1"/>
          <w:sz w:val="28"/>
          <w:szCs w:val="28"/>
          <w:lang w:val="en-US" w:eastAsia="zh-CN"/>
          <w14:textFill>
            <w14:solidFill>
              <w14:schemeClr w14:val="tx1"/>
            </w14:solidFill>
          </w14:textFill>
        </w:rPr>
        <w:t>9</w:t>
      </w:r>
    </w:p>
    <w:p w14:paraId="64D93CAD">
      <w:pPr>
        <w:snapToGrid w:val="0"/>
        <w:spacing w:beforeLines="50" w:after="50" w:line="360" w:lineRule="auto"/>
        <w:jc w:val="center"/>
        <w:rPr>
          <w:rStyle w:val="67"/>
          <w:rFonts w:asciiTheme="minorEastAsia" w:hAnsiTheme="minorEastAsia" w:eastAsiaTheme="minorEastAsia"/>
          <w:b/>
          <w:color w:val="000000" w:themeColor="text1"/>
          <w:sz w:val="32"/>
          <w:szCs w:val="32"/>
          <w14:textFill>
            <w14:solidFill>
              <w14:schemeClr w14:val="tx1"/>
            </w14:solidFill>
          </w14:textFill>
        </w:rPr>
      </w:pPr>
      <w:bookmarkStart w:id="96" w:name="_Toc23671_WPSOffice_Level1"/>
      <w:bookmarkStart w:id="97" w:name="_Toc20569_WPSOffice_Level1"/>
      <w:r>
        <w:rPr>
          <w:rStyle w:val="67"/>
          <w:rFonts w:hint="eastAsia" w:asciiTheme="minorEastAsia" w:hAnsiTheme="minorEastAsia" w:eastAsiaTheme="minorEastAsia"/>
          <w:b/>
          <w:color w:val="000000" w:themeColor="text1"/>
          <w:sz w:val="32"/>
          <w:szCs w:val="32"/>
          <w14:textFill>
            <w14:solidFill>
              <w14:schemeClr w14:val="tx1"/>
            </w14:solidFill>
          </w14:textFill>
        </w:rPr>
        <w:t>项目实施人员一览表</w:t>
      </w:r>
      <w:bookmarkEnd w:id="96"/>
      <w:bookmarkEnd w:id="97"/>
    </w:p>
    <w:p w14:paraId="5F540E29">
      <w:pPr>
        <w:snapToGrid w:val="0"/>
        <w:spacing w:beforeLines="50" w:after="50" w:line="360" w:lineRule="auto"/>
        <w:ind w:firstLine="2400" w:firstLineChars="10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（主要从业人员及其技术资格）</w:t>
      </w:r>
    </w:p>
    <w:tbl>
      <w:tblPr>
        <w:tblStyle w:val="35"/>
        <w:tblW w:w="9545" w:type="dxa"/>
        <w:tblInd w:w="-365"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462"/>
        <w:gridCol w:w="814"/>
        <w:gridCol w:w="709"/>
        <w:gridCol w:w="1040"/>
        <w:gridCol w:w="850"/>
        <w:gridCol w:w="851"/>
        <w:gridCol w:w="1276"/>
        <w:gridCol w:w="850"/>
        <w:gridCol w:w="1559"/>
        <w:gridCol w:w="1134"/>
      </w:tblGrid>
      <w:tr w14:paraId="1F34DDE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14:paraId="689298A8">
            <w:pPr>
              <w:snapToGrid w:val="0"/>
              <w:jc w:val="center"/>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序号</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14:paraId="7191328B">
            <w:pPr>
              <w:snapToGrid w:val="0"/>
              <w:jc w:val="center"/>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姓名</w:t>
            </w:r>
          </w:p>
        </w:tc>
        <w:tc>
          <w:tcPr>
            <w:tcW w:w="709" w:type="dxa"/>
            <w:tcBorders>
              <w:top w:val="single" w:color="auto" w:sz="4" w:space="0"/>
              <w:left w:val="single" w:color="auto" w:sz="4" w:space="0"/>
              <w:bottom w:val="single" w:color="auto" w:sz="4" w:space="0"/>
              <w:right w:val="single" w:color="auto" w:sz="4" w:space="0"/>
            </w:tcBorders>
            <w:vAlign w:val="center"/>
          </w:tcPr>
          <w:p w14:paraId="41F8D198">
            <w:pPr>
              <w:snapToGrid w:val="0"/>
              <w:jc w:val="center"/>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性别</w:t>
            </w:r>
          </w:p>
        </w:tc>
        <w:tc>
          <w:tcPr>
            <w:tcW w:w="1040" w:type="dxa"/>
            <w:tcBorders>
              <w:top w:val="single" w:color="auto" w:sz="4" w:space="0"/>
              <w:left w:val="single" w:color="auto" w:sz="4" w:space="0"/>
              <w:bottom w:val="single" w:color="auto" w:sz="4" w:space="0"/>
              <w:right w:val="single" w:color="auto" w:sz="4" w:space="0"/>
            </w:tcBorders>
            <w:vAlign w:val="center"/>
          </w:tcPr>
          <w:p w14:paraId="55F6B945">
            <w:pPr>
              <w:snapToGrid w:val="0"/>
              <w:jc w:val="center"/>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身份证</w:t>
            </w:r>
          </w:p>
          <w:p w14:paraId="153A960A">
            <w:pPr>
              <w:snapToGrid w:val="0"/>
              <w:jc w:val="center"/>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号码</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29F6B5D">
            <w:pPr>
              <w:snapToGrid w:val="0"/>
              <w:jc w:val="center"/>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职务</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7E393E2">
            <w:pPr>
              <w:snapToGrid w:val="0"/>
              <w:jc w:val="center"/>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专业</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46494B9">
            <w:pPr>
              <w:snapToGrid w:val="0"/>
              <w:jc w:val="center"/>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专业技术资格</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50A3820">
            <w:pPr>
              <w:snapToGrid w:val="0"/>
              <w:jc w:val="center"/>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证书编号</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50DD349">
            <w:pPr>
              <w:snapToGrid w:val="0"/>
              <w:jc w:val="center"/>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参加本单位工作时间</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36F11A1">
            <w:pPr>
              <w:snapToGrid w:val="0"/>
              <w:jc w:val="center"/>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劳动合同编号</w:t>
            </w:r>
          </w:p>
        </w:tc>
      </w:tr>
      <w:tr w14:paraId="0BE2CAE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62" w:type="dxa"/>
            <w:tcBorders>
              <w:top w:val="single" w:color="auto" w:sz="4" w:space="0"/>
              <w:left w:val="single" w:color="auto" w:sz="4" w:space="0"/>
              <w:bottom w:val="single" w:color="auto" w:sz="4" w:space="0"/>
              <w:right w:val="single" w:color="auto" w:sz="4" w:space="0"/>
            </w:tcBorders>
            <w:shd w:val="clear" w:color="auto" w:fill="auto"/>
          </w:tcPr>
          <w:p w14:paraId="6A607EDD">
            <w:pPr>
              <w:snapToGrid w:val="0"/>
              <w:spacing w:beforeLines="50" w:after="50" w:line="360" w:lineRule="auto"/>
              <w:rPr>
                <w:rStyle w:val="67"/>
                <w:rFonts w:asciiTheme="minorEastAsia" w:hAnsiTheme="minorEastAsia" w:eastAsiaTheme="minorEastAsia"/>
                <w:color w:val="000000" w:themeColor="text1"/>
                <w:sz w:val="24"/>
                <w14:textFill>
                  <w14:solidFill>
                    <w14:schemeClr w14:val="tx1"/>
                  </w14:solidFill>
                </w14:textFill>
              </w:rPr>
            </w:pPr>
          </w:p>
        </w:tc>
        <w:tc>
          <w:tcPr>
            <w:tcW w:w="814" w:type="dxa"/>
            <w:tcBorders>
              <w:top w:val="single" w:color="auto" w:sz="4" w:space="0"/>
              <w:left w:val="single" w:color="auto" w:sz="4" w:space="0"/>
              <w:bottom w:val="single" w:color="auto" w:sz="4" w:space="0"/>
              <w:right w:val="single" w:color="auto" w:sz="4" w:space="0"/>
            </w:tcBorders>
            <w:shd w:val="clear" w:color="auto" w:fill="auto"/>
          </w:tcPr>
          <w:p w14:paraId="2D896C71">
            <w:pPr>
              <w:snapToGrid w:val="0"/>
              <w:spacing w:beforeLines="50" w:after="50" w:line="360" w:lineRule="auto"/>
              <w:rPr>
                <w:rStyle w:val="67"/>
                <w:rFonts w:asciiTheme="minorEastAsia" w:hAnsiTheme="minorEastAsia" w:eastAsiaTheme="minorEastAsia"/>
                <w:color w:val="000000" w:themeColor="text1"/>
                <w:sz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14:paraId="491183CF">
            <w:pPr>
              <w:snapToGrid w:val="0"/>
              <w:spacing w:beforeLines="50" w:after="50" w:line="360" w:lineRule="auto"/>
              <w:jc w:val="center"/>
              <w:rPr>
                <w:rStyle w:val="67"/>
                <w:rFonts w:asciiTheme="minorEastAsia" w:hAnsiTheme="minorEastAsia" w:eastAsiaTheme="minorEastAsia"/>
                <w:color w:val="000000" w:themeColor="text1"/>
                <w:sz w:val="24"/>
                <w14:textFill>
                  <w14:solidFill>
                    <w14:schemeClr w14:val="tx1"/>
                  </w14:solidFill>
                </w14:textFill>
              </w:rPr>
            </w:pPr>
          </w:p>
        </w:tc>
        <w:tc>
          <w:tcPr>
            <w:tcW w:w="1040" w:type="dxa"/>
            <w:tcBorders>
              <w:top w:val="single" w:color="auto" w:sz="4" w:space="0"/>
              <w:left w:val="single" w:color="auto" w:sz="4" w:space="0"/>
              <w:bottom w:val="single" w:color="auto" w:sz="4" w:space="0"/>
              <w:right w:val="single" w:color="auto" w:sz="4" w:space="0"/>
            </w:tcBorders>
            <w:vAlign w:val="center"/>
          </w:tcPr>
          <w:p w14:paraId="6E9F5CBF">
            <w:pPr>
              <w:snapToGrid w:val="0"/>
              <w:spacing w:beforeLines="50" w:after="50" w:line="360" w:lineRule="auto"/>
              <w:jc w:val="center"/>
              <w:rPr>
                <w:rStyle w:val="67"/>
                <w:rFonts w:asciiTheme="minorEastAsia" w:hAnsiTheme="minorEastAsia" w:eastAsiaTheme="minorEastAsia"/>
                <w:color w:val="000000" w:themeColor="text1"/>
                <w:sz w:val="24"/>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shd w:val="clear" w:color="auto" w:fill="auto"/>
          </w:tcPr>
          <w:p w14:paraId="6EDB3EB7">
            <w:pPr>
              <w:snapToGrid w:val="0"/>
              <w:spacing w:beforeLines="50" w:after="50" w:line="360" w:lineRule="auto"/>
              <w:rPr>
                <w:rStyle w:val="67"/>
                <w:rFonts w:asciiTheme="minorEastAsia" w:hAnsiTheme="minorEastAsia" w:eastAsiaTheme="minorEastAsia"/>
                <w:color w:val="000000" w:themeColor="text1"/>
                <w:sz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shd w:val="clear" w:color="auto" w:fill="auto"/>
          </w:tcPr>
          <w:p w14:paraId="415710C3">
            <w:pPr>
              <w:snapToGrid w:val="0"/>
              <w:spacing w:beforeLines="50" w:after="50" w:line="360" w:lineRule="auto"/>
              <w:rPr>
                <w:rStyle w:val="67"/>
                <w:rFonts w:asciiTheme="minorEastAsia" w:hAnsiTheme="minorEastAsia" w:eastAsiaTheme="minorEastAsia"/>
                <w:color w:val="000000" w:themeColor="text1"/>
                <w:sz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6362C3C4">
            <w:pPr>
              <w:snapToGrid w:val="0"/>
              <w:spacing w:beforeLines="50" w:after="50" w:line="360" w:lineRule="auto"/>
              <w:rPr>
                <w:rStyle w:val="67"/>
                <w:rFonts w:asciiTheme="minorEastAsia" w:hAnsiTheme="minorEastAsia" w:eastAsiaTheme="minorEastAsia"/>
                <w:color w:val="000000" w:themeColor="text1"/>
                <w:sz w:val="24"/>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shd w:val="clear" w:color="auto" w:fill="auto"/>
          </w:tcPr>
          <w:p w14:paraId="39CD2352">
            <w:pPr>
              <w:snapToGrid w:val="0"/>
              <w:spacing w:beforeLines="50" w:after="50" w:line="360" w:lineRule="auto"/>
              <w:rPr>
                <w:rStyle w:val="67"/>
                <w:rFonts w:asciiTheme="minorEastAsia" w:hAnsiTheme="minorEastAsia" w:eastAsiaTheme="minorEastAsia"/>
                <w:color w:val="000000" w:themeColor="text1"/>
                <w:sz w:val="24"/>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14:paraId="75BC6C61">
            <w:pPr>
              <w:snapToGrid w:val="0"/>
              <w:spacing w:beforeLines="50" w:after="50" w:line="360" w:lineRule="auto"/>
              <w:rPr>
                <w:rStyle w:val="67"/>
                <w:rFonts w:asciiTheme="minorEastAsia" w:hAnsiTheme="minorEastAsia" w:eastAsiaTheme="minorEastAsia"/>
                <w:color w:val="000000" w:themeColor="text1"/>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48990092">
            <w:pPr>
              <w:snapToGrid w:val="0"/>
              <w:spacing w:beforeLines="50" w:after="50" w:line="360" w:lineRule="auto"/>
              <w:rPr>
                <w:rStyle w:val="67"/>
                <w:rFonts w:asciiTheme="minorEastAsia" w:hAnsiTheme="minorEastAsia" w:eastAsiaTheme="minorEastAsia"/>
                <w:color w:val="000000" w:themeColor="text1"/>
                <w:sz w:val="24"/>
                <w14:textFill>
                  <w14:solidFill>
                    <w14:schemeClr w14:val="tx1"/>
                  </w14:solidFill>
                </w14:textFill>
              </w:rPr>
            </w:pPr>
          </w:p>
        </w:tc>
      </w:tr>
      <w:tr w14:paraId="01C9F38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62" w:type="dxa"/>
            <w:tcBorders>
              <w:top w:val="single" w:color="auto" w:sz="4" w:space="0"/>
              <w:left w:val="single" w:color="auto" w:sz="4" w:space="0"/>
              <w:bottom w:val="single" w:color="auto" w:sz="4" w:space="0"/>
              <w:right w:val="single" w:color="auto" w:sz="4" w:space="0"/>
            </w:tcBorders>
            <w:shd w:val="clear" w:color="auto" w:fill="auto"/>
          </w:tcPr>
          <w:p w14:paraId="5332C6C4">
            <w:pPr>
              <w:snapToGrid w:val="0"/>
              <w:spacing w:beforeLines="50" w:after="50" w:line="360" w:lineRule="auto"/>
              <w:rPr>
                <w:rStyle w:val="67"/>
                <w:rFonts w:asciiTheme="minorEastAsia" w:hAnsiTheme="minorEastAsia" w:eastAsiaTheme="minorEastAsia"/>
                <w:color w:val="000000" w:themeColor="text1"/>
                <w:sz w:val="24"/>
                <w14:textFill>
                  <w14:solidFill>
                    <w14:schemeClr w14:val="tx1"/>
                  </w14:solidFill>
                </w14:textFill>
              </w:rPr>
            </w:pPr>
          </w:p>
        </w:tc>
        <w:tc>
          <w:tcPr>
            <w:tcW w:w="814" w:type="dxa"/>
            <w:tcBorders>
              <w:top w:val="single" w:color="auto" w:sz="4" w:space="0"/>
              <w:left w:val="single" w:color="auto" w:sz="4" w:space="0"/>
              <w:bottom w:val="single" w:color="auto" w:sz="4" w:space="0"/>
              <w:right w:val="single" w:color="auto" w:sz="4" w:space="0"/>
            </w:tcBorders>
            <w:shd w:val="clear" w:color="auto" w:fill="auto"/>
          </w:tcPr>
          <w:p w14:paraId="39AFF5CA">
            <w:pPr>
              <w:snapToGrid w:val="0"/>
              <w:spacing w:beforeLines="50" w:after="50" w:line="360" w:lineRule="auto"/>
              <w:rPr>
                <w:rStyle w:val="67"/>
                <w:rFonts w:asciiTheme="minorEastAsia" w:hAnsiTheme="minorEastAsia" w:eastAsiaTheme="minorEastAsia"/>
                <w:color w:val="000000" w:themeColor="text1"/>
                <w:sz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14:paraId="44B7523E">
            <w:pPr>
              <w:snapToGrid w:val="0"/>
              <w:spacing w:beforeLines="50" w:after="50" w:line="360" w:lineRule="auto"/>
              <w:jc w:val="center"/>
              <w:rPr>
                <w:rStyle w:val="67"/>
                <w:rFonts w:asciiTheme="minorEastAsia" w:hAnsiTheme="minorEastAsia" w:eastAsiaTheme="minorEastAsia"/>
                <w:color w:val="000000" w:themeColor="text1"/>
                <w:sz w:val="24"/>
                <w14:textFill>
                  <w14:solidFill>
                    <w14:schemeClr w14:val="tx1"/>
                  </w14:solidFill>
                </w14:textFill>
              </w:rPr>
            </w:pPr>
          </w:p>
        </w:tc>
        <w:tc>
          <w:tcPr>
            <w:tcW w:w="1040" w:type="dxa"/>
            <w:tcBorders>
              <w:top w:val="single" w:color="auto" w:sz="4" w:space="0"/>
              <w:left w:val="single" w:color="auto" w:sz="4" w:space="0"/>
              <w:bottom w:val="single" w:color="auto" w:sz="4" w:space="0"/>
              <w:right w:val="single" w:color="auto" w:sz="4" w:space="0"/>
            </w:tcBorders>
            <w:vAlign w:val="center"/>
          </w:tcPr>
          <w:p w14:paraId="4D9D3EC0">
            <w:pPr>
              <w:snapToGrid w:val="0"/>
              <w:spacing w:beforeLines="50" w:after="50" w:line="360" w:lineRule="auto"/>
              <w:jc w:val="center"/>
              <w:rPr>
                <w:rStyle w:val="67"/>
                <w:rFonts w:asciiTheme="minorEastAsia" w:hAnsiTheme="minorEastAsia" w:eastAsiaTheme="minorEastAsia"/>
                <w:color w:val="000000" w:themeColor="text1"/>
                <w:sz w:val="24"/>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shd w:val="clear" w:color="auto" w:fill="auto"/>
          </w:tcPr>
          <w:p w14:paraId="3EA9F8E3">
            <w:pPr>
              <w:snapToGrid w:val="0"/>
              <w:spacing w:beforeLines="50" w:after="50" w:line="360" w:lineRule="auto"/>
              <w:rPr>
                <w:rStyle w:val="67"/>
                <w:rFonts w:asciiTheme="minorEastAsia" w:hAnsiTheme="minorEastAsia" w:eastAsiaTheme="minorEastAsia"/>
                <w:color w:val="000000" w:themeColor="text1"/>
                <w:sz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shd w:val="clear" w:color="auto" w:fill="auto"/>
          </w:tcPr>
          <w:p w14:paraId="155FE828">
            <w:pPr>
              <w:snapToGrid w:val="0"/>
              <w:spacing w:beforeLines="50" w:after="50" w:line="360" w:lineRule="auto"/>
              <w:rPr>
                <w:rStyle w:val="67"/>
                <w:rFonts w:asciiTheme="minorEastAsia" w:hAnsiTheme="minorEastAsia" w:eastAsiaTheme="minorEastAsia"/>
                <w:color w:val="000000" w:themeColor="text1"/>
                <w:sz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7E27134D">
            <w:pPr>
              <w:snapToGrid w:val="0"/>
              <w:spacing w:beforeLines="50" w:after="50" w:line="360" w:lineRule="auto"/>
              <w:rPr>
                <w:rStyle w:val="67"/>
                <w:rFonts w:asciiTheme="minorEastAsia" w:hAnsiTheme="minorEastAsia" w:eastAsiaTheme="minorEastAsia"/>
                <w:color w:val="000000" w:themeColor="text1"/>
                <w:sz w:val="24"/>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shd w:val="clear" w:color="auto" w:fill="auto"/>
          </w:tcPr>
          <w:p w14:paraId="5309DB9B">
            <w:pPr>
              <w:snapToGrid w:val="0"/>
              <w:spacing w:beforeLines="50" w:after="50" w:line="360" w:lineRule="auto"/>
              <w:rPr>
                <w:rStyle w:val="67"/>
                <w:rFonts w:asciiTheme="minorEastAsia" w:hAnsiTheme="minorEastAsia" w:eastAsiaTheme="minorEastAsia"/>
                <w:color w:val="000000" w:themeColor="text1"/>
                <w:sz w:val="24"/>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14:paraId="73DB8EA1">
            <w:pPr>
              <w:snapToGrid w:val="0"/>
              <w:spacing w:beforeLines="50" w:after="50" w:line="360" w:lineRule="auto"/>
              <w:rPr>
                <w:rStyle w:val="67"/>
                <w:rFonts w:asciiTheme="minorEastAsia" w:hAnsiTheme="minorEastAsia" w:eastAsiaTheme="minorEastAsia"/>
                <w:color w:val="000000" w:themeColor="text1"/>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69404E73">
            <w:pPr>
              <w:snapToGrid w:val="0"/>
              <w:spacing w:beforeLines="50" w:after="50" w:line="360" w:lineRule="auto"/>
              <w:rPr>
                <w:rStyle w:val="67"/>
                <w:rFonts w:asciiTheme="minorEastAsia" w:hAnsiTheme="minorEastAsia" w:eastAsiaTheme="minorEastAsia"/>
                <w:color w:val="000000" w:themeColor="text1"/>
                <w:sz w:val="24"/>
                <w14:textFill>
                  <w14:solidFill>
                    <w14:schemeClr w14:val="tx1"/>
                  </w14:solidFill>
                </w14:textFill>
              </w:rPr>
            </w:pPr>
          </w:p>
        </w:tc>
      </w:tr>
      <w:tr w14:paraId="76AAAC5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62" w:type="dxa"/>
            <w:tcBorders>
              <w:top w:val="single" w:color="auto" w:sz="4" w:space="0"/>
              <w:left w:val="single" w:color="auto" w:sz="4" w:space="0"/>
              <w:bottom w:val="single" w:color="auto" w:sz="4" w:space="0"/>
              <w:right w:val="single" w:color="auto" w:sz="4" w:space="0"/>
            </w:tcBorders>
            <w:shd w:val="clear" w:color="auto" w:fill="auto"/>
          </w:tcPr>
          <w:p w14:paraId="257D0FE8">
            <w:pPr>
              <w:snapToGrid w:val="0"/>
              <w:spacing w:beforeLines="50" w:after="50" w:line="360" w:lineRule="auto"/>
              <w:rPr>
                <w:rStyle w:val="67"/>
                <w:rFonts w:asciiTheme="minorEastAsia" w:hAnsiTheme="minorEastAsia" w:eastAsiaTheme="minorEastAsia"/>
                <w:color w:val="000000" w:themeColor="text1"/>
                <w:sz w:val="24"/>
                <w14:textFill>
                  <w14:solidFill>
                    <w14:schemeClr w14:val="tx1"/>
                  </w14:solidFill>
                </w14:textFill>
              </w:rPr>
            </w:pPr>
          </w:p>
        </w:tc>
        <w:tc>
          <w:tcPr>
            <w:tcW w:w="814" w:type="dxa"/>
            <w:tcBorders>
              <w:top w:val="single" w:color="auto" w:sz="4" w:space="0"/>
              <w:left w:val="single" w:color="auto" w:sz="4" w:space="0"/>
              <w:bottom w:val="single" w:color="auto" w:sz="4" w:space="0"/>
              <w:right w:val="single" w:color="auto" w:sz="4" w:space="0"/>
            </w:tcBorders>
            <w:shd w:val="clear" w:color="auto" w:fill="auto"/>
          </w:tcPr>
          <w:p w14:paraId="4551956C">
            <w:pPr>
              <w:snapToGrid w:val="0"/>
              <w:spacing w:beforeLines="50" w:after="50" w:line="360" w:lineRule="auto"/>
              <w:rPr>
                <w:rStyle w:val="67"/>
                <w:rFonts w:asciiTheme="minorEastAsia" w:hAnsiTheme="minorEastAsia" w:eastAsiaTheme="minorEastAsia"/>
                <w:color w:val="000000" w:themeColor="text1"/>
                <w:sz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14:paraId="76EB339F">
            <w:pPr>
              <w:snapToGrid w:val="0"/>
              <w:spacing w:beforeLines="50" w:after="50" w:line="360" w:lineRule="auto"/>
              <w:jc w:val="center"/>
              <w:rPr>
                <w:rStyle w:val="67"/>
                <w:rFonts w:asciiTheme="minorEastAsia" w:hAnsiTheme="minorEastAsia" w:eastAsiaTheme="minorEastAsia"/>
                <w:color w:val="000000" w:themeColor="text1"/>
                <w:sz w:val="24"/>
                <w14:textFill>
                  <w14:solidFill>
                    <w14:schemeClr w14:val="tx1"/>
                  </w14:solidFill>
                </w14:textFill>
              </w:rPr>
            </w:pPr>
          </w:p>
        </w:tc>
        <w:tc>
          <w:tcPr>
            <w:tcW w:w="1040" w:type="dxa"/>
            <w:tcBorders>
              <w:top w:val="single" w:color="auto" w:sz="4" w:space="0"/>
              <w:left w:val="single" w:color="auto" w:sz="4" w:space="0"/>
              <w:bottom w:val="single" w:color="auto" w:sz="4" w:space="0"/>
              <w:right w:val="single" w:color="auto" w:sz="4" w:space="0"/>
            </w:tcBorders>
            <w:vAlign w:val="center"/>
          </w:tcPr>
          <w:p w14:paraId="6CA0471F">
            <w:pPr>
              <w:snapToGrid w:val="0"/>
              <w:spacing w:beforeLines="50" w:after="50" w:line="360" w:lineRule="auto"/>
              <w:jc w:val="center"/>
              <w:rPr>
                <w:rStyle w:val="67"/>
                <w:rFonts w:asciiTheme="minorEastAsia" w:hAnsiTheme="minorEastAsia" w:eastAsiaTheme="minorEastAsia"/>
                <w:color w:val="000000" w:themeColor="text1"/>
                <w:sz w:val="24"/>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shd w:val="clear" w:color="auto" w:fill="auto"/>
          </w:tcPr>
          <w:p w14:paraId="4AB440E5">
            <w:pPr>
              <w:snapToGrid w:val="0"/>
              <w:spacing w:beforeLines="50" w:after="50" w:line="360" w:lineRule="auto"/>
              <w:rPr>
                <w:rStyle w:val="67"/>
                <w:rFonts w:asciiTheme="minorEastAsia" w:hAnsiTheme="minorEastAsia" w:eastAsiaTheme="minorEastAsia"/>
                <w:color w:val="000000" w:themeColor="text1"/>
                <w:sz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shd w:val="clear" w:color="auto" w:fill="auto"/>
          </w:tcPr>
          <w:p w14:paraId="3F52CB23">
            <w:pPr>
              <w:snapToGrid w:val="0"/>
              <w:spacing w:beforeLines="50" w:after="50" w:line="360" w:lineRule="auto"/>
              <w:rPr>
                <w:rStyle w:val="67"/>
                <w:rFonts w:asciiTheme="minorEastAsia" w:hAnsiTheme="minorEastAsia" w:eastAsiaTheme="minorEastAsia"/>
                <w:color w:val="000000" w:themeColor="text1"/>
                <w:sz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5A6F7F7D">
            <w:pPr>
              <w:snapToGrid w:val="0"/>
              <w:spacing w:beforeLines="50" w:after="50" w:line="360" w:lineRule="auto"/>
              <w:rPr>
                <w:rStyle w:val="67"/>
                <w:rFonts w:asciiTheme="minorEastAsia" w:hAnsiTheme="minorEastAsia" w:eastAsiaTheme="minorEastAsia"/>
                <w:color w:val="000000" w:themeColor="text1"/>
                <w:sz w:val="24"/>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shd w:val="clear" w:color="auto" w:fill="auto"/>
          </w:tcPr>
          <w:p w14:paraId="1DF9C721">
            <w:pPr>
              <w:snapToGrid w:val="0"/>
              <w:spacing w:beforeLines="50" w:after="50" w:line="360" w:lineRule="auto"/>
              <w:rPr>
                <w:rStyle w:val="67"/>
                <w:rFonts w:asciiTheme="minorEastAsia" w:hAnsiTheme="minorEastAsia" w:eastAsiaTheme="minorEastAsia"/>
                <w:color w:val="000000" w:themeColor="text1"/>
                <w:sz w:val="24"/>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14:paraId="53320003">
            <w:pPr>
              <w:snapToGrid w:val="0"/>
              <w:spacing w:beforeLines="50" w:after="50" w:line="360" w:lineRule="auto"/>
              <w:rPr>
                <w:rStyle w:val="67"/>
                <w:rFonts w:asciiTheme="minorEastAsia" w:hAnsiTheme="minorEastAsia" w:eastAsiaTheme="minorEastAsia"/>
                <w:color w:val="000000" w:themeColor="text1"/>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1E51661D">
            <w:pPr>
              <w:snapToGrid w:val="0"/>
              <w:spacing w:beforeLines="50" w:after="50" w:line="360" w:lineRule="auto"/>
              <w:rPr>
                <w:rStyle w:val="67"/>
                <w:rFonts w:asciiTheme="minorEastAsia" w:hAnsiTheme="minorEastAsia" w:eastAsiaTheme="minorEastAsia"/>
                <w:color w:val="000000" w:themeColor="text1"/>
                <w:sz w:val="24"/>
                <w14:textFill>
                  <w14:solidFill>
                    <w14:schemeClr w14:val="tx1"/>
                  </w14:solidFill>
                </w14:textFill>
              </w:rPr>
            </w:pPr>
          </w:p>
        </w:tc>
      </w:tr>
      <w:tr w14:paraId="6CD4132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62" w:type="dxa"/>
            <w:tcBorders>
              <w:top w:val="single" w:color="auto" w:sz="4" w:space="0"/>
              <w:left w:val="single" w:color="auto" w:sz="4" w:space="0"/>
              <w:bottom w:val="single" w:color="auto" w:sz="4" w:space="0"/>
              <w:right w:val="single" w:color="auto" w:sz="4" w:space="0"/>
            </w:tcBorders>
            <w:shd w:val="clear" w:color="auto" w:fill="auto"/>
          </w:tcPr>
          <w:p w14:paraId="594738FA">
            <w:pPr>
              <w:snapToGrid w:val="0"/>
              <w:spacing w:beforeLines="50" w:after="50" w:line="360" w:lineRule="auto"/>
              <w:rPr>
                <w:rStyle w:val="67"/>
                <w:rFonts w:asciiTheme="minorEastAsia" w:hAnsiTheme="minorEastAsia" w:eastAsiaTheme="minorEastAsia"/>
                <w:color w:val="000000" w:themeColor="text1"/>
                <w:sz w:val="24"/>
                <w14:textFill>
                  <w14:solidFill>
                    <w14:schemeClr w14:val="tx1"/>
                  </w14:solidFill>
                </w14:textFill>
              </w:rPr>
            </w:pPr>
          </w:p>
        </w:tc>
        <w:tc>
          <w:tcPr>
            <w:tcW w:w="814" w:type="dxa"/>
            <w:tcBorders>
              <w:top w:val="single" w:color="auto" w:sz="4" w:space="0"/>
              <w:left w:val="single" w:color="auto" w:sz="4" w:space="0"/>
              <w:bottom w:val="single" w:color="auto" w:sz="4" w:space="0"/>
              <w:right w:val="single" w:color="auto" w:sz="4" w:space="0"/>
            </w:tcBorders>
            <w:shd w:val="clear" w:color="auto" w:fill="auto"/>
          </w:tcPr>
          <w:p w14:paraId="6D6DFAD6">
            <w:pPr>
              <w:snapToGrid w:val="0"/>
              <w:spacing w:beforeLines="50" w:after="50" w:line="360" w:lineRule="auto"/>
              <w:rPr>
                <w:rStyle w:val="67"/>
                <w:rFonts w:asciiTheme="minorEastAsia" w:hAnsiTheme="minorEastAsia" w:eastAsiaTheme="minorEastAsia"/>
                <w:color w:val="000000" w:themeColor="text1"/>
                <w:sz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14:paraId="31D4F6B5">
            <w:pPr>
              <w:snapToGrid w:val="0"/>
              <w:spacing w:beforeLines="50" w:after="50" w:line="360" w:lineRule="auto"/>
              <w:jc w:val="center"/>
              <w:rPr>
                <w:rStyle w:val="67"/>
                <w:rFonts w:asciiTheme="minorEastAsia" w:hAnsiTheme="minorEastAsia" w:eastAsiaTheme="minorEastAsia"/>
                <w:color w:val="000000" w:themeColor="text1"/>
                <w:sz w:val="24"/>
                <w14:textFill>
                  <w14:solidFill>
                    <w14:schemeClr w14:val="tx1"/>
                  </w14:solidFill>
                </w14:textFill>
              </w:rPr>
            </w:pPr>
          </w:p>
        </w:tc>
        <w:tc>
          <w:tcPr>
            <w:tcW w:w="1040" w:type="dxa"/>
            <w:tcBorders>
              <w:top w:val="single" w:color="auto" w:sz="4" w:space="0"/>
              <w:left w:val="single" w:color="auto" w:sz="4" w:space="0"/>
              <w:bottom w:val="single" w:color="auto" w:sz="4" w:space="0"/>
              <w:right w:val="single" w:color="auto" w:sz="4" w:space="0"/>
            </w:tcBorders>
            <w:vAlign w:val="center"/>
          </w:tcPr>
          <w:p w14:paraId="337B4C2F">
            <w:pPr>
              <w:snapToGrid w:val="0"/>
              <w:spacing w:beforeLines="50" w:after="50" w:line="360" w:lineRule="auto"/>
              <w:jc w:val="center"/>
              <w:rPr>
                <w:rStyle w:val="67"/>
                <w:rFonts w:asciiTheme="minorEastAsia" w:hAnsiTheme="minorEastAsia" w:eastAsiaTheme="minorEastAsia"/>
                <w:color w:val="000000" w:themeColor="text1"/>
                <w:sz w:val="24"/>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shd w:val="clear" w:color="auto" w:fill="auto"/>
          </w:tcPr>
          <w:p w14:paraId="5E06C444">
            <w:pPr>
              <w:snapToGrid w:val="0"/>
              <w:spacing w:beforeLines="50" w:after="50" w:line="360" w:lineRule="auto"/>
              <w:rPr>
                <w:rStyle w:val="67"/>
                <w:rFonts w:asciiTheme="minorEastAsia" w:hAnsiTheme="minorEastAsia" w:eastAsiaTheme="minorEastAsia"/>
                <w:color w:val="000000" w:themeColor="text1"/>
                <w:sz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shd w:val="clear" w:color="auto" w:fill="auto"/>
          </w:tcPr>
          <w:p w14:paraId="78ACF4D0">
            <w:pPr>
              <w:snapToGrid w:val="0"/>
              <w:spacing w:beforeLines="50" w:after="50" w:line="360" w:lineRule="auto"/>
              <w:rPr>
                <w:rStyle w:val="67"/>
                <w:rFonts w:asciiTheme="minorEastAsia" w:hAnsiTheme="minorEastAsia" w:eastAsiaTheme="minorEastAsia"/>
                <w:color w:val="000000" w:themeColor="text1"/>
                <w:sz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510205C6">
            <w:pPr>
              <w:snapToGrid w:val="0"/>
              <w:spacing w:beforeLines="50" w:after="50" w:line="360" w:lineRule="auto"/>
              <w:rPr>
                <w:rStyle w:val="67"/>
                <w:rFonts w:asciiTheme="minorEastAsia" w:hAnsiTheme="minorEastAsia" w:eastAsiaTheme="minorEastAsia"/>
                <w:color w:val="000000" w:themeColor="text1"/>
                <w:sz w:val="24"/>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shd w:val="clear" w:color="auto" w:fill="auto"/>
          </w:tcPr>
          <w:p w14:paraId="5BCD3CAF">
            <w:pPr>
              <w:snapToGrid w:val="0"/>
              <w:spacing w:beforeLines="50" w:after="50" w:line="360" w:lineRule="auto"/>
              <w:rPr>
                <w:rStyle w:val="67"/>
                <w:rFonts w:asciiTheme="minorEastAsia" w:hAnsiTheme="minorEastAsia" w:eastAsiaTheme="minorEastAsia"/>
                <w:color w:val="000000" w:themeColor="text1"/>
                <w:sz w:val="24"/>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14:paraId="31568AF6">
            <w:pPr>
              <w:snapToGrid w:val="0"/>
              <w:spacing w:beforeLines="50" w:after="50" w:line="360" w:lineRule="auto"/>
              <w:rPr>
                <w:rStyle w:val="67"/>
                <w:rFonts w:asciiTheme="minorEastAsia" w:hAnsiTheme="minorEastAsia" w:eastAsiaTheme="minorEastAsia"/>
                <w:color w:val="000000" w:themeColor="text1"/>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08E69701">
            <w:pPr>
              <w:snapToGrid w:val="0"/>
              <w:spacing w:beforeLines="50" w:after="50" w:line="360" w:lineRule="auto"/>
              <w:rPr>
                <w:rStyle w:val="67"/>
                <w:rFonts w:asciiTheme="minorEastAsia" w:hAnsiTheme="minorEastAsia" w:eastAsiaTheme="minorEastAsia"/>
                <w:color w:val="000000" w:themeColor="text1"/>
                <w:sz w:val="24"/>
                <w14:textFill>
                  <w14:solidFill>
                    <w14:schemeClr w14:val="tx1"/>
                  </w14:solidFill>
                </w14:textFill>
              </w:rPr>
            </w:pPr>
          </w:p>
        </w:tc>
      </w:tr>
      <w:tr w14:paraId="31083A2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62" w:type="dxa"/>
            <w:tcBorders>
              <w:top w:val="single" w:color="auto" w:sz="4" w:space="0"/>
              <w:left w:val="single" w:color="auto" w:sz="4" w:space="0"/>
              <w:bottom w:val="single" w:color="auto" w:sz="4" w:space="0"/>
              <w:right w:val="single" w:color="auto" w:sz="4" w:space="0"/>
            </w:tcBorders>
            <w:shd w:val="clear" w:color="auto" w:fill="auto"/>
          </w:tcPr>
          <w:p w14:paraId="0521AC36">
            <w:pPr>
              <w:snapToGrid w:val="0"/>
              <w:spacing w:beforeLines="50" w:after="50" w:line="360" w:lineRule="auto"/>
              <w:rPr>
                <w:rStyle w:val="67"/>
                <w:rFonts w:asciiTheme="minorEastAsia" w:hAnsiTheme="minorEastAsia" w:eastAsiaTheme="minorEastAsia"/>
                <w:color w:val="000000" w:themeColor="text1"/>
                <w:sz w:val="24"/>
                <w14:textFill>
                  <w14:solidFill>
                    <w14:schemeClr w14:val="tx1"/>
                  </w14:solidFill>
                </w14:textFill>
              </w:rPr>
            </w:pPr>
          </w:p>
        </w:tc>
        <w:tc>
          <w:tcPr>
            <w:tcW w:w="814" w:type="dxa"/>
            <w:tcBorders>
              <w:top w:val="single" w:color="auto" w:sz="4" w:space="0"/>
              <w:left w:val="single" w:color="auto" w:sz="4" w:space="0"/>
              <w:bottom w:val="single" w:color="auto" w:sz="4" w:space="0"/>
              <w:right w:val="single" w:color="auto" w:sz="4" w:space="0"/>
            </w:tcBorders>
            <w:shd w:val="clear" w:color="auto" w:fill="auto"/>
          </w:tcPr>
          <w:p w14:paraId="78C73B90">
            <w:pPr>
              <w:snapToGrid w:val="0"/>
              <w:spacing w:beforeLines="50" w:after="50" w:line="360" w:lineRule="auto"/>
              <w:rPr>
                <w:rStyle w:val="67"/>
                <w:rFonts w:asciiTheme="minorEastAsia" w:hAnsiTheme="minorEastAsia" w:eastAsiaTheme="minorEastAsia"/>
                <w:color w:val="000000" w:themeColor="text1"/>
                <w:sz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14:paraId="240808AA">
            <w:pPr>
              <w:snapToGrid w:val="0"/>
              <w:spacing w:beforeLines="50" w:after="50" w:line="360" w:lineRule="auto"/>
              <w:jc w:val="center"/>
              <w:rPr>
                <w:rStyle w:val="67"/>
                <w:rFonts w:asciiTheme="minorEastAsia" w:hAnsiTheme="minorEastAsia" w:eastAsiaTheme="minorEastAsia"/>
                <w:color w:val="000000" w:themeColor="text1"/>
                <w:sz w:val="24"/>
                <w14:textFill>
                  <w14:solidFill>
                    <w14:schemeClr w14:val="tx1"/>
                  </w14:solidFill>
                </w14:textFill>
              </w:rPr>
            </w:pPr>
          </w:p>
        </w:tc>
        <w:tc>
          <w:tcPr>
            <w:tcW w:w="1040" w:type="dxa"/>
            <w:tcBorders>
              <w:top w:val="single" w:color="auto" w:sz="4" w:space="0"/>
              <w:left w:val="single" w:color="auto" w:sz="4" w:space="0"/>
              <w:bottom w:val="single" w:color="auto" w:sz="4" w:space="0"/>
              <w:right w:val="single" w:color="auto" w:sz="4" w:space="0"/>
            </w:tcBorders>
            <w:vAlign w:val="center"/>
          </w:tcPr>
          <w:p w14:paraId="049A3DF7">
            <w:pPr>
              <w:snapToGrid w:val="0"/>
              <w:spacing w:beforeLines="50" w:after="50" w:line="360" w:lineRule="auto"/>
              <w:jc w:val="center"/>
              <w:rPr>
                <w:rStyle w:val="67"/>
                <w:rFonts w:asciiTheme="minorEastAsia" w:hAnsiTheme="minorEastAsia" w:eastAsiaTheme="minorEastAsia"/>
                <w:color w:val="000000" w:themeColor="text1"/>
                <w:sz w:val="24"/>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shd w:val="clear" w:color="auto" w:fill="auto"/>
          </w:tcPr>
          <w:p w14:paraId="16211DC7">
            <w:pPr>
              <w:snapToGrid w:val="0"/>
              <w:spacing w:beforeLines="50" w:after="50" w:line="360" w:lineRule="auto"/>
              <w:rPr>
                <w:rStyle w:val="67"/>
                <w:rFonts w:asciiTheme="minorEastAsia" w:hAnsiTheme="minorEastAsia" w:eastAsiaTheme="minorEastAsia"/>
                <w:color w:val="000000" w:themeColor="text1"/>
                <w:sz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shd w:val="clear" w:color="auto" w:fill="auto"/>
          </w:tcPr>
          <w:p w14:paraId="7F74653D">
            <w:pPr>
              <w:snapToGrid w:val="0"/>
              <w:spacing w:beforeLines="50" w:after="50" w:line="360" w:lineRule="auto"/>
              <w:rPr>
                <w:rStyle w:val="67"/>
                <w:rFonts w:asciiTheme="minorEastAsia" w:hAnsiTheme="minorEastAsia" w:eastAsiaTheme="minorEastAsia"/>
                <w:color w:val="000000" w:themeColor="text1"/>
                <w:sz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4016644C">
            <w:pPr>
              <w:snapToGrid w:val="0"/>
              <w:spacing w:beforeLines="50" w:after="50" w:line="360" w:lineRule="auto"/>
              <w:rPr>
                <w:rStyle w:val="67"/>
                <w:rFonts w:asciiTheme="minorEastAsia" w:hAnsiTheme="minorEastAsia" w:eastAsiaTheme="minorEastAsia"/>
                <w:color w:val="000000" w:themeColor="text1"/>
                <w:sz w:val="24"/>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shd w:val="clear" w:color="auto" w:fill="auto"/>
          </w:tcPr>
          <w:p w14:paraId="714128F3">
            <w:pPr>
              <w:snapToGrid w:val="0"/>
              <w:spacing w:beforeLines="50" w:after="50" w:line="360" w:lineRule="auto"/>
              <w:rPr>
                <w:rStyle w:val="67"/>
                <w:rFonts w:asciiTheme="minorEastAsia" w:hAnsiTheme="minorEastAsia" w:eastAsiaTheme="minorEastAsia"/>
                <w:color w:val="000000" w:themeColor="text1"/>
                <w:sz w:val="24"/>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14:paraId="1429178A">
            <w:pPr>
              <w:snapToGrid w:val="0"/>
              <w:spacing w:beforeLines="50" w:after="50" w:line="360" w:lineRule="auto"/>
              <w:rPr>
                <w:rStyle w:val="67"/>
                <w:rFonts w:asciiTheme="minorEastAsia" w:hAnsiTheme="minorEastAsia" w:eastAsiaTheme="minorEastAsia"/>
                <w:color w:val="000000" w:themeColor="text1"/>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12B5D2C5">
            <w:pPr>
              <w:snapToGrid w:val="0"/>
              <w:spacing w:beforeLines="50" w:after="50" w:line="360" w:lineRule="auto"/>
              <w:rPr>
                <w:rStyle w:val="67"/>
                <w:rFonts w:asciiTheme="minorEastAsia" w:hAnsiTheme="minorEastAsia" w:eastAsiaTheme="minorEastAsia"/>
                <w:color w:val="000000" w:themeColor="text1"/>
                <w:sz w:val="24"/>
                <w14:textFill>
                  <w14:solidFill>
                    <w14:schemeClr w14:val="tx1"/>
                  </w14:solidFill>
                </w14:textFill>
              </w:rPr>
            </w:pPr>
          </w:p>
        </w:tc>
      </w:tr>
    </w:tbl>
    <w:p w14:paraId="3A362444">
      <w:pPr>
        <w:spacing w:line="360" w:lineRule="auto"/>
        <w:rPr>
          <w:rStyle w:val="67"/>
          <w:rFonts w:asciiTheme="minorEastAsia" w:hAnsiTheme="minorEastAsia" w:eastAsiaTheme="minorEastAsia"/>
          <w:b/>
          <w:color w:val="000000" w:themeColor="text1"/>
          <w:szCs w:val="21"/>
          <w14:textFill>
            <w14:solidFill>
              <w14:schemeClr w14:val="tx1"/>
            </w14:solidFill>
          </w14:textFill>
        </w:rPr>
      </w:pPr>
      <w:r>
        <w:rPr>
          <w:rStyle w:val="67"/>
          <w:rFonts w:hint="eastAsia" w:asciiTheme="minorEastAsia" w:hAnsiTheme="minorEastAsia" w:eastAsiaTheme="minorEastAsia"/>
          <w:b/>
          <w:color w:val="000000" w:themeColor="text1"/>
          <w:szCs w:val="21"/>
          <w14:textFill>
            <w14:solidFill>
              <w14:schemeClr w14:val="tx1"/>
            </w14:solidFill>
          </w14:textFill>
        </w:rPr>
        <w:t>要求：</w:t>
      </w:r>
    </w:p>
    <w:p w14:paraId="07B26554">
      <w:pPr>
        <w:spacing w:line="360" w:lineRule="auto"/>
        <w:ind w:left="437"/>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1.在填写时，如本表格不适合投标单位的实际情况，可根据本表格式自行划表填写。</w:t>
      </w:r>
    </w:p>
    <w:p w14:paraId="471EA5B6">
      <w:pPr>
        <w:pStyle w:val="31"/>
        <w:widowControl w:val="0"/>
        <w:spacing w:before="0" w:beforeAutospacing="0" w:after="0" w:afterAutospacing="0" w:line="360" w:lineRule="auto"/>
        <w:ind w:left="424" w:leftChars="202"/>
        <w:jc w:val="both"/>
        <w:rPr>
          <w:rStyle w:val="67"/>
          <w:rFonts w:hint="default" w:asciiTheme="minorEastAsia" w:hAnsiTheme="minorEastAsia" w:eastAsiaTheme="minorEastAsia"/>
          <w:color w:val="000000" w:themeColor="text1"/>
          <w:szCs w:val="21"/>
          <w14:textFill>
            <w14:solidFill>
              <w14:schemeClr w14:val="tx1"/>
            </w14:solidFill>
          </w14:textFill>
        </w:rPr>
      </w:pPr>
      <w:r>
        <w:rPr>
          <w:rStyle w:val="67"/>
          <w:rFonts w:asciiTheme="minorEastAsia" w:hAnsiTheme="minorEastAsia" w:eastAsiaTheme="minorEastAsia"/>
          <w:color w:val="000000" w:themeColor="text1"/>
          <w:szCs w:val="21"/>
          <w14:textFill>
            <w14:solidFill>
              <w14:schemeClr w14:val="tx1"/>
            </w14:solidFill>
          </w14:textFill>
        </w:rPr>
        <w:t>2.附人员证书复印件；</w:t>
      </w:r>
    </w:p>
    <w:p w14:paraId="771F4920">
      <w:pPr>
        <w:pStyle w:val="31"/>
        <w:widowControl w:val="0"/>
        <w:spacing w:before="0" w:beforeAutospacing="0" w:after="0" w:afterAutospacing="0" w:line="360" w:lineRule="auto"/>
        <w:jc w:val="both"/>
        <w:rPr>
          <w:rStyle w:val="67"/>
          <w:rFonts w:hint="default" w:asciiTheme="minorEastAsia" w:hAnsiTheme="minorEastAsia" w:eastAsiaTheme="minorEastAsia"/>
          <w:color w:val="000000" w:themeColor="text1"/>
          <w:szCs w:val="21"/>
          <w14:textFill>
            <w14:solidFill>
              <w14:schemeClr w14:val="tx1"/>
            </w14:solidFill>
          </w14:textFill>
        </w:rPr>
      </w:pPr>
      <w:r>
        <w:rPr>
          <w:rStyle w:val="67"/>
          <w:rFonts w:asciiTheme="minorEastAsia" w:hAnsiTheme="minorEastAsia" w:eastAsiaTheme="minorEastAsia"/>
          <w:color w:val="000000" w:themeColor="text1"/>
          <w:szCs w:val="21"/>
          <w14:textFill>
            <w14:solidFill>
              <w14:schemeClr w14:val="tx1"/>
            </w14:solidFill>
          </w14:textFill>
        </w:rPr>
        <w:t>　　3.出具上述人员在本单位服务的外部证明，如：投标截止日之前3个月内的代缴个税税单、参加社会保险的《投保单》或《社会保险参保人员证明》等，具体要求见第四章“评分标准”对应评分项。</w:t>
      </w:r>
    </w:p>
    <w:p w14:paraId="7FAA5BB0">
      <w:pPr>
        <w:snapToGrid w:val="0"/>
        <w:spacing w:before="50" w:afterLines="50" w:line="360" w:lineRule="auto"/>
        <w:jc w:val="left"/>
        <w:rPr>
          <w:rStyle w:val="67"/>
          <w:rFonts w:asciiTheme="minorEastAsia" w:hAnsiTheme="minorEastAsia" w:eastAsiaTheme="minorEastAsia"/>
          <w:color w:val="000000" w:themeColor="text1"/>
          <w:sz w:val="24"/>
          <w14:textFill>
            <w14:solidFill>
              <w14:schemeClr w14:val="tx1"/>
            </w14:solidFill>
          </w14:textFill>
        </w:rPr>
      </w:pPr>
    </w:p>
    <w:p w14:paraId="7C679F84">
      <w:pPr>
        <w:adjustRightInd w:val="0"/>
        <w:snapToGrid w:val="0"/>
        <w:spacing w:line="360" w:lineRule="auto"/>
        <w:ind w:firstLine="4838" w:firstLineChars="2016"/>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投标人名称（</w:t>
      </w:r>
      <w:r>
        <w:rPr>
          <w:rFonts w:hint="eastAsia" w:ascii="宋体"/>
          <w:color w:val="000000" w:themeColor="text1"/>
          <w:sz w:val="24"/>
          <w:highlight w:val="none"/>
          <w:lang w:val="en-US" w:eastAsia="zh-CN"/>
          <w14:textFill>
            <w14:solidFill>
              <w14:schemeClr w14:val="tx1"/>
            </w14:solidFill>
          </w14:textFill>
        </w:rPr>
        <w:t>电子</w:t>
      </w:r>
      <w:r>
        <w:rPr>
          <w:rFonts w:hint="eastAsia" w:ascii="宋体" w:hAnsi="宋体" w:cs="仿宋_GB2312"/>
          <w:color w:val="000000" w:themeColor="text1"/>
          <w:kern w:val="0"/>
          <w:sz w:val="24"/>
          <w:highlight w:val="none"/>
          <w:lang w:val="zh-CN"/>
          <w14:textFill>
            <w14:solidFill>
              <w14:schemeClr w14:val="tx1"/>
            </w14:solidFill>
          </w14:textFill>
        </w:rPr>
        <w:t>公章）：</w:t>
      </w:r>
    </w:p>
    <w:p w14:paraId="59EFF18D">
      <w:pPr>
        <w:adjustRightInd w:val="0"/>
        <w:snapToGrid w:val="0"/>
        <w:spacing w:line="360" w:lineRule="auto"/>
        <w:ind w:firstLine="4838" w:firstLineChars="2016"/>
        <w:rPr>
          <w:rFonts w:hint="eastAsia"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法定代表人或授权委托人签字：</w:t>
      </w:r>
    </w:p>
    <w:p w14:paraId="36367CFC">
      <w:pPr>
        <w:adjustRightInd w:val="0"/>
        <w:snapToGrid w:val="0"/>
        <w:spacing w:line="360" w:lineRule="auto"/>
        <w:ind w:firstLine="4838" w:firstLineChars="2016"/>
        <w:rPr>
          <w:rStyle w:val="67"/>
          <w:rFonts w:hint="default" w:asciiTheme="minorEastAsia" w:hAnsiTheme="minorEastAsia" w:eastAsiaTheme="minorEastAsia"/>
          <w:color w:val="000000" w:themeColor="text1"/>
          <w:sz w:val="24"/>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日期：</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 xml:space="preserve">年 </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 xml:space="preserve"> 月 </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 xml:space="preserve"> 日</w:t>
      </w:r>
    </w:p>
    <w:p w14:paraId="28B66DEC">
      <w:pPr>
        <w:pStyle w:val="29"/>
        <w:rPr>
          <w:rStyle w:val="67"/>
          <w:rFonts w:asciiTheme="minorEastAsia" w:hAnsiTheme="minorEastAsia" w:eastAsiaTheme="minorEastAsia"/>
          <w:color w:val="000000" w:themeColor="text1"/>
          <w:sz w:val="24"/>
          <w14:textFill>
            <w14:solidFill>
              <w14:schemeClr w14:val="tx1"/>
            </w14:solidFill>
          </w14:textFill>
        </w:rPr>
      </w:pPr>
    </w:p>
    <w:p w14:paraId="23C42264">
      <w:pPr>
        <w:rPr>
          <w:rStyle w:val="67"/>
          <w:rFonts w:asciiTheme="minorEastAsia" w:hAnsiTheme="minorEastAsia" w:eastAsiaTheme="minorEastAsia"/>
          <w:color w:val="000000" w:themeColor="text1"/>
          <w:sz w:val="24"/>
          <w14:textFill>
            <w14:solidFill>
              <w14:schemeClr w14:val="tx1"/>
            </w14:solidFill>
          </w14:textFill>
        </w:rPr>
      </w:pPr>
    </w:p>
    <w:p w14:paraId="19FB29BF">
      <w:pPr>
        <w:pStyle w:val="29"/>
        <w:rPr>
          <w:rStyle w:val="67"/>
          <w:rFonts w:asciiTheme="minorEastAsia" w:hAnsiTheme="minorEastAsia" w:eastAsiaTheme="minorEastAsia"/>
          <w:color w:val="000000" w:themeColor="text1"/>
          <w:sz w:val="24"/>
          <w14:textFill>
            <w14:solidFill>
              <w14:schemeClr w14:val="tx1"/>
            </w14:solidFill>
          </w14:textFill>
        </w:rPr>
      </w:pPr>
    </w:p>
    <w:p w14:paraId="67D9714B">
      <w:pPr>
        <w:rPr>
          <w:rStyle w:val="67"/>
          <w:rFonts w:asciiTheme="minorEastAsia" w:hAnsiTheme="minorEastAsia" w:eastAsiaTheme="minorEastAsia"/>
          <w:color w:val="000000" w:themeColor="text1"/>
          <w:sz w:val="24"/>
          <w14:textFill>
            <w14:solidFill>
              <w14:schemeClr w14:val="tx1"/>
            </w14:solidFill>
          </w14:textFill>
        </w:rPr>
      </w:pPr>
    </w:p>
    <w:p w14:paraId="774B3636">
      <w:pPr>
        <w:pStyle w:val="29"/>
        <w:rPr>
          <w:rStyle w:val="67"/>
          <w:rFonts w:asciiTheme="minorEastAsia" w:hAnsiTheme="minorEastAsia" w:eastAsiaTheme="minorEastAsia"/>
          <w:color w:val="000000" w:themeColor="text1"/>
          <w:sz w:val="24"/>
          <w14:textFill>
            <w14:solidFill>
              <w14:schemeClr w14:val="tx1"/>
            </w14:solidFill>
          </w14:textFill>
        </w:rPr>
      </w:pPr>
    </w:p>
    <w:p w14:paraId="0404FA9A">
      <w:pPr>
        <w:rPr>
          <w:rStyle w:val="67"/>
          <w:rFonts w:asciiTheme="minorEastAsia" w:hAnsiTheme="minorEastAsia" w:eastAsiaTheme="minorEastAsia"/>
          <w:color w:val="000000" w:themeColor="text1"/>
          <w:sz w:val="24"/>
          <w14:textFill>
            <w14:solidFill>
              <w14:schemeClr w14:val="tx1"/>
            </w14:solidFill>
          </w14:textFill>
        </w:rPr>
      </w:pPr>
    </w:p>
    <w:p w14:paraId="04F42C79">
      <w:pPr>
        <w:pStyle w:val="29"/>
        <w:rPr>
          <w:rStyle w:val="67"/>
          <w:rFonts w:asciiTheme="minorEastAsia" w:hAnsiTheme="minorEastAsia" w:eastAsiaTheme="minorEastAsia"/>
          <w:color w:val="000000" w:themeColor="text1"/>
          <w:sz w:val="24"/>
          <w14:textFill>
            <w14:solidFill>
              <w14:schemeClr w14:val="tx1"/>
            </w14:solidFill>
          </w14:textFill>
        </w:rPr>
      </w:pPr>
    </w:p>
    <w:p w14:paraId="66A5D9EE">
      <w:pPr>
        <w:snapToGrid w:val="0"/>
        <w:spacing w:beforeLines="50" w:after="50" w:line="360" w:lineRule="auto"/>
        <w:jc w:val="left"/>
        <w:rPr>
          <w:rStyle w:val="67"/>
          <w:rFonts w:hint="default" w:asciiTheme="minorEastAsia" w:hAnsiTheme="minorEastAsia" w:eastAsiaTheme="minorEastAsia"/>
          <w:b/>
          <w:color w:val="000000" w:themeColor="text1"/>
          <w:sz w:val="28"/>
          <w:szCs w:val="28"/>
          <w:lang w:val="en-US" w:eastAsia="zh-CN"/>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br w:type="page"/>
      </w:r>
      <w:r>
        <w:rPr>
          <w:rStyle w:val="67"/>
          <w:rFonts w:hint="eastAsia" w:asciiTheme="minorEastAsia" w:hAnsiTheme="minorEastAsia" w:eastAsiaTheme="minorEastAsia"/>
          <w:b/>
          <w:color w:val="000000" w:themeColor="text1"/>
          <w:sz w:val="28"/>
          <w:szCs w:val="28"/>
          <w14:textFill>
            <w14:solidFill>
              <w14:schemeClr w14:val="tx1"/>
            </w14:solidFill>
          </w14:textFill>
        </w:rPr>
        <w:t>附件</w:t>
      </w:r>
      <w:r>
        <w:rPr>
          <w:rStyle w:val="67"/>
          <w:rFonts w:hint="eastAsia" w:asciiTheme="minorEastAsia" w:hAnsiTheme="minorEastAsia" w:eastAsiaTheme="minorEastAsia"/>
          <w:b/>
          <w:color w:val="000000" w:themeColor="text1"/>
          <w:sz w:val="28"/>
          <w:szCs w:val="28"/>
          <w:lang w:val="en-US" w:eastAsia="zh-CN"/>
          <w14:textFill>
            <w14:solidFill>
              <w14:schemeClr w14:val="tx1"/>
            </w14:solidFill>
          </w14:textFill>
        </w:rPr>
        <w:t>10</w:t>
      </w:r>
    </w:p>
    <w:p w14:paraId="4B427910">
      <w:pPr>
        <w:snapToGrid w:val="0"/>
        <w:spacing w:beforeLines="50" w:after="50" w:line="360" w:lineRule="auto"/>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商务需求响应表</w:t>
      </w:r>
    </w:p>
    <w:p w14:paraId="05119338">
      <w:pPr>
        <w:spacing w:line="360" w:lineRule="auto"/>
        <w:ind w:left="481" w:leftChars="229" w:firstLine="949" w:firstLineChars="450"/>
        <w:rPr>
          <w:rFonts w:ascii="宋体"/>
          <w:b/>
          <w:color w:val="000000" w:themeColor="text1"/>
          <w:sz w:val="21"/>
          <w:szCs w:val="21"/>
          <w:highlight w:val="none"/>
          <w14:textFill>
            <w14:solidFill>
              <w14:schemeClr w14:val="tx1"/>
            </w14:solidFill>
          </w14:textFill>
        </w:rPr>
      </w:pPr>
    </w:p>
    <w:tbl>
      <w:tblPr>
        <w:tblStyle w:val="35"/>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29"/>
        <w:gridCol w:w="1541"/>
        <w:gridCol w:w="1365"/>
        <w:gridCol w:w="2625"/>
      </w:tblGrid>
      <w:tr w14:paraId="5CDA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6B527CFD">
            <w:pPr>
              <w:spacing w:line="360" w:lineRule="auto"/>
              <w:rPr>
                <w:rFonts w:asci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序号</w:t>
            </w:r>
          </w:p>
        </w:tc>
        <w:tc>
          <w:tcPr>
            <w:tcW w:w="2029" w:type="dxa"/>
            <w:vAlign w:val="center"/>
          </w:tcPr>
          <w:p w14:paraId="650EC4BB">
            <w:pPr>
              <w:spacing w:line="360" w:lineRule="auto"/>
              <w:jc w:val="center"/>
              <w:rPr>
                <w:rFonts w:asci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内容</w:t>
            </w:r>
          </w:p>
        </w:tc>
        <w:tc>
          <w:tcPr>
            <w:tcW w:w="1541" w:type="dxa"/>
            <w:vAlign w:val="center"/>
          </w:tcPr>
          <w:p w14:paraId="2DBC28A4">
            <w:pPr>
              <w:spacing w:line="360" w:lineRule="auto"/>
              <w:ind w:left="53" w:leftChars="25" w:firstLine="211" w:firstLineChars="100"/>
              <w:rPr>
                <w:rFonts w:asci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招标需求</w:t>
            </w:r>
          </w:p>
        </w:tc>
        <w:tc>
          <w:tcPr>
            <w:tcW w:w="1365" w:type="dxa"/>
            <w:vAlign w:val="center"/>
          </w:tcPr>
          <w:p w14:paraId="6C942414">
            <w:pPr>
              <w:spacing w:line="360" w:lineRule="auto"/>
              <w:ind w:left="152"/>
              <w:rPr>
                <w:rFonts w:asci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是否响应</w:t>
            </w:r>
          </w:p>
        </w:tc>
        <w:tc>
          <w:tcPr>
            <w:tcW w:w="2625" w:type="dxa"/>
            <w:vAlign w:val="center"/>
          </w:tcPr>
          <w:p w14:paraId="6068320B">
            <w:pPr>
              <w:spacing w:line="360" w:lineRule="auto"/>
              <w:jc w:val="center"/>
              <w:rPr>
                <w:rFonts w:asci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投标人的承诺或说明</w:t>
            </w:r>
          </w:p>
        </w:tc>
      </w:tr>
      <w:tr w14:paraId="6C110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34242183">
            <w:pPr>
              <w:spacing w:line="360" w:lineRule="auto"/>
              <w:rPr>
                <w:rFonts w:ascii="宋体"/>
                <w:color w:val="000000" w:themeColor="text1"/>
                <w:sz w:val="21"/>
                <w:szCs w:val="21"/>
                <w:highlight w:val="none"/>
                <w14:textFill>
                  <w14:solidFill>
                    <w14:schemeClr w14:val="tx1"/>
                  </w14:solidFill>
                </w14:textFill>
              </w:rPr>
            </w:pPr>
          </w:p>
        </w:tc>
        <w:tc>
          <w:tcPr>
            <w:tcW w:w="2029" w:type="dxa"/>
            <w:vAlign w:val="center"/>
          </w:tcPr>
          <w:p w14:paraId="041C3138">
            <w:pPr>
              <w:snapToGrid w:val="0"/>
              <w:jc w:val="both"/>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olor w:val="000000" w:themeColor="text1"/>
                <w:sz w:val="21"/>
                <w:szCs w:val="21"/>
                <w:highlight w:val="none"/>
                <w:lang w:val="en-US" w:eastAsia="zh-CN"/>
                <w14:textFill>
                  <w14:solidFill>
                    <w14:schemeClr w14:val="tx1"/>
                  </w14:solidFill>
                </w14:textFill>
              </w:rPr>
              <w:t>服务期</w:t>
            </w:r>
          </w:p>
        </w:tc>
        <w:tc>
          <w:tcPr>
            <w:tcW w:w="1541" w:type="dxa"/>
            <w:vAlign w:val="center"/>
          </w:tcPr>
          <w:p w14:paraId="784589B9">
            <w:pPr>
              <w:spacing w:line="360" w:lineRule="auto"/>
              <w:rPr>
                <w:rFonts w:ascii="宋体"/>
                <w:color w:val="000000" w:themeColor="text1"/>
                <w:sz w:val="21"/>
                <w:szCs w:val="21"/>
                <w:highlight w:val="none"/>
                <w14:textFill>
                  <w14:solidFill>
                    <w14:schemeClr w14:val="tx1"/>
                  </w14:solidFill>
                </w14:textFill>
              </w:rPr>
            </w:pPr>
          </w:p>
        </w:tc>
        <w:tc>
          <w:tcPr>
            <w:tcW w:w="1365" w:type="dxa"/>
            <w:vAlign w:val="center"/>
          </w:tcPr>
          <w:p w14:paraId="60D8D7B5">
            <w:pPr>
              <w:spacing w:line="360" w:lineRule="auto"/>
              <w:rPr>
                <w:rFonts w:ascii="宋体"/>
                <w:color w:val="000000" w:themeColor="text1"/>
                <w:sz w:val="21"/>
                <w:szCs w:val="21"/>
                <w:highlight w:val="none"/>
                <w14:textFill>
                  <w14:solidFill>
                    <w14:schemeClr w14:val="tx1"/>
                  </w14:solidFill>
                </w14:textFill>
              </w:rPr>
            </w:pPr>
          </w:p>
        </w:tc>
        <w:tc>
          <w:tcPr>
            <w:tcW w:w="2625" w:type="dxa"/>
            <w:vAlign w:val="center"/>
          </w:tcPr>
          <w:p w14:paraId="0CE8D38F">
            <w:pPr>
              <w:spacing w:line="360" w:lineRule="auto"/>
              <w:rPr>
                <w:rFonts w:ascii="宋体"/>
                <w:color w:val="000000" w:themeColor="text1"/>
                <w:sz w:val="21"/>
                <w:szCs w:val="21"/>
                <w:highlight w:val="none"/>
                <w14:textFill>
                  <w14:solidFill>
                    <w14:schemeClr w14:val="tx1"/>
                  </w14:solidFill>
                </w14:textFill>
              </w:rPr>
            </w:pPr>
          </w:p>
        </w:tc>
      </w:tr>
      <w:tr w14:paraId="135B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1A553CD5">
            <w:pPr>
              <w:spacing w:line="360" w:lineRule="auto"/>
              <w:rPr>
                <w:rFonts w:ascii="宋体"/>
                <w:color w:val="000000" w:themeColor="text1"/>
                <w:sz w:val="21"/>
                <w:szCs w:val="21"/>
                <w:highlight w:val="none"/>
                <w14:textFill>
                  <w14:solidFill>
                    <w14:schemeClr w14:val="tx1"/>
                  </w14:solidFill>
                </w14:textFill>
              </w:rPr>
            </w:pPr>
          </w:p>
        </w:tc>
        <w:tc>
          <w:tcPr>
            <w:tcW w:w="2029" w:type="dxa"/>
            <w:vAlign w:val="center"/>
          </w:tcPr>
          <w:p w14:paraId="204DE367">
            <w:pPr>
              <w:snapToGrid w:val="0"/>
              <w:jc w:val="both"/>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付款条件</w:t>
            </w:r>
          </w:p>
        </w:tc>
        <w:tc>
          <w:tcPr>
            <w:tcW w:w="1541" w:type="dxa"/>
            <w:vAlign w:val="center"/>
          </w:tcPr>
          <w:p w14:paraId="129F6B2B">
            <w:pPr>
              <w:spacing w:line="360" w:lineRule="auto"/>
              <w:rPr>
                <w:rFonts w:ascii="宋体"/>
                <w:color w:val="000000" w:themeColor="text1"/>
                <w:sz w:val="21"/>
                <w:szCs w:val="21"/>
                <w:highlight w:val="none"/>
                <w14:textFill>
                  <w14:solidFill>
                    <w14:schemeClr w14:val="tx1"/>
                  </w14:solidFill>
                </w14:textFill>
              </w:rPr>
            </w:pPr>
          </w:p>
        </w:tc>
        <w:tc>
          <w:tcPr>
            <w:tcW w:w="1365" w:type="dxa"/>
            <w:vAlign w:val="center"/>
          </w:tcPr>
          <w:p w14:paraId="62334193">
            <w:pPr>
              <w:spacing w:line="360" w:lineRule="auto"/>
              <w:rPr>
                <w:rFonts w:ascii="宋体"/>
                <w:color w:val="000000" w:themeColor="text1"/>
                <w:sz w:val="21"/>
                <w:szCs w:val="21"/>
                <w:highlight w:val="none"/>
                <w14:textFill>
                  <w14:solidFill>
                    <w14:schemeClr w14:val="tx1"/>
                  </w14:solidFill>
                </w14:textFill>
              </w:rPr>
            </w:pPr>
          </w:p>
        </w:tc>
        <w:tc>
          <w:tcPr>
            <w:tcW w:w="2625" w:type="dxa"/>
            <w:vAlign w:val="center"/>
          </w:tcPr>
          <w:p w14:paraId="776BD14A">
            <w:pPr>
              <w:spacing w:line="360" w:lineRule="auto"/>
              <w:rPr>
                <w:rFonts w:ascii="宋体"/>
                <w:color w:val="000000" w:themeColor="text1"/>
                <w:sz w:val="21"/>
                <w:szCs w:val="21"/>
                <w:highlight w:val="none"/>
                <w14:textFill>
                  <w14:solidFill>
                    <w14:schemeClr w14:val="tx1"/>
                  </w14:solidFill>
                </w14:textFill>
              </w:rPr>
            </w:pPr>
          </w:p>
        </w:tc>
      </w:tr>
      <w:tr w14:paraId="69087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4B695AF">
            <w:pPr>
              <w:spacing w:line="360" w:lineRule="auto"/>
              <w:rPr>
                <w:rFonts w:ascii="宋体"/>
                <w:color w:val="000000" w:themeColor="text1"/>
                <w:sz w:val="21"/>
                <w:szCs w:val="21"/>
                <w:highlight w:val="none"/>
                <w14:textFill>
                  <w14:solidFill>
                    <w14:schemeClr w14:val="tx1"/>
                  </w14:solidFill>
                </w14:textFill>
              </w:rPr>
            </w:pPr>
          </w:p>
        </w:tc>
        <w:tc>
          <w:tcPr>
            <w:tcW w:w="2029" w:type="dxa"/>
            <w:vAlign w:val="center"/>
          </w:tcPr>
          <w:p w14:paraId="46077587">
            <w:pPr>
              <w:snapToGrid w:val="0"/>
              <w:jc w:val="both"/>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p>
        </w:tc>
        <w:tc>
          <w:tcPr>
            <w:tcW w:w="1541" w:type="dxa"/>
            <w:vAlign w:val="center"/>
          </w:tcPr>
          <w:p w14:paraId="1B43BB36">
            <w:pPr>
              <w:spacing w:line="360" w:lineRule="auto"/>
              <w:rPr>
                <w:rFonts w:ascii="宋体"/>
                <w:color w:val="000000" w:themeColor="text1"/>
                <w:sz w:val="21"/>
                <w:szCs w:val="21"/>
                <w:highlight w:val="none"/>
                <w14:textFill>
                  <w14:solidFill>
                    <w14:schemeClr w14:val="tx1"/>
                  </w14:solidFill>
                </w14:textFill>
              </w:rPr>
            </w:pPr>
          </w:p>
        </w:tc>
        <w:tc>
          <w:tcPr>
            <w:tcW w:w="1365" w:type="dxa"/>
            <w:vAlign w:val="center"/>
          </w:tcPr>
          <w:p w14:paraId="6D708E34">
            <w:pPr>
              <w:spacing w:line="360" w:lineRule="auto"/>
              <w:rPr>
                <w:rFonts w:ascii="宋体"/>
                <w:color w:val="000000" w:themeColor="text1"/>
                <w:sz w:val="21"/>
                <w:szCs w:val="21"/>
                <w:highlight w:val="none"/>
                <w14:textFill>
                  <w14:solidFill>
                    <w14:schemeClr w14:val="tx1"/>
                  </w14:solidFill>
                </w14:textFill>
              </w:rPr>
            </w:pPr>
          </w:p>
        </w:tc>
        <w:tc>
          <w:tcPr>
            <w:tcW w:w="2625" w:type="dxa"/>
            <w:vAlign w:val="center"/>
          </w:tcPr>
          <w:p w14:paraId="32F5CE75">
            <w:pPr>
              <w:spacing w:line="360" w:lineRule="auto"/>
              <w:rPr>
                <w:rFonts w:ascii="宋体"/>
                <w:color w:val="000000" w:themeColor="text1"/>
                <w:sz w:val="21"/>
                <w:szCs w:val="21"/>
                <w:highlight w:val="none"/>
                <w14:textFill>
                  <w14:solidFill>
                    <w14:schemeClr w14:val="tx1"/>
                  </w14:solidFill>
                </w14:textFill>
              </w:rPr>
            </w:pPr>
          </w:p>
        </w:tc>
      </w:tr>
      <w:tr w14:paraId="7C89C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57D868C">
            <w:pPr>
              <w:spacing w:line="360" w:lineRule="auto"/>
              <w:rPr>
                <w:rFonts w:ascii="宋体"/>
                <w:color w:val="000000" w:themeColor="text1"/>
                <w:sz w:val="21"/>
                <w:szCs w:val="21"/>
                <w:highlight w:val="none"/>
                <w14:textFill>
                  <w14:solidFill>
                    <w14:schemeClr w14:val="tx1"/>
                  </w14:solidFill>
                </w14:textFill>
              </w:rPr>
            </w:pPr>
          </w:p>
        </w:tc>
        <w:tc>
          <w:tcPr>
            <w:tcW w:w="2029" w:type="dxa"/>
            <w:vAlign w:val="center"/>
          </w:tcPr>
          <w:p w14:paraId="3C2FCD25">
            <w:pPr>
              <w:snapToGrid w:val="0"/>
              <w:jc w:val="both"/>
              <w:rPr>
                <w:rFonts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541" w:type="dxa"/>
            <w:vAlign w:val="center"/>
          </w:tcPr>
          <w:p w14:paraId="0C12B590">
            <w:pPr>
              <w:spacing w:line="360" w:lineRule="auto"/>
              <w:rPr>
                <w:rFonts w:ascii="宋体"/>
                <w:color w:val="000000" w:themeColor="text1"/>
                <w:sz w:val="21"/>
                <w:szCs w:val="21"/>
                <w:highlight w:val="none"/>
                <w14:textFill>
                  <w14:solidFill>
                    <w14:schemeClr w14:val="tx1"/>
                  </w14:solidFill>
                </w14:textFill>
              </w:rPr>
            </w:pPr>
          </w:p>
        </w:tc>
        <w:tc>
          <w:tcPr>
            <w:tcW w:w="1365" w:type="dxa"/>
            <w:vAlign w:val="center"/>
          </w:tcPr>
          <w:p w14:paraId="4662E830">
            <w:pPr>
              <w:spacing w:line="360" w:lineRule="auto"/>
              <w:rPr>
                <w:rFonts w:ascii="宋体"/>
                <w:color w:val="000000" w:themeColor="text1"/>
                <w:sz w:val="21"/>
                <w:szCs w:val="21"/>
                <w:highlight w:val="none"/>
                <w14:textFill>
                  <w14:solidFill>
                    <w14:schemeClr w14:val="tx1"/>
                  </w14:solidFill>
                </w14:textFill>
              </w:rPr>
            </w:pPr>
          </w:p>
        </w:tc>
        <w:tc>
          <w:tcPr>
            <w:tcW w:w="2625" w:type="dxa"/>
            <w:vAlign w:val="center"/>
          </w:tcPr>
          <w:p w14:paraId="360E958B">
            <w:pPr>
              <w:spacing w:line="360" w:lineRule="auto"/>
              <w:rPr>
                <w:rFonts w:ascii="宋体"/>
                <w:color w:val="000000" w:themeColor="text1"/>
                <w:sz w:val="21"/>
                <w:szCs w:val="21"/>
                <w:highlight w:val="none"/>
                <w14:textFill>
                  <w14:solidFill>
                    <w14:schemeClr w14:val="tx1"/>
                  </w14:solidFill>
                </w14:textFill>
              </w:rPr>
            </w:pPr>
          </w:p>
        </w:tc>
      </w:tr>
      <w:tr w14:paraId="1DE07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27C50CC3">
            <w:pPr>
              <w:spacing w:line="360" w:lineRule="auto"/>
              <w:rPr>
                <w:rFonts w:ascii="宋体"/>
                <w:color w:val="000000" w:themeColor="text1"/>
                <w:sz w:val="21"/>
                <w:szCs w:val="21"/>
                <w:highlight w:val="none"/>
                <w14:textFill>
                  <w14:solidFill>
                    <w14:schemeClr w14:val="tx1"/>
                  </w14:solidFill>
                </w14:textFill>
              </w:rPr>
            </w:pPr>
          </w:p>
        </w:tc>
        <w:tc>
          <w:tcPr>
            <w:tcW w:w="2029" w:type="dxa"/>
            <w:vAlign w:val="center"/>
          </w:tcPr>
          <w:p w14:paraId="38DF6476">
            <w:pPr>
              <w:snapToGrid w:val="0"/>
              <w:jc w:val="both"/>
              <w:rPr>
                <w:rFonts w:ascii="宋体"/>
                <w:color w:val="000000" w:themeColor="text1"/>
                <w:sz w:val="21"/>
                <w:szCs w:val="21"/>
                <w:highlight w:val="none"/>
                <w14:textFill>
                  <w14:solidFill>
                    <w14:schemeClr w14:val="tx1"/>
                  </w14:solidFill>
                </w14:textFill>
              </w:rPr>
            </w:pPr>
          </w:p>
        </w:tc>
        <w:tc>
          <w:tcPr>
            <w:tcW w:w="1541" w:type="dxa"/>
            <w:vAlign w:val="center"/>
          </w:tcPr>
          <w:p w14:paraId="6EAC36EA">
            <w:pPr>
              <w:spacing w:line="360" w:lineRule="auto"/>
              <w:rPr>
                <w:rFonts w:ascii="宋体"/>
                <w:color w:val="000000" w:themeColor="text1"/>
                <w:sz w:val="21"/>
                <w:szCs w:val="21"/>
                <w:highlight w:val="none"/>
                <w14:textFill>
                  <w14:solidFill>
                    <w14:schemeClr w14:val="tx1"/>
                  </w14:solidFill>
                </w14:textFill>
              </w:rPr>
            </w:pPr>
          </w:p>
        </w:tc>
        <w:tc>
          <w:tcPr>
            <w:tcW w:w="1365" w:type="dxa"/>
            <w:vAlign w:val="center"/>
          </w:tcPr>
          <w:p w14:paraId="18506EB2">
            <w:pPr>
              <w:spacing w:line="360" w:lineRule="auto"/>
              <w:rPr>
                <w:rFonts w:ascii="宋体"/>
                <w:color w:val="000000" w:themeColor="text1"/>
                <w:sz w:val="21"/>
                <w:szCs w:val="21"/>
                <w:highlight w:val="none"/>
                <w14:textFill>
                  <w14:solidFill>
                    <w14:schemeClr w14:val="tx1"/>
                  </w14:solidFill>
                </w14:textFill>
              </w:rPr>
            </w:pPr>
          </w:p>
        </w:tc>
        <w:tc>
          <w:tcPr>
            <w:tcW w:w="2625" w:type="dxa"/>
            <w:vAlign w:val="center"/>
          </w:tcPr>
          <w:p w14:paraId="2C0ACBDE">
            <w:pPr>
              <w:spacing w:line="360" w:lineRule="auto"/>
              <w:rPr>
                <w:rFonts w:ascii="宋体"/>
                <w:color w:val="000000" w:themeColor="text1"/>
                <w:sz w:val="21"/>
                <w:szCs w:val="21"/>
                <w:highlight w:val="none"/>
                <w14:textFill>
                  <w14:solidFill>
                    <w14:schemeClr w14:val="tx1"/>
                  </w14:solidFill>
                </w14:textFill>
              </w:rPr>
            </w:pPr>
          </w:p>
        </w:tc>
      </w:tr>
      <w:tr w14:paraId="470F4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52CE02B7">
            <w:pPr>
              <w:spacing w:line="360" w:lineRule="auto"/>
              <w:rPr>
                <w:rFonts w:ascii="宋体"/>
                <w:color w:val="000000" w:themeColor="text1"/>
                <w:sz w:val="21"/>
                <w:szCs w:val="21"/>
                <w:highlight w:val="none"/>
                <w14:textFill>
                  <w14:solidFill>
                    <w14:schemeClr w14:val="tx1"/>
                  </w14:solidFill>
                </w14:textFill>
              </w:rPr>
            </w:pPr>
          </w:p>
        </w:tc>
        <w:tc>
          <w:tcPr>
            <w:tcW w:w="2029" w:type="dxa"/>
          </w:tcPr>
          <w:p w14:paraId="2DDFFB27">
            <w:pPr>
              <w:snapToGrid w:val="0"/>
              <w:spacing w:line="360" w:lineRule="auto"/>
              <w:rPr>
                <w:rFonts w:ascii="宋体"/>
                <w:color w:val="000000" w:themeColor="text1"/>
                <w:sz w:val="21"/>
                <w:szCs w:val="21"/>
                <w:highlight w:val="none"/>
                <w14:textFill>
                  <w14:solidFill>
                    <w14:schemeClr w14:val="tx1"/>
                  </w14:solidFill>
                </w14:textFill>
              </w:rPr>
            </w:pPr>
          </w:p>
        </w:tc>
        <w:tc>
          <w:tcPr>
            <w:tcW w:w="1541" w:type="dxa"/>
            <w:vAlign w:val="center"/>
          </w:tcPr>
          <w:p w14:paraId="3E73DEFE">
            <w:pPr>
              <w:spacing w:line="360" w:lineRule="auto"/>
              <w:rPr>
                <w:rFonts w:ascii="宋体"/>
                <w:color w:val="000000" w:themeColor="text1"/>
                <w:sz w:val="21"/>
                <w:szCs w:val="21"/>
                <w:highlight w:val="none"/>
                <w14:textFill>
                  <w14:solidFill>
                    <w14:schemeClr w14:val="tx1"/>
                  </w14:solidFill>
                </w14:textFill>
              </w:rPr>
            </w:pPr>
          </w:p>
        </w:tc>
        <w:tc>
          <w:tcPr>
            <w:tcW w:w="1365" w:type="dxa"/>
            <w:vAlign w:val="center"/>
          </w:tcPr>
          <w:p w14:paraId="44288FB4">
            <w:pPr>
              <w:spacing w:line="360" w:lineRule="auto"/>
              <w:rPr>
                <w:rFonts w:ascii="宋体"/>
                <w:color w:val="000000" w:themeColor="text1"/>
                <w:sz w:val="21"/>
                <w:szCs w:val="21"/>
                <w:highlight w:val="none"/>
                <w14:textFill>
                  <w14:solidFill>
                    <w14:schemeClr w14:val="tx1"/>
                  </w14:solidFill>
                </w14:textFill>
              </w:rPr>
            </w:pPr>
          </w:p>
        </w:tc>
        <w:tc>
          <w:tcPr>
            <w:tcW w:w="2625" w:type="dxa"/>
            <w:vAlign w:val="center"/>
          </w:tcPr>
          <w:p w14:paraId="77FC798B">
            <w:pPr>
              <w:spacing w:line="360" w:lineRule="auto"/>
              <w:rPr>
                <w:rFonts w:ascii="宋体"/>
                <w:color w:val="000000" w:themeColor="text1"/>
                <w:sz w:val="21"/>
                <w:szCs w:val="21"/>
                <w:highlight w:val="none"/>
                <w14:textFill>
                  <w14:solidFill>
                    <w14:schemeClr w14:val="tx1"/>
                  </w14:solidFill>
                </w14:textFill>
              </w:rPr>
            </w:pPr>
          </w:p>
        </w:tc>
      </w:tr>
    </w:tbl>
    <w:p w14:paraId="5A61CF11">
      <w:pPr>
        <w:spacing w:line="360" w:lineRule="auto"/>
        <w:ind w:left="420"/>
        <w:rPr>
          <w:rFonts w:ascii="宋体" w:hAnsi="宋体"/>
          <w:color w:val="000000" w:themeColor="text1"/>
          <w:sz w:val="21"/>
          <w:szCs w:val="21"/>
          <w:highlight w:val="none"/>
          <w14:textFill>
            <w14:solidFill>
              <w14:schemeClr w14:val="tx1"/>
            </w14:solidFill>
          </w14:textFill>
        </w:rPr>
      </w:pPr>
    </w:p>
    <w:p w14:paraId="5F6B2D30">
      <w:pPr>
        <w:adjustRightInd w:val="0"/>
        <w:snapToGrid w:val="0"/>
        <w:spacing w:line="360" w:lineRule="auto"/>
        <w:ind w:firstLine="4838" w:firstLineChars="2016"/>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投标人名称（</w:t>
      </w:r>
      <w:r>
        <w:rPr>
          <w:rFonts w:hint="eastAsia" w:ascii="宋体"/>
          <w:color w:val="000000" w:themeColor="text1"/>
          <w:sz w:val="24"/>
          <w:highlight w:val="none"/>
          <w:lang w:val="en-US" w:eastAsia="zh-CN"/>
          <w14:textFill>
            <w14:solidFill>
              <w14:schemeClr w14:val="tx1"/>
            </w14:solidFill>
          </w14:textFill>
        </w:rPr>
        <w:t>电子</w:t>
      </w:r>
      <w:r>
        <w:rPr>
          <w:rFonts w:hint="eastAsia" w:ascii="宋体" w:hAnsi="宋体" w:cs="仿宋_GB2312"/>
          <w:color w:val="000000" w:themeColor="text1"/>
          <w:kern w:val="0"/>
          <w:sz w:val="24"/>
          <w:highlight w:val="none"/>
          <w:lang w:val="zh-CN"/>
          <w14:textFill>
            <w14:solidFill>
              <w14:schemeClr w14:val="tx1"/>
            </w14:solidFill>
          </w14:textFill>
        </w:rPr>
        <w:t>公章）：</w:t>
      </w:r>
    </w:p>
    <w:p w14:paraId="059BF87C">
      <w:pPr>
        <w:adjustRightInd w:val="0"/>
        <w:snapToGrid w:val="0"/>
        <w:spacing w:line="360" w:lineRule="auto"/>
        <w:ind w:firstLine="4838" w:firstLineChars="2016"/>
        <w:rPr>
          <w:rFonts w:hint="eastAsia"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法定代表人或授权委托人签字：</w:t>
      </w:r>
    </w:p>
    <w:p w14:paraId="20333A06">
      <w:pPr>
        <w:adjustRightInd w:val="0"/>
        <w:snapToGrid w:val="0"/>
        <w:spacing w:line="360" w:lineRule="auto"/>
        <w:ind w:firstLine="4838" w:firstLineChars="2016"/>
        <w:rPr>
          <w:rStyle w:val="67"/>
          <w:rFonts w:hint="default" w:asciiTheme="minorEastAsia" w:hAnsiTheme="minorEastAsia" w:eastAsiaTheme="minorEastAsia"/>
          <w:color w:val="000000" w:themeColor="text1"/>
          <w:sz w:val="24"/>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日期：</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 xml:space="preserve">年 </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 xml:space="preserve"> 月 </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 xml:space="preserve"> 日</w:t>
      </w:r>
    </w:p>
    <w:p w14:paraId="6033443D">
      <w:pPr>
        <w:tabs>
          <w:tab w:val="left" w:pos="2460"/>
        </w:tabs>
        <w:spacing w:line="360" w:lineRule="auto"/>
        <w:ind w:firstLine="435"/>
        <w:rPr>
          <w:rFonts w:ascii="宋体"/>
          <w:b/>
          <w:color w:val="000000" w:themeColor="text1"/>
          <w:sz w:val="28"/>
          <w:highlight w:val="none"/>
          <w14:textFill>
            <w14:solidFill>
              <w14:schemeClr w14:val="tx1"/>
            </w14:solidFill>
          </w14:textFill>
        </w:rPr>
      </w:pPr>
    </w:p>
    <w:p w14:paraId="2C5731D1">
      <w:pPr>
        <w:tabs>
          <w:tab w:val="left" w:pos="2460"/>
        </w:tabs>
        <w:spacing w:line="360" w:lineRule="auto"/>
        <w:ind w:firstLine="435"/>
        <w:rPr>
          <w:rFonts w:ascii="宋体"/>
          <w:b/>
          <w:color w:val="000000" w:themeColor="text1"/>
          <w:sz w:val="28"/>
          <w:highlight w:val="none"/>
          <w14:textFill>
            <w14:solidFill>
              <w14:schemeClr w14:val="tx1"/>
            </w14:solidFill>
          </w14:textFill>
        </w:rPr>
      </w:pPr>
    </w:p>
    <w:p w14:paraId="2716DAB2">
      <w:pPr>
        <w:rPr>
          <w:rStyle w:val="67"/>
          <w:rFonts w:asciiTheme="minorEastAsia" w:hAnsiTheme="minorEastAsia" w:eastAsiaTheme="minorEastAsia"/>
          <w:b/>
          <w:color w:val="000000" w:themeColor="text1"/>
          <w:sz w:val="28"/>
          <w:szCs w:val="28"/>
          <w14:textFill>
            <w14:solidFill>
              <w14:schemeClr w14:val="tx1"/>
            </w14:solidFill>
          </w14:textFill>
        </w:rPr>
      </w:pPr>
      <w:r>
        <w:rPr>
          <w:rStyle w:val="67"/>
          <w:rFonts w:asciiTheme="minorEastAsia" w:hAnsiTheme="minorEastAsia" w:eastAsiaTheme="minorEastAsia"/>
          <w:b/>
          <w:color w:val="000000" w:themeColor="text1"/>
          <w:sz w:val="28"/>
          <w:szCs w:val="28"/>
          <w14:textFill>
            <w14:solidFill>
              <w14:schemeClr w14:val="tx1"/>
            </w14:solidFill>
          </w14:textFill>
        </w:rPr>
        <w:br w:type="page"/>
      </w:r>
    </w:p>
    <w:p w14:paraId="5C5502CD">
      <w:pPr>
        <w:spacing w:line="360" w:lineRule="auto"/>
        <w:rPr>
          <w:rStyle w:val="67"/>
          <w:rFonts w:hint="default" w:asciiTheme="minorEastAsia" w:hAnsiTheme="minorEastAsia" w:eastAsiaTheme="minorEastAsia"/>
          <w:b/>
          <w:color w:val="000000" w:themeColor="text1"/>
          <w:sz w:val="28"/>
          <w:szCs w:val="28"/>
          <w:lang w:val="en-US" w:eastAsia="zh-CN"/>
          <w14:textFill>
            <w14:solidFill>
              <w14:schemeClr w14:val="tx1"/>
            </w14:solidFill>
          </w14:textFill>
        </w:rPr>
      </w:pPr>
      <w:r>
        <w:rPr>
          <w:rStyle w:val="67"/>
          <w:rFonts w:hint="eastAsia" w:asciiTheme="minorEastAsia" w:hAnsiTheme="minorEastAsia" w:eastAsiaTheme="minorEastAsia"/>
          <w:b/>
          <w:color w:val="000000" w:themeColor="text1"/>
          <w:sz w:val="28"/>
          <w:szCs w:val="28"/>
          <w14:textFill>
            <w14:solidFill>
              <w14:schemeClr w14:val="tx1"/>
            </w14:solidFill>
          </w14:textFill>
        </w:rPr>
        <w:t>附件</w:t>
      </w:r>
      <w:r>
        <w:rPr>
          <w:rStyle w:val="67"/>
          <w:rFonts w:hint="eastAsia" w:asciiTheme="minorEastAsia" w:hAnsiTheme="minorEastAsia" w:eastAsiaTheme="minorEastAsia"/>
          <w:b/>
          <w:color w:val="000000" w:themeColor="text1"/>
          <w:sz w:val="28"/>
          <w:szCs w:val="28"/>
          <w:lang w:val="en-US" w:eastAsia="zh-CN"/>
          <w14:textFill>
            <w14:solidFill>
              <w14:schemeClr w14:val="tx1"/>
            </w14:solidFill>
          </w14:textFill>
        </w:rPr>
        <w:t>11</w:t>
      </w:r>
    </w:p>
    <w:p w14:paraId="67C1A92D">
      <w:pPr>
        <w:spacing w:line="360" w:lineRule="auto"/>
        <w:ind w:left="480"/>
        <w:jc w:val="center"/>
        <w:rPr>
          <w:rStyle w:val="67"/>
          <w:rFonts w:asciiTheme="minorEastAsia" w:hAnsiTheme="minorEastAsia" w:eastAsiaTheme="minorEastAsia"/>
          <w:b/>
          <w:color w:val="000000" w:themeColor="text1"/>
          <w:sz w:val="32"/>
          <w:szCs w:val="32"/>
          <w14:textFill>
            <w14:solidFill>
              <w14:schemeClr w14:val="tx1"/>
            </w14:solidFill>
          </w14:textFill>
        </w:rPr>
      </w:pPr>
      <w:r>
        <w:rPr>
          <w:rStyle w:val="67"/>
          <w:rFonts w:hint="eastAsia" w:asciiTheme="minorEastAsia" w:hAnsiTheme="minorEastAsia" w:eastAsiaTheme="minorEastAsia"/>
          <w:b/>
          <w:color w:val="000000" w:themeColor="text1"/>
          <w:sz w:val="32"/>
          <w:szCs w:val="32"/>
          <w:lang w:val="en-US" w:eastAsia="zh-CN"/>
          <w14:textFill>
            <w14:solidFill>
              <w14:schemeClr w14:val="tx1"/>
            </w14:solidFill>
          </w14:textFill>
        </w:rPr>
        <w:t>售后</w:t>
      </w:r>
      <w:r>
        <w:rPr>
          <w:rStyle w:val="67"/>
          <w:rFonts w:hint="eastAsia" w:asciiTheme="minorEastAsia" w:hAnsiTheme="minorEastAsia" w:eastAsiaTheme="minorEastAsia"/>
          <w:b/>
          <w:color w:val="000000" w:themeColor="text1"/>
          <w:sz w:val="32"/>
          <w:szCs w:val="32"/>
          <w14:textFill>
            <w14:solidFill>
              <w14:schemeClr w14:val="tx1"/>
            </w14:solidFill>
          </w14:textFill>
        </w:rPr>
        <w:t>服务实施情况表（视情制作）</w:t>
      </w:r>
    </w:p>
    <w:p w14:paraId="02C2E626">
      <w:pPr>
        <w:pStyle w:val="29"/>
        <w:rPr>
          <w:rStyle w:val="67"/>
          <w:rFonts w:asciiTheme="minorEastAsia" w:hAnsiTheme="minorEastAsia" w:eastAsiaTheme="minorEastAsia"/>
          <w:color w:val="000000" w:themeColor="text1"/>
          <w:sz w:val="24"/>
          <w14:textFill>
            <w14:solidFill>
              <w14:schemeClr w14:val="tx1"/>
            </w14:solidFill>
          </w14:textFill>
        </w:rPr>
      </w:pPr>
    </w:p>
    <w:tbl>
      <w:tblPr>
        <w:tblStyle w:val="35"/>
        <w:tblW w:w="853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687"/>
        <w:gridCol w:w="3734"/>
        <w:gridCol w:w="1374"/>
      </w:tblGrid>
      <w:tr w14:paraId="020134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left w:val="single" w:color="auto" w:sz="4" w:space="0"/>
              <w:bottom w:val="single" w:color="auto" w:sz="6" w:space="0"/>
              <w:right w:val="single" w:color="auto" w:sz="6" w:space="0"/>
            </w:tcBorders>
            <w:shd w:val="clear" w:color="auto" w:fill="auto"/>
            <w:vAlign w:val="center"/>
          </w:tcPr>
          <w:p w14:paraId="1CF0737D">
            <w:pPr>
              <w:pStyle w:val="31"/>
              <w:widowControl w:val="0"/>
              <w:spacing w:before="0" w:beforeAutospacing="0" w:after="0" w:afterAutospacing="0" w:line="360" w:lineRule="auto"/>
              <w:jc w:val="center"/>
              <w:rPr>
                <w:rStyle w:val="67"/>
                <w:rFonts w:hint="default" w:asciiTheme="minorEastAsia" w:hAnsiTheme="minorEastAsia" w:eastAsiaTheme="minorEastAsia"/>
                <w:b/>
                <w:color w:val="000000" w:themeColor="text1"/>
                <w:sz w:val="24"/>
                <w14:textFill>
                  <w14:solidFill>
                    <w14:schemeClr w14:val="tx1"/>
                  </w14:solidFill>
                </w14:textFill>
              </w:rPr>
            </w:pPr>
            <w:r>
              <w:rPr>
                <w:rStyle w:val="67"/>
                <w:rFonts w:asciiTheme="minorEastAsia" w:hAnsiTheme="minorEastAsia" w:eastAsiaTheme="minorEastAsia"/>
                <w:b/>
                <w:color w:val="000000" w:themeColor="text1"/>
                <w:sz w:val="24"/>
                <w14:textFill>
                  <w14:solidFill>
                    <w14:schemeClr w14:val="tx1"/>
                  </w14:solidFill>
                </w14:textFill>
              </w:rPr>
              <w:t>序号</w:t>
            </w:r>
          </w:p>
        </w:tc>
        <w:tc>
          <w:tcPr>
            <w:tcW w:w="2687" w:type="dxa"/>
            <w:tcBorders>
              <w:top w:val="single" w:color="auto" w:sz="4" w:space="0"/>
              <w:left w:val="single" w:color="auto" w:sz="6" w:space="0"/>
              <w:bottom w:val="single" w:color="auto" w:sz="6" w:space="0"/>
              <w:right w:val="single" w:color="auto" w:sz="6" w:space="0"/>
            </w:tcBorders>
            <w:shd w:val="clear" w:color="auto" w:fill="auto"/>
            <w:vAlign w:val="center"/>
          </w:tcPr>
          <w:p w14:paraId="6C2BE52D">
            <w:pPr>
              <w:pStyle w:val="31"/>
              <w:widowControl w:val="0"/>
              <w:spacing w:before="0" w:beforeAutospacing="0" w:after="0" w:afterAutospacing="0" w:line="360" w:lineRule="auto"/>
              <w:jc w:val="center"/>
              <w:rPr>
                <w:rStyle w:val="67"/>
                <w:rFonts w:hint="default" w:asciiTheme="minorEastAsia" w:hAnsiTheme="minorEastAsia" w:eastAsiaTheme="minorEastAsia"/>
                <w:b/>
                <w:color w:val="000000" w:themeColor="text1"/>
                <w:sz w:val="24"/>
                <w14:textFill>
                  <w14:solidFill>
                    <w14:schemeClr w14:val="tx1"/>
                  </w14:solidFill>
                </w14:textFill>
              </w:rPr>
            </w:pPr>
            <w:r>
              <w:rPr>
                <w:rStyle w:val="67"/>
                <w:rFonts w:asciiTheme="minorEastAsia" w:hAnsiTheme="minorEastAsia" w:eastAsiaTheme="minorEastAsia"/>
                <w:b/>
                <w:color w:val="000000" w:themeColor="text1"/>
                <w:sz w:val="24"/>
                <w14:textFill>
                  <w14:solidFill>
                    <w14:schemeClr w14:val="tx1"/>
                  </w14:solidFill>
                </w14:textFill>
              </w:rPr>
              <w:t>项目</w:t>
            </w:r>
          </w:p>
        </w:tc>
        <w:tc>
          <w:tcPr>
            <w:tcW w:w="3734" w:type="dxa"/>
            <w:tcBorders>
              <w:top w:val="single" w:color="auto" w:sz="4" w:space="0"/>
              <w:left w:val="single" w:color="auto" w:sz="6" w:space="0"/>
              <w:bottom w:val="single" w:color="auto" w:sz="6" w:space="0"/>
              <w:right w:val="single" w:color="auto" w:sz="6" w:space="0"/>
            </w:tcBorders>
            <w:shd w:val="clear" w:color="auto" w:fill="auto"/>
            <w:vAlign w:val="center"/>
          </w:tcPr>
          <w:p w14:paraId="42CDD6B5">
            <w:pPr>
              <w:pStyle w:val="31"/>
              <w:widowControl w:val="0"/>
              <w:spacing w:before="0" w:beforeAutospacing="0" w:after="0" w:afterAutospacing="0" w:line="360" w:lineRule="auto"/>
              <w:jc w:val="center"/>
              <w:rPr>
                <w:rStyle w:val="67"/>
                <w:rFonts w:hint="default" w:asciiTheme="minorEastAsia" w:hAnsiTheme="minorEastAsia" w:eastAsiaTheme="minorEastAsia"/>
                <w:b/>
                <w:color w:val="000000" w:themeColor="text1"/>
                <w:sz w:val="24"/>
                <w14:textFill>
                  <w14:solidFill>
                    <w14:schemeClr w14:val="tx1"/>
                  </w14:solidFill>
                </w14:textFill>
              </w:rPr>
            </w:pPr>
            <w:r>
              <w:rPr>
                <w:rStyle w:val="67"/>
                <w:rFonts w:asciiTheme="minorEastAsia" w:hAnsiTheme="minorEastAsia" w:eastAsiaTheme="minorEastAsia"/>
                <w:b/>
                <w:color w:val="000000" w:themeColor="text1"/>
                <w:sz w:val="24"/>
                <w14:textFill>
                  <w14:solidFill>
                    <w14:schemeClr w14:val="tx1"/>
                  </w14:solidFill>
                </w14:textFill>
              </w:rPr>
              <w:t>投标人承诺</w:t>
            </w:r>
          </w:p>
        </w:tc>
        <w:tc>
          <w:tcPr>
            <w:tcW w:w="1374" w:type="dxa"/>
            <w:tcBorders>
              <w:top w:val="single" w:color="auto" w:sz="4" w:space="0"/>
              <w:left w:val="single" w:color="auto" w:sz="6" w:space="0"/>
              <w:bottom w:val="single" w:color="auto" w:sz="6" w:space="0"/>
              <w:right w:val="single" w:color="auto" w:sz="4" w:space="0"/>
            </w:tcBorders>
            <w:shd w:val="clear" w:color="auto" w:fill="auto"/>
            <w:vAlign w:val="center"/>
          </w:tcPr>
          <w:p w14:paraId="15BDFA69">
            <w:pPr>
              <w:pStyle w:val="31"/>
              <w:widowControl w:val="0"/>
              <w:spacing w:before="0" w:beforeAutospacing="0" w:after="0" w:afterAutospacing="0" w:line="360" w:lineRule="auto"/>
              <w:jc w:val="center"/>
              <w:rPr>
                <w:rStyle w:val="67"/>
                <w:rFonts w:hint="default" w:asciiTheme="minorEastAsia" w:hAnsiTheme="minorEastAsia" w:eastAsiaTheme="minorEastAsia"/>
                <w:b/>
                <w:color w:val="000000" w:themeColor="text1"/>
                <w:sz w:val="24"/>
                <w14:textFill>
                  <w14:solidFill>
                    <w14:schemeClr w14:val="tx1"/>
                  </w14:solidFill>
                </w14:textFill>
              </w:rPr>
            </w:pPr>
            <w:r>
              <w:rPr>
                <w:rStyle w:val="67"/>
                <w:rFonts w:asciiTheme="minorEastAsia" w:hAnsiTheme="minorEastAsia" w:eastAsiaTheme="minorEastAsia"/>
                <w:b/>
                <w:color w:val="000000" w:themeColor="text1"/>
                <w:sz w:val="24"/>
                <w14:textFill>
                  <w14:solidFill>
                    <w14:schemeClr w14:val="tx1"/>
                  </w14:solidFill>
                </w14:textFill>
              </w:rPr>
              <w:t>备注</w:t>
            </w:r>
          </w:p>
        </w:tc>
      </w:tr>
      <w:tr w14:paraId="4E5196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198" w:hRule="atLeast"/>
          <w:jc w:val="center"/>
        </w:trPr>
        <w:tc>
          <w:tcPr>
            <w:tcW w:w="739" w:type="dxa"/>
            <w:tcBorders>
              <w:top w:val="single" w:color="auto" w:sz="6" w:space="0"/>
              <w:left w:val="single" w:color="auto" w:sz="4" w:space="0"/>
              <w:bottom w:val="single" w:color="auto" w:sz="6" w:space="0"/>
              <w:right w:val="single" w:color="auto" w:sz="6" w:space="0"/>
            </w:tcBorders>
            <w:shd w:val="clear" w:color="auto" w:fill="auto"/>
            <w:vAlign w:val="center"/>
          </w:tcPr>
          <w:p w14:paraId="4EA33D1D">
            <w:pPr>
              <w:pStyle w:val="31"/>
              <w:widowControl w:val="0"/>
              <w:spacing w:before="0" w:beforeAutospacing="0" w:after="0" w:afterAutospacing="0" w:line="360" w:lineRule="auto"/>
              <w:jc w:val="center"/>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1</w:t>
            </w:r>
          </w:p>
        </w:tc>
        <w:tc>
          <w:tcPr>
            <w:tcW w:w="2687" w:type="dxa"/>
            <w:tcBorders>
              <w:top w:val="single" w:color="auto" w:sz="6" w:space="0"/>
              <w:left w:val="single" w:color="auto" w:sz="6" w:space="0"/>
              <w:bottom w:val="single" w:color="auto" w:sz="6" w:space="0"/>
              <w:right w:val="single" w:color="auto" w:sz="6" w:space="0"/>
            </w:tcBorders>
            <w:shd w:val="clear" w:color="auto" w:fill="auto"/>
            <w:vAlign w:val="center"/>
          </w:tcPr>
          <w:p w14:paraId="4560A286">
            <w:pPr>
              <w:pStyle w:val="31"/>
              <w:spacing w:before="0" w:beforeAutospacing="0" w:after="0" w:afterAutospacing="0" w:line="360" w:lineRule="auto"/>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服务期内服务情况(服务方式、服务的内容和措施等等，可用附页和宣传材料)</w:t>
            </w:r>
          </w:p>
        </w:tc>
        <w:tc>
          <w:tcPr>
            <w:tcW w:w="3734" w:type="dxa"/>
            <w:tcBorders>
              <w:top w:val="single" w:color="auto" w:sz="6" w:space="0"/>
              <w:left w:val="single" w:color="auto" w:sz="6" w:space="0"/>
              <w:bottom w:val="single" w:color="auto" w:sz="6" w:space="0"/>
              <w:right w:val="single" w:color="auto" w:sz="6" w:space="0"/>
            </w:tcBorders>
            <w:shd w:val="clear" w:color="auto" w:fill="auto"/>
          </w:tcPr>
          <w:p w14:paraId="40E9B76B">
            <w:pPr>
              <w:pStyle w:val="31"/>
              <w:widowControl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tc>
        <w:tc>
          <w:tcPr>
            <w:tcW w:w="1374" w:type="dxa"/>
            <w:tcBorders>
              <w:top w:val="single" w:color="auto" w:sz="6" w:space="0"/>
              <w:left w:val="single" w:color="auto" w:sz="6" w:space="0"/>
              <w:bottom w:val="single" w:color="auto" w:sz="6" w:space="0"/>
              <w:right w:val="single" w:color="auto" w:sz="4" w:space="0"/>
            </w:tcBorders>
            <w:shd w:val="clear" w:color="auto" w:fill="auto"/>
          </w:tcPr>
          <w:p w14:paraId="3ADF208D">
            <w:pPr>
              <w:pStyle w:val="31"/>
              <w:widowControl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tc>
      </w:tr>
      <w:tr w14:paraId="5F8DFE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20" w:hRule="exact"/>
          <w:jc w:val="center"/>
        </w:trPr>
        <w:tc>
          <w:tcPr>
            <w:tcW w:w="739" w:type="dxa"/>
            <w:tcBorders>
              <w:top w:val="single" w:color="auto" w:sz="6" w:space="0"/>
              <w:left w:val="single" w:color="auto" w:sz="4" w:space="0"/>
              <w:bottom w:val="single" w:color="auto" w:sz="6" w:space="0"/>
              <w:right w:val="single" w:color="auto" w:sz="6" w:space="0"/>
            </w:tcBorders>
            <w:shd w:val="clear" w:color="auto" w:fill="auto"/>
            <w:vAlign w:val="center"/>
          </w:tcPr>
          <w:p w14:paraId="51327D40">
            <w:pPr>
              <w:pStyle w:val="31"/>
              <w:widowControl w:val="0"/>
              <w:spacing w:before="0" w:beforeAutospacing="0" w:after="0" w:afterAutospacing="0" w:line="360" w:lineRule="auto"/>
              <w:jc w:val="center"/>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2</w:t>
            </w:r>
          </w:p>
        </w:tc>
        <w:tc>
          <w:tcPr>
            <w:tcW w:w="2687" w:type="dxa"/>
            <w:tcBorders>
              <w:top w:val="single" w:color="auto" w:sz="6" w:space="0"/>
              <w:left w:val="single" w:color="auto" w:sz="6" w:space="0"/>
              <w:bottom w:val="single" w:color="auto" w:sz="6" w:space="0"/>
              <w:right w:val="single" w:color="auto" w:sz="6" w:space="0"/>
            </w:tcBorders>
            <w:shd w:val="clear" w:color="auto" w:fill="auto"/>
            <w:vAlign w:val="center"/>
          </w:tcPr>
          <w:p w14:paraId="2A577B31">
            <w:pPr>
              <w:pStyle w:val="31"/>
              <w:widowControl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服务期外服务情况(服务方式、服务网点、服务的内容和措施等等，可用附页和宣传材料)</w:t>
            </w:r>
          </w:p>
        </w:tc>
        <w:tc>
          <w:tcPr>
            <w:tcW w:w="3734" w:type="dxa"/>
            <w:tcBorders>
              <w:top w:val="single" w:color="auto" w:sz="6" w:space="0"/>
              <w:left w:val="single" w:color="auto" w:sz="6" w:space="0"/>
              <w:bottom w:val="single" w:color="auto" w:sz="6" w:space="0"/>
              <w:right w:val="single" w:color="auto" w:sz="6" w:space="0"/>
            </w:tcBorders>
            <w:shd w:val="clear" w:color="auto" w:fill="auto"/>
          </w:tcPr>
          <w:p w14:paraId="1AEACFDA">
            <w:pPr>
              <w:pStyle w:val="31"/>
              <w:widowControl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tc>
        <w:tc>
          <w:tcPr>
            <w:tcW w:w="1374" w:type="dxa"/>
            <w:tcBorders>
              <w:top w:val="single" w:color="auto" w:sz="6" w:space="0"/>
              <w:left w:val="single" w:color="auto" w:sz="6" w:space="0"/>
              <w:bottom w:val="single" w:color="auto" w:sz="6" w:space="0"/>
              <w:right w:val="single" w:color="auto" w:sz="4" w:space="0"/>
            </w:tcBorders>
            <w:shd w:val="clear" w:color="auto" w:fill="auto"/>
          </w:tcPr>
          <w:p w14:paraId="1678DC68">
            <w:pPr>
              <w:pStyle w:val="31"/>
              <w:spacing w:before="0" w:beforeAutospacing="0" w:after="0" w:afterAutospacing="0" w:line="360" w:lineRule="auto"/>
              <w:rPr>
                <w:rStyle w:val="67"/>
                <w:rFonts w:hint="default" w:asciiTheme="minorEastAsia" w:hAnsiTheme="minorEastAsia" w:eastAsiaTheme="minorEastAsia"/>
                <w:color w:val="000000" w:themeColor="text1"/>
                <w:sz w:val="24"/>
                <w14:textFill>
                  <w14:solidFill>
                    <w14:schemeClr w14:val="tx1"/>
                  </w14:solidFill>
                </w14:textFill>
              </w:rPr>
            </w:pPr>
          </w:p>
          <w:p w14:paraId="403A4FFB">
            <w:pPr>
              <w:pStyle w:val="31"/>
              <w:spacing w:before="0" w:beforeAutospacing="0" w:after="0" w:afterAutospacing="0" w:line="360" w:lineRule="auto"/>
              <w:rPr>
                <w:rStyle w:val="67"/>
                <w:rFonts w:hint="default" w:asciiTheme="minorEastAsia" w:hAnsiTheme="minorEastAsia" w:eastAsiaTheme="minorEastAsia"/>
                <w:color w:val="000000" w:themeColor="text1"/>
                <w:sz w:val="24"/>
                <w14:textFill>
                  <w14:solidFill>
                    <w14:schemeClr w14:val="tx1"/>
                  </w14:solidFill>
                </w14:textFill>
              </w:rPr>
            </w:pPr>
          </w:p>
          <w:p w14:paraId="5B10D016">
            <w:pPr>
              <w:pStyle w:val="31"/>
              <w:widowControl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tc>
      </w:tr>
      <w:tr w14:paraId="7D48C5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5" w:hRule="exact"/>
          <w:jc w:val="center"/>
        </w:trPr>
        <w:tc>
          <w:tcPr>
            <w:tcW w:w="739" w:type="dxa"/>
            <w:tcBorders>
              <w:top w:val="single" w:color="auto" w:sz="6" w:space="0"/>
              <w:left w:val="single" w:color="auto" w:sz="4" w:space="0"/>
              <w:bottom w:val="single" w:color="auto" w:sz="6" w:space="0"/>
              <w:right w:val="single" w:color="auto" w:sz="6" w:space="0"/>
            </w:tcBorders>
            <w:shd w:val="clear" w:color="auto" w:fill="auto"/>
            <w:vAlign w:val="center"/>
          </w:tcPr>
          <w:p w14:paraId="18854297">
            <w:pPr>
              <w:pStyle w:val="31"/>
              <w:spacing w:before="0" w:beforeAutospacing="0" w:after="0" w:afterAutospacing="0" w:line="360" w:lineRule="auto"/>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 xml:space="preserve"> 3</w:t>
            </w:r>
          </w:p>
        </w:tc>
        <w:tc>
          <w:tcPr>
            <w:tcW w:w="2687" w:type="dxa"/>
            <w:tcBorders>
              <w:top w:val="single" w:color="auto" w:sz="6" w:space="0"/>
              <w:left w:val="single" w:color="auto" w:sz="6" w:space="0"/>
              <w:bottom w:val="single" w:color="auto" w:sz="6" w:space="0"/>
              <w:right w:val="single" w:color="auto" w:sz="6" w:space="0"/>
            </w:tcBorders>
            <w:shd w:val="clear" w:color="auto" w:fill="auto"/>
            <w:vAlign w:val="center"/>
          </w:tcPr>
          <w:p w14:paraId="5447B095">
            <w:pPr>
              <w:pStyle w:val="31"/>
              <w:spacing w:before="0" w:beforeAutospacing="0" w:after="0" w:afterAutospacing="0" w:line="360" w:lineRule="auto"/>
              <w:rPr>
                <w:rStyle w:val="67"/>
                <w:rFonts w:hint="default" w:asciiTheme="minorEastAsia" w:hAnsiTheme="minorEastAsia" w:eastAsiaTheme="minorEastAsia"/>
                <w:color w:val="000000" w:themeColor="text1"/>
                <w:sz w:val="24"/>
                <w14:textFill>
                  <w14:solidFill>
                    <w14:schemeClr w14:val="tx1"/>
                  </w14:solidFill>
                </w14:textFill>
              </w:rPr>
            </w:pPr>
          </w:p>
        </w:tc>
        <w:tc>
          <w:tcPr>
            <w:tcW w:w="3734" w:type="dxa"/>
            <w:tcBorders>
              <w:top w:val="single" w:color="auto" w:sz="6" w:space="0"/>
              <w:left w:val="single" w:color="auto" w:sz="6" w:space="0"/>
              <w:bottom w:val="single" w:color="auto" w:sz="6" w:space="0"/>
              <w:right w:val="single" w:color="auto" w:sz="6" w:space="0"/>
            </w:tcBorders>
            <w:shd w:val="clear" w:color="auto" w:fill="auto"/>
          </w:tcPr>
          <w:p w14:paraId="659576DF">
            <w:pPr>
              <w:pStyle w:val="31"/>
              <w:spacing w:before="0" w:beforeAutospacing="0" w:after="0" w:afterAutospacing="0" w:line="360" w:lineRule="auto"/>
              <w:rPr>
                <w:rStyle w:val="67"/>
                <w:rFonts w:hint="default" w:asciiTheme="minorEastAsia" w:hAnsiTheme="minorEastAsia" w:eastAsiaTheme="minorEastAsia"/>
                <w:color w:val="000000" w:themeColor="text1"/>
                <w:sz w:val="24"/>
                <w14:textFill>
                  <w14:solidFill>
                    <w14:schemeClr w14:val="tx1"/>
                  </w14:solidFill>
                </w14:textFill>
              </w:rPr>
            </w:pPr>
          </w:p>
        </w:tc>
        <w:tc>
          <w:tcPr>
            <w:tcW w:w="1374" w:type="dxa"/>
            <w:tcBorders>
              <w:top w:val="single" w:color="auto" w:sz="6" w:space="0"/>
              <w:left w:val="single" w:color="auto" w:sz="6" w:space="0"/>
              <w:bottom w:val="single" w:color="auto" w:sz="6" w:space="0"/>
              <w:right w:val="single" w:color="auto" w:sz="4" w:space="0"/>
            </w:tcBorders>
            <w:shd w:val="clear" w:color="auto" w:fill="auto"/>
          </w:tcPr>
          <w:p w14:paraId="5AE1CDEE">
            <w:pPr>
              <w:pStyle w:val="31"/>
              <w:spacing w:before="0" w:beforeAutospacing="0" w:after="0" w:afterAutospacing="0" w:line="360" w:lineRule="auto"/>
              <w:rPr>
                <w:rStyle w:val="67"/>
                <w:rFonts w:hint="default" w:asciiTheme="minorEastAsia" w:hAnsiTheme="minorEastAsia" w:eastAsiaTheme="minorEastAsia"/>
                <w:color w:val="000000" w:themeColor="text1"/>
                <w:sz w:val="24"/>
                <w14:textFill>
                  <w14:solidFill>
                    <w14:schemeClr w14:val="tx1"/>
                  </w14:solidFill>
                </w14:textFill>
              </w:rPr>
            </w:pPr>
          </w:p>
          <w:p w14:paraId="3FEBFD9A">
            <w:pPr>
              <w:pStyle w:val="31"/>
              <w:spacing w:before="0" w:beforeAutospacing="0" w:after="0" w:afterAutospacing="0" w:line="360" w:lineRule="auto"/>
              <w:rPr>
                <w:rStyle w:val="67"/>
                <w:rFonts w:hint="default" w:asciiTheme="minorEastAsia" w:hAnsiTheme="minorEastAsia" w:eastAsiaTheme="minorEastAsia"/>
                <w:color w:val="000000" w:themeColor="text1"/>
                <w:sz w:val="24"/>
                <w14:textFill>
                  <w14:solidFill>
                    <w14:schemeClr w14:val="tx1"/>
                  </w14:solidFill>
                </w14:textFill>
              </w:rPr>
            </w:pPr>
          </w:p>
          <w:p w14:paraId="35CA0CCA">
            <w:pPr>
              <w:pStyle w:val="31"/>
              <w:spacing w:before="0" w:beforeAutospacing="0" w:after="0" w:afterAutospacing="0" w:line="360" w:lineRule="auto"/>
              <w:rPr>
                <w:rStyle w:val="67"/>
                <w:rFonts w:hint="default" w:asciiTheme="minorEastAsia" w:hAnsiTheme="minorEastAsia" w:eastAsiaTheme="minorEastAsia"/>
                <w:color w:val="000000" w:themeColor="text1"/>
                <w:sz w:val="24"/>
                <w14:textFill>
                  <w14:solidFill>
                    <w14:schemeClr w14:val="tx1"/>
                  </w14:solidFill>
                </w14:textFill>
              </w:rPr>
            </w:pPr>
          </w:p>
        </w:tc>
      </w:tr>
      <w:tr w14:paraId="0D1B1A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top w:val="single" w:color="auto" w:sz="6" w:space="0"/>
              <w:left w:val="single" w:color="auto" w:sz="4" w:space="0"/>
              <w:bottom w:val="single" w:color="auto" w:sz="4" w:space="0"/>
              <w:right w:val="single" w:color="auto" w:sz="6" w:space="0"/>
            </w:tcBorders>
            <w:shd w:val="clear" w:color="auto" w:fill="auto"/>
            <w:vAlign w:val="center"/>
          </w:tcPr>
          <w:p w14:paraId="5FCBA10D">
            <w:pPr>
              <w:pStyle w:val="31"/>
              <w:spacing w:before="0" w:beforeAutospacing="0" w:after="0" w:afterAutospacing="0" w:line="360" w:lineRule="auto"/>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w:t>
            </w:r>
          </w:p>
        </w:tc>
        <w:tc>
          <w:tcPr>
            <w:tcW w:w="2687" w:type="dxa"/>
            <w:tcBorders>
              <w:top w:val="single" w:color="auto" w:sz="6" w:space="0"/>
              <w:left w:val="single" w:color="auto" w:sz="6" w:space="0"/>
              <w:bottom w:val="single" w:color="auto" w:sz="4" w:space="0"/>
              <w:right w:val="single" w:color="auto" w:sz="6" w:space="0"/>
            </w:tcBorders>
            <w:shd w:val="clear" w:color="auto" w:fill="auto"/>
            <w:vAlign w:val="center"/>
          </w:tcPr>
          <w:p w14:paraId="0E8731D8">
            <w:pPr>
              <w:pStyle w:val="31"/>
              <w:spacing w:before="0" w:beforeAutospacing="0" w:after="0" w:afterAutospacing="0" w:line="360" w:lineRule="auto"/>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w:t>
            </w:r>
          </w:p>
        </w:tc>
        <w:tc>
          <w:tcPr>
            <w:tcW w:w="3734" w:type="dxa"/>
            <w:tcBorders>
              <w:top w:val="single" w:color="auto" w:sz="6" w:space="0"/>
              <w:left w:val="single" w:color="auto" w:sz="6" w:space="0"/>
              <w:bottom w:val="single" w:color="auto" w:sz="4" w:space="0"/>
              <w:right w:val="single" w:color="auto" w:sz="6" w:space="0"/>
            </w:tcBorders>
            <w:shd w:val="clear" w:color="auto" w:fill="auto"/>
          </w:tcPr>
          <w:p w14:paraId="7AE9290B">
            <w:pPr>
              <w:pStyle w:val="31"/>
              <w:spacing w:before="0" w:beforeAutospacing="0" w:after="0" w:afterAutospacing="0" w:line="360" w:lineRule="auto"/>
              <w:rPr>
                <w:rStyle w:val="67"/>
                <w:rFonts w:hint="default" w:asciiTheme="minorEastAsia" w:hAnsiTheme="minorEastAsia" w:eastAsiaTheme="minorEastAsia"/>
                <w:color w:val="000000" w:themeColor="text1"/>
                <w:sz w:val="24"/>
                <w14:textFill>
                  <w14:solidFill>
                    <w14:schemeClr w14:val="tx1"/>
                  </w14:solidFill>
                </w14:textFill>
              </w:rPr>
            </w:pPr>
          </w:p>
        </w:tc>
        <w:tc>
          <w:tcPr>
            <w:tcW w:w="1374" w:type="dxa"/>
            <w:tcBorders>
              <w:top w:val="single" w:color="auto" w:sz="6" w:space="0"/>
              <w:left w:val="single" w:color="auto" w:sz="6" w:space="0"/>
              <w:bottom w:val="single" w:color="auto" w:sz="4" w:space="0"/>
              <w:right w:val="single" w:color="auto" w:sz="4" w:space="0"/>
            </w:tcBorders>
            <w:shd w:val="clear" w:color="auto" w:fill="auto"/>
          </w:tcPr>
          <w:p w14:paraId="7711AF01">
            <w:pPr>
              <w:pStyle w:val="31"/>
              <w:spacing w:before="0" w:beforeAutospacing="0" w:after="0" w:afterAutospacing="0" w:line="360" w:lineRule="auto"/>
              <w:rPr>
                <w:rStyle w:val="67"/>
                <w:rFonts w:hint="default" w:asciiTheme="minorEastAsia" w:hAnsiTheme="minorEastAsia" w:eastAsiaTheme="minorEastAsia"/>
                <w:color w:val="000000" w:themeColor="text1"/>
                <w:sz w:val="24"/>
                <w14:textFill>
                  <w14:solidFill>
                    <w14:schemeClr w14:val="tx1"/>
                  </w14:solidFill>
                </w14:textFill>
              </w:rPr>
            </w:pPr>
          </w:p>
        </w:tc>
      </w:tr>
    </w:tbl>
    <w:p w14:paraId="322D9EA4">
      <w:pPr>
        <w:spacing w:line="360" w:lineRule="auto"/>
        <w:ind w:left="420"/>
        <w:rPr>
          <w:rStyle w:val="67"/>
          <w:rFonts w:asciiTheme="minorEastAsia" w:hAnsiTheme="minorEastAsia" w:eastAsiaTheme="minorEastAsia"/>
          <w:color w:val="000000" w:themeColor="text1"/>
          <w:sz w:val="24"/>
          <w14:textFill>
            <w14:solidFill>
              <w14:schemeClr w14:val="tx1"/>
            </w14:solidFill>
          </w14:textFill>
        </w:rPr>
      </w:pPr>
    </w:p>
    <w:p w14:paraId="200DA83B">
      <w:pPr>
        <w:spacing w:line="360" w:lineRule="auto"/>
        <w:ind w:left="420"/>
        <w:rPr>
          <w:rStyle w:val="67"/>
          <w:rFonts w:asciiTheme="minorEastAsia" w:hAnsiTheme="minorEastAsia" w:eastAsiaTheme="minorEastAsia"/>
          <w:color w:val="000000" w:themeColor="text1"/>
          <w:sz w:val="24"/>
          <w14:textFill>
            <w14:solidFill>
              <w14:schemeClr w14:val="tx1"/>
            </w14:solidFill>
          </w14:textFill>
        </w:rPr>
      </w:pPr>
    </w:p>
    <w:p w14:paraId="5542238E">
      <w:pPr>
        <w:adjustRightInd w:val="0"/>
        <w:snapToGrid w:val="0"/>
        <w:spacing w:line="360" w:lineRule="auto"/>
        <w:jc w:val="left"/>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投标人名称（</w:t>
      </w:r>
      <w:r>
        <w:rPr>
          <w:rFonts w:hint="eastAsia" w:ascii="宋体"/>
          <w:color w:val="000000" w:themeColor="text1"/>
          <w:sz w:val="24"/>
          <w:highlight w:val="none"/>
          <w:lang w:val="en-US" w:eastAsia="zh-CN"/>
          <w14:textFill>
            <w14:solidFill>
              <w14:schemeClr w14:val="tx1"/>
            </w14:solidFill>
          </w14:textFill>
        </w:rPr>
        <w:t>电子</w:t>
      </w:r>
      <w:r>
        <w:rPr>
          <w:rFonts w:hint="eastAsia" w:ascii="宋体" w:hAnsi="宋体" w:cs="仿宋_GB2312"/>
          <w:color w:val="000000" w:themeColor="text1"/>
          <w:kern w:val="0"/>
          <w:sz w:val="24"/>
          <w:highlight w:val="none"/>
          <w:lang w:val="zh-CN"/>
          <w14:textFill>
            <w14:solidFill>
              <w14:schemeClr w14:val="tx1"/>
            </w14:solidFill>
          </w14:textFill>
        </w:rPr>
        <w:t>公章）：</w:t>
      </w:r>
    </w:p>
    <w:p w14:paraId="724EC884">
      <w:pPr>
        <w:adjustRightInd w:val="0"/>
        <w:snapToGrid w:val="0"/>
        <w:spacing w:line="360" w:lineRule="auto"/>
        <w:jc w:val="left"/>
        <w:rPr>
          <w:rFonts w:hint="eastAsia"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法定代表人或授权委托人签字：</w:t>
      </w:r>
    </w:p>
    <w:p w14:paraId="0F2D9CD8">
      <w:pPr>
        <w:adjustRightInd w:val="0"/>
        <w:snapToGrid w:val="0"/>
        <w:spacing w:line="360" w:lineRule="auto"/>
        <w:jc w:val="left"/>
        <w:rPr>
          <w:rStyle w:val="67"/>
          <w:rFonts w:hint="default" w:asciiTheme="minorEastAsia" w:hAnsiTheme="minorEastAsia" w:eastAsiaTheme="minorEastAsia"/>
          <w:color w:val="000000" w:themeColor="text1"/>
          <w:sz w:val="24"/>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日期：</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 xml:space="preserve">年 </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 xml:space="preserve"> 月 </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 xml:space="preserve"> 日</w:t>
      </w:r>
    </w:p>
    <w:p w14:paraId="03448AC4">
      <w:pPr>
        <w:pStyle w:val="31"/>
        <w:widowControl w:val="0"/>
        <w:spacing w:before="0" w:beforeAutospacing="0" w:after="0" w:afterAutospacing="0"/>
        <w:jc w:val="both"/>
        <w:rPr>
          <w:rStyle w:val="67"/>
          <w:rFonts w:hint="default" w:asciiTheme="minorEastAsia" w:hAnsiTheme="minorEastAsia" w:eastAsiaTheme="minorEastAsia"/>
          <w:color w:val="000000" w:themeColor="text1"/>
          <w:sz w:val="24"/>
          <w14:textFill>
            <w14:solidFill>
              <w14:schemeClr w14:val="tx1"/>
            </w14:solidFill>
          </w14:textFill>
        </w:rPr>
      </w:pPr>
    </w:p>
    <w:p w14:paraId="3F461AB4">
      <w:pPr>
        <w:pStyle w:val="31"/>
        <w:widowControl w:val="0"/>
        <w:spacing w:before="0" w:beforeAutospacing="0" w:after="0" w:afterAutospacing="0"/>
        <w:jc w:val="both"/>
        <w:rPr>
          <w:rStyle w:val="67"/>
          <w:rFonts w:hint="default" w:asciiTheme="minorEastAsia" w:hAnsiTheme="minorEastAsia" w:eastAsiaTheme="minorEastAsia"/>
          <w:color w:val="000000" w:themeColor="text1"/>
          <w:sz w:val="24"/>
          <w14:textFill>
            <w14:solidFill>
              <w14:schemeClr w14:val="tx1"/>
            </w14:solidFill>
          </w14:textFill>
        </w:rPr>
      </w:pPr>
    </w:p>
    <w:p w14:paraId="4C562F2A">
      <w:pPr>
        <w:pStyle w:val="31"/>
        <w:widowControl w:val="0"/>
        <w:spacing w:before="0" w:beforeAutospacing="0" w:after="0" w:afterAutospacing="0"/>
        <w:jc w:val="both"/>
        <w:rPr>
          <w:rStyle w:val="67"/>
          <w:rFonts w:hint="default" w:asciiTheme="minorEastAsia" w:hAnsiTheme="minorEastAsia" w:eastAsiaTheme="minorEastAsia"/>
          <w:color w:val="000000" w:themeColor="text1"/>
          <w:sz w:val="24"/>
          <w14:textFill>
            <w14:solidFill>
              <w14:schemeClr w14:val="tx1"/>
            </w14:solidFill>
          </w14:textFill>
        </w:rPr>
      </w:pPr>
    </w:p>
    <w:p w14:paraId="505D196F">
      <w:pPr>
        <w:pStyle w:val="31"/>
        <w:widowControl w:val="0"/>
        <w:spacing w:before="0" w:beforeAutospacing="0" w:after="0" w:afterAutospacing="0"/>
        <w:jc w:val="both"/>
        <w:rPr>
          <w:rStyle w:val="67"/>
          <w:rFonts w:hint="default" w:asciiTheme="minorEastAsia" w:hAnsiTheme="minorEastAsia" w:eastAsiaTheme="minorEastAsia"/>
          <w:color w:val="000000" w:themeColor="text1"/>
          <w:sz w:val="24"/>
          <w14:textFill>
            <w14:solidFill>
              <w14:schemeClr w14:val="tx1"/>
            </w14:solidFill>
          </w14:textFill>
        </w:rPr>
      </w:pPr>
    </w:p>
    <w:p w14:paraId="5E38338A">
      <w:pPr>
        <w:pStyle w:val="31"/>
        <w:widowControl w:val="0"/>
        <w:spacing w:before="0" w:beforeAutospacing="0" w:after="0" w:afterAutospacing="0"/>
        <w:jc w:val="both"/>
        <w:rPr>
          <w:rStyle w:val="67"/>
          <w:rFonts w:hint="default" w:asciiTheme="minorEastAsia" w:hAnsiTheme="minorEastAsia" w:eastAsiaTheme="minorEastAsia"/>
          <w:color w:val="000000" w:themeColor="text1"/>
          <w:sz w:val="24"/>
          <w14:textFill>
            <w14:solidFill>
              <w14:schemeClr w14:val="tx1"/>
            </w14:solidFill>
          </w14:textFill>
        </w:rPr>
      </w:pPr>
    </w:p>
    <w:p w14:paraId="49F18394">
      <w:pPr>
        <w:pStyle w:val="31"/>
        <w:widowControl w:val="0"/>
        <w:spacing w:before="0" w:beforeAutospacing="0" w:after="0" w:afterAutospacing="0"/>
        <w:jc w:val="both"/>
        <w:rPr>
          <w:rStyle w:val="67"/>
          <w:rFonts w:hint="default" w:asciiTheme="minorEastAsia" w:hAnsiTheme="minorEastAsia" w:eastAsiaTheme="minorEastAsia"/>
          <w:color w:val="000000" w:themeColor="text1"/>
          <w:sz w:val="24"/>
          <w14:textFill>
            <w14:solidFill>
              <w14:schemeClr w14:val="tx1"/>
            </w14:solidFill>
          </w14:textFill>
        </w:rPr>
      </w:pPr>
    </w:p>
    <w:p w14:paraId="77DEABBC">
      <w:pPr>
        <w:pStyle w:val="31"/>
        <w:widowControl w:val="0"/>
        <w:spacing w:before="0" w:beforeAutospacing="0" w:after="0" w:afterAutospacing="0"/>
        <w:jc w:val="both"/>
        <w:rPr>
          <w:rStyle w:val="67"/>
          <w:rFonts w:hint="default" w:asciiTheme="minorEastAsia" w:hAnsiTheme="minorEastAsia" w:eastAsiaTheme="minorEastAsia"/>
          <w:color w:val="000000" w:themeColor="text1"/>
          <w:sz w:val="24"/>
          <w14:textFill>
            <w14:solidFill>
              <w14:schemeClr w14:val="tx1"/>
            </w14:solidFill>
          </w14:textFill>
        </w:rPr>
      </w:pPr>
    </w:p>
    <w:p w14:paraId="67A2899A">
      <w:pPr>
        <w:pStyle w:val="31"/>
        <w:widowControl w:val="0"/>
        <w:spacing w:before="0" w:beforeAutospacing="0" w:after="0" w:afterAutospacing="0"/>
        <w:jc w:val="both"/>
        <w:rPr>
          <w:rStyle w:val="67"/>
          <w:rFonts w:hint="default" w:asciiTheme="minorEastAsia" w:hAnsiTheme="minorEastAsia" w:eastAsiaTheme="minorEastAsia"/>
          <w:color w:val="000000" w:themeColor="text1"/>
          <w:sz w:val="24"/>
          <w14:textFill>
            <w14:solidFill>
              <w14:schemeClr w14:val="tx1"/>
            </w14:solidFill>
          </w14:textFill>
        </w:rPr>
      </w:pPr>
    </w:p>
    <w:p w14:paraId="063B6A48">
      <w:pPr>
        <w:rPr>
          <w:rStyle w:val="67"/>
          <w:rFonts w:asciiTheme="minorEastAsia" w:hAnsiTheme="minorEastAsia" w:eastAsiaTheme="minorEastAsia"/>
          <w:b/>
          <w:color w:val="000000" w:themeColor="text1"/>
          <w:sz w:val="32"/>
          <w:szCs w:val="32"/>
          <w14:textFill>
            <w14:solidFill>
              <w14:schemeClr w14:val="tx1"/>
            </w14:solidFill>
          </w14:textFill>
        </w:rPr>
      </w:pPr>
      <w:r>
        <w:rPr>
          <w:rStyle w:val="67"/>
          <w:rFonts w:asciiTheme="minorEastAsia" w:hAnsiTheme="minorEastAsia" w:eastAsiaTheme="minorEastAsia"/>
          <w:b/>
          <w:color w:val="000000" w:themeColor="text1"/>
          <w:sz w:val="32"/>
          <w:szCs w:val="32"/>
          <w14:textFill>
            <w14:solidFill>
              <w14:schemeClr w14:val="tx1"/>
            </w14:solidFill>
          </w14:textFill>
        </w:rPr>
        <w:br w:type="page"/>
      </w:r>
    </w:p>
    <w:p w14:paraId="6350AE64">
      <w:pPr>
        <w:pStyle w:val="31"/>
        <w:widowControl w:val="0"/>
        <w:spacing w:before="0" w:beforeAutospacing="0" w:after="0" w:afterAutospacing="0" w:line="360" w:lineRule="auto"/>
        <w:rPr>
          <w:rStyle w:val="67"/>
          <w:rFonts w:hint="eastAsia" w:asciiTheme="minorEastAsia" w:hAnsiTheme="minorEastAsia" w:eastAsiaTheme="minorEastAsia"/>
          <w:b/>
          <w:color w:val="000000" w:themeColor="text1"/>
          <w:sz w:val="32"/>
          <w:szCs w:val="32"/>
          <w:lang w:eastAsia="zh-CN"/>
          <w14:textFill>
            <w14:solidFill>
              <w14:schemeClr w14:val="tx1"/>
            </w14:solidFill>
          </w14:textFill>
        </w:rPr>
      </w:pPr>
      <w:r>
        <w:rPr>
          <w:rStyle w:val="67"/>
          <w:rFonts w:asciiTheme="minorEastAsia" w:hAnsiTheme="minorEastAsia" w:eastAsiaTheme="minorEastAsia"/>
          <w:b/>
          <w:color w:val="000000" w:themeColor="text1"/>
          <w:sz w:val="32"/>
          <w:szCs w:val="32"/>
          <w14:textFill>
            <w14:solidFill>
              <w14:schemeClr w14:val="tx1"/>
            </w14:solidFill>
          </w14:textFill>
        </w:rPr>
        <w:t>附件1</w:t>
      </w:r>
      <w:r>
        <w:rPr>
          <w:rStyle w:val="67"/>
          <w:rFonts w:hint="eastAsia" w:asciiTheme="minorEastAsia" w:hAnsiTheme="minorEastAsia" w:eastAsiaTheme="minorEastAsia"/>
          <w:b/>
          <w:color w:val="000000" w:themeColor="text1"/>
          <w:sz w:val="32"/>
          <w:szCs w:val="32"/>
          <w:lang w:val="en-US" w:eastAsia="zh-CN"/>
          <w14:textFill>
            <w14:solidFill>
              <w14:schemeClr w14:val="tx1"/>
            </w14:solidFill>
          </w14:textFill>
        </w:rPr>
        <w:t>2</w:t>
      </w:r>
    </w:p>
    <w:p w14:paraId="2CBCA51B">
      <w:pPr>
        <w:pStyle w:val="31"/>
        <w:widowControl w:val="0"/>
        <w:spacing w:before="0" w:beforeAutospacing="0" w:after="0" w:afterAutospacing="0" w:line="360" w:lineRule="auto"/>
        <w:jc w:val="center"/>
        <w:rPr>
          <w:rStyle w:val="67"/>
          <w:rFonts w:hint="default" w:asciiTheme="minorEastAsia" w:hAnsiTheme="minorEastAsia" w:eastAsiaTheme="minorEastAsia"/>
          <w:b/>
          <w:color w:val="000000" w:themeColor="text1"/>
          <w:sz w:val="32"/>
          <w:szCs w:val="32"/>
          <w14:textFill>
            <w14:solidFill>
              <w14:schemeClr w14:val="tx1"/>
            </w14:solidFill>
          </w14:textFill>
        </w:rPr>
      </w:pPr>
      <w:bookmarkStart w:id="98" w:name="_Toc11030_WPSOffice_Level1"/>
      <w:bookmarkStart w:id="99" w:name="_Toc17604_WPSOffice_Level1"/>
      <w:r>
        <w:rPr>
          <w:rStyle w:val="67"/>
          <w:rFonts w:asciiTheme="minorEastAsia" w:hAnsiTheme="minorEastAsia" w:eastAsiaTheme="minorEastAsia"/>
          <w:b/>
          <w:color w:val="000000" w:themeColor="text1"/>
          <w:sz w:val="32"/>
          <w:szCs w:val="32"/>
          <w14:textFill>
            <w14:solidFill>
              <w14:schemeClr w14:val="tx1"/>
            </w14:solidFill>
          </w14:textFill>
        </w:rPr>
        <w:t>证书一览表</w:t>
      </w:r>
      <w:bookmarkEnd w:id="98"/>
      <w:bookmarkEnd w:id="99"/>
    </w:p>
    <w:p w14:paraId="545DB15F">
      <w:pPr>
        <w:pStyle w:val="31"/>
        <w:widowControl w:val="0"/>
        <w:spacing w:before="0" w:beforeAutospacing="0" w:after="0" w:afterAutospacing="0" w:line="360" w:lineRule="auto"/>
        <w:jc w:val="center"/>
        <w:rPr>
          <w:rStyle w:val="67"/>
          <w:rFonts w:hint="default" w:asciiTheme="minorEastAsia" w:hAnsiTheme="minorEastAsia" w:eastAsiaTheme="minorEastAsia"/>
          <w:color w:val="000000" w:themeColor="text1"/>
          <w:sz w:val="24"/>
          <w14:textFill>
            <w14:solidFill>
              <w14:schemeClr w14:val="tx1"/>
            </w14:solidFill>
          </w14:textFill>
        </w:rPr>
      </w:pPr>
    </w:p>
    <w:tbl>
      <w:tblPr>
        <w:tblStyle w:val="35"/>
        <w:tblW w:w="84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2257"/>
        <w:gridCol w:w="2259"/>
        <w:gridCol w:w="2046"/>
      </w:tblGrid>
      <w:tr w14:paraId="7DFFA0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6" w:type="dxa"/>
            <w:tcBorders>
              <w:top w:val="single" w:color="auto" w:sz="4" w:space="0"/>
              <w:left w:val="single" w:color="auto" w:sz="4" w:space="0"/>
              <w:bottom w:val="single" w:color="auto" w:sz="4" w:space="0"/>
              <w:right w:val="single" w:color="auto" w:sz="4" w:space="0"/>
            </w:tcBorders>
            <w:shd w:val="clear" w:color="auto" w:fill="auto"/>
          </w:tcPr>
          <w:p w14:paraId="22E740C0">
            <w:pPr>
              <w:pStyle w:val="31"/>
              <w:widowControl w:val="0"/>
              <w:spacing w:before="0" w:beforeAutospacing="0" w:after="0" w:afterAutospacing="0" w:line="360" w:lineRule="auto"/>
              <w:jc w:val="center"/>
              <w:rPr>
                <w:rStyle w:val="67"/>
                <w:rFonts w:hint="default" w:asciiTheme="minorEastAsia" w:hAnsiTheme="minorEastAsia" w:eastAsiaTheme="minorEastAsia"/>
                <w:b/>
                <w:color w:val="000000" w:themeColor="text1"/>
                <w:sz w:val="24"/>
                <w14:textFill>
                  <w14:solidFill>
                    <w14:schemeClr w14:val="tx1"/>
                  </w14:solidFill>
                </w14:textFill>
              </w:rPr>
            </w:pPr>
            <w:r>
              <w:rPr>
                <w:rStyle w:val="67"/>
                <w:rFonts w:asciiTheme="minorEastAsia" w:hAnsiTheme="minorEastAsia" w:eastAsiaTheme="minorEastAsia"/>
                <w:b/>
                <w:color w:val="000000" w:themeColor="text1"/>
                <w:sz w:val="24"/>
                <w14:textFill>
                  <w14:solidFill>
                    <w14:schemeClr w14:val="tx1"/>
                  </w14:solidFill>
                </w14:textFill>
              </w:rPr>
              <w:t>证书名称</w:t>
            </w:r>
          </w:p>
        </w:tc>
        <w:tc>
          <w:tcPr>
            <w:tcW w:w="2257" w:type="dxa"/>
            <w:tcBorders>
              <w:top w:val="single" w:color="auto" w:sz="4" w:space="0"/>
              <w:left w:val="single" w:color="auto" w:sz="4" w:space="0"/>
              <w:bottom w:val="single" w:color="auto" w:sz="4" w:space="0"/>
              <w:right w:val="single" w:color="auto" w:sz="4" w:space="0"/>
            </w:tcBorders>
            <w:shd w:val="clear" w:color="auto" w:fill="auto"/>
          </w:tcPr>
          <w:p w14:paraId="3ECBE0A3">
            <w:pPr>
              <w:pStyle w:val="31"/>
              <w:widowControl w:val="0"/>
              <w:spacing w:before="0" w:beforeAutospacing="0" w:after="0" w:afterAutospacing="0" w:line="360" w:lineRule="auto"/>
              <w:jc w:val="center"/>
              <w:rPr>
                <w:rStyle w:val="67"/>
                <w:rFonts w:hint="default" w:asciiTheme="minorEastAsia" w:hAnsiTheme="minorEastAsia" w:eastAsiaTheme="minorEastAsia"/>
                <w:b/>
                <w:color w:val="000000" w:themeColor="text1"/>
                <w:sz w:val="24"/>
                <w14:textFill>
                  <w14:solidFill>
                    <w14:schemeClr w14:val="tx1"/>
                  </w14:solidFill>
                </w14:textFill>
              </w:rPr>
            </w:pPr>
            <w:r>
              <w:rPr>
                <w:rStyle w:val="67"/>
                <w:rFonts w:asciiTheme="minorEastAsia" w:hAnsiTheme="minorEastAsia" w:eastAsiaTheme="minorEastAsia"/>
                <w:b/>
                <w:color w:val="000000" w:themeColor="text1"/>
                <w:sz w:val="24"/>
                <w14:textFill>
                  <w14:solidFill>
                    <w14:schemeClr w14:val="tx1"/>
                  </w14:solidFill>
                </w14:textFill>
              </w:rPr>
              <w:t>发证单位</w:t>
            </w:r>
          </w:p>
        </w:tc>
        <w:tc>
          <w:tcPr>
            <w:tcW w:w="2259" w:type="dxa"/>
            <w:tcBorders>
              <w:top w:val="single" w:color="auto" w:sz="4" w:space="0"/>
              <w:left w:val="single" w:color="auto" w:sz="4" w:space="0"/>
              <w:bottom w:val="single" w:color="auto" w:sz="4" w:space="0"/>
              <w:right w:val="single" w:color="auto" w:sz="4" w:space="0"/>
            </w:tcBorders>
            <w:shd w:val="clear" w:color="auto" w:fill="auto"/>
          </w:tcPr>
          <w:p w14:paraId="3A62674E">
            <w:pPr>
              <w:pStyle w:val="31"/>
              <w:widowControl w:val="0"/>
              <w:spacing w:before="0" w:beforeAutospacing="0" w:after="0" w:afterAutospacing="0" w:line="360" w:lineRule="auto"/>
              <w:jc w:val="center"/>
              <w:rPr>
                <w:rStyle w:val="67"/>
                <w:rFonts w:hint="default" w:asciiTheme="minorEastAsia" w:hAnsiTheme="minorEastAsia" w:eastAsiaTheme="minorEastAsia"/>
                <w:b/>
                <w:color w:val="000000" w:themeColor="text1"/>
                <w:sz w:val="24"/>
                <w14:textFill>
                  <w14:solidFill>
                    <w14:schemeClr w14:val="tx1"/>
                  </w14:solidFill>
                </w14:textFill>
              </w:rPr>
            </w:pPr>
            <w:r>
              <w:rPr>
                <w:rStyle w:val="67"/>
                <w:rFonts w:asciiTheme="minorEastAsia" w:hAnsiTheme="minorEastAsia" w:eastAsiaTheme="minorEastAsia"/>
                <w:b/>
                <w:color w:val="000000" w:themeColor="text1"/>
                <w:sz w:val="24"/>
                <w14:textFill>
                  <w14:solidFill>
                    <w14:schemeClr w14:val="tx1"/>
                  </w14:solidFill>
                </w14:textFill>
              </w:rPr>
              <w:t>证书等级</w:t>
            </w:r>
          </w:p>
        </w:tc>
        <w:tc>
          <w:tcPr>
            <w:tcW w:w="2046" w:type="dxa"/>
            <w:tcBorders>
              <w:top w:val="single" w:color="auto" w:sz="4" w:space="0"/>
              <w:left w:val="single" w:color="auto" w:sz="4" w:space="0"/>
              <w:bottom w:val="single" w:color="auto" w:sz="4" w:space="0"/>
              <w:right w:val="single" w:color="auto" w:sz="4" w:space="0"/>
            </w:tcBorders>
            <w:shd w:val="clear" w:color="auto" w:fill="auto"/>
          </w:tcPr>
          <w:p w14:paraId="60B9D560">
            <w:pPr>
              <w:pStyle w:val="31"/>
              <w:widowControl w:val="0"/>
              <w:spacing w:before="0" w:beforeAutospacing="0" w:after="0" w:afterAutospacing="0" w:line="360" w:lineRule="auto"/>
              <w:jc w:val="center"/>
              <w:rPr>
                <w:rStyle w:val="67"/>
                <w:rFonts w:hint="default" w:asciiTheme="minorEastAsia" w:hAnsiTheme="minorEastAsia" w:eastAsiaTheme="minorEastAsia"/>
                <w:b/>
                <w:color w:val="000000" w:themeColor="text1"/>
                <w:sz w:val="24"/>
                <w14:textFill>
                  <w14:solidFill>
                    <w14:schemeClr w14:val="tx1"/>
                  </w14:solidFill>
                </w14:textFill>
              </w:rPr>
            </w:pPr>
            <w:r>
              <w:rPr>
                <w:rStyle w:val="67"/>
                <w:rFonts w:asciiTheme="minorEastAsia" w:hAnsiTheme="minorEastAsia" w:eastAsiaTheme="minorEastAsia"/>
                <w:b/>
                <w:color w:val="000000" w:themeColor="text1"/>
                <w:sz w:val="24"/>
                <w14:textFill>
                  <w14:solidFill>
                    <w14:schemeClr w14:val="tx1"/>
                  </w14:solidFill>
                </w14:textFill>
              </w:rPr>
              <w:t>证书有效期</w:t>
            </w:r>
          </w:p>
        </w:tc>
      </w:tr>
      <w:tr w14:paraId="770866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tcBorders>
              <w:top w:val="single" w:color="auto" w:sz="4" w:space="0"/>
              <w:left w:val="single" w:color="auto" w:sz="4" w:space="0"/>
              <w:bottom w:val="single" w:color="auto" w:sz="4" w:space="0"/>
              <w:right w:val="single" w:color="auto" w:sz="4" w:space="0"/>
            </w:tcBorders>
            <w:shd w:val="clear" w:color="auto" w:fill="auto"/>
          </w:tcPr>
          <w:p w14:paraId="6DE41B65">
            <w:pPr>
              <w:pStyle w:val="31"/>
              <w:widowControl w:val="0"/>
              <w:spacing w:before="0" w:beforeAutospacing="0" w:after="0" w:afterAutospacing="0" w:line="360" w:lineRule="auto"/>
              <w:jc w:val="center"/>
              <w:rPr>
                <w:rStyle w:val="67"/>
                <w:rFonts w:hint="default" w:asciiTheme="minorEastAsia" w:hAnsiTheme="minorEastAsia" w:eastAsiaTheme="minorEastAsia"/>
                <w:color w:val="000000" w:themeColor="text1"/>
                <w:sz w:val="24"/>
                <w14:textFill>
                  <w14:solidFill>
                    <w14:schemeClr w14:val="tx1"/>
                  </w14:solidFill>
                </w14:textFill>
              </w:rPr>
            </w:pPr>
          </w:p>
        </w:tc>
        <w:tc>
          <w:tcPr>
            <w:tcW w:w="2257" w:type="dxa"/>
            <w:tcBorders>
              <w:top w:val="single" w:color="auto" w:sz="4" w:space="0"/>
              <w:left w:val="single" w:color="auto" w:sz="4" w:space="0"/>
              <w:bottom w:val="single" w:color="auto" w:sz="4" w:space="0"/>
              <w:right w:val="single" w:color="auto" w:sz="4" w:space="0"/>
            </w:tcBorders>
            <w:shd w:val="clear" w:color="auto" w:fill="auto"/>
          </w:tcPr>
          <w:p w14:paraId="08080AAD">
            <w:pPr>
              <w:pStyle w:val="31"/>
              <w:widowControl w:val="0"/>
              <w:spacing w:before="0" w:beforeAutospacing="0" w:after="0" w:afterAutospacing="0" w:line="360" w:lineRule="auto"/>
              <w:jc w:val="center"/>
              <w:rPr>
                <w:rStyle w:val="67"/>
                <w:rFonts w:hint="default" w:asciiTheme="minorEastAsia" w:hAnsiTheme="minorEastAsia" w:eastAsiaTheme="minorEastAsia"/>
                <w:color w:val="000000" w:themeColor="text1"/>
                <w:sz w:val="24"/>
                <w14:textFill>
                  <w14:solidFill>
                    <w14:schemeClr w14:val="tx1"/>
                  </w14:solidFill>
                </w14:textFill>
              </w:rPr>
            </w:pPr>
          </w:p>
        </w:tc>
        <w:tc>
          <w:tcPr>
            <w:tcW w:w="2259" w:type="dxa"/>
            <w:tcBorders>
              <w:top w:val="single" w:color="auto" w:sz="4" w:space="0"/>
              <w:left w:val="single" w:color="auto" w:sz="4" w:space="0"/>
              <w:bottom w:val="single" w:color="auto" w:sz="4" w:space="0"/>
              <w:right w:val="single" w:color="auto" w:sz="4" w:space="0"/>
            </w:tcBorders>
            <w:shd w:val="clear" w:color="auto" w:fill="auto"/>
          </w:tcPr>
          <w:p w14:paraId="2EDD3889">
            <w:pPr>
              <w:pStyle w:val="31"/>
              <w:widowControl w:val="0"/>
              <w:spacing w:before="0" w:beforeAutospacing="0" w:after="0" w:afterAutospacing="0" w:line="360" w:lineRule="auto"/>
              <w:jc w:val="center"/>
              <w:rPr>
                <w:rStyle w:val="67"/>
                <w:rFonts w:hint="default" w:asciiTheme="minorEastAsia" w:hAnsiTheme="minorEastAsia" w:eastAsiaTheme="minorEastAsia"/>
                <w:color w:val="000000" w:themeColor="text1"/>
                <w:sz w:val="24"/>
                <w14:textFill>
                  <w14:solidFill>
                    <w14:schemeClr w14:val="tx1"/>
                  </w14:solidFill>
                </w14:textFill>
              </w:rPr>
            </w:pPr>
          </w:p>
        </w:tc>
        <w:tc>
          <w:tcPr>
            <w:tcW w:w="2046" w:type="dxa"/>
            <w:tcBorders>
              <w:top w:val="single" w:color="auto" w:sz="4" w:space="0"/>
              <w:left w:val="single" w:color="auto" w:sz="4" w:space="0"/>
              <w:bottom w:val="single" w:color="auto" w:sz="4" w:space="0"/>
              <w:right w:val="single" w:color="auto" w:sz="4" w:space="0"/>
            </w:tcBorders>
            <w:shd w:val="clear" w:color="auto" w:fill="auto"/>
          </w:tcPr>
          <w:p w14:paraId="5D6EB4B2">
            <w:pPr>
              <w:pStyle w:val="31"/>
              <w:widowControl w:val="0"/>
              <w:spacing w:before="0" w:beforeAutospacing="0" w:after="0" w:afterAutospacing="0" w:line="360" w:lineRule="auto"/>
              <w:jc w:val="center"/>
              <w:rPr>
                <w:rStyle w:val="67"/>
                <w:rFonts w:hint="default" w:asciiTheme="minorEastAsia" w:hAnsiTheme="minorEastAsia" w:eastAsiaTheme="minorEastAsia"/>
                <w:color w:val="000000" w:themeColor="text1"/>
                <w:sz w:val="24"/>
                <w14:textFill>
                  <w14:solidFill>
                    <w14:schemeClr w14:val="tx1"/>
                  </w14:solidFill>
                </w14:textFill>
              </w:rPr>
            </w:pPr>
          </w:p>
        </w:tc>
      </w:tr>
      <w:tr w14:paraId="01FBE6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tcBorders>
              <w:top w:val="single" w:color="auto" w:sz="4" w:space="0"/>
              <w:left w:val="single" w:color="auto" w:sz="4" w:space="0"/>
              <w:bottom w:val="single" w:color="auto" w:sz="4" w:space="0"/>
              <w:right w:val="single" w:color="auto" w:sz="4" w:space="0"/>
            </w:tcBorders>
            <w:shd w:val="clear" w:color="auto" w:fill="auto"/>
          </w:tcPr>
          <w:p w14:paraId="2FDEC2F6">
            <w:pPr>
              <w:pStyle w:val="31"/>
              <w:widowControl w:val="0"/>
              <w:spacing w:before="0" w:beforeAutospacing="0" w:after="0" w:afterAutospacing="0" w:line="360" w:lineRule="auto"/>
              <w:jc w:val="center"/>
              <w:rPr>
                <w:rStyle w:val="67"/>
                <w:rFonts w:hint="default" w:asciiTheme="minorEastAsia" w:hAnsiTheme="minorEastAsia" w:eastAsiaTheme="minorEastAsia"/>
                <w:color w:val="000000" w:themeColor="text1"/>
                <w:sz w:val="24"/>
                <w14:textFill>
                  <w14:solidFill>
                    <w14:schemeClr w14:val="tx1"/>
                  </w14:solidFill>
                </w14:textFill>
              </w:rPr>
            </w:pPr>
          </w:p>
        </w:tc>
        <w:tc>
          <w:tcPr>
            <w:tcW w:w="2257" w:type="dxa"/>
            <w:tcBorders>
              <w:top w:val="single" w:color="auto" w:sz="4" w:space="0"/>
              <w:left w:val="single" w:color="auto" w:sz="4" w:space="0"/>
              <w:bottom w:val="single" w:color="auto" w:sz="4" w:space="0"/>
              <w:right w:val="single" w:color="auto" w:sz="4" w:space="0"/>
            </w:tcBorders>
            <w:shd w:val="clear" w:color="auto" w:fill="auto"/>
          </w:tcPr>
          <w:p w14:paraId="23DBE6FD">
            <w:pPr>
              <w:pStyle w:val="31"/>
              <w:widowControl w:val="0"/>
              <w:spacing w:before="0" w:beforeAutospacing="0" w:after="0" w:afterAutospacing="0" w:line="360" w:lineRule="auto"/>
              <w:jc w:val="center"/>
              <w:rPr>
                <w:rStyle w:val="67"/>
                <w:rFonts w:hint="default" w:asciiTheme="minorEastAsia" w:hAnsiTheme="minorEastAsia" w:eastAsiaTheme="minorEastAsia"/>
                <w:color w:val="000000" w:themeColor="text1"/>
                <w:sz w:val="24"/>
                <w14:textFill>
                  <w14:solidFill>
                    <w14:schemeClr w14:val="tx1"/>
                  </w14:solidFill>
                </w14:textFill>
              </w:rPr>
            </w:pPr>
          </w:p>
        </w:tc>
        <w:tc>
          <w:tcPr>
            <w:tcW w:w="2259" w:type="dxa"/>
            <w:tcBorders>
              <w:top w:val="single" w:color="auto" w:sz="4" w:space="0"/>
              <w:left w:val="single" w:color="auto" w:sz="4" w:space="0"/>
              <w:bottom w:val="single" w:color="auto" w:sz="4" w:space="0"/>
              <w:right w:val="single" w:color="auto" w:sz="4" w:space="0"/>
            </w:tcBorders>
            <w:shd w:val="clear" w:color="auto" w:fill="auto"/>
          </w:tcPr>
          <w:p w14:paraId="3C2A1A20">
            <w:pPr>
              <w:pStyle w:val="31"/>
              <w:widowControl w:val="0"/>
              <w:spacing w:before="0" w:beforeAutospacing="0" w:after="0" w:afterAutospacing="0" w:line="360" w:lineRule="auto"/>
              <w:jc w:val="center"/>
              <w:rPr>
                <w:rStyle w:val="67"/>
                <w:rFonts w:hint="default" w:asciiTheme="minorEastAsia" w:hAnsiTheme="minorEastAsia" w:eastAsiaTheme="minorEastAsia"/>
                <w:color w:val="000000" w:themeColor="text1"/>
                <w:sz w:val="24"/>
                <w14:textFill>
                  <w14:solidFill>
                    <w14:schemeClr w14:val="tx1"/>
                  </w14:solidFill>
                </w14:textFill>
              </w:rPr>
            </w:pPr>
          </w:p>
        </w:tc>
        <w:tc>
          <w:tcPr>
            <w:tcW w:w="2046" w:type="dxa"/>
            <w:tcBorders>
              <w:top w:val="single" w:color="auto" w:sz="4" w:space="0"/>
              <w:left w:val="single" w:color="auto" w:sz="4" w:space="0"/>
              <w:bottom w:val="single" w:color="auto" w:sz="4" w:space="0"/>
              <w:right w:val="single" w:color="auto" w:sz="4" w:space="0"/>
            </w:tcBorders>
            <w:shd w:val="clear" w:color="auto" w:fill="auto"/>
          </w:tcPr>
          <w:p w14:paraId="20414F39">
            <w:pPr>
              <w:pStyle w:val="31"/>
              <w:widowControl w:val="0"/>
              <w:spacing w:before="0" w:beforeAutospacing="0" w:after="0" w:afterAutospacing="0" w:line="360" w:lineRule="auto"/>
              <w:jc w:val="center"/>
              <w:rPr>
                <w:rStyle w:val="67"/>
                <w:rFonts w:hint="default" w:asciiTheme="minorEastAsia" w:hAnsiTheme="minorEastAsia" w:eastAsiaTheme="minorEastAsia"/>
                <w:color w:val="000000" w:themeColor="text1"/>
                <w:sz w:val="24"/>
                <w14:textFill>
                  <w14:solidFill>
                    <w14:schemeClr w14:val="tx1"/>
                  </w14:solidFill>
                </w14:textFill>
              </w:rPr>
            </w:pPr>
          </w:p>
        </w:tc>
      </w:tr>
      <w:tr w14:paraId="32B66C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tcBorders>
              <w:top w:val="single" w:color="auto" w:sz="4" w:space="0"/>
              <w:left w:val="single" w:color="auto" w:sz="4" w:space="0"/>
              <w:bottom w:val="single" w:color="auto" w:sz="4" w:space="0"/>
              <w:right w:val="single" w:color="auto" w:sz="4" w:space="0"/>
            </w:tcBorders>
            <w:shd w:val="clear" w:color="auto" w:fill="auto"/>
          </w:tcPr>
          <w:p w14:paraId="363A82B8">
            <w:pPr>
              <w:pStyle w:val="31"/>
              <w:widowControl w:val="0"/>
              <w:spacing w:before="0" w:beforeAutospacing="0" w:after="0" w:afterAutospacing="0" w:line="360" w:lineRule="auto"/>
              <w:jc w:val="center"/>
              <w:rPr>
                <w:rStyle w:val="67"/>
                <w:rFonts w:hint="default" w:asciiTheme="minorEastAsia" w:hAnsiTheme="minorEastAsia" w:eastAsiaTheme="minorEastAsia"/>
                <w:color w:val="000000" w:themeColor="text1"/>
                <w:sz w:val="24"/>
                <w14:textFill>
                  <w14:solidFill>
                    <w14:schemeClr w14:val="tx1"/>
                  </w14:solidFill>
                </w14:textFill>
              </w:rPr>
            </w:pPr>
          </w:p>
        </w:tc>
        <w:tc>
          <w:tcPr>
            <w:tcW w:w="2257" w:type="dxa"/>
            <w:tcBorders>
              <w:top w:val="single" w:color="auto" w:sz="4" w:space="0"/>
              <w:left w:val="single" w:color="auto" w:sz="4" w:space="0"/>
              <w:bottom w:val="single" w:color="auto" w:sz="4" w:space="0"/>
              <w:right w:val="single" w:color="auto" w:sz="4" w:space="0"/>
            </w:tcBorders>
            <w:shd w:val="clear" w:color="auto" w:fill="auto"/>
          </w:tcPr>
          <w:p w14:paraId="56BF5CAC">
            <w:pPr>
              <w:pStyle w:val="31"/>
              <w:widowControl w:val="0"/>
              <w:spacing w:before="0" w:beforeAutospacing="0" w:after="0" w:afterAutospacing="0" w:line="360" w:lineRule="auto"/>
              <w:jc w:val="center"/>
              <w:rPr>
                <w:rStyle w:val="67"/>
                <w:rFonts w:hint="default" w:asciiTheme="minorEastAsia" w:hAnsiTheme="minorEastAsia" w:eastAsiaTheme="minorEastAsia"/>
                <w:color w:val="000000" w:themeColor="text1"/>
                <w:sz w:val="24"/>
                <w14:textFill>
                  <w14:solidFill>
                    <w14:schemeClr w14:val="tx1"/>
                  </w14:solidFill>
                </w14:textFill>
              </w:rPr>
            </w:pPr>
          </w:p>
        </w:tc>
        <w:tc>
          <w:tcPr>
            <w:tcW w:w="2259" w:type="dxa"/>
            <w:tcBorders>
              <w:top w:val="single" w:color="auto" w:sz="4" w:space="0"/>
              <w:left w:val="single" w:color="auto" w:sz="4" w:space="0"/>
              <w:bottom w:val="single" w:color="auto" w:sz="4" w:space="0"/>
              <w:right w:val="single" w:color="auto" w:sz="4" w:space="0"/>
            </w:tcBorders>
            <w:shd w:val="clear" w:color="auto" w:fill="auto"/>
          </w:tcPr>
          <w:p w14:paraId="390BF95D">
            <w:pPr>
              <w:pStyle w:val="31"/>
              <w:widowControl w:val="0"/>
              <w:spacing w:before="0" w:beforeAutospacing="0" w:after="0" w:afterAutospacing="0" w:line="360" w:lineRule="auto"/>
              <w:jc w:val="center"/>
              <w:rPr>
                <w:rStyle w:val="67"/>
                <w:rFonts w:hint="default" w:asciiTheme="minorEastAsia" w:hAnsiTheme="minorEastAsia" w:eastAsiaTheme="minorEastAsia"/>
                <w:color w:val="000000" w:themeColor="text1"/>
                <w:sz w:val="24"/>
                <w14:textFill>
                  <w14:solidFill>
                    <w14:schemeClr w14:val="tx1"/>
                  </w14:solidFill>
                </w14:textFill>
              </w:rPr>
            </w:pPr>
          </w:p>
        </w:tc>
        <w:tc>
          <w:tcPr>
            <w:tcW w:w="2046" w:type="dxa"/>
            <w:tcBorders>
              <w:top w:val="single" w:color="auto" w:sz="4" w:space="0"/>
              <w:left w:val="single" w:color="auto" w:sz="4" w:space="0"/>
              <w:bottom w:val="single" w:color="auto" w:sz="4" w:space="0"/>
              <w:right w:val="single" w:color="auto" w:sz="4" w:space="0"/>
            </w:tcBorders>
            <w:shd w:val="clear" w:color="auto" w:fill="auto"/>
          </w:tcPr>
          <w:p w14:paraId="66F7AD0D">
            <w:pPr>
              <w:pStyle w:val="31"/>
              <w:widowControl w:val="0"/>
              <w:spacing w:before="0" w:beforeAutospacing="0" w:after="0" w:afterAutospacing="0" w:line="360" w:lineRule="auto"/>
              <w:jc w:val="center"/>
              <w:rPr>
                <w:rStyle w:val="67"/>
                <w:rFonts w:hint="default" w:asciiTheme="minorEastAsia" w:hAnsiTheme="minorEastAsia" w:eastAsiaTheme="minorEastAsia"/>
                <w:color w:val="000000" w:themeColor="text1"/>
                <w:sz w:val="24"/>
                <w14:textFill>
                  <w14:solidFill>
                    <w14:schemeClr w14:val="tx1"/>
                  </w14:solidFill>
                </w14:textFill>
              </w:rPr>
            </w:pPr>
          </w:p>
        </w:tc>
      </w:tr>
      <w:tr w14:paraId="3BE7DA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tcBorders>
              <w:top w:val="single" w:color="auto" w:sz="4" w:space="0"/>
              <w:left w:val="single" w:color="auto" w:sz="4" w:space="0"/>
              <w:bottom w:val="single" w:color="auto" w:sz="4" w:space="0"/>
              <w:right w:val="single" w:color="auto" w:sz="4" w:space="0"/>
            </w:tcBorders>
            <w:shd w:val="clear" w:color="auto" w:fill="auto"/>
          </w:tcPr>
          <w:p w14:paraId="03CE86A4">
            <w:pPr>
              <w:pStyle w:val="31"/>
              <w:widowControl w:val="0"/>
              <w:spacing w:before="0" w:beforeAutospacing="0" w:after="0" w:afterAutospacing="0" w:line="360" w:lineRule="auto"/>
              <w:jc w:val="center"/>
              <w:rPr>
                <w:rStyle w:val="67"/>
                <w:rFonts w:hint="default" w:asciiTheme="minorEastAsia" w:hAnsiTheme="minorEastAsia" w:eastAsiaTheme="minorEastAsia"/>
                <w:color w:val="000000" w:themeColor="text1"/>
                <w:sz w:val="24"/>
                <w14:textFill>
                  <w14:solidFill>
                    <w14:schemeClr w14:val="tx1"/>
                  </w14:solidFill>
                </w14:textFill>
              </w:rPr>
            </w:pPr>
          </w:p>
        </w:tc>
        <w:tc>
          <w:tcPr>
            <w:tcW w:w="2257" w:type="dxa"/>
            <w:tcBorders>
              <w:top w:val="single" w:color="auto" w:sz="4" w:space="0"/>
              <w:left w:val="single" w:color="auto" w:sz="4" w:space="0"/>
              <w:bottom w:val="single" w:color="auto" w:sz="4" w:space="0"/>
              <w:right w:val="single" w:color="auto" w:sz="4" w:space="0"/>
            </w:tcBorders>
            <w:shd w:val="clear" w:color="auto" w:fill="auto"/>
          </w:tcPr>
          <w:p w14:paraId="03AD6466">
            <w:pPr>
              <w:pStyle w:val="31"/>
              <w:widowControl w:val="0"/>
              <w:spacing w:before="0" w:beforeAutospacing="0" w:after="0" w:afterAutospacing="0" w:line="360" w:lineRule="auto"/>
              <w:jc w:val="center"/>
              <w:rPr>
                <w:rStyle w:val="67"/>
                <w:rFonts w:hint="default" w:asciiTheme="minorEastAsia" w:hAnsiTheme="minorEastAsia" w:eastAsiaTheme="minorEastAsia"/>
                <w:color w:val="000000" w:themeColor="text1"/>
                <w:sz w:val="24"/>
                <w14:textFill>
                  <w14:solidFill>
                    <w14:schemeClr w14:val="tx1"/>
                  </w14:solidFill>
                </w14:textFill>
              </w:rPr>
            </w:pPr>
          </w:p>
        </w:tc>
        <w:tc>
          <w:tcPr>
            <w:tcW w:w="2259" w:type="dxa"/>
            <w:tcBorders>
              <w:top w:val="single" w:color="auto" w:sz="4" w:space="0"/>
              <w:left w:val="single" w:color="auto" w:sz="4" w:space="0"/>
              <w:bottom w:val="single" w:color="auto" w:sz="4" w:space="0"/>
              <w:right w:val="single" w:color="auto" w:sz="4" w:space="0"/>
            </w:tcBorders>
            <w:shd w:val="clear" w:color="auto" w:fill="auto"/>
          </w:tcPr>
          <w:p w14:paraId="0A1A715D">
            <w:pPr>
              <w:pStyle w:val="31"/>
              <w:widowControl w:val="0"/>
              <w:spacing w:before="0" w:beforeAutospacing="0" w:after="0" w:afterAutospacing="0" w:line="360" w:lineRule="auto"/>
              <w:jc w:val="center"/>
              <w:rPr>
                <w:rStyle w:val="67"/>
                <w:rFonts w:hint="default" w:asciiTheme="minorEastAsia" w:hAnsiTheme="minorEastAsia" w:eastAsiaTheme="minorEastAsia"/>
                <w:color w:val="000000" w:themeColor="text1"/>
                <w:sz w:val="24"/>
                <w14:textFill>
                  <w14:solidFill>
                    <w14:schemeClr w14:val="tx1"/>
                  </w14:solidFill>
                </w14:textFill>
              </w:rPr>
            </w:pPr>
          </w:p>
        </w:tc>
        <w:tc>
          <w:tcPr>
            <w:tcW w:w="2046" w:type="dxa"/>
            <w:tcBorders>
              <w:top w:val="single" w:color="auto" w:sz="4" w:space="0"/>
              <w:left w:val="single" w:color="auto" w:sz="4" w:space="0"/>
              <w:bottom w:val="single" w:color="auto" w:sz="4" w:space="0"/>
              <w:right w:val="single" w:color="auto" w:sz="4" w:space="0"/>
            </w:tcBorders>
            <w:shd w:val="clear" w:color="auto" w:fill="auto"/>
          </w:tcPr>
          <w:p w14:paraId="01191607">
            <w:pPr>
              <w:pStyle w:val="31"/>
              <w:widowControl w:val="0"/>
              <w:spacing w:before="0" w:beforeAutospacing="0" w:after="0" w:afterAutospacing="0" w:line="360" w:lineRule="auto"/>
              <w:jc w:val="center"/>
              <w:rPr>
                <w:rStyle w:val="67"/>
                <w:rFonts w:hint="default" w:asciiTheme="minorEastAsia" w:hAnsiTheme="minorEastAsia" w:eastAsiaTheme="minorEastAsia"/>
                <w:color w:val="000000" w:themeColor="text1"/>
                <w:sz w:val="24"/>
                <w14:textFill>
                  <w14:solidFill>
                    <w14:schemeClr w14:val="tx1"/>
                  </w14:solidFill>
                </w14:textFill>
              </w:rPr>
            </w:pPr>
          </w:p>
        </w:tc>
      </w:tr>
      <w:tr w14:paraId="190369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tcBorders>
              <w:top w:val="single" w:color="auto" w:sz="4" w:space="0"/>
              <w:left w:val="single" w:color="auto" w:sz="4" w:space="0"/>
              <w:bottom w:val="single" w:color="auto" w:sz="4" w:space="0"/>
              <w:right w:val="single" w:color="auto" w:sz="4" w:space="0"/>
            </w:tcBorders>
            <w:shd w:val="clear" w:color="auto" w:fill="auto"/>
          </w:tcPr>
          <w:p w14:paraId="5AB13328">
            <w:pPr>
              <w:pStyle w:val="31"/>
              <w:widowControl w:val="0"/>
              <w:spacing w:before="0" w:beforeAutospacing="0" w:after="0" w:afterAutospacing="0" w:line="360" w:lineRule="auto"/>
              <w:jc w:val="center"/>
              <w:rPr>
                <w:rStyle w:val="67"/>
                <w:rFonts w:hint="default" w:asciiTheme="minorEastAsia" w:hAnsiTheme="minorEastAsia" w:eastAsiaTheme="minorEastAsia"/>
                <w:color w:val="000000" w:themeColor="text1"/>
                <w:sz w:val="24"/>
                <w14:textFill>
                  <w14:solidFill>
                    <w14:schemeClr w14:val="tx1"/>
                  </w14:solidFill>
                </w14:textFill>
              </w:rPr>
            </w:pPr>
          </w:p>
        </w:tc>
        <w:tc>
          <w:tcPr>
            <w:tcW w:w="2257" w:type="dxa"/>
            <w:tcBorders>
              <w:top w:val="single" w:color="auto" w:sz="4" w:space="0"/>
              <w:left w:val="single" w:color="auto" w:sz="4" w:space="0"/>
              <w:bottom w:val="single" w:color="auto" w:sz="4" w:space="0"/>
              <w:right w:val="single" w:color="auto" w:sz="4" w:space="0"/>
            </w:tcBorders>
            <w:shd w:val="clear" w:color="auto" w:fill="auto"/>
          </w:tcPr>
          <w:p w14:paraId="37E6044B">
            <w:pPr>
              <w:pStyle w:val="31"/>
              <w:widowControl w:val="0"/>
              <w:spacing w:before="0" w:beforeAutospacing="0" w:after="0" w:afterAutospacing="0" w:line="360" w:lineRule="auto"/>
              <w:jc w:val="center"/>
              <w:rPr>
                <w:rStyle w:val="67"/>
                <w:rFonts w:hint="default" w:asciiTheme="minorEastAsia" w:hAnsiTheme="minorEastAsia" w:eastAsiaTheme="minorEastAsia"/>
                <w:color w:val="000000" w:themeColor="text1"/>
                <w:sz w:val="24"/>
                <w14:textFill>
                  <w14:solidFill>
                    <w14:schemeClr w14:val="tx1"/>
                  </w14:solidFill>
                </w14:textFill>
              </w:rPr>
            </w:pPr>
          </w:p>
        </w:tc>
        <w:tc>
          <w:tcPr>
            <w:tcW w:w="2259" w:type="dxa"/>
            <w:tcBorders>
              <w:top w:val="single" w:color="auto" w:sz="4" w:space="0"/>
              <w:left w:val="single" w:color="auto" w:sz="4" w:space="0"/>
              <w:bottom w:val="single" w:color="auto" w:sz="4" w:space="0"/>
              <w:right w:val="single" w:color="auto" w:sz="4" w:space="0"/>
            </w:tcBorders>
            <w:shd w:val="clear" w:color="auto" w:fill="auto"/>
          </w:tcPr>
          <w:p w14:paraId="09E528F6">
            <w:pPr>
              <w:pStyle w:val="31"/>
              <w:widowControl w:val="0"/>
              <w:spacing w:before="0" w:beforeAutospacing="0" w:after="0" w:afterAutospacing="0" w:line="360" w:lineRule="auto"/>
              <w:jc w:val="center"/>
              <w:rPr>
                <w:rStyle w:val="67"/>
                <w:rFonts w:hint="default" w:asciiTheme="minorEastAsia" w:hAnsiTheme="minorEastAsia" w:eastAsiaTheme="minorEastAsia"/>
                <w:color w:val="000000" w:themeColor="text1"/>
                <w:sz w:val="24"/>
                <w14:textFill>
                  <w14:solidFill>
                    <w14:schemeClr w14:val="tx1"/>
                  </w14:solidFill>
                </w14:textFill>
              </w:rPr>
            </w:pPr>
          </w:p>
        </w:tc>
        <w:tc>
          <w:tcPr>
            <w:tcW w:w="2046" w:type="dxa"/>
            <w:tcBorders>
              <w:top w:val="single" w:color="auto" w:sz="4" w:space="0"/>
              <w:left w:val="single" w:color="auto" w:sz="4" w:space="0"/>
              <w:bottom w:val="single" w:color="auto" w:sz="4" w:space="0"/>
              <w:right w:val="single" w:color="auto" w:sz="4" w:space="0"/>
            </w:tcBorders>
            <w:shd w:val="clear" w:color="auto" w:fill="auto"/>
          </w:tcPr>
          <w:p w14:paraId="0D3935FA">
            <w:pPr>
              <w:pStyle w:val="31"/>
              <w:widowControl w:val="0"/>
              <w:spacing w:before="0" w:beforeAutospacing="0" w:after="0" w:afterAutospacing="0" w:line="360" w:lineRule="auto"/>
              <w:jc w:val="center"/>
              <w:rPr>
                <w:rStyle w:val="67"/>
                <w:rFonts w:hint="default" w:asciiTheme="minorEastAsia" w:hAnsiTheme="minorEastAsia" w:eastAsiaTheme="minorEastAsia"/>
                <w:color w:val="000000" w:themeColor="text1"/>
                <w:sz w:val="24"/>
                <w14:textFill>
                  <w14:solidFill>
                    <w14:schemeClr w14:val="tx1"/>
                  </w14:solidFill>
                </w14:textFill>
              </w:rPr>
            </w:pPr>
          </w:p>
        </w:tc>
      </w:tr>
      <w:tr w14:paraId="0ADC12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tcBorders>
              <w:top w:val="single" w:color="auto" w:sz="4" w:space="0"/>
              <w:left w:val="single" w:color="auto" w:sz="4" w:space="0"/>
              <w:bottom w:val="single" w:color="auto" w:sz="4" w:space="0"/>
              <w:right w:val="single" w:color="auto" w:sz="4" w:space="0"/>
            </w:tcBorders>
            <w:shd w:val="clear" w:color="auto" w:fill="auto"/>
          </w:tcPr>
          <w:p w14:paraId="5D667612">
            <w:pPr>
              <w:pStyle w:val="31"/>
              <w:widowControl w:val="0"/>
              <w:spacing w:before="0" w:beforeAutospacing="0" w:after="0" w:afterAutospacing="0" w:line="360" w:lineRule="auto"/>
              <w:jc w:val="center"/>
              <w:rPr>
                <w:rStyle w:val="67"/>
                <w:rFonts w:hint="default" w:asciiTheme="minorEastAsia" w:hAnsiTheme="minorEastAsia" w:eastAsiaTheme="minorEastAsia"/>
                <w:color w:val="000000" w:themeColor="text1"/>
                <w:sz w:val="24"/>
                <w14:textFill>
                  <w14:solidFill>
                    <w14:schemeClr w14:val="tx1"/>
                  </w14:solidFill>
                </w14:textFill>
              </w:rPr>
            </w:pPr>
          </w:p>
        </w:tc>
        <w:tc>
          <w:tcPr>
            <w:tcW w:w="2257" w:type="dxa"/>
            <w:tcBorders>
              <w:top w:val="single" w:color="auto" w:sz="4" w:space="0"/>
              <w:left w:val="single" w:color="auto" w:sz="4" w:space="0"/>
              <w:bottom w:val="single" w:color="auto" w:sz="4" w:space="0"/>
              <w:right w:val="single" w:color="auto" w:sz="4" w:space="0"/>
            </w:tcBorders>
            <w:shd w:val="clear" w:color="auto" w:fill="auto"/>
          </w:tcPr>
          <w:p w14:paraId="204FA6A8">
            <w:pPr>
              <w:pStyle w:val="31"/>
              <w:widowControl w:val="0"/>
              <w:spacing w:before="0" w:beforeAutospacing="0" w:after="0" w:afterAutospacing="0" w:line="360" w:lineRule="auto"/>
              <w:jc w:val="center"/>
              <w:rPr>
                <w:rStyle w:val="67"/>
                <w:rFonts w:hint="default" w:asciiTheme="minorEastAsia" w:hAnsiTheme="minorEastAsia" w:eastAsiaTheme="minorEastAsia"/>
                <w:color w:val="000000" w:themeColor="text1"/>
                <w:sz w:val="24"/>
                <w14:textFill>
                  <w14:solidFill>
                    <w14:schemeClr w14:val="tx1"/>
                  </w14:solidFill>
                </w14:textFill>
              </w:rPr>
            </w:pPr>
          </w:p>
        </w:tc>
        <w:tc>
          <w:tcPr>
            <w:tcW w:w="2259" w:type="dxa"/>
            <w:tcBorders>
              <w:top w:val="single" w:color="auto" w:sz="4" w:space="0"/>
              <w:left w:val="single" w:color="auto" w:sz="4" w:space="0"/>
              <w:bottom w:val="single" w:color="auto" w:sz="4" w:space="0"/>
              <w:right w:val="single" w:color="auto" w:sz="4" w:space="0"/>
            </w:tcBorders>
            <w:shd w:val="clear" w:color="auto" w:fill="auto"/>
          </w:tcPr>
          <w:p w14:paraId="267D7E6E">
            <w:pPr>
              <w:pStyle w:val="31"/>
              <w:widowControl w:val="0"/>
              <w:spacing w:before="0" w:beforeAutospacing="0" w:after="0" w:afterAutospacing="0" w:line="360" w:lineRule="auto"/>
              <w:jc w:val="center"/>
              <w:rPr>
                <w:rStyle w:val="67"/>
                <w:rFonts w:hint="default" w:asciiTheme="minorEastAsia" w:hAnsiTheme="minorEastAsia" w:eastAsiaTheme="minorEastAsia"/>
                <w:color w:val="000000" w:themeColor="text1"/>
                <w:sz w:val="24"/>
                <w14:textFill>
                  <w14:solidFill>
                    <w14:schemeClr w14:val="tx1"/>
                  </w14:solidFill>
                </w14:textFill>
              </w:rPr>
            </w:pPr>
          </w:p>
        </w:tc>
        <w:tc>
          <w:tcPr>
            <w:tcW w:w="2046" w:type="dxa"/>
            <w:tcBorders>
              <w:top w:val="single" w:color="auto" w:sz="4" w:space="0"/>
              <w:left w:val="single" w:color="auto" w:sz="4" w:space="0"/>
              <w:bottom w:val="single" w:color="auto" w:sz="4" w:space="0"/>
              <w:right w:val="single" w:color="auto" w:sz="4" w:space="0"/>
            </w:tcBorders>
            <w:shd w:val="clear" w:color="auto" w:fill="auto"/>
          </w:tcPr>
          <w:p w14:paraId="3F9D8921">
            <w:pPr>
              <w:pStyle w:val="31"/>
              <w:widowControl w:val="0"/>
              <w:spacing w:before="0" w:beforeAutospacing="0" w:after="0" w:afterAutospacing="0" w:line="360" w:lineRule="auto"/>
              <w:jc w:val="center"/>
              <w:rPr>
                <w:rStyle w:val="67"/>
                <w:rFonts w:hint="default" w:asciiTheme="minorEastAsia" w:hAnsiTheme="minorEastAsia" w:eastAsiaTheme="minorEastAsia"/>
                <w:color w:val="000000" w:themeColor="text1"/>
                <w:sz w:val="24"/>
                <w14:textFill>
                  <w14:solidFill>
                    <w14:schemeClr w14:val="tx1"/>
                  </w14:solidFill>
                </w14:textFill>
              </w:rPr>
            </w:pPr>
          </w:p>
        </w:tc>
      </w:tr>
      <w:tr w14:paraId="68E38B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tcBorders>
              <w:top w:val="single" w:color="auto" w:sz="4" w:space="0"/>
              <w:left w:val="single" w:color="auto" w:sz="4" w:space="0"/>
              <w:bottom w:val="single" w:color="auto" w:sz="4" w:space="0"/>
              <w:right w:val="single" w:color="auto" w:sz="4" w:space="0"/>
            </w:tcBorders>
            <w:shd w:val="clear" w:color="auto" w:fill="auto"/>
          </w:tcPr>
          <w:p w14:paraId="0F8B9EB5">
            <w:pPr>
              <w:pStyle w:val="31"/>
              <w:widowControl w:val="0"/>
              <w:spacing w:before="0" w:beforeAutospacing="0" w:after="0" w:afterAutospacing="0" w:line="360" w:lineRule="auto"/>
              <w:jc w:val="center"/>
              <w:rPr>
                <w:rStyle w:val="67"/>
                <w:rFonts w:hint="default" w:asciiTheme="minorEastAsia" w:hAnsiTheme="minorEastAsia" w:eastAsiaTheme="minorEastAsia"/>
                <w:color w:val="000000" w:themeColor="text1"/>
                <w:sz w:val="24"/>
                <w14:textFill>
                  <w14:solidFill>
                    <w14:schemeClr w14:val="tx1"/>
                  </w14:solidFill>
                </w14:textFill>
              </w:rPr>
            </w:pPr>
          </w:p>
        </w:tc>
        <w:tc>
          <w:tcPr>
            <w:tcW w:w="2257" w:type="dxa"/>
            <w:tcBorders>
              <w:top w:val="single" w:color="auto" w:sz="4" w:space="0"/>
              <w:left w:val="single" w:color="auto" w:sz="4" w:space="0"/>
              <w:bottom w:val="single" w:color="auto" w:sz="4" w:space="0"/>
              <w:right w:val="single" w:color="auto" w:sz="4" w:space="0"/>
            </w:tcBorders>
            <w:shd w:val="clear" w:color="auto" w:fill="auto"/>
          </w:tcPr>
          <w:p w14:paraId="4EA58178">
            <w:pPr>
              <w:pStyle w:val="31"/>
              <w:widowControl w:val="0"/>
              <w:spacing w:before="0" w:beforeAutospacing="0" w:after="0" w:afterAutospacing="0" w:line="360" w:lineRule="auto"/>
              <w:jc w:val="center"/>
              <w:rPr>
                <w:rStyle w:val="67"/>
                <w:rFonts w:hint="default" w:asciiTheme="minorEastAsia" w:hAnsiTheme="minorEastAsia" w:eastAsiaTheme="minorEastAsia"/>
                <w:color w:val="000000" w:themeColor="text1"/>
                <w:sz w:val="24"/>
                <w14:textFill>
                  <w14:solidFill>
                    <w14:schemeClr w14:val="tx1"/>
                  </w14:solidFill>
                </w14:textFill>
              </w:rPr>
            </w:pPr>
          </w:p>
        </w:tc>
        <w:tc>
          <w:tcPr>
            <w:tcW w:w="2259" w:type="dxa"/>
            <w:tcBorders>
              <w:top w:val="single" w:color="auto" w:sz="4" w:space="0"/>
              <w:left w:val="single" w:color="auto" w:sz="4" w:space="0"/>
              <w:bottom w:val="single" w:color="auto" w:sz="4" w:space="0"/>
              <w:right w:val="single" w:color="auto" w:sz="4" w:space="0"/>
            </w:tcBorders>
            <w:shd w:val="clear" w:color="auto" w:fill="auto"/>
          </w:tcPr>
          <w:p w14:paraId="69DA8406">
            <w:pPr>
              <w:pStyle w:val="31"/>
              <w:widowControl w:val="0"/>
              <w:spacing w:before="0" w:beforeAutospacing="0" w:after="0" w:afterAutospacing="0" w:line="360" w:lineRule="auto"/>
              <w:jc w:val="center"/>
              <w:rPr>
                <w:rStyle w:val="67"/>
                <w:rFonts w:hint="default" w:asciiTheme="minorEastAsia" w:hAnsiTheme="minorEastAsia" w:eastAsiaTheme="minorEastAsia"/>
                <w:color w:val="000000" w:themeColor="text1"/>
                <w:sz w:val="24"/>
                <w14:textFill>
                  <w14:solidFill>
                    <w14:schemeClr w14:val="tx1"/>
                  </w14:solidFill>
                </w14:textFill>
              </w:rPr>
            </w:pPr>
          </w:p>
        </w:tc>
        <w:tc>
          <w:tcPr>
            <w:tcW w:w="2046" w:type="dxa"/>
            <w:tcBorders>
              <w:top w:val="single" w:color="auto" w:sz="4" w:space="0"/>
              <w:left w:val="single" w:color="auto" w:sz="4" w:space="0"/>
              <w:bottom w:val="single" w:color="auto" w:sz="4" w:space="0"/>
              <w:right w:val="single" w:color="auto" w:sz="4" w:space="0"/>
            </w:tcBorders>
            <w:shd w:val="clear" w:color="auto" w:fill="auto"/>
          </w:tcPr>
          <w:p w14:paraId="3C1A0D52">
            <w:pPr>
              <w:pStyle w:val="31"/>
              <w:widowControl w:val="0"/>
              <w:spacing w:before="0" w:beforeAutospacing="0" w:after="0" w:afterAutospacing="0" w:line="360" w:lineRule="auto"/>
              <w:jc w:val="center"/>
              <w:rPr>
                <w:rStyle w:val="67"/>
                <w:rFonts w:hint="default" w:asciiTheme="minorEastAsia" w:hAnsiTheme="minorEastAsia" w:eastAsiaTheme="minorEastAsia"/>
                <w:color w:val="000000" w:themeColor="text1"/>
                <w:sz w:val="24"/>
                <w14:textFill>
                  <w14:solidFill>
                    <w14:schemeClr w14:val="tx1"/>
                  </w14:solidFill>
                </w14:textFill>
              </w:rPr>
            </w:pPr>
          </w:p>
        </w:tc>
      </w:tr>
    </w:tbl>
    <w:p w14:paraId="09114AE1">
      <w:pPr>
        <w:pStyle w:val="31"/>
        <w:widowControl w:val="0"/>
        <w:tabs>
          <w:tab w:val="left" w:pos="1050"/>
        </w:tabs>
        <w:spacing w:before="0" w:beforeAutospacing="0" w:after="0" w:afterAutospacing="0" w:line="360" w:lineRule="auto"/>
        <w:jc w:val="both"/>
        <w:rPr>
          <w:rStyle w:val="67"/>
          <w:rFonts w:hint="default" w:asciiTheme="minorEastAsia" w:hAnsiTheme="minorEastAsia" w:eastAsiaTheme="minorEastAsia"/>
          <w:b/>
          <w:color w:val="000000" w:themeColor="text1"/>
          <w:szCs w:val="21"/>
          <w14:textFill>
            <w14:solidFill>
              <w14:schemeClr w14:val="tx1"/>
            </w14:solidFill>
          </w14:textFill>
        </w:rPr>
      </w:pPr>
      <w:r>
        <w:rPr>
          <w:rStyle w:val="67"/>
          <w:rFonts w:asciiTheme="minorEastAsia" w:hAnsiTheme="minorEastAsia" w:eastAsiaTheme="minorEastAsia"/>
          <w:b/>
          <w:color w:val="000000" w:themeColor="text1"/>
          <w:szCs w:val="21"/>
          <w14:textFill>
            <w14:solidFill>
              <w14:schemeClr w14:val="tx1"/>
            </w14:solidFill>
          </w14:textFill>
        </w:rPr>
        <w:t>要求：</w:t>
      </w:r>
    </w:p>
    <w:p w14:paraId="5DB0ECB6">
      <w:pPr>
        <w:pStyle w:val="31"/>
        <w:widowControl w:val="0"/>
        <w:tabs>
          <w:tab w:val="left" w:pos="1050"/>
        </w:tabs>
        <w:spacing w:before="0" w:beforeAutospacing="0" w:after="0" w:afterAutospacing="0" w:line="360" w:lineRule="auto"/>
        <w:ind w:firstLine="424" w:firstLineChars="202"/>
        <w:jc w:val="both"/>
        <w:rPr>
          <w:rStyle w:val="67"/>
          <w:rFonts w:hint="default" w:asciiTheme="minorEastAsia" w:hAnsiTheme="minorEastAsia" w:eastAsiaTheme="minorEastAsia"/>
          <w:color w:val="000000" w:themeColor="text1"/>
          <w:szCs w:val="21"/>
          <w14:textFill>
            <w14:solidFill>
              <w14:schemeClr w14:val="tx1"/>
            </w14:solidFill>
          </w14:textFill>
        </w:rPr>
      </w:pPr>
      <w:r>
        <w:rPr>
          <w:rStyle w:val="67"/>
          <w:rFonts w:asciiTheme="minorEastAsia" w:hAnsiTheme="minorEastAsia" w:eastAsiaTheme="minorEastAsia"/>
          <w:color w:val="000000" w:themeColor="text1"/>
          <w:szCs w:val="21"/>
          <w14:textFill>
            <w14:solidFill>
              <w14:schemeClr w14:val="tx1"/>
            </w14:solidFill>
          </w14:textFill>
        </w:rPr>
        <w:t>1.填写投标人获得资质、认证或企业信誉证书；</w:t>
      </w:r>
    </w:p>
    <w:p w14:paraId="1579A311">
      <w:pPr>
        <w:pStyle w:val="31"/>
        <w:widowControl w:val="0"/>
        <w:tabs>
          <w:tab w:val="left" w:pos="1050"/>
        </w:tabs>
        <w:spacing w:before="0" w:beforeAutospacing="0" w:after="0" w:afterAutospacing="0" w:line="360" w:lineRule="auto"/>
        <w:ind w:firstLine="424" w:firstLineChars="202"/>
        <w:jc w:val="both"/>
        <w:rPr>
          <w:rStyle w:val="67"/>
          <w:rFonts w:hint="default" w:asciiTheme="minorEastAsia" w:hAnsiTheme="minorEastAsia" w:eastAsiaTheme="minorEastAsia"/>
          <w:color w:val="000000" w:themeColor="text1"/>
          <w:szCs w:val="21"/>
          <w14:textFill>
            <w14:solidFill>
              <w14:schemeClr w14:val="tx1"/>
            </w14:solidFill>
          </w14:textFill>
        </w:rPr>
      </w:pPr>
      <w:r>
        <w:rPr>
          <w:rStyle w:val="67"/>
          <w:rFonts w:asciiTheme="minorEastAsia" w:hAnsiTheme="minorEastAsia" w:eastAsiaTheme="minorEastAsia"/>
          <w:color w:val="000000" w:themeColor="text1"/>
          <w:szCs w:val="21"/>
          <w14:textFill>
            <w14:solidFill>
              <w14:schemeClr w14:val="tx1"/>
            </w14:solidFill>
          </w14:textFill>
        </w:rPr>
        <w:t>2.附所列证书复印件或其他证明材料。</w:t>
      </w:r>
    </w:p>
    <w:p w14:paraId="4B19FACB">
      <w:pPr>
        <w:pStyle w:val="31"/>
        <w:widowControl w:val="0"/>
        <w:tabs>
          <w:tab w:val="left" w:pos="1050"/>
        </w:tabs>
        <w:spacing w:before="0" w:beforeAutospacing="0" w:after="0" w:afterAutospacing="0" w:line="360" w:lineRule="auto"/>
        <w:ind w:firstLine="720" w:firstLineChars="300"/>
        <w:jc w:val="both"/>
        <w:rPr>
          <w:rStyle w:val="67"/>
          <w:rFonts w:hint="default" w:asciiTheme="minorEastAsia" w:hAnsiTheme="minorEastAsia" w:eastAsiaTheme="minorEastAsia"/>
          <w:color w:val="000000" w:themeColor="text1"/>
          <w:sz w:val="24"/>
          <w14:textFill>
            <w14:solidFill>
              <w14:schemeClr w14:val="tx1"/>
            </w14:solidFill>
          </w14:textFill>
        </w:rPr>
      </w:pPr>
    </w:p>
    <w:p w14:paraId="2BF84467">
      <w:pPr>
        <w:pStyle w:val="31"/>
        <w:widowControl w:val="0"/>
        <w:tabs>
          <w:tab w:val="left" w:pos="1050"/>
        </w:tabs>
        <w:spacing w:before="0" w:beforeAutospacing="0" w:after="0" w:afterAutospacing="0" w:line="360" w:lineRule="auto"/>
        <w:ind w:firstLine="720" w:firstLineChars="300"/>
        <w:jc w:val="both"/>
        <w:rPr>
          <w:rStyle w:val="67"/>
          <w:rFonts w:hint="default" w:asciiTheme="minorEastAsia" w:hAnsiTheme="minorEastAsia" w:eastAsiaTheme="minorEastAsia"/>
          <w:color w:val="000000" w:themeColor="text1"/>
          <w:sz w:val="24"/>
          <w14:textFill>
            <w14:solidFill>
              <w14:schemeClr w14:val="tx1"/>
            </w14:solidFill>
          </w14:textFill>
        </w:rPr>
      </w:pPr>
    </w:p>
    <w:p w14:paraId="4F0B2F32">
      <w:pPr>
        <w:pStyle w:val="31"/>
        <w:widowControl w:val="0"/>
        <w:tabs>
          <w:tab w:val="left" w:pos="1050"/>
        </w:tabs>
        <w:spacing w:before="0" w:beforeAutospacing="0" w:after="0" w:afterAutospacing="0" w:line="360" w:lineRule="auto"/>
        <w:ind w:firstLine="720" w:firstLineChars="300"/>
        <w:jc w:val="both"/>
        <w:rPr>
          <w:rStyle w:val="67"/>
          <w:rFonts w:hint="default" w:asciiTheme="minorEastAsia" w:hAnsiTheme="minorEastAsia" w:eastAsiaTheme="minorEastAsia"/>
          <w:color w:val="000000" w:themeColor="text1"/>
          <w:sz w:val="24"/>
          <w14:textFill>
            <w14:solidFill>
              <w14:schemeClr w14:val="tx1"/>
            </w14:solidFill>
          </w14:textFill>
        </w:rPr>
      </w:pPr>
    </w:p>
    <w:p w14:paraId="758D1FB4">
      <w:pPr>
        <w:adjustRightInd w:val="0"/>
        <w:snapToGrid w:val="0"/>
        <w:spacing w:line="360" w:lineRule="auto"/>
        <w:jc w:val="left"/>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投标人名称（</w:t>
      </w:r>
      <w:r>
        <w:rPr>
          <w:rFonts w:hint="eastAsia" w:ascii="宋体"/>
          <w:color w:val="000000" w:themeColor="text1"/>
          <w:sz w:val="24"/>
          <w:highlight w:val="none"/>
          <w:lang w:val="en-US" w:eastAsia="zh-CN"/>
          <w14:textFill>
            <w14:solidFill>
              <w14:schemeClr w14:val="tx1"/>
            </w14:solidFill>
          </w14:textFill>
        </w:rPr>
        <w:t>电子</w:t>
      </w:r>
      <w:r>
        <w:rPr>
          <w:rFonts w:hint="eastAsia" w:ascii="宋体" w:hAnsi="宋体" w:cs="仿宋_GB2312"/>
          <w:color w:val="000000" w:themeColor="text1"/>
          <w:kern w:val="0"/>
          <w:sz w:val="24"/>
          <w:highlight w:val="none"/>
          <w:lang w:val="zh-CN"/>
          <w14:textFill>
            <w14:solidFill>
              <w14:schemeClr w14:val="tx1"/>
            </w14:solidFill>
          </w14:textFill>
        </w:rPr>
        <w:t>公章）：</w:t>
      </w:r>
    </w:p>
    <w:p w14:paraId="6C6B0B8D">
      <w:pPr>
        <w:adjustRightInd w:val="0"/>
        <w:snapToGrid w:val="0"/>
        <w:spacing w:line="360" w:lineRule="auto"/>
        <w:jc w:val="left"/>
        <w:rPr>
          <w:rFonts w:hint="eastAsia"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法定代表人或授权委托人签字：</w:t>
      </w:r>
    </w:p>
    <w:p w14:paraId="451A2F83">
      <w:pPr>
        <w:adjustRightInd w:val="0"/>
        <w:snapToGrid w:val="0"/>
        <w:spacing w:line="360" w:lineRule="auto"/>
        <w:jc w:val="left"/>
        <w:rPr>
          <w:rStyle w:val="67"/>
          <w:rFonts w:hint="default" w:asciiTheme="minorEastAsia" w:hAnsiTheme="minorEastAsia" w:eastAsiaTheme="minorEastAsia"/>
          <w:color w:val="000000" w:themeColor="text1"/>
          <w:sz w:val="24"/>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日期：</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 xml:space="preserve">年 </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 xml:space="preserve"> 月 </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 xml:space="preserve"> 日</w:t>
      </w:r>
    </w:p>
    <w:p w14:paraId="40067CAF">
      <w:pPr>
        <w:spacing w:line="360" w:lineRule="auto"/>
        <w:rPr>
          <w:rStyle w:val="67"/>
          <w:rFonts w:asciiTheme="minorEastAsia" w:hAnsiTheme="minorEastAsia" w:eastAsiaTheme="minorEastAsia"/>
          <w:color w:val="000000" w:themeColor="text1"/>
          <w:sz w:val="24"/>
          <w14:textFill>
            <w14:solidFill>
              <w14:schemeClr w14:val="tx1"/>
            </w14:solidFill>
          </w14:textFill>
        </w:rPr>
      </w:pPr>
    </w:p>
    <w:p w14:paraId="761C418B">
      <w:pPr>
        <w:pStyle w:val="29"/>
        <w:rPr>
          <w:rStyle w:val="67"/>
          <w:rFonts w:asciiTheme="minorEastAsia" w:hAnsiTheme="minorEastAsia" w:eastAsiaTheme="minorEastAsia"/>
          <w:color w:val="000000" w:themeColor="text1"/>
          <w:sz w:val="24"/>
          <w14:textFill>
            <w14:solidFill>
              <w14:schemeClr w14:val="tx1"/>
            </w14:solidFill>
          </w14:textFill>
        </w:rPr>
      </w:pPr>
    </w:p>
    <w:p w14:paraId="197E354C">
      <w:pPr>
        <w:rPr>
          <w:rStyle w:val="67"/>
          <w:rFonts w:asciiTheme="minorEastAsia" w:hAnsiTheme="minorEastAsia" w:eastAsiaTheme="minorEastAsia"/>
          <w:color w:val="000000" w:themeColor="text1"/>
          <w:sz w:val="24"/>
          <w14:textFill>
            <w14:solidFill>
              <w14:schemeClr w14:val="tx1"/>
            </w14:solidFill>
          </w14:textFill>
        </w:rPr>
      </w:pPr>
    </w:p>
    <w:p w14:paraId="4A975364">
      <w:pPr>
        <w:pStyle w:val="29"/>
        <w:rPr>
          <w:rStyle w:val="67"/>
          <w:rFonts w:asciiTheme="minorEastAsia" w:hAnsiTheme="minorEastAsia" w:eastAsiaTheme="minorEastAsia"/>
          <w:color w:val="000000" w:themeColor="text1"/>
          <w:sz w:val="24"/>
          <w14:textFill>
            <w14:solidFill>
              <w14:schemeClr w14:val="tx1"/>
            </w14:solidFill>
          </w14:textFill>
        </w:rPr>
      </w:pPr>
    </w:p>
    <w:p w14:paraId="6D6994BA">
      <w:pPr>
        <w:rPr>
          <w:rStyle w:val="67"/>
          <w:rFonts w:asciiTheme="minorEastAsia" w:hAnsiTheme="minorEastAsia" w:eastAsiaTheme="minorEastAsia"/>
          <w:color w:val="000000" w:themeColor="text1"/>
          <w:sz w:val="24"/>
          <w14:textFill>
            <w14:solidFill>
              <w14:schemeClr w14:val="tx1"/>
            </w14:solidFill>
          </w14:textFill>
        </w:rPr>
      </w:pPr>
    </w:p>
    <w:p w14:paraId="5CD03F3B">
      <w:pPr>
        <w:pStyle w:val="29"/>
        <w:rPr>
          <w:rStyle w:val="67"/>
          <w:rFonts w:asciiTheme="minorEastAsia" w:hAnsiTheme="minorEastAsia" w:eastAsiaTheme="minorEastAsia"/>
          <w:color w:val="000000" w:themeColor="text1"/>
          <w:sz w:val="24"/>
          <w14:textFill>
            <w14:solidFill>
              <w14:schemeClr w14:val="tx1"/>
            </w14:solidFill>
          </w14:textFill>
        </w:rPr>
      </w:pPr>
    </w:p>
    <w:p w14:paraId="06F852EA">
      <w:pPr>
        <w:rPr>
          <w:rStyle w:val="67"/>
          <w:rFonts w:asciiTheme="minorEastAsia" w:hAnsiTheme="minorEastAsia" w:eastAsiaTheme="minorEastAsia"/>
          <w:color w:val="000000" w:themeColor="text1"/>
          <w:sz w:val="24"/>
          <w14:textFill>
            <w14:solidFill>
              <w14:schemeClr w14:val="tx1"/>
            </w14:solidFill>
          </w14:textFill>
        </w:rPr>
      </w:pPr>
    </w:p>
    <w:p w14:paraId="68356B94">
      <w:pPr>
        <w:pStyle w:val="29"/>
        <w:rPr>
          <w:rStyle w:val="67"/>
          <w:rFonts w:asciiTheme="minorEastAsia" w:hAnsiTheme="minorEastAsia" w:eastAsiaTheme="minorEastAsia"/>
          <w:color w:val="000000" w:themeColor="text1"/>
          <w:sz w:val="24"/>
          <w14:textFill>
            <w14:solidFill>
              <w14:schemeClr w14:val="tx1"/>
            </w14:solidFill>
          </w14:textFill>
        </w:rPr>
      </w:pPr>
    </w:p>
    <w:p w14:paraId="5AD01436">
      <w:pPr>
        <w:rPr>
          <w:rStyle w:val="67"/>
          <w:rFonts w:asciiTheme="minorEastAsia" w:hAnsiTheme="minorEastAsia" w:eastAsiaTheme="minorEastAsia"/>
          <w:color w:val="000000" w:themeColor="text1"/>
          <w:sz w:val="24"/>
          <w14:textFill>
            <w14:solidFill>
              <w14:schemeClr w14:val="tx1"/>
            </w14:solidFill>
          </w14:textFill>
        </w:rPr>
      </w:pPr>
    </w:p>
    <w:p w14:paraId="596E7F81">
      <w:pPr>
        <w:pStyle w:val="29"/>
        <w:rPr>
          <w:rStyle w:val="67"/>
          <w:rFonts w:asciiTheme="minorEastAsia" w:hAnsiTheme="minorEastAsia" w:eastAsiaTheme="minorEastAsia"/>
          <w:color w:val="000000" w:themeColor="text1"/>
          <w:sz w:val="24"/>
          <w14:textFill>
            <w14:solidFill>
              <w14:schemeClr w14:val="tx1"/>
            </w14:solidFill>
          </w14:textFill>
        </w:rPr>
      </w:pPr>
    </w:p>
    <w:p w14:paraId="40918F1B">
      <w:pPr>
        <w:spacing w:line="360" w:lineRule="auto"/>
        <w:rPr>
          <w:rStyle w:val="67"/>
          <w:rFonts w:asciiTheme="minorEastAsia" w:hAnsiTheme="minorEastAsia" w:eastAsiaTheme="minorEastAsia"/>
          <w:color w:val="000000" w:themeColor="text1"/>
          <w:sz w:val="24"/>
          <w14:textFill>
            <w14:solidFill>
              <w14:schemeClr w14:val="tx1"/>
            </w14:solidFill>
          </w14:textFill>
        </w:rPr>
      </w:pPr>
    </w:p>
    <w:p w14:paraId="49628820">
      <w:pPr>
        <w:spacing w:line="360" w:lineRule="auto"/>
        <w:rPr>
          <w:rStyle w:val="67"/>
          <w:rFonts w:hint="eastAsia" w:asciiTheme="minorEastAsia" w:hAnsiTheme="minorEastAsia" w:eastAsiaTheme="minorEastAsia"/>
          <w:b/>
          <w:color w:val="000000" w:themeColor="text1"/>
          <w:sz w:val="28"/>
          <w:szCs w:val="28"/>
          <w:lang w:eastAsia="zh-CN"/>
          <w14:textFill>
            <w14:solidFill>
              <w14:schemeClr w14:val="tx1"/>
            </w14:solidFill>
          </w14:textFill>
        </w:rPr>
      </w:pPr>
      <w:r>
        <w:rPr>
          <w:rStyle w:val="67"/>
          <w:rFonts w:hint="eastAsia" w:asciiTheme="minorEastAsia" w:hAnsiTheme="minorEastAsia" w:eastAsiaTheme="minorEastAsia"/>
          <w:b/>
          <w:color w:val="000000" w:themeColor="text1"/>
          <w:sz w:val="28"/>
          <w:szCs w:val="28"/>
          <w14:textFill>
            <w14:solidFill>
              <w14:schemeClr w14:val="tx1"/>
            </w14:solidFill>
          </w14:textFill>
        </w:rPr>
        <w:t>附件1</w:t>
      </w:r>
      <w:r>
        <w:rPr>
          <w:rStyle w:val="67"/>
          <w:rFonts w:hint="eastAsia" w:asciiTheme="minorEastAsia" w:hAnsiTheme="minorEastAsia" w:eastAsiaTheme="minorEastAsia"/>
          <w:b/>
          <w:color w:val="000000" w:themeColor="text1"/>
          <w:sz w:val="28"/>
          <w:szCs w:val="28"/>
          <w:lang w:val="en-US" w:eastAsia="zh-CN"/>
          <w14:textFill>
            <w14:solidFill>
              <w14:schemeClr w14:val="tx1"/>
            </w14:solidFill>
          </w14:textFill>
        </w:rPr>
        <w:t>3</w:t>
      </w:r>
    </w:p>
    <w:p w14:paraId="4BCEB436">
      <w:pPr>
        <w:pStyle w:val="31"/>
        <w:widowControl w:val="0"/>
        <w:spacing w:before="0" w:beforeAutospacing="0" w:after="0" w:afterAutospacing="0" w:line="360" w:lineRule="auto"/>
        <w:jc w:val="center"/>
        <w:rPr>
          <w:rStyle w:val="67"/>
          <w:rFonts w:hint="default" w:asciiTheme="minorEastAsia" w:hAnsiTheme="minorEastAsia" w:eastAsiaTheme="minorEastAsia"/>
          <w:color w:val="000000" w:themeColor="text1"/>
          <w:sz w:val="24"/>
          <w14:textFill>
            <w14:solidFill>
              <w14:schemeClr w14:val="tx1"/>
            </w14:solidFill>
          </w14:textFill>
        </w:rPr>
      </w:pPr>
      <w:bookmarkStart w:id="100" w:name="_Toc7134_WPSOffice_Level1"/>
      <w:bookmarkStart w:id="101" w:name="_Toc19231_WPSOffice_Level1"/>
      <w:r>
        <w:rPr>
          <w:rStyle w:val="67"/>
          <w:rFonts w:asciiTheme="minorEastAsia" w:hAnsiTheme="minorEastAsia" w:eastAsiaTheme="minorEastAsia"/>
          <w:b/>
          <w:color w:val="000000" w:themeColor="text1"/>
          <w:sz w:val="32"/>
          <w:szCs w:val="32"/>
          <w14:textFill>
            <w14:solidFill>
              <w14:schemeClr w14:val="tx1"/>
            </w14:solidFill>
          </w14:textFill>
        </w:rPr>
        <w:t>投标人类似项目实施情况一览表</w:t>
      </w:r>
      <w:bookmarkEnd w:id="100"/>
      <w:bookmarkEnd w:id="101"/>
    </w:p>
    <w:tbl>
      <w:tblPr>
        <w:tblStyle w:val="35"/>
        <w:tblW w:w="954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4299976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shd w:val="clear" w:color="auto" w:fill="auto"/>
            <w:vAlign w:val="center"/>
          </w:tcPr>
          <w:p w14:paraId="21F34168">
            <w:pPr>
              <w:pStyle w:val="31"/>
              <w:widowControl w:val="0"/>
              <w:spacing w:before="0" w:beforeAutospacing="0" w:after="0" w:afterAutospacing="0"/>
              <w:jc w:val="center"/>
              <w:rPr>
                <w:rStyle w:val="67"/>
                <w:rFonts w:hint="default" w:asciiTheme="minorEastAsia" w:hAnsiTheme="minorEastAsia" w:eastAsiaTheme="minorEastAsia"/>
                <w:b/>
                <w:color w:val="000000" w:themeColor="text1"/>
                <w:sz w:val="24"/>
                <w14:textFill>
                  <w14:solidFill>
                    <w14:schemeClr w14:val="tx1"/>
                  </w14:solidFill>
                </w14:textFill>
              </w:rPr>
            </w:pPr>
            <w:r>
              <w:rPr>
                <w:rStyle w:val="67"/>
                <w:rFonts w:asciiTheme="minorEastAsia" w:hAnsiTheme="minorEastAsia" w:eastAsiaTheme="minorEastAsia"/>
                <w:b/>
                <w:color w:val="000000" w:themeColor="text1"/>
                <w:sz w:val="24"/>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shd w:val="clear" w:color="auto" w:fill="auto"/>
            <w:vAlign w:val="center"/>
          </w:tcPr>
          <w:p w14:paraId="7C5C1A0B">
            <w:pPr>
              <w:pStyle w:val="31"/>
              <w:widowControl w:val="0"/>
              <w:spacing w:before="0" w:beforeAutospacing="0" w:after="0" w:afterAutospacing="0"/>
              <w:jc w:val="center"/>
              <w:rPr>
                <w:rStyle w:val="67"/>
                <w:rFonts w:hint="default" w:asciiTheme="minorEastAsia" w:hAnsiTheme="minorEastAsia" w:eastAsiaTheme="minorEastAsia"/>
                <w:b/>
                <w:color w:val="000000" w:themeColor="text1"/>
                <w:sz w:val="24"/>
                <w14:textFill>
                  <w14:solidFill>
                    <w14:schemeClr w14:val="tx1"/>
                  </w14:solidFill>
                </w14:textFill>
              </w:rPr>
            </w:pPr>
            <w:r>
              <w:rPr>
                <w:rStyle w:val="67"/>
                <w:rFonts w:asciiTheme="minorEastAsia" w:hAnsiTheme="minorEastAsia" w:eastAsiaTheme="minorEastAsia"/>
                <w:b/>
                <w:color w:val="000000" w:themeColor="text1"/>
                <w:sz w:val="24"/>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shd w:val="clear" w:color="auto" w:fill="auto"/>
            <w:vAlign w:val="center"/>
          </w:tcPr>
          <w:p w14:paraId="06EB10D4">
            <w:pPr>
              <w:pStyle w:val="31"/>
              <w:widowControl w:val="0"/>
              <w:spacing w:before="0" w:beforeAutospacing="0" w:after="0" w:afterAutospacing="0"/>
              <w:jc w:val="center"/>
              <w:rPr>
                <w:rStyle w:val="67"/>
                <w:rFonts w:hint="default" w:asciiTheme="minorEastAsia" w:hAnsiTheme="minorEastAsia" w:eastAsiaTheme="minorEastAsia"/>
                <w:b/>
                <w:color w:val="000000" w:themeColor="text1"/>
                <w:sz w:val="24"/>
                <w14:textFill>
                  <w14:solidFill>
                    <w14:schemeClr w14:val="tx1"/>
                  </w14:solidFill>
                </w14:textFill>
              </w:rPr>
            </w:pPr>
            <w:r>
              <w:rPr>
                <w:rStyle w:val="67"/>
                <w:rFonts w:asciiTheme="minorEastAsia" w:hAnsiTheme="minorEastAsia" w:eastAsiaTheme="minorEastAsia"/>
                <w:b/>
                <w:color w:val="000000" w:themeColor="text1"/>
                <w:sz w:val="24"/>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shd w:val="clear" w:color="auto" w:fill="auto"/>
            <w:vAlign w:val="center"/>
          </w:tcPr>
          <w:p w14:paraId="75EF14F8">
            <w:pPr>
              <w:pStyle w:val="31"/>
              <w:widowControl w:val="0"/>
              <w:spacing w:before="0" w:beforeAutospacing="0" w:after="0" w:afterAutospacing="0"/>
              <w:jc w:val="center"/>
              <w:rPr>
                <w:rStyle w:val="67"/>
                <w:rFonts w:hint="default" w:asciiTheme="minorEastAsia" w:hAnsiTheme="minorEastAsia" w:eastAsiaTheme="minorEastAsia"/>
                <w:b/>
                <w:color w:val="000000" w:themeColor="text1"/>
                <w:sz w:val="24"/>
                <w14:textFill>
                  <w14:solidFill>
                    <w14:schemeClr w14:val="tx1"/>
                  </w14:solidFill>
                </w14:textFill>
              </w:rPr>
            </w:pPr>
            <w:r>
              <w:rPr>
                <w:rStyle w:val="67"/>
                <w:rFonts w:asciiTheme="minorEastAsia" w:hAnsiTheme="minorEastAsia" w:eastAsiaTheme="minorEastAsia"/>
                <w:b/>
                <w:color w:val="000000" w:themeColor="text1"/>
                <w:sz w:val="24"/>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shd w:val="clear" w:color="auto" w:fill="auto"/>
            <w:vAlign w:val="center"/>
          </w:tcPr>
          <w:p w14:paraId="0489A94D">
            <w:pPr>
              <w:pStyle w:val="31"/>
              <w:widowControl w:val="0"/>
              <w:spacing w:before="0" w:beforeAutospacing="0" w:after="0" w:afterAutospacing="0"/>
              <w:jc w:val="center"/>
              <w:rPr>
                <w:rStyle w:val="67"/>
                <w:rFonts w:hint="default" w:asciiTheme="minorEastAsia" w:hAnsiTheme="minorEastAsia" w:eastAsiaTheme="minorEastAsia"/>
                <w:b/>
                <w:color w:val="000000" w:themeColor="text1"/>
                <w:sz w:val="24"/>
                <w14:textFill>
                  <w14:solidFill>
                    <w14:schemeClr w14:val="tx1"/>
                  </w14:solidFill>
                </w14:textFill>
              </w:rPr>
            </w:pPr>
            <w:r>
              <w:rPr>
                <w:rStyle w:val="67"/>
                <w:rFonts w:asciiTheme="minorEastAsia" w:hAnsiTheme="minorEastAsia" w:eastAsiaTheme="minorEastAsia"/>
                <w:b/>
                <w:color w:val="000000" w:themeColor="text1"/>
                <w:sz w:val="24"/>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shd w:val="clear" w:color="auto" w:fill="auto"/>
            <w:vAlign w:val="center"/>
          </w:tcPr>
          <w:p w14:paraId="14AC8D7A">
            <w:pPr>
              <w:pStyle w:val="31"/>
              <w:widowControl w:val="0"/>
              <w:spacing w:before="0" w:beforeAutospacing="0" w:after="0" w:afterAutospacing="0"/>
              <w:jc w:val="center"/>
              <w:rPr>
                <w:rStyle w:val="67"/>
                <w:rFonts w:hint="default" w:asciiTheme="minorEastAsia" w:hAnsiTheme="minorEastAsia" w:eastAsiaTheme="minorEastAsia"/>
                <w:b/>
                <w:color w:val="000000" w:themeColor="text1"/>
                <w:sz w:val="24"/>
                <w14:textFill>
                  <w14:solidFill>
                    <w14:schemeClr w14:val="tx1"/>
                  </w14:solidFill>
                </w14:textFill>
              </w:rPr>
            </w:pPr>
            <w:r>
              <w:rPr>
                <w:rStyle w:val="67"/>
                <w:rFonts w:asciiTheme="minorEastAsia" w:hAnsiTheme="minorEastAsia" w:eastAsiaTheme="minorEastAsia"/>
                <w:b/>
                <w:color w:val="000000" w:themeColor="text1"/>
                <w:sz w:val="24"/>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shd w:val="clear" w:color="auto" w:fill="auto"/>
            <w:vAlign w:val="center"/>
          </w:tcPr>
          <w:p w14:paraId="40B40A63">
            <w:pPr>
              <w:pStyle w:val="31"/>
              <w:widowControl w:val="0"/>
              <w:spacing w:before="0" w:beforeAutospacing="0" w:after="0" w:afterAutospacing="0"/>
              <w:jc w:val="center"/>
              <w:rPr>
                <w:rStyle w:val="67"/>
                <w:rFonts w:hint="default" w:asciiTheme="minorEastAsia" w:hAnsiTheme="minorEastAsia" w:eastAsiaTheme="minorEastAsia"/>
                <w:b/>
                <w:color w:val="000000" w:themeColor="text1"/>
                <w:sz w:val="24"/>
                <w14:textFill>
                  <w14:solidFill>
                    <w14:schemeClr w14:val="tx1"/>
                  </w14:solidFill>
                </w14:textFill>
              </w:rPr>
            </w:pPr>
            <w:r>
              <w:rPr>
                <w:rStyle w:val="67"/>
                <w:rFonts w:asciiTheme="minorEastAsia" w:hAnsiTheme="minorEastAsia" w:eastAsiaTheme="minorEastAsia"/>
                <w:b/>
                <w:color w:val="000000" w:themeColor="text1"/>
                <w:sz w:val="24"/>
                <w14:textFill>
                  <w14:solidFill>
                    <w14:schemeClr w14:val="tx1"/>
                  </w14:solidFill>
                </w14:textFill>
              </w:rPr>
              <w:t>项目单位名称及其联系人电话</w:t>
            </w:r>
          </w:p>
        </w:tc>
      </w:tr>
      <w:tr w14:paraId="0DF8F9B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shd w:val="clear" w:color="auto" w:fill="auto"/>
          </w:tcPr>
          <w:p w14:paraId="035C582D">
            <w:pPr>
              <w:pStyle w:val="31"/>
              <w:widowControl w:val="0"/>
              <w:spacing w:before="0" w:beforeAutospacing="0" w:after="0" w:afterAutospacing="0" w:line="360" w:lineRule="auto"/>
              <w:jc w:val="center"/>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shd w:val="clear" w:color="auto" w:fill="auto"/>
          </w:tcPr>
          <w:p w14:paraId="3025A6BA">
            <w:pPr>
              <w:pStyle w:val="31"/>
              <w:widowControl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shd w:val="clear" w:color="auto" w:fill="auto"/>
          </w:tcPr>
          <w:p w14:paraId="16485117">
            <w:pPr>
              <w:pStyle w:val="31"/>
              <w:widowControl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shd w:val="clear" w:color="auto" w:fill="auto"/>
          </w:tcPr>
          <w:p w14:paraId="6258B8F3">
            <w:pPr>
              <w:pStyle w:val="31"/>
              <w:widowControl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shd w:val="clear" w:color="auto" w:fill="auto"/>
          </w:tcPr>
          <w:p w14:paraId="0BB8BFEB">
            <w:pPr>
              <w:pStyle w:val="31"/>
              <w:widowControl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shd w:val="clear" w:color="auto" w:fill="auto"/>
          </w:tcPr>
          <w:p w14:paraId="6467EBFB">
            <w:pPr>
              <w:pStyle w:val="31"/>
              <w:widowControl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shd w:val="clear" w:color="auto" w:fill="auto"/>
          </w:tcPr>
          <w:p w14:paraId="3C5AA200">
            <w:pPr>
              <w:pStyle w:val="31"/>
              <w:widowControl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tc>
      </w:tr>
      <w:tr w14:paraId="60475F9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shd w:val="clear" w:color="auto" w:fill="auto"/>
          </w:tcPr>
          <w:p w14:paraId="7485B7D8">
            <w:pPr>
              <w:pStyle w:val="31"/>
              <w:widowControl w:val="0"/>
              <w:spacing w:before="0" w:beforeAutospacing="0" w:after="0" w:afterAutospacing="0" w:line="360" w:lineRule="auto"/>
              <w:jc w:val="center"/>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shd w:val="clear" w:color="auto" w:fill="auto"/>
          </w:tcPr>
          <w:p w14:paraId="1CCAB339">
            <w:pPr>
              <w:pStyle w:val="31"/>
              <w:widowControl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shd w:val="clear" w:color="auto" w:fill="auto"/>
          </w:tcPr>
          <w:p w14:paraId="7859F9DC">
            <w:pPr>
              <w:pStyle w:val="31"/>
              <w:widowControl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shd w:val="clear" w:color="auto" w:fill="auto"/>
          </w:tcPr>
          <w:p w14:paraId="1CC68632">
            <w:pPr>
              <w:pStyle w:val="31"/>
              <w:widowControl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shd w:val="clear" w:color="auto" w:fill="auto"/>
          </w:tcPr>
          <w:p w14:paraId="27D86109">
            <w:pPr>
              <w:pStyle w:val="31"/>
              <w:widowControl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shd w:val="clear" w:color="auto" w:fill="auto"/>
          </w:tcPr>
          <w:p w14:paraId="72020048">
            <w:pPr>
              <w:pStyle w:val="31"/>
              <w:widowControl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shd w:val="clear" w:color="auto" w:fill="auto"/>
          </w:tcPr>
          <w:p w14:paraId="6D36FBB5">
            <w:pPr>
              <w:pStyle w:val="31"/>
              <w:widowControl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tc>
      </w:tr>
      <w:tr w14:paraId="41DC62F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shd w:val="clear" w:color="auto" w:fill="auto"/>
          </w:tcPr>
          <w:p w14:paraId="0BE6B29A">
            <w:pPr>
              <w:pStyle w:val="31"/>
              <w:widowControl w:val="0"/>
              <w:spacing w:before="0" w:beforeAutospacing="0" w:after="0" w:afterAutospacing="0" w:line="360" w:lineRule="auto"/>
              <w:jc w:val="center"/>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shd w:val="clear" w:color="auto" w:fill="auto"/>
          </w:tcPr>
          <w:p w14:paraId="00BCA62C">
            <w:pPr>
              <w:pStyle w:val="31"/>
              <w:widowControl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shd w:val="clear" w:color="auto" w:fill="auto"/>
          </w:tcPr>
          <w:p w14:paraId="4969ACED">
            <w:pPr>
              <w:pStyle w:val="31"/>
              <w:widowControl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shd w:val="clear" w:color="auto" w:fill="auto"/>
          </w:tcPr>
          <w:p w14:paraId="048ED5B1">
            <w:pPr>
              <w:pStyle w:val="31"/>
              <w:widowControl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shd w:val="clear" w:color="auto" w:fill="auto"/>
          </w:tcPr>
          <w:p w14:paraId="30CBF0FD">
            <w:pPr>
              <w:pStyle w:val="31"/>
              <w:widowControl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shd w:val="clear" w:color="auto" w:fill="auto"/>
          </w:tcPr>
          <w:p w14:paraId="242A06F1">
            <w:pPr>
              <w:pStyle w:val="31"/>
              <w:widowControl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shd w:val="clear" w:color="auto" w:fill="auto"/>
          </w:tcPr>
          <w:p w14:paraId="546609FE">
            <w:pPr>
              <w:pStyle w:val="31"/>
              <w:widowControl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tc>
      </w:tr>
      <w:tr w14:paraId="007C21D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shd w:val="clear" w:color="auto" w:fill="auto"/>
          </w:tcPr>
          <w:p w14:paraId="2CF0E13A">
            <w:pPr>
              <w:pStyle w:val="31"/>
              <w:widowControl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shd w:val="clear" w:color="auto" w:fill="auto"/>
          </w:tcPr>
          <w:p w14:paraId="56101F73">
            <w:pPr>
              <w:pStyle w:val="31"/>
              <w:widowControl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shd w:val="clear" w:color="auto" w:fill="auto"/>
          </w:tcPr>
          <w:p w14:paraId="18B6A2B8">
            <w:pPr>
              <w:pStyle w:val="31"/>
              <w:widowControl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shd w:val="clear" w:color="auto" w:fill="auto"/>
          </w:tcPr>
          <w:p w14:paraId="2F79D344">
            <w:pPr>
              <w:pStyle w:val="31"/>
              <w:widowControl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shd w:val="clear" w:color="auto" w:fill="auto"/>
          </w:tcPr>
          <w:p w14:paraId="3E83D9FC">
            <w:pPr>
              <w:pStyle w:val="31"/>
              <w:widowControl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shd w:val="clear" w:color="auto" w:fill="auto"/>
          </w:tcPr>
          <w:p w14:paraId="6C5EC30C">
            <w:pPr>
              <w:pStyle w:val="31"/>
              <w:widowControl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shd w:val="clear" w:color="auto" w:fill="auto"/>
          </w:tcPr>
          <w:p w14:paraId="17C71C77">
            <w:pPr>
              <w:pStyle w:val="31"/>
              <w:widowControl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tc>
      </w:tr>
      <w:tr w14:paraId="1ADBA61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shd w:val="clear" w:color="auto" w:fill="auto"/>
          </w:tcPr>
          <w:p w14:paraId="54DFE007">
            <w:pPr>
              <w:pStyle w:val="31"/>
              <w:widowControl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shd w:val="clear" w:color="auto" w:fill="auto"/>
          </w:tcPr>
          <w:p w14:paraId="375F818C">
            <w:pPr>
              <w:pStyle w:val="31"/>
              <w:widowControl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shd w:val="clear" w:color="auto" w:fill="auto"/>
          </w:tcPr>
          <w:p w14:paraId="4A5E4660">
            <w:pPr>
              <w:pStyle w:val="31"/>
              <w:widowControl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shd w:val="clear" w:color="auto" w:fill="auto"/>
          </w:tcPr>
          <w:p w14:paraId="74D678D4">
            <w:pPr>
              <w:pStyle w:val="31"/>
              <w:widowControl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shd w:val="clear" w:color="auto" w:fill="auto"/>
          </w:tcPr>
          <w:p w14:paraId="67BE2627">
            <w:pPr>
              <w:pStyle w:val="31"/>
              <w:widowControl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shd w:val="clear" w:color="auto" w:fill="auto"/>
          </w:tcPr>
          <w:p w14:paraId="15FFD92E">
            <w:pPr>
              <w:pStyle w:val="31"/>
              <w:widowControl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shd w:val="clear" w:color="auto" w:fill="auto"/>
          </w:tcPr>
          <w:p w14:paraId="4D79D912">
            <w:pPr>
              <w:pStyle w:val="31"/>
              <w:widowControl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tc>
      </w:tr>
      <w:tr w14:paraId="2F38BB9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shd w:val="clear" w:color="auto" w:fill="auto"/>
          </w:tcPr>
          <w:p w14:paraId="20150954">
            <w:pPr>
              <w:pStyle w:val="31"/>
              <w:widowControl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shd w:val="clear" w:color="auto" w:fill="auto"/>
          </w:tcPr>
          <w:p w14:paraId="58D1C528">
            <w:pPr>
              <w:pStyle w:val="31"/>
              <w:widowControl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shd w:val="clear" w:color="auto" w:fill="auto"/>
          </w:tcPr>
          <w:p w14:paraId="4C2DA69D">
            <w:pPr>
              <w:pStyle w:val="31"/>
              <w:widowControl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shd w:val="clear" w:color="auto" w:fill="auto"/>
          </w:tcPr>
          <w:p w14:paraId="04B48768">
            <w:pPr>
              <w:pStyle w:val="31"/>
              <w:widowControl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shd w:val="clear" w:color="auto" w:fill="auto"/>
          </w:tcPr>
          <w:p w14:paraId="1511FB3B">
            <w:pPr>
              <w:pStyle w:val="31"/>
              <w:widowControl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shd w:val="clear" w:color="auto" w:fill="auto"/>
          </w:tcPr>
          <w:p w14:paraId="4CC390B9">
            <w:pPr>
              <w:pStyle w:val="31"/>
              <w:widowControl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shd w:val="clear" w:color="auto" w:fill="auto"/>
          </w:tcPr>
          <w:p w14:paraId="2EA947C1">
            <w:pPr>
              <w:pStyle w:val="31"/>
              <w:widowControl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tc>
      </w:tr>
      <w:tr w14:paraId="127FAD1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shd w:val="clear" w:color="auto" w:fill="auto"/>
          </w:tcPr>
          <w:p w14:paraId="076D6008">
            <w:pPr>
              <w:pStyle w:val="31"/>
              <w:widowControl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shd w:val="clear" w:color="auto" w:fill="auto"/>
          </w:tcPr>
          <w:p w14:paraId="6335CC4B">
            <w:pPr>
              <w:pStyle w:val="31"/>
              <w:widowControl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shd w:val="clear" w:color="auto" w:fill="auto"/>
          </w:tcPr>
          <w:p w14:paraId="00E6F6F0">
            <w:pPr>
              <w:pStyle w:val="31"/>
              <w:widowControl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shd w:val="clear" w:color="auto" w:fill="auto"/>
          </w:tcPr>
          <w:p w14:paraId="2F18545D">
            <w:pPr>
              <w:pStyle w:val="31"/>
              <w:widowControl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shd w:val="clear" w:color="auto" w:fill="auto"/>
          </w:tcPr>
          <w:p w14:paraId="63E6192D">
            <w:pPr>
              <w:pStyle w:val="31"/>
              <w:widowControl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shd w:val="clear" w:color="auto" w:fill="auto"/>
          </w:tcPr>
          <w:p w14:paraId="5BBAA2AC">
            <w:pPr>
              <w:pStyle w:val="31"/>
              <w:widowControl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shd w:val="clear" w:color="auto" w:fill="auto"/>
          </w:tcPr>
          <w:p w14:paraId="1DD3132D">
            <w:pPr>
              <w:pStyle w:val="31"/>
              <w:widowControl w:val="0"/>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tc>
      </w:tr>
    </w:tbl>
    <w:p w14:paraId="0E1E1179">
      <w:pPr>
        <w:autoSpaceDE w:val="0"/>
        <w:autoSpaceDN w:val="0"/>
        <w:adjustRightInd w:val="0"/>
        <w:spacing w:beforeLines="50" w:line="360" w:lineRule="auto"/>
        <w:rPr>
          <w:rStyle w:val="67"/>
          <w:rFonts w:asciiTheme="minorEastAsia" w:hAnsiTheme="minorEastAsia" w:eastAsiaTheme="minorEastAsia"/>
          <w:b/>
          <w:color w:val="000000" w:themeColor="text1"/>
          <w:szCs w:val="21"/>
          <w14:textFill>
            <w14:solidFill>
              <w14:schemeClr w14:val="tx1"/>
            </w14:solidFill>
          </w14:textFill>
        </w:rPr>
      </w:pPr>
      <w:r>
        <w:rPr>
          <w:rStyle w:val="67"/>
          <w:rFonts w:hint="eastAsia" w:asciiTheme="minorEastAsia" w:hAnsiTheme="minorEastAsia" w:eastAsiaTheme="minorEastAsia"/>
          <w:b/>
          <w:color w:val="000000" w:themeColor="text1"/>
          <w:szCs w:val="21"/>
          <w14:textFill>
            <w14:solidFill>
              <w14:schemeClr w14:val="tx1"/>
            </w14:solidFill>
          </w14:textFill>
        </w:rPr>
        <w:t>要求：</w:t>
      </w:r>
    </w:p>
    <w:p w14:paraId="006B00AA">
      <w:pPr>
        <w:autoSpaceDE w:val="0"/>
        <w:autoSpaceDN w:val="0"/>
        <w:adjustRightInd w:val="0"/>
        <w:spacing w:beforeLines="50" w:line="360" w:lineRule="auto"/>
        <w:ind w:firstLine="411" w:firstLineChars="196"/>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1.</w:t>
      </w:r>
      <w:r>
        <w:rPr>
          <w:rStyle w:val="67"/>
          <w:rFonts w:asciiTheme="minorEastAsia" w:hAnsiTheme="minorEastAsia" w:eastAsiaTheme="minorEastAsia"/>
          <w:color w:val="000000" w:themeColor="text1"/>
          <w:szCs w:val="21"/>
          <w14:textFill>
            <w14:solidFill>
              <w14:schemeClr w14:val="tx1"/>
            </w14:solidFill>
          </w14:textFill>
        </w:rPr>
        <w:t>业绩证明应提供证明材料（详见</w:t>
      </w:r>
      <w:r>
        <w:rPr>
          <w:rStyle w:val="67"/>
          <w:rFonts w:hint="eastAsia" w:asciiTheme="minorEastAsia" w:hAnsiTheme="minorEastAsia" w:eastAsiaTheme="minorEastAsia"/>
          <w:color w:val="000000" w:themeColor="text1"/>
          <w:szCs w:val="21"/>
          <w14:textFill>
            <w14:solidFill>
              <w14:schemeClr w14:val="tx1"/>
            </w14:solidFill>
          </w14:textFill>
        </w:rPr>
        <w:t>第四章“评分标准”对应评分项</w:t>
      </w:r>
      <w:r>
        <w:rPr>
          <w:rStyle w:val="67"/>
          <w:rFonts w:asciiTheme="minorEastAsia" w:hAnsiTheme="minorEastAsia" w:eastAsiaTheme="minorEastAsia"/>
          <w:color w:val="000000" w:themeColor="text1"/>
          <w:szCs w:val="21"/>
          <w14:textFill>
            <w14:solidFill>
              <w14:schemeClr w14:val="tx1"/>
            </w14:solidFill>
          </w14:textFill>
        </w:rPr>
        <w:t>）；</w:t>
      </w:r>
    </w:p>
    <w:p w14:paraId="3639471F">
      <w:pPr>
        <w:spacing w:line="360" w:lineRule="auto"/>
        <w:ind w:firstLine="424" w:firstLineChars="202"/>
        <w:jc w:val="left"/>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2.投标人可按此表格式复制。</w:t>
      </w:r>
    </w:p>
    <w:p w14:paraId="02164C48">
      <w:pPr>
        <w:spacing w:line="360" w:lineRule="auto"/>
        <w:rPr>
          <w:rStyle w:val="67"/>
          <w:rFonts w:asciiTheme="minorEastAsia" w:hAnsiTheme="minorEastAsia" w:eastAsiaTheme="minorEastAsia"/>
          <w:color w:val="000000" w:themeColor="text1"/>
          <w:sz w:val="24"/>
          <w14:textFill>
            <w14:solidFill>
              <w14:schemeClr w14:val="tx1"/>
            </w14:solidFill>
          </w14:textFill>
        </w:rPr>
      </w:pPr>
    </w:p>
    <w:p w14:paraId="3BC21882">
      <w:pPr>
        <w:spacing w:line="360" w:lineRule="auto"/>
        <w:rPr>
          <w:rStyle w:val="67"/>
          <w:rFonts w:asciiTheme="minorEastAsia" w:hAnsiTheme="minorEastAsia" w:eastAsiaTheme="minorEastAsia"/>
          <w:color w:val="000000" w:themeColor="text1"/>
          <w:sz w:val="24"/>
          <w14:textFill>
            <w14:solidFill>
              <w14:schemeClr w14:val="tx1"/>
            </w14:solidFill>
          </w14:textFill>
        </w:rPr>
      </w:pPr>
    </w:p>
    <w:p w14:paraId="434D9B8F">
      <w:pPr>
        <w:pStyle w:val="31"/>
        <w:widowControl w:val="0"/>
        <w:tabs>
          <w:tab w:val="left" w:pos="1050"/>
        </w:tabs>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p w14:paraId="15CEC375">
      <w:pPr>
        <w:pStyle w:val="31"/>
        <w:widowControl w:val="0"/>
        <w:tabs>
          <w:tab w:val="left" w:pos="1050"/>
        </w:tabs>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p w14:paraId="01468428">
      <w:pPr>
        <w:adjustRightInd w:val="0"/>
        <w:snapToGrid w:val="0"/>
        <w:spacing w:line="360" w:lineRule="auto"/>
        <w:jc w:val="left"/>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投标人名称（</w:t>
      </w:r>
      <w:r>
        <w:rPr>
          <w:rFonts w:hint="eastAsia" w:ascii="宋体"/>
          <w:color w:val="000000" w:themeColor="text1"/>
          <w:sz w:val="24"/>
          <w:highlight w:val="none"/>
          <w:lang w:val="en-US" w:eastAsia="zh-CN"/>
          <w14:textFill>
            <w14:solidFill>
              <w14:schemeClr w14:val="tx1"/>
            </w14:solidFill>
          </w14:textFill>
        </w:rPr>
        <w:t>电子</w:t>
      </w:r>
      <w:r>
        <w:rPr>
          <w:rFonts w:hint="eastAsia" w:ascii="宋体" w:hAnsi="宋体" w:cs="仿宋_GB2312"/>
          <w:color w:val="000000" w:themeColor="text1"/>
          <w:kern w:val="0"/>
          <w:sz w:val="24"/>
          <w:highlight w:val="none"/>
          <w:lang w:val="zh-CN"/>
          <w14:textFill>
            <w14:solidFill>
              <w14:schemeClr w14:val="tx1"/>
            </w14:solidFill>
          </w14:textFill>
        </w:rPr>
        <w:t>公章）：</w:t>
      </w:r>
    </w:p>
    <w:p w14:paraId="04F1569B">
      <w:pPr>
        <w:adjustRightInd w:val="0"/>
        <w:snapToGrid w:val="0"/>
        <w:spacing w:line="360" w:lineRule="auto"/>
        <w:jc w:val="left"/>
        <w:rPr>
          <w:rFonts w:hint="eastAsia"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法定代表人或授权委托人签字：</w:t>
      </w:r>
    </w:p>
    <w:p w14:paraId="6E97E918">
      <w:pPr>
        <w:adjustRightInd w:val="0"/>
        <w:snapToGrid w:val="0"/>
        <w:spacing w:line="360" w:lineRule="auto"/>
        <w:jc w:val="left"/>
        <w:rPr>
          <w:rStyle w:val="67"/>
          <w:rFonts w:hint="default" w:asciiTheme="minorEastAsia" w:hAnsiTheme="minorEastAsia" w:eastAsiaTheme="minorEastAsia"/>
          <w:color w:val="000000" w:themeColor="text1"/>
          <w:sz w:val="24"/>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日期：</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 xml:space="preserve">年 </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 xml:space="preserve"> 月 </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 xml:space="preserve"> 日</w:t>
      </w:r>
    </w:p>
    <w:p w14:paraId="31E633CF">
      <w:pPr>
        <w:pStyle w:val="31"/>
        <w:widowControl w:val="0"/>
        <w:tabs>
          <w:tab w:val="left" w:pos="1050"/>
        </w:tabs>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p w14:paraId="3D9BDFC0">
      <w:pPr>
        <w:pStyle w:val="31"/>
        <w:widowControl w:val="0"/>
        <w:tabs>
          <w:tab w:val="left" w:pos="1050"/>
        </w:tabs>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p w14:paraId="641D6E03">
      <w:pPr>
        <w:pStyle w:val="31"/>
        <w:widowControl w:val="0"/>
        <w:tabs>
          <w:tab w:val="left" w:pos="1050"/>
        </w:tabs>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p w14:paraId="0305AA7C">
      <w:pPr>
        <w:pStyle w:val="31"/>
        <w:widowControl w:val="0"/>
        <w:tabs>
          <w:tab w:val="left" w:pos="1050"/>
        </w:tabs>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p w14:paraId="4A094FFD">
      <w:pPr>
        <w:pStyle w:val="31"/>
        <w:widowControl w:val="0"/>
        <w:tabs>
          <w:tab w:val="left" w:pos="1050"/>
        </w:tabs>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p w14:paraId="4C9D6C2F">
      <w:pPr>
        <w:spacing w:line="360" w:lineRule="auto"/>
        <w:jc w:val="center"/>
        <w:rPr>
          <w:rFonts w:hint="eastAsia"/>
          <w:color w:val="000000" w:themeColor="text1"/>
          <w:sz w:val="52"/>
          <w:szCs w:val="52"/>
          <w:highlight w:val="none"/>
          <w14:textFill>
            <w14:solidFill>
              <w14:schemeClr w14:val="tx1"/>
            </w14:solidFill>
          </w14:textFill>
        </w:rPr>
      </w:pPr>
      <w:bookmarkStart w:id="102" w:name="_Toc30468_WPSOffice_Level1"/>
      <w:bookmarkStart w:id="103" w:name="_Toc21322_WPSOffice_Level1"/>
      <w:bookmarkStart w:id="104" w:name="_Toc4615_WPSOffice_Level1"/>
    </w:p>
    <w:p w14:paraId="0517C433">
      <w:pPr>
        <w:spacing w:line="360" w:lineRule="auto"/>
        <w:jc w:val="center"/>
        <w:rPr>
          <w:rFonts w:hint="eastAsia"/>
          <w:color w:val="000000" w:themeColor="text1"/>
          <w:sz w:val="52"/>
          <w:szCs w:val="52"/>
          <w:highlight w:val="none"/>
          <w14:textFill>
            <w14:solidFill>
              <w14:schemeClr w14:val="tx1"/>
            </w14:solidFill>
          </w14:textFill>
        </w:rPr>
      </w:pPr>
    </w:p>
    <w:p w14:paraId="2E2FE088">
      <w:pPr>
        <w:spacing w:line="360" w:lineRule="auto"/>
        <w:jc w:val="center"/>
        <w:rPr>
          <w:color w:val="000000" w:themeColor="text1"/>
          <w:sz w:val="52"/>
          <w:szCs w:val="52"/>
          <w:highlight w:val="none"/>
          <w14:textFill>
            <w14:solidFill>
              <w14:schemeClr w14:val="tx1"/>
            </w14:solidFill>
          </w14:textFill>
        </w:rPr>
      </w:pPr>
      <w:r>
        <w:rPr>
          <w:rFonts w:hint="eastAsia"/>
          <w:color w:val="000000" w:themeColor="text1"/>
          <w:sz w:val="52"/>
          <w:szCs w:val="52"/>
          <w:highlight w:val="none"/>
          <w14:textFill>
            <w14:solidFill>
              <w14:schemeClr w14:val="tx1"/>
            </w14:solidFill>
          </w14:textFill>
        </w:rPr>
        <w:t>项目名称</w:t>
      </w:r>
      <w:bookmarkEnd w:id="102"/>
      <w:bookmarkEnd w:id="103"/>
      <w:bookmarkEnd w:id="104"/>
    </w:p>
    <w:p w14:paraId="0DE7E6A1">
      <w:pPr>
        <w:spacing w:beforeLines="100" w:line="360" w:lineRule="auto"/>
        <w:ind w:right="-108"/>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p>
    <w:p w14:paraId="76AFD068">
      <w:pPr>
        <w:pStyle w:val="31"/>
        <w:widowControl w:val="0"/>
        <w:spacing w:before="0" w:beforeAutospacing="0" w:after="0" w:afterAutospacing="0"/>
        <w:ind w:firstLine="480" w:firstLineChars="200"/>
        <w:jc w:val="both"/>
        <w:rPr>
          <w:rStyle w:val="67"/>
          <w:rFonts w:hint="default" w:asciiTheme="minorEastAsia" w:hAnsiTheme="minorEastAsia" w:eastAsiaTheme="minorEastAsia"/>
          <w:color w:val="000000" w:themeColor="text1"/>
          <w:sz w:val="24"/>
          <w14:textFill>
            <w14:solidFill>
              <w14:schemeClr w14:val="tx1"/>
            </w14:solidFill>
          </w14:textFill>
        </w:rPr>
      </w:pPr>
    </w:p>
    <w:p w14:paraId="103F1B25">
      <w:pPr>
        <w:pStyle w:val="31"/>
        <w:widowControl w:val="0"/>
        <w:spacing w:before="0" w:beforeAutospacing="0" w:after="0" w:afterAutospacing="0"/>
        <w:ind w:firstLine="480" w:firstLineChars="200"/>
        <w:jc w:val="both"/>
        <w:rPr>
          <w:rStyle w:val="67"/>
          <w:rFonts w:hint="default" w:asciiTheme="minorEastAsia" w:hAnsiTheme="minorEastAsia" w:eastAsiaTheme="minorEastAsia"/>
          <w:color w:val="000000" w:themeColor="text1"/>
          <w:sz w:val="24"/>
          <w14:textFill>
            <w14:solidFill>
              <w14:schemeClr w14:val="tx1"/>
            </w14:solidFill>
          </w14:textFill>
        </w:rPr>
      </w:pPr>
    </w:p>
    <w:p w14:paraId="7627CA88">
      <w:pPr>
        <w:spacing w:line="360" w:lineRule="auto"/>
        <w:jc w:val="center"/>
        <w:rPr>
          <w:rStyle w:val="67"/>
          <w:rFonts w:asciiTheme="minorEastAsia" w:hAnsiTheme="minorEastAsia" w:eastAsiaTheme="minorEastAsia"/>
          <w:color w:val="000000" w:themeColor="text1"/>
          <w:sz w:val="84"/>
          <w:szCs w:val="84"/>
          <w14:textFill>
            <w14:solidFill>
              <w14:schemeClr w14:val="tx1"/>
            </w14:solidFill>
          </w14:textFill>
        </w:rPr>
      </w:pPr>
      <w:r>
        <w:rPr>
          <w:rStyle w:val="67"/>
          <w:rFonts w:hint="eastAsia" w:asciiTheme="minorEastAsia" w:hAnsiTheme="minorEastAsia" w:eastAsiaTheme="minorEastAsia"/>
          <w:color w:val="000000" w:themeColor="text1"/>
          <w:sz w:val="84"/>
          <w:szCs w:val="84"/>
          <w14:textFill>
            <w14:solidFill>
              <w14:schemeClr w14:val="tx1"/>
            </w14:solidFill>
          </w14:textFill>
        </w:rPr>
        <w:t>报</w:t>
      </w:r>
    </w:p>
    <w:p w14:paraId="18A07D22">
      <w:pPr>
        <w:spacing w:line="360" w:lineRule="auto"/>
        <w:jc w:val="center"/>
        <w:rPr>
          <w:rStyle w:val="67"/>
          <w:rFonts w:asciiTheme="minorEastAsia" w:hAnsiTheme="minorEastAsia" w:eastAsiaTheme="minorEastAsia"/>
          <w:color w:val="000000" w:themeColor="text1"/>
          <w:sz w:val="84"/>
          <w:szCs w:val="84"/>
          <w14:textFill>
            <w14:solidFill>
              <w14:schemeClr w14:val="tx1"/>
            </w14:solidFill>
          </w14:textFill>
        </w:rPr>
      </w:pPr>
      <w:r>
        <w:rPr>
          <w:rStyle w:val="67"/>
          <w:rFonts w:hint="eastAsia" w:asciiTheme="minorEastAsia" w:hAnsiTheme="minorEastAsia" w:eastAsiaTheme="minorEastAsia"/>
          <w:color w:val="000000" w:themeColor="text1"/>
          <w:sz w:val="84"/>
          <w:szCs w:val="84"/>
          <w14:textFill>
            <w14:solidFill>
              <w14:schemeClr w14:val="tx1"/>
            </w14:solidFill>
          </w14:textFill>
        </w:rPr>
        <w:t>价</w:t>
      </w:r>
    </w:p>
    <w:p w14:paraId="3A09B15B">
      <w:pPr>
        <w:spacing w:line="360" w:lineRule="auto"/>
        <w:jc w:val="center"/>
        <w:rPr>
          <w:rStyle w:val="67"/>
          <w:rFonts w:asciiTheme="minorEastAsia" w:hAnsiTheme="minorEastAsia" w:eastAsiaTheme="minorEastAsia"/>
          <w:color w:val="000000" w:themeColor="text1"/>
          <w:sz w:val="84"/>
          <w:szCs w:val="84"/>
          <w14:textFill>
            <w14:solidFill>
              <w14:schemeClr w14:val="tx1"/>
            </w14:solidFill>
          </w14:textFill>
        </w:rPr>
      </w:pPr>
      <w:r>
        <w:rPr>
          <w:rStyle w:val="67"/>
          <w:rFonts w:hint="eastAsia" w:asciiTheme="minorEastAsia" w:hAnsiTheme="minorEastAsia" w:eastAsiaTheme="minorEastAsia"/>
          <w:color w:val="000000" w:themeColor="text1"/>
          <w:sz w:val="84"/>
          <w:szCs w:val="84"/>
          <w14:textFill>
            <w14:solidFill>
              <w14:schemeClr w14:val="tx1"/>
            </w14:solidFill>
          </w14:textFill>
        </w:rPr>
        <w:t>文</w:t>
      </w:r>
    </w:p>
    <w:p w14:paraId="1E84B550">
      <w:pPr>
        <w:spacing w:line="360" w:lineRule="auto"/>
        <w:jc w:val="center"/>
        <w:rPr>
          <w:rStyle w:val="67"/>
          <w:rFonts w:asciiTheme="minorEastAsia" w:hAnsiTheme="minorEastAsia" w:eastAsiaTheme="minorEastAsia"/>
          <w:color w:val="000000" w:themeColor="text1"/>
          <w:sz w:val="84"/>
          <w:szCs w:val="84"/>
          <w14:textFill>
            <w14:solidFill>
              <w14:schemeClr w14:val="tx1"/>
            </w14:solidFill>
          </w14:textFill>
        </w:rPr>
      </w:pPr>
      <w:r>
        <w:rPr>
          <w:rStyle w:val="67"/>
          <w:rFonts w:hint="eastAsia" w:asciiTheme="minorEastAsia" w:hAnsiTheme="minorEastAsia" w:eastAsiaTheme="minorEastAsia"/>
          <w:color w:val="000000" w:themeColor="text1"/>
          <w:sz w:val="84"/>
          <w:szCs w:val="84"/>
          <w14:textFill>
            <w14:solidFill>
              <w14:schemeClr w14:val="tx1"/>
            </w14:solidFill>
          </w14:textFill>
        </w:rPr>
        <w:t>件</w:t>
      </w:r>
    </w:p>
    <w:p w14:paraId="08AE8B52">
      <w:pPr>
        <w:spacing w:line="360" w:lineRule="auto"/>
        <w:ind w:right="532" w:firstLine="480" w:firstLineChars="200"/>
        <w:rPr>
          <w:rStyle w:val="67"/>
          <w:rFonts w:asciiTheme="minorEastAsia" w:hAnsiTheme="minorEastAsia" w:eastAsiaTheme="minorEastAsia"/>
          <w:color w:val="000000" w:themeColor="text1"/>
          <w:sz w:val="24"/>
          <w14:textFill>
            <w14:solidFill>
              <w14:schemeClr w14:val="tx1"/>
            </w14:solidFill>
          </w14:textFill>
        </w:rPr>
      </w:pPr>
    </w:p>
    <w:p w14:paraId="7FE0376C">
      <w:pPr>
        <w:spacing w:line="360" w:lineRule="auto"/>
        <w:ind w:right="532" w:firstLine="480" w:firstLineChars="200"/>
        <w:rPr>
          <w:rStyle w:val="67"/>
          <w:rFonts w:asciiTheme="minorEastAsia" w:hAnsiTheme="minorEastAsia" w:eastAsiaTheme="minorEastAsia"/>
          <w:color w:val="000000" w:themeColor="text1"/>
          <w:sz w:val="24"/>
          <w14:textFill>
            <w14:solidFill>
              <w14:schemeClr w14:val="tx1"/>
            </w14:solidFill>
          </w14:textFill>
        </w:rPr>
      </w:pPr>
    </w:p>
    <w:p w14:paraId="11E845DF">
      <w:pPr>
        <w:spacing w:line="360" w:lineRule="auto"/>
        <w:ind w:right="532" w:firstLine="720" w:firstLineChars="200"/>
        <w:rPr>
          <w:rStyle w:val="67"/>
          <w:rFonts w:asciiTheme="minorEastAsia" w:hAnsiTheme="minorEastAsia" w:eastAsiaTheme="minorEastAsia"/>
          <w:color w:val="000000" w:themeColor="text1"/>
          <w:sz w:val="36"/>
          <w:szCs w:val="36"/>
          <w14:textFill>
            <w14:solidFill>
              <w14:schemeClr w14:val="tx1"/>
            </w14:solidFill>
          </w14:textFill>
        </w:rPr>
      </w:pPr>
      <w:r>
        <w:rPr>
          <w:rStyle w:val="67"/>
          <w:rFonts w:hint="eastAsia" w:asciiTheme="minorEastAsia" w:hAnsiTheme="minorEastAsia" w:eastAsiaTheme="minorEastAsia"/>
          <w:color w:val="000000" w:themeColor="text1"/>
          <w:sz w:val="36"/>
          <w:szCs w:val="36"/>
          <w14:textFill>
            <w14:solidFill>
              <w14:schemeClr w14:val="tx1"/>
            </w14:solidFill>
          </w14:textFill>
        </w:rPr>
        <w:t>投标人全称（电子印章）：</w:t>
      </w:r>
    </w:p>
    <w:p w14:paraId="562A2E74">
      <w:pPr>
        <w:spacing w:line="360" w:lineRule="auto"/>
        <w:ind w:right="532" w:firstLine="720" w:firstLineChars="200"/>
        <w:rPr>
          <w:rStyle w:val="67"/>
          <w:rFonts w:asciiTheme="minorEastAsia" w:hAnsiTheme="minorEastAsia" w:eastAsiaTheme="minorEastAsia"/>
          <w:color w:val="000000" w:themeColor="text1"/>
          <w:sz w:val="36"/>
          <w:szCs w:val="36"/>
          <w14:textFill>
            <w14:solidFill>
              <w14:schemeClr w14:val="tx1"/>
            </w14:solidFill>
          </w14:textFill>
        </w:rPr>
      </w:pPr>
      <w:r>
        <w:rPr>
          <w:rStyle w:val="67"/>
          <w:rFonts w:hint="eastAsia" w:asciiTheme="minorEastAsia" w:hAnsiTheme="minorEastAsia" w:eastAsiaTheme="minorEastAsia"/>
          <w:color w:val="000000" w:themeColor="text1"/>
          <w:sz w:val="36"/>
          <w:szCs w:val="36"/>
          <w14:textFill>
            <w14:solidFill>
              <w14:schemeClr w14:val="tx1"/>
            </w14:solidFill>
          </w14:textFill>
        </w:rPr>
        <w:t>地    址：</w:t>
      </w:r>
    </w:p>
    <w:p w14:paraId="1E8B0BAB">
      <w:pPr>
        <w:spacing w:line="360" w:lineRule="auto"/>
        <w:ind w:right="532" w:firstLine="720" w:firstLineChars="200"/>
        <w:rPr>
          <w:rStyle w:val="67"/>
          <w:rFonts w:asciiTheme="minorEastAsia" w:hAnsiTheme="minorEastAsia" w:eastAsiaTheme="minorEastAsia"/>
          <w:color w:val="000000" w:themeColor="text1"/>
          <w:sz w:val="36"/>
          <w:szCs w:val="36"/>
          <w14:textFill>
            <w14:solidFill>
              <w14:schemeClr w14:val="tx1"/>
            </w14:solidFill>
          </w14:textFill>
        </w:rPr>
      </w:pPr>
      <w:r>
        <w:rPr>
          <w:rStyle w:val="67"/>
          <w:rFonts w:hint="eastAsia" w:asciiTheme="minorEastAsia" w:hAnsiTheme="minorEastAsia" w:eastAsiaTheme="minorEastAsia"/>
          <w:color w:val="000000" w:themeColor="text1"/>
          <w:sz w:val="36"/>
          <w:szCs w:val="36"/>
          <w14:textFill>
            <w14:solidFill>
              <w14:schemeClr w14:val="tx1"/>
            </w14:solidFill>
          </w14:textFill>
        </w:rPr>
        <w:t>时    间：</w:t>
      </w:r>
    </w:p>
    <w:p w14:paraId="6ABB215C">
      <w:pPr>
        <w:pStyle w:val="31"/>
        <w:widowControl w:val="0"/>
        <w:spacing w:before="0" w:beforeAutospacing="0" w:after="0" w:afterAutospacing="0"/>
        <w:ind w:firstLine="480" w:firstLineChars="200"/>
        <w:jc w:val="both"/>
        <w:rPr>
          <w:rStyle w:val="67"/>
          <w:rFonts w:hint="default" w:asciiTheme="minorEastAsia" w:hAnsiTheme="minorEastAsia" w:eastAsiaTheme="minorEastAsia"/>
          <w:color w:val="000000" w:themeColor="text1"/>
          <w:sz w:val="24"/>
          <w14:textFill>
            <w14:solidFill>
              <w14:schemeClr w14:val="tx1"/>
            </w14:solidFill>
          </w14:textFill>
        </w:rPr>
      </w:pPr>
    </w:p>
    <w:p w14:paraId="0800C63D">
      <w:pPr>
        <w:pStyle w:val="31"/>
        <w:widowControl w:val="0"/>
        <w:spacing w:before="0" w:beforeAutospacing="0" w:after="120" w:afterAutospacing="0"/>
        <w:ind w:left="420" w:leftChars="200" w:firstLine="420"/>
        <w:jc w:val="both"/>
        <w:rPr>
          <w:rStyle w:val="67"/>
          <w:rFonts w:hint="default" w:asciiTheme="minorEastAsia" w:hAnsiTheme="minorEastAsia" w:eastAsiaTheme="minorEastAsia"/>
          <w:color w:val="000000" w:themeColor="text1"/>
          <w:sz w:val="24"/>
          <w14:textFill>
            <w14:solidFill>
              <w14:schemeClr w14:val="tx1"/>
            </w14:solidFill>
          </w14:textFill>
        </w:rPr>
      </w:pPr>
    </w:p>
    <w:p w14:paraId="0B3D62B8">
      <w:pPr>
        <w:pStyle w:val="31"/>
        <w:widowControl w:val="0"/>
        <w:spacing w:before="0" w:beforeAutospacing="0" w:after="0" w:afterAutospacing="0"/>
        <w:ind w:firstLine="480" w:firstLineChars="200"/>
        <w:jc w:val="both"/>
        <w:rPr>
          <w:rStyle w:val="67"/>
          <w:rFonts w:hint="default" w:asciiTheme="minorEastAsia" w:hAnsiTheme="minorEastAsia" w:eastAsiaTheme="minorEastAsia"/>
          <w:color w:val="000000" w:themeColor="text1"/>
          <w:sz w:val="24"/>
          <w14:textFill>
            <w14:solidFill>
              <w14:schemeClr w14:val="tx1"/>
            </w14:solidFill>
          </w14:textFill>
        </w:rPr>
      </w:pPr>
    </w:p>
    <w:p w14:paraId="6883EA87">
      <w:pPr>
        <w:pStyle w:val="31"/>
        <w:widowControl w:val="0"/>
        <w:spacing w:before="0" w:beforeAutospacing="0" w:after="0" w:afterAutospacing="0"/>
        <w:ind w:firstLine="480" w:firstLineChars="200"/>
        <w:jc w:val="both"/>
        <w:rPr>
          <w:rStyle w:val="67"/>
          <w:rFonts w:hint="default" w:asciiTheme="minorEastAsia" w:hAnsiTheme="minorEastAsia" w:eastAsiaTheme="minorEastAsia"/>
          <w:color w:val="000000" w:themeColor="text1"/>
          <w:sz w:val="24"/>
          <w14:textFill>
            <w14:solidFill>
              <w14:schemeClr w14:val="tx1"/>
            </w14:solidFill>
          </w14:textFill>
        </w:rPr>
      </w:pPr>
    </w:p>
    <w:p w14:paraId="78F949BC">
      <w:pPr>
        <w:pStyle w:val="31"/>
        <w:widowControl w:val="0"/>
        <w:spacing w:before="0" w:beforeAutospacing="0" w:after="0" w:afterAutospacing="0"/>
        <w:ind w:firstLine="480" w:firstLineChars="200"/>
        <w:jc w:val="both"/>
        <w:rPr>
          <w:rStyle w:val="67"/>
          <w:rFonts w:hint="default" w:asciiTheme="minorEastAsia" w:hAnsiTheme="minorEastAsia" w:eastAsiaTheme="minorEastAsia"/>
          <w:color w:val="000000" w:themeColor="text1"/>
          <w:sz w:val="24"/>
          <w14:textFill>
            <w14:solidFill>
              <w14:schemeClr w14:val="tx1"/>
            </w14:solidFill>
          </w14:textFill>
        </w:rPr>
      </w:pPr>
    </w:p>
    <w:p w14:paraId="378A1C59">
      <w:pPr>
        <w:jc w:val="center"/>
        <w:rPr>
          <w:rStyle w:val="67"/>
          <w:rFonts w:asciiTheme="minorEastAsia" w:hAnsiTheme="minorEastAsia" w:eastAsiaTheme="minorEastAsia"/>
          <w:color w:val="000000" w:themeColor="text1"/>
          <w:sz w:val="24"/>
          <w14:textFill>
            <w14:solidFill>
              <w14:schemeClr w14:val="tx1"/>
            </w14:solidFill>
          </w14:textFill>
        </w:rPr>
      </w:pPr>
      <w:bookmarkStart w:id="105" w:name="_Toc19972_WPSOffice_Level1"/>
      <w:bookmarkStart w:id="106" w:name="_Toc29537_WPSOffice_Level1"/>
    </w:p>
    <w:p w14:paraId="6EA48F79">
      <w:pPr>
        <w:rPr>
          <w:rStyle w:val="67"/>
          <w:rFonts w:hint="eastAsia" w:asciiTheme="minorEastAsia" w:hAnsiTheme="minorEastAsia" w:eastAsiaTheme="minorEastAsia"/>
          <w:b/>
          <w:color w:val="000000" w:themeColor="text1"/>
          <w:sz w:val="32"/>
          <w:szCs w:val="32"/>
          <w14:textFill>
            <w14:solidFill>
              <w14:schemeClr w14:val="tx1"/>
            </w14:solidFill>
          </w14:textFill>
        </w:rPr>
      </w:pPr>
      <w:r>
        <w:rPr>
          <w:rStyle w:val="67"/>
          <w:rFonts w:hint="eastAsia" w:asciiTheme="minorEastAsia" w:hAnsiTheme="minorEastAsia" w:eastAsiaTheme="minorEastAsia"/>
          <w:b/>
          <w:color w:val="000000" w:themeColor="text1"/>
          <w:sz w:val="32"/>
          <w:szCs w:val="32"/>
          <w14:textFill>
            <w14:solidFill>
              <w14:schemeClr w14:val="tx1"/>
            </w14:solidFill>
          </w14:textFill>
        </w:rPr>
        <w:br w:type="page"/>
      </w:r>
    </w:p>
    <w:p w14:paraId="3F8D5E72">
      <w:pPr>
        <w:jc w:val="center"/>
        <w:rPr>
          <w:rStyle w:val="67"/>
          <w:rFonts w:asciiTheme="minorEastAsia" w:hAnsiTheme="minorEastAsia" w:eastAsiaTheme="minorEastAsia"/>
          <w:b/>
          <w:color w:val="000000" w:themeColor="text1"/>
          <w:sz w:val="32"/>
          <w:szCs w:val="32"/>
          <w14:textFill>
            <w14:solidFill>
              <w14:schemeClr w14:val="tx1"/>
            </w14:solidFill>
          </w14:textFill>
        </w:rPr>
      </w:pPr>
      <w:r>
        <w:rPr>
          <w:rStyle w:val="67"/>
          <w:rFonts w:hint="eastAsia" w:asciiTheme="minorEastAsia" w:hAnsiTheme="minorEastAsia" w:eastAsiaTheme="minorEastAsia"/>
          <w:b/>
          <w:color w:val="000000" w:themeColor="text1"/>
          <w:sz w:val="32"/>
          <w:szCs w:val="32"/>
          <w14:textFill>
            <w14:solidFill>
              <w14:schemeClr w14:val="tx1"/>
            </w14:solidFill>
          </w14:textFill>
        </w:rPr>
        <w:t>报价文件目录</w:t>
      </w:r>
      <w:bookmarkEnd w:id="105"/>
      <w:bookmarkEnd w:id="106"/>
    </w:p>
    <w:p w14:paraId="46E79217">
      <w:pPr>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p>
    <w:p w14:paraId="543DFEF6">
      <w:pPr>
        <w:spacing w:line="360" w:lineRule="auto"/>
        <w:ind w:firstLine="480" w:firstLineChars="200"/>
        <w:rPr>
          <w:rStyle w:val="67"/>
          <w:rFonts w:hint="eastAsia" w:asciiTheme="minorEastAsia" w:hAnsiTheme="minorEastAsia" w:eastAsiaTheme="minorEastAsia"/>
          <w:color w:val="000000" w:themeColor="text1"/>
          <w:sz w:val="24"/>
          <w14:textFill>
            <w14:solidFill>
              <w14:schemeClr w14:val="tx1"/>
            </w14:solidFill>
          </w14:textFill>
        </w:rPr>
      </w:pPr>
      <w:bookmarkStart w:id="107" w:name="_Toc6778_WPSOffice_Level1"/>
      <w:bookmarkStart w:id="108" w:name="_Toc29988_WPSOffice_Level1"/>
      <w:r>
        <w:rPr>
          <w:rStyle w:val="67"/>
          <w:rFonts w:hint="eastAsia" w:asciiTheme="minorEastAsia" w:hAnsiTheme="minorEastAsia" w:eastAsiaTheme="minorEastAsia"/>
          <w:color w:val="000000" w:themeColor="text1"/>
          <w:sz w:val="24"/>
          <w:lang w:val="en-US" w:eastAsia="zh-CN"/>
          <w14:textFill>
            <w14:solidFill>
              <w14:schemeClr w14:val="tx1"/>
            </w14:solidFill>
          </w14:textFill>
        </w:rPr>
        <w:t>（1）</w:t>
      </w:r>
      <w:r>
        <w:rPr>
          <w:rStyle w:val="67"/>
          <w:rFonts w:hint="eastAsia" w:asciiTheme="minorEastAsia" w:hAnsiTheme="minorEastAsia" w:eastAsiaTheme="minorEastAsia"/>
          <w:color w:val="000000" w:themeColor="text1"/>
          <w:sz w:val="24"/>
          <w14:textFill>
            <w14:solidFill>
              <w14:schemeClr w14:val="tx1"/>
            </w14:solidFill>
          </w14:textFill>
        </w:rPr>
        <w:t>开标一览表（附件1</w:t>
      </w:r>
      <w:r>
        <w:rPr>
          <w:rStyle w:val="67"/>
          <w:rFonts w:hint="eastAsia" w:asciiTheme="minorEastAsia" w:hAnsiTheme="minorEastAsia" w:eastAsiaTheme="minorEastAsia"/>
          <w:color w:val="000000" w:themeColor="text1"/>
          <w:sz w:val="24"/>
          <w:lang w:val="en-US" w:eastAsia="zh-CN"/>
          <w14:textFill>
            <w14:solidFill>
              <w14:schemeClr w14:val="tx1"/>
            </w14:solidFill>
          </w14:textFill>
        </w:rPr>
        <w:t>3</w:t>
      </w:r>
      <w:r>
        <w:rPr>
          <w:rStyle w:val="67"/>
          <w:rFonts w:hint="eastAsia" w:asciiTheme="minorEastAsia" w:hAnsiTheme="minorEastAsia" w:eastAsiaTheme="minorEastAsia"/>
          <w:color w:val="000000" w:themeColor="text1"/>
          <w:sz w:val="24"/>
          <w14:textFill>
            <w14:solidFill>
              <w14:schemeClr w14:val="tx1"/>
            </w14:solidFill>
          </w14:textFill>
        </w:rPr>
        <w:t>）；</w:t>
      </w:r>
    </w:p>
    <w:p w14:paraId="4C571372">
      <w:pPr>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lang w:val="en-US" w:eastAsia="zh-CN"/>
          <w14:textFill>
            <w14:solidFill>
              <w14:schemeClr w14:val="tx1"/>
            </w14:solidFill>
          </w14:textFill>
        </w:rPr>
        <w:t>（2）</w:t>
      </w:r>
      <w:r>
        <w:rPr>
          <w:rStyle w:val="67"/>
          <w:rFonts w:hint="eastAsia" w:asciiTheme="minorEastAsia" w:hAnsiTheme="minorEastAsia" w:eastAsiaTheme="minorEastAsia"/>
          <w:color w:val="000000" w:themeColor="text1"/>
          <w:sz w:val="24"/>
          <w14:textFill>
            <w14:solidFill>
              <w14:schemeClr w14:val="tx1"/>
            </w14:solidFill>
          </w14:textFill>
        </w:rPr>
        <w:t>针对报价投标人认为其他需要说明的。</w:t>
      </w:r>
    </w:p>
    <w:bookmarkEnd w:id="107"/>
    <w:bookmarkEnd w:id="108"/>
    <w:p w14:paraId="73D59DD8">
      <w:pPr>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p>
    <w:p w14:paraId="66A78E95">
      <w:pPr>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p>
    <w:p w14:paraId="01AB0F49">
      <w:pPr>
        <w:spacing w:line="360" w:lineRule="auto"/>
        <w:ind w:firstLine="480" w:firstLineChars="200"/>
        <w:rPr>
          <w:rStyle w:val="67"/>
          <w:rFonts w:asciiTheme="minorEastAsia" w:hAnsiTheme="minorEastAsia" w:eastAsiaTheme="minorEastAsia"/>
          <w:color w:val="000000" w:themeColor="text1"/>
          <w:sz w:val="24"/>
          <w14:textFill>
            <w14:solidFill>
              <w14:schemeClr w14:val="tx1"/>
            </w14:solidFill>
          </w14:textFill>
        </w:rPr>
      </w:pPr>
    </w:p>
    <w:p w14:paraId="192FB98E">
      <w:pPr>
        <w:spacing w:line="360" w:lineRule="auto"/>
        <w:ind w:left="480"/>
        <w:rPr>
          <w:rStyle w:val="67"/>
          <w:rFonts w:asciiTheme="minorEastAsia" w:hAnsiTheme="minorEastAsia" w:eastAsiaTheme="minorEastAsia"/>
          <w:color w:val="000000" w:themeColor="text1"/>
          <w:sz w:val="24"/>
          <w14:textFill>
            <w14:solidFill>
              <w14:schemeClr w14:val="tx1"/>
            </w14:solidFill>
          </w14:textFill>
        </w:rPr>
      </w:pPr>
    </w:p>
    <w:p w14:paraId="7115D026">
      <w:pPr>
        <w:spacing w:line="360" w:lineRule="auto"/>
        <w:ind w:left="480"/>
        <w:rPr>
          <w:rStyle w:val="67"/>
          <w:rFonts w:asciiTheme="minorEastAsia" w:hAnsiTheme="minorEastAsia" w:eastAsiaTheme="minorEastAsia"/>
          <w:color w:val="000000" w:themeColor="text1"/>
          <w:sz w:val="24"/>
          <w14:textFill>
            <w14:solidFill>
              <w14:schemeClr w14:val="tx1"/>
            </w14:solidFill>
          </w14:textFill>
        </w:rPr>
      </w:pPr>
    </w:p>
    <w:p w14:paraId="3E1D39E5">
      <w:pPr>
        <w:spacing w:line="360" w:lineRule="auto"/>
        <w:ind w:left="480"/>
        <w:rPr>
          <w:rStyle w:val="67"/>
          <w:rFonts w:asciiTheme="minorEastAsia" w:hAnsiTheme="minorEastAsia" w:eastAsiaTheme="minorEastAsia"/>
          <w:color w:val="000000" w:themeColor="text1"/>
          <w:sz w:val="24"/>
          <w14:textFill>
            <w14:solidFill>
              <w14:schemeClr w14:val="tx1"/>
            </w14:solidFill>
          </w14:textFill>
        </w:rPr>
      </w:pPr>
    </w:p>
    <w:p w14:paraId="139E72B3">
      <w:pPr>
        <w:spacing w:line="360" w:lineRule="auto"/>
        <w:ind w:left="480"/>
        <w:rPr>
          <w:rStyle w:val="67"/>
          <w:rFonts w:asciiTheme="minorEastAsia" w:hAnsiTheme="minorEastAsia" w:eastAsiaTheme="minorEastAsia"/>
          <w:color w:val="000000" w:themeColor="text1"/>
          <w:sz w:val="24"/>
          <w14:textFill>
            <w14:solidFill>
              <w14:schemeClr w14:val="tx1"/>
            </w14:solidFill>
          </w14:textFill>
        </w:rPr>
      </w:pPr>
    </w:p>
    <w:p w14:paraId="41DE0515">
      <w:pPr>
        <w:spacing w:line="360" w:lineRule="auto"/>
        <w:ind w:left="480"/>
        <w:rPr>
          <w:rStyle w:val="67"/>
          <w:rFonts w:asciiTheme="minorEastAsia" w:hAnsiTheme="minorEastAsia" w:eastAsiaTheme="minorEastAsia"/>
          <w:color w:val="000000" w:themeColor="text1"/>
          <w:sz w:val="24"/>
          <w14:textFill>
            <w14:solidFill>
              <w14:schemeClr w14:val="tx1"/>
            </w14:solidFill>
          </w14:textFill>
        </w:rPr>
      </w:pPr>
    </w:p>
    <w:p w14:paraId="045D33CB">
      <w:pPr>
        <w:spacing w:line="360" w:lineRule="auto"/>
        <w:ind w:left="480"/>
        <w:rPr>
          <w:rStyle w:val="67"/>
          <w:rFonts w:asciiTheme="minorEastAsia" w:hAnsiTheme="minorEastAsia" w:eastAsiaTheme="minorEastAsia"/>
          <w:color w:val="000000" w:themeColor="text1"/>
          <w:sz w:val="24"/>
          <w14:textFill>
            <w14:solidFill>
              <w14:schemeClr w14:val="tx1"/>
            </w14:solidFill>
          </w14:textFill>
        </w:rPr>
      </w:pPr>
    </w:p>
    <w:p w14:paraId="4BB623CB">
      <w:pPr>
        <w:spacing w:line="360" w:lineRule="auto"/>
        <w:ind w:left="480"/>
        <w:rPr>
          <w:rStyle w:val="67"/>
          <w:rFonts w:asciiTheme="minorEastAsia" w:hAnsiTheme="minorEastAsia" w:eastAsiaTheme="minorEastAsia"/>
          <w:color w:val="000000" w:themeColor="text1"/>
          <w:sz w:val="24"/>
          <w14:textFill>
            <w14:solidFill>
              <w14:schemeClr w14:val="tx1"/>
            </w14:solidFill>
          </w14:textFill>
        </w:rPr>
      </w:pPr>
    </w:p>
    <w:p w14:paraId="114E0F1C">
      <w:pPr>
        <w:spacing w:line="360" w:lineRule="auto"/>
        <w:ind w:left="480"/>
        <w:rPr>
          <w:rStyle w:val="67"/>
          <w:rFonts w:asciiTheme="minorEastAsia" w:hAnsiTheme="minorEastAsia" w:eastAsiaTheme="minorEastAsia"/>
          <w:color w:val="000000" w:themeColor="text1"/>
          <w:sz w:val="24"/>
          <w14:textFill>
            <w14:solidFill>
              <w14:schemeClr w14:val="tx1"/>
            </w14:solidFill>
          </w14:textFill>
        </w:rPr>
      </w:pPr>
    </w:p>
    <w:p w14:paraId="0B1C8312">
      <w:pPr>
        <w:spacing w:line="360" w:lineRule="auto"/>
        <w:ind w:left="480"/>
        <w:rPr>
          <w:rStyle w:val="67"/>
          <w:rFonts w:asciiTheme="minorEastAsia" w:hAnsiTheme="minorEastAsia" w:eastAsiaTheme="minorEastAsia"/>
          <w:color w:val="000000" w:themeColor="text1"/>
          <w:sz w:val="24"/>
          <w14:textFill>
            <w14:solidFill>
              <w14:schemeClr w14:val="tx1"/>
            </w14:solidFill>
          </w14:textFill>
        </w:rPr>
      </w:pPr>
    </w:p>
    <w:p w14:paraId="616D678D">
      <w:pPr>
        <w:spacing w:line="360" w:lineRule="auto"/>
        <w:ind w:left="480"/>
        <w:rPr>
          <w:rStyle w:val="67"/>
          <w:rFonts w:asciiTheme="minorEastAsia" w:hAnsiTheme="minorEastAsia" w:eastAsiaTheme="minorEastAsia"/>
          <w:color w:val="000000" w:themeColor="text1"/>
          <w:sz w:val="24"/>
          <w14:textFill>
            <w14:solidFill>
              <w14:schemeClr w14:val="tx1"/>
            </w14:solidFill>
          </w14:textFill>
        </w:rPr>
      </w:pPr>
    </w:p>
    <w:p w14:paraId="4378B5D2">
      <w:pPr>
        <w:spacing w:line="360" w:lineRule="auto"/>
        <w:ind w:left="480"/>
        <w:rPr>
          <w:rStyle w:val="67"/>
          <w:rFonts w:asciiTheme="minorEastAsia" w:hAnsiTheme="minorEastAsia" w:eastAsiaTheme="minorEastAsia"/>
          <w:color w:val="000000" w:themeColor="text1"/>
          <w:sz w:val="24"/>
          <w14:textFill>
            <w14:solidFill>
              <w14:schemeClr w14:val="tx1"/>
            </w14:solidFill>
          </w14:textFill>
        </w:rPr>
      </w:pPr>
    </w:p>
    <w:p w14:paraId="511F0B30">
      <w:pPr>
        <w:spacing w:line="360" w:lineRule="auto"/>
        <w:ind w:left="480"/>
        <w:rPr>
          <w:rStyle w:val="67"/>
          <w:rFonts w:asciiTheme="minorEastAsia" w:hAnsiTheme="minorEastAsia" w:eastAsiaTheme="minorEastAsia"/>
          <w:color w:val="000000" w:themeColor="text1"/>
          <w:sz w:val="24"/>
          <w14:textFill>
            <w14:solidFill>
              <w14:schemeClr w14:val="tx1"/>
            </w14:solidFill>
          </w14:textFill>
        </w:rPr>
      </w:pPr>
    </w:p>
    <w:p w14:paraId="77A7DB4B">
      <w:pPr>
        <w:pStyle w:val="29"/>
        <w:rPr>
          <w:rStyle w:val="67"/>
          <w:rFonts w:asciiTheme="minorEastAsia" w:hAnsiTheme="minorEastAsia" w:eastAsiaTheme="minorEastAsia"/>
          <w:color w:val="000000" w:themeColor="text1"/>
          <w:sz w:val="24"/>
          <w14:textFill>
            <w14:solidFill>
              <w14:schemeClr w14:val="tx1"/>
            </w14:solidFill>
          </w14:textFill>
        </w:rPr>
      </w:pPr>
    </w:p>
    <w:p w14:paraId="3354BE0D">
      <w:pPr>
        <w:rPr>
          <w:rStyle w:val="67"/>
          <w:rFonts w:asciiTheme="minorEastAsia" w:hAnsiTheme="minorEastAsia" w:eastAsiaTheme="minorEastAsia"/>
          <w:color w:val="000000" w:themeColor="text1"/>
          <w:sz w:val="24"/>
          <w14:textFill>
            <w14:solidFill>
              <w14:schemeClr w14:val="tx1"/>
            </w14:solidFill>
          </w14:textFill>
        </w:rPr>
      </w:pPr>
    </w:p>
    <w:p w14:paraId="4D897732">
      <w:pPr>
        <w:pStyle w:val="29"/>
        <w:rPr>
          <w:rStyle w:val="67"/>
          <w:rFonts w:asciiTheme="minorEastAsia" w:hAnsiTheme="minorEastAsia" w:eastAsiaTheme="minorEastAsia"/>
          <w:color w:val="000000" w:themeColor="text1"/>
          <w:sz w:val="24"/>
          <w14:textFill>
            <w14:solidFill>
              <w14:schemeClr w14:val="tx1"/>
            </w14:solidFill>
          </w14:textFill>
        </w:rPr>
      </w:pPr>
    </w:p>
    <w:p w14:paraId="3E175ADD">
      <w:pPr>
        <w:rPr>
          <w:rStyle w:val="67"/>
          <w:rFonts w:asciiTheme="minorEastAsia" w:hAnsiTheme="minorEastAsia" w:eastAsiaTheme="minorEastAsia"/>
          <w:color w:val="000000" w:themeColor="text1"/>
          <w:sz w:val="24"/>
          <w14:textFill>
            <w14:solidFill>
              <w14:schemeClr w14:val="tx1"/>
            </w14:solidFill>
          </w14:textFill>
        </w:rPr>
      </w:pPr>
    </w:p>
    <w:p w14:paraId="151F528B">
      <w:pPr>
        <w:pStyle w:val="29"/>
        <w:rPr>
          <w:rStyle w:val="67"/>
          <w:rFonts w:asciiTheme="minorEastAsia" w:hAnsiTheme="minorEastAsia" w:eastAsiaTheme="minorEastAsia"/>
          <w:color w:val="000000" w:themeColor="text1"/>
          <w:sz w:val="24"/>
          <w14:textFill>
            <w14:solidFill>
              <w14:schemeClr w14:val="tx1"/>
            </w14:solidFill>
          </w14:textFill>
        </w:rPr>
      </w:pPr>
    </w:p>
    <w:p w14:paraId="3E4B0D58">
      <w:pPr>
        <w:rPr>
          <w:rStyle w:val="67"/>
          <w:rFonts w:asciiTheme="minorEastAsia" w:hAnsiTheme="minorEastAsia" w:eastAsiaTheme="minorEastAsia"/>
          <w:color w:val="000000" w:themeColor="text1"/>
          <w:sz w:val="24"/>
          <w14:textFill>
            <w14:solidFill>
              <w14:schemeClr w14:val="tx1"/>
            </w14:solidFill>
          </w14:textFill>
        </w:rPr>
      </w:pPr>
    </w:p>
    <w:p w14:paraId="46B37E16">
      <w:pPr>
        <w:pStyle w:val="29"/>
        <w:rPr>
          <w:rStyle w:val="67"/>
          <w:rFonts w:asciiTheme="minorEastAsia" w:hAnsiTheme="minorEastAsia" w:eastAsiaTheme="minorEastAsia"/>
          <w:color w:val="000000" w:themeColor="text1"/>
          <w:sz w:val="24"/>
          <w14:textFill>
            <w14:solidFill>
              <w14:schemeClr w14:val="tx1"/>
            </w14:solidFill>
          </w14:textFill>
        </w:rPr>
      </w:pPr>
    </w:p>
    <w:p w14:paraId="17638F16">
      <w:pPr>
        <w:rPr>
          <w:rStyle w:val="67"/>
          <w:rFonts w:asciiTheme="minorEastAsia" w:hAnsiTheme="minorEastAsia" w:eastAsiaTheme="minorEastAsia"/>
          <w:color w:val="000000" w:themeColor="text1"/>
          <w:sz w:val="24"/>
          <w14:textFill>
            <w14:solidFill>
              <w14:schemeClr w14:val="tx1"/>
            </w14:solidFill>
          </w14:textFill>
        </w:rPr>
      </w:pPr>
    </w:p>
    <w:p w14:paraId="22C2BBDF">
      <w:pPr>
        <w:pStyle w:val="29"/>
        <w:rPr>
          <w:rStyle w:val="67"/>
          <w:rFonts w:asciiTheme="minorEastAsia" w:hAnsiTheme="minorEastAsia" w:eastAsiaTheme="minorEastAsia"/>
          <w:color w:val="000000" w:themeColor="text1"/>
          <w:sz w:val="24"/>
          <w14:textFill>
            <w14:solidFill>
              <w14:schemeClr w14:val="tx1"/>
            </w14:solidFill>
          </w14:textFill>
        </w:rPr>
      </w:pPr>
    </w:p>
    <w:p w14:paraId="24EF5F3E">
      <w:pPr>
        <w:rPr>
          <w:rStyle w:val="67"/>
          <w:rFonts w:asciiTheme="minorEastAsia" w:hAnsiTheme="minorEastAsia" w:eastAsiaTheme="minorEastAsia"/>
          <w:color w:val="000000" w:themeColor="text1"/>
          <w:sz w:val="24"/>
          <w14:textFill>
            <w14:solidFill>
              <w14:schemeClr w14:val="tx1"/>
            </w14:solidFill>
          </w14:textFill>
        </w:rPr>
      </w:pPr>
    </w:p>
    <w:p w14:paraId="6DE4B117">
      <w:pPr>
        <w:rPr>
          <w:rStyle w:val="67"/>
          <w:rFonts w:asciiTheme="minorEastAsia" w:hAnsiTheme="minorEastAsia" w:eastAsiaTheme="minorEastAsia"/>
          <w:color w:val="000000" w:themeColor="text1"/>
          <w:sz w:val="24"/>
          <w14:textFill>
            <w14:solidFill>
              <w14:schemeClr w14:val="tx1"/>
            </w14:solidFill>
          </w14:textFill>
        </w:rPr>
      </w:pPr>
    </w:p>
    <w:p w14:paraId="313E32D9">
      <w:pPr>
        <w:pStyle w:val="31"/>
        <w:widowControl w:val="0"/>
        <w:tabs>
          <w:tab w:val="left" w:pos="1050"/>
        </w:tabs>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p w14:paraId="1DCB012F">
      <w:pPr>
        <w:rPr>
          <w:rStyle w:val="67"/>
          <w:rFonts w:asciiTheme="minorEastAsia" w:hAnsiTheme="minorEastAsia" w:eastAsiaTheme="minorEastAsia"/>
          <w:b/>
          <w:color w:val="000000" w:themeColor="text1"/>
          <w:sz w:val="28"/>
          <w:szCs w:val="28"/>
          <w14:textFill>
            <w14:solidFill>
              <w14:schemeClr w14:val="tx1"/>
            </w14:solidFill>
          </w14:textFill>
        </w:rPr>
      </w:pPr>
      <w:r>
        <w:rPr>
          <w:rStyle w:val="67"/>
          <w:rFonts w:asciiTheme="minorEastAsia" w:hAnsiTheme="minorEastAsia" w:eastAsiaTheme="minorEastAsia"/>
          <w:b/>
          <w:color w:val="000000" w:themeColor="text1"/>
          <w:sz w:val="28"/>
          <w:szCs w:val="28"/>
          <w14:textFill>
            <w14:solidFill>
              <w14:schemeClr w14:val="tx1"/>
            </w14:solidFill>
          </w14:textFill>
        </w:rPr>
        <w:br w:type="page"/>
      </w:r>
    </w:p>
    <w:p w14:paraId="43150FDF">
      <w:pPr>
        <w:pStyle w:val="31"/>
        <w:widowControl w:val="0"/>
        <w:tabs>
          <w:tab w:val="left" w:pos="1050"/>
        </w:tabs>
        <w:spacing w:before="0" w:beforeAutospacing="0" w:after="0" w:afterAutospacing="0" w:line="360" w:lineRule="auto"/>
        <w:jc w:val="both"/>
        <w:rPr>
          <w:rStyle w:val="67"/>
          <w:rFonts w:hint="eastAsia" w:asciiTheme="minorEastAsia" w:hAnsiTheme="minorEastAsia" w:eastAsiaTheme="minorEastAsia"/>
          <w:b/>
          <w:color w:val="000000" w:themeColor="text1"/>
          <w:sz w:val="28"/>
          <w:szCs w:val="28"/>
          <w:lang w:val="en-US" w:eastAsia="zh-CN"/>
          <w14:textFill>
            <w14:solidFill>
              <w14:schemeClr w14:val="tx1"/>
            </w14:solidFill>
          </w14:textFill>
        </w:rPr>
      </w:pPr>
      <w:r>
        <w:rPr>
          <w:rStyle w:val="67"/>
          <w:rFonts w:asciiTheme="minorEastAsia" w:hAnsiTheme="minorEastAsia" w:eastAsiaTheme="minorEastAsia"/>
          <w:b/>
          <w:color w:val="000000" w:themeColor="text1"/>
          <w:sz w:val="28"/>
          <w:szCs w:val="28"/>
          <w14:textFill>
            <w14:solidFill>
              <w14:schemeClr w14:val="tx1"/>
            </w14:solidFill>
          </w14:textFill>
        </w:rPr>
        <w:t>附件1</w:t>
      </w:r>
      <w:r>
        <w:rPr>
          <w:rStyle w:val="67"/>
          <w:rFonts w:hint="eastAsia" w:asciiTheme="minorEastAsia" w:hAnsiTheme="minorEastAsia" w:eastAsiaTheme="minorEastAsia"/>
          <w:b/>
          <w:color w:val="000000" w:themeColor="text1"/>
          <w:sz w:val="28"/>
          <w:szCs w:val="28"/>
          <w:lang w:val="en-US" w:eastAsia="zh-CN"/>
          <w14:textFill>
            <w14:solidFill>
              <w14:schemeClr w14:val="tx1"/>
            </w14:solidFill>
          </w14:textFill>
        </w:rPr>
        <w:t>4</w:t>
      </w:r>
    </w:p>
    <w:p w14:paraId="05CD86C2">
      <w:pPr>
        <w:spacing w:line="360" w:lineRule="auto"/>
        <w:ind w:left="-2" w:hanging="2"/>
        <w:jc w:val="center"/>
        <w:rPr>
          <w:rStyle w:val="67"/>
          <w:rFonts w:asciiTheme="minorEastAsia" w:hAnsiTheme="minorEastAsia" w:eastAsiaTheme="minorEastAsia"/>
          <w:b/>
          <w:color w:val="000000" w:themeColor="text1"/>
          <w:sz w:val="32"/>
          <w:szCs w:val="32"/>
          <w14:textFill>
            <w14:solidFill>
              <w14:schemeClr w14:val="tx1"/>
            </w14:solidFill>
          </w14:textFill>
        </w:rPr>
      </w:pPr>
      <w:bookmarkStart w:id="109" w:name="_Toc30363_WPSOffice_Level1"/>
      <w:bookmarkStart w:id="110" w:name="_Toc16144_WPSOffice_Level1"/>
      <w:r>
        <w:rPr>
          <w:rStyle w:val="67"/>
          <w:rFonts w:hint="eastAsia" w:asciiTheme="minorEastAsia" w:hAnsiTheme="minorEastAsia" w:eastAsiaTheme="minorEastAsia"/>
          <w:b/>
          <w:color w:val="000000" w:themeColor="text1"/>
          <w:sz w:val="32"/>
          <w:szCs w:val="32"/>
          <w14:textFill>
            <w14:solidFill>
              <w14:schemeClr w14:val="tx1"/>
            </w14:solidFill>
          </w14:textFill>
        </w:rPr>
        <w:t>开标一览表</w:t>
      </w:r>
      <w:bookmarkEnd w:id="109"/>
      <w:bookmarkEnd w:id="110"/>
    </w:p>
    <w:p w14:paraId="5E6AB1D2">
      <w:pPr>
        <w:spacing w:line="360" w:lineRule="auto"/>
        <w:ind w:left="-2" w:hanging="2"/>
        <w:jc w:val="center"/>
        <w:rPr>
          <w:rStyle w:val="67"/>
          <w:rFonts w:asciiTheme="minorEastAsia" w:hAnsiTheme="minorEastAsia" w:eastAsiaTheme="minorEastAsia"/>
          <w:color w:val="000000" w:themeColor="text1"/>
          <w:sz w:val="24"/>
          <w14:textFill>
            <w14:solidFill>
              <w14:schemeClr w14:val="tx1"/>
            </w14:solidFill>
          </w14:textFill>
        </w:rPr>
      </w:pPr>
    </w:p>
    <w:p w14:paraId="1092CD12">
      <w:pPr>
        <w:pStyle w:val="31"/>
        <w:widowControl w:val="0"/>
        <w:spacing w:before="0" w:beforeAutospacing="0" w:after="0" w:afterAutospacing="0" w:line="320" w:lineRule="exact"/>
        <w:jc w:val="both"/>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项目编号：</w:t>
      </w:r>
    </w:p>
    <w:p w14:paraId="43CF6C59">
      <w:pPr>
        <w:pStyle w:val="31"/>
        <w:widowControl w:val="0"/>
        <w:spacing w:before="0" w:beforeAutospacing="0" w:after="0" w:afterAutospacing="0" w:line="360" w:lineRule="auto"/>
        <w:ind w:right="480"/>
        <w:rPr>
          <w:rStyle w:val="67"/>
          <w:rFonts w:hint="default"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项目名称：                                     [货币单位：人民币元]</w:t>
      </w:r>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2694"/>
        <w:gridCol w:w="1349"/>
        <w:gridCol w:w="4629"/>
      </w:tblGrid>
      <w:tr w14:paraId="7B3988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1469" w:hRule="atLeast"/>
          <w:jc w:val="center"/>
        </w:trPr>
        <w:tc>
          <w:tcPr>
            <w:tcW w:w="2694" w:type="dxa"/>
            <w:vMerge w:val="restart"/>
            <w:vAlign w:val="center"/>
          </w:tcPr>
          <w:p w14:paraId="6BFD54F6">
            <w:pPr>
              <w:pStyle w:val="16"/>
              <w:spacing w:line="360" w:lineRule="auto"/>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投标总报价 (元)</w:t>
            </w:r>
          </w:p>
        </w:tc>
        <w:tc>
          <w:tcPr>
            <w:tcW w:w="1349" w:type="dxa"/>
            <w:vAlign w:val="center"/>
          </w:tcPr>
          <w:p w14:paraId="426CBBA2">
            <w:pPr>
              <w:pStyle w:val="16"/>
              <w:spacing w:line="360" w:lineRule="auto"/>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大写</w:t>
            </w:r>
          </w:p>
        </w:tc>
        <w:tc>
          <w:tcPr>
            <w:tcW w:w="4629" w:type="dxa"/>
            <w:vAlign w:val="center"/>
          </w:tcPr>
          <w:p w14:paraId="48B6884E">
            <w:pPr>
              <w:pStyle w:val="16"/>
              <w:spacing w:line="360" w:lineRule="auto"/>
              <w:jc w:val="center"/>
              <w:rPr>
                <w:rStyle w:val="67"/>
                <w:rFonts w:asciiTheme="minorEastAsia" w:hAnsiTheme="minorEastAsia" w:eastAsiaTheme="minorEastAsia"/>
                <w:color w:val="000000" w:themeColor="text1"/>
                <w:sz w:val="24"/>
                <w14:textFill>
                  <w14:solidFill>
                    <w14:schemeClr w14:val="tx1"/>
                  </w14:solidFill>
                </w14:textFill>
              </w:rPr>
            </w:pPr>
          </w:p>
        </w:tc>
      </w:tr>
      <w:tr w14:paraId="668639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1530" w:hRule="atLeast"/>
          <w:jc w:val="center"/>
        </w:trPr>
        <w:tc>
          <w:tcPr>
            <w:tcW w:w="2694" w:type="dxa"/>
            <w:vMerge w:val="continue"/>
            <w:vAlign w:val="center"/>
          </w:tcPr>
          <w:p w14:paraId="7A49B295">
            <w:pPr>
              <w:pStyle w:val="16"/>
              <w:spacing w:line="360" w:lineRule="auto"/>
              <w:jc w:val="center"/>
              <w:rPr>
                <w:rStyle w:val="67"/>
                <w:rFonts w:asciiTheme="minorEastAsia" w:hAnsiTheme="minorEastAsia" w:eastAsiaTheme="minorEastAsia"/>
                <w:color w:val="000000" w:themeColor="text1"/>
                <w:sz w:val="24"/>
                <w14:textFill>
                  <w14:solidFill>
                    <w14:schemeClr w14:val="tx1"/>
                  </w14:solidFill>
                </w14:textFill>
              </w:rPr>
            </w:pPr>
          </w:p>
        </w:tc>
        <w:tc>
          <w:tcPr>
            <w:tcW w:w="1349" w:type="dxa"/>
            <w:vAlign w:val="center"/>
          </w:tcPr>
          <w:p w14:paraId="5F442859">
            <w:pPr>
              <w:pStyle w:val="16"/>
              <w:spacing w:line="360" w:lineRule="auto"/>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小写</w:t>
            </w:r>
          </w:p>
        </w:tc>
        <w:tc>
          <w:tcPr>
            <w:tcW w:w="4629" w:type="dxa"/>
            <w:vAlign w:val="center"/>
          </w:tcPr>
          <w:p w14:paraId="5F122A95">
            <w:pPr>
              <w:pStyle w:val="16"/>
              <w:spacing w:line="360" w:lineRule="auto"/>
              <w:jc w:val="center"/>
              <w:rPr>
                <w:rStyle w:val="67"/>
                <w:rFonts w:asciiTheme="minorEastAsia" w:hAnsiTheme="minorEastAsia" w:eastAsiaTheme="minorEastAsia"/>
                <w:color w:val="000000" w:themeColor="text1"/>
                <w:sz w:val="24"/>
                <w14:textFill>
                  <w14:solidFill>
                    <w14:schemeClr w14:val="tx1"/>
                  </w14:solidFill>
                </w14:textFill>
              </w:rPr>
            </w:pPr>
          </w:p>
        </w:tc>
      </w:tr>
    </w:tbl>
    <w:p w14:paraId="103E8174">
      <w:pPr>
        <w:spacing w:line="360" w:lineRule="auto"/>
        <w:rPr>
          <w:rStyle w:val="67"/>
          <w:rFonts w:asciiTheme="minorEastAsia" w:hAnsiTheme="minorEastAsia" w:eastAsiaTheme="minorEastAsia"/>
          <w:b/>
          <w:color w:val="000000" w:themeColor="text1"/>
          <w:szCs w:val="21"/>
          <w14:textFill>
            <w14:solidFill>
              <w14:schemeClr w14:val="tx1"/>
            </w14:solidFill>
          </w14:textFill>
        </w:rPr>
      </w:pPr>
      <w:r>
        <w:rPr>
          <w:rStyle w:val="67"/>
          <w:rFonts w:hint="eastAsia" w:asciiTheme="minorEastAsia" w:hAnsiTheme="minorEastAsia" w:eastAsiaTheme="minorEastAsia"/>
          <w:b/>
          <w:color w:val="000000" w:themeColor="text1"/>
          <w:szCs w:val="21"/>
          <w14:textFill>
            <w14:solidFill>
              <w14:schemeClr w14:val="tx1"/>
            </w14:solidFill>
          </w14:textFill>
        </w:rPr>
        <w:t>填报要求：</w:t>
      </w:r>
    </w:p>
    <w:p w14:paraId="34BFEA01">
      <w:pPr>
        <w:pStyle w:val="16"/>
        <w:spacing w:line="360" w:lineRule="auto"/>
        <w:ind w:firstLine="411" w:firstLineChars="196"/>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1、投标总报价是履行合同的最终价格，包括</w:t>
      </w:r>
      <w:r>
        <w:rPr>
          <w:rStyle w:val="67"/>
          <w:rFonts w:hint="eastAsia" w:asciiTheme="minorEastAsia" w:hAnsiTheme="minorEastAsia" w:eastAsiaTheme="minorEastAsia"/>
          <w:color w:val="000000" w:themeColor="text1"/>
          <w:szCs w:val="21"/>
          <w:lang w:val="en-US" w:eastAsia="zh-CN"/>
          <w14:textFill>
            <w14:solidFill>
              <w14:schemeClr w14:val="tx1"/>
            </w14:solidFill>
          </w14:textFill>
        </w:rPr>
        <w:t>但不限于</w:t>
      </w:r>
      <w:r>
        <w:rPr>
          <w:rStyle w:val="67"/>
          <w:rFonts w:hint="eastAsia" w:asciiTheme="minorEastAsia" w:hAnsiTheme="minorEastAsia" w:eastAsiaTheme="minorEastAsia"/>
          <w:color w:val="000000" w:themeColor="text1"/>
          <w:szCs w:val="21"/>
          <w14:textFill>
            <w14:solidFill>
              <w14:schemeClr w14:val="tx1"/>
            </w14:solidFill>
          </w14:textFill>
        </w:rPr>
        <w:t>数据分析费用、测绘服务、软硬件设备、劳务、管理、材料、安装、安全文明、维护、措施费、风险费、保险、利润、规费、税金、工伤保险费、水电费、政策性文件规定、质保维护费、第三方质检费用及合同包含的所有风险、责任等所有费用。各供应商应根据招标人提供的招标需求和技术资料等内容，以及本</w:t>
      </w:r>
      <w:r>
        <w:rPr>
          <w:rStyle w:val="67"/>
          <w:rFonts w:hint="eastAsia" w:asciiTheme="minorEastAsia" w:hAnsiTheme="minorEastAsia" w:eastAsiaTheme="minorEastAsia"/>
          <w:color w:val="000000" w:themeColor="text1"/>
          <w:szCs w:val="21"/>
          <w:lang w:val="en-US" w:eastAsia="zh-CN"/>
          <w14:textFill>
            <w14:solidFill>
              <w14:schemeClr w14:val="tx1"/>
            </w14:solidFill>
          </w14:textFill>
        </w:rPr>
        <w:t>项目</w:t>
      </w:r>
      <w:r>
        <w:rPr>
          <w:rStyle w:val="67"/>
          <w:rFonts w:hint="eastAsia" w:asciiTheme="minorEastAsia" w:hAnsiTheme="minorEastAsia" w:eastAsiaTheme="minorEastAsia"/>
          <w:color w:val="000000" w:themeColor="text1"/>
          <w:szCs w:val="21"/>
          <w14:textFill>
            <w14:solidFill>
              <w14:schemeClr w14:val="tx1"/>
            </w14:solidFill>
          </w14:textFill>
        </w:rPr>
        <w:t>实际情况和自身的综合实力，竞报投标报价。总报价以人民币元计。知识产权等由供应商在投标报价时综合考虑，以后不作任何调整。各投标人应根据采购人提供的招标需求和技术资料等内容，以及本项目实际情况和自身的综合实力，竞报投标报价。</w:t>
      </w:r>
    </w:p>
    <w:p w14:paraId="594C22D6">
      <w:pPr>
        <w:pStyle w:val="16"/>
        <w:spacing w:line="360" w:lineRule="auto"/>
        <w:ind w:firstLine="411" w:firstLineChars="196"/>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2、不提供此表格将被视为没有实质性响应招标文件，其投标文件将被拒绝。</w:t>
      </w:r>
    </w:p>
    <w:p w14:paraId="018ACD0F">
      <w:pPr>
        <w:spacing w:line="360" w:lineRule="auto"/>
        <w:ind w:firstLine="411" w:firstLineChars="196"/>
        <w:rPr>
          <w:rStyle w:val="67"/>
          <w:rFonts w:asciiTheme="minorEastAsia" w:hAnsiTheme="minorEastAsia" w:eastAsiaTheme="minorEastAsia"/>
          <w:color w:val="000000" w:themeColor="text1"/>
          <w:szCs w:val="21"/>
          <w14:textFill>
            <w14:solidFill>
              <w14:schemeClr w14:val="tx1"/>
            </w14:solidFill>
          </w14:textFill>
        </w:rPr>
      </w:pPr>
      <w:r>
        <w:rPr>
          <w:rStyle w:val="67"/>
          <w:rFonts w:hint="eastAsia" w:asciiTheme="minorEastAsia" w:hAnsiTheme="minorEastAsia" w:eastAsiaTheme="minorEastAsia"/>
          <w:color w:val="000000" w:themeColor="text1"/>
          <w:szCs w:val="21"/>
          <w14:textFill>
            <w14:solidFill>
              <w14:schemeClr w14:val="tx1"/>
            </w14:solidFill>
          </w14:textFill>
        </w:rPr>
        <w:t>3、价格以元为单位并保留小数点后2位数。</w:t>
      </w:r>
    </w:p>
    <w:p w14:paraId="49BE7AAF">
      <w:pPr>
        <w:pStyle w:val="31"/>
        <w:widowControl w:val="0"/>
        <w:spacing w:before="0" w:beforeAutospacing="0" w:after="0" w:afterAutospacing="0"/>
        <w:ind w:firstLine="480" w:firstLineChars="200"/>
        <w:jc w:val="both"/>
        <w:rPr>
          <w:rStyle w:val="67"/>
          <w:rFonts w:hint="default" w:asciiTheme="minorEastAsia" w:hAnsiTheme="minorEastAsia" w:eastAsiaTheme="minorEastAsia"/>
          <w:color w:val="000000" w:themeColor="text1"/>
          <w:sz w:val="24"/>
          <w14:textFill>
            <w14:solidFill>
              <w14:schemeClr w14:val="tx1"/>
            </w14:solidFill>
          </w14:textFill>
        </w:rPr>
      </w:pPr>
    </w:p>
    <w:p w14:paraId="67047BCD">
      <w:pPr>
        <w:pStyle w:val="31"/>
        <w:widowControl w:val="0"/>
        <w:spacing w:before="0" w:beforeAutospacing="0" w:after="0" w:afterAutospacing="0"/>
        <w:ind w:firstLine="480" w:firstLineChars="200"/>
        <w:jc w:val="both"/>
        <w:rPr>
          <w:rStyle w:val="67"/>
          <w:rFonts w:hint="default" w:asciiTheme="minorEastAsia" w:hAnsiTheme="minorEastAsia" w:eastAsiaTheme="minorEastAsia"/>
          <w:color w:val="000000" w:themeColor="text1"/>
          <w:sz w:val="24"/>
          <w14:textFill>
            <w14:solidFill>
              <w14:schemeClr w14:val="tx1"/>
            </w14:solidFill>
          </w14:textFill>
        </w:rPr>
      </w:pPr>
    </w:p>
    <w:p w14:paraId="6A373CBB">
      <w:pPr>
        <w:adjustRightInd w:val="0"/>
        <w:snapToGrid w:val="0"/>
        <w:spacing w:line="360" w:lineRule="auto"/>
        <w:jc w:val="left"/>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投标人名称（</w:t>
      </w:r>
      <w:r>
        <w:rPr>
          <w:rFonts w:hint="eastAsia" w:ascii="宋体"/>
          <w:color w:val="000000" w:themeColor="text1"/>
          <w:sz w:val="24"/>
          <w:highlight w:val="none"/>
          <w:lang w:val="en-US" w:eastAsia="zh-CN"/>
          <w14:textFill>
            <w14:solidFill>
              <w14:schemeClr w14:val="tx1"/>
            </w14:solidFill>
          </w14:textFill>
        </w:rPr>
        <w:t>电子</w:t>
      </w:r>
      <w:r>
        <w:rPr>
          <w:rFonts w:hint="eastAsia" w:ascii="宋体" w:hAnsi="宋体" w:cs="仿宋_GB2312"/>
          <w:color w:val="000000" w:themeColor="text1"/>
          <w:kern w:val="0"/>
          <w:sz w:val="24"/>
          <w:highlight w:val="none"/>
          <w:lang w:val="zh-CN"/>
          <w14:textFill>
            <w14:solidFill>
              <w14:schemeClr w14:val="tx1"/>
            </w14:solidFill>
          </w14:textFill>
        </w:rPr>
        <w:t>公章）：</w:t>
      </w:r>
    </w:p>
    <w:p w14:paraId="51458C71">
      <w:pPr>
        <w:adjustRightInd w:val="0"/>
        <w:snapToGrid w:val="0"/>
        <w:spacing w:line="360" w:lineRule="auto"/>
        <w:jc w:val="left"/>
        <w:rPr>
          <w:rFonts w:hint="eastAsia"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法定代表人或授权委托人签字：</w:t>
      </w:r>
    </w:p>
    <w:p w14:paraId="636D9268">
      <w:pPr>
        <w:adjustRightInd w:val="0"/>
        <w:snapToGrid w:val="0"/>
        <w:spacing w:line="360" w:lineRule="auto"/>
        <w:jc w:val="left"/>
        <w:rPr>
          <w:rStyle w:val="67"/>
          <w:rFonts w:hint="default" w:asciiTheme="minorEastAsia" w:hAnsiTheme="minorEastAsia" w:eastAsiaTheme="minorEastAsia"/>
          <w:color w:val="000000" w:themeColor="text1"/>
          <w:sz w:val="24"/>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日期：</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 xml:space="preserve">年 </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 xml:space="preserve"> 月 </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 xml:space="preserve"> 日</w:t>
      </w:r>
    </w:p>
    <w:p w14:paraId="3E780480">
      <w:pPr>
        <w:rPr>
          <w:rStyle w:val="67"/>
          <w:rFonts w:asciiTheme="minorEastAsia" w:hAnsiTheme="minorEastAsia" w:eastAsiaTheme="minorEastAsia"/>
          <w:color w:val="000000" w:themeColor="text1"/>
          <w:sz w:val="24"/>
          <w14:textFill>
            <w14:solidFill>
              <w14:schemeClr w14:val="tx1"/>
            </w14:solidFill>
          </w14:textFill>
        </w:rPr>
      </w:pPr>
    </w:p>
    <w:p w14:paraId="0729CA16">
      <w:pPr>
        <w:pStyle w:val="29"/>
        <w:rPr>
          <w:rStyle w:val="67"/>
          <w:rFonts w:asciiTheme="minorEastAsia" w:hAnsiTheme="minorEastAsia" w:eastAsiaTheme="minorEastAsia"/>
          <w:color w:val="000000" w:themeColor="text1"/>
          <w:sz w:val="24"/>
          <w14:textFill>
            <w14:solidFill>
              <w14:schemeClr w14:val="tx1"/>
            </w14:solidFill>
          </w14:textFill>
        </w:rPr>
      </w:pPr>
    </w:p>
    <w:p w14:paraId="198710E3">
      <w:pPr>
        <w:pStyle w:val="31"/>
        <w:widowControl w:val="0"/>
        <w:tabs>
          <w:tab w:val="left" w:pos="1050"/>
        </w:tabs>
        <w:spacing w:before="0" w:beforeAutospacing="0" w:after="0" w:afterAutospacing="0" w:line="360" w:lineRule="auto"/>
        <w:jc w:val="both"/>
        <w:rPr>
          <w:rStyle w:val="67"/>
          <w:rFonts w:hint="default" w:asciiTheme="minorEastAsia" w:hAnsiTheme="minorEastAsia" w:eastAsiaTheme="minorEastAsia"/>
          <w:color w:val="000000" w:themeColor="text1"/>
          <w:sz w:val="24"/>
          <w14:textFill>
            <w14:solidFill>
              <w14:schemeClr w14:val="tx1"/>
            </w14:solidFill>
          </w14:textFill>
        </w:rPr>
      </w:pPr>
    </w:p>
    <w:p w14:paraId="7AD93371">
      <w:pPr>
        <w:rPr>
          <w:rStyle w:val="67"/>
          <w:rFonts w:asciiTheme="minorEastAsia" w:hAnsiTheme="minorEastAsia" w:eastAsiaTheme="minorEastAsia"/>
          <w:b/>
          <w:color w:val="000000" w:themeColor="text1"/>
          <w:sz w:val="28"/>
          <w:szCs w:val="28"/>
          <w14:textFill>
            <w14:solidFill>
              <w14:schemeClr w14:val="tx1"/>
            </w14:solidFill>
          </w14:textFill>
        </w:rPr>
      </w:pPr>
      <w:r>
        <w:rPr>
          <w:rStyle w:val="67"/>
          <w:rFonts w:asciiTheme="minorEastAsia" w:hAnsiTheme="minorEastAsia" w:eastAsiaTheme="minorEastAsia"/>
          <w:b/>
          <w:color w:val="000000" w:themeColor="text1"/>
          <w:sz w:val="28"/>
          <w:szCs w:val="28"/>
          <w14:textFill>
            <w14:solidFill>
              <w14:schemeClr w14:val="tx1"/>
            </w14:solidFill>
          </w14:textFill>
        </w:rPr>
        <w:br w:type="page"/>
      </w:r>
    </w:p>
    <w:p w14:paraId="3B867753">
      <w:pPr>
        <w:snapToGrid w:val="0"/>
        <w:spacing w:beforeLines="50" w:after="50" w:line="360" w:lineRule="auto"/>
        <w:outlineLvl w:val="0"/>
        <w:rPr>
          <w:rStyle w:val="67"/>
          <w:rFonts w:hint="eastAsia" w:asciiTheme="minorEastAsia" w:hAnsiTheme="minorEastAsia" w:eastAsiaTheme="minorEastAsia"/>
          <w:b/>
          <w:color w:val="000000" w:themeColor="text1"/>
          <w:sz w:val="28"/>
          <w:szCs w:val="28"/>
          <w:lang w:val="en-US" w:eastAsia="zh-CN"/>
          <w14:textFill>
            <w14:solidFill>
              <w14:schemeClr w14:val="tx1"/>
            </w14:solidFill>
          </w14:textFill>
        </w:rPr>
      </w:pPr>
      <w:r>
        <w:rPr>
          <w:rStyle w:val="67"/>
          <w:rFonts w:hint="eastAsia" w:asciiTheme="minorEastAsia" w:hAnsiTheme="minorEastAsia" w:eastAsiaTheme="minorEastAsia"/>
          <w:b/>
          <w:color w:val="000000" w:themeColor="text1"/>
          <w:sz w:val="28"/>
          <w:szCs w:val="28"/>
          <w14:textFill>
            <w14:solidFill>
              <w14:schemeClr w14:val="tx1"/>
            </w14:solidFill>
          </w14:textFill>
        </w:rPr>
        <w:t>附件1</w:t>
      </w:r>
      <w:r>
        <w:rPr>
          <w:rStyle w:val="67"/>
          <w:rFonts w:hint="eastAsia" w:asciiTheme="minorEastAsia" w:hAnsiTheme="minorEastAsia" w:eastAsiaTheme="minorEastAsia"/>
          <w:b/>
          <w:color w:val="000000" w:themeColor="text1"/>
          <w:sz w:val="28"/>
          <w:szCs w:val="28"/>
          <w:lang w:val="en-US" w:eastAsia="zh-CN"/>
          <w14:textFill>
            <w14:solidFill>
              <w14:schemeClr w14:val="tx1"/>
            </w14:solidFill>
          </w14:textFill>
        </w:rPr>
        <w:t>5</w:t>
      </w:r>
    </w:p>
    <w:p w14:paraId="190E2B15">
      <w:pPr>
        <w:spacing w:line="420" w:lineRule="exact"/>
        <w:ind w:left="0" w:leftChars="0" w:firstLine="0"/>
        <w:rPr>
          <w:rFonts w:hint="eastAsia" w:ascii="宋体" w:hAnsi="宋体" w:eastAsia="宋体" w:cs="宋体"/>
          <w:b/>
          <w:bCs/>
          <w:color w:val="000000" w:themeColor="text1"/>
          <w:sz w:val="32"/>
          <w:szCs w:val="32"/>
          <w:highlight w:val="none"/>
          <w14:textFill>
            <w14:solidFill>
              <w14:schemeClr w14:val="tx1"/>
            </w14:solidFill>
          </w14:textFill>
        </w:rPr>
      </w:pPr>
      <w:bookmarkStart w:id="111" w:name="_Toc24067"/>
      <w:r>
        <w:rPr>
          <w:rFonts w:hint="eastAsia" w:ascii="宋体" w:hAnsi="宋体" w:cs="宋体"/>
          <w:color w:val="000000" w:themeColor="text1"/>
          <w:sz w:val="22"/>
          <w:szCs w:val="22"/>
          <w14:textFill>
            <w14:solidFill>
              <w14:schemeClr w14:val="tx1"/>
            </w14:solidFill>
          </w14:textFill>
        </w:rPr>
        <w:t>说明：(参加本项目采购活动的供应商须填写“政府采购活动现场确认声明书”，并在开标后30分钟内将扫描件发送至代理机构邮箱</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"mailto:303054329@qq.com）；" </w:instrText>
      </w:r>
      <w:r>
        <w:rPr>
          <w:color w:val="000000" w:themeColor="text1"/>
          <w14:textFill>
            <w14:solidFill>
              <w14:schemeClr w14:val="tx1"/>
            </w14:solidFill>
          </w14:textFill>
        </w:rPr>
        <w:fldChar w:fldCharType="separate"/>
      </w:r>
      <w:r>
        <w:rPr>
          <w:rFonts w:hint="eastAsia" w:ascii="宋体" w:hAnsi="宋体" w:cs="宋体"/>
          <w:color w:val="000000" w:themeColor="text1"/>
          <w:kern w:val="0"/>
          <w:sz w:val="22"/>
          <w:szCs w:val="22"/>
          <w:lang w:val="en-US" w:eastAsia="zh-CN"/>
          <w14:textFill>
            <w14:solidFill>
              <w14:schemeClr w14:val="tx1"/>
            </w14:solidFill>
          </w14:textFill>
        </w:rPr>
        <w:t>464171136</w:t>
      </w:r>
      <w:r>
        <w:rPr>
          <w:rFonts w:hint="eastAsia" w:ascii="宋体" w:hAnsi="宋体" w:cs="宋体"/>
          <w:color w:val="000000" w:themeColor="text1"/>
          <w:kern w:val="0"/>
          <w:sz w:val="22"/>
          <w:szCs w:val="22"/>
          <w14:textFill>
            <w14:solidFill>
              <w14:schemeClr w14:val="tx1"/>
            </w14:solidFill>
          </w14:textFill>
        </w:rPr>
        <w:t>@qq.com</w:t>
      </w:r>
      <w:r>
        <w:rPr>
          <w:rFonts w:hint="eastAsia" w:ascii="宋体" w:hAnsi="宋体" w:cs="宋体"/>
          <w:color w:val="000000" w:themeColor="text1"/>
          <w:sz w:val="22"/>
          <w:szCs w:val="22"/>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fldChar w:fldCharType="end"/>
      </w:r>
      <w:r>
        <w:rPr>
          <w:rFonts w:hint="eastAsia" w:ascii="宋体" w:hAnsi="宋体" w:cs="宋体"/>
          <w:color w:val="000000" w:themeColor="text1"/>
          <w:sz w:val="22"/>
          <w:szCs w:val="22"/>
          <w14:textFill>
            <w14:solidFill>
              <w14:schemeClr w14:val="tx1"/>
            </w14:solidFill>
          </w14:textFill>
        </w:rPr>
        <w:t>不填写或未按规定发出邮件的，视同默认不存在确认声明书中的相关违规情形。</w:t>
      </w:r>
    </w:p>
    <w:p w14:paraId="14D4899F">
      <w:pPr>
        <w:pStyle w:val="60"/>
        <w:snapToGrid w:val="0"/>
        <w:spacing w:line="50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政府采购活动现场确认声明书</w:t>
      </w:r>
    </w:p>
    <w:p w14:paraId="59E646BE">
      <w:pPr>
        <w:pStyle w:val="60"/>
        <w:snapToGrid w:val="0"/>
        <w:spacing w:line="400" w:lineRule="exact"/>
        <w:rPr>
          <w:rFonts w:hint="eastAsia" w:ascii="宋体" w:hAnsi="宋体" w:eastAsia="宋体" w:cs="宋体"/>
          <w:color w:val="000000" w:themeColor="text1"/>
          <w:kern w:val="0"/>
          <w:sz w:val="24"/>
          <w:highlight w:val="none"/>
          <w:u w:val="single"/>
          <w:lang w:eastAsia="zh-CN"/>
          <w14:textFill>
            <w14:solidFill>
              <w14:schemeClr w14:val="tx1"/>
            </w14:solidFill>
          </w14:textFill>
        </w:rPr>
      </w:pPr>
    </w:p>
    <w:p w14:paraId="4124DAEB">
      <w:pPr>
        <w:pStyle w:val="60"/>
        <w:keepNext w:val="0"/>
        <w:keepLines w:val="0"/>
        <w:pageBreakBefore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u w:val="single"/>
          <w14:textFill>
            <w14:solidFill>
              <w14:schemeClr w14:val="tx1"/>
            </w14:solidFill>
          </w14:textFill>
        </w:rPr>
        <w:t>台州市自然资源和规划局椒江分局（本级）</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5831E536">
      <w:pPr>
        <w:pStyle w:val="60"/>
        <w:keepNext w:val="0"/>
        <w:keepLines w:val="0"/>
        <w:pageBreakBefore w:val="0"/>
        <w:kinsoku/>
        <w:wordWrap/>
        <w:overflowPunct/>
        <w:topLinePunct w:val="0"/>
        <w:autoSpaceDE/>
        <w:autoSpaceDN/>
        <w:bidi w:val="0"/>
        <w:adjustRightInd/>
        <w:snapToGrid w:val="0"/>
        <w:spacing w:line="360" w:lineRule="auto"/>
        <w:ind w:firstLine="444" w:firstLineChars="200"/>
        <w:textAlignment w:val="auto"/>
        <w:rPr>
          <w:rFonts w:hint="eastAsia" w:ascii="宋体" w:hAnsi="宋体" w:eastAsia="宋体" w:cs="宋体"/>
          <w:color w:val="000000" w:themeColor="text1"/>
          <w:spacing w:val="6"/>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本人</w:t>
      </w:r>
      <w:r>
        <w:rPr>
          <w:rFonts w:hint="eastAsia" w:ascii="宋体" w:hAnsi="宋体" w:eastAsia="宋体" w:cs="宋体"/>
          <w:color w:val="000000" w:themeColor="text1"/>
          <w:spacing w:val="6"/>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u w:val="none"/>
          <w:lang w:val="en-US" w:eastAsia="zh-CN"/>
          <w14:textFill>
            <w14:solidFill>
              <w14:schemeClr w14:val="tx1"/>
            </w14:solidFill>
          </w14:textFill>
        </w:rPr>
        <w:t>（授权代表姓名），</w:t>
      </w:r>
      <w:r>
        <w:rPr>
          <w:rFonts w:hint="eastAsia" w:ascii="宋体" w:hAnsi="宋体" w:eastAsia="宋体" w:cs="宋体"/>
          <w:color w:val="000000" w:themeColor="text1"/>
          <w:spacing w:val="6"/>
          <w:sz w:val="21"/>
          <w:szCs w:val="21"/>
          <w:highlight w:val="none"/>
          <w14:textFill>
            <w14:solidFill>
              <w14:schemeClr w14:val="tx1"/>
            </w14:solidFill>
          </w14:textFill>
        </w:rPr>
        <w:t>经由</w:t>
      </w:r>
      <w:r>
        <w:rPr>
          <w:rFonts w:hint="eastAsia" w:ascii="宋体" w:hAnsi="宋体" w:eastAsia="宋体" w:cs="宋体"/>
          <w:color w:val="000000" w:themeColor="text1"/>
          <w:spacing w:val="6"/>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u w:val="none"/>
          <w14:textFill>
            <w14:solidFill>
              <w14:schemeClr w14:val="tx1"/>
            </w14:solidFill>
          </w14:textFill>
        </w:rPr>
        <w:t>（单位）</w:t>
      </w:r>
      <w:r>
        <w:rPr>
          <w:rFonts w:hint="eastAsia" w:ascii="宋体" w:hAnsi="宋体" w:eastAsia="宋体" w:cs="宋体"/>
          <w:color w:val="000000" w:themeColor="text1"/>
          <w:spacing w:val="6"/>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14:textFill>
            <w14:solidFill>
              <w14:schemeClr w14:val="tx1"/>
            </w14:solidFill>
          </w14:textFill>
        </w:rPr>
        <w:t>法</w:t>
      </w:r>
      <w:r>
        <w:rPr>
          <w:rFonts w:hint="eastAsia" w:ascii="宋体" w:hAnsi="宋体" w:eastAsia="宋体" w:cs="宋体"/>
          <w:color w:val="000000" w:themeColor="text1"/>
          <w:spacing w:val="6"/>
          <w:sz w:val="21"/>
          <w:szCs w:val="21"/>
          <w:highlight w:val="none"/>
          <w:lang w:eastAsia="zh-CN"/>
          <w14:textFill>
            <w14:solidFill>
              <w14:schemeClr w14:val="tx1"/>
            </w14:solidFill>
          </w14:textFill>
        </w:rPr>
        <w:t>定代表</w:t>
      </w:r>
      <w:r>
        <w:rPr>
          <w:rFonts w:hint="eastAsia" w:ascii="宋体" w:hAnsi="宋体" w:eastAsia="宋体" w:cs="宋体"/>
          <w:color w:val="000000" w:themeColor="text1"/>
          <w:spacing w:val="6"/>
          <w:sz w:val="21"/>
          <w:szCs w:val="21"/>
          <w:highlight w:val="none"/>
          <w14:textFill>
            <w14:solidFill>
              <w14:schemeClr w14:val="tx1"/>
            </w14:solidFill>
          </w14:textFill>
        </w:rPr>
        <w:t>人</w:t>
      </w:r>
      <w:r>
        <w:rPr>
          <w:rFonts w:hint="eastAsia" w:ascii="宋体" w:hAnsi="宋体" w:eastAsia="宋体" w:cs="宋体"/>
          <w:color w:val="000000" w:themeColor="text1"/>
          <w:spacing w:val="6"/>
          <w:sz w:val="21"/>
          <w:szCs w:val="21"/>
          <w:highlight w:val="none"/>
          <w:lang w:eastAsia="zh-CN"/>
          <w14:textFill>
            <w14:solidFill>
              <w14:schemeClr w14:val="tx1"/>
            </w14:solidFill>
          </w14:textFill>
        </w:rPr>
        <w:t>姓名）</w:t>
      </w:r>
      <w:r>
        <w:rPr>
          <w:rFonts w:hint="eastAsia" w:ascii="宋体" w:hAnsi="宋体" w:eastAsia="宋体" w:cs="宋体"/>
          <w:color w:val="000000" w:themeColor="text1"/>
          <w:spacing w:val="6"/>
          <w:sz w:val="21"/>
          <w:szCs w:val="21"/>
          <w:highlight w:val="none"/>
          <w14:textFill>
            <w14:solidFill>
              <w14:schemeClr w14:val="tx1"/>
            </w14:solidFill>
          </w14:textFill>
        </w:rPr>
        <w:t>合法授权参加</w:t>
      </w:r>
      <w:r>
        <w:rPr>
          <w:rFonts w:hint="eastAsia" w:ascii="宋体" w:hAnsi="宋体" w:eastAsia="宋体" w:cs="宋体"/>
          <w:color w:val="000000" w:themeColor="text1"/>
          <w:spacing w:val="6"/>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14:textFill>
            <w14:solidFill>
              <w14:schemeClr w14:val="tx1"/>
            </w14:solidFill>
          </w14:textFill>
        </w:rPr>
        <w:t>（编号：</w:t>
      </w:r>
      <w:r>
        <w:rPr>
          <w:rFonts w:hint="eastAsia" w:ascii="宋体" w:hAnsi="宋体" w:eastAsia="宋体" w:cs="宋体"/>
          <w:color w:val="000000" w:themeColor="text1"/>
          <w:spacing w:val="6"/>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14:textFill>
            <w14:solidFill>
              <w14:schemeClr w14:val="tx1"/>
            </w14:solidFill>
          </w14:textFill>
        </w:rPr>
        <w:t>）政府采购活动，经与本单位法人代表（负责人）联系确认，现就有关公平竞争事项郑重声明如下：</w:t>
      </w:r>
    </w:p>
    <w:p w14:paraId="6174092C">
      <w:pPr>
        <w:pStyle w:val="61"/>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一、</w:t>
      </w:r>
      <w:r>
        <w:rPr>
          <w:rFonts w:hint="eastAsia" w:ascii="宋体" w:hAnsi="宋体" w:eastAsia="宋体" w:cs="宋体"/>
          <w:color w:val="000000" w:themeColor="text1"/>
          <w:kern w:val="0"/>
          <w:sz w:val="21"/>
          <w:szCs w:val="21"/>
          <w:highlight w:val="none"/>
          <w14:textFill>
            <w14:solidFill>
              <w14:schemeClr w14:val="tx1"/>
            </w14:solidFill>
          </w14:textFill>
        </w:rPr>
        <w:t>本单位与采购人之间</w:t>
      </w:r>
      <w:r>
        <w:rPr>
          <w:rFonts w:hint="eastAsia" w:ascii="宋体" w:hAnsi="宋体" w:eastAsia="宋体" w:cs="宋体"/>
          <w:b/>
          <w:bCs/>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不存在利害关系</w:t>
      </w:r>
      <w:r>
        <w:rPr>
          <w:rFonts w:hint="eastAsia" w:ascii="宋体" w:hAnsi="宋体" w:eastAsia="宋体" w:cs="宋体"/>
          <w:b/>
          <w:bCs/>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存在下列利害关系：</w:t>
      </w:r>
    </w:p>
    <w:p w14:paraId="0F7013CD">
      <w:pPr>
        <w:pStyle w:val="61"/>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A.投资关系    B.行政隶属关系    C.业务指导关系</w:t>
      </w:r>
    </w:p>
    <w:p w14:paraId="7D43B4F7">
      <w:pPr>
        <w:pStyle w:val="61"/>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D.其他可能</w:t>
      </w:r>
      <w:r>
        <w:rPr>
          <w:rFonts w:hint="eastAsia" w:ascii="宋体" w:hAnsi="宋体" w:eastAsia="宋体" w:cs="宋体"/>
          <w:color w:val="000000" w:themeColor="text1"/>
          <w:sz w:val="21"/>
          <w:szCs w:val="21"/>
          <w:highlight w:val="none"/>
          <w14:textFill>
            <w14:solidFill>
              <w14:schemeClr w14:val="tx1"/>
            </w14:solidFill>
          </w14:textFill>
        </w:rPr>
        <w:t>影响采购公正的</w:t>
      </w:r>
      <w:r>
        <w:rPr>
          <w:rFonts w:hint="eastAsia" w:ascii="宋体" w:hAnsi="宋体" w:eastAsia="宋体" w:cs="宋体"/>
          <w:color w:val="000000" w:themeColor="text1"/>
          <w:kern w:val="0"/>
          <w:sz w:val="21"/>
          <w:szCs w:val="21"/>
          <w:highlight w:val="none"/>
          <w14:textFill>
            <w14:solidFill>
              <w14:schemeClr w14:val="tx1"/>
            </w14:solidFill>
          </w14:textFill>
        </w:rPr>
        <w:t>利害关系</w:t>
      </w:r>
      <w:r>
        <w:rPr>
          <w:rFonts w:hint="eastAsia" w:ascii="宋体" w:hAnsi="宋体" w:eastAsia="宋体" w:cs="宋体"/>
          <w:color w:val="000000" w:themeColor="text1"/>
          <w:kern w:val="0"/>
          <w:sz w:val="21"/>
          <w:szCs w:val="21"/>
          <w:highlight w:val="none"/>
          <w:u w:val="single"/>
          <w14:textFill>
            <w14:solidFill>
              <w14:schemeClr w14:val="tx1"/>
            </w14:solidFill>
          </w14:textFill>
        </w:rPr>
        <w:t>（如有，请如实说明）</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37883D90">
      <w:pPr>
        <w:pStyle w:val="61"/>
        <w:keepNext w:val="0"/>
        <w:keepLines w:val="0"/>
        <w:pageBreakBefore w:val="0"/>
        <w:widowControl/>
        <w:kinsoku/>
        <w:wordWrap/>
        <w:overflowPunct/>
        <w:topLinePunct w:val="0"/>
        <w:autoSpaceDE/>
        <w:autoSpaceDN/>
        <w:bidi w:val="0"/>
        <w:adjustRightInd/>
        <w:snapToGrid w:val="0"/>
        <w:spacing w:line="360" w:lineRule="auto"/>
        <w:ind w:firstLine="444"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二、</w:t>
      </w:r>
      <w:r>
        <w:rPr>
          <w:rFonts w:hint="eastAsia" w:ascii="宋体" w:hAnsi="宋体" w:eastAsia="宋体" w:cs="宋体"/>
          <w:color w:val="000000" w:themeColor="text1"/>
          <w:kern w:val="0"/>
          <w:sz w:val="21"/>
          <w:szCs w:val="21"/>
          <w:highlight w:val="none"/>
          <w14:textFill>
            <w14:solidFill>
              <w14:schemeClr w14:val="tx1"/>
            </w14:solidFill>
          </w14:textFill>
        </w:rPr>
        <w:t>现已清楚知道参加本项目采购活动的其他所有供应商名称，本单位</w:t>
      </w:r>
      <w:r>
        <w:rPr>
          <w:rFonts w:hint="eastAsia" w:ascii="宋体" w:hAnsi="宋体" w:eastAsia="宋体" w:cs="宋体"/>
          <w:b/>
          <w:bCs/>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与其他所有供应商之间均不存在利害关系</w:t>
      </w:r>
      <w:r>
        <w:rPr>
          <w:rFonts w:hint="eastAsia" w:ascii="宋体" w:hAnsi="宋体" w:eastAsia="宋体" w:cs="宋体"/>
          <w:b/>
          <w:bCs/>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与</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u w:val="none"/>
          <w14:textFill>
            <w14:solidFill>
              <w14:schemeClr w14:val="tx1"/>
            </w14:solidFill>
          </w14:textFill>
        </w:rPr>
        <w:t>（供应商名称）</w:t>
      </w:r>
      <w:r>
        <w:rPr>
          <w:rFonts w:hint="eastAsia" w:ascii="宋体" w:hAnsi="宋体" w:eastAsia="宋体" w:cs="宋体"/>
          <w:color w:val="000000" w:themeColor="text1"/>
          <w:kern w:val="0"/>
          <w:sz w:val="21"/>
          <w:szCs w:val="21"/>
          <w:highlight w:val="none"/>
          <w14:textFill>
            <w14:solidFill>
              <w14:schemeClr w14:val="tx1"/>
            </w14:solidFill>
          </w14:textFill>
        </w:rPr>
        <w:t>之间存在下列利害关系：</w:t>
      </w:r>
    </w:p>
    <w:p w14:paraId="3F246567">
      <w:pPr>
        <w:pStyle w:val="60"/>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A.法定代表人或负责人或实际控制人是同一人；</w:t>
      </w:r>
    </w:p>
    <w:p w14:paraId="22C0A954">
      <w:pPr>
        <w:pStyle w:val="60"/>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pacing w:val="6"/>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B.法定代表人或负责人或实际控制人是夫妻关系；</w:t>
      </w:r>
    </w:p>
    <w:p w14:paraId="412B0573">
      <w:pPr>
        <w:pStyle w:val="60"/>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pacing w:val="6"/>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C.法定代表人或负责人或实际控制人是直系血亲关系；</w:t>
      </w:r>
    </w:p>
    <w:p w14:paraId="0DA21C8F">
      <w:pPr>
        <w:pStyle w:val="60"/>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pacing w:val="6"/>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D.法定代表人或负责人或实际控制人存在三代以内旁系血亲关系；</w:t>
      </w:r>
    </w:p>
    <w:p w14:paraId="6FD41EC6">
      <w:pPr>
        <w:pStyle w:val="60"/>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E.法定代表人或负责人或实际控制人存在近姻亲关系；</w:t>
      </w:r>
    </w:p>
    <w:p w14:paraId="173010AB">
      <w:pPr>
        <w:pStyle w:val="60"/>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F.法定代表人或负责人或实际控制人存在股份控制或实际控制关系；</w:t>
      </w:r>
    </w:p>
    <w:p w14:paraId="53F63527">
      <w:pPr>
        <w:pStyle w:val="60"/>
        <w:keepNext w:val="0"/>
        <w:keepLines w:val="0"/>
        <w:pageBreakBefore w:val="0"/>
        <w:kinsoku/>
        <w:wordWrap/>
        <w:overflowPunct/>
        <w:topLinePunct w:val="0"/>
        <w:autoSpaceDE/>
        <w:autoSpaceDN/>
        <w:bidi w:val="0"/>
        <w:adjustRightInd/>
        <w:snapToGrid w:val="0"/>
        <w:spacing w:line="360" w:lineRule="auto"/>
        <w:ind w:firstLine="420" w:firstLineChars="200"/>
        <w:textAlignment w:val="auto"/>
        <w:outlineLvl w:val="0"/>
        <w:rPr>
          <w:rFonts w:hint="eastAsia" w:ascii="宋体" w:hAnsi="宋体" w:eastAsia="宋体" w:cs="宋体"/>
          <w:color w:val="000000" w:themeColor="text1"/>
          <w:kern w:val="0"/>
          <w:sz w:val="21"/>
          <w:szCs w:val="21"/>
          <w:highlight w:val="none"/>
          <w14:textFill>
            <w14:solidFill>
              <w14:schemeClr w14:val="tx1"/>
            </w14:solidFill>
          </w14:textFill>
        </w:rPr>
      </w:pPr>
      <w:bookmarkStart w:id="112" w:name="_Toc24414"/>
      <w:bookmarkStart w:id="113" w:name="_Toc17443"/>
      <w:bookmarkStart w:id="114" w:name="_Toc6796"/>
      <w:r>
        <w:rPr>
          <w:rFonts w:hint="eastAsia" w:ascii="宋体" w:hAnsi="宋体" w:eastAsia="宋体" w:cs="宋体"/>
          <w:color w:val="000000" w:themeColor="text1"/>
          <w:kern w:val="0"/>
          <w:sz w:val="21"/>
          <w:szCs w:val="21"/>
          <w:highlight w:val="none"/>
          <w14:textFill>
            <w14:solidFill>
              <w14:schemeClr w14:val="tx1"/>
            </w14:solidFill>
          </w14:textFill>
        </w:rPr>
        <w:t>G.存在共同直接或间接投资设立子公司、联营企业和合营企业情况；</w:t>
      </w:r>
      <w:bookmarkEnd w:id="112"/>
      <w:bookmarkEnd w:id="113"/>
      <w:bookmarkEnd w:id="114"/>
    </w:p>
    <w:p w14:paraId="6A7B4619">
      <w:pPr>
        <w:pStyle w:val="60"/>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H.存在分级代理或代销关系、同一生产制造商关系、</w:t>
      </w:r>
      <w:r>
        <w:rPr>
          <w:rFonts w:hint="eastAsia" w:ascii="宋体" w:hAnsi="宋体" w:eastAsia="宋体" w:cs="宋体"/>
          <w:color w:val="000000" w:themeColor="text1"/>
          <w:sz w:val="21"/>
          <w:szCs w:val="21"/>
          <w:highlight w:val="none"/>
          <w14:textFill>
            <w14:solidFill>
              <w14:schemeClr w14:val="tx1"/>
            </w14:solidFill>
          </w14:textFill>
        </w:rPr>
        <w:t>管理关系、重要业务（占主营业务收入50%以上）或重要财务往来关系（如融资）等其他实质性控制关系；</w:t>
      </w:r>
    </w:p>
    <w:p w14:paraId="3DCDA88C">
      <w:pPr>
        <w:pStyle w:val="60"/>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pacing w:val="6"/>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I</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其他利害关系情况</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3653D1D1">
      <w:pPr>
        <w:pStyle w:val="61"/>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三、</w:t>
      </w:r>
      <w:r>
        <w:rPr>
          <w:rFonts w:hint="eastAsia" w:ascii="宋体" w:hAnsi="宋体" w:eastAsia="宋体" w:cs="宋体"/>
          <w:color w:val="000000" w:themeColor="text1"/>
          <w:sz w:val="21"/>
          <w:szCs w:val="21"/>
          <w:highlight w:val="none"/>
          <w14:textFill>
            <w14:solidFill>
              <w14:schemeClr w14:val="tx1"/>
            </w14:solidFill>
          </w14:textFill>
        </w:rPr>
        <w:t>现已清楚知道并</w:t>
      </w:r>
      <w:r>
        <w:rPr>
          <w:rFonts w:hint="eastAsia" w:ascii="宋体" w:hAnsi="宋体" w:eastAsia="宋体" w:cs="宋体"/>
          <w:color w:val="000000" w:themeColor="text1"/>
          <w:kern w:val="0"/>
          <w:sz w:val="21"/>
          <w:szCs w:val="21"/>
          <w:highlight w:val="none"/>
          <w14:textFill>
            <w14:solidFill>
              <w14:schemeClr w14:val="tx1"/>
            </w14:solidFill>
          </w14:textFill>
        </w:rPr>
        <w:t>严格遵守政府采购法律法规和现场纪律。</w:t>
      </w:r>
    </w:p>
    <w:p w14:paraId="1DF543C4">
      <w:pPr>
        <w:pStyle w:val="61"/>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四、</w:t>
      </w:r>
      <w:r>
        <w:rPr>
          <w:rFonts w:hint="eastAsia" w:ascii="宋体" w:hAnsi="宋体" w:eastAsia="宋体" w:cs="宋体"/>
          <w:color w:val="000000" w:themeColor="text1"/>
          <w:kern w:val="0"/>
          <w:sz w:val="21"/>
          <w:szCs w:val="21"/>
          <w:highlight w:val="none"/>
          <w14:textFill>
            <w14:solidFill>
              <w14:schemeClr w14:val="tx1"/>
            </w14:solidFill>
          </w14:textFill>
        </w:rPr>
        <w:t>我发现</w:t>
      </w:r>
      <w:r>
        <w:rPr>
          <w:rFonts w:hint="eastAsia" w:ascii="宋体" w:hAnsi="宋体" w:eastAsia="宋体" w:cs="宋体"/>
          <w:color w:val="000000" w:themeColor="text1"/>
          <w:kern w:val="0"/>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供应商之间存在或可能存在上述第二条第</w:t>
      </w:r>
      <w:r>
        <w:rPr>
          <w:rFonts w:hint="eastAsia" w:ascii="宋体" w:hAnsi="宋体" w:eastAsia="宋体" w:cs="宋体"/>
          <w:color w:val="000000" w:themeColor="text1"/>
          <w:kern w:val="0"/>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项利害关系。</w:t>
      </w:r>
    </w:p>
    <w:p w14:paraId="31A9CFC0">
      <w:pPr>
        <w:pStyle w:val="60"/>
        <w:snapToGrid w:val="0"/>
        <w:rPr>
          <w:rFonts w:hint="eastAsia" w:ascii="宋体" w:hAnsi="宋体" w:eastAsia="宋体" w:cs="宋体"/>
          <w:color w:val="000000" w:themeColor="text1"/>
          <w:sz w:val="21"/>
          <w:szCs w:val="21"/>
          <w:highlight w:val="none"/>
          <w14:textFill>
            <w14:solidFill>
              <w14:schemeClr w14:val="tx1"/>
            </w14:solidFill>
          </w14:textFill>
        </w:rPr>
      </w:pPr>
    </w:p>
    <w:p w14:paraId="3C2DC958">
      <w:pPr>
        <w:pStyle w:val="60"/>
        <w:snapToGrid w:val="0"/>
        <w:ind w:firstLine="420" w:firstLineChars="20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p>
    <w:p w14:paraId="2C792174">
      <w:pPr>
        <w:pStyle w:val="60"/>
        <w:snapToGrid w:val="0"/>
        <w:ind w:firstLine="420" w:firstLineChars="2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p>
    <w:p w14:paraId="60C8C238">
      <w:pPr>
        <w:pStyle w:val="60"/>
        <w:snapToGrid w:val="0"/>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（供应商代表签名）：</w:t>
      </w:r>
    </w:p>
    <w:p w14:paraId="1CF8E849">
      <w:pPr>
        <w:pStyle w:val="60"/>
        <w:snapToGrid w:val="0"/>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p>
    <w:p w14:paraId="1FB99AAB">
      <w:pPr>
        <w:pStyle w:val="60"/>
        <w:snapToGrid w:val="0"/>
        <w:ind w:firstLine="420" w:firstLineChars="200"/>
        <w:jc w:val="center"/>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highlight w:val="none"/>
          <w14:textFill>
            <w14:solidFill>
              <w14:schemeClr w14:val="tx1"/>
            </w14:solidFill>
          </w14:textFill>
        </w:rPr>
        <w:t xml:space="preserve">年   月    </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日</w:t>
      </w:r>
    </w:p>
    <w:p w14:paraId="5BDA6646">
      <w:pPr>
        <w:rPr>
          <w:rStyle w:val="67"/>
          <w:rFonts w:hint="eastAsia" w:asciiTheme="minorEastAsia" w:hAnsiTheme="minorEastAsia" w:eastAsiaTheme="minorEastAsia"/>
          <w:color w:val="000000" w:themeColor="text1"/>
          <w:sz w:val="28"/>
          <w:szCs w:val="28"/>
          <w14:textFill>
            <w14:solidFill>
              <w14:schemeClr w14:val="tx1"/>
            </w14:solidFill>
          </w14:textFill>
        </w:rPr>
      </w:pPr>
      <w:r>
        <w:rPr>
          <w:rStyle w:val="67"/>
          <w:rFonts w:hint="eastAsia" w:asciiTheme="minorEastAsia" w:hAnsiTheme="minorEastAsia" w:eastAsiaTheme="minorEastAsia"/>
          <w:color w:val="000000" w:themeColor="text1"/>
          <w:sz w:val="28"/>
          <w:szCs w:val="28"/>
          <w14:textFill>
            <w14:solidFill>
              <w14:schemeClr w14:val="tx1"/>
            </w14:solidFill>
          </w14:textFill>
        </w:rPr>
        <w:br w:type="page"/>
      </w:r>
    </w:p>
    <w:p w14:paraId="495C0823">
      <w:pPr>
        <w:snapToGrid w:val="0"/>
        <w:spacing w:beforeLines="50" w:after="50" w:line="360" w:lineRule="auto"/>
        <w:outlineLvl w:val="0"/>
        <w:rPr>
          <w:rStyle w:val="67"/>
          <w:rFonts w:hint="eastAsia" w:asciiTheme="minorEastAsia" w:hAnsiTheme="minorEastAsia" w:eastAsiaTheme="minorEastAsia"/>
          <w:b/>
          <w:color w:val="000000" w:themeColor="text1"/>
          <w:sz w:val="28"/>
          <w:szCs w:val="28"/>
          <w:lang w:val="en-US" w:eastAsia="zh-CN"/>
          <w14:textFill>
            <w14:solidFill>
              <w14:schemeClr w14:val="tx1"/>
            </w14:solidFill>
          </w14:textFill>
        </w:rPr>
      </w:pPr>
      <w:r>
        <w:rPr>
          <w:rStyle w:val="67"/>
          <w:rFonts w:hint="eastAsia" w:asciiTheme="minorEastAsia" w:hAnsiTheme="minorEastAsia" w:eastAsiaTheme="minorEastAsia"/>
          <w:b/>
          <w:color w:val="000000" w:themeColor="text1"/>
          <w:sz w:val="28"/>
          <w:szCs w:val="28"/>
          <w14:textFill>
            <w14:solidFill>
              <w14:schemeClr w14:val="tx1"/>
            </w14:solidFill>
          </w14:textFill>
        </w:rPr>
        <w:t>附件1</w:t>
      </w:r>
      <w:r>
        <w:rPr>
          <w:rStyle w:val="67"/>
          <w:rFonts w:hint="eastAsia" w:asciiTheme="minorEastAsia" w:hAnsiTheme="minorEastAsia" w:eastAsiaTheme="minorEastAsia"/>
          <w:b/>
          <w:color w:val="000000" w:themeColor="text1"/>
          <w:sz w:val="28"/>
          <w:szCs w:val="28"/>
          <w:lang w:val="en-US" w:eastAsia="zh-CN"/>
          <w14:textFill>
            <w14:solidFill>
              <w14:schemeClr w14:val="tx1"/>
            </w14:solidFill>
          </w14:textFill>
        </w:rPr>
        <w:t>6</w:t>
      </w:r>
    </w:p>
    <w:p w14:paraId="2BDCD970">
      <w:pPr>
        <w:outlineLvl w:val="0"/>
        <w:rPr>
          <w:rStyle w:val="67"/>
          <w:rFonts w:asciiTheme="minorEastAsia" w:hAnsiTheme="minorEastAsia" w:eastAsiaTheme="minorEastAsia"/>
          <w:color w:val="000000" w:themeColor="text1"/>
          <w:sz w:val="28"/>
          <w:szCs w:val="28"/>
          <w14:textFill>
            <w14:solidFill>
              <w14:schemeClr w14:val="tx1"/>
            </w14:solidFill>
          </w14:textFill>
        </w:rPr>
      </w:pPr>
      <w:r>
        <w:rPr>
          <w:rStyle w:val="67"/>
          <w:rFonts w:hint="eastAsia" w:asciiTheme="minorEastAsia" w:hAnsiTheme="minorEastAsia" w:eastAsiaTheme="minorEastAsia"/>
          <w:color w:val="000000" w:themeColor="text1"/>
          <w:sz w:val="28"/>
          <w:szCs w:val="28"/>
          <w14:textFill>
            <w14:solidFill>
              <w14:schemeClr w14:val="tx1"/>
            </w14:solidFill>
          </w14:textFill>
        </w:rPr>
        <w:t>供应商如有融资需求，可使用以下银行的政采贷服务。</w:t>
      </w:r>
      <w:bookmarkEnd w:id="111"/>
    </w:p>
    <w:tbl>
      <w:tblPr>
        <w:tblStyle w:val="36"/>
        <w:tblW w:w="8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1843"/>
        <w:gridCol w:w="1559"/>
        <w:gridCol w:w="1622"/>
      </w:tblGrid>
      <w:tr w14:paraId="7BC8D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3D4C40DB">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银行</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8E08224">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贷款年利率</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F996331">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联系人</w:t>
            </w:r>
          </w:p>
        </w:tc>
        <w:tc>
          <w:tcPr>
            <w:tcW w:w="1622" w:type="dxa"/>
            <w:tcBorders>
              <w:top w:val="single" w:color="auto" w:sz="4" w:space="0"/>
              <w:left w:val="single" w:color="auto" w:sz="4" w:space="0"/>
              <w:bottom w:val="single" w:color="auto" w:sz="4" w:space="0"/>
              <w:right w:val="single" w:color="auto" w:sz="4" w:space="0"/>
            </w:tcBorders>
            <w:shd w:val="clear" w:color="auto" w:fill="auto"/>
            <w:vAlign w:val="center"/>
          </w:tcPr>
          <w:p w14:paraId="0A9AD931">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联系电话</w:t>
            </w:r>
          </w:p>
        </w:tc>
      </w:tr>
      <w:tr w14:paraId="1D95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33923D5E">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中国工商银行</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98DF8F2">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3.8%</w:t>
            </w:r>
            <w:r>
              <w:rPr>
                <w:rStyle w:val="67"/>
                <w:rFonts w:hint="eastAsia" w:asciiTheme="minorEastAsia" w:hAnsiTheme="minorEastAsia" w:eastAsiaTheme="minorEastAsia"/>
                <w:color w:val="000000" w:themeColor="text1"/>
                <w:sz w:val="24"/>
                <w14:textFill>
                  <w14:solidFill>
                    <w14:schemeClr w14:val="tx1"/>
                  </w14:solidFill>
                </w14:textFill>
              </w:rPr>
              <w:t>起</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C1A6CB7">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王霖</w:t>
            </w:r>
          </w:p>
        </w:tc>
        <w:tc>
          <w:tcPr>
            <w:tcW w:w="1622" w:type="dxa"/>
            <w:tcBorders>
              <w:top w:val="single" w:color="auto" w:sz="4" w:space="0"/>
              <w:left w:val="single" w:color="auto" w:sz="4" w:space="0"/>
              <w:bottom w:val="single" w:color="auto" w:sz="4" w:space="0"/>
              <w:right w:val="single" w:color="auto" w:sz="4" w:space="0"/>
            </w:tcBorders>
            <w:shd w:val="clear" w:color="auto" w:fill="auto"/>
            <w:vAlign w:val="center"/>
          </w:tcPr>
          <w:p w14:paraId="192C07F9">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88588246  13857654562</w:t>
            </w:r>
          </w:p>
        </w:tc>
      </w:tr>
      <w:tr w14:paraId="4BC4F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45FBBB5A">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中国农业银行</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6C7AA8C">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3.8%</w:t>
            </w:r>
            <w:r>
              <w:rPr>
                <w:rStyle w:val="67"/>
                <w:rFonts w:hint="eastAsia" w:asciiTheme="minorEastAsia" w:hAnsiTheme="minorEastAsia" w:eastAsiaTheme="minorEastAsia"/>
                <w:color w:val="000000" w:themeColor="text1"/>
                <w:sz w:val="24"/>
                <w14:textFill>
                  <w14:solidFill>
                    <w14:schemeClr w14:val="tx1"/>
                  </w14:solidFill>
                </w14:textFill>
              </w:rPr>
              <w:t>起</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A2A9800">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龚盛</w:t>
            </w:r>
          </w:p>
        </w:tc>
        <w:tc>
          <w:tcPr>
            <w:tcW w:w="1622" w:type="dxa"/>
            <w:tcBorders>
              <w:top w:val="single" w:color="auto" w:sz="4" w:space="0"/>
              <w:left w:val="single" w:color="auto" w:sz="4" w:space="0"/>
              <w:bottom w:val="single" w:color="auto" w:sz="4" w:space="0"/>
              <w:right w:val="single" w:color="auto" w:sz="4" w:space="0"/>
            </w:tcBorders>
            <w:shd w:val="clear" w:color="auto" w:fill="auto"/>
            <w:vAlign w:val="center"/>
          </w:tcPr>
          <w:p w14:paraId="535AB2A9">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15858682216</w:t>
            </w:r>
          </w:p>
        </w:tc>
      </w:tr>
      <w:tr w14:paraId="07384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552D258C">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中国建设银行</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785A168">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3.8%</w:t>
            </w:r>
            <w:r>
              <w:rPr>
                <w:rStyle w:val="67"/>
                <w:rFonts w:hint="eastAsia" w:asciiTheme="minorEastAsia" w:hAnsiTheme="minorEastAsia" w:eastAsiaTheme="minorEastAsia"/>
                <w:color w:val="000000" w:themeColor="text1"/>
                <w:sz w:val="24"/>
                <w14:textFill>
                  <w14:solidFill>
                    <w14:schemeClr w14:val="tx1"/>
                  </w14:solidFill>
                </w14:textFill>
              </w:rPr>
              <w:t>起</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903EE1B">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梅晶晶</w:t>
            </w:r>
          </w:p>
        </w:tc>
        <w:tc>
          <w:tcPr>
            <w:tcW w:w="1622" w:type="dxa"/>
            <w:tcBorders>
              <w:top w:val="single" w:color="auto" w:sz="4" w:space="0"/>
              <w:left w:val="single" w:color="auto" w:sz="4" w:space="0"/>
              <w:bottom w:val="single" w:color="auto" w:sz="4" w:space="0"/>
              <w:right w:val="single" w:color="auto" w:sz="4" w:space="0"/>
            </w:tcBorders>
            <w:shd w:val="clear" w:color="auto" w:fill="auto"/>
            <w:vAlign w:val="center"/>
          </w:tcPr>
          <w:p w14:paraId="6604F86C">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88525339</w:t>
            </w:r>
          </w:p>
          <w:p w14:paraId="138CE147">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13736585303</w:t>
            </w:r>
          </w:p>
        </w:tc>
      </w:tr>
      <w:tr w14:paraId="4F6F1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1DEB1B86">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中国银行</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BE1CBDD">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3.75%</w:t>
            </w:r>
            <w:r>
              <w:rPr>
                <w:rStyle w:val="67"/>
                <w:rFonts w:hint="eastAsia" w:asciiTheme="minorEastAsia" w:hAnsiTheme="minorEastAsia" w:eastAsiaTheme="minorEastAsia"/>
                <w:color w:val="000000" w:themeColor="text1"/>
                <w:sz w:val="24"/>
                <w14:textFill>
                  <w14:solidFill>
                    <w14:schemeClr w14:val="tx1"/>
                  </w14:solidFill>
                </w14:textFill>
              </w:rPr>
              <w:t>起</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F1C7B9D">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王海</w:t>
            </w:r>
          </w:p>
        </w:tc>
        <w:tc>
          <w:tcPr>
            <w:tcW w:w="1622" w:type="dxa"/>
            <w:tcBorders>
              <w:top w:val="single" w:color="auto" w:sz="4" w:space="0"/>
              <w:left w:val="single" w:color="auto" w:sz="4" w:space="0"/>
              <w:bottom w:val="single" w:color="auto" w:sz="4" w:space="0"/>
              <w:right w:val="single" w:color="auto" w:sz="4" w:space="0"/>
            </w:tcBorders>
            <w:shd w:val="clear" w:color="auto" w:fill="auto"/>
            <w:vAlign w:val="center"/>
          </w:tcPr>
          <w:p w14:paraId="4E3A5318">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13857677798</w:t>
            </w:r>
          </w:p>
        </w:tc>
      </w:tr>
      <w:tr w14:paraId="614C6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615A2C6F">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浦发银行台州分行</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60C44D7">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4.05%</w:t>
            </w:r>
            <w:r>
              <w:rPr>
                <w:rStyle w:val="67"/>
                <w:rFonts w:hint="eastAsia" w:asciiTheme="minorEastAsia" w:hAnsiTheme="minorEastAsia" w:eastAsiaTheme="minorEastAsia"/>
                <w:color w:val="000000" w:themeColor="text1"/>
                <w:sz w:val="24"/>
                <w14:textFill>
                  <w14:solidFill>
                    <w14:schemeClr w14:val="tx1"/>
                  </w14:solidFill>
                </w14:textFill>
              </w:rPr>
              <w:t>起</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6C80DD6">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王渊</w:t>
            </w:r>
          </w:p>
        </w:tc>
        <w:tc>
          <w:tcPr>
            <w:tcW w:w="1622" w:type="dxa"/>
            <w:tcBorders>
              <w:top w:val="single" w:color="auto" w:sz="4" w:space="0"/>
              <w:left w:val="single" w:color="auto" w:sz="4" w:space="0"/>
              <w:bottom w:val="single" w:color="auto" w:sz="4" w:space="0"/>
              <w:right w:val="single" w:color="auto" w:sz="4" w:space="0"/>
            </w:tcBorders>
            <w:shd w:val="clear" w:color="auto" w:fill="auto"/>
            <w:vAlign w:val="center"/>
          </w:tcPr>
          <w:p w14:paraId="0F23C8EB">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13616676319</w:t>
            </w:r>
          </w:p>
        </w:tc>
      </w:tr>
      <w:tr w14:paraId="1740F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15E43EDD">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浦发银行椒江分行</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F41C8A9">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4.05%</w:t>
            </w:r>
            <w:r>
              <w:rPr>
                <w:rStyle w:val="67"/>
                <w:rFonts w:hint="eastAsia" w:asciiTheme="minorEastAsia" w:hAnsiTheme="minorEastAsia" w:eastAsiaTheme="minorEastAsia"/>
                <w:color w:val="000000" w:themeColor="text1"/>
                <w:sz w:val="24"/>
                <w14:textFill>
                  <w14:solidFill>
                    <w14:schemeClr w14:val="tx1"/>
                  </w14:solidFill>
                </w14:textFill>
              </w:rPr>
              <w:t>起</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A1BCFDA">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孙瑞华</w:t>
            </w:r>
          </w:p>
        </w:tc>
        <w:tc>
          <w:tcPr>
            <w:tcW w:w="1622" w:type="dxa"/>
            <w:tcBorders>
              <w:top w:val="single" w:color="auto" w:sz="4" w:space="0"/>
              <w:left w:val="single" w:color="auto" w:sz="4" w:space="0"/>
              <w:bottom w:val="single" w:color="auto" w:sz="4" w:space="0"/>
              <w:right w:val="single" w:color="auto" w:sz="4" w:space="0"/>
            </w:tcBorders>
            <w:shd w:val="clear" w:color="auto" w:fill="auto"/>
            <w:vAlign w:val="center"/>
          </w:tcPr>
          <w:p w14:paraId="5DE25576">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13857688081</w:t>
            </w:r>
          </w:p>
        </w:tc>
      </w:tr>
      <w:tr w14:paraId="450C3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3C03E092">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交通银行台州分行</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AEBA145">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3.75%</w:t>
            </w:r>
            <w:r>
              <w:rPr>
                <w:rStyle w:val="67"/>
                <w:rFonts w:hint="eastAsia" w:asciiTheme="minorEastAsia" w:hAnsiTheme="minorEastAsia" w:eastAsiaTheme="minorEastAsia"/>
                <w:color w:val="000000" w:themeColor="text1"/>
                <w:sz w:val="24"/>
                <w14:textFill>
                  <w14:solidFill>
                    <w14:schemeClr w14:val="tx1"/>
                  </w14:solidFill>
                </w14:textFill>
              </w:rPr>
              <w:t>起</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FCD8205">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周翔宇</w:t>
            </w:r>
          </w:p>
        </w:tc>
        <w:tc>
          <w:tcPr>
            <w:tcW w:w="1622" w:type="dxa"/>
            <w:tcBorders>
              <w:top w:val="single" w:color="auto" w:sz="4" w:space="0"/>
              <w:left w:val="single" w:color="auto" w:sz="4" w:space="0"/>
              <w:bottom w:val="single" w:color="auto" w:sz="4" w:space="0"/>
              <w:right w:val="single" w:color="auto" w:sz="4" w:space="0"/>
            </w:tcBorders>
            <w:shd w:val="clear" w:color="auto" w:fill="auto"/>
            <w:vAlign w:val="center"/>
          </w:tcPr>
          <w:p w14:paraId="3B9BD854">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13867697018</w:t>
            </w:r>
          </w:p>
        </w:tc>
      </w:tr>
      <w:tr w14:paraId="44207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02758A44">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招商银行台州分行</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45AD4FE">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4.32%</w:t>
            </w:r>
            <w:r>
              <w:rPr>
                <w:rStyle w:val="67"/>
                <w:rFonts w:hint="eastAsia" w:asciiTheme="minorEastAsia" w:hAnsiTheme="minorEastAsia" w:eastAsiaTheme="minorEastAsia"/>
                <w:color w:val="000000" w:themeColor="text1"/>
                <w:sz w:val="24"/>
                <w14:textFill>
                  <w14:solidFill>
                    <w14:schemeClr w14:val="tx1"/>
                  </w14:solidFill>
                </w14:textFill>
              </w:rPr>
              <w:t>起</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8256435">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王海玲</w:t>
            </w:r>
          </w:p>
        </w:tc>
        <w:tc>
          <w:tcPr>
            <w:tcW w:w="1622" w:type="dxa"/>
            <w:tcBorders>
              <w:top w:val="single" w:color="auto" w:sz="4" w:space="0"/>
              <w:left w:val="single" w:color="auto" w:sz="4" w:space="0"/>
              <w:bottom w:val="single" w:color="auto" w:sz="4" w:space="0"/>
              <w:right w:val="single" w:color="auto" w:sz="4" w:space="0"/>
            </w:tcBorders>
            <w:shd w:val="clear" w:color="auto" w:fill="auto"/>
            <w:vAlign w:val="center"/>
          </w:tcPr>
          <w:p w14:paraId="03CB06A2">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13566413827</w:t>
            </w:r>
          </w:p>
        </w:tc>
      </w:tr>
      <w:tr w14:paraId="05706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2B7CE304">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浙商银行台州分行</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05FB784">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5.01%</w:t>
            </w:r>
            <w:r>
              <w:rPr>
                <w:rStyle w:val="67"/>
                <w:rFonts w:hint="eastAsia" w:asciiTheme="minorEastAsia" w:hAnsiTheme="minorEastAsia" w:eastAsiaTheme="minorEastAsia"/>
                <w:color w:val="000000" w:themeColor="text1"/>
                <w:sz w:val="24"/>
                <w14:textFill>
                  <w14:solidFill>
                    <w14:schemeClr w14:val="tx1"/>
                  </w14:solidFill>
                </w14:textFill>
              </w:rPr>
              <w:t>起</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4B59AC6">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章涉漪</w:t>
            </w:r>
          </w:p>
        </w:tc>
        <w:tc>
          <w:tcPr>
            <w:tcW w:w="1622" w:type="dxa"/>
            <w:tcBorders>
              <w:top w:val="single" w:color="auto" w:sz="4" w:space="0"/>
              <w:left w:val="single" w:color="auto" w:sz="4" w:space="0"/>
              <w:bottom w:val="single" w:color="auto" w:sz="4" w:space="0"/>
              <w:right w:val="single" w:color="auto" w:sz="4" w:space="0"/>
            </w:tcBorders>
            <w:shd w:val="clear" w:color="auto" w:fill="auto"/>
            <w:vAlign w:val="center"/>
          </w:tcPr>
          <w:p w14:paraId="7152B018">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81880185</w:t>
            </w:r>
          </w:p>
          <w:p w14:paraId="75135297">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13606681262</w:t>
            </w:r>
          </w:p>
        </w:tc>
      </w:tr>
      <w:tr w14:paraId="518C4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67EBFDB4">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中信银行台州分行</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D3B97F8">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4.15%</w:t>
            </w:r>
            <w:r>
              <w:rPr>
                <w:rStyle w:val="67"/>
                <w:rFonts w:hint="eastAsia" w:asciiTheme="minorEastAsia" w:hAnsiTheme="minorEastAsia" w:eastAsiaTheme="minorEastAsia"/>
                <w:color w:val="000000" w:themeColor="text1"/>
                <w:sz w:val="24"/>
                <w14:textFill>
                  <w14:solidFill>
                    <w14:schemeClr w14:val="tx1"/>
                  </w14:solidFill>
                </w14:textFill>
              </w:rPr>
              <w:t>起</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8832B23">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陈金园</w:t>
            </w:r>
          </w:p>
        </w:tc>
        <w:tc>
          <w:tcPr>
            <w:tcW w:w="1622" w:type="dxa"/>
            <w:tcBorders>
              <w:top w:val="single" w:color="auto" w:sz="4" w:space="0"/>
              <w:left w:val="single" w:color="auto" w:sz="4" w:space="0"/>
              <w:bottom w:val="single" w:color="auto" w:sz="4" w:space="0"/>
              <w:right w:val="single" w:color="auto" w:sz="4" w:space="0"/>
            </w:tcBorders>
            <w:shd w:val="clear" w:color="auto" w:fill="auto"/>
            <w:vAlign w:val="center"/>
          </w:tcPr>
          <w:p w14:paraId="2AA91BB8">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13586052161</w:t>
            </w:r>
          </w:p>
        </w:tc>
      </w:tr>
      <w:tr w14:paraId="1020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3BC8C391">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华夏银行台州分行</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BE616F4">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4.5%</w:t>
            </w:r>
            <w:r>
              <w:rPr>
                <w:rStyle w:val="67"/>
                <w:rFonts w:hint="eastAsia" w:asciiTheme="minorEastAsia" w:hAnsiTheme="minorEastAsia" w:eastAsiaTheme="minorEastAsia"/>
                <w:color w:val="000000" w:themeColor="text1"/>
                <w:sz w:val="24"/>
                <w14:textFill>
                  <w14:solidFill>
                    <w14:schemeClr w14:val="tx1"/>
                  </w14:solidFill>
                </w14:textFill>
              </w:rPr>
              <w:t>起</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F69261C">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邱明达</w:t>
            </w:r>
          </w:p>
        </w:tc>
        <w:tc>
          <w:tcPr>
            <w:tcW w:w="1622" w:type="dxa"/>
            <w:tcBorders>
              <w:top w:val="single" w:color="auto" w:sz="4" w:space="0"/>
              <w:left w:val="single" w:color="auto" w:sz="4" w:space="0"/>
              <w:bottom w:val="single" w:color="auto" w:sz="4" w:space="0"/>
              <w:right w:val="single" w:color="auto" w:sz="4" w:space="0"/>
            </w:tcBorders>
            <w:shd w:val="clear" w:color="auto" w:fill="auto"/>
            <w:vAlign w:val="center"/>
          </w:tcPr>
          <w:p w14:paraId="199FA1C3">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81871518</w:t>
            </w:r>
          </w:p>
          <w:p w14:paraId="4BCEBE3F">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13736252233</w:t>
            </w:r>
          </w:p>
        </w:tc>
      </w:tr>
      <w:tr w14:paraId="69E7E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281F5688">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泰隆银行开发区支行</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5068F81">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5.6%</w:t>
            </w:r>
            <w:r>
              <w:rPr>
                <w:rStyle w:val="67"/>
                <w:rFonts w:hint="eastAsia" w:asciiTheme="minorEastAsia" w:hAnsiTheme="minorEastAsia" w:eastAsiaTheme="minorEastAsia"/>
                <w:color w:val="000000" w:themeColor="text1"/>
                <w:sz w:val="24"/>
                <w14:textFill>
                  <w14:solidFill>
                    <w14:schemeClr w14:val="tx1"/>
                  </w14:solidFill>
                </w14:textFill>
              </w:rPr>
              <w:t>起</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36DE416">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梁宛莉</w:t>
            </w:r>
          </w:p>
        </w:tc>
        <w:tc>
          <w:tcPr>
            <w:tcW w:w="1622" w:type="dxa"/>
            <w:tcBorders>
              <w:top w:val="single" w:color="auto" w:sz="4" w:space="0"/>
              <w:left w:val="single" w:color="auto" w:sz="4" w:space="0"/>
              <w:bottom w:val="single" w:color="auto" w:sz="4" w:space="0"/>
              <w:right w:val="single" w:color="auto" w:sz="4" w:space="0"/>
            </w:tcBorders>
            <w:shd w:val="clear" w:color="auto" w:fill="auto"/>
            <w:vAlign w:val="center"/>
          </w:tcPr>
          <w:p w14:paraId="4D32119A">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13306869100</w:t>
            </w:r>
          </w:p>
        </w:tc>
      </w:tr>
      <w:tr w14:paraId="786D7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4CA2B7C3">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民泰银行椒江支行</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843BA71">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5.8%</w:t>
            </w:r>
            <w:r>
              <w:rPr>
                <w:rStyle w:val="67"/>
                <w:rFonts w:hint="eastAsia" w:asciiTheme="minorEastAsia" w:hAnsiTheme="minorEastAsia" w:eastAsiaTheme="minorEastAsia"/>
                <w:color w:val="000000" w:themeColor="text1"/>
                <w:sz w:val="24"/>
                <w14:textFill>
                  <w14:solidFill>
                    <w14:schemeClr w14:val="tx1"/>
                  </w14:solidFill>
                </w14:textFill>
              </w:rPr>
              <w:t>起</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391360A">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陈慧珠</w:t>
            </w:r>
          </w:p>
        </w:tc>
        <w:tc>
          <w:tcPr>
            <w:tcW w:w="1622" w:type="dxa"/>
            <w:tcBorders>
              <w:top w:val="single" w:color="auto" w:sz="4" w:space="0"/>
              <w:left w:val="single" w:color="auto" w:sz="4" w:space="0"/>
              <w:bottom w:val="single" w:color="auto" w:sz="4" w:space="0"/>
              <w:right w:val="single" w:color="auto" w:sz="4" w:space="0"/>
            </w:tcBorders>
            <w:shd w:val="clear" w:color="auto" w:fill="auto"/>
            <w:vAlign w:val="center"/>
          </w:tcPr>
          <w:p w14:paraId="31D55694">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13857699669</w:t>
            </w:r>
          </w:p>
        </w:tc>
      </w:tr>
      <w:tr w14:paraId="2F06A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6161CD06">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绍兴银行台州分行</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E507134">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5.1%</w:t>
            </w:r>
            <w:r>
              <w:rPr>
                <w:rStyle w:val="67"/>
                <w:rFonts w:hint="eastAsia" w:asciiTheme="minorEastAsia" w:hAnsiTheme="minorEastAsia" w:eastAsiaTheme="minorEastAsia"/>
                <w:color w:val="000000" w:themeColor="text1"/>
                <w:sz w:val="24"/>
                <w14:textFill>
                  <w14:solidFill>
                    <w14:schemeClr w14:val="tx1"/>
                  </w14:solidFill>
                </w14:textFill>
              </w:rPr>
              <w:t>起</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AF31A60">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郭庭斌</w:t>
            </w:r>
          </w:p>
        </w:tc>
        <w:tc>
          <w:tcPr>
            <w:tcW w:w="1622" w:type="dxa"/>
            <w:tcBorders>
              <w:top w:val="single" w:color="auto" w:sz="4" w:space="0"/>
              <w:left w:val="single" w:color="auto" w:sz="4" w:space="0"/>
              <w:bottom w:val="single" w:color="auto" w:sz="4" w:space="0"/>
              <w:right w:val="single" w:color="auto" w:sz="4" w:space="0"/>
            </w:tcBorders>
            <w:shd w:val="clear" w:color="auto" w:fill="auto"/>
            <w:vAlign w:val="center"/>
          </w:tcPr>
          <w:p w14:paraId="59A5DABA">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15958633119</w:t>
            </w:r>
          </w:p>
        </w:tc>
      </w:tr>
      <w:tr w14:paraId="1A66B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508A64F4">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温州银行台州分行</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1AAF659">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4.55%</w:t>
            </w:r>
            <w:r>
              <w:rPr>
                <w:rStyle w:val="67"/>
                <w:rFonts w:hint="eastAsia" w:asciiTheme="minorEastAsia" w:hAnsiTheme="minorEastAsia" w:eastAsiaTheme="minorEastAsia"/>
                <w:color w:val="000000" w:themeColor="text1"/>
                <w:sz w:val="24"/>
                <w14:textFill>
                  <w14:solidFill>
                    <w14:schemeClr w14:val="tx1"/>
                  </w14:solidFill>
                </w14:textFill>
              </w:rPr>
              <w:t>起</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F2AB4FD">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王晓波</w:t>
            </w:r>
          </w:p>
        </w:tc>
        <w:tc>
          <w:tcPr>
            <w:tcW w:w="1622" w:type="dxa"/>
            <w:tcBorders>
              <w:top w:val="single" w:color="auto" w:sz="4" w:space="0"/>
              <w:left w:val="single" w:color="auto" w:sz="4" w:space="0"/>
              <w:bottom w:val="single" w:color="auto" w:sz="4" w:space="0"/>
              <w:right w:val="single" w:color="auto" w:sz="4" w:space="0"/>
            </w:tcBorders>
            <w:shd w:val="clear" w:color="auto" w:fill="auto"/>
            <w:vAlign w:val="center"/>
          </w:tcPr>
          <w:p w14:paraId="6701A889">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15824005475</w:t>
            </w:r>
          </w:p>
        </w:tc>
      </w:tr>
      <w:tr w14:paraId="53588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0045853A">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平安银行台州分行</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9C1ED95">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6.53%</w:t>
            </w:r>
            <w:r>
              <w:rPr>
                <w:rStyle w:val="67"/>
                <w:rFonts w:hint="eastAsia" w:asciiTheme="minorEastAsia" w:hAnsiTheme="minorEastAsia" w:eastAsiaTheme="minorEastAsia"/>
                <w:color w:val="000000" w:themeColor="text1"/>
                <w:sz w:val="24"/>
                <w14:textFill>
                  <w14:solidFill>
                    <w14:schemeClr w14:val="tx1"/>
                  </w14:solidFill>
                </w14:textFill>
              </w:rPr>
              <w:t>起</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9FD01C7">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李俊丽</w:t>
            </w:r>
          </w:p>
        </w:tc>
        <w:tc>
          <w:tcPr>
            <w:tcW w:w="1622" w:type="dxa"/>
            <w:tcBorders>
              <w:top w:val="single" w:color="auto" w:sz="4" w:space="0"/>
              <w:left w:val="single" w:color="auto" w:sz="4" w:space="0"/>
              <w:bottom w:val="single" w:color="auto" w:sz="4" w:space="0"/>
              <w:right w:val="single" w:color="auto" w:sz="4" w:space="0"/>
            </w:tcBorders>
            <w:shd w:val="clear" w:color="auto" w:fill="auto"/>
            <w:vAlign w:val="center"/>
          </w:tcPr>
          <w:p w14:paraId="6862F1EF">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15906861025</w:t>
            </w:r>
          </w:p>
        </w:tc>
      </w:tr>
      <w:tr w14:paraId="7A372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7B51A9A0">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宁波银行台州分行</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B64A059">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4.35%</w:t>
            </w:r>
            <w:r>
              <w:rPr>
                <w:rStyle w:val="67"/>
                <w:rFonts w:hint="eastAsia" w:asciiTheme="minorEastAsia" w:hAnsiTheme="minorEastAsia" w:eastAsiaTheme="minorEastAsia"/>
                <w:color w:val="000000" w:themeColor="text1"/>
                <w:sz w:val="24"/>
                <w14:textFill>
                  <w14:solidFill>
                    <w14:schemeClr w14:val="tx1"/>
                  </w14:solidFill>
                </w14:textFill>
              </w:rPr>
              <w:t>起</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5C8DB58">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戴莉丽</w:t>
            </w:r>
          </w:p>
        </w:tc>
        <w:tc>
          <w:tcPr>
            <w:tcW w:w="1622" w:type="dxa"/>
            <w:tcBorders>
              <w:top w:val="single" w:color="auto" w:sz="4" w:space="0"/>
              <w:left w:val="single" w:color="auto" w:sz="4" w:space="0"/>
              <w:bottom w:val="single" w:color="auto" w:sz="4" w:space="0"/>
              <w:right w:val="single" w:color="auto" w:sz="4" w:space="0"/>
            </w:tcBorders>
            <w:shd w:val="clear" w:color="auto" w:fill="auto"/>
            <w:vAlign w:val="center"/>
          </w:tcPr>
          <w:p w14:paraId="1FFABEE0">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13566627207</w:t>
            </w:r>
          </w:p>
        </w:tc>
      </w:tr>
      <w:tr w14:paraId="5EFFA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6D458FF3">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金华银行台州分行</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C07720D">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4.05%</w:t>
            </w:r>
            <w:r>
              <w:rPr>
                <w:rStyle w:val="67"/>
                <w:rFonts w:hint="eastAsia" w:asciiTheme="minorEastAsia" w:hAnsiTheme="minorEastAsia" w:eastAsiaTheme="minorEastAsia"/>
                <w:color w:val="000000" w:themeColor="text1"/>
                <w:sz w:val="24"/>
                <w14:textFill>
                  <w14:solidFill>
                    <w14:schemeClr w14:val="tx1"/>
                  </w14:solidFill>
                </w14:textFill>
              </w:rPr>
              <w:t>起</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6FE70DF">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金雪婷</w:t>
            </w:r>
          </w:p>
        </w:tc>
        <w:tc>
          <w:tcPr>
            <w:tcW w:w="1622" w:type="dxa"/>
            <w:tcBorders>
              <w:top w:val="single" w:color="auto" w:sz="4" w:space="0"/>
              <w:left w:val="single" w:color="auto" w:sz="4" w:space="0"/>
              <w:bottom w:val="single" w:color="auto" w:sz="4" w:space="0"/>
              <w:right w:val="single" w:color="auto" w:sz="4" w:space="0"/>
            </w:tcBorders>
            <w:shd w:val="clear" w:color="auto" w:fill="auto"/>
            <w:vAlign w:val="center"/>
          </w:tcPr>
          <w:p w14:paraId="18B09F9F">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81886670</w:t>
            </w:r>
          </w:p>
          <w:p w14:paraId="65C36308">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15968661569</w:t>
            </w:r>
          </w:p>
        </w:tc>
      </w:tr>
      <w:tr w14:paraId="0DCB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463C24FC">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台州银行</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693386F">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5.6%</w:t>
            </w:r>
            <w:r>
              <w:rPr>
                <w:rStyle w:val="67"/>
                <w:rFonts w:hint="eastAsia" w:asciiTheme="minorEastAsia" w:hAnsiTheme="minorEastAsia" w:eastAsiaTheme="minorEastAsia"/>
                <w:color w:val="000000" w:themeColor="text1"/>
                <w:sz w:val="24"/>
                <w14:textFill>
                  <w14:solidFill>
                    <w14:schemeClr w14:val="tx1"/>
                  </w14:solidFill>
                </w14:textFill>
              </w:rPr>
              <w:t>起</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6E23755">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洪婷</w:t>
            </w:r>
          </w:p>
        </w:tc>
        <w:tc>
          <w:tcPr>
            <w:tcW w:w="1622" w:type="dxa"/>
            <w:tcBorders>
              <w:top w:val="single" w:color="auto" w:sz="4" w:space="0"/>
              <w:left w:val="single" w:color="auto" w:sz="4" w:space="0"/>
              <w:bottom w:val="single" w:color="auto" w:sz="4" w:space="0"/>
              <w:right w:val="single" w:color="auto" w:sz="4" w:space="0"/>
            </w:tcBorders>
            <w:shd w:val="clear" w:color="auto" w:fill="auto"/>
            <w:vAlign w:val="center"/>
          </w:tcPr>
          <w:p w14:paraId="288773B0">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15858624999</w:t>
            </w:r>
          </w:p>
        </w:tc>
      </w:tr>
      <w:tr w14:paraId="14C1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14:paraId="1905E03F">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邮储银行台州分行</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88A9D8C">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3.85%</w:t>
            </w:r>
            <w:r>
              <w:rPr>
                <w:rStyle w:val="67"/>
                <w:rFonts w:hint="eastAsia" w:asciiTheme="minorEastAsia" w:hAnsiTheme="minorEastAsia" w:eastAsiaTheme="minorEastAsia"/>
                <w:color w:val="000000" w:themeColor="text1"/>
                <w:sz w:val="24"/>
                <w14:textFill>
                  <w14:solidFill>
                    <w14:schemeClr w14:val="tx1"/>
                  </w14:solidFill>
                </w14:textFill>
              </w:rPr>
              <w:t>起</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B512605">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董庆</w:t>
            </w:r>
          </w:p>
        </w:tc>
        <w:tc>
          <w:tcPr>
            <w:tcW w:w="1622" w:type="dxa"/>
            <w:tcBorders>
              <w:top w:val="single" w:color="auto" w:sz="4" w:space="0"/>
              <w:left w:val="single" w:color="auto" w:sz="4" w:space="0"/>
              <w:bottom w:val="single" w:color="auto" w:sz="4" w:space="0"/>
              <w:right w:val="single" w:color="auto" w:sz="4" w:space="0"/>
            </w:tcBorders>
            <w:shd w:val="clear" w:color="auto" w:fill="auto"/>
            <w:vAlign w:val="center"/>
          </w:tcPr>
          <w:p w14:paraId="55B29FB6">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81888982</w:t>
            </w:r>
          </w:p>
          <w:p w14:paraId="634AFB5A">
            <w:pPr>
              <w:spacing w:line="400" w:lineRule="exact"/>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asciiTheme="minorEastAsia" w:hAnsiTheme="minorEastAsia" w:eastAsiaTheme="minorEastAsia"/>
                <w:color w:val="000000" w:themeColor="text1"/>
                <w:sz w:val="24"/>
                <w14:textFill>
                  <w14:solidFill>
                    <w14:schemeClr w14:val="tx1"/>
                  </w14:solidFill>
                </w14:textFill>
              </w:rPr>
              <w:t>18957683735</w:t>
            </w:r>
          </w:p>
        </w:tc>
      </w:tr>
    </w:tbl>
    <w:p w14:paraId="7A6B5468">
      <w:pPr>
        <w:pStyle w:val="31"/>
        <w:widowControl w:val="0"/>
        <w:spacing w:before="0" w:beforeAutospacing="0" w:after="0" w:afterAutospacing="0"/>
        <w:ind w:firstLine="480" w:firstLineChars="200"/>
        <w:jc w:val="both"/>
        <w:rPr>
          <w:rStyle w:val="67"/>
          <w:rFonts w:hint="default" w:asciiTheme="minorEastAsia" w:hAnsiTheme="minorEastAsia" w:eastAsiaTheme="minorEastAsia"/>
          <w:color w:val="000000" w:themeColor="text1"/>
          <w:sz w:val="24"/>
          <w14:textFill>
            <w14:solidFill>
              <w14:schemeClr w14:val="tx1"/>
            </w14:solidFill>
          </w14:textFill>
        </w:rPr>
      </w:pPr>
    </w:p>
    <w:p w14:paraId="02F41097">
      <w:pPr>
        <w:outlineLvl w:val="0"/>
        <w:rPr>
          <w:rStyle w:val="67"/>
          <w:rFonts w:asciiTheme="minorEastAsia" w:hAnsiTheme="minorEastAsia" w:eastAsiaTheme="minorEastAsia"/>
          <w:color w:val="000000" w:themeColor="text1"/>
          <w:sz w:val="28"/>
          <w:szCs w:val="28"/>
          <w14:textFill>
            <w14:solidFill>
              <w14:schemeClr w14:val="tx1"/>
            </w14:solidFill>
          </w14:textFill>
        </w:rPr>
      </w:pPr>
      <w:bookmarkStart w:id="115" w:name="_Toc4895"/>
      <w:r>
        <w:rPr>
          <w:rStyle w:val="67"/>
          <w:rFonts w:hint="eastAsia" w:asciiTheme="minorEastAsia" w:hAnsiTheme="minorEastAsia" w:eastAsiaTheme="minorEastAsia"/>
          <w:color w:val="000000" w:themeColor="text1"/>
          <w:sz w:val="28"/>
          <w:szCs w:val="28"/>
          <w14:textFill>
            <w14:solidFill>
              <w14:schemeClr w14:val="tx1"/>
            </w14:solidFill>
          </w14:textFill>
        </w:rPr>
        <w:t>供应商如有合同履约或预付款保函需要，可联系以下保险公司。</w:t>
      </w:r>
      <w:bookmarkEnd w:id="115"/>
    </w:p>
    <w:p w14:paraId="28A24131">
      <w:pPr>
        <w:outlineLvl w:val="0"/>
        <w:rPr>
          <w:rStyle w:val="67"/>
          <w:rFonts w:asciiTheme="minorEastAsia" w:hAnsiTheme="minorEastAsia" w:eastAsiaTheme="minorEastAsia"/>
          <w:color w:val="000000" w:themeColor="text1"/>
          <w:sz w:val="28"/>
          <w:szCs w:val="28"/>
          <w14:textFill>
            <w14:solidFill>
              <w14:schemeClr w14:val="tx1"/>
            </w14:solidFill>
          </w14:textFill>
        </w:rPr>
      </w:pPr>
      <w:bookmarkStart w:id="116" w:name="_Toc4774"/>
      <w:r>
        <w:rPr>
          <w:rStyle w:val="67"/>
          <w:rFonts w:hint="eastAsia" w:asciiTheme="minorEastAsia" w:hAnsiTheme="minorEastAsia" w:eastAsiaTheme="minorEastAsia"/>
          <w:color w:val="000000" w:themeColor="text1"/>
          <w:sz w:val="28"/>
          <w:szCs w:val="28"/>
          <w14:textFill>
            <w14:solidFill>
              <w14:schemeClr w14:val="tx1"/>
            </w14:solidFill>
          </w14:textFill>
        </w:rPr>
        <w:t>合同履约保函联系方式：</w:t>
      </w:r>
      <w:bookmarkEnd w:id="116"/>
    </w:p>
    <w:tbl>
      <w:tblPr>
        <w:tblStyle w:val="36"/>
        <w:tblW w:w="8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1"/>
        <w:gridCol w:w="1865"/>
        <w:gridCol w:w="1549"/>
        <w:gridCol w:w="1614"/>
      </w:tblGrid>
      <w:tr w14:paraId="22A85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3521" w:type="dxa"/>
            <w:tcBorders>
              <w:top w:val="single" w:color="auto" w:sz="4" w:space="0"/>
              <w:left w:val="single" w:color="auto" w:sz="4" w:space="0"/>
              <w:bottom w:val="single" w:color="auto" w:sz="4" w:space="0"/>
              <w:right w:val="single" w:color="auto" w:sz="4" w:space="0"/>
            </w:tcBorders>
            <w:shd w:val="clear" w:color="auto" w:fill="auto"/>
            <w:vAlign w:val="center"/>
          </w:tcPr>
          <w:p w14:paraId="78C26B82">
            <w:pPr>
              <w:jc w:val="center"/>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保险公司</w:t>
            </w:r>
          </w:p>
        </w:tc>
        <w:tc>
          <w:tcPr>
            <w:tcW w:w="1865" w:type="dxa"/>
            <w:tcBorders>
              <w:top w:val="single" w:color="auto" w:sz="4" w:space="0"/>
              <w:left w:val="single" w:color="auto" w:sz="4" w:space="0"/>
              <w:bottom w:val="single" w:color="auto" w:sz="4" w:space="0"/>
              <w:right w:val="single" w:color="auto" w:sz="4" w:space="0"/>
            </w:tcBorders>
            <w:shd w:val="clear" w:color="auto" w:fill="auto"/>
            <w:vAlign w:val="center"/>
          </w:tcPr>
          <w:p w14:paraId="305A7AD3">
            <w:pPr>
              <w:jc w:val="center"/>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保费率</w:t>
            </w: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14:paraId="74A8F007">
            <w:pPr>
              <w:jc w:val="center"/>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联系人</w:t>
            </w: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14:paraId="45E6B8F4">
            <w:pPr>
              <w:jc w:val="center"/>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联系电话</w:t>
            </w:r>
          </w:p>
        </w:tc>
      </w:tr>
      <w:tr w14:paraId="57D90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3521" w:type="dxa"/>
            <w:tcBorders>
              <w:top w:val="single" w:color="auto" w:sz="4" w:space="0"/>
              <w:left w:val="single" w:color="auto" w:sz="4" w:space="0"/>
              <w:bottom w:val="single" w:color="auto" w:sz="4" w:space="0"/>
              <w:right w:val="single" w:color="auto" w:sz="4" w:space="0"/>
            </w:tcBorders>
            <w:shd w:val="clear" w:color="auto" w:fill="auto"/>
            <w:vAlign w:val="center"/>
          </w:tcPr>
          <w:p w14:paraId="322C6AAE">
            <w:pPr>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中国人寿财产保险股份有限公司台州中心支公司</w:t>
            </w:r>
          </w:p>
        </w:tc>
        <w:tc>
          <w:tcPr>
            <w:tcW w:w="1865" w:type="dxa"/>
            <w:tcBorders>
              <w:top w:val="single" w:color="auto" w:sz="4" w:space="0"/>
              <w:left w:val="single" w:color="auto" w:sz="4" w:space="0"/>
              <w:bottom w:val="single" w:color="auto" w:sz="4" w:space="0"/>
              <w:right w:val="single" w:color="auto" w:sz="4" w:space="0"/>
            </w:tcBorders>
            <w:shd w:val="clear" w:color="auto" w:fill="auto"/>
            <w:vAlign w:val="center"/>
          </w:tcPr>
          <w:p w14:paraId="133A6601">
            <w:pPr>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年费率1%，最低保费500元</w:t>
            </w: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14:paraId="0B67EADE">
            <w:pPr>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徐凌</w:t>
            </w: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14:paraId="684DD866">
            <w:pPr>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13905168070</w:t>
            </w:r>
          </w:p>
        </w:tc>
      </w:tr>
      <w:tr w14:paraId="3E038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3521" w:type="dxa"/>
            <w:tcBorders>
              <w:top w:val="single" w:color="auto" w:sz="4" w:space="0"/>
              <w:left w:val="single" w:color="auto" w:sz="4" w:space="0"/>
              <w:bottom w:val="single" w:color="auto" w:sz="4" w:space="0"/>
              <w:right w:val="single" w:color="auto" w:sz="4" w:space="0"/>
            </w:tcBorders>
            <w:shd w:val="clear" w:color="auto" w:fill="auto"/>
            <w:vAlign w:val="center"/>
          </w:tcPr>
          <w:p w14:paraId="6C921A7A">
            <w:pPr>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永诚财产保险股份有限公司台州分公司</w:t>
            </w:r>
          </w:p>
        </w:tc>
        <w:tc>
          <w:tcPr>
            <w:tcW w:w="1865" w:type="dxa"/>
            <w:tcBorders>
              <w:top w:val="single" w:color="auto" w:sz="4" w:space="0"/>
              <w:left w:val="single" w:color="auto" w:sz="4" w:space="0"/>
              <w:bottom w:val="single" w:color="auto" w:sz="4" w:space="0"/>
              <w:right w:val="single" w:color="auto" w:sz="4" w:space="0"/>
            </w:tcBorders>
            <w:shd w:val="clear" w:color="auto" w:fill="auto"/>
            <w:vAlign w:val="center"/>
          </w:tcPr>
          <w:p w14:paraId="1742F52F">
            <w:pPr>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年费率1%，最低保费1000元</w:t>
            </w: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14:paraId="15728CA3">
            <w:pPr>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尹刚强</w:t>
            </w: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14:paraId="3E628D91">
            <w:pPr>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13750668184</w:t>
            </w:r>
          </w:p>
        </w:tc>
      </w:tr>
      <w:tr w14:paraId="2DFA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3521" w:type="dxa"/>
            <w:tcBorders>
              <w:top w:val="single" w:color="auto" w:sz="4" w:space="0"/>
              <w:left w:val="single" w:color="auto" w:sz="4" w:space="0"/>
              <w:bottom w:val="single" w:color="auto" w:sz="4" w:space="0"/>
              <w:right w:val="single" w:color="auto" w:sz="4" w:space="0"/>
            </w:tcBorders>
            <w:shd w:val="clear" w:color="auto" w:fill="auto"/>
            <w:vAlign w:val="center"/>
          </w:tcPr>
          <w:p w14:paraId="6D7A1871">
            <w:pPr>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华泰财产保险有限公司台州中心支公司</w:t>
            </w:r>
          </w:p>
        </w:tc>
        <w:tc>
          <w:tcPr>
            <w:tcW w:w="1865" w:type="dxa"/>
            <w:tcBorders>
              <w:top w:val="single" w:color="auto" w:sz="4" w:space="0"/>
              <w:left w:val="single" w:color="auto" w:sz="4" w:space="0"/>
              <w:bottom w:val="single" w:color="auto" w:sz="4" w:space="0"/>
              <w:right w:val="single" w:color="auto" w:sz="4" w:space="0"/>
            </w:tcBorders>
            <w:shd w:val="clear" w:color="auto" w:fill="auto"/>
            <w:vAlign w:val="center"/>
          </w:tcPr>
          <w:p w14:paraId="39E525C2">
            <w:pPr>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年费率0.5%，最低保费1000元</w:t>
            </w: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14:paraId="71E0B27A">
            <w:pPr>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王灵芳</w:t>
            </w: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14:paraId="38328881">
            <w:pPr>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88869818，13586123199</w:t>
            </w:r>
          </w:p>
        </w:tc>
      </w:tr>
      <w:tr w14:paraId="2826E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3521" w:type="dxa"/>
            <w:tcBorders>
              <w:top w:val="single" w:color="auto" w:sz="4" w:space="0"/>
              <w:left w:val="single" w:color="auto" w:sz="4" w:space="0"/>
              <w:bottom w:val="single" w:color="auto" w:sz="4" w:space="0"/>
              <w:right w:val="single" w:color="auto" w:sz="4" w:space="0"/>
            </w:tcBorders>
            <w:shd w:val="clear" w:color="auto" w:fill="auto"/>
            <w:vAlign w:val="center"/>
          </w:tcPr>
          <w:p w14:paraId="1DD26AD2">
            <w:pPr>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中国大地财产保险股份有限公司台州中心支公司</w:t>
            </w:r>
          </w:p>
        </w:tc>
        <w:tc>
          <w:tcPr>
            <w:tcW w:w="1865" w:type="dxa"/>
            <w:tcBorders>
              <w:top w:val="single" w:color="auto" w:sz="4" w:space="0"/>
              <w:left w:val="single" w:color="auto" w:sz="4" w:space="0"/>
              <w:bottom w:val="single" w:color="auto" w:sz="4" w:space="0"/>
              <w:right w:val="single" w:color="auto" w:sz="4" w:space="0"/>
            </w:tcBorders>
            <w:shd w:val="clear" w:color="auto" w:fill="auto"/>
            <w:vAlign w:val="center"/>
          </w:tcPr>
          <w:p w14:paraId="635D69D8">
            <w:pPr>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年费率1.5%，最低保费500元</w:t>
            </w: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14:paraId="45315051">
            <w:pPr>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徐小明</w:t>
            </w: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14:paraId="0F2FBEAE">
            <w:pPr>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88552788，13968603112</w:t>
            </w:r>
          </w:p>
        </w:tc>
      </w:tr>
      <w:tr w14:paraId="4DC13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3521" w:type="dxa"/>
            <w:tcBorders>
              <w:top w:val="single" w:color="auto" w:sz="4" w:space="0"/>
              <w:left w:val="single" w:color="auto" w:sz="4" w:space="0"/>
              <w:bottom w:val="single" w:color="auto" w:sz="4" w:space="0"/>
              <w:right w:val="single" w:color="auto" w:sz="4" w:space="0"/>
            </w:tcBorders>
            <w:shd w:val="clear" w:color="auto" w:fill="auto"/>
            <w:vAlign w:val="center"/>
          </w:tcPr>
          <w:p w14:paraId="7F99A47F">
            <w:pPr>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阳光保险台州中心支公司</w:t>
            </w:r>
          </w:p>
        </w:tc>
        <w:tc>
          <w:tcPr>
            <w:tcW w:w="1865" w:type="dxa"/>
            <w:tcBorders>
              <w:top w:val="single" w:color="auto" w:sz="4" w:space="0"/>
              <w:left w:val="single" w:color="auto" w:sz="4" w:space="0"/>
              <w:bottom w:val="single" w:color="auto" w:sz="4" w:space="0"/>
              <w:right w:val="single" w:color="auto" w:sz="4" w:space="0"/>
            </w:tcBorders>
            <w:shd w:val="clear" w:color="auto" w:fill="auto"/>
            <w:vAlign w:val="center"/>
          </w:tcPr>
          <w:p w14:paraId="1A4EB266">
            <w:pPr>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年费率1%，最低保费500元</w:t>
            </w: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14:paraId="550602D3">
            <w:pPr>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林高明</w:t>
            </w: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14:paraId="77A5CDC9">
            <w:pPr>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15888682693</w:t>
            </w:r>
          </w:p>
        </w:tc>
      </w:tr>
      <w:tr w14:paraId="41511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3521" w:type="dxa"/>
            <w:tcBorders>
              <w:top w:val="single" w:color="auto" w:sz="4" w:space="0"/>
              <w:left w:val="single" w:color="auto" w:sz="4" w:space="0"/>
              <w:bottom w:val="single" w:color="auto" w:sz="4" w:space="0"/>
              <w:right w:val="single" w:color="auto" w:sz="4" w:space="0"/>
            </w:tcBorders>
            <w:shd w:val="clear" w:color="auto" w:fill="auto"/>
            <w:vAlign w:val="center"/>
          </w:tcPr>
          <w:p w14:paraId="031E5710">
            <w:pPr>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中华联合财产保险股份有限公司台州中心支公司</w:t>
            </w:r>
          </w:p>
        </w:tc>
        <w:tc>
          <w:tcPr>
            <w:tcW w:w="1865" w:type="dxa"/>
            <w:tcBorders>
              <w:top w:val="single" w:color="auto" w:sz="4" w:space="0"/>
              <w:left w:val="single" w:color="auto" w:sz="4" w:space="0"/>
              <w:bottom w:val="single" w:color="auto" w:sz="4" w:space="0"/>
              <w:right w:val="single" w:color="auto" w:sz="4" w:space="0"/>
            </w:tcBorders>
            <w:shd w:val="clear" w:color="auto" w:fill="auto"/>
            <w:vAlign w:val="center"/>
          </w:tcPr>
          <w:p w14:paraId="3204106F">
            <w:pPr>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年费率2%，最低保费500元</w:t>
            </w: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14:paraId="77C47E75">
            <w:pPr>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王仙高</w:t>
            </w: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14:paraId="70CDBBF7">
            <w:pPr>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13858600221</w:t>
            </w:r>
          </w:p>
        </w:tc>
      </w:tr>
      <w:tr w14:paraId="644CA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3521" w:type="dxa"/>
            <w:tcBorders>
              <w:top w:val="single" w:color="auto" w:sz="4" w:space="0"/>
              <w:left w:val="single" w:color="auto" w:sz="4" w:space="0"/>
              <w:bottom w:val="single" w:color="auto" w:sz="4" w:space="0"/>
              <w:right w:val="single" w:color="auto" w:sz="4" w:space="0"/>
            </w:tcBorders>
            <w:shd w:val="clear" w:color="auto" w:fill="auto"/>
            <w:vAlign w:val="center"/>
          </w:tcPr>
          <w:p w14:paraId="0BD1BC72">
            <w:pPr>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中国人民财产保险股份有限公司台州中心支公司</w:t>
            </w:r>
          </w:p>
        </w:tc>
        <w:tc>
          <w:tcPr>
            <w:tcW w:w="1865" w:type="dxa"/>
            <w:tcBorders>
              <w:top w:val="single" w:color="auto" w:sz="4" w:space="0"/>
              <w:left w:val="single" w:color="auto" w:sz="4" w:space="0"/>
              <w:bottom w:val="single" w:color="auto" w:sz="4" w:space="0"/>
              <w:right w:val="single" w:color="auto" w:sz="4" w:space="0"/>
            </w:tcBorders>
            <w:shd w:val="clear" w:color="auto" w:fill="auto"/>
            <w:vAlign w:val="center"/>
          </w:tcPr>
          <w:p w14:paraId="329AA918">
            <w:pPr>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年费率0.3%，最低保费1000元</w:t>
            </w: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14:paraId="17C7A743">
            <w:pPr>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王仙春</w:t>
            </w: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14:paraId="780AF94C">
            <w:pPr>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13515769179</w:t>
            </w:r>
          </w:p>
        </w:tc>
      </w:tr>
      <w:tr w14:paraId="1A81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3521" w:type="dxa"/>
            <w:tcBorders>
              <w:top w:val="single" w:color="auto" w:sz="4" w:space="0"/>
              <w:left w:val="single" w:color="auto" w:sz="4" w:space="0"/>
              <w:bottom w:val="single" w:color="auto" w:sz="4" w:space="0"/>
              <w:right w:val="single" w:color="auto" w:sz="4" w:space="0"/>
            </w:tcBorders>
            <w:shd w:val="clear" w:color="auto" w:fill="auto"/>
            <w:vAlign w:val="center"/>
          </w:tcPr>
          <w:p w14:paraId="4263C1B7">
            <w:pPr>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永安财产保险股份有限公司台州中心支公司</w:t>
            </w:r>
          </w:p>
        </w:tc>
        <w:tc>
          <w:tcPr>
            <w:tcW w:w="1865" w:type="dxa"/>
            <w:tcBorders>
              <w:top w:val="single" w:color="auto" w:sz="4" w:space="0"/>
              <w:left w:val="single" w:color="auto" w:sz="4" w:space="0"/>
              <w:bottom w:val="single" w:color="auto" w:sz="4" w:space="0"/>
              <w:right w:val="single" w:color="auto" w:sz="4" w:space="0"/>
            </w:tcBorders>
            <w:shd w:val="clear" w:color="auto" w:fill="auto"/>
            <w:vAlign w:val="center"/>
          </w:tcPr>
          <w:p w14:paraId="3ADD900B">
            <w:pPr>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年费率0.3%，最低保费1000元</w:t>
            </w: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14:paraId="03D2C618">
            <w:pPr>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王春宇</w:t>
            </w: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14:paraId="05862914">
            <w:pPr>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13676675331</w:t>
            </w:r>
          </w:p>
        </w:tc>
      </w:tr>
    </w:tbl>
    <w:p w14:paraId="6F8E4400">
      <w:pPr>
        <w:ind w:firstLine="480" w:firstLineChars="200"/>
        <w:rPr>
          <w:rStyle w:val="67"/>
          <w:rFonts w:asciiTheme="minorEastAsia" w:hAnsiTheme="minorEastAsia" w:eastAsiaTheme="minorEastAsia"/>
          <w:color w:val="000000" w:themeColor="text1"/>
          <w:sz w:val="24"/>
          <w14:textFill>
            <w14:solidFill>
              <w14:schemeClr w14:val="tx1"/>
            </w14:solidFill>
          </w14:textFill>
        </w:rPr>
      </w:pPr>
    </w:p>
    <w:p w14:paraId="0E74E048">
      <w:pPr>
        <w:pStyle w:val="29"/>
        <w:rPr>
          <w:rStyle w:val="67"/>
          <w:rFonts w:asciiTheme="minorEastAsia" w:hAnsiTheme="minorEastAsia" w:eastAsiaTheme="minorEastAsia"/>
          <w:color w:val="000000" w:themeColor="text1"/>
          <w:sz w:val="24"/>
          <w14:textFill>
            <w14:solidFill>
              <w14:schemeClr w14:val="tx1"/>
            </w14:solidFill>
          </w14:textFill>
        </w:rPr>
      </w:pPr>
    </w:p>
    <w:p w14:paraId="4DC6F68B">
      <w:pPr>
        <w:outlineLvl w:val="0"/>
        <w:rPr>
          <w:rStyle w:val="67"/>
          <w:rFonts w:asciiTheme="minorEastAsia" w:hAnsiTheme="minorEastAsia" w:eastAsiaTheme="minorEastAsia"/>
          <w:color w:val="000000" w:themeColor="text1"/>
          <w:sz w:val="28"/>
          <w:szCs w:val="28"/>
          <w14:textFill>
            <w14:solidFill>
              <w14:schemeClr w14:val="tx1"/>
            </w14:solidFill>
          </w14:textFill>
        </w:rPr>
      </w:pPr>
      <w:bookmarkStart w:id="117" w:name="_Toc4077"/>
      <w:r>
        <w:rPr>
          <w:rStyle w:val="67"/>
          <w:rFonts w:hint="eastAsia" w:asciiTheme="minorEastAsia" w:hAnsiTheme="minorEastAsia" w:eastAsiaTheme="minorEastAsia"/>
          <w:color w:val="000000" w:themeColor="text1"/>
          <w:sz w:val="28"/>
          <w:szCs w:val="28"/>
          <w14:textFill>
            <w14:solidFill>
              <w14:schemeClr w14:val="tx1"/>
            </w14:solidFill>
          </w14:textFill>
        </w:rPr>
        <w:t>预付款保函联系方式</w:t>
      </w:r>
      <w:bookmarkEnd w:id="117"/>
      <w:r>
        <w:rPr>
          <w:rStyle w:val="67"/>
          <w:rFonts w:hint="eastAsia" w:asciiTheme="minorEastAsia" w:hAnsiTheme="minorEastAsia" w:eastAsiaTheme="minorEastAsia"/>
          <w:color w:val="000000" w:themeColor="text1"/>
          <w:sz w:val="28"/>
          <w:szCs w:val="28"/>
          <w14:textFill>
            <w14:solidFill>
              <w14:schemeClr w14:val="tx1"/>
            </w14:solidFill>
          </w14:textFill>
        </w:rPr>
        <w:t>：</w:t>
      </w:r>
    </w:p>
    <w:tbl>
      <w:tblPr>
        <w:tblStyle w:val="36"/>
        <w:tblW w:w="8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2"/>
        <w:gridCol w:w="1855"/>
        <w:gridCol w:w="1570"/>
        <w:gridCol w:w="1680"/>
      </w:tblGrid>
      <w:tr w14:paraId="13D4B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3592" w:type="dxa"/>
            <w:tcBorders>
              <w:top w:val="single" w:color="auto" w:sz="4" w:space="0"/>
              <w:left w:val="single" w:color="auto" w:sz="4" w:space="0"/>
              <w:bottom w:val="single" w:color="auto" w:sz="4" w:space="0"/>
              <w:right w:val="single" w:color="auto" w:sz="4" w:space="0"/>
            </w:tcBorders>
            <w:shd w:val="clear" w:color="auto" w:fill="auto"/>
            <w:vAlign w:val="center"/>
          </w:tcPr>
          <w:p w14:paraId="5C296D53">
            <w:pPr>
              <w:jc w:val="center"/>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保险公司</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14:paraId="74721351">
            <w:pPr>
              <w:jc w:val="center"/>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保费率</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14:paraId="3530937B">
            <w:pPr>
              <w:jc w:val="center"/>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联系人</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1EFF3130">
            <w:pPr>
              <w:jc w:val="center"/>
              <w:rPr>
                <w:rStyle w:val="67"/>
                <w:rFonts w:asciiTheme="minorEastAsia" w:hAnsiTheme="minorEastAsia" w:eastAsiaTheme="minorEastAsia"/>
                <w:b/>
                <w:color w:val="000000" w:themeColor="text1"/>
                <w:sz w:val="24"/>
                <w14:textFill>
                  <w14:solidFill>
                    <w14:schemeClr w14:val="tx1"/>
                  </w14:solidFill>
                </w14:textFill>
              </w:rPr>
            </w:pPr>
            <w:r>
              <w:rPr>
                <w:rStyle w:val="67"/>
                <w:rFonts w:hint="eastAsia" w:asciiTheme="minorEastAsia" w:hAnsiTheme="minorEastAsia" w:eastAsiaTheme="minorEastAsia"/>
                <w:b/>
                <w:color w:val="000000" w:themeColor="text1"/>
                <w:sz w:val="24"/>
                <w14:textFill>
                  <w14:solidFill>
                    <w14:schemeClr w14:val="tx1"/>
                  </w14:solidFill>
                </w14:textFill>
              </w:rPr>
              <w:t>联系电话</w:t>
            </w:r>
          </w:p>
        </w:tc>
      </w:tr>
      <w:tr w14:paraId="2559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3592" w:type="dxa"/>
            <w:tcBorders>
              <w:top w:val="single" w:color="auto" w:sz="4" w:space="0"/>
              <w:left w:val="single" w:color="auto" w:sz="4" w:space="0"/>
              <w:bottom w:val="single" w:color="auto" w:sz="4" w:space="0"/>
              <w:right w:val="single" w:color="auto" w:sz="4" w:space="0"/>
            </w:tcBorders>
            <w:shd w:val="clear" w:color="auto" w:fill="auto"/>
            <w:vAlign w:val="center"/>
          </w:tcPr>
          <w:p w14:paraId="12E50C93">
            <w:pPr>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中国人寿财产保险股份有限公司台州中心支公司</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14:paraId="188C14B9">
            <w:pPr>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年费率3%，最低保费500元</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14:paraId="5DE7ECEA">
            <w:pPr>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徐凌</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664F67B9">
            <w:pPr>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13905168070</w:t>
            </w:r>
          </w:p>
        </w:tc>
      </w:tr>
      <w:tr w14:paraId="2BAAA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3592" w:type="dxa"/>
            <w:tcBorders>
              <w:top w:val="single" w:color="auto" w:sz="4" w:space="0"/>
              <w:left w:val="single" w:color="auto" w:sz="4" w:space="0"/>
              <w:bottom w:val="single" w:color="auto" w:sz="4" w:space="0"/>
              <w:right w:val="single" w:color="auto" w:sz="4" w:space="0"/>
            </w:tcBorders>
            <w:shd w:val="clear" w:color="auto" w:fill="auto"/>
            <w:vAlign w:val="center"/>
          </w:tcPr>
          <w:p w14:paraId="5329386F">
            <w:pPr>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阳光保险台州中心支公司</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14:paraId="0F74D8B5">
            <w:pPr>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年费率1%，最低保费500元</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14:paraId="69976ABE">
            <w:pPr>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林高明</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6735C440">
            <w:pPr>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15888682693</w:t>
            </w:r>
          </w:p>
        </w:tc>
      </w:tr>
      <w:tr w14:paraId="3AE67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3592" w:type="dxa"/>
            <w:tcBorders>
              <w:top w:val="single" w:color="auto" w:sz="4" w:space="0"/>
              <w:left w:val="single" w:color="auto" w:sz="4" w:space="0"/>
              <w:bottom w:val="single" w:color="auto" w:sz="4" w:space="0"/>
              <w:right w:val="single" w:color="auto" w:sz="4" w:space="0"/>
            </w:tcBorders>
            <w:shd w:val="clear" w:color="auto" w:fill="auto"/>
            <w:vAlign w:val="center"/>
          </w:tcPr>
          <w:p w14:paraId="3C54F43C">
            <w:pPr>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天安财产保险股份有限公司台州中心支公司</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14:paraId="33D46027">
            <w:pPr>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年费率1%-2%，最低保费500元</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14:paraId="5965A6DC">
            <w:pPr>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罗赛</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766E116B">
            <w:pPr>
              <w:jc w:val="center"/>
              <w:rPr>
                <w:rStyle w:val="67"/>
                <w:rFonts w:asciiTheme="minorEastAsia" w:hAnsiTheme="minorEastAsia" w:eastAsiaTheme="minorEastAsia"/>
                <w:color w:val="000000" w:themeColor="text1"/>
                <w:sz w:val="24"/>
                <w14:textFill>
                  <w14:solidFill>
                    <w14:schemeClr w14:val="tx1"/>
                  </w14:solidFill>
                </w14:textFill>
              </w:rPr>
            </w:pPr>
            <w:r>
              <w:rPr>
                <w:rStyle w:val="67"/>
                <w:rFonts w:hint="eastAsia" w:asciiTheme="minorEastAsia" w:hAnsiTheme="minorEastAsia" w:eastAsiaTheme="minorEastAsia"/>
                <w:color w:val="000000" w:themeColor="text1"/>
                <w:sz w:val="24"/>
                <w14:textFill>
                  <w14:solidFill>
                    <w14:schemeClr w14:val="tx1"/>
                  </w14:solidFill>
                </w14:textFill>
              </w:rPr>
              <w:t>13736605643</w:t>
            </w:r>
          </w:p>
        </w:tc>
      </w:tr>
    </w:tbl>
    <w:p w14:paraId="7F4FF56D">
      <w:pPr>
        <w:pStyle w:val="9"/>
        <w:rPr>
          <w:rStyle w:val="67"/>
          <w:rFonts w:asciiTheme="minorEastAsia" w:hAnsiTheme="minorEastAsia" w:eastAsiaTheme="minorEastAsia"/>
          <w:color w:val="000000" w:themeColor="text1"/>
          <w:sz w:val="24"/>
          <w14:textFill>
            <w14:solidFill>
              <w14:schemeClr w14:val="tx1"/>
            </w14:solidFill>
          </w14:textFill>
        </w:rPr>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56CCC">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7CBF68A">
                          <w:pPr>
                            <w:pStyle w:val="2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67CBF68A">
                    <w:pPr>
                      <w:pStyle w:val="2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3BE3FEF">
      <w:pPr>
        <w:pStyle w:val="27"/>
      </w:pPr>
      <w:r>
        <w:rPr>
          <w:rStyle w:val="41"/>
        </w:rPr>
        <w:footnoteRef/>
      </w:r>
      <w:r>
        <w:rPr>
          <w:sz w:val="21"/>
          <w:szCs w:val="21"/>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5861A">
    <w:pPr>
      <w:pStyle w:val="22"/>
      <w:pBdr>
        <w:bottom w:val="none" w:color="auto" w:sz="0" w:space="0"/>
      </w:pBdr>
      <w:rPr>
        <w:rFonts w:asciiTheme="minorEastAsia" w:hAnsiTheme="minorEastAsia" w:eastAsiaTheme="minorEastAsia"/>
        <w:b/>
      </w:rPr>
    </w:pPr>
    <w:r>
      <w:rPr>
        <w:rFonts w:hint="eastAsia" w:asciiTheme="minorEastAsia" w:hAnsiTheme="minorEastAsia" w:eastAsiaTheme="minorEastAsia"/>
        <w:b/>
        <w:i/>
        <w:color w:val="000000" w:themeColor="text1"/>
        <w:kern w:val="0"/>
        <w:u w:val="single"/>
        <w14:textFill>
          <w14:solidFill>
            <w14:schemeClr w14:val="tx1"/>
          </w14:solidFill>
        </w14:textFill>
      </w:rPr>
      <w:t xml:space="preserve">台州市政府采购公开招标文件-服务                                                </w:t>
    </w:r>
    <w:r>
      <w:rPr>
        <w:rFonts w:hint="eastAsia" w:asciiTheme="minorEastAsia" w:hAnsiTheme="minorEastAsia" w:eastAsiaTheme="minorEastAsia"/>
        <w:b/>
        <w:i/>
        <w:color w:val="000000" w:themeColor="text1"/>
        <w:spacing w:val="-20"/>
        <w:kern w:val="0"/>
        <w:u w:val="single"/>
        <w14:textFill>
          <w14:solidFill>
            <w14:schemeClr w14:val="tx1"/>
          </w14:solidFill>
        </w14:textFill>
      </w:rPr>
      <w:t xml:space="preserve">第  </w:t>
    </w:r>
    <w:r>
      <w:rPr>
        <w:rFonts w:asciiTheme="minorEastAsia" w:hAnsiTheme="minorEastAsia" w:eastAsiaTheme="minorEastAsia"/>
        <w:b/>
        <w:i/>
        <w:color w:val="000000" w:themeColor="text1"/>
        <w:spacing w:val="-20"/>
        <w:kern w:val="0"/>
        <w:u w:val="single"/>
        <w14:textFill>
          <w14:solidFill>
            <w14:schemeClr w14:val="tx1"/>
          </w14:solidFill>
        </w14:textFill>
      </w:rPr>
      <w:fldChar w:fldCharType="begin"/>
    </w:r>
    <w:r>
      <w:rPr>
        <w:rFonts w:asciiTheme="minorEastAsia" w:hAnsiTheme="minorEastAsia" w:eastAsiaTheme="minorEastAsia"/>
        <w:b/>
        <w:i/>
        <w:color w:val="000000" w:themeColor="text1"/>
        <w:spacing w:val="-20"/>
        <w:kern w:val="0"/>
        <w:u w:val="single"/>
        <w14:textFill>
          <w14:solidFill>
            <w14:schemeClr w14:val="tx1"/>
          </w14:solidFill>
        </w14:textFill>
      </w:rPr>
      <w:instrText xml:space="preserve"> PAGE </w:instrText>
    </w:r>
    <w:r>
      <w:rPr>
        <w:rFonts w:asciiTheme="minorEastAsia" w:hAnsiTheme="minorEastAsia" w:eastAsiaTheme="minorEastAsia"/>
        <w:b/>
        <w:i/>
        <w:color w:val="000000" w:themeColor="text1"/>
        <w:spacing w:val="-20"/>
        <w:kern w:val="0"/>
        <w:u w:val="single"/>
        <w14:textFill>
          <w14:solidFill>
            <w14:schemeClr w14:val="tx1"/>
          </w14:solidFill>
        </w14:textFill>
      </w:rPr>
      <w:fldChar w:fldCharType="separate"/>
    </w:r>
    <w:r>
      <w:rPr>
        <w:rFonts w:asciiTheme="minorEastAsia" w:hAnsiTheme="minorEastAsia" w:eastAsiaTheme="minorEastAsia"/>
        <w:b/>
        <w:i/>
        <w:color w:val="000000" w:themeColor="text1"/>
        <w:spacing w:val="-20"/>
        <w:kern w:val="0"/>
        <w:u w:val="single"/>
        <w14:textFill>
          <w14:solidFill>
            <w14:schemeClr w14:val="tx1"/>
          </w14:solidFill>
        </w14:textFill>
      </w:rPr>
      <w:t>59</w:t>
    </w:r>
    <w:r>
      <w:rPr>
        <w:rFonts w:asciiTheme="minorEastAsia" w:hAnsiTheme="minorEastAsia" w:eastAsiaTheme="minorEastAsia"/>
        <w:b/>
        <w:i/>
        <w:color w:val="000000" w:themeColor="text1"/>
        <w:spacing w:val="-20"/>
        <w:kern w:val="0"/>
        <w:u w:val="single"/>
        <w14:textFill>
          <w14:solidFill>
            <w14:schemeClr w14:val="tx1"/>
          </w14:solidFill>
        </w14:textFill>
      </w:rPr>
      <w:fldChar w:fldCharType="end"/>
    </w:r>
    <w:r>
      <w:rPr>
        <w:rFonts w:hint="eastAsia" w:asciiTheme="minorEastAsia" w:hAnsiTheme="minorEastAsia" w:eastAsiaTheme="minorEastAsia"/>
        <w:b/>
        <w:i/>
        <w:color w:val="000000" w:themeColor="text1"/>
        <w:spacing w:val="-20"/>
        <w:kern w:val="0"/>
        <w:u w:val="single"/>
        <w14:textFill>
          <w14:solidFill>
            <w14:schemeClr w14:val="tx1"/>
          </w14:solidFill>
        </w14:textFill>
      </w:rPr>
      <w:t xml:space="preserve">页 共 </w:t>
    </w:r>
    <w:r>
      <w:rPr>
        <w:rFonts w:asciiTheme="minorEastAsia" w:hAnsiTheme="minorEastAsia" w:eastAsiaTheme="minorEastAsia"/>
        <w:b/>
        <w:i/>
        <w:color w:val="000000" w:themeColor="text1"/>
        <w:spacing w:val="-20"/>
        <w:kern w:val="0"/>
        <w:u w:val="single"/>
        <w14:textFill>
          <w14:solidFill>
            <w14:schemeClr w14:val="tx1"/>
          </w14:solidFill>
        </w14:textFill>
      </w:rPr>
      <w:fldChar w:fldCharType="begin"/>
    </w:r>
    <w:r>
      <w:rPr>
        <w:rFonts w:asciiTheme="minorEastAsia" w:hAnsiTheme="minorEastAsia" w:eastAsiaTheme="minorEastAsia"/>
        <w:b/>
        <w:i/>
        <w:color w:val="000000" w:themeColor="text1"/>
        <w:spacing w:val="-20"/>
        <w:kern w:val="0"/>
        <w:u w:val="single"/>
        <w14:textFill>
          <w14:solidFill>
            <w14:schemeClr w14:val="tx1"/>
          </w14:solidFill>
        </w14:textFill>
      </w:rPr>
      <w:instrText xml:space="preserve"> NUMPAGES </w:instrText>
    </w:r>
    <w:r>
      <w:rPr>
        <w:rFonts w:asciiTheme="minorEastAsia" w:hAnsiTheme="minorEastAsia" w:eastAsiaTheme="minorEastAsia"/>
        <w:b/>
        <w:i/>
        <w:color w:val="000000" w:themeColor="text1"/>
        <w:spacing w:val="-20"/>
        <w:kern w:val="0"/>
        <w:u w:val="single"/>
        <w14:textFill>
          <w14:solidFill>
            <w14:schemeClr w14:val="tx1"/>
          </w14:solidFill>
        </w14:textFill>
      </w:rPr>
      <w:fldChar w:fldCharType="separate"/>
    </w:r>
    <w:r>
      <w:rPr>
        <w:rFonts w:asciiTheme="minorEastAsia" w:hAnsiTheme="minorEastAsia" w:eastAsiaTheme="minorEastAsia"/>
        <w:b/>
        <w:i/>
        <w:color w:val="000000" w:themeColor="text1"/>
        <w:spacing w:val="-20"/>
        <w:kern w:val="0"/>
        <w:u w:val="single"/>
        <w14:textFill>
          <w14:solidFill>
            <w14:schemeClr w14:val="tx1"/>
          </w14:solidFill>
        </w14:textFill>
      </w:rPr>
      <w:t>59</w:t>
    </w:r>
    <w:r>
      <w:rPr>
        <w:rFonts w:asciiTheme="minorEastAsia" w:hAnsiTheme="minorEastAsia" w:eastAsiaTheme="minorEastAsia"/>
        <w:b/>
        <w:i/>
        <w:color w:val="000000" w:themeColor="text1"/>
        <w:spacing w:val="-20"/>
        <w:kern w:val="0"/>
        <w:u w:val="single"/>
        <w14:textFill>
          <w14:solidFill>
            <w14:schemeClr w14:val="tx1"/>
          </w14:solidFill>
        </w14:textFill>
      </w:rPr>
      <w:fldChar w:fldCharType="end"/>
    </w:r>
    <w:r>
      <w:rPr>
        <w:rFonts w:hint="eastAsia" w:asciiTheme="minorEastAsia" w:hAnsiTheme="minorEastAsia" w:eastAsiaTheme="minorEastAsia"/>
        <w:b/>
        <w:i/>
        <w:color w:val="000000" w:themeColor="text1"/>
        <w:spacing w:val="-20"/>
        <w:kern w:val="0"/>
        <w:u w:val="single"/>
        <w14:textFill>
          <w14:solidFill>
            <w14:schemeClr w14:val="tx1"/>
          </w14:solidFill>
        </w14:textFill>
      </w:rPr>
      <w:t xml:space="preserve"> 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2D0FDB"/>
    <w:multiLevelType w:val="singleLevel"/>
    <w:tmpl w:val="C12D0FDB"/>
    <w:lvl w:ilvl="0" w:tentative="0">
      <w:start w:val="1"/>
      <w:numFmt w:val="chineseCounting"/>
      <w:suff w:val="nothing"/>
      <w:lvlText w:val="%1、"/>
      <w:lvlJc w:val="left"/>
      <w:rPr>
        <w:rFonts w:hint="eastAsia"/>
      </w:rPr>
    </w:lvl>
  </w:abstractNum>
  <w:abstractNum w:abstractNumId="1">
    <w:nsid w:val="0ED2C79B"/>
    <w:multiLevelType w:val="singleLevel"/>
    <w:tmpl w:val="0ED2C79B"/>
    <w:lvl w:ilvl="0" w:tentative="0">
      <w:start w:val="1"/>
      <w:numFmt w:val="decimal"/>
      <w:pStyle w:val="8"/>
      <w:lvlText w:val="%1."/>
      <w:lvlJc w:val="left"/>
      <w:pPr>
        <w:tabs>
          <w:tab w:val="left" w:pos="360"/>
        </w:tabs>
        <w:ind w:left="360" w:hanging="360"/>
      </w:pPr>
    </w:lvl>
  </w:abstractNum>
  <w:abstractNum w:abstractNumId="2">
    <w:nsid w:val="37299513"/>
    <w:multiLevelType w:val="multilevel"/>
    <w:tmpl w:val="37299513"/>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04CB042"/>
    <w:multiLevelType w:val="singleLevel"/>
    <w:tmpl w:val="404CB042"/>
    <w:lvl w:ilvl="0" w:tentative="0">
      <w:start w:val="2"/>
      <w:numFmt w:val="chineseCounting"/>
      <w:suff w:val="nothing"/>
      <w:lvlText w:val="（%1）"/>
      <w:lvlJc w:val="left"/>
      <w:rPr>
        <w:rFonts w:hint="eastAsia"/>
      </w:rPr>
    </w:lvl>
  </w:abstractNum>
  <w:abstractNum w:abstractNumId="4">
    <w:nsid w:val="5BE338C7"/>
    <w:multiLevelType w:val="singleLevel"/>
    <w:tmpl w:val="5BE338C7"/>
    <w:lvl w:ilvl="0" w:tentative="0">
      <w:start w:val="1"/>
      <w:numFmt w:val="decimal"/>
      <w:lvlText w:val="%1."/>
      <w:lvlJc w:val="left"/>
      <w:pPr>
        <w:ind w:left="425" w:hanging="425"/>
      </w:pPr>
      <w:rPr>
        <w:rFonts w:hint="default"/>
      </w:rPr>
    </w:lvl>
  </w:abstractNum>
  <w:abstractNum w:abstractNumId="5">
    <w:nsid w:val="636567A2"/>
    <w:multiLevelType w:val="multilevel"/>
    <w:tmpl w:val="636567A2"/>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7"/>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jODYwNTg0MDczM2I3YTg3ZTMzNDlmNWZmNWZlNTEifQ=="/>
  </w:docVars>
  <w:rsids>
    <w:rsidRoot w:val="685F2B0C"/>
    <w:rsid w:val="00004EC2"/>
    <w:rsid w:val="00004EF0"/>
    <w:rsid w:val="00006C8B"/>
    <w:rsid w:val="000116BA"/>
    <w:rsid w:val="000228A0"/>
    <w:rsid w:val="00022E83"/>
    <w:rsid w:val="0002548F"/>
    <w:rsid w:val="00026090"/>
    <w:rsid w:val="0002799D"/>
    <w:rsid w:val="00037F4A"/>
    <w:rsid w:val="00050A28"/>
    <w:rsid w:val="00064A59"/>
    <w:rsid w:val="00064FA6"/>
    <w:rsid w:val="000719DC"/>
    <w:rsid w:val="00072A3F"/>
    <w:rsid w:val="00073665"/>
    <w:rsid w:val="00075DED"/>
    <w:rsid w:val="000770CB"/>
    <w:rsid w:val="000813D1"/>
    <w:rsid w:val="000A0AC9"/>
    <w:rsid w:val="000B03BE"/>
    <w:rsid w:val="000B4FAD"/>
    <w:rsid w:val="000B5AC1"/>
    <w:rsid w:val="000B76D1"/>
    <w:rsid w:val="000C19E7"/>
    <w:rsid w:val="000C1C5D"/>
    <w:rsid w:val="000C3E98"/>
    <w:rsid w:val="000C6050"/>
    <w:rsid w:val="000D3B8C"/>
    <w:rsid w:val="000E1E73"/>
    <w:rsid w:val="000E538F"/>
    <w:rsid w:val="000E760B"/>
    <w:rsid w:val="000F10CE"/>
    <w:rsid w:val="000F4F15"/>
    <w:rsid w:val="00105C0D"/>
    <w:rsid w:val="00107CA9"/>
    <w:rsid w:val="0011113D"/>
    <w:rsid w:val="00112DC2"/>
    <w:rsid w:val="0011598C"/>
    <w:rsid w:val="00117D10"/>
    <w:rsid w:val="00126F8D"/>
    <w:rsid w:val="00152D1A"/>
    <w:rsid w:val="00163F2B"/>
    <w:rsid w:val="0016690A"/>
    <w:rsid w:val="00166B9A"/>
    <w:rsid w:val="0018119B"/>
    <w:rsid w:val="001863D1"/>
    <w:rsid w:val="001871E0"/>
    <w:rsid w:val="00195B23"/>
    <w:rsid w:val="00195CCB"/>
    <w:rsid w:val="00197B71"/>
    <w:rsid w:val="001A6DAD"/>
    <w:rsid w:val="001C1233"/>
    <w:rsid w:val="001D4B0C"/>
    <w:rsid w:val="001D7336"/>
    <w:rsid w:val="001E6CF9"/>
    <w:rsid w:val="001E7BF4"/>
    <w:rsid w:val="001F2BE8"/>
    <w:rsid w:val="00204E23"/>
    <w:rsid w:val="00205E7F"/>
    <w:rsid w:val="0020756F"/>
    <w:rsid w:val="002117E0"/>
    <w:rsid w:val="00217131"/>
    <w:rsid w:val="00221E6E"/>
    <w:rsid w:val="00225A73"/>
    <w:rsid w:val="00226B7F"/>
    <w:rsid w:val="00230C01"/>
    <w:rsid w:val="00232BD9"/>
    <w:rsid w:val="00234A18"/>
    <w:rsid w:val="00242A20"/>
    <w:rsid w:val="00250064"/>
    <w:rsid w:val="00250F3D"/>
    <w:rsid w:val="0025248E"/>
    <w:rsid w:val="00261003"/>
    <w:rsid w:val="00265C83"/>
    <w:rsid w:val="00266571"/>
    <w:rsid w:val="00275B3C"/>
    <w:rsid w:val="00281F76"/>
    <w:rsid w:val="00284B08"/>
    <w:rsid w:val="002872F5"/>
    <w:rsid w:val="00287494"/>
    <w:rsid w:val="00291C76"/>
    <w:rsid w:val="002947AF"/>
    <w:rsid w:val="00294AFE"/>
    <w:rsid w:val="00296736"/>
    <w:rsid w:val="00297779"/>
    <w:rsid w:val="002A4418"/>
    <w:rsid w:val="002A538F"/>
    <w:rsid w:val="002C39CA"/>
    <w:rsid w:val="002D108C"/>
    <w:rsid w:val="002D3B45"/>
    <w:rsid w:val="002D6E39"/>
    <w:rsid w:val="002D7B0E"/>
    <w:rsid w:val="002E3D48"/>
    <w:rsid w:val="002E68C9"/>
    <w:rsid w:val="002F2243"/>
    <w:rsid w:val="002F489E"/>
    <w:rsid w:val="002F54B3"/>
    <w:rsid w:val="002F7293"/>
    <w:rsid w:val="00305603"/>
    <w:rsid w:val="00307C1F"/>
    <w:rsid w:val="0031020B"/>
    <w:rsid w:val="00311A82"/>
    <w:rsid w:val="00312C7C"/>
    <w:rsid w:val="00315916"/>
    <w:rsid w:val="00316833"/>
    <w:rsid w:val="003201FA"/>
    <w:rsid w:val="003215C6"/>
    <w:rsid w:val="00324AD5"/>
    <w:rsid w:val="00330F75"/>
    <w:rsid w:val="00332A3C"/>
    <w:rsid w:val="00337481"/>
    <w:rsid w:val="003421B0"/>
    <w:rsid w:val="0034297D"/>
    <w:rsid w:val="0034744F"/>
    <w:rsid w:val="00347AE1"/>
    <w:rsid w:val="0036123A"/>
    <w:rsid w:val="00367AB1"/>
    <w:rsid w:val="00375888"/>
    <w:rsid w:val="00376C30"/>
    <w:rsid w:val="00380B17"/>
    <w:rsid w:val="00382976"/>
    <w:rsid w:val="00383833"/>
    <w:rsid w:val="00383E9B"/>
    <w:rsid w:val="003900FE"/>
    <w:rsid w:val="003954E4"/>
    <w:rsid w:val="003A10BE"/>
    <w:rsid w:val="003A2F7F"/>
    <w:rsid w:val="003A382E"/>
    <w:rsid w:val="003A4EA6"/>
    <w:rsid w:val="003B3B4B"/>
    <w:rsid w:val="003C4BB8"/>
    <w:rsid w:val="003C5C3F"/>
    <w:rsid w:val="003D039E"/>
    <w:rsid w:val="003D4088"/>
    <w:rsid w:val="003D516D"/>
    <w:rsid w:val="003D58CB"/>
    <w:rsid w:val="003E7404"/>
    <w:rsid w:val="00401AC8"/>
    <w:rsid w:val="004029B2"/>
    <w:rsid w:val="00412D2A"/>
    <w:rsid w:val="00413706"/>
    <w:rsid w:val="00415550"/>
    <w:rsid w:val="00421031"/>
    <w:rsid w:val="00422733"/>
    <w:rsid w:val="00425924"/>
    <w:rsid w:val="00427156"/>
    <w:rsid w:val="00430D6A"/>
    <w:rsid w:val="004316BE"/>
    <w:rsid w:val="00436198"/>
    <w:rsid w:val="00460FCA"/>
    <w:rsid w:val="0046118B"/>
    <w:rsid w:val="00462D07"/>
    <w:rsid w:val="004649F8"/>
    <w:rsid w:val="004651ED"/>
    <w:rsid w:val="004962F6"/>
    <w:rsid w:val="004A2882"/>
    <w:rsid w:val="004A47BD"/>
    <w:rsid w:val="004A7230"/>
    <w:rsid w:val="004B56F2"/>
    <w:rsid w:val="004C5AC4"/>
    <w:rsid w:val="004C6BA8"/>
    <w:rsid w:val="004C7218"/>
    <w:rsid w:val="004D1E94"/>
    <w:rsid w:val="004D57FD"/>
    <w:rsid w:val="004D68E7"/>
    <w:rsid w:val="004E038F"/>
    <w:rsid w:val="004E768D"/>
    <w:rsid w:val="004E76AC"/>
    <w:rsid w:val="004F2040"/>
    <w:rsid w:val="00500894"/>
    <w:rsid w:val="00501A4A"/>
    <w:rsid w:val="00506C7E"/>
    <w:rsid w:val="005078DE"/>
    <w:rsid w:val="00515B58"/>
    <w:rsid w:val="00517FCE"/>
    <w:rsid w:val="0052156C"/>
    <w:rsid w:val="005336F2"/>
    <w:rsid w:val="00537560"/>
    <w:rsid w:val="00540862"/>
    <w:rsid w:val="00544D76"/>
    <w:rsid w:val="00550998"/>
    <w:rsid w:val="0055363F"/>
    <w:rsid w:val="00561B50"/>
    <w:rsid w:val="00565749"/>
    <w:rsid w:val="00565795"/>
    <w:rsid w:val="00565F77"/>
    <w:rsid w:val="00565F96"/>
    <w:rsid w:val="0056604F"/>
    <w:rsid w:val="00566B3A"/>
    <w:rsid w:val="005751AE"/>
    <w:rsid w:val="005767A4"/>
    <w:rsid w:val="00577D48"/>
    <w:rsid w:val="00586433"/>
    <w:rsid w:val="00593C0E"/>
    <w:rsid w:val="00594518"/>
    <w:rsid w:val="00596EB7"/>
    <w:rsid w:val="005A099C"/>
    <w:rsid w:val="005A1E14"/>
    <w:rsid w:val="005B639E"/>
    <w:rsid w:val="005B7FA6"/>
    <w:rsid w:val="005C378C"/>
    <w:rsid w:val="005D4E79"/>
    <w:rsid w:val="005D631E"/>
    <w:rsid w:val="005D7065"/>
    <w:rsid w:val="005E73B4"/>
    <w:rsid w:val="005F339D"/>
    <w:rsid w:val="005F64B7"/>
    <w:rsid w:val="00604903"/>
    <w:rsid w:val="00605201"/>
    <w:rsid w:val="006063DF"/>
    <w:rsid w:val="00606D57"/>
    <w:rsid w:val="00610AF8"/>
    <w:rsid w:val="00620E09"/>
    <w:rsid w:val="00623A21"/>
    <w:rsid w:val="0062463F"/>
    <w:rsid w:val="00626E9F"/>
    <w:rsid w:val="00627077"/>
    <w:rsid w:val="00627D71"/>
    <w:rsid w:val="006300EE"/>
    <w:rsid w:val="006326C3"/>
    <w:rsid w:val="00642D14"/>
    <w:rsid w:val="006568E5"/>
    <w:rsid w:val="0066350B"/>
    <w:rsid w:val="00673199"/>
    <w:rsid w:val="006802A4"/>
    <w:rsid w:val="00681D05"/>
    <w:rsid w:val="0068238E"/>
    <w:rsid w:val="00682ED0"/>
    <w:rsid w:val="00687101"/>
    <w:rsid w:val="006B331A"/>
    <w:rsid w:val="006B54FB"/>
    <w:rsid w:val="006B6482"/>
    <w:rsid w:val="006C0026"/>
    <w:rsid w:val="006C4B71"/>
    <w:rsid w:val="006C537A"/>
    <w:rsid w:val="006C5FCD"/>
    <w:rsid w:val="006C6F25"/>
    <w:rsid w:val="006C7712"/>
    <w:rsid w:val="006F0A29"/>
    <w:rsid w:val="006F24A9"/>
    <w:rsid w:val="006F6767"/>
    <w:rsid w:val="00701309"/>
    <w:rsid w:val="00702A85"/>
    <w:rsid w:val="00702CDD"/>
    <w:rsid w:val="0070593A"/>
    <w:rsid w:val="00707DAA"/>
    <w:rsid w:val="00710371"/>
    <w:rsid w:val="007223B5"/>
    <w:rsid w:val="0072317A"/>
    <w:rsid w:val="00725967"/>
    <w:rsid w:val="007339A8"/>
    <w:rsid w:val="0074225A"/>
    <w:rsid w:val="007544D6"/>
    <w:rsid w:val="00774F5E"/>
    <w:rsid w:val="007754FE"/>
    <w:rsid w:val="007758DB"/>
    <w:rsid w:val="0077690B"/>
    <w:rsid w:val="007831B9"/>
    <w:rsid w:val="00793C02"/>
    <w:rsid w:val="00793C62"/>
    <w:rsid w:val="007A0C5F"/>
    <w:rsid w:val="007A544F"/>
    <w:rsid w:val="007A7E9F"/>
    <w:rsid w:val="007C382F"/>
    <w:rsid w:val="007C5C44"/>
    <w:rsid w:val="007C7C2B"/>
    <w:rsid w:val="007E2538"/>
    <w:rsid w:val="007E4962"/>
    <w:rsid w:val="007E7CD0"/>
    <w:rsid w:val="007F4AD9"/>
    <w:rsid w:val="008067E0"/>
    <w:rsid w:val="00807C1A"/>
    <w:rsid w:val="00817C09"/>
    <w:rsid w:val="00820A32"/>
    <w:rsid w:val="00821C73"/>
    <w:rsid w:val="00822751"/>
    <w:rsid w:val="0082726A"/>
    <w:rsid w:val="00830ACC"/>
    <w:rsid w:val="00837239"/>
    <w:rsid w:val="00843348"/>
    <w:rsid w:val="008462F3"/>
    <w:rsid w:val="00852C80"/>
    <w:rsid w:val="00853261"/>
    <w:rsid w:val="00855915"/>
    <w:rsid w:val="00855CD6"/>
    <w:rsid w:val="008571CB"/>
    <w:rsid w:val="008572AD"/>
    <w:rsid w:val="00864380"/>
    <w:rsid w:val="00870E4A"/>
    <w:rsid w:val="008774A2"/>
    <w:rsid w:val="0088662B"/>
    <w:rsid w:val="008A0293"/>
    <w:rsid w:val="008B17CD"/>
    <w:rsid w:val="008C2FF9"/>
    <w:rsid w:val="008C3662"/>
    <w:rsid w:val="008C57F5"/>
    <w:rsid w:val="008C67D0"/>
    <w:rsid w:val="008D227D"/>
    <w:rsid w:val="008D641E"/>
    <w:rsid w:val="008D716E"/>
    <w:rsid w:val="008F311B"/>
    <w:rsid w:val="00901293"/>
    <w:rsid w:val="009049A5"/>
    <w:rsid w:val="0090671B"/>
    <w:rsid w:val="00914BA6"/>
    <w:rsid w:val="009179E9"/>
    <w:rsid w:val="00930187"/>
    <w:rsid w:val="0093255C"/>
    <w:rsid w:val="00935C10"/>
    <w:rsid w:val="00937F71"/>
    <w:rsid w:val="00946D5A"/>
    <w:rsid w:val="00951B22"/>
    <w:rsid w:val="0096057F"/>
    <w:rsid w:val="0096066E"/>
    <w:rsid w:val="00966E6B"/>
    <w:rsid w:val="00967E8F"/>
    <w:rsid w:val="0097016C"/>
    <w:rsid w:val="009810A4"/>
    <w:rsid w:val="00981659"/>
    <w:rsid w:val="009857BC"/>
    <w:rsid w:val="00987EDA"/>
    <w:rsid w:val="00991A40"/>
    <w:rsid w:val="00996581"/>
    <w:rsid w:val="009B0BAA"/>
    <w:rsid w:val="009B5582"/>
    <w:rsid w:val="009B6161"/>
    <w:rsid w:val="009B62AC"/>
    <w:rsid w:val="009C0DF3"/>
    <w:rsid w:val="009C28C3"/>
    <w:rsid w:val="009D03B9"/>
    <w:rsid w:val="009D3651"/>
    <w:rsid w:val="009E4756"/>
    <w:rsid w:val="009F063E"/>
    <w:rsid w:val="009F1E29"/>
    <w:rsid w:val="009F5F52"/>
    <w:rsid w:val="00A11110"/>
    <w:rsid w:val="00A15109"/>
    <w:rsid w:val="00A1529C"/>
    <w:rsid w:val="00A208E6"/>
    <w:rsid w:val="00A22629"/>
    <w:rsid w:val="00A46D8C"/>
    <w:rsid w:val="00A56246"/>
    <w:rsid w:val="00A606E7"/>
    <w:rsid w:val="00A711B3"/>
    <w:rsid w:val="00A85E55"/>
    <w:rsid w:val="00A86827"/>
    <w:rsid w:val="00A901E8"/>
    <w:rsid w:val="00A9100E"/>
    <w:rsid w:val="00A921FD"/>
    <w:rsid w:val="00A93666"/>
    <w:rsid w:val="00A96C85"/>
    <w:rsid w:val="00A97E75"/>
    <w:rsid w:val="00AA020C"/>
    <w:rsid w:val="00AA17BF"/>
    <w:rsid w:val="00AA26D2"/>
    <w:rsid w:val="00AA5F85"/>
    <w:rsid w:val="00AA795B"/>
    <w:rsid w:val="00AB1CD4"/>
    <w:rsid w:val="00AB49B7"/>
    <w:rsid w:val="00AB771C"/>
    <w:rsid w:val="00AC58CF"/>
    <w:rsid w:val="00AC5F5C"/>
    <w:rsid w:val="00AD0505"/>
    <w:rsid w:val="00AD2BB3"/>
    <w:rsid w:val="00AE2E4E"/>
    <w:rsid w:val="00AE6029"/>
    <w:rsid w:val="00AF017A"/>
    <w:rsid w:val="00AF43BD"/>
    <w:rsid w:val="00AF43F6"/>
    <w:rsid w:val="00AF5370"/>
    <w:rsid w:val="00B023A2"/>
    <w:rsid w:val="00B07387"/>
    <w:rsid w:val="00B1434A"/>
    <w:rsid w:val="00B20475"/>
    <w:rsid w:val="00B21C46"/>
    <w:rsid w:val="00B271B9"/>
    <w:rsid w:val="00B41C66"/>
    <w:rsid w:val="00B44061"/>
    <w:rsid w:val="00B44B87"/>
    <w:rsid w:val="00B46D7F"/>
    <w:rsid w:val="00B50C21"/>
    <w:rsid w:val="00B75FF1"/>
    <w:rsid w:val="00B82248"/>
    <w:rsid w:val="00B925D5"/>
    <w:rsid w:val="00BA5C39"/>
    <w:rsid w:val="00BA677A"/>
    <w:rsid w:val="00BB0224"/>
    <w:rsid w:val="00BB034A"/>
    <w:rsid w:val="00BB2D39"/>
    <w:rsid w:val="00BB6131"/>
    <w:rsid w:val="00BB6A76"/>
    <w:rsid w:val="00BC12F6"/>
    <w:rsid w:val="00BC2244"/>
    <w:rsid w:val="00BD1707"/>
    <w:rsid w:val="00BD378A"/>
    <w:rsid w:val="00BD41A4"/>
    <w:rsid w:val="00BD5BCA"/>
    <w:rsid w:val="00BE18FA"/>
    <w:rsid w:val="00BF09D4"/>
    <w:rsid w:val="00C06E86"/>
    <w:rsid w:val="00C23274"/>
    <w:rsid w:val="00C26025"/>
    <w:rsid w:val="00C36BCB"/>
    <w:rsid w:val="00C434DF"/>
    <w:rsid w:val="00C4477C"/>
    <w:rsid w:val="00C44904"/>
    <w:rsid w:val="00C45AF4"/>
    <w:rsid w:val="00C4791F"/>
    <w:rsid w:val="00C51349"/>
    <w:rsid w:val="00C51A3C"/>
    <w:rsid w:val="00C660D1"/>
    <w:rsid w:val="00C72874"/>
    <w:rsid w:val="00C73F3B"/>
    <w:rsid w:val="00C80110"/>
    <w:rsid w:val="00C8495D"/>
    <w:rsid w:val="00C964F4"/>
    <w:rsid w:val="00CA1978"/>
    <w:rsid w:val="00CA4522"/>
    <w:rsid w:val="00CA6C34"/>
    <w:rsid w:val="00CA7614"/>
    <w:rsid w:val="00CB6771"/>
    <w:rsid w:val="00CC0EAA"/>
    <w:rsid w:val="00CD043C"/>
    <w:rsid w:val="00CD26B9"/>
    <w:rsid w:val="00CE1661"/>
    <w:rsid w:val="00CE79C4"/>
    <w:rsid w:val="00CF3329"/>
    <w:rsid w:val="00D00C48"/>
    <w:rsid w:val="00D0546E"/>
    <w:rsid w:val="00D07E9B"/>
    <w:rsid w:val="00D20DC3"/>
    <w:rsid w:val="00D248EF"/>
    <w:rsid w:val="00D416DA"/>
    <w:rsid w:val="00D43861"/>
    <w:rsid w:val="00D5355A"/>
    <w:rsid w:val="00D5449D"/>
    <w:rsid w:val="00D5565D"/>
    <w:rsid w:val="00D64B48"/>
    <w:rsid w:val="00D6689E"/>
    <w:rsid w:val="00D6704D"/>
    <w:rsid w:val="00D703CD"/>
    <w:rsid w:val="00D70CA9"/>
    <w:rsid w:val="00D81164"/>
    <w:rsid w:val="00D8338C"/>
    <w:rsid w:val="00D85B2C"/>
    <w:rsid w:val="00D958BC"/>
    <w:rsid w:val="00DA5993"/>
    <w:rsid w:val="00DB08D6"/>
    <w:rsid w:val="00DB1E3F"/>
    <w:rsid w:val="00DC2A17"/>
    <w:rsid w:val="00DC4CB0"/>
    <w:rsid w:val="00DE7F6B"/>
    <w:rsid w:val="00DF3F51"/>
    <w:rsid w:val="00E125A2"/>
    <w:rsid w:val="00E21E87"/>
    <w:rsid w:val="00E260A6"/>
    <w:rsid w:val="00E26B91"/>
    <w:rsid w:val="00E32B23"/>
    <w:rsid w:val="00E353C7"/>
    <w:rsid w:val="00E3581E"/>
    <w:rsid w:val="00E41EBA"/>
    <w:rsid w:val="00E448AC"/>
    <w:rsid w:val="00E54053"/>
    <w:rsid w:val="00E6106E"/>
    <w:rsid w:val="00E61D8C"/>
    <w:rsid w:val="00E80E37"/>
    <w:rsid w:val="00E816CC"/>
    <w:rsid w:val="00E85B63"/>
    <w:rsid w:val="00EA36B7"/>
    <w:rsid w:val="00EA6F59"/>
    <w:rsid w:val="00EA7FEF"/>
    <w:rsid w:val="00EC04A9"/>
    <w:rsid w:val="00EC21E2"/>
    <w:rsid w:val="00EC4060"/>
    <w:rsid w:val="00EC759C"/>
    <w:rsid w:val="00EE0BAB"/>
    <w:rsid w:val="00EE1CDD"/>
    <w:rsid w:val="00EE33F9"/>
    <w:rsid w:val="00EE6D31"/>
    <w:rsid w:val="00EF2A49"/>
    <w:rsid w:val="00EF43FF"/>
    <w:rsid w:val="00EF4D24"/>
    <w:rsid w:val="00EF5B31"/>
    <w:rsid w:val="00EF7483"/>
    <w:rsid w:val="00F01778"/>
    <w:rsid w:val="00F03ADB"/>
    <w:rsid w:val="00F07429"/>
    <w:rsid w:val="00F170B6"/>
    <w:rsid w:val="00F206F7"/>
    <w:rsid w:val="00F26F1C"/>
    <w:rsid w:val="00F270AA"/>
    <w:rsid w:val="00F31217"/>
    <w:rsid w:val="00F36715"/>
    <w:rsid w:val="00F43D01"/>
    <w:rsid w:val="00F473B3"/>
    <w:rsid w:val="00F50817"/>
    <w:rsid w:val="00F52B29"/>
    <w:rsid w:val="00F54C55"/>
    <w:rsid w:val="00F62BF0"/>
    <w:rsid w:val="00F711B8"/>
    <w:rsid w:val="00F737FD"/>
    <w:rsid w:val="00F75926"/>
    <w:rsid w:val="00F77399"/>
    <w:rsid w:val="00F8113E"/>
    <w:rsid w:val="00F86CD4"/>
    <w:rsid w:val="00F87003"/>
    <w:rsid w:val="00F90CEA"/>
    <w:rsid w:val="00FA2BA9"/>
    <w:rsid w:val="00FA4C9E"/>
    <w:rsid w:val="00FB7DF0"/>
    <w:rsid w:val="00FB7E18"/>
    <w:rsid w:val="00FC20C4"/>
    <w:rsid w:val="00FC38F4"/>
    <w:rsid w:val="00FC5EF1"/>
    <w:rsid w:val="00FC6DCF"/>
    <w:rsid w:val="00FD4A8E"/>
    <w:rsid w:val="00FD5A53"/>
    <w:rsid w:val="00FE1A6F"/>
    <w:rsid w:val="00FE2D14"/>
    <w:rsid w:val="00FF1EF8"/>
    <w:rsid w:val="00FF29AD"/>
    <w:rsid w:val="00FF48A7"/>
    <w:rsid w:val="010742D5"/>
    <w:rsid w:val="01077B6C"/>
    <w:rsid w:val="011A45B3"/>
    <w:rsid w:val="011C2867"/>
    <w:rsid w:val="011E4134"/>
    <w:rsid w:val="012355F0"/>
    <w:rsid w:val="012B6D61"/>
    <w:rsid w:val="015C2A86"/>
    <w:rsid w:val="015F789E"/>
    <w:rsid w:val="017373C5"/>
    <w:rsid w:val="01851778"/>
    <w:rsid w:val="018D683C"/>
    <w:rsid w:val="01921C9B"/>
    <w:rsid w:val="01AE11E6"/>
    <w:rsid w:val="01B70CE3"/>
    <w:rsid w:val="01C86C20"/>
    <w:rsid w:val="01CB4A7A"/>
    <w:rsid w:val="01D10A61"/>
    <w:rsid w:val="01D61DCE"/>
    <w:rsid w:val="01F170ED"/>
    <w:rsid w:val="01F53A09"/>
    <w:rsid w:val="01F916C8"/>
    <w:rsid w:val="02040004"/>
    <w:rsid w:val="020953D6"/>
    <w:rsid w:val="021F5EC0"/>
    <w:rsid w:val="022115FB"/>
    <w:rsid w:val="02292E42"/>
    <w:rsid w:val="02375009"/>
    <w:rsid w:val="02447C77"/>
    <w:rsid w:val="02502D4A"/>
    <w:rsid w:val="02536BAE"/>
    <w:rsid w:val="0277756A"/>
    <w:rsid w:val="0293231B"/>
    <w:rsid w:val="0294584C"/>
    <w:rsid w:val="029A4E8A"/>
    <w:rsid w:val="02BD7D6C"/>
    <w:rsid w:val="02C73731"/>
    <w:rsid w:val="0306564B"/>
    <w:rsid w:val="032A675A"/>
    <w:rsid w:val="033A491C"/>
    <w:rsid w:val="033B053D"/>
    <w:rsid w:val="036059A4"/>
    <w:rsid w:val="03735660"/>
    <w:rsid w:val="03743E3C"/>
    <w:rsid w:val="037628ED"/>
    <w:rsid w:val="03804F1D"/>
    <w:rsid w:val="038D5F87"/>
    <w:rsid w:val="03996F9E"/>
    <w:rsid w:val="039B656E"/>
    <w:rsid w:val="03A92BAF"/>
    <w:rsid w:val="03AD4EC4"/>
    <w:rsid w:val="03B9056A"/>
    <w:rsid w:val="03DA7E95"/>
    <w:rsid w:val="03DC5B25"/>
    <w:rsid w:val="03EC6C1F"/>
    <w:rsid w:val="041155D0"/>
    <w:rsid w:val="04315D2A"/>
    <w:rsid w:val="0440259F"/>
    <w:rsid w:val="04431C4F"/>
    <w:rsid w:val="044D523C"/>
    <w:rsid w:val="04604D98"/>
    <w:rsid w:val="0461266D"/>
    <w:rsid w:val="046212F9"/>
    <w:rsid w:val="04663F34"/>
    <w:rsid w:val="04686D1E"/>
    <w:rsid w:val="0470549B"/>
    <w:rsid w:val="048E7C38"/>
    <w:rsid w:val="04D3035B"/>
    <w:rsid w:val="04DD1FDB"/>
    <w:rsid w:val="04E746F0"/>
    <w:rsid w:val="04E87471"/>
    <w:rsid w:val="04EB0CA5"/>
    <w:rsid w:val="04F62FBB"/>
    <w:rsid w:val="050A0D5B"/>
    <w:rsid w:val="050D23B9"/>
    <w:rsid w:val="051E7487"/>
    <w:rsid w:val="052857F3"/>
    <w:rsid w:val="052913B1"/>
    <w:rsid w:val="053F0EAC"/>
    <w:rsid w:val="053F23D3"/>
    <w:rsid w:val="056B3DBF"/>
    <w:rsid w:val="057347BC"/>
    <w:rsid w:val="057D6BFC"/>
    <w:rsid w:val="057E41A9"/>
    <w:rsid w:val="0582012B"/>
    <w:rsid w:val="058B09DE"/>
    <w:rsid w:val="05B01B1D"/>
    <w:rsid w:val="05BC5BB6"/>
    <w:rsid w:val="05CB2372"/>
    <w:rsid w:val="05CB4A8A"/>
    <w:rsid w:val="05FC24B3"/>
    <w:rsid w:val="05FD1629"/>
    <w:rsid w:val="06221E50"/>
    <w:rsid w:val="0639617D"/>
    <w:rsid w:val="06653309"/>
    <w:rsid w:val="06653EC4"/>
    <w:rsid w:val="066B709E"/>
    <w:rsid w:val="06755FF0"/>
    <w:rsid w:val="068849DB"/>
    <w:rsid w:val="068C6A70"/>
    <w:rsid w:val="069812E9"/>
    <w:rsid w:val="0699402C"/>
    <w:rsid w:val="069C64C8"/>
    <w:rsid w:val="06A0112C"/>
    <w:rsid w:val="06AD7687"/>
    <w:rsid w:val="06B864B2"/>
    <w:rsid w:val="06D372D6"/>
    <w:rsid w:val="06D64E56"/>
    <w:rsid w:val="06F061D6"/>
    <w:rsid w:val="06F83517"/>
    <w:rsid w:val="07003FE0"/>
    <w:rsid w:val="0703081A"/>
    <w:rsid w:val="070C5153"/>
    <w:rsid w:val="070E765D"/>
    <w:rsid w:val="07157529"/>
    <w:rsid w:val="071747A0"/>
    <w:rsid w:val="071D591B"/>
    <w:rsid w:val="071E2C8A"/>
    <w:rsid w:val="07314FF9"/>
    <w:rsid w:val="07347410"/>
    <w:rsid w:val="07375D5C"/>
    <w:rsid w:val="07425FC3"/>
    <w:rsid w:val="074273EB"/>
    <w:rsid w:val="07463A3E"/>
    <w:rsid w:val="074E4D14"/>
    <w:rsid w:val="079F3EE7"/>
    <w:rsid w:val="07A719D5"/>
    <w:rsid w:val="07AE41DE"/>
    <w:rsid w:val="07C94DF8"/>
    <w:rsid w:val="07CC21AB"/>
    <w:rsid w:val="07DF5164"/>
    <w:rsid w:val="07E50580"/>
    <w:rsid w:val="07F26CF5"/>
    <w:rsid w:val="07F46C10"/>
    <w:rsid w:val="07F9224F"/>
    <w:rsid w:val="07FA589D"/>
    <w:rsid w:val="081D7E9A"/>
    <w:rsid w:val="082E5DF2"/>
    <w:rsid w:val="08361FC5"/>
    <w:rsid w:val="08386DE5"/>
    <w:rsid w:val="085403A4"/>
    <w:rsid w:val="085E020A"/>
    <w:rsid w:val="086951C1"/>
    <w:rsid w:val="08696EDC"/>
    <w:rsid w:val="087075EB"/>
    <w:rsid w:val="088D6A54"/>
    <w:rsid w:val="08941B48"/>
    <w:rsid w:val="08C60C4A"/>
    <w:rsid w:val="08C72312"/>
    <w:rsid w:val="08DC3175"/>
    <w:rsid w:val="08F0261B"/>
    <w:rsid w:val="08F81693"/>
    <w:rsid w:val="09060203"/>
    <w:rsid w:val="090A0832"/>
    <w:rsid w:val="090D306A"/>
    <w:rsid w:val="091F4537"/>
    <w:rsid w:val="09263890"/>
    <w:rsid w:val="09313816"/>
    <w:rsid w:val="09533994"/>
    <w:rsid w:val="095406F9"/>
    <w:rsid w:val="0955362C"/>
    <w:rsid w:val="09566590"/>
    <w:rsid w:val="09583EB5"/>
    <w:rsid w:val="095D7A37"/>
    <w:rsid w:val="09722321"/>
    <w:rsid w:val="09875848"/>
    <w:rsid w:val="099E6FFE"/>
    <w:rsid w:val="09B045C7"/>
    <w:rsid w:val="09B565E4"/>
    <w:rsid w:val="09BB0BBA"/>
    <w:rsid w:val="09C77B1C"/>
    <w:rsid w:val="09E70A54"/>
    <w:rsid w:val="09E77E14"/>
    <w:rsid w:val="09E9749A"/>
    <w:rsid w:val="09F232F3"/>
    <w:rsid w:val="09F46495"/>
    <w:rsid w:val="09F623EB"/>
    <w:rsid w:val="09FF3A0A"/>
    <w:rsid w:val="0A006688"/>
    <w:rsid w:val="0A082AE0"/>
    <w:rsid w:val="0A172426"/>
    <w:rsid w:val="0A2355D9"/>
    <w:rsid w:val="0A337547"/>
    <w:rsid w:val="0A4573B3"/>
    <w:rsid w:val="0A4D4FA3"/>
    <w:rsid w:val="0A53599E"/>
    <w:rsid w:val="0A744A82"/>
    <w:rsid w:val="0A8528D5"/>
    <w:rsid w:val="0A903A5E"/>
    <w:rsid w:val="0A904AA4"/>
    <w:rsid w:val="0A93374C"/>
    <w:rsid w:val="0A957CF6"/>
    <w:rsid w:val="0A961366"/>
    <w:rsid w:val="0A972E8D"/>
    <w:rsid w:val="0AAA5EAC"/>
    <w:rsid w:val="0AB40849"/>
    <w:rsid w:val="0ABB2280"/>
    <w:rsid w:val="0AD56F1F"/>
    <w:rsid w:val="0AE946CC"/>
    <w:rsid w:val="0AEA3C8C"/>
    <w:rsid w:val="0AEE0402"/>
    <w:rsid w:val="0AEE0D1E"/>
    <w:rsid w:val="0AFC0782"/>
    <w:rsid w:val="0B160570"/>
    <w:rsid w:val="0B1E0CF0"/>
    <w:rsid w:val="0B556C34"/>
    <w:rsid w:val="0B601351"/>
    <w:rsid w:val="0B6C389D"/>
    <w:rsid w:val="0B760351"/>
    <w:rsid w:val="0B846791"/>
    <w:rsid w:val="0B8B536A"/>
    <w:rsid w:val="0B9743F0"/>
    <w:rsid w:val="0B9F56A2"/>
    <w:rsid w:val="0BCC7711"/>
    <w:rsid w:val="0BCD0049"/>
    <w:rsid w:val="0BE07DB2"/>
    <w:rsid w:val="0BE83010"/>
    <w:rsid w:val="0BEA0DB9"/>
    <w:rsid w:val="0BEF5E71"/>
    <w:rsid w:val="0BFC3A30"/>
    <w:rsid w:val="0C061D9D"/>
    <w:rsid w:val="0C0777F2"/>
    <w:rsid w:val="0C0F3325"/>
    <w:rsid w:val="0C1358B4"/>
    <w:rsid w:val="0C1F1261"/>
    <w:rsid w:val="0C25341F"/>
    <w:rsid w:val="0C35472E"/>
    <w:rsid w:val="0C4551B9"/>
    <w:rsid w:val="0C480F3E"/>
    <w:rsid w:val="0C4813D5"/>
    <w:rsid w:val="0C5705F1"/>
    <w:rsid w:val="0C585BE0"/>
    <w:rsid w:val="0C6B7572"/>
    <w:rsid w:val="0C7E2237"/>
    <w:rsid w:val="0C9A5198"/>
    <w:rsid w:val="0C9F1CEA"/>
    <w:rsid w:val="0CBE1DF9"/>
    <w:rsid w:val="0CC72C8E"/>
    <w:rsid w:val="0CC9599A"/>
    <w:rsid w:val="0CE0341A"/>
    <w:rsid w:val="0D10283C"/>
    <w:rsid w:val="0D1E308B"/>
    <w:rsid w:val="0D3C2711"/>
    <w:rsid w:val="0D3F7F2E"/>
    <w:rsid w:val="0D494870"/>
    <w:rsid w:val="0D5456F5"/>
    <w:rsid w:val="0D5955C7"/>
    <w:rsid w:val="0D5D00D6"/>
    <w:rsid w:val="0D68281E"/>
    <w:rsid w:val="0D705EC6"/>
    <w:rsid w:val="0D7A2C26"/>
    <w:rsid w:val="0D7C5049"/>
    <w:rsid w:val="0D83675C"/>
    <w:rsid w:val="0D8A11FE"/>
    <w:rsid w:val="0D8C75B3"/>
    <w:rsid w:val="0D9E0018"/>
    <w:rsid w:val="0DB757B9"/>
    <w:rsid w:val="0DE7555E"/>
    <w:rsid w:val="0E0979BF"/>
    <w:rsid w:val="0E5E4DB8"/>
    <w:rsid w:val="0E5F6E07"/>
    <w:rsid w:val="0E607B1B"/>
    <w:rsid w:val="0E6126CF"/>
    <w:rsid w:val="0E635AF2"/>
    <w:rsid w:val="0E690837"/>
    <w:rsid w:val="0E7F77A7"/>
    <w:rsid w:val="0E8405CA"/>
    <w:rsid w:val="0E8D5133"/>
    <w:rsid w:val="0EAD0B0A"/>
    <w:rsid w:val="0EB1236A"/>
    <w:rsid w:val="0EB35C5F"/>
    <w:rsid w:val="0EB6344A"/>
    <w:rsid w:val="0ED470E7"/>
    <w:rsid w:val="0F180E9A"/>
    <w:rsid w:val="0F197C6F"/>
    <w:rsid w:val="0F270991"/>
    <w:rsid w:val="0F341035"/>
    <w:rsid w:val="0F3E6F11"/>
    <w:rsid w:val="0F3F7CF5"/>
    <w:rsid w:val="0F5D3091"/>
    <w:rsid w:val="0F6F7789"/>
    <w:rsid w:val="0F832E30"/>
    <w:rsid w:val="0FA615F7"/>
    <w:rsid w:val="0FC27645"/>
    <w:rsid w:val="0FED27ED"/>
    <w:rsid w:val="0FF61596"/>
    <w:rsid w:val="10117D20"/>
    <w:rsid w:val="101F02CE"/>
    <w:rsid w:val="102E6E2C"/>
    <w:rsid w:val="107907CC"/>
    <w:rsid w:val="1082090D"/>
    <w:rsid w:val="10843C5D"/>
    <w:rsid w:val="109909D1"/>
    <w:rsid w:val="10A865C5"/>
    <w:rsid w:val="10AE1AE8"/>
    <w:rsid w:val="10B73F1D"/>
    <w:rsid w:val="10BE1B05"/>
    <w:rsid w:val="10C84882"/>
    <w:rsid w:val="10D1178C"/>
    <w:rsid w:val="10D278DD"/>
    <w:rsid w:val="10E07EE2"/>
    <w:rsid w:val="10E654FE"/>
    <w:rsid w:val="10F006A4"/>
    <w:rsid w:val="10F630E0"/>
    <w:rsid w:val="10F77055"/>
    <w:rsid w:val="10FC13C8"/>
    <w:rsid w:val="11112CBE"/>
    <w:rsid w:val="11163418"/>
    <w:rsid w:val="111818B8"/>
    <w:rsid w:val="113B439C"/>
    <w:rsid w:val="11513993"/>
    <w:rsid w:val="11537715"/>
    <w:rsid w:val="11565610"/>
    <w:rsid w:val="11674F62"/>
    <w:rsid w:val="1171000D"/>
    <w:rsid w:val="117122AD"/>
    <w:rsid w:val="11840D39"/>
    <w:rsid w:val="118A244C"/>
    <w:rsid w:val="11950BDB"/>
    <w:rsid w:val="119C5B20"/>
    <w:rsid w:val="11A2124C"/>
    <w:rsid w:val="11A63A51"/>
    <w:rsid w:val="11A805F9"/>
    <w:rsid w:val="11AC592C"/>
    <w:rsid w:val="11AD389E"/>
    <w:rsid w:val="11C20C82"/>
    <w:rsid w:val="11C768FF"/>
    <w:rsid w:val="11D675CB"/>
    <w:rsid w:val="11E23583"/>
    <w:rsid w:val="11FC4637"/>
    <w:rsid w:val="12063740"/>
    <w:rsid w:val="1206442C"/>
    <w:rsid w:val="12101447"/>
    <w:rsid w:val="12275F24"/>
    <w:rsid w:val="123756C9"/>
    <w:rsid w:val="1243252B"/>
    <w:rsid w:val="124334B1"/>
    <w:rsid w:val="125F1817"/>
    <w:rsid w:val="12631B42"/>
    <w:rsid w:val="12655569"/>
    <w:rsid w:val="126933CB"/>
    <w:rsid w:val="12695551"/>
    <w:rsid w:val="127F2662"/>
    <w:rsid w:val="128435EC"/>
    <w:rsid w:val="129643EF"/>
    <w:rsid w:val="12B83A98"/>
    <w:rsid w:val="12BB4641"/>
    <w:rsid w:val="12BF6231"/>
    <w:rsid w:val="12C77020"/>
    <w:rsid w:val="12CD4F26"/>
    <w:rsid w:val="12CE1F8E"/>
    <w:rsid w:val="12E83F88"/>
    <w:rsid w:val="12F52D91"/>
    <w:rsid w:val="13024F62"/>
    <w:rsid w:val="1307442E"/>
    <w:rsid w:val="130760C9"/>
    <w:rsid w:val="130B3F40"/>
    <w:rsid w:val="13244721"/>
    <w:rsid w:val="13285985"/>
    <w:rsid w:val="133A1A09"/>
    <w:rsid w:val="133C703D"/>
    <w:rsid w:val="13494163"/>
    <w:rsid w:val="134C77A5"/>
    <w:rsid w:val="134D2BB6"/>
    <w:rsid w:val="135D3F89"/>
    <w:rsid w:val="135E6A8D"/>
    <w:rsid w:val="13731B39"/>
    <w:rsid w:val="1381791C"/>
    <w:rsid w:val="13850832"/>
    <w:rsid w:val="138E124B"/>
    <w:rsid w:val="13A11F77"/>
    <w:rsid w:val="13A75515"/>
    <w:rsid w:val="13C30E6E"/>
    <w:rsid w:val="13CE3745"/>
    <w:rsid w:val="13D40439"/>
    <w:rsid w:val="13D933E7"/>
    <w:rsid w:val="13FE1C77"/>
    <w:rsid w:val="140769BE"/>
    <w:rsid w:val="1413430F"/>
    <w:rsid w:val="141613F9"/>
    <w:rsid w:val="1418763C"/>
    <w:rsid w:val="14203CB8"/>
    <w:rsid w:val="143A0B7C"/>
    <w:rsid w:val="143C354F"/>
    <w:rsid w:val="144646A7"/>
    <w:rsid w:val="14533C58"/>
    <w:rsid w:val="14545F32"/>
    <w:rsid w:val="14596F4E"/>
    <w:rsid w:val="146F011F"/>
    <w:rsid w:val="147632A2"/>
    <w:rsid w:val="14872049"/>
    <w:rsid w:val="14936552"/>
    <w:rsid w:val="14B64E21"/>
    <w:rsid w:val="14C272D2"/>
    <w:rsid w:val="14D81699"/>
    <w:rsid w:val="14E463A0"/>
    <w:rsid w:val="14EA3450"/>
    <w:rsid w:val="14F767B6"/>
    <w:rsid w:val="14FB222F"/>
    <w:rsid w:val="14FF79DA"/>
    <w:rsid w:val="150F0D42"/>
    <w:rsid w:val="1518731C"/>
    <w:rsid w:val="151C2838"/>
    <w:rsid w:val="153E582F"/>
    <w:rsid w:val="15612C23"/>
    <w:rsid w:val="159016BB"/>
    <w:rsid w:val="15C40747"/>
    <w:rsid w:val="15E5000F"/>
    <w:rsid w:val="15EF6DAE"/>
    <w:rsid w:val="16031113"/>
    <w:rsid w:val="160913AF"/>
    <w:rsid w:val="16213B9C"/>
    <w:rsid w:val="163E6A67"/>
    <w:rsid w:val="16674FC6"/>
    <w:rsid w:val="16692CA6"/>
    <w:rsid w:val="16725D01"/>
    <w:rsid w:val="168B24ED"/>
    <w:rsid w:val="168F227C"/>
    <w:rsid w:val="16B16F35"/>
    <w:rsid w:val="16B93140"/>
    <w:rsid w:val="16F45F36"/>
    <w:rsid w:val="16FC1D97"/>
    <w:rsid w:val="171F0861"/>
    <w:rsid w:val="17372639"/>
    <w:rsid w:val="173A4ED5"/>
    <w:rsid w:val="173D243C"/>
    <w:rsid w:val="174C7063"/>
    <w:rsid w:val="17534ECF"/>
    <w:rsid w:val="175F0E7A"/>
    <w:rsid w:val="1767434D"/>
    <w:rsid w:val="177F7D9F"/>
    <w:rsid w:val="17AC7105"/>
    <w:rsid w:val="17BA77C8"/>
    <w:rsid w:val="17C93C3F"/>
    <w:rsid w:val="17D71645"/>
    <w:rsid w:val="17DD1E28"/>
    <w:rsid w:val="17E01BB1"/>
    <w:rsid w:val="17E21891"/>
    <w:rsid w:val="180B6108"/>
    <w:rsid w:val="180B6AD1"/>
    <w:rsid w:val="181011F1"/>
    <w:rsid w:val="181C38B0"/>
    <w:rsid w:val="181E053B"/>
    <w:rsid w:val="18205336"/>
    <w:rsid w:val="184F29B3"/>
    <w:rsid w:val="18810539"/>
    <w:rsid w:val="189B0610"/>
    <w:rsid w:val="18AA0A18"/>
    <w:rsid w:val="18C62D46"/>
    <w:rsid w:val="18C82C52"/>
    <w:rsid w:val="18DF40DC"/>
    <w:rsid w:val="18E5190D"/>
    <w:rsid w:val="18F43282"/>
    <w:rsid w:val="18F45107"/>
    <w:rsid w:val="18F47AF6"/>
    <w:rsid w:val="190A522C"/>
    <w:rsid w:val="190C6BC1"/>
    <w:rsid w:val="191C0124"/>
    <w:rsid w:val="192349BD"/>
    <w:rsid w:val="19297C63"/>
    <w:rsid w:val="192A06DB"/>
    <w:rsid w:val="192C0B58"/>
    <w:rsid w:val="192D288C"/>
    <w:rsid w:val="193A65C1"/>
    <w:rsid w:val="194335B5"/>
    <w:rsid w:val="196A3AFC"/>
    <w:rsid w:val="198218DD"/>
    <w:rsid w:val="19A01ECA"/>
    <w:rsid w:val="19BF2F9E"/>
    <w:rsid w:val="19C56581"/>
    <w:rsid w:val="19CB4FE5"/>
    <w:rsid w:val="19EE41FA"/>
    <w:rsid w:val="1A002E3D"/>
    <w:rsid w:val="1A0E78C9"/>
    <w:rsid w:val="1A1D7FC3"/>
    <w:rsid w:val="1A5A6066"/>
    <w:rsid w:val="1A6F248D"/>
    <w:rsid w:val="1A777345"/>
    <w:rsid w:val="1A7A4184"/>
    <w:rsid w:val="1A8A7FDF"/>
    <w:rsid w:val="1A8D59A2"/>
    <w:rsid w:val="1A8E3BCD"/>
    <w:rsid w:val="1AAA1DC5"/>
    <w:rsid w:val="1ADA6CD0"/>
    <w:rsid w:val="1AF47380"/>
    <w:rsid w:val="1AF51F9D"/>
    <w:rsid w:val="1B0C0005"/>
    <w:rsid w:val="1B251F48"/>
    <w:rsid w:val="1B343F41"/>
    <w:rsid w:val="1B3833FF"/>
    <w:rsid w:val="1B396BED"/>
    <w:rsid w:val="1B4C6CA1"/>
    <w:rsid w:val="1B52759D"/>
    <w:rsid w:val="1B5379D1"/>
    <w:rsid w:val="1B612ED3"/>
    <w:rsid w:val="1B6A011C"/>
    <w:rsid w:val="1B705E15"/>
    <w:rsid w:val="1B8C6B7B"/>
    <w:rsid w:val="1B925883"/>
    <w:rsid w:val="1BA0571E"/>
    <w:rsid w:val="1BA22BC9"/>
    <w:rsid w:val="1BA72C10"/>
    <w:rsid w:val="1BA951FD"/>
    <w:rsid w:val="1BAD5DFE"/>
    <w:rsid w:val="1BB91038"/>
    <w:rsid w:val="1BBF65FB"/>
    <w:rsid w:val="1BC02E34"/>
    <w:rsid w:val="1BCB1770"/>
    <w:rsid w:val="1BD162E3"/>
    <w:rsid w:val="1BDE64F1"/>
    <w:rsid w:val="1BEA1EEC"/>
    <w:rsid w:val="1BF657FB"/>
    <w:rsid w:val="1BF868AD"/>
    <w:rsid w:val="1C0503E8"/>
    <w:rsid w:val="1C126363"/>
    <w:rsid w:val="1C2023D8"/>
    <w:rsid w:val="1C602EC8"/>
    <w:rsid w:val="1C766429"/>
    <w:rsid w:val="1C771298"/>
    <w:rsid w:val="1C786858"/>
    <w:rsid w:val="1C800114"/>
    <w:rsid w:val="1C954AA4"/>
    <w:rsid w:val="1C9A155D"/>
    <w:rsid w:val="1CB15134"/>
    <w:rsid w:val="1CBE2B11"/>
    <w:rsid w:val="1CC92F95"/>
    <w:rsid w:val="1CE049DF"/>
    <w:rsid w:val="1CFA7EEF"/>
    <w:rsid w:val="1CFB1146"/>
    <w:rsid w:val="1CFF2872"/>
    <w:rsid w:val="1D0E75B6"/>
    <w:rsid w:val="1D1A6885"/>
    <w:rsid w:val="1D2331DE"/>
    <w:rsid w:val="1D312AFC"/>
    <w:rsid w:val="1D325ED3"/>
    <w:rsid w:val="1D37062D"/>
    <w:rsid w:val="1D4105A8"/>
    <w:rsid w:val="1D487EB6"/>
    <w:rsid w:val="1D752251"/>
    <w:rsid w:val="1D790213"/>
    <w:rsid w:val="1D792EF9"/>
    <w:rsid w:val="1D7B204C"/>
    <w:rsid w:val="1D85749C"/>
    <w:rsid w:val="1D8E41C5"/>
    <w:rsid w:val="1D8F4492"/>
    <w:rsid w:val="1DA30B47"/>
    <w:rsid w:val="1DDB546F"/>
    <w:rsid w:val="1DE0229C"/>
    <w:rsid w:val="1DFE3834"/>
    <w:rsid w:val="1E063EE9"/>
    <w:rsid w:val="1E317170"/>
    <w:rsid w:val="1E331E3B"/>
    <w:rsid w:val="1E462876"/>
    <w:rsid w:val="1E4914EC"/>
    <w:rsid w:val="1E561B49"/>
    <w:rsid w:val="1E5B5B74"/>
    <w:rsid w:val="1E673C35"/>
    <w:rsid w:val="1E925E44"/>
    <w:rsid w:val="1EC71504"/>
    <w:rsid w:val="1EDB21B2"/>
    <w:rsid w:val="1EDE01BE"/>
    <w:rsid w:val="1EE21D29"/>
    <w:rsid w:val="1EF60973"/>
    <w:rsid w:val="1F0B37C8"/>
    <w:rsid w:val="1F280F4B"/>
    <w:rsid w:val="1F3E1D5D"/>
    <w:rsid w:val="1F441C9D"/>
    <w:rsid w:val="1F6C348D"/>
    <w:rsid w:val="1F6E3177"/>
    <w:rsid w:val="1F6F04BA"/>
    <w:rsid w:val="1F6F7A87"/>
    <w:rsid w:val="1F7742A1"/>
    <w:rsid w:val="1F832B7E"/>
    <w:rsid w:val="1F8C15A6"/>
    <w:rsid w:val="1F96306D"/>
    <w:rsid w:val="1F986F45"/>
    <w:rsid w:val="1F9F6666"/>
    <w:rsid w:val="1FA834FD"/>
    <w:rsid w:val="1FA86657"/>
    <w:rsid w:val="1FB60CDF"/>
    <w:rsid w:val="1FCD6552"/>
    <w:rsid w:val="1FE07634"/>
    <w:rsid w:val="1FE86420"/>
    <w:rsid w:val="1FEB5626"/>
    <w:rsid w:val="1FF50952"/>
    <w:rsid w:val="1FF829ED"/>
    <w:rsid w:val="20027E74"/>
    <w:rsid w:val="200947EB"/>
    <w:rsid w:val="201047BC"/>
    <w:rsid w:val="2019412B"/>
    <w:rsid w:val="2024650C"/>
    <w:rsid w:val="204E5FD2"/>
    <w:rsid w:val="20541167"/>
    <w:rsid w:val="20703E6E"/>
    <w:rsid w:val="207A428C"/>
    <w:rsid w:val="20835E3C"/>
    <w:rsid w:val="208F1332"/>
    <w:rsid w:val="20AA71C2"/>
    <w:rsid w:val="20B10A0D"/>
    <w:rsid w:val="20B875B6"/>
    <w:rsid w:val="20C45C9A"/>
    <w:rsid w:val="20D02ECC"/>
    <w:rsid w:val="20D63F56"/>
    <w:rsid w:val="20DC2970"/>
    <w:rsid w:val="20FA7410"/>
    <w:rsid w:val="21076B87"/>
    <w:rsid w:val="21094E07"/>
    <w:rsid w:val="21113681"/>
    <w:rsid w:val="21250156"/>
    <w:rsid w:val="212A0DB8"/>
    <w:rsid w:val="212B3666"/>
    <w:rsid w:val="212E5012"/>
    <w:rsid w:val="21517E79"/>
    <w:rsid w:val="21523AD1"/>
    <w:rsid w:val="215C67A4"/>
    <w:rsid w:val="215C6880"/>
    <w:rsid w:val="2165306B"/>
    <w:rsid w:val="21706206"/>
    <w:rsid w:val="21774BE5"/>
    <w:rsid w:val="21860B2C"/>
    <w:rsid w:val="218F0080"/>
    <w:rsid w:val="21981BC3"/>
    <w:rsid w:val="21D361AC"/>
    <w:rsid w:val="21DF5A8A"/>
    <w:rsid w:val="21E048C3"/>
    <w:rsid w:val="21E13F03"/>
    <w:rsid w:val="21FA47DC"/>
    <w:rsid w:val="22084595"/>
    <w:rsid w:val="221C3080"/>
    <w:rsid w:val="2225605D"/>
    <w:rsid w:val="222A72A4"/>
    <w:rsid w:val="222F2404"/>
    <w:rsid w:val="22423882"/>
    <w:rsid w:val="227334E7"/>
    <w:rsid w:val="22734646"/>
    <w:rsid w:val="228E4876"/>
    <w:rsid w:val="22906F9F"/>
    <w:rsid w:val="229553F2"/>
    <w:rsid w:val="22982926"/>
    <w:rsid w:val="22AE1EDE"/>
    <w:rsid w:val="22C23296"/>
    <w:rsid w:val="22C654FF"/>
    <w:rsid w:val="22DD6CC1"/>
    <w:rsid w:val="2307360A"/>
    <w:rsid w:val="230E6CB2"/>
    <w:rsid w:val="230F0CC5"/>
    <w:rsid w:val="23243D93"/>
    <w:rsid w:val="232931CF"/>
    <w:rsid w:val="232E208C"/>
    <w:rsid w:val="233E3FBC"/>
    <w:rsid w:val="23444415"/>
    <w:rsid w:val="23483157"/>
    <w:rsid w:val="234D2AE9"/>
    <w:rsid w:val="23505F5A"/>
    <w:rsid w:val="235F3612"/>
    <w:rsid w:val="23666663"/>
    <w:rsid w:val="23693289"/>
    <w:rsid w:val="23757B5B"/>
    <w:rsid w:val="237B0E89"/>
    <w:rsid w:val="238732D2"/>
    <w:rsid w:val="23875BB1"/>
    <w:rsid w:val="23887728"/>
    <w:rsid w:val="238E42C7"/>
    <w:rsid w:val="239147E1"/>
    <w:rsid w:val="23920DB7"/>
    <w:rsid w:val="239C1E68"/>
    <w:rsid w:val="23B02654"/>
    <w:rsid w:val="23BB34F7"/>
    <w:rsid w:val="23D167C1"/>
    <w:rsid w:val="23D745AC"/>
    <w:rsid w:val="23DE6583"/>
    <w:rsid w:val="23FE2934"/>
    <w:rsid w:val="24105169"/>
    <w:rsid w:val="24145543"/>
    <w:rsid w:val="2415164D"/>
    <w:rsid w:val="24372605"/>
    <w:rsid w:val="24426206"/>
    <w:rsid w:val="244318F2"/>
    <w:rsid w:val="245E45B4"/>
    <w:rsid w:val="24712816"/>
    <w:rsid w:val="2475090E"/>
    <w:rsid w:val="247921D2"/>
    <w:rsid w:val="247A2A71"/>
    <w:rsid w:val="247B767D"/>
    <w:rsid w:val="248C70E1"/>
    <w:rsid w:val="249C2A7A"/>
    <w:rsid w:val="24D40FD8"/>
    <w:rsid w:val="24DE5C48"/>
    <w:rsid w:val="24E51E80"/>
    <w:rsid w:val="24F64777"/>
    <w:rsid w:val="24FB1C59"/>
    <w:rsid w:val="24FE0E05"/>
    <w:rsid w:val="250A59BD"/>
    <w:rsid w:val="25517809"/>
    <w:rsid w:val="256071ED"/>
    <w:rsid w:val="25674788"/>
    <w:rsid w:val="256C1BBD"/>
    <w:rsid w:val="256F2571"/>
    <w:rsid w:val="2576124C"/>
    <w:rsid w:val="258130F7"/>
    <w:rsid w:val="258215D4"/>
    <w:rsid w:val="259402E7"/>
    <w:rsid w:val="25AF3989"/>
    <w:rsid w:val="25B82D92"/>
    <w:rsid w:val="25C73339"/>
    <w:rsid w:val="25C772BF"/>
    <w:rsid w:val="25D05B49"/>
    <w:rsid w:val="25D62822"/>
    <w:rsid w:val="25FD1357"/>
    <w:rsid w:val="260124E6"/>
    <w:rsid w:val="260B3061"/>
    <w:rsid w:val="26205FC9"/>
    <w:rsid w:val="262931EB"/>
    <w:rsid w:val="262E591A"/>
    <w:rsid w:val="263771C4"/>
    <w:rsid w:val="26400EA4"/>
    <w:rsid w:val="265B4748"/>
    <w:rsid w:val="26622CD9"/>
    <w:rsid w:val="266372C2"/>
    <w:rsid w:val="267961DB"/>
    <w:rsid w:val="268C7D4E"/>
    <w:rsid w:val="26A60A07"/>
    <w:rsid w:val="26B424FB"/>
    <w:rsid w:val="26BE66C7"/>
    <w:rsid w:val="26C00465"/>
    <w:rsid w:val="26CC1B59"/>
    <w:rsid w:val="26D10ECC"/>
    <w:rsid w:val="26EA702F"/>
    <w:rsid w:val="26ED70C6"/>
    <w:rsid w:val="26EF57DC"/>
    <w:rsid w:val="27083115"/>
    <w:rsid w:val="270E54F5"/>
    <w:rsid w:val="270F12F9"/>
    <w:rsid w:val="27142A2D"/>
    <w:rsid w:val="271B4881"/>
    <w:rsid w:val="27214C90"/>
    <w:rsid w:val="272414C7"/>
    <w:rsid w:val="272A2ED5"/>
    <w:rsid w:val="27394969"/>
    <w:rsid w:val="27522A46"/>
    <w:rsid w:val="27685524"/>
    <w:rsid w:val="276959E0"/>
    <w:rsid w:val="276F555C"/>
    <w:rsid w:val="27702C8E"/>
    <w:rsid w:val="27827E3D"/>
    <w:rsid w:val="278D148B"/>
    <w:rsid w:val="27A028B7"/>
    <w:rsid w:val="27AB6605"/>
    <w:rsid w:val="27B2612C"/>
    <w:rsid w:val="27BF3604"/>
    <w:rsid w:val="27CC47C3"/>
    <w:rsid w:val="27CF6A13"/>
    <w:rsid w:val="27D26786"/>
    <w:rsid w:val="27D27481"/>
    <w:rsid w:val="27EA6257"/>
    <w:rsid w:val="27EC7D2C"/>
    <w:rsid w:val="27EE55BE"/>
    <w:rsid w:val="27FD3CE9"/>
    <w:rsid w:val="282D1B35"/>
    <w:rsid w:val="282E6CB0"/>
    <w:rsid w:val="2831638E"/>
    <w:rsid w:val="283C7F0C"/>
    <w:rsid w:val="284416F5"/>
    <w:rsid w:val="284F457A"/>
    <w:rsid w:val="28503B39"/>
    <w:rsid w:val="285117F8"/>
    <w:rsid w:val="28797CFA"/>
    <w:rsid w:val="288340DE"/>
    <w:rsid w:val="288445F5"/>
    <w:rsid w:val="28883EBB"/>
    <w:rsid w:val="28885F5E"/>
    <w:rsid w:val="28901CD3"/>
    <w:rsid w:val="28907627"/>
    <w:rsid w:val="2899516B"/>
    <w:rsid w:val="28A908AA"/>
    <w:rsid w:val="28C3120E"/>
    <w:rsid w:val="28D853E8"/>
    <w:rsid w:val="28D9203E"/>
    <w:rsid w:val="28FE0FFD"/>
    <w:rsid w:val="290A1459"/>
    <w:rsid w:val="290C3185"/>
    <w:rsid w:val="290D2770"/>
    <w:rsid w:val="293430C2"/>
    <w:rsid w:val="29362303"/>
    <w:rsid w:val="29394DC3"/>
    <w:rsid w:val="293B2DC9"/>
    <w:rsid w:val="294D3F3D"/>
    <w:rsid w:val="296A69AB"/>
    <w:rsid w:val="296E2E4C"/>
    <w:rsid w:val="297A28A9"/>
    <w:rsid w:val="29871168"/>
    <w:rsid w:val="29920858"/>
    <w:rsid w:val="299C610E"/>
    <w:rsid w:val="299F7580"/>
    <w:rsid w:val="29B24934"/>
    <w:rsid w:val="29B428C6"/>
    <w:rsid w:val="29B661A7"/>
    <w:rsid w:val="29C25DAC"/>
    <w:rsid w:val="29CF5854"/>
    <w:rsid w:val="29EF59E7"/>
    <w:rsid w:val="29F869C7"/>
    <w:rsid w:val="29FA460F"/>
    <w:rsid w:val="2A081208"/>
    <w:rsid w:val="2A0E0B0A"/>
    <w:rsid w:val="2A19132F"/>
    <w:rsid w:val="2A1E3A2B"/>
    <w:rsid w:val="2A3714C4"/>
    <w:rsid w:val="2A4E1459"/>
    <w:rsid w:val="2A524CC3"/>
    <w:rsid w:val="2A5E24DB"/>
    <w:rsid w:val="2A6950BC"/>
    <w:rsid w:val="2A697DEB"/>
    <w:rsid w:val="2A926984"/>
    <w:rsid w:val="2AA908E7"/>
    <w:rsid w:val="2AAC3C1E"/>
    <w:rsid w:val="2AC017A8"/>
    <w:rsid w:val="2AC36155"/>
    <w:rsid w:val="2AE27D60"/>
    <w:rsid w:val="2AF2488D"/>
    <w:rsid w:val="2B1164B7"/>
    <w:rsid w:val="2B1C1A99"/>
    <w:rsid w:val="2B2876BC"/>
    <w:rsid w:val="2B334F71"/>
    <w:rsid w:val="2B50394A"/>
    <w:rsid w:val="2B6D603C"/>
    <w:rsid w:val="2B753191"/>
    <w:rsid w:val="2B756E6D"/>
    <w:rsid w:val="2B7D6E07"/>
    <w:rsid w:val="2B9444D2"/>
    <w:rsid w:val="2BA454D1"/>
    <w:rsid w:val="2BCE1F52"/>
    <w:rsid w:val="2BD665DC"/>
    <w:rsid w:val="2BE340CE"/>
    <w:rsid w:val="2BFC3479"/>
    <w:rsid w:val="2C0A7B3C"/>
    <w:rsid w:val="2C11054A"/>
    <w:rsid w:val="2C1E1CA1"/>
    <w:rsid w:val="2C214447"/>
    <w:rsid w:val="2C232160"/>
    <w:rsid w:val="2C2600BD"/>
    <w:rsid w:val="2C4D6F1B"/>
    <w:rsid w:val="2C530E7F"/>
    <w:rsid w:val="2C587217"/>
    <w:rsid w:val="2C6438F8"/>
    <w:rsid w:val="2C825683"/>
    <w:rsid w:val="2C880AD7"/>
    <w:rsid w:val="2C8D63B1"/>
    <w:rsid w:val="2C994923"/>
    <w:rsid w:val="2CBB44E5"/>
    <w:rsid w:val="2CBC77F6"/>
    <w:rsid w:val="2CDB55D6"/>
    <w:rsid w:val="2D1D236A"/>
    <w:rsid w:val="2D315427"/>
    <w:rsid w:val="2D557CB5"/>
    <w:rsid w:val="2D6C05D7"/>
    <w:rsid w:val="2DA04760"/>
    <w:rsid w:val="2DA538B5"/>
    <w:rsid w:val="2DAB174B"/>
    <w:rsid w:val="2DAC3053"/>
    <w:rsid w:val="2DB21AB3"/>
    <w:rsid w:val="2DC448A6"/>
    <w:rsid w:val="2DCA6026"/>
    <w:rsid w:val="2DCD4928"/>
    <w:rsid w:val="2DD13DB6"/>
    <w:rsid w:val="2DE96603"/>
    <w:rsid w:val="2DF710F6"/>
    <w:rsid w:val="2E1729D6"/>
    <w:rsid w:val="2E1A0C6A"/>
    <w:rsid w:val="2E347EE6"/>
    <w:rsid w:val="2E374A38"/>
    <w:rsid w:val="2E3A1850"/>
    <w:rsid w:val="2E3C5510"/>
    <w:rsid w:val="2E4E5ACE"/>
    <w:rsid w:val="2E6305D7"/>
    <w:rsid w:val="2E690638"/>
    <w:rsid w:val="2E6E52AC"/>
    <w:rsid w:val="2E875B98"/>
    <w:rsid w:val="2E9370AF"/>
    <w:rsid w:val="2EA37EAA"/>
    <w:rsid w:val="2EA931F7"/>
    <w:rsid w:val="2EBD7031"/>
    <w:rsid w:val="2EBD76A4"/>
    <w:rsid w:val="2ED057C3"/>
    <w:rsid w:val="2ED316F4"/>
    <w:rsid w:val="2EF73B32"/>
    <w:rsid w:val="2F011E82"/>
    <w:rsid w:val="2F0139C0"/>
    <w:rsid w:val="2F240791"/>
    <w:rsid w:val="2F321F2D"/>
    <w:rsid w:val="2F492921"/>
    <w:rsid w:val="2F4C7446"/>
    <w:rsid w:val="2F5016BC"/>
    <w:rsid w:val="2F6858EF"/>
    <w:rsid w:val="2F6A0B1E"/>
    <w:rsid w:val="2F784161"/>
    <w:rsid w:val="2F7B48B5"/>
    <w:rsid w:val="2F853233"/>
    <w:rsid w:val="2FAF333B"/>
    <w:rsid w:val="2FBC45F2"/>
    <w:rsid w:val="2FC27E67"/>
    <w:rsid w:val="2FCD2C96"/>
    <w:rsid w:val="2FD1192B"/>
    <w:rsid w:val="2FD12EB0"/>
    <w:rsid w:val="2FE0468C"/>
    <w:rsid w:val="2FE66FC1"/>
    <w:rsid w:val="300D746B"/>
    <w:rsid w:val="30160CDB"/>
    <w:rsid w:val="301B2075"/>
    <w:rsid w:val="30243B4E"/>
    <w:rsid w:val="30287A71"/>
    <w:rsid w:val="30323B90"/>
    <w:rsid w:val="3046030C"/>
    <w:rsid w:val="304A7A14"/>
    <w:rsid w:val="30571654"/>
    <w:rsid w:val="30613F93"/>
    <w:rsid w:val="306162D4"/>
    <w:rsid w:val="30635A86"/>
    <w:rsid w:val="30797BE5"/>
    <w:rsid w:val="308146B4"/>
    <w:rsid w:val="309C2680"/>
    <w:rsid w:val="309F27BB"/>
    <w:rsid w:val="30A77050"/>
    <w:rsid w:val="30C01081"/>
    <w:rsid w:val="30C70CD8"/>
    <w:rsid w:val="30C81567"/>
    <w:rsid w:val="30CD46BC"/>
    <w:rsid w:val="31013135"/>
    <w:rsid w:val="311763B6"/>
    <w:rsid w:val="31257A15"/>
    <w:rsid w:val="31451920"/>
    <w:rsid w:val="31452A71"/>
    <w:rsid w:val="31527289"/>
    <w:rsid w:val="31834561"/>
    <w:rsid w:val="31873849"/>
    <w:rsid w:val="318F2514"/>
    <w:rsid w:val="31AC658F"/>
    <w:rsid w:val="31B2519D"/>
    <w:rsid w:val="31B37BA1"/>
    <w:rsid w:val="31BA698B"/>
    <w:rsid w:val="31D2387C"/>
    <w:rsid w:val="31D862B5"/>
    <w:rsid w:val="31EA1261"/>
    <w:rsid w:val="31EE6D68"/>
    <w:rsid w:val="31F241E6"/>
    <w:rsid w:val="31F8290D"/>
    <w:rsid w:val="31FD2600"/>
    <w:rsid w:val="32114B98"/>
    <w:rsid w:val="32127E75"/>
    <w:rsid w:val="321A76B5"/>
    <w:rsid w:val="32210BD1"/>
    <w:rsid w:val="322658D9"/>
    <w:rsid w:val="32361B53"/>
    <w:rsid w:val="32400891"/>
    <w:rsid w:val="32493248"/>
    <w:rsid w:val="324C0B81"/>
    <w:rsid w:val="326E55E7"/>
    <w:rsid w:val="3272558C"/>
    <w:rsid w:val="327403EA"/>
    <w:rsid w:val="32B20E08"/>
    <w:rsid w:val="32B7493D"/>
    <w:rsid w:val="32BB1C21"/>
    <w:rsid w:val="32C25872"/>
    <w:rsid w:val="32C453D4"/>
    <w:rsid w:val="32D02AFC"/>
    <w:rsid w:val="32D473D1"/>
    <w:rsid w:val="32DA51AD"/>
    <w:rsid w:val="32DC671C"/>
    <w:rsid w:val="33091096"/>
    <w:rsid w:val="33232830"/>
    <w:rsid w:val="33247F6A"/>
    <w:rsid w:val="33462AFF"/>
    <w:rsid w:val="335A2C31"/>
    <w:rsid w:val="33763A01"/>
    <w:rsid w:val="337E52FC"/>
    <w:rsid w:val="33843CA1"/>
    <w:rsid w:val="338604C2"/>
    <w:rsid w:val="338F2A0F"/>
    <w:rsid w:val="33996246"/>
    <w:rsid w:val="33AE0D9C"/>
    <w:rsid w:val="33C0478D"/>
    <w:rsid w:val="33DC7649"/>
    <w:rsid w:val="33ED0295"/>
    <w:rsid w:val="33F16F60"/>
    <w:rsid w:val="33F926B5"/>
    <w:rsid w:val="33FB4CF3"/>
    <w:rsid w:val="340639D6"/>
    <w:rsid w:val="34105AD1"/>
    <w:rsid w:val="344639D7"/>
    <w:rsid w:val="34731AFC"/>
    <w:rsid w:val="347728F4"/>
    <w:rsid w:val="348B54C8"/>
    <w:rsid w:val="349D56AC"/>
    <w:rsid w:val="349D6BA5"/>
    <w:rsid w:val="34A11B7B"/>
    <w:rsid w:val="34A6697A"/>
    <w:rsid w:val="34AF7E71"/>
    <w:rsid w:val="34B33A72"/>
    <w:rsid w:val="34B71901"/>
    <w:rsid w:val="34BF1760"/>
    <w:rsid w:val="34D5280E"/>
    <w:rsid w:val="34E20D20"/>
    <w:rsid w:val="34EA66F8"/>
    <w:rsid w:val="34F962B1"/>
    <w:rsid w:val="350C7DB7"/>
    <w:rsid w:val="3532673B"/>
    <w:rsid w:val="3562042D"/>
    <w:rsid w:val="356608C9"/>
    <w:rsid w:val="3575320A"/>
    <w:rsid w:val="35850AE6"/>
    <w:rsid w:val="35B3138C"/>
    <w:rsid w:val="35C9181B"/>
    <w:rsid w:val="35DE1818"/>
    <w:rsid w:val="35E06871"/>
    <w:rsid w:val="35E42AFF"/>
    <w:rsid w:val="35FD2DB6"/>
    <w:rsid w:val="36015455"/>
    <w:rsid w:val="36146F55"/>
    <w:rsid w:val="36234BC1"/>
    <w:rsid w:val="36236B14"/>
    <w:rsid w:val="363D5A72"/>
    <w:rsid w:val="36787E34"/>
    <w:rsid w:val="368352EF"/>
    <w:rsid w:val="36880A11"/>
    <w:rsid w:val="36AD3A3B"/>
    <w:rsid w:val="36AE77A2"/>
    <w:rsid w:val="36D6004D"/>
    <w:rsid w:val="36D974F7"/>
    <w:rsid w:val="36E03CF2"/>
    <w:rsid w:val="36E05B33"/>
    <w:rsid w:val="36E77649"/>
    <w:rsid w:val="36F564AE"/>
    <w:rsid w:val="36FC06E4"/>
    <w:rsid w:val="37002BA5"/>
    <w:rsid w:val="372A57D1"/>
    <w:rsid w:val="373006D6"/>
    <w:rsid w:val="373215AF"/>
    <w:rsid w:val="37395AAC"/>
    <w:rsid w:val="375119C4"/>
    <w:rsid w:val="37533A9C"/>
    <w:rsid w:val="37554C2A"/>
    <w:rsid w:val="376C2F8C"/>
    <w:rsid w:val="37733C45"/>
    <w:rsid w:val="377E776D"/>
    <w:rsid w:val="378123A9"/>
    <w:rsid w:val="37871FDA"/>
    <w:rsid w:val="379129C9"/>
    <w:rsid w:val="37A31A00"/>
    <w:rsid w:val="37EA244F"/>
    <w:rsid w:val="3801691A"/>
    <w:rsid w:val="38053C44"/>
    <w:rsid w:val="3816564C"/>
    <w:rsid w:val="382A2A0E"/>
    <w:rsid w:val="383C5D00"/>
    <w:rsid w:val="383F5E4A"/>
    <w:rsid w:val="38585164"/>
    <w:rsid w:val="38622194"/>
    <w:rsid w:val="38684F32"/>
    <w:rsid w:val="387A7CA5"/>
    <w:rsid w:val="387E3BF1"/>
    <w:rsid w:val="388C198B"/>
    <w:rsid w:val="388E0F50"/>
    <w:rsid w:val="38941E98"/>
    <w:rsid w:val="38983F5E"/>
    <w:rsid w:val="38B5102B"/>
    <w:rsid w:val="38B550E5"/>
    <w:rsid w:val="38EC1118"/>
    <w:rsid w:val="38F96580"/>
    <w:rsid w:val="38FD1A72"/>
    <w:rsid w:val="39056352"/>
    <w:rsid w:val="39146718"/>
    <w:rsid w:val="392F5095"/>
    <w:rsid w:val="393E07EC"/>
    <w:rsid w:val="39413193"/>
    <w:rsid w:val="39465433"/>
    <w:rsid w:val="39494EBF"/>
    <w:rsid w:val="395B6912"/>
    <w:rsid w:val="398A61BC"/>
    <w:rsid w:val="399510E7"/>
    <w:rsid w:val="399B683C"/>
    <w:rsid w:val="399D3FE9"/>
    <w:rsid w:val="39AE025A"/>
    <w:rsid w:val="39B51F60"/>
    <w:rsid w:val="39BE3B67"/>
    <w:rsid w:val="39C453A8"/>
    <w:rsid w:val="39E932D4"/>
    <w:rsid w:val="39EA0C0C"/>
    <w:rsid w:val="3A085064"/>
    <w:rsid w:val="3A09313D"/>
    <w:rsid w:val="3A144AA0"/>
    <w:rsid w:val="3A193E51"/>
    <w:rsid w:val="3A1C6D85"/>
    <w:rsid w:val="3A351585"/>
    <w:rsid w:val="3A3F6C87"/>
    <w:rsid w:val="3A531373"/>
    <w:rsid w:val="3A5B021A"/>
    <w:rsid w:val="3A772970"/>
    <w:rsid w:val="3A7D6D38"/>
    <w:rsid w:val="3AB70414"/>
    <w:rsid w:val="3AB971E4"/>
    <w:rsid w:val="3ADF78F0"/>
    <w:rsid w:val="3AE00107"/>
    <w:rsid w:val="3AE428CE"/>
    <w:rsid w:val="3B023CD3"/>
    <w:rsid w:val="3B140F58"/>
    <w:rsid w:val="3B170940"/>
    <w:rsid w:val="3B2A2C19"/>
    <w:rsid w:val="3B376B70"/>
    <w:rsid w:val="3B7A7129"/>
    <w:rsid w:val="3B7D7576"/>
    <w:rsid w:val="3B7F1E8C"/>
    <w:rsid w:val="3B890DAC"/>
    <w:rsid w:val="3B8B3225"/>
    <w:rsid w:val="3BA25DBC"/>
    <w:rsid w:val="3BBE56F9"/>
    <w:rsid w:val="3BC41FE2"/>
    <w:rsid w:val="3BC76E9C"/>
    <w:rsid w:val="3BCB467A"/>
    <w:rsid w:val="3BE90506"/>
    <w:rsid w:val="3BEB6832"/>
    <w:rsid w:val="3BF70379"/>
    <w:rsid w:val="3BFA06DC"/>
    <w:rsid w:val="3C0B1DB1"/>
    <w:rsid w:val="3C2E5ED4"/>
    <w:rsid w:val="3C36397D"/>
    <w:rsid w:val="3C40766B"/>
    <w:rsid w:val="3C6C3E02"/>
    <w:rsid w:val="3C7F621D"/>
    <w:rsid w:val="3C8B47EB"/>
    <w:rsid w:val="3C9D7EF6"/>
    <w:rsid w:val="3CBB6AC9"/>
    <w:rsid w:val="3CBD35C8"/>
    <w:rsid w:val="3CF74540"/>
    <w:rsid w:val="3D1456AE"/>
    <w:rsid w:val="3D145DCC"/>
    <w:rsid w:val="3D1C0002"/>
    <w:rsid w:val="3D2962ED"/>
    <w:rsid w:val="3D2D7B94"/>
    <w:rsid w:val="3D340B81"/>
    <w:rsid w:val="3D4E706F"/>
    <w:rsid w:val="3D8311E9"/>
    <w:rsid w:val="3DAA319C"/>
    <w:rsid w:val="3E036111"/>
    <w:rsid w:val="3E57062A"/>
    <w:rsid w:val="3E5D6B5C"/>
    <w:rsid w:val="3E7E4756"/>
    <w:rsid w:val="3E8106B7"/>
    <w:rsid w:val="3E9A3719"/>
    <w:rsid w:val="3EA75E98"/>
    <w:rsid w:val="3EAD0EFE"/>
    <w:rsid w:val="3EB351B6"/>
    <w:rsid w:val="3EC254C0"/>
    <w:rsid w:val="3ED07987"/>
    <w:rsid w:val="3EE33243"/>
    <w:rsid w:val="3EED10F8"/>
    <w:rsid w:val="3EF718D9"/>
    <w:rsid w:val="3EFE25BA"/>
    <w:rsid w:val="3F310FA6"/>
    <w:rsid w:val="3F337D20"/>
    <w:rsid w:val="3F3E693A"/>
    <w:rsid w:val="3F506818"/>
    <w:rsid w:val="3F562977"/>
    <w:rsid w:val="3F5E3456"/>
    <w:rsid w:val="3F684E6E"/>
    <w:rsid w:val="3F6A3676"/>
    <w:rsid w:val="3F6C48C8"/>
    <w:rsid w:val="3F725E71"/>
    <w:rsid w:val="3F791C50"/>
    <w:rsid w:val="3F7E1F67"/>
    <w:rsid w:val="3F83420A"/>
    <w:rsid w:val="3F8B6123"/>
    <w:rsid w:val="3F8F7315"/>
    <w:rsid w:val="3F9A203F"/>
    <w:rsid w:val="3FA67005"/>
    <w:rsid w:val="3FAE6184"/>
    <w:rsid w:val="3FBF19DF"/>
    <w:rsid w:val="3FCA0E5E"/>
    <w:rsid w:val="3FD54E0D"/>
    <w:rsid w:val="3FE36C1C"/>
    <w:rsid w:val="3FE72AEA"/>
    <w:rsid w:val="3FEB19D5"/>
    <w:rsid w:val="401355F1"/>
    <w:rsid w:val="401F7E73"/>
    <w:rsid w:val="403B55F7"/>
    <w:rsid w:val="403D5505"/>
    <w:rsid w:val="404C5FC4"/>
    <w:rsid w:val="40632B44"/>
    <w:rsid w:val="408853C4"/>
    <w:rsid w:val="409524B8"/>
    <w:rsid w:val="40AD1BF3"/>
    <w:rsid w:val="40BB0E78"/>
    <w:rsid w:val="40C92D39"/>
    <w:rsid w:val="40D75E60"/>
    <w:rsid w:val="40F2437B"/>
    <w:rsid w:val="40FD48E0"/>
    <w:rsid w:val="40FE1BCF"/>
    <w:rsid w:val="40FE520F"/>
    <w:rsid w:val="41404FB2"/>
    <w:rsid w:val="414562FD"/>
    <w:rsid w:val="414C3B30"/>
    <w:rsid w:val="41563B9A"/>
    <w:rsid w:val="41577DB4"/>
    <w:rsid w:val="41731331"/>
    <w:rsid w:val="417439FA"/>
    <w:rsid w:val="41774A34"/>
    <w:rsid w:val="418579D7"/>
    <w:rsid w:val="418C6B85"/>
    <w:rsid w:val="419D72A2"/>
    <w:rsid w:val="41A0236E"/>
    <w:rsid w:val="41A96728"/>
    <w:rsid w:val="41AB6899"/>
    <w:rsid w:val="41C43D45"/>
    <w:rsid w:val="41F95353"/>
    <w:rsid w:val="42076836"/>
    <w:rsid w:val="420F1D94"/>
    <w:rsid w:val="42152369"/>
    <w:rsid w:val="423B1FA8"/>
    <w:rsid w:val="424C2762"/>
    <w:rsid w:val="424E4424"/>
    <w:rsid w:val="42615F1A"/>
    <w:rsid w:val="429325D1"/>
    <w:rsid w:val="429B53DF"/>
    <w:rsid w:val="429E3CF8"/>
    <w:rsid w:val="42BC7452"/>
    <w:rsid w:val="42D12138"/>
    <w:rsid w:val="42E7080C"/>
    <w:rsid w:val="42F7079D"/>
    <w:rsid w:val="430D4AC0"/>
    <w:rsid w:val="431E047F"/>
    <w:rsid w:val="431E65EF"/>
    <w:rsid w:val="434D5253"/>
    <w:rsid w:val="43522956"/>
    <w:rsid w:val="436030D8"/>
    <w:rsid w:val="43624EAD"/>
    <w:rsid w:val="437750CA"/>
    <w:rsid w:val="438D45B9"/>
    <w:rsid w:val="43980A3E"/>
    <w:rsid w:val="43986BA3"/>
    <w:rsid w:val="43AB2F4E"/>
    <w:rsid w:val="43AB50B0"/>
    <w:rsid w:val="43AC3F44"/>
    <w:rsid w:val="43AD69C3"/>
    <w:rsid w:val="43B1210D"/>
    <w:rsid w:val="43B53381"/>
    <w:rsid w:val="43DE77F3"/>
    <w:rsid w:val="43EF7EFB"/>
    <w:rsid w:val="43FA2050"/>
    <w:rsid w:val="4400649E"/>
    <w:rsid w:val="440817AA"/>
    <w:rsid w:val="441910A9"/>
    <w:rsid w:val="443470AD"/>
    <w:rsid w:val="44500782"/>
    <w:rsid w:val="44513CAD"/>
    <w:rsid w:val="446871A0"/>
    <w:rsid w:val="4478624B"/>
    <w:rsid w:val="447D332F"/>
    <w:rsid w:val="447F2089"/>
    <w:rsid w:val="449064E2"/>
    <w:rsid w:val="4493367B"/>
    <w:rsid w:val="44961F17"/>
    <w:rsid w:val="44AB74B4"/>
    <w:rsid w:val="44BB301C"/>
    <w:rsid w:val="44BD0299"/>
    <w:rsid w:val="44CE6E4A"/>
    <w:rsid w:val="450A3185"/>
    <w:rsid w:val="450D28B6"/>
    <w:rsid w:val="450E61CB"/>
    <w:rsid w:val="451037D6"/>
    <w:rsid w:val="45135095"/>
    <w:rsid w:val="452905F3"/>
    <w:rsid w:val="45582FC6"/>
    <w:rsid w:val="4568103F"/>
    <w:rsid w:val="45801D53"/>
    <w:rsid w:val="45902AB2"/>
    <w:rsid w:val="45944BB7"/>
    <w:rsid w:val="45953C03"/>
    <w:rsid w:val="459D198D"/>
    <w:rsid w:val="45AC11E9"/>
    <w:rsid w:val="45AE2DF6"/>
    <w:rsid w:val="45B0461E"/>
    <w:rsid w:val="45CE07A3"/>
    <w:rsid w:val="45F459D1"/>
    <w:rsid w:val="46052F0A"/>
    <w:rsid w:val="460C379B"/>
    <w:rsid w:val="461E6C6F"/>
    <w:rsid w:val="462B2635"/>
    <w:rsid w:val="46416ED7"/>
    <w:rsid w:val="464A3711"/>
    <w:rsid w:val="465E15A0"/>
    <w:rsid w:val="465F2875"/>
    <w:rsid w:val="466B4F4C"/>
    <w:rsid w:val="469246C4"/>
    <w:rsid w:val="46977D08"/>
    <w:rsid w:val="46AF3AB5"/>
    <w:rsid w:val="46CC341D"/>
    <w:rsid w:val="46D0435E"/>
    <w:rsid w:val="46DF27A9"/>
    <w:rsid w:val="46E25CA4"/>
    <w:rsid w:val="46E37251"/>
    <w:rsid w:val="46F40267"/>
    <w:rsid w:val="47017932"/>
    <w:rsid w:val="471D159A"/>
    <w:rsid w:val="47294A71"/>
    <w:rsid w:val="472F28D5"/>
    <w:rsid w:val="474C71DB"/>
    <w:rsid w:val="475662DB"/>
    <w:rsid w:val="476A0179"/>
    <w:rsid w:val="47742BAA"/>
    <w:rsid w:val="47744160"/>
    <w:rsid w:val="47756FD4"/>
    <w:rsid w:val="4787764A"/>
    <w:rsid w:val="479551ED"/>
    <w:rsid w:val="479B7297"/>
    <w:rsid w:val="479F0B90"/>
    <w:rsid w:val="47A214C1"/>
    <w:rsid w:val="47D626EF"/>
    <w:rsid w:val="47DE0285"/>
    <w:rsid w:val="47EB4702"/>
    <w:rsid w:val="47F3460E"/>
    <w:rsid w:val="47F77566"/>
    <w:rsid w:val="47F94BE6"/>
    <w:rsid w:val="48072382"/>
    <w:rsid w:val="4812405E"/>
    <w:rsid w:val="481A3D49"/>
    <w:rsid w:val="481C1F20"/>
    <w:rsid w:val="48220E04"/>
    <w:rsid w:val="48225672"/>
    <w:rsid w:val="482454C6"/>
    <w:rsid w:val="48297C86"/>
    <w:rsid w:val="48370969"/>
    <w:rsid w:val="4844625B"/>
    <w:rsid w:val="486B4E85"/>
    <w:rsid w:val="48801F0A"/>
    <w:rsid w:val="48836B5B"/>
    <w:rsid w:val="488C6B30"/>
    <w:rsid w:val="48913C4F"/>
    <w:rsid w:val="489757F5"/>
    <w:rsid w:val="489C3512"/>
    <w:rsid w:val="489C7EA5"/>
    <w:rsid w:val="48A12154"/>
    <w:rsid w:val="48AB069F"/>
    <w:rsid w:val="48AF592F"/>
    <w:rsid w:val="48DB5184"/>
    <w:rsid w:val="48DC4BB3"/>
    <w:rsid w:val="48F11175"/>
    <w:rsid w:val="48F66C32"/>
    <w:rsid w:val="48FC5916"/>
    <w:rsid w:val="49035E3C"/>
    <w:rsid w:val="49161A6F"/>
    <w:rsid w:val="491B567A"/>
    <w:rsid w:val="491D214E"/>
    <w:rsid w:val="492819DC"/>
    <w:rsid w:val="49336FEA"/>
    <w:rsid w:val="493E22D0"/>
    <w:rsid w:val="49415896"/>
    <w:rsid w:val="4953162D"/>
    <w:rsid w:val="495C3D14"/>
    <w:rsid w:val="49667678"/>
    <w:rsid w:val="496A4A80"/>
    <w:rsid w:val="497C5511"/>
    <w:rsid w:val="49865EC1"/>
    <w:rsid w:val="498E2725"/>
    <w:rsid w:val="499C6D01"/>
    <w:rsid w:val="49A3132A"/>
    <w:rsid w:val="49B57C0C"/>
    <w:rsid w:val="49B65DC9"/>
    <w:rsid w:val="49C828D8"/>
    <w:rsid w:val="49CB631F"/>
    <w:rsid w:val="49D94123"/>
    <w:rsid w:val="49E82B6B"/>
    <w:rsid w:val="49E970EA"/>
    <w:rsid w:val="49EE0415"/>
    <w:rsid w:val="49F14E3D"/>
    <w:rsid w:val="4A0805D0"/>
    <w:rsid w:val="4A26545B"/>
    <w:rsid w:val="4A28292A"/>
    <w:rsid w:val="4A342C91"/>
    <w:rsid w:val="4A3E1268"/>
    <w:rsid w:val="4A4F017D"/>
    <w:rsid w:val="4A5561D5"/>
    <w:rsid w:val="4A560AA6"/>
    <w:rsid w:val="4A5611CB"/>
    <w:rsid w:val="4A631F60"/>
    <w:rsid w:val="4A7B659D"/>
    <w:rsid w:val="4A8F76FA"/>
    <w:rsid w:val="4AA81313"/>
    <w:rsid w:val="4AD018B4"/>
    <w:rsid w:val="4AD122F6"/>
    <w:rsid w:val="4AFB6678"/>
    <w:rsid w:val="4B0220D8"/>
    <w:rsid w:val="4B064135"/>
    <w:rsid w:val="4B12483C"/>
    <w:rsid w:val="4B281AD9"/>
    <w:rsid w:val="4B286964"/>
    <w:rsid w:val="4B462533"/>
    <w:rsid w:val="4B497516"/>
    <w:rsid w:val="4B556995"/>
    <w:rsid w:val="4B5F395F"/>
    <w:rsid w:val="4B887ABD"/>
    <w:rsid w:val="4B927D05"/>
    <w:rsid w:val="4BA71700"/>
    <w:rsid w:val="4BC40127"/>
    <w:rsid w:val="4BC72223"/>
    <w:rsid w:val="4BCF7C38"/>
    <w:rsid w:val="4BD1718E"/>
    <w:rsid w:val="4BD95ACE"/>
    <w:rsid w:val="4BED4059"/>
    <w:rsid w:val="4BF618B3"/>
    <w:rsid w:val="4BF7592C"/>
    <w:rsid w:val="4C000F41"/>
    <w:rsid w:val="4C1E38AF"/>
    <w:rsid w:val="4C1F09E8"/>
    <w:rsid w:val="4C6A4F05"/>
    <w:rsid w:val="4C6B7BE3"/>
    <w:rsid w:val="4C771D65"/>
    <w:rsid w:val="4C783020"/>
    <w:rsid w:val="4C7C1676"/>
    <w:rsid w:val="4C8756C7"/>
    <w:rsid w:val="4C9743B6"/>
    <w:rsid w:val="4CCC7E19"/>
    <w:rsid w:val="4CCE29B9"/>
    <w:rsid w:val="4CD104DB"/>
    <w:rsid w:val="4CDE0FCC"/>
    <w:rsid w:val="4CE17735"/>
    <w:rsid w:val="4CEE4DA0"/>
    <w:rsid w:val="4CFA5EBA"/>
    <w:rsid w:val="4D0A000D"/>
    <w:rsid w:val="4D0B09F5"/>
    <w:rsid w:val="4D130A36"/>
    <w:rsid w:val="4D243AE6"/>
    <w:rsid w:val="4D362180"/>
    <w:rsid w:val="4D3946E2"/>
    <w:rsid w:val="4D3C4079"/>
    <w:rsid w:val="4D4152D2"/>
    <w:rsid w:val="4D420722"/>
    <w:rsid w:val="4D430E37"/>
    <w:rsid w:val="4D5D2973"/>
    <w:rsid w:val="4D670A85"/>
    <w:rsid w:val="4D743D70"/>
    <w:rsid w:val="4D806473"/>
    <w:rsid w:val="4D811D44"/>
    <w:rsid w:val="4DA27E03"/>
    <w:rsid w:val="4DB87F6B"/>
    <w:rsid w:val="4DC049C0"/>
    <w:rsid w:val="4DE22211"/>
    <w:rsid w:val="4DF85FC0"/>
    <w:rsid w:val="4E001052"/>
    <w:rsid w:val="4E0526D5"/>
    <w:rsid w:val="4E2B135E"/>
    <w:rsid w:val="4E3F2EE6"/>
    <w:rsid w:val="4E457068"/>
    <w:rsid w:val="4E4E4B6D"/>
    <w:rsid w:val="4E613584"/>
    <w:rsid w:val="4E625DA3"/>
    <w:rsid w:val="4E660514"/>
    <w:rsid w:val="4E660F14"/>
    <w:rsid w:val="4E6D4C43"/>
    <w:rsid w:val="4E7B029B"/>
    <w:rsid w:val="4E94139D"/>
    <w:rsid w:val="4ED36E10"/>
    <w:rsid w:val="4ED61833"/>
    <w:rsid w:val="4EDA18B9"/>
    <w:rsid w:val="4EE40835"/>
    <w:rsid w:val="4EEA1FB8"/>
    <w:rsid w:val="4EF54D54"/>
    <w:rsid w:val="4EF56198"/>
    <w:rsid w:val="4F076678"/>
    <w:rsid w:val="4F1214F9"/>
    <w:rsid w:val="4F1A154B"/>
    <w:rsid w:val="4F1E0751"/>
    <w:rsid w:val="4F37236C"/>
    <w:rsid w:val="4F3A252F"/>
    <w:rsid w:val="4F400F3C"/>
    <w:rsid w:val="4F573543"/>
    <w:rsid w:val="4FA24E56"/>
    <w:rsid w:val="4FA613D6"/>
    <w:rsid w:val="4FAE4B93"/>
    <w:rsid w:val="4FB43984"/>
    <w:rsid w:val="4FB80520"/>
    <w:rsid w:val="4FC722D3"/>
    <w:rsid w:val="4FCA16BF"/>
    <w:rsid w:val="4FCE557D"/>
    <w:rsid w:val="4FCF67B8"/>
    <w:rsid w:val="4FFE7F33"/>
    <w:rsid w:val="500E331C"/>
    <w:rsid w:val="500F7F8E"/>
    <w:rsid w:val="5010363B"/>
    <w:rsid w:val="501802EF"/>
    <w:rsid w:val="501A6EB3"/>
    <w:rsid w:val="501C4E89"/>
    <w:rsid w:val="50520469"/>
    <w:rsid w:val="50705EA7"/>
    <w:rsid w:val="508A0BD0"/>
    <w:rsid w:val="508E4B33"/>
    <w:rsid w:val="5095341E"/>
    <w:rsid w:val="50DD3BA3"/>
    <w:rsid w:val="50E4579A"/>
    <w:rsid w:val="50E61CAB"/>
    <w:rsid w:val="50EE7DC2"/>
    <w:rsid w:val="510F21A6"/>
    <w:rsid w:val="51251682"/>
    <w:rsid w:val="514136A1"/>
    <w:rsid w:val="514A20B0"/>
    <w:rsid w:val="515463AA"/>
    <w:rsid w:val="51667BBF"/>
    <w:rsid w:val="517D1FD1"/>
    <w:rsid w:val="51820F0A"/>
    <w:rsid w:val="51B00924"/>
    <w:rsid w:val="51C55B60"/>
    <w:rsid w:val="51C720FB"/>
    <w:rsid w:val="51D2101C"/>
    <w:rsid w:val="51E441B2"/>
    <w:rsid w:val="51E44599"/>
    <w:rsid w:val="51E878B5"/>
    <w:rsid w:val="51EE3F4A"/>
    <w:rsid w:val="52144845"/>
    <w:rsid w:val="522B4481"/>
    <w:rsid w:val="523F3431"/>
    <w:rsid w:val="52433E33"/>
    <w:rsid w:val="52461D9B"/>
    <w:rsid w:val="524D35D0"/>
    <w:rsid w:val="52556F68"/>
    <w:rsid w:val="526131D0"/>
    <w:rsid w:val="526812FC"/>
    <w:rsid w:val="526C4548"/>
    <w:rsid w:val="526E619E"/>
    <w:rsid w:val="526F093D"/>
    <w:rsid w:val="527A0BC1"/>
    <w:rsid w:val="528E5F94"/>
    <w:rsid w:val="52B73817"/>
    <w:rsid w:val="52BA495F"/>
    <w:rsid w:val="53014F84"/>
    <w:rsid w:val="53081FE2"/>
    <w:rsid w:val="531D6890"/>
    <w:rsid w:val="534430D9"/>
    <w:rsid w:val="53572BD9"/>
    <w:rsid w:val="53593A5B"/>
    <w:rsid w:val="53757657"/>
    <w:rsid w:val="53836E13"/>
    <w:rsid w:val="53916CF6"/>
    <w:rsid w:val="5399393C"/>
    <w:rsid w:val="53BC34C4"/>
    <w:rsid w:val="53C623BB"/>
    <w:rsid w:val="53C643EA"/>
    <w:rsid w:val="53CE29B7"/>
    <w:rsid w:val="53FC4A74"/>
    <w:rsid w:val="5423339D"/>
    <w:rsid w:val="543B2335"/>
    <w:rsid w:val="54451376"/>
    <w:rsid w:val="545B0024"/>
    <w:rsid w:val="54623CCF"/>
    <w:rsid w:val="54783F91"/>
    <w:rsid w:val="54C52C01"/>
    <w:rsid w:val="54DE257B"/>
    <w:rsid w:val="54E72FCA"/>
    <w:rsid w:val="551809B1"/>
    <w:rsid w:val="551B052F"/>
    <w:rsid w:val="551E48E9"/>
    <w:rsid w:val="551F503D"/>
    <w:rsid w:val="552E7B6C"/>
    <w:rsid w:val="55356F21"/>
    <w:rsid w:val="553979F6"/>
    <w:rsid w:val="553B1566"/>
    <w:rsid w:val="553D5A1E"/>
    <w:rsid w:val="554E66B4"/>
    <w:rsid w:val="55623019"/>
    <w:rsid w:val="556D4F91"/>
    <w:rsid w:val="559508F1"/>
    <w:rsid w:val="55A0704C"/>
    <w:rsid w:val="55AB2210"/>
    <w:rsid w:val="55B50C7A"/>
    <w:rsid w:val="55B73613"/>
    <w:rsid w:val="55CD2AA4"/>
    <w:rsid w:val="55CD5B20"/>
    <w:rsid w:val="55D3191A"/>
    <w:rsid w:val="55DD38ED"/>
    <w:rsid w:val="55E33C19"/>
    <w:rsid w:val="55E3492A"/>
    <w:rsid w:val="55E63D84"/>
    <w:rsid w:val="55FB5288"/>
    <w:rsid w:val="560F5295"/>
    <w:rsid w:val="56110975"/>
    <w:rsid w:val="561F19CA"/>
    <w:rsid w:val="56536DD0"/>
    <w:rsid w:val="566A0209"/>
    <w:rsid w:val="568950D8"/>
    <w:rsid w:val="56A16CF1"/>
    <w:rsid w:val="56C569E8"/>
    <w:rsid w:val="56C640F4"/>
    <w:rsid w:val="56EA1F97"/>
    <w:rsid w:val="57115A76"/>
    <w:rsid w:val="57356CE5"/>
    <w:rsid w:val="57400691"/>
    <w:rsid w:val="57477A7D"/>
    <w:rsid w:val="574C5991"/>
    <w:rsid w:val="575E0275"/>
    <w:rsid w:val="57685E63"/>
    <w:rsid w:val="576E359C"/>
    <w:rsid w:val="57761A73"/>
    <w:rsid w:val="57803A91"/>
    <w:rsid w:val="57803CC3"/>
    <w:rsid w:val="578F63E0"/>
    <w:rsid w:val="57974CC5"/>
    <w:rsid w:val="57AA5D1A"/>
    <w:rsid w:val="57AE5201"/>
    <w:rsid w:val="57B717AF"/>
    <w:rsid w:val="57B819BF"/>
    <w:rsid w:val="57C06BFC"/>
    <w:rsid w:val="57D0016E"/>
    <w:rsid w:val="57D46CDD"/>
    <w:rsid w:val="57DD461C"/>
    <w:rsid w:val="57DE15F7"/>
    <w:rsid w:val="57F052A5"/>
    <w:rsid w:val="57F56DA8"/>
    <w:rsid w:val="580F5DBC"/>
    <w:rsid w:val="58372026"/>
    <w:rsid w:val="584308BA"/>
    <w:rsid w:val="58443427"/>
    <w:rsid w:val="584809DA"/>
    <w:rsid w:val="5873048C"/>
    <w:rsid w:val="587316C8"/>
    <w:rsid w:val="58866526"/>
    <w:rsid w:val="58893208"/>
    <w:rsid w:val="588A1881"/>
    <w:rsid w:val="588C3DE2"/>
    <w:rsid w:val="58952B75"/>
    <w:rsid w:val="589923E8"/>
    <w:rsid w:val="58A45CFE"/>
    <w:rsid w:val="58D3199A"/>
    <w:rsid w:val="58D61F7F"/>
    <w:rsid w:val="58DA5821"/>
    <w:rsid w:val="58E146E6"/>
    <w:rsid w:val="59043E08"/>
    <w:rsid w:val="5907787E"/>
    <w:rsid w:val="5934326C"/>
    <w:rsid w:val="59471B28"/>
    <w:rsid w:val="596E7E91"/>
    <w:rsid w:val="59763E82"/>
    <w:rsid w:val="597F5245"/>
    <w:rsid w:val="598A3666"/>
    <w:rsid w:val="59A63822"/>
    <w:rsid w:val="59A75255"/>
    <w:rsid w:val="59B11F3A"/>
    <w:rsid w:val="59B8355B"/>
    <w:rsid w:val="59BB5D62"/>
    <w:rsid w:val="59C06FEB"/>
    <w:rsid w:val="59FE08FA"/>
    <w:rsid w:val="5A257E94"/>
    <w:rsid w:val="5A2A02BF"/>
    <w:rsid w:val="5A414E16"/>
    <w:rsid w:val="5A5106AE"/>
    <w:rsid w:val="5A60741A"/>
    <w:rsid w:val="5A662BAF"/>
    <w:rsid w:val="5A76692B"/>
    <w:rsid w:val="5A7A608F"/>
    <w:rsid w:val="5A976E36"/>
    <w:rsid w:val="5A9D694A"/>
    <w:rsid w:val="5AA2358A"/>
    <w:rsid w:val="5AA24080"/>
    <w:rsid w:val="5AA37E62"/>
    <w:rsid w:val="5AA601F5"/>
    <w:rsid w:val="5AAD1EF8"/>
    <w:rsid w:val="5AAE7390"/>
    <w:rsid w:val="5ACF7403"/>
    <w:rsid w:val="5AD6399F"/>
    <w:rsid w:val="5AE15172"/>
    <w:rsid w:val="5AF4226E"/>
    <w:rsid w:val="5AFA3B73"/>
    <w:rsid w:val="5B0C7C1E"/>
    <w:rsid w:val="5B365C08"/>
    <w:rsid w:val="5B46719F"/>
    <w:rsid w:val="5B507976"/>
    <w:rsid w:val="5B552B63"/>
    <w:rsid w:val="5B56288F"/>
    <w:rsid w:val="5B60313C"/>
    <w:rsid w:val="5B705B09"/>
    <w:rsid w:val="5B9331F3"/>
    <w:rsid w:val="5B983712"/>
    <w:rsid w:val="5B997CCC"/>
    <w:rsid w:val="5B9B32D4"/>
    <w:rsid w:val="5B9D7438"/>
    <w:rsid w:val="5BA42A14"/>
    <w:rsid w:val="5BBF7A32"/>
    <w:rsid w:val="5BC52ADE"/>
    <w:rsid w:val="5BC76050"/>
    <w:rsid w:val="5BE771A8"/>
    <w:rsid w:val="5BF9199B"/>
    <w:rsid w:val="5C2C0A44"/>
    <w:rsid w:val="5C2F595C"/>
    <w:rsid w:val="5C5A7EBD"/>
    <w:rsid w:val="5C60141A"/>
    <w:rsid w:val="5C691962"/>
    <w:rsid w:val="5C8B7FD2"/>
    <w:rsid w:val="5C8D4642"/>
    <w:rsid w:val="5CA70BEA"/>
    <w:rsid w:val="5CB8171E"/>
    <w:rsid w:val="5CC86F05"/>
    <w:rsid w:val="5CD44902"/>
    <w:rsid w:val="5CD56E5C"/>
    <w:rsid w:val="5CF86ACE"/>
    <w:rsid w:val="5CFA70E0"/>
    <w:rsid w:val="5CFF3634"/>
    <w:rsid w:val="5D0B0214"/>
    <w:rsid w:val="5D1A0A42"/>
    <w:rsid w:val="5D282771"/>
    <w:rsid w:val="5D3A4C89"/>
    <w:rsid w:val="5D3E5308"/>
    <w:rsid w:val="5D42151C"/>
    <w:rsid w:val="5D4F1710"/>
    <w:rsid w:val="5D545987"/>
    <w:rsid w:val="5D5D43F4"/>
    <w:rsid w:val="5D71045F"/>
    <w:rsid w:val="5D9A4060"/>
    <w:rsid w:val="5DA5598B"/>
    <w:rsid w:val="5DA8441F"/>
    <w:rsid w:val="5DAA5F5E"/>
    <w:rsid w:val="5DAB19D1"/>
    <w:rsid w:val="5DB24C93"/>
    <w:rsid w:val="5DB577BD"/>
    <w:rsid w:val="5DBE340A"/>
    <w:rsid w:val="5DD263B9"/>
    <w:rsid w:val="5DE4072B"/>
    <w:rsid w:val="5DE41D76"/>
    <w:rsid w:val="5DE555FC"/>
    <w:rsid w:val="5DE66B5A"/>
    <w:rsid w:val="5DF27C61"/>
    <w:rsid w:val="5E283663"/>
    <w:rsid w:val="5E4A015A"/>
    <w:rsid w:val="5E617327"/>
    <w:rsid w:val="5E6F1092"/>
    <w:rsid w:val="5E731DE8"/>
    <w:rsid w:val="5E772D56"/>
    <w:rsid w:val="5E843AB7"/>
    <w:rsid w:val="5E9A1FB9"/>
    <w:rsid w:val="5EA5667F"/>
    <w:rsid w:val="5EB7165F"/>
    <w:rsid w:val="5EDA2E6C"/>
    <w:rsid w:val="5EDF49B6"/>
    <w:rsid w:val="5EE4787B"/>
    <w:rsid w:val="5EE659E4"/>
    <w:rsid w:val="5EF029BA"/>
    <w:rsid w:val="5EF2401E"/>
    <w:rsid w:val="5EF37A12"/>
    <w:rsid w:val="5F19063B"/>
    <w:rsid w:val="5F1C739D"/>
    <w:rsid w:val="5F293296"/>
    <w:rsid w:val="5F2A58BF"/>
    <w:rsid w:val="5F2D2E3D"/>
    <w:rsid w:val="5F3F28CF"/>
    <w:rsid w:val="5F4D6034"/>
    <w:rsid w:val="5F4E345C"/>
    <w:rsid w:val="5F5E5E9F"/>
    <w:rsid w:val="5F89443B"/>
    <w:rsid w:val="5FA93C6E"/>
    <w:rsid w:val="5FBE3FE5"/>
    <w:rsid w:val="5FC03792"/>
    <w:rsid w:val="5FC939D5"/>
    <w:rsid w:val="5FDA399F"/>
    <w:rsid w:val="5FF22D36"/>
    <w:rsid w:val="5FFA79ED"/>
    <w:rsid w:val="60075E39"/>
    <w:rsid w:val="600D0AF4"/>
    <w:rsid w:val="601F0FF5"/>
    <w:rsid w:val="60273573"/>
    <w:rsid w:val="60276DC2"/>
    <w:rsid w:val="602775AC"/>
    <w:rsid w:val="602A54A3"/>
    <w:rsid w:val="60310C67"/>
    <w:rsid w:val="60370997"/>
    <w:rsid w:val="604F40FC"/>
    <w:rsid w:val="605A259A"/>
    <w:rsid w:val="606D0EF6"/>
    <w:rsid w:val="60A23B57"/>
    <w:rsid w:val="60B22ED1"/>
    <w:rsid w:val="60BE264F"/>
    <w:rsid w:val="60CE6353"/>
    <w:rsid w:val="60D06270"/>
    <w:rsid w:val="60EA7F29"/>
    <w:rsid w:val="61013040"/>
    <w:rsid w:val="611128E5"/>
    <w:rsid w:val="611C35B8"/>
    <w:rsid w:val="61315EF6"/>
    <w:rsid w:val="613A0A49"/>
    <w:rsid w:val="614E56CB"/>
    <w:rsid w:val="615440FF"/>
    <w:rsid w:val="616E368F"/>
    <w:rsid w:val="6180288A"/>
    <w:rsid w:val="6184566A"/>
    <w:rsid w:val="619012C2"/>
    <w:rsid w:val="619439E6"/>
    <w:rsid w:val="61AE7556"/>
    <w:rsid w:val="61D41854"/>
    <w:rsid w:val="61E3363C"/>
    <w:rsid w:val="62282B27"/>
    <w:rsid w:val="623743B3"/>
    <w:rsid w:val="623E7108"/>
    <w:rsid w:val="625A6442"/>
    <w:rsid w:val="62606254"/>
    <w:rsid w:val="626A1CE1"/>
    <w:rsid w:val="626A5794"/>
    <w:rsid w:val="626C134E"/>
    <w:rsid w:val="62A3229B"/>
    <w:rsid w:val="62A45588"/>
    <w:rsid w:val="62A57C35"/>
    <w:rsid w:val="62B952CA"/>
    <w:rsid w:val="62DC6F4D"/>
    <w:rsid w:val="62E07553"/>
    <w:rsid w:val="63081C9E"/>
    <w:rsid w:val="631D5F05"/>
    <w:rsid w:val="63240299"/>
    <w:rsid w:val="63421845"/>
    <w:rsid w:val="634A387E"/>
    <w:rsid w:val="63535BF1"/>
    <w:rsid w:val="6361478E"/>
    <w:rsid w:val="636E52EB"/>
    <w:rsid w:val="638B4892"/>
    <w:rsid w:val="639279AF"/>
    <w:rsid w:val="63944825"/>
    <w:rsid w:val="63A641B1"/>
    <w:rsid w:val="63AB2643"/>
    <w:rsid w:val="63CC6949"/>
    <w:rsid w:val="63D762DC"/>
    <w:rsid w:val="63EC2A57"/>
    <w:rsid w:val="64093D93"/>
    <w:rsid w:val="640E22EE"/>
    <w:rsid w:val="641222ED"/>
    <w:rsid w:val="64156B80"/>
    <w:rsid w:val="641E6251"/>
    <w:rsid w:val="642B5582"/>
    <w:rsid w:val="642F3826"/>
    <w:rsid w:val="643B040A"/>
    <w:rsid w:val="64454C71"/>
    <w:rsid w:val="645D1336"/>
    <w:rsid w:val="64643953"/>
    <w:rsid w:val="646D3B79"/>
    <w:rsid w:val="648D2F3C"/>
    <w:rsid w:val="649122E0"/>
    <w:rsid w:val="6491381F"/>
    <w:rsid w:val="64A81887"/>
    <w:rsid w:val="64B77EFF"/>
    <w:rsid w:val="64BB209D"/>
    <w:rsid w:val="64FB2F8F"/>
    <w:rsid w:val="65077676"/>
    <w:rsid w:val="651722E7"/>
    <w:rsid w:val="65347231"/>
    <w:rsid w:val="655D5551"/>
    <w:rsid w:val="65740427"/>
    <w:rsid w:val="6577651D"/>
    <w:rsid w:val="658C66C4"/>
    <w:rsid w:val="65A05658"/>
    <w:rsid w:val="65AC2EFD"/>
    <w:rsid w:val="65B46375"/>
    <w:rsid w:val="65CD2439"/>
    <w:rsid w:val="65D37A5B"/>
    <w:rsid w:val="65F4511D"/>
    <w:rsid w:val="65F47DC0"/>
    <w:rsid w:val="65FF7596"/>
    <w:rsid w:val="66096B05"/>
    <w:rsid w:val="66195CDB"/>
    <w:rsid w:val="66255433"/>
    <w:rsid w:val="6627721E"/>
    <w:rsid w:val="662E4020"/>
    <w:rsid w:val="66537DD0"/>
    <w:rsid w:val="665B72EF"/>
    <w:rsid w:val="666166A6"/>
    <w:rsid w:val="666360D0"/>
    <w:rsid w:val="66660F4B"/>
    <w:rsid w:val="66753E2C"/>
    <w:rsid w:val="667F28B0"/>
    <w:rsid w:val="6687460E"/>
    <w:rsid w:val="66A146AB"/>
    <w:rsid w:val="66A34F7A"/>
    <w:rsid w:val="66A43DA7"/>
    <w:rsid w:val="66AE0D1C"/>
    <w:rsid w:val="66B56271"/>
    <w:rsid w:val="66C32061"/>
    <w:rsid w:val="66CD72AA"/>
    <w:rsid w:val="66CE247E"/>
    <w:rsid w:val="66D1553B"/>
    <w:rsid w:val="66D678E5"/>
    <w:rsid w:val="66E23A48"/>
    <w:rsid w:val="66EF31C1"/>
    <w:rsid w:val="66F123D1"/>
    <w:rsid w:val="66F16A47"/>
    <w:rsid w:val="66F203EF"/>
    <w:rsid w:val="671A0D2D"/>
    <w:rsid w:val="671E4BDD"/>
    <w:rsid w:val="67200F9C"/>
    <w:rsid w:val="672D58C5"/>
    <w:rsid w:val="67340A1D"/>
    <w:rsid w:val="673A13B8"/>
    <w:rsid w:val="674A4FC0"/>
    <w:rsid w:val="674D101A"/>
    <w:rsid w:val="67504E4B"/>
    <w:rsid w:val="675249FA"/>
    <w:rsid w:val="67683CFC"/>
    <w:rsid w:val="679F472D"/>
    <w:rsid w:val="67B406DA"/>
    <w:rsid w:val="67C75EAB"/>
    <w:rsid w:val="67D13F82"/>
    <w:rsid w:val="67D47556"/>
    <w:rsid w:val="67E83BD3"/>
    <w:rsid w:val="67FE0A51"/>
    <w:rsid w:val="683021EA"/>
    <w:rsid w:val="6831292C"/>
    <w:rsid w:val="683A5F07"/>
    <w:rsid w:val="683D4EA1"/>
    <w:rsid w:val="68482B4B"/>
    <w:rsid w:val="6856632F"/>
    <w:rsid w:val="6857517B"/>
    <w:rsid w:val="685F2B0C"/>
    <w:rsid w:val="68615AEE"/>
    <w:rsid w:val="686465B8"/>
    <w:rsid w:val="686E2F1C"/>
    <w:rsid w:val="686E4CA0"/>
    <w:rsid w:val="686F3D4E"/>
    <w:rsid w:val="68792F67"/>
    <w:rsid w:val="688B7A2A"/>
    <w:rsid w:val="6892121B"/>
    <w:rsid w:val="689E473A"/>
    <w:rsid w:val="68A772BD"/>
    <w:rsid w:val="68AD32C0"/>
    <w:rsid w:val="68B055E0"/>
    <w:rsid w:val="68C163CF"/>
    <w:rsid w:val="68F55A62"/>
    <w:rsid w:val="68F77559"/>
    <w:rsid w:val="68FD42F1"/>
    <w:rsid w:val="693053C2"/>
    <w:rsid w:val="69577852"/>
    <w:rsid w:val="696D60F0"/>
    <w:rsid w:val="69745EE7"/>
    <w:rsid w:val="697A46A8"/>
    <w:rsid w:val="69845065"/>
    <w:rsid w:val="69AA61FA"/>
    <w:rsid w:val="69B022B6"/>
    <w:rsid w:val="69B272D6"/>
    <w:rsid w:val="69B72806"/>
    <w:rsid w:val="69B83AE8"/>
    <w:rsid w:val="69C21FC2"/>
    <w:rsid w:val="69CE7D79"/>
    <w:rsid w:val="69D05774"/>
    <w:rsid w:val="69DD68EF"/>
    <w:rsid w:val="69F431E5"/>
    <w:rsid w:val="6A0B12F9"/>
    <w:rsid w:val="6A205750"/>
    <w:rsid w:val="6A2136ED"/>
    <w:rsid w:val="6A35372B"/>
    <w:rsid w:val="6A387A83"/>
    <w:rsid w:val="6A4E3481"/>
    <w:rsid w:val="6AB0358F"/>
    <w:rsid w:val="6AB51F86"/>
    <w:rsid w:val="6AC4496E"/>
    <w:rsid w:val="6AC81DFB"/>
    <w:rsid w:val="6ACC4B2B"/>
    <w:rsid w:val="6AD5470C"/>
    <w:rsid w:val="6B156F01"/>
    <w:rsid w:val="6B1823F4"/>
    <w:rsid w:val="6B255782"/>
    <w:rsid w:val="6B302155"/>
    <w:rsid w:val="6B5061B8"/>
    <w:rsid w:val="6B5541CC"/>
    <w:rsid w:val="6B594757"/>
    <w:rsid w:val="6B794694"/>
    <w:rsid w:val="6BB10ECA"/>
    <w:rsid w:val="6BB80CD3"/>
    <w:rsid w:val="6BD97443"/>
    <w:rsid w:val="6BE10A23"/>
    <w:rsid w:val="6BE154D6"/>
    <w:rsid w:val="6BFA34BF"/>
    <w:rsid w:val="6C1E27AA"/>
    <w:rsid w:val="6C253A83"/>
    <w:rsid w:val="6C282E9B"/>
    <w:rsid w:val="6C420E04"/>
    <w:rsid w:val="6C4B75DE"/>
    <w:rsid w:val="6C4C1DDE"/>
    <w:rsid w:val="6C60775B"/>
    <w:rsid w:val="6C787CBB"/>
    <w:rsid w:val="6C8A4E5F"/>
    <w:rsid w:val="6C8C5CC8"/>
    <w:rsid w:val="6C9165B6"/>
    <w:rsid w:val="6CA87474"/>
    <w:rsid w:val="6CAE0CBE"/>
    <w:rsid w:val="6CB2152D"/>
    <w:rsid w:val="6CB250DD"/>
    <w:rsid w:val="6CBA4949"/>
    <w:rsid w:val="6CBB0BF2"/>
    <w:rsid w:val="6D1075E9"/>
    <w:rsid w:val="6D2F4343"/>
    <w:rsid w:val="6D353D8C"/>
    <w:rsid w:val="6D40601D"/>
    <w:rsid w:val="6D4E6285"/>
    <w:rsid w:val="6D5C18AC"/>
    <w:rsid w:val="6D6B1613"/>
    <w:rsid w:val="6D6C571A"/>
    <w:rsid w:val="6D886D51"/>
    <w:rsid w:val="6D9E6DC7"/>
    <w:rsid w:val="6DA800FD"/>
    <w:rsid w:val="6DCC4C0D"/>
    <w:rsid w:val="6DDA27AC"/>
    <w:rsid w:val="6DDD2DC4"/>
    <w:rsid w:val="6DE31A8F"/>
    <w:rsid w:val="6DEA0A67"/>
    <w:rsid w:val="6DEC6437"/>
    <w:rsid w:val="6DFC561D"/>
    <w:rsid w:val="6E0F76B0"/>
    <w:rsid w:val="6E1736AC"/>
    <w:rsid w:val="6E20213A"/>
    <w:rsid w:val="6E2947A6"/>
    <w:rsid w:val="6E382FA7"/>
    <w:rsid w:val="6E395E9E"/>
    <w:rsid w:val="6E4341AC"/>
    <w:rsid w:val="6E4D69E7"/>
    <w:rsid w:val="6E5126B4"/>
    <w:rsid w:val="6E567C0C"/>
    <w:rsid w:val="6E5D6868"/>
    <w:rsid w:val="6E683231"/>
    <w:rsid w:val="6E7C1EB5"/>
    <w:rsid w:val="6EB664D0"/>
    <w:rsid w:val="6EC7788A"/>
    <w:rsid w:val="6ED36BB1"/>
    <w:rsid w:val="6EE110A6"/>
    <w:rsid w:val="6EEF70D8"/>
    <w:rsid w:val="6EF03BAE"/>
    <w:rsid w:val="6EF4646F"/>
    <w:rsid w:val="6F0531A3"/>
    <w:rsid w:val="6F155D21"/>
    <w:rsid w:val="6F1E3244"/>
    <w:rsid w:val="6F286746"/>
    <w:rsid w:val="6F2B2506"/>
    <w:rsid w:val="6F2E02E3"/>
    <w:rsid w:val="6F436F8F"/>
    <w:rsid w:val="6F451BBF"/>
    <w:rsid w:val="6F6065CF"/>
    <w:rsid w:val="6F634567"/>
    <w:rsid w:val="6F8D6B1D"/>
    <w:rsid w:val="6F8F5B9D"/>
    <w:rsid w:val="6FAE4748"/>
    <w:rsid w:val="6FB75BFD"/>
    <w:rsid w:val="6FBC4361"/>
    <w:rsid w:val="6FD91F90"/>
    <w:rsid w:val="6FE31AA8"/>
    <w:rsid w:val="704D2ABA"/>
    <w:rsid w:val="706662F6"/>
    <w:rsid w:val="706717CB"/>
    <w:rsid w:val="707200F0"/>
    <w:rsid w:val="707663A9"/>
    <w:rsid w:val="707F274F"/>
    <w:rsid w:val="70950CE0"/>
    <w:rsid w:val="709D2458"/>
    <w:rsid w:val="70A2698B"/>
    <w:rsid w:val="70AA312E"/>
    <w:rsid w:val="70AD0925"/>
    <w:rsid w:val="70C24A2F"/>
    <w:rsid w:val="70CC0C4C"/>
    <w:rsid w:val="70E41087"/>
    <w:rsid w:val="70E65326"/>
    <w:rsid w:val="70E80F60"/>
    <w:rsid w:val="70F11D57"/>
    <w:rsid w:val="71014D29"/>
    <w:rsid w:val="710A2B65"/>
    <w:rsid w:val="710B1063"/>
    <w:rsid w:val="7110519D"/>
    <w:rsid w:val="71191A27"/>
    <w:rsid w:val="711F713E"/>
    <w:rsid w:val="71217371"/>
    <w:rsid w:val="712E54D4"/>
    <w:rsid w:val="71321C7C"/>
    <w:rsid w:val="714A1780"/>
    <w:rsid w:val="7170146E"/>
    <w:rsid w:val="71705776"/>
    <w:rsid w:val="717268C8"/>
    <w:rsid w:val="71802D0E"/>
    <w:rsid w:val="71880353"/>
    <w:rsid w:val="718F5890"/>
    <w:rsid w:val="71C16BD6"/>
    <w:rsid w:val="71C363B8"/>
    <w:rsid w:val="71D14144"/>
    <w:rsid w:val="71D43DBB"/>
    <w:rsid w:val="72143089"/>
    <w:rsid w:val="72150CEA"/>
    <w:rsid w:val="721F1006"/>
    <w:rsid w:val="721F4F40"/>
    <w:rsid w:val="7227177D"/>
    <w:rsid w:val="723419F5"/>
    <w:rsid w:val="7235573F"/>
    <w:rsid w:val="72477BAC"/>
    <w:rsid w:val="7255330E"/>
    <w:rsid w:val="726C56B8"/>
    <w:rsid w:val="72760CB0"/>
    <w:rsid w:val="7288771C"/>
    <w:rsid w:val="729326C7"/>
    <w:rsid w:val="72935C45"/>
    <w:rsid w:val="729A3FD8"/>
    <w:rsid w:val="72A458E1"/>
    <w:rsid w:val="72AA41A3"/>
    <w:rsid w:val="72AE23D0"/>
    <w:rsid w:val="72B13FB1"/>
    <w:rsid w:val="72C13E7C"/>
    <w:rsid w:val="72CD388B"/>
    <w:rsid w:val="72CE592F"/>
    <w:rsid w:val="72D21B1B"/>
    <w:rsid w:val="72F91B94"/>
    <w:rsid w:val="73014E33"/>
    <w:rsid w:val="730770A2"/>
    <w:rsid w:val="73197AE0"/>
    <w:rsid w:val="73221860"/>
    <w:rsid w:val="732F2FC7"/>
    <w:rsid w:val="733A4EF6"/>
    <w:rsid w:val="733D0234"/>
    <w:rsid w:val="733D17D0"/>
    <w:rsid w:val="7353645B"/>
    <w:rsid w:val="735F4C52"/>
    <w:rsid w:val="73685713"/>
    <w:rsid w:val="73773239"/>
    <w:rsid w:val="73870ECD"/>
    <w:rsid w:val="739D4E7F"/>
    <w:rsid w:val="73A52CA9"/>
    <w:rsid w:val="73AF241D"/>
    <w:rsid w:val="73C82E30"/>
    <w:rsid w:val="73F23CDA"/>
    <w:rsid w:val="73FA14E3"/>
    <w:rsid w:val="73FD29BB"/>
    <w:rsid w:val="740159B8"/>
    <w:rsid w:val="740A7F35"/>
    <w:rsid w:val="740B686A"/>
    <w:rsid w:val="74152D7A"/>
    <w:rsid w:val="74193434"/>
    <w:rsid w:val="7436153F"/>
    <w:rsid w:val="744401CE"/>
    <w:rsid w:val="745508CF"/>
    <w:rsid w:val="745819FD"/>
    <w:rsid w:val="74634E71"/>
    <w:rsid w:val="746C366D"/>
    <w:rsid w:val="748200B4"/>
    <w:rsid w:val="74825F84"/>
    <w:rsid w:val="749C71E6"/>
    <w:rsid w:val="74AC77E0"/>
    <w:rsid w:val="74B31CCE"/>
    <w:rsid w:val="74DE6D4A"/>
    <w:rsid w:val="7501174C"/>
    <w:rsid w:val="75045F44"/>
    <w:rsid w:val="75154170"/>
    <w:rsid w:val="751F2CCD"/>
    <w:rsid w:val="75312DF3"/>
    <w:rsid w:val="75334F10"/>
    <w:rsid w:val="753E34C7"/>
    <w:rsid w:val="754308E7"/>
    <w:rsid w:val="754A3843"/>
    <w:rsid w:val="755E6626"/>
    <w:rsid w:val="75714F21"/>
    <w:rsid w:val="757477A3"/>
    <w:rsid w:val="75801690"/>
    <w:rsid w:val="75841DF5"/>
    <w:rsid w:val="75883FFE"/>
    <w:rsid w:val="759118EE"/>
    <w:rsid w:val="759A0BFF"/>
    <w:rsid w:val="75A62B5C"/>
    <w:rsid w:val="75B660D9"/>
    <w:rsid w:val="75C67B6C"/>
    <w:rsid w:val="75CC577D"/>
    <w:rsid w:val="75D54C00"/>
    <w:rsid w:val="75DA056C"/>
    <w:rsid w:val="75FA2F4D"/>
    <w:rsid w:val="76177C7F"/>
    <w:rsid w:val="761A521D"/>
    <w:rsid w:val="761F3A17"/>
    <w:rsid w:val="763E0D2C"/>
    <w:rsid w:val="7652518B"/>
    <w:rsid w:val="765661CE"/>
    <w:rsid w:val="765D760F"/>
    <w:rsid w:val="766B1FE7"/>
    <w:rsid w:val="767737E8"/>
    <w:rsid w:val="7687321E"/>
    <w:rsid w:val="7693160B"/>
    <w:rsid w:val="769C5380"/>
    <w:rsid w:val="769D488D"/>
    <w:rsid w:val="76A648DB"/>
    <w:rsid w:val="76AA6FCA"/>
    <w:rsid w:val="76AD33AB"/>
    <w:rsid w:val="76AE1A33"/>
    <w:rsid w:val="76B645C9"/>
    <w:rsid w:val="76BF4CDE"/>
    <w:rsid w:val="76CB05E9"/>
    <w:rsid w:val="76DB173B"/>
    <w:rsid w:val="76F557EA"/>
    <w:rsid w:val="76FB601C"/>
    <w:rsid w:val="770B3FA0"/>
    <w:rsid w:val="77132874"/>
    <w:rsid w:val="771E0B46"/>
    <w:rsid w:val="77243900"/>
    <w:rsid w:val="7745626C"/>
    <w:rsid w:val="774A218D"/>
    <w:rsid w:val="77534E7F"/>
    <w:rsid w:val="77765B6B"/>
    <w:rsid w:val="777D79D9"/>
    <w:rsid w:val="7788271D"/>
    <w:rsid w:val="778A3CA6"/>
    <w:rsid w:val="77A25430"/>
    <w:rsid w:val="77A6322F"/>
    <w:rsid w:val="77AB127E"/>
    <w:rsid w:val="77B8759C"/>
    <w:rsid w:val="77CA7AD8"/>
    <w:rsid w:val="77E62479"/>
    <w:rsid w:val="77F04589"/>
    <w:rsid w:val="77FA5E4E"/>
    <w:rsid w:val="780776F7"/>
    <w:rsid w:val="781626AC"/>
    <w:rsid w:val="781A0211"/>
    <w:rsid w:val="781E0AA4"/>
    <w:rsid w:val="785D4AC2"/>
    <w:rsid w:val="78643867"/>
    <w:rsid w:val="786F5C73"/>
    <w:rsid w:val="78755AD9"/>
    <w:rsid w:val="78867CFB"/>
    <w:rsid w:val="7895518B"/>
    <w:rsid w:val="78AD22F7"/>
    <w:rsid w:val="78B51048"/>
    <w:rsid w:val="78DA375A"/>
    <w:rsid w:val="78FB6861"/>
    <w:rsid w:val="78FD7C55"/>
    <w:rsid w:val="790C30F7"/>
    <w:rsid w:val="79157138"/>
    <w:rsid w:val="79182F94"/>
    <w:rsid w:val="791E6626"/>
    <w:rsid w:val="791F15A3"/>
    <w:rsid w:val="791F1ABD"/>
    <w:rsid w:val="792A6014"/>
    <w:rsid w:val="792A77CA"/>
    <w:rsid w:val="792C1C9C"/>
    <w:rsid w:val="79314CD6"/>
    <w:rsid w:val="793248B2"/>
    <w:rsid w:val="79534836"/>
    <w:rsid w:val="795F47C4"/>
    <w:rsid w:val="796845E7"/>
    <w:rsid w:val="79880110"/>
    <w:rsid w:val="79894347"/>
    <w:rsid w:val="799447B2"/>
    <w:rsid w:val="79993DEC"/>
    <w:rsid w:val="799B34EA"/>
    <w:rsid w:val="79B155D3"/>
    <w:rsid w:val="79BE2124"/>
    <w:rsid w:val="79C44E91"/>
    <w:rsid w:val="79D75B18"/>
    <w:rsid w:val="79E43B57"/>
    <w:rsid w:val="79F9227E"/>
    <w:rsid w:val="7A03141B"/>
    <w:rsid w:val="7A140CCC"/>
    <w:rsid w:val="7A2F5A98"/>
    <w:rsid w:val="7A340EA4"/>
    <w:rsid w:val="7A3F5F0E"/>
    <w:rsid w:val="7A402127"/>
    <w:rsid w:val="7A6259E5"/>
    <w:rsid w:val="7A677819"/>
    <w:rsid w:val="7A687C40"/>
    <w:rsid w:val="7A75750A"/>
    <w:rsid w:val="7A7C3110"/>
    <w:rsid w:val="7A8C722E"/>
    <w:rsid w:val="7A9B683C"/>
    <w:rsid w:val="7A9E603E"/>
    <w:rsid w:val="7AA5799A"/>
    <w:rsid w:val="7AA60BE5"/>
    <w:rsid w:val="7AAE7A48"/>
    <w:rsid w:val="7AD926A5"/>
    <w:rsid w:val="7AE161B1"/>
    <w:rsid w:val="7AED52A9"/>
    <w:rsid w:val="7AF259C5"/>
    <w:rsid w:val="7AF9356F"/>
    <w:rsid w:val="7B12265C"/>
    <w:rsid w:val="7B233A3A"/>
    <w:rsid w:val="7B4E1237"/>
    <w:rsid w:val="7B557668"/>
    <w:rsid w:val="7B5721B8"/>
    <w:rsid w:val="7B884D33"/>
    <w:rsid w:val="7B907319"/>
    <w:rsid w:val="7BA630A7"/>
    <w:rsid w:val="7BB57736"/>
    <w:rsid w:val="7BBB6A08"/>
    <w:rsid w:val="7BCB5994"/>
    <w:rsid w:val="7BED154E"/>
    <w:rsid w:val="7BED6B05"/>
    <w:rsid w:val="7BEE6EAE"/>
    <w:rsid w:val="7C1946E0"/>
    <w:rsid w:val="7C42078B"/>
    <w:rsid w:val="7C446319"/>
    <w:rsid w:val="7C555656"/>
    <w:rsid w:val="7C5F7DAC"/>
    <w:rsid w:val="7C953CBE"/>
    <w:rsid w:val="7C9C6D51"/>
    <w:rsid w:val="7CA326C8"/>
    <w:rsid w:val="7CA43992"/>
    <w:rsid w:val="7CAA5F0D"/>
    <w:rsid w:val="7CB45C33"/>
    <w:rsid w:val="7D043359"/>
    <w:rsid w:val="7D1903B1"/>
    <w:rsid w:val="7D25417D"/>
    <w:rsid w:val="7D3D2357"/>
    <w:rsid w:val="7D470375"/>
    <w:rsid w:val="7D5A124C"/>
    <w:rsid w:val="7D66369D"/>
    <w:rsid w:val="7D6B3C9C"/>
    <w:rsid w:val="7D6C7837"/>
    <w:rsid w:val="7D87483A"/>
    <w:rsid w:val="7D886B89"/>
    <w:rsid w:val="7D8A3047"/>
    <w:rsid w:val="7D92427A"/>
    <w:rsid w:val="7DA00DA8"/>
    <w:rsid w:val="7DA653E8"/>
    <w:rsid w:val="7DAE4568"/>
    <w:rsid w:val="7DC3009F"/>
    <w:rsid w:val="7DC80DDA"/>
    <w:rsid w:val="7DCF1845"/>
    <w:rsid w:val="7DDC30D5"/>
    <w:rsid w:val="7E0B16A2"/>
    <w:rsid w:val="7E12506E"/>
    <w:rsid w:val="7E1B5179"/>
    <w:rsid w:val="7E3610F8"/>
    <w:rsid w:val="7E4277D8"/>
    <w:rsid w:val="7E594E0B"/>
    <w:rsid w:val="7E7C766D"/>
    <w:rsid w:val="7E833262"/>
    <w:rsid w:val="7E86727D"/>
    <w:rsid w:val="7E932FC5"/>
    <w:rsid w:val="7E9B5F2D"/>
    <w:rsid w:val="7ECE4E91"/>
    <w:rsid w:val="7ECE6209"/>
    <w:rsid w:val="7ED0239D"/>
    <w:rsid w:val="7EDB5D8D"/>
    <w:rsid w:val="7EDD4604"/>
    <w:rsid w:val="7EE626A2"/>
    <w:rsid w:val="7EFA7FA5"/>
    <w:rsid w:val="7F0967B3"/>
    <w:rsid w:val="7F0A31ED"/>
    <w:rsid w:val="7F165CD8"/>
    <w:rsid w:val="7F243837"/>
    <w:rsid w:val="7F2B17D8"/>
    <w:rsid w:val="7F3C05D3"/>
    <w:rsid w:val="7F471EEA"/>
    <w:rsid w:val="7F4E60A4"/>
    <w:rsid w:val="7F5D2D8E"/>
    <w:rsid w:val="7F676C28"/>
    <w:rsid w:val="7F7A4953"/>
    <w:rsid w:val="7F806C96"/>
    <w:rsid w:val="7F90721E"/>
    <w:rsid w:val="7F990359"/>
    <w:rsid w:val="7FAC08C1"/>
    <w:rsid w:val="7FAD0277"/>
    <w:rsid w:val="7FB44E0C"/>
    <w:rsid w:val="7FBC7967"/>
    <w:rsid w:val="7FCF5193"/>
    <w:rsid w:val="7FD06104"/>
    <w:rsid w:val="7FE13367"/>
    <w:rsid w:val="7FF03D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5">
    <w:name w:val="heading 2"/>
    <w:basedOn w:val="1"/>
    <w:next w:val="1"/>
    <w:link w:val="66"/>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unhideWhenUsed/>
    <w:qFormat/>
    <w:uiPriority w:val="0"/>
    <w:pPr>
      <w:keepNext/>
      <w:keepLines/>
      <w:tabs>
        <w:tab w:val="left" w:pos="8280"/>
      </w:tabs>
      <w:spacing w:before="260" w:after="260" w:line="416" w:lineRule="auto"/>
      <w:outlineLvl w:val="2"/>
    </w:pPr>
    <w:rPr>
      <w:bCs/>
      <w:szCs w:val="32"/>
    </w:rPr>
  </w:style>
  <w:style w:type="character" w:default="1" w:styleId="37">
    <w:name w:val="Default Paragraph Font"/>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8"/>
    <w:qFormat/>
    <w:uiPriority w:val="0"/>
    <w:pPr>
      <w:spacing w:line="360" w:lineRule="exact"/>
    </w:pPr>
    <w:rPr>
      <w:sz w:val="24"/>
    </w:rPr>
  </w:style>
  <w:style w:type="paragraph" w:styleId="3">
    <w:name w:val="Body Text First Indent"/>
    <w:basedOn w:val="2"/>
    <w:next w:val="1"/>
    <w:link w:val="86"/>
    <w:qFormat/>
    <w:uiPriority w:val="0"/>
    <w:pPr>
      <w:ind w:firstLine="200" w:firstLineChars="200"/>
    </w:pPr>
  </w:style>
  <w:style w:type="paragraph" w:styleId="7">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8">
    <w:name w:val="List Number"/>
    <w:basedOn w:val="1"/>
    <w:qFormat/>
    <w:uiPriority w:val="0"/>
    <w:pPr>
      <w:numPr>
        <w:ilvl w:val="0"/>
        <w:numId w:val="2"/>
      </w:numPr>
    </w:pPr>
  </w:style>
  <w:style w:type="paragraph" w:styleId="9">
    <w:name w:val="Normal Indent"/>
    <w:basedOn w:val="1"/>
    <w:next w:val="1"/>
    <w:link w:val="73"/>
    <w:qFormat/>
    <w:uiPriority w:val="0"/>
    <w:pPr>
      <w:ind w:firstLine="420"/>
    </w:pPr>
    <w:rPr>
      <w:szCs w:val="20"/>
    </w:rPr>
  </w:style>
  <w:style w:type="paragraph" w:styleId="10">
    <w:name w:val="caption"/>
    <w:basedOn w:val="1"/>
    <w:next w:val="1"/>
    <w:semiHidden/>
    <w:unhideWhenUsed/>
    <w:qFormat/>
    <w:uiPriority w:val="0"/>
    <w:pPr>
      <w:widowControl/>
    </w:pPr>
    <w:rPr>
      <w:rFonts w:ascii="Cambria" w:hAnsi="Cambria" w:eastAsia="黑体"/>
      <w:sz w:val="20"/>
      <w:szCs w:val="20"/>
    </w:rPr>
  </w:style>
  <w:style w:type="paragraph" w:styleId="11">
    <w:name w:val="Document Map"/>
    <w:basedOn w:val="1"/>
    <w:link w:val="91"/>
    <w:qFormat/>
    <w:uiPriority w:val="0"/>
    <w:rPr>
      <w:rFonts w:ascii="宋体"/>
      <w:sz w:val="18"/>
      <w:szCs w:val="18"/>
    </w:rPr>
  </w:style>
  <w:style w:type="paragraph" w:styleId="12">
    <w:name w:val="annotation text"/>
    <w:basedOn w:val="1"/>
    <w:link w:val="70"/>
    <w:qFormat/>
    <w:uiPriority w:val="0"/>
    <w:pPr>
      <w:jc w:val="left"/>
    </w:pPr>
  </w:style>
  <w:style w:type="paragraph" w:styleId="13">
    <w:name w:val="Body Text Indent"/>
    <w:basedOn w:val="1"/>
    <w:next w:val="1"/>
    <w:link w:val="76"/>
    <w:qFormat/>
    <w:uiPriority w:val="0"/>
    <w:pPr>
      <w:spacing w:after="120"/>
      <w:ind w:left="420" w:leftChars="200"/>
    </w:pPr>
  </w:style>
  <w:style w:type="paragraph" w:styleId="14">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5">
    <w:name w:val="toc 3"/>
    <w:basedOn w:val="1"/>
    <w:next w:val="1"/>
    <w:unhideWhenUsed/>
    <w:qFormat/>
    <w:uiPriority w:val="39"/>
    <w:pPr>
      <w:ind w:left="840" w:leftChars="400"/>
    </w:pPr>
    <w:rPr>
      <w:rFonts w:asciiTheme="minorHAnsi" w:hAnsiTheme="minorHAnsi" w:eastAsiaTheme="minorEastAsia" w:cstheme="minorBidi"/>
      <w:szCs w:val="22"/>
    </w:rPr>
  </w:style>
  <w:style w:type="paragraph" w:styleId="16">
    <w:name w:val="Plain Text"/>
    <w:basedOn w:val="1"/>
    <w:link w:val="71"/>
    <w:qFormat/>
    <w:uiPriority w:val="99"/>
    <w:rPr>
      <w:rFonts w:ascii="宋体" w:hAnsi="Courier New" w:cstheme="minorBidi"/>
    </w:rPr>
  </w:style>
  <w:style w:type="paragraph" w:styleId="17">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8">
    <w:name w:val="Date"/>
    <w:basedOn w:val="1"/>
    <w:next w:val="1"/>
    <w:link w:val="69"/>
    <w:qFormat/>
    <w:uiPriority w:val="0"/>
    <w:pPr>
      <w:ind w:left="2500" w:leftChars="2500"/>
    </w:pPr>
    <w:rPr>
      <w:rFonts w:eastAsia="楷体_GB2312" w:asciiTheme="minorHAnsi" w:hAnsiTheme="minorHAnsi" w:cstheme="minorBidi"/>
      <w:sz w:val="32"/>
      <w:szCs w:val="22"/>
    </w:rPr>
  </w:style>
  <w:style w:type="paragraph" w:styleId="19">
    <w:name w:val="Body Text Indent 2"/>
    <w:basedOn w:val="1"/>
    <w:qFormat/>
    <w:uiPriority w:val="0"/>
    <w:pPr>
      <w:spacing w:line="360" w:lineRule="auto"/>
      <w:ind w:firstLine="480"/>
    </w:pPr>
    <w:rPr>
      <w:rFonts w:ascii="宋体" w:eastAsia="新宋体"/>
      <w:sz w:val="24"/>
      <w:szCs w:val="20"/>
    </w:rPr>
  </w:style>
  <w:style w:type="paragraph" w:styleId="20">
    <w:name w:val="Balloon Text"/>
    <w:basedOn w:val="1"/>
    <w:link w:val="65"/>
    <w:qFormat/>
    <w:uiPriority w:val="0"/>
    <w:rPr>
      <w:sz w:val="18"/>
      <w:szCs w:val="18"/>
    </w:rPr>
  </w:style>
  <w:style w:type="paragraph" w:styleId="21">
    <w:name w:val="footer"/>
    <w:basedOn w:val="1"/>
    <w:link w:val="80"/>
    <w:qFormat/>
    <w:uiPriority w:val="0"/>
    <w:pPr>
      <w:tabs>
        <w:tab w:val="center" w:pos="4153"/>
        <w:tab w:val="right" w:pos="8306"/>
      </w:tabs>
      <w:snapToGrid w:val="0"/>
      <w:jc w:val="left"/>
    </w:pPr>
    <w:rPr>
      <w:sz w:val="18"/>
    </w:rPr>
  </w:style>
  <w:style w:type="paragraph" w:styleId="22">
    <w:name w:val="header"/>
    <w:basedOn w:val="1"/>
    <w:next w:val="23"/>
    <w:link w:val="8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23">
    <w:name w:val="Quote1"/>
    <w:next w:val="1"/>
    <w:autoRedefine/>
    <w:qFormat/>
    <w:uiPriority w:val="99"/>
    <w:pPr>
      <w:wordWrap w:val="0"/>
      <w:spacing w:before="200" w:after="160"/>
      <w:ind w:left="864" w:right="864"/>
      <w:jc w:val="center"/>
    </w:pPr>
    <w:rPr>
      <w:rFonts w:ascii="宋体" w:hAnsi="Times New Roman" w:eastAsia="宋体" w:cs="Times New Roman"/>
      <w:i/>
      <w:color w:val="404040"/>
      <w:kern w:val="2"/>
      <w:sz w:val="21"/>
      <w:szCs w:val="24"/>
      <w:lang w:val="en-US" w:eastAsia="zh-CN" w:bidi="ar-SA"/>
    </w:rPr>
  </w:style>
  <w:style w:type="paragraph" w:styleId="24">
    <w:name w:val="toc 1"/>
    <w:basedOn w:val="1"/>
    <w:next w:val="1"/>
    <w:qFormat/>
    <w:uiPriority w:val="39"/>
  </w:style>
  <w:style w:type="paragraph" w:styleId="25">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6">
    <w:name w:val="Subtitle"/>
    <w:basedOn w:val="1"/>
    <w:next w:val="1"/>
    <w:qFormat/>
    <w:uiPriority w:val="11"/>
    <w:pPr>
      <w:widowControl/>
      <w:spacing w:after="720"/>
      <w:jc w:val="right"/>
    </w:pPr>
    <w:rPr>
      <w:rFonts w:ascii="Calibri Light" w:hAnsi="Calibri Light"/>
      <w:kern w:val="0"/>
      <w:sz w:val="20"/>
      <w:szCs w:val="20"/>
    </w:rPr>
  </w:style>
  <w:style w:type="paragraph" w:styleId="27">
    <w:name w:val="footnote text"/>
    <w:basedOn w:val="1"/>
    <w:link w:val="93"/>
    <w:qFormat/>
    <w:uiPriority w:val="0"/>
    <w:pPr>
      <w:snapToGrid w:val="0"/>
      <w:jc w:val="left"/>
    </w:pPr>
    <w:rPr>
      <w:sz w:val="18"/>
      <w:szCs w:val="18"/>
    </w:rPr>
  </w:style>
  <w:style w:type="paragraph" w:styleId="28">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9">
    <w:name w:val="toc 2"/>
    <w:basedOn w:val="1"/>
    <w:next w:val="1"/>
    <w:qFormat/>
    <w:uiPriority w:val="39"/>
    <w:pPr>
      <w:ind w:left="420" w:leftChars="200"/>
    </w:pPr>
  </w:style>
  <w:style w:type="paragraph" w:styleId="30">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1">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32">
    <w:name w:val="Title"/>
    <w:basedOn w:val="1"/>
    <w:next w:val="1"/>
    <w:link w:val="92"/>
    <w:qFormat/>
    <w:uiPriority w:val="0"/>
    <w:pPr>
      <w:spacing w:before="240" w:after="60"/>
      <w:jc w:val="center"/>
      <w:outlineLvl w:val="0"/>
    </w:pPr>
    <w:rPr>
      <w:rFonts w:asciiTheme="majorHAnsi" w:hAnsiTheme="majorHAnsi" w:cstheme="majorBidi"/>
      <w:b/>
      <w:bCs/>
      <w:sz w:val="32"/>
      <w:szCs w:val="32"/>
    </w:rPr>
  </w:style>
  <w:style w:type="paragraph" w:styleId="33">
    <w:name w:val="annotation subject"/>
    <w:basedOn w:val="12"/>
    <w:next w:val="12"/>
    <w:link w:val="90"/>
    <w:qFormat/>
    <w:uiPriority w:val="0"/>
    <w:rPr>
      <w:b/>
      <w:bCs/>
    </w:rPr>
  </w:style>
  <w:style w:type="paragraph" w:styleId="34">
    <w:name w:val="Body Text First Indent 2"/>
    <w:basedOn w:val="13"/>
    <w:link w:val="68"/>
    <w:qFormat/>
    <w:uiPriority w:val="0"/>
    <w:pPr>
      <w:ind w:firstLine="420"/>
    </w:pPr>
  </w:style>
  <w:style w:type="table" w:styleId="36">
    <w:name w:val="Table Grid"/>
    <w:basedOn w:val="35"/>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38">
    <w:name w:val="FollowedHyperlink"/>
    <w:basedOn w:val="37"/>
    <w:qFormat/>
    <w:uiPriority w:val="0"/>
    <w:rPr>
      <w:color w:val="800080"/>
      <w:u w:val="single"/>
    </w:rPr>
  </w:style>
  <w:style w:type="character" w:styleId="39">
    <w:name w:val="Hyperlink"/>
    <w:qFormat/>
    <w:uiPriority w:val="99"/>
    <w:rPr>
      <w:color w:val="0000FF"/>
      <w:u w:val="single"/>
    </w:rPr>
  </w:style>
  <w:style w:type="character" w:styleId="40">
    <w:name w:val="annotation reference"/>
    <w:basedOn w:val="37"/>
    <w:qFormat/>
    <w:uiPriority w:val="0"/>
    <w:rPr>
      <w:sz w:val="21"/>
      <w:szCs w:val="21"/>
    </w:rPr>
  </w:style>
  <w:style w:type="character" w:styleId="41">
    <w:name w:val="footnote reference"/>
    <w:basedOn w:val="37"/>
    <w:qFormat/>
    <w:uiPriority w:val="0"/>
    <w:rPr>
      <w:vertAlign w:val="superscript"/>
    </w:rPr>
  </w:style>
  <w:style w:type="paragraph" w:customStyle="1" w:styleId="42">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43">
    <w:name w:val="List Paragraph"/>
    <w:basedOn w:val="1"/>
    <w:qFormat/>
    <w:uiPriority w:val="34"/>
    <w:pPr>
      <w:ind w:firstLine="420" w:firstLineChars="200"/>
    </w:pPr>
    <w:rPr>
      <w:rFonts w:ascii="Calibri" w:hAnsi="Calibri"/>
      <w:szCs w:val="22"/>
    </w:rPr>
  </w:style>
  <w:style w:type="paragraph" w:customStyle="1" w:styleId="44">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45">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4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14"/>
    <w:qFormat/>
    <w:uiPriority w:val="0"/>
    <w:rPr>
      <w:rFonts w:ascii="Times New Roman" w:hAnsi="Times New Roman" w:eastAsia="宋体" w:cs="Times New Roman"/>
      <w:sz w:val="21"/>
      <w:szCs w:val="22"/>
      <w:lang w:val="en-US" w:eastAsia="zh-CN" w:bidi="ar-SA"/>
    </w:rPr>
  </w:style>
  <w:style w:type="paragraph" w:customStyle="1" w:styleId="4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纯文本_3"/>
    <w:basedOn w:val="51"/>
    <w:qFormat/>
    <w:uiPriority w:val="0"/>
    <w:pPr>
      <w:widowControl/>
      <w:jc w:val="left"/>
    </w:pPr>
    <w:rPr>
      <w:rFonts w:ascii="宋体" w:hAnsi="Courier New" w:eastAsiaTheme="minorEastAsia" w:cstheme="minorBidi"/>
      <w:szCs w:val="21"/>
    </w:rPr>
  </w:style>
  <w:style w:type="paragraph" w:customStyle="1" w:styleId="53">
    <w:name w:val="纯文本_0_1"/>
    <w:basedOn w:val="1"/>
    <w:qFormat/>
    <w:uiPriority w:val="0"/>
    <w:pPr>
      <w:widowControl/>
      <w:jc w:val="left"/>
    </w:pPr>
    <w:rPr>
      <w:rFonts w:ascii="宋体" w:hAnsi="Courier New" w:eastAsiaTheme="minorEastAsia" w:cstheme="minorBidi"/>
      <w:szCs w:val="21"/>
    </w:rPr>
  </w:style>
  <w:style w:type="paragraph" w:customStyle="1" w:styleId="5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8">
    <w:name w:val="font21"/>
    <w:basedOn w:val="37"/>
    <w:qFormat/>
    <w:uiPriority w:val="0"/>
    <w:rPr>
      <w:rFonts w:hint="default" w:ascii="Arial" w:hAnsi="Arial" w:cs="Arial"/>
      <w:color w:val="000000"/>
      <w:sz w:val="20"/>
      <w:szCs w:val="20"/>
      <w:u w:val="none"/>
    </w:rPr>
  </w:style>
  <w:style w:type="character" w:customStyle="1" w:styleId="59">
    <w:name w:val="font01"/>
    <w:basedOn w:val="37"/>
    <w:qFormat/>
    <w:uiPriority w:val="0"/>
    <w:rPr>
      <w:rFonts w:hint="eastAsia" w:ascii="宋体" w:hAnsi="宋体" w:eastAsia="宋体" w:cs="宋体"/>
      <w:color w:val="000000"/>
      <w:sz w:val="20"/>
      <w:szCs w:val="20"/>
      <w:u w:val="none"/>
    </w:rPr>
  </w:style>
  <w:style w:type="paragraph" w:customStyle="1" w:styleId="60">
    <w:name w:val="纯文本1"/>
    <w:basedOn w:val="61"/>
    <w:qFormat/>
    <w:uiPriority w:val="0"/>
    <w:pPr>
      <w:widowControl/>
      <w:jc w:val="left"/>
    </w:pPr>
    <w:rPr>
      <w:rFonts w:ascii="宋体" w:hAnsi="Courier New"/>
    </w:rPr>
  </w:style>
  <w:style w:type="paragraph" w:customStyle="1" w:styleId="61">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
    <w:name w:val="Table Paragraph"/>
    <w:basedOn w:val="1"/>
    <w:qFormat/>
    <w:uiPriority w:val="1"/>
    <w:rPr>
      <w:rFonts w:ascii="宋体" w:hAnsi="宋体" w:cs="宋体"/>
    </w:rPr>
  </w:style>
  <w:style w:type="paragraph" w:customStyle="1" w:styleId="63">
    <w:name w:val="WPSOffice手动目录 1"/>
    <w:qFormat/>
    <w:uiPriority w:val="0"/>
    <w:rPr>
      <w:rFonts w:ascii="Times New Roman" w:hAnsi="Times New Roman" w:eastAsia="宋体" w:cs="Times New Roman"/>
      <w:lang w:val="en-US" w:eastAsia="zh-CN" w:bidi="ar-SA"/>
    </w:rPr>
  </w:style>
  <w:style w:type="character" w:customStyle="1" w:styleId="64">
    <w:name w:val="标题 1 Char Char"/>
    <w:basedOn w:val="37"/>
    <w:qFormat/>
    <w:uiPriority w:val="0"/>
    <w:rPr>
      <w:rFonts w:eastAsia="宋体"/>
      <w:b/>
      <w:spacing w:val="-2"/>
      <w:sz w:val="24"/>
      <w:lang w:val="en-US" w:eastAsia="zh-CN" w:bidi="ar-SA"/>
    </w:rPr>
  </w:style>
  <w:style w:type="character" w:customStyle="1" w:styleId="65">
    <w:name w:val="批注框文本 Char"/>
    <w:basedOn w:val="37"/>
    <w:link w:val="20"/>
    <w:qFormat/>
    <w:uiPriority w:val="0"/>
    <w:rPr>
      <w:kern w:val="2"/>
      <w:sz w:val="18"/>
      <w:szCs w:val="18"/>
    </w:rPr>
  </w:style>
  <w:style w:type="character" w:customStyle="1" w:styleId="66">
    <w:name w:val="标题 2 Char"/>
    <w:basedOn w:val="37"/>
    <w:link w:val="5"/>
    <w:qFormat/>
    <w:uiPriority w:val="0"/>
    <w:rPr>
      <w:rFonts w:hint="eastAsia" w:ascii="宋体" w:hAnsi="宋体" w:eastAsia="宋体" w:cs="宋体"/>
      <w:b/>
      <w:kern w:val="2"/>
      <w:sz w:val="32"/>
      <w:szCs w:val="28"/>
    </w:rPr>
  </w:style>
  <w:style w:type="character" w:customStyle="1" w:styleId="67">
    <w:name w:val="正文文本缩进 Char"/>
    <w:basedOn w:val="37"/>
    <w:qFormat/>
    <w:uiPriority w:val="0"/>
    <w:rPr>
      <w:kern w:val="2"/>
      <w:sz w:val="21"/>
      <w:szCs w:val="24"/>
    </w:rPr>
  </w:style>
  <w:style w:type="character" w:customStyle="1" w:styleId="68">
    <w:name w:val="正文首行缩进 2 Char"/>
    <w:basedOn w:val="67"/>
    <w:link w:val="34"/>
    <w:qFormat/>
    <w:uiPriority w:val="0"/>
    <w:rPr>
      <w:kern w:val="2"/>
      <w:sz w:val="21"/>
      <w:szCs w:val="24"/>
    </w:rPr>
  </w:style>
  <w:style w:type="character" w:customStyle="1" w:styleId="69">
    <w:name w:val="日期 Char"/>
    <w:basedOn w:val="37"/>
    <w:link w:val="18"/>
    <w:qFormat/>
    <w:uiPriority w:val="0"/>
    <w:rPr>
      <w:kern w:val="2"/>
      <w:sz w:val="21"/>
      <w:szCs w:val="24"/>
    </w:rPr>
  </w:style>
  <w:style w:type="character" w:customStyle="1" w:styleId="70">
    <w:name w:val="批注文字 Char"/>
    <w:basedOn w:val="37"/>
    <w:link w:val="12"/>
    <w:qFormat/>
    <w:uiPriority w:val="0"/>
    <w:rPr>
      <w:kern w:val="2"/>
      <w:sz w:val="21"/>
      <w:szCs w:val="24"/>
    </w:rPr>
  </w:style>
  <w:style w:type="character" w:customStyle="1" w:styleId="71">
    <w:name w:val="纯文本 Char"/>
    <w:basedOn w:val="37"/>
    <w:link w:val="16"/>
    <w:qFormat/>
    <w:uiPriority w:val="99"/>
    <w:rPr>
      <w:rFonts w:hint="eastAsia" w:ascii="宋体" w:hAnsi="Courier New" w:eastAsia="宋体" w:cs="宋体"/>
      <w:kern w:val="2"/>
      <w:sz w:val="21"/>
      <w:szCs w:val="24"/>
    </w:rPr>
  </w:style>
  <w:style w:type="paragraph" w:customStyle="1" w:styleId="72">
    <w:name w:val="Normal Indent1"/>
    <w:basedOn w:val="1"/>
    <w:qFormat/>
    <w:uiPriority w:val="0"/>
    <w:pPr>
      <w:ind w:firstLine="420" w:firstLineChars="200"/>
    </w:pPr>
    <w:rPr>
      <w:rFonts w:hint="eastAsia" w:ascii="等线" w:hAnsi="等线"/>
    </w:rPr>
  </w:style>
  <w:style w:type="character" w:customStyle="1" w:styleId="73">
    <w:name w:val="正文缩进 Char"/>
    <w:basedOn w:val="37"/>
    <w:link w:val="9"/>
    <w:qFormat/>
    <w:uiPriority w:val="0"/>
    <w:rPr>
      <w:rFonts w:hint="eastAsia" w:ascii="宋体" w:hAnsi="宋体" w:eastAsia="宋体" w:cs="宋体"/>
      <w:snapToGrid w:val="0"/>
      <w:color w:val="000000"/>
      <w:kern w:val="28"/>
      <w:sz w:val="28"/>
    </w:rPr>
  </w:style>
  <w:style w:type="character" w:customStyle="1" w:styleId="74">
    <w:name w:val="正文2 Char Char"/>
    <w:basedOn w:val="37"/>
    <w:link w:val="75"/>
    <w:qFormat/>
    <w:uiPriority w:val="0"/>
    <w:rPr>
      <w:kern w:val="2"/>
      <w:sz w:val="24"/>
    </w:rPr>
  </w:style>
  <w:style w:type="paragraph" w:customStyle="1" w:styleId="75">
    <w:name w:val="正文2"/>
    <w:basedOn w:val="1"/>
    <w:link w:val="74"/>
    <w:qFormat/>
    <w:uiPriority w:val="0"/>
    <w:pPr>
      <w:adjustRightInd w:val="0"/>
      <w:spacing w:before="156" w:line="360" w:lineRule="auto"/>
      <w:ind w:firstLine="510" w:firstLineChars="200"/>
    </w:pPr>
    <w:rPr>
      <w:sz w:val="24"/>
      <w:szCs w:val="20"/>
    </w:rPr>
  </w:style>
  <w:style w:type="character" w:customStyle="1" w:styleId="76">
    <w:name w:val="正文文本缩进 Char1"/>
    <w:basedOn w:val="37"/>
    <w:link w:val="13"/>
    <w:qFormat/>
    <w:uiPriority w:val="0"/>
    <w:rPr>
      <w:rFonts w:hint="eastAsia" w:ascii="宋体" w:hAnsi="宋体" w:eastAsia="宋体" w:cs="宋体"/>
      <w:kern w:val="2"/>
      <w:sz w:val="24"/>
      <w:szCs w:val="24"/>
    </w:rPr>
  </w:style>
  <w:style w:type="paragraph" w:customStyle="1" w:styleId="77">
    <w:name w:val="列表段落1"/>
    <w:basedOn w:val="1"/>
    <w:qFormat/>
    <w:uiPriority w:val="0"/>
    <w:pPr>
      <w:ind w:right="238" w:firstLine="420"/>
    </w:pPr>
    <w:rPr>
      <w:rFonts w:ascii="Calibri" w:hAnsi="Calibri"/>
      <w:sz w:val="24"/>
    </w:rPr>
  </w:style>
  <w:style w:type="character" w:customStyle="1" w:styleId="78">
    <w:name w:val="正文文本 Char"/>
    <w:basedOn w:val="37"/>
    <w:link w:val="2"/>
    <w:qFormat/>
    <w:uiPriority w:val="0"/>
    <w:rPr>
      <w:rFonts w:hint="default" w:ascii="Calibri" w:hAnsi="Calibri" w:eastAsia="宋体" w:cs="Times New Roman"/>
      <w:kern w:val="2"/>
      <w:sz w:val="21"/>
      <w:szCs w:val="24"/>
    </w:rPr>
  </w:style>
  <w:style w:type="character" w:customStyle="1" w:styleId="79">
    <w:name w:val="NormalCharacter"/>
    <w:basedOn w:val="37"/>
    <w:qFormat/>
    <w:uiPriority w:val="0"/>
  </w:style>
  <w:style w:type="character" w:customStyle="1" w:styleId="80">
    <w:name w:val="页脚 Char"/>
    <w:basedOn w:val="37"/>
    <w:link w:val="21"/>
    <w:qFormat/>
    <w:uiPriority w:val="99"/>
    <w:rPr>
      <w:kern w:val="2"/>
      <w:sz w:val="18"/>
      <w:szCs w:val="24"/>
    </w:rPr>
  </w:style>
  <w:style w:type="character" w:customStyle="1" w:styleId="81">
    <w:name w:val="页眉 Char"/>
    <w:basedOn w:val="37"/>
    <w:link w:val="22"/>
    <w:qFormat/>
    <w:uiPriority w:val="0"/>
    <w:rPr>
      <w:kern w:val="2"/>
      <w:sz w:val="18"/>
      <w:szCs w:val="24"/>
    </w:rPr>
  </w:style>
  <w:style w:type="paragraph" w:customStyle="1" w:styleId="82">
    <w:name w:val="msolistparagraph"/>
    <w:basedOn w:val="1"/>
    <w:qFormat/>
    <w:uiPriority w:val="0"/>
    <w:pPr>
      <w:adjustRightInd w:val="0"/>
      <w:spacing w:line="360" w:lineRule="auto"/>
      <w:ind w:firstLine="200" w:firstLineChars="200"/>
    </w:pPr>
    <w:rPr>
      <w:rFonts w:eastAsia="楷体_GB2312"/>
      <w:sz w:val="24"/>
    </w:rPr>
  </w:style>
  <w:style w:type="paragraph" w:customStyle="1" w:styleId="83">
    <w:name w:val="列出段落1"/>
    <w:basedOn w:val="1"/>
    <w:qFormat/>
    <w:uiPriority w:val="0"/>
    <w:pPr>
      <w:ind w:firstLine="420" w:firstLineChars="200"/>
    </w:pPr>
    <w:rPr>
      <w:sz w:val="24"/>
    </w:rPr>
  </w:style>
  <w:style w:type="paragraph" w:customStyle="1" w:styleId="84">
    <w:name w:val="正"/>
    <w:basedOn w:val="1"/>
    <w:qFormat/>
    <w:uiPriority w:val="0"/>
    <w:pPr>
      <w:spacing w:line="360" w:lineRule="auto"/>
      <w:ind w:firstLine="480" w:firstLineChars="200"/>
      <w:contextualSpacing/>
    </w:pPr>
    <w:rPr>
      <w:kern w:val="0"/>
      <w:sz w:val="24"/>
    </w:rPr>
  </w:style>
  <w:style w:type="paragraph" w:customStyle="1" w:styleId="85">
    <w:name w:val="表内文字"/>
    <w:basedOn w:val="1"/>
    <w:qFormat/>
    <w:uiPriority w:val="0"/>
    <w:pPr>
      <w:jc w:val="center"/>
    </w:pPr>
    <w:rPr>
      <w:rFonts w:hint="eastAsia" w:ascii="宋体"/>
      <w:bCs/>
      <w:color w:val="000000"/>
      <w:kern w:val="21"/>
      <w:sz w:val="18"/>
      <w:szCs w:val="21"/>
    </w:rPr>
  </w:style>
  <w:style w:type="character" w:customStyle="1" w:styleId="86">
    <w:name w:val="正文首行缩进 Char"/>
    <w:link w:val="3"/>
    <w:qFormat/>
    <w:uiPriority w:val="0"/>
    <w:rPr>
      <w:kern w:val="2"/>
      <w:sz w:val="24"/>
      <w:szCs w:val="24"/>
    </w:rPr>
  </w:style>
  <w:style w:type="paragraph" w:customStyle="1" w:styleId="87">
    <w:name w:val="默认段落字体 Para Char Char Char Char Char Char Char Char Char1 Char Char Char Char"/>
    <w:basedOn w:val="1"/>
    <w:qFormat/>
    <w:uiPriority w:val="0"/>
    <w:rPr>
      <w:rFonts w:ascii="Tahoma" w:hAnsi="Tahoma"/>
      <w:sz w:val="24"/>
      <w:szCs w:val="20"/>
    </w:rPr>
  </w:style>
  <w:style w:type="paragraph" w:customStyle="1" w:styleId="88">
    <w:name w:val="p15"/>
    <w:basedOn w:val="1"/>
    <w:qFormat/>
    <w:uiPriority w:val="0"/>
    <w:pPr>
      <w:widowControl/>
      <w:spacing w:line="360" w:lineRule="auto"/>
      <w:ind w:firstLine="403"/>
    </w:pPr>
    <w:rPr>
      <w:rFonts w:ascii="仿宋_GB2312" w:hAnsi="宋体" w:eastAsia="仿宋_GB2312" w:cs="宋体"/>
      <w:kern w:val="0"/>
      <w:szCs w:val="28"/>
    </w:rPr>
  </w:style>
  <w:style w:type="paragraph" w:customStyle="1" w:styleId="89">
    <w:name w:val="BodyText"/>
    <w:basedOn w:val="1"/>
    <w:qFormat/>
    <w:uiPriority w:val="0"/>
    <w:pPr>
      <w:spacing w:after="120"/>
    </w:pPr>
    <w:rPr>
      <w:sz w:val="24"/>
    </w:rPr>
  </w:style>
  <w:style w:type="character" w:customStyle="1" w:styleId="90">
    <w:name w:val="批注主题 Char"/>
    <w:basedOn w:val="70"/>
    <w:link w:val="33"/>
    <w:qFormat/>
    <w:uiPriority w:val="0"/>
    <w:rPr>
      <w:b/>
      <w:bCs/>
    </w:rPr>
  </w:style>
  <w:style w:type="character" w:customStyle="1" w:styleId="91">
    <w:name w:val="文档结构图 Char"/>
    <w:basedOn w:val="37"/>
    <w:link w:val="11"/>
    <w:qFormat/>
    <w:uiPriority w:val="0"/>
    <w:rPr>
      <w:rFonts w:ascii="宋体"/>
      <w:kern w:val="2"/>
      <w:sz w:val="18"/>
      <w:szCs w:val="18"/>
    </w:rPr>
  </w:style>
  <w:style w:type="character" w:customStyle="1" w:styleId="92">
    <w:name w:val="标题 Char"/>
    <w:basedOn w:val="37"/>
    <w:link w:val="32"/>
    <w:qFormat/>
    <w:uiPriority w:val="0"/>
    <w:rPr>
      <w:rFonts w:asciiTheme="majorHAnsi" w:hAnsiTheme="majorHAnsi" w:cstheme="majorBidi"/>
      <w:b/>
      <w:bCs/>
      <w:kern w:val="2"/>
      <w:sz w:val="32"/>
      <w:szCs w:val="32"/>
    </w:rPr>
  </w:style>
  <w:style w:type="character" w:customStyle="1" w:styleId="93">
    <w:name w:val="脚注文本 Char"/>
    <w:basedOn w:val="37"/>
    <w:link w:val="27"/>
    <w:qFormat/>
    <w:uiPriority w:val="0"/>
    <w:rPr>
      <w:kern w:val="2"/>
      <w:sz w:val="18"/>
      <w:szCs w:val="18"/>
    </w:rPr>
  </w:style>
  <w:style w:type="paragraph" w:customStyle="1" w:styleId="94">
    <w:name w:val="CM26"/>
    <w:basedOn w:val="1"/>
    <w:next w:val="1"/>
    <w:qFormat/>
    <w:uiPriority w:val="0"/>
    <w:pPr>
      <w:autoSpaceDE w:val="0"/>
      <w:autoSpaceDN w:val="0"/>
      <w:adjustRightInd w:val="0"/>
      <w:spacing w:line="400" w:lineRule="atLeast"/>
      <w:ind w:firstLine="0" w:firstLineChars="0"/>
      <w:jc w:val="left"/>
    </w:pPr>
    <w:rPr>
      <w:rFonts w:ascii="宋体" w:hAnsi="宋体"/>
      <w:kern w:val="0"/>
      <w:szCs w:val="24"/>
    </w:rPr>
  </w:style>
  <w:style w:type="paragraph" w:customStyle="1" w:styleId="95">
    <w:name w:val="正文_2"/>
    <w:qFormat/>
    <w:uiPriority w:val="0"/>
    <w:rPr>
      <w:rFonts w:ascii="Times New Roman" w:hAnsi="Times New Roman" w:eastAsia="宋体" w:cs="Times New Roman"/>
      <w:sz w:val="21"/>
      <w:szCs w:val="21"/>
      <w:lang w:val="en-US" w:eastAsia="zh-CN" w:bidi="ar-SA"/>
    </w:rPr>
  </w:style>
  <w:style w:type="paragraph" w:customStyle="1" w:styleId="96">
    <w:name w:val="Plain Text"/>
    <w:basedOn w:val="97"/>
    <w:autoRedefine/>
    <w:qFormat/>
    <w:uiPriority w:val="0"/>
    <w:pPr>
      <w:widowControl/>
      <w:jc w:val="left"/>
    </w:pPr>
    <w:rPr>
      <w:rFonts w:ascii="宋体" w:hAnsi="Courier New"/>
    </w:rPr>
  </w:style>
  <w:style w:type="paragraph" w:customStyle="1" w:styleId="97">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8931</Words>
  <Characters>9472</Characters>
  <Lines>227</Lines>
  <Paragraphs>64</Paragraphs>
  <TotalTime>254</TotalTime>
  <ScaleCrop>false</ScaleCrop>
  <LinksUpToDate>false</LinksUpToDate>
  <CharactersWithSpaces>9543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2024-09-30T02:04:00Z</dcterms:created>
  <dc:creator>Thorpe521</dc:creator>
  <cp:lastModifiedBy>浪子</cp:lastModifiedBy>
  <cp:lastPrinted>2021-08-18T01:05:00Z</cp:lastPrinted>
  <dcterms:modified xsi:type="dcterms:W3CDTF">2025-01-23T01:58:03Z</dcterms:modified>
  <cp:revision>398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441206053971423A8AC19ABEA68949AA_13</vt:lpwstr>
  </property>
  <property fmtid="{D5CDD505-2E9C-101B-9397-08002B2CF9AE}" pid="4" name="KSOTemplateDocerSaveRecord">
    <vt:lpwstr>eyJoZGlkIjoiNjYwYjZhMDBlNjRhNTg0NDA4NjYxOTU3NzI5OGVhNGEiLCJ1c2VySWQiOiIyNjAwNTQyNDAifQ==</vt:lpwstr>
  </property>
</Properties>
</file>