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6777E">
      <w:pPr>
        <w:spacing w:line="360" w:lineRule="auto"/>
        <w:jc w:val="center"/>
        <w:rPr>
          <w:rFonts w:hint="eastAsia" w:ascii="宋体" w:hAnsi="宋体" w:eastAsia="宋体" w:cs="宋体"/>
          <w:b/>
          <w:color w:val="auto"/>
          <w:sz w:val="24"/>
          <w:highlight w:val="none"/>
        </w:rPr>
      </w:pPr>
    </w:p>
    <w:p w14:paraId="2C6D7A5A">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highlight w:val="none"/>
        </w:rPr>
        <w:drawing>
          <wp:anchor distT="0" distB="0" distL="114300" distR="114300" simplePos="0" relativeHeight="251661312" behindDoc="0" locked="0" layoutInCell="1" allowOverlap="1">
            <wp:simplePos x="0" y="0"/>
            <wp:positionH relativeFrom="column">
              <wp:posOffset>2470150</wp:posOffset>
            </wp:positionH>
            <wp:positionV relativeFrom="paragraph">
              <wp:posOffset>287655</wp:posOffset>
            </wp:positionV>
            <wp:extent cx="1469390" cy="1346200"/>
            <wp:effectExtent l="0" t="0" r="1651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1469390" cy="1346200"/>
                    </a:xfrm>
                    <a:prstGeom prst="rect">
                      <a:avLst/>
                    </a:prstGeom>
                    <a:noFill/>
                    <a:ln>
                      <a:noFill/>
                    </a:ln>
                  </pic:spPr>
                </pic:pic>
              </a:graphicData>
            </a:graphic>
          </wp:anchor>
        </w:drawing>
      </w:r>
    </w:p>
    <w:p w14:paraId="03990302">
      <w:pPr>
        <w:adjustRightInd/>
        <w:spacing w:line="360" w:lineRule="auto"/>
        <w:jc w:val="center"/>
        <w:rPr>
          <w:rFonts w:hint="eastAsia" w:ascii="宋体" w:hAnsi="宋体" w:eastAsia="宋体" w:cs="宋体"/>
          <w:b/>
          <w:color w:val="auto"/>
          <w:sz w:val="44"/>
          <w:szCs w:val="44"/>
          <w:highlight w:val="none"/>
        </w:rPr>
      </w:pPr>
    </w:p>
    <w:p w14:paraId="3463240D">
      <w:pPr>
        <w:spacing w:line="360" w:lineRule="auto"/>
        <w:jc w:val="center"/>
        <w:rPr>
          <w:rFonts w:hint="eastAsia" w:ascii="宋体" w:hAnsi="宋体" w:eastAsia="宋体" w:cs="宋体"/>
          <w:b/>
          <w:color w:val="auto"/>
          <w:sz w:val="44"/>
          <w:szCs w:val="44"/>
          <w:highlight w:val="none"/>
        </w:rPr>
      </w:pPr>
    </w:p>
    <w:p w14:paraId="51B1F332">
      <w:pPr>
        <w:adjustRightInd/>
        <w:spacing w:line="360" w:lineRule="auto"/>
        <w:jc w:val="center"/>
        <w:rPr>
          <w:rFonts w:hint="eastAsia" w:ascii="宋体" w:hAnsi="宋体" w:eastAsia="宋体" w:cs="宋体"/>
          <w:b/>
          <w:color w:val="auto"/>
          <w:sz w:val="48"/>
          <w:szCs w:val="48"/>
          <w:highlight w:val="none"/>
        </w:rPr>
      </w:pPr>
    </w:p>
    <w:p w14:paraId="4507714E">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0A0682A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61B6B0E">
      <w:pPr>
        <w:pStyle w:val="2"/>
        <w:rPr>
          <w:rFonts w:hint="eastAsia"/>
        </w:rPr>
      </w:pPr>
    </w:p>
    <w:p w14:paraId="01803D4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TZFD(2024）-1067号</w:t>
      </w:r>
    </w:p>
    <w:p w14:paraId="4CC47D10">
      <w:pPr>
        <w:pStyle w:val="2"/>
        <w:rPr>
          <w:rFonts w:hint="eastAsia"/>
          <w:lang w:eastAsia="zh-CN"/>
        </w:rPr>
      </w:pPr>
    </w:p>
    <w:p w14:paraId="593F8D49">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项目名称</w:t>
      </w:r>
      <w:r>
        <w:rPr>
          <w:rFonts w:hint="eastAsia" w:ascii="宋体" w:hAnsi="宋体" w:cs="宋体"/>
          <w:color w:val="auto"/>
          <w:sz w:val="30"/>
          <w:szCs w:val="30"/>
          <w:highlight w:val="none"/>
          <w:lang w:eastAsia="zh-CN"/>
        </w:rPr>
        <w:t>：2025年度农产品质量安全委托检测项目</w:t>
      </w:r>
      <w:r>
        <w:rPr>
          <w:rFonts w:hint="eastAsia" w:ascii="宋体" w:hAnsi="宋体" w:eastAsia="宋体" w:cs="宋体"/>
          <w:color w:val="auto"/>
          <w:sz w:val="30"/>
          <w:szCs w:val="30"/>
          <w:highlight w:val="none"/>
        </w:rPr>
        <w:t xml:space="preserve"> </w:t>
      </w:r>
    </w:p>
    <w:p w14:paraId="67125508">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highlight w:val="none"/>
        </w:rPr>
      </w:pPr>
    </w:p>
    <w:p w14:paraId="589B9D08">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32"/>
          <w:szCs w:val="32"/>
          <w:highlight w:val="none"/>
        </w:rPr>
      </w:pPr>
    </w:p>
    <w:p w14:paraId="56082F46">
      <w:pPr>
        <w:pStyle w:val="2"/>
        <w:rPr>
          <w:rFonts w:hint="eastAsia" w:ascii="宋体" w:hAnsi="宋体" w:eastAsia="宋体" w:cs="宋体"/>
          <w:color w:val="auto"/>
          <w:sz w:val="32"/>
          <w:szCs w:val="32"/>
          <w:highlight w:val="none"/>
        </w:rPr>
      </w:pPr>
    </w:p>
    <w:p w14:paraId="0159155B">
      <w:pPr>
        <w:pStyle w:val="2"/>
        <w:rPr>
          <w:rFonts w:hint="eastAsia" w:ascii="宋体" w:hAnsi="宋体" w:eastAsia="宋体" w:cs="宋体"/>
          <w:color w:val="auto"/>
          <w:sz w:val="32"/>
          <w:szCs w:val="32"/>
          <w:highlight w:val="none"/>
        </w:rPr>
      </w:pPr>
    </w:p>
    <w:p w14:paraId="0AD4E695">
      <w:pPr>
        <w:pStyle w:val="2"/>
        <w:rPr>
          <w:rFonts w:hint="eastAsia" w:ascii="宋体" w:hAnsi="宋体" w:eastAsia="宋体" w:cs="宋体"/>
          <w:color w:val="auto"/>
          <w:sz w:val="32"/>
          <w:szCs w:val="32"/>
          <w:highlight w:val="none"/>
        </w:rPr>
      </w:pPr>
    </w:p>
    <w:p w14:paraId="3565EB42">
      <w:pPr>
        <w:keepNext w:val="0"/>
        <w:keepLines w:val="0"/>
        <w:pageBreakBefore w:val="0"/>
        <w:widowControl w:val="0"/>
        <w:kinsoku/>
        <w:wordWrap/>
        <w:overflowPunct/>
        <w:topLinePunct w:val="0"/>
        <w:autoSpaceDE/>
        <w:autoSpaceDN/>
        <w:bidi w:val="0"/>
        <w:adjustRightInd w:val="0"/>
        <w:snapToGrid w:val="0"/>
        <w:spacing w:line="360" w:lineRule="auto"/>
        <w:ind w:left="1260" w:leftChars="600" w:firstLine="640" w:firstLineChars="200"/>
        <w:jc w:val="left"/>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采购人：</w:t>
      </w:r>
      <w:r>
        <w:rPr>
          <w:rFonts w:hint="eastAsia" w:ascii="宋体" w:hAnsi="宋体" w:eastAsia="宋体" w:cs="宋体"/>
          <w:bCs/>
          <w:color w:val="auto"/>
          <w:sz w:val="32"/>
          <w:szCs w:val="32"/>
          <w:highlight w:val="none"/>
          <w:lang w:eastAsia="zh-CN"/>
        </w:rPr>
        <w:t>台州市椒江区农业农村和水利局</w:t>
      </w:r>
    </w:p>
    <w:p w14:paraId="4473361B">
      <w:pPr>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采购代理机构：台州锋鼎工程项目管理有限公司</w:t>
      </w:r>
    </w:p>
    <w:p w14:paraId="2DD1ACCC">
      <w:pPr>
        <w:keepNext w:val="0"/>
        <w:keepLines w:val="0"/>
        <w:pageBreakBefore w:val="0"/>
        <w:widowControl w:val="0"/>
        <w:kinsoku/>
        <w:wordWrap/>
        <w:overflowPunct/>
        <w:topLinePunct w:val="0"/>
        <w:autoSpaceDE/>
        <w:autoSpaceDN/>
        <w:bidi w:val="0"/>
        <w:adjustRightInd w:val="0"/>
        <w:snapToGrid w:val="0"/>
        <w:spacing w:line="360" w:lineRule="auto"/>
        <w:ind w:left="1260" w:leftChars="600" w:firstLine="640" w:firstLineChars="200"/>
        <w:jc w:val="center"/>
        <w:textAlignment w:val="auto"/>
        <w:rPr>
          <w:rFonts w:hint="eastAsia" w:ascii="宋体" w:hAnsi="宋体" w:eastAsia="宋体" w:cs="宋体"/>
          <w:bCs/>
          <w:color w:val="auto"/>
          <w:sz w:val="32"/>
          <w:szCs w:val="32"/>
          <w:highlight w:val="none"/>
          <w:lang w:eastAsia="zh-CN"/>
        </w:rPr>
      </w:pPr>
    </w:p>
    <w:p w14:paraId="049F1A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32"/>
          <w:szCs w:val="32"/>
          <w:highlight w:val="none"/>
          <w:lang w:eastAsia="zh-CN"/>
        </w:rPr>
        <w:t>二〇二四年十</w:t>
      </w:r>
      <w:r>
        <w:rPr>
          <w:rFonts w:hint="eastAsia" w:ascii="宋体" w:hAnsi="宋体" w:cs="宋体"/>
          <w:bCs/>
          <w:color w:val="auto"/>
          <w:sz w:val="32"/>
          <w:szCs w:val="32"/>
          <w:highlight w:val="none"/>
          <w:lang w:eastAsia="zh-CN"/>
        </w:rPr>
        <w:t>二</w:t>
      </w:r>
      <w:r>
        <w:rPr>
          <w:rFonts w:hint="eastAsia" w:ascii="宋体" w:hAnsi="宋体" w:eastAsia="宋体" w:cs="宋体"/>
          <w:bCs/>
          <w:color w:val="auto"/>
          <w:sz w:val="32"/>
          <w:szCs w:val="32"/>
          <w:highlight w:val="none"/>
          <w:lang w:eastAsia="zh-CN"/>
        </w:rPr>
        <w:t>月</w:t>
      </w:r>
      <w:r>
        <w:rPr>
          <w:rFonts w:hint="eastAsia" w:ascii="宋体" w:hAnsi="宋体" w:eastAsia="宋体" w:cs="宋体"/>
          <w:color w:val="auto"/>
          <w:sz w:val="24"/>
          <w:highlight w:val="none"/>
        </w:rPr>
        <w:br w:type="page"/>
      </w:r>
      <w:bookmarkStart w:id="0" w:name="_Hlt67893495"/>
      <w:bookmarkEnd w:id="0"/>
    </w:p>
    <w:p w14:paraId="3BCDCF35">
      <w:pPr>
        <w:spacing w:line="360" w:lineRule="auto"/>
        <w:jc w:val="center"/>
        <w:rPr>
          <w:rFonts w:hint="eastAsia" w:ascii="宋体" w:hAnsi="宋体" w:eastAsia="宋体" w:cs="宋体"/>
          <w:color w:val="auto"/>
          <w:sz w:val="24"/>
          <w:highlight w:val="none"/>
        </w:rPr>
      </w:pPr>
    </w:p>
    <w:p w14:paraId="3CE1A79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sdt>
      <w:sdtPr>
        <w:rPr>
          <w:rFonts w:hint="eastAsia" w:ascii="宋体" w:hAnsi="宋体" w:eastAsia="宋体" w:cs="宋体"/>
          <w:color w:val="auto"/>
          <w:kern w:val="2"/>
          <w:sz w:val="21"/>
          <w:szCs w:val="24"/>
          <w:highlight w:val="none"/>
          <w:lang w:val="en-US" w:eastAsia="zh-CN" w:bidi="ar-SA"/>
        </w:rPr>
        <w:id w:val="147477841"/>
        <w15:color w:val="DBDBDB"/>
      </w:sdtPr>
      <w:sdtEndPr>
        <w:rPr>
          <w:rFonts w:hint="eastAsia" w:ascii="宋体" w:hAnsi="宋体" w:eastAsia="宋体" w:cs="宋体"/>
          <w:color w:val="auto"/>
          <w:kern w:val="2"/>
          <w:sz w:val="21"/>
          <w:szCs w:val="32"/>
          <w:highlight w:val="none"/>
          <w:lang w:val="en-US" w:eastAsia="zh-CN" w:bidi="ar-SA"/>
        </w:rPr>
      </w:sdtEndPr>
      <w:sdtContent>
        <w:p w14:paraId="70FCFFB1">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16F5E2D">
          <w:pPr>
            <w:pStyle w:val="43"/>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_Toc17192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_Toc17192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F96C08">
          <w:pPr>
            <w:pStyle w:val="43"/>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9D1EA1">
          <w:pPr>
            <w:pStyle w:val="43"/>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_Toc6447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_Toc6447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C6ECA6">
          <w:pPr>
            <w:pStyle w:val="43"/>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_Toc11790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_Toc11790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CD4A20E">
          <w:pPr>
            <w:pStyle w:val="43"/>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_Toc8239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政府采购合同主要条款指引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_Toc8239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159F4C1">
          <w:pPr>
            <w:pStyle w:val="43"/>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_Toc24838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文件格式附件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_Toc24838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66C44F">
          <w:pPr>
            <w:pStyle w:val="43"/>
            <w:tabs>
              <w:tab w:val="right" w:leader="dot" w:pos="9745"/>
            </w:tabs>
            <w:rPr>
              <w:rFonts w:hint="eastAsia" w:ascii="宋体" w:hAnsi="宋体" w:eastAsia="宋体" w:cs="宋体"/>
              <w:color w:val="auto"/>
              <w:highlight w:val="none"/>
            </w:rPr>
          </w:pPr>
        </w:p>
        <w:p w14:paraId="0FEF172F">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Cs w:val="30"/>
              <w:highlight w:val="none"/>
            </w:rPr>
            <w:fldChar w:fldCharType="end"/>
          </w:r>
        </w:p>
      </w:sdtContent>
    </w:sdt>
    <w:p w14:paraId="2EF19C4C">
      <w:pPr>
        <w:spacing w:line="360" w:lineRule="auto"/>
        <w:rPr>
          <w:rFonts w:hint="eastAsia" w:ascii="宋体" w:hAnsi="宋体" w:eastAsia="宋体" w:cs="宋体"/>
          <w:color w:val="auto"/>
          <w:sz w:val="32"/>
          <w:szCs w:val="32"/>
          <w:highlight w:val="none"/>
        </w:rPr>
      </w:pPr>
    </w:p>
    <w:p w14:paraId="67A67372">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47D60BA5">
      <w:pPr>
        <w:spacing w:line="360" w:lineRule="auto"/>
        <w:ind w:firstLine="549" w:firstLineChars="229"/>
        <w:rPr>
          <w:rFonts w:hint="eastAsia" w:ascii="宋体" w:hAnsi="宋体" w:eastAsia="宋体" w:cs="宋体"/>
          <w:color w:val="auto"/>
          <w:sz w:val="24"/>
          <w:highlight w:val="none"/>
        </w:rPr>
      </w:pPr>
    </w:p>
    <w:p w14:paraId="0D0AA1D5">
      <w:pPr>
        <w:spacing w:line="360" w:lineRule="auto"/>
        <w:ind w:firstLine="549" w:firstLineChars="229"/>
        <w:rPr>
          <w:rFonts w:hint="eastAsia" w:ascii="宋体" w:hAnsi="宋体" w:eastAsia="宋体" w:cs="宋体"/>
          <w:color w:val="auto"/>
          <w:sz w:val="24"/>
          <w:highlight w:val="none"/>
        </w:rPr>
      </w:pPr>
    </w:p>
    <w:p w14:paraId="50BA41E8">
      <w:pPr>
        <w:spacing w:line="360" w:lineRule="auto"/>
        <w:ind w:firstLine="549" w:firstLineChars="229"/>
        <w:rPr>
          <w:rFonts w:hint="eastAsia" w:ascii="宋体" w:hAnsi="宋体" w:eastAsia="宋体" w:cs="宋体"/>
          <w:color w:val="auto"/>
          <w:sz w:val="24"/>
          <w:highlight w:val="none"/>
        </w:rPr>
      </w:pPr>
    </w:p>
    <w:p w14:paraId="4B93F268">
      <w:pPr>
        <w:spacing w:line="360" w:lineRule="auto"/>
        <w:ind w:firstLine="549" w:firstLineChars="229"/>
        <w:rPr>
          <w:rFonts w:hint="eastAsia" w:ascii="宋体" w:hAnsi="宋体" w:eastAsia="宋体" w:cs="宋体"/>
          <w:color w:val="auto"/>
          <w:sz w:val="24"/>
          <w:highlight w:val="none"/>
        </w:rPr>
      </w:pPr>
    </w:p>
    <w:p w14:paraId="5358EC0D">
      <w:pPr>
        <w:spacing w:line="360" w:lineRule="auto"/>
        <w:ind w:firstLine="549" w:firstLineChars="229"/>
        <w:rPr>
          <w:rFonts w:hint="eastAsia" w:ascii="宋体" w:hAnsi="宋体" w:eastAsia="宋体" w:cs="宋体"/>
          <w:color w:val="auto"/>
          <w:sz w:val="24"/>
          <w:highlight w:val="none"/>
        </w:rPr>
      </w:pPr>
    </w:p>
    <w:p w14:paraId="2E349E22">
      <w:pPr>
        <w:spacing w:line="360" w:lineRule="auto"/>
        <w:ind w:firstLine="549" w:firstLineChars="229"/>
        <w:rPr>
          <w:rFonts w:hint="eastAsia" w:ascii="宋体" w:hAnsi="宋体" w:eastAsia="宋体" w:cs="宋体"/>
          <w:color w:val="auto"/>
          <w:sz w:val="24"/>
          <w:highlight w:val="none"/>
        </w:rPr>
      </w:pPr>
    </w:p>
    <w:p w14:paraId="6679D5DA">
      <w:pPr>
        <w:spacing w:line="360" w:lineRule="auto"/>
        <w:ind w:firstLine="549" w:firstLineChars="229"/>
        <w:rPr>
          <w:rFonts w:hint="eastAsia" w:ascii="宋体" w:hAnsi="宋体" w:eastAsia="宋体" w:cs="宋体"/>
          <w:color w:val="auto"/>
          <w:sz w:val="24"/>
          <w:highlight w:val="none"/>
        </w:rPr>
      </w:pPr>
    </w:p>
    <w:p w14:paraId="0E6209F8">
      <w:pPr>
        <w:spacing w:line="360" w:lineRule="auto"/>
        <w:ind w:firstLine="549" w:firstLineChars="229"/>
        <w:rPr>
          <w:rFonts w:hint="eastAsia" w:ascii="宋体" w:hAnsi="宋体" w:eastAsia="宋体" w:cs="宋体"/>
          <w:color w:val="auto"/>
          <w:sz w:val="24"/>
          <w:highlight w:val="none"/>
        </w:rPr>
      </w:pPr>
    </w:p>
    <w:p w14:paraId="4EAD825D">
      <w:pPr>
        <w:spacing w:line="360" w:lineRule="auto"/>
        <w:ind w:firstLine="549" w:firstLineChars="229"/>
        <w:rPr>
          <w:rFonts w:hint="eastAsia" w:ascii="宋体" w:hAnsi="宋体" w:eastAsia="宋体" w:cs="宋体"/>
          <w:color w:val="auto"/>
          <w:sz w:val="24"/>
          <w:highlight w:val="none"/>
        </w:rPr>
      </w:pPr>
    </w:p>
    <w:p w14:paraId="5B4CF16A">
      <w:pPr>
        <w:spacing w:line="360" w:lineRule="auto"/>
        <w:ind w:firstLine="549" w:firstLineChars="229"/>
        <w:rPr>
          <w:rFonts w:hint="eastAsia" w:ascii="宋体" w:hAnsi="宋体" w:eastAsia="宋体" w:cs="宋体"/>
          <w:color w:val="auto"/>
          <w:sz w:val="24"/>
          <w:highlight w:val="none"/>
        </w:rPr>
      </w:pPr>
    </w:p>
    <w:p w14:paraId="60A67AA6">
      <w:pPr>
        <w:spacing w:line="360" w:lineRule="auto"/>
        <w:ind w:firstLine="549" w:firstLineChars="229"/>
        <w:rPr>
          <w:rFonts w:hint="eastAsia" w:ascii="宋体" w:hAnsi="宋体" w:eastAsia="宋体" w:cs="宋体"/>
          <w:color w:val="auto"/>
          <w:sz w:val="24"/>
          <w:highlight w:val="none"/>
        </w:rPr>
      </w:pPr>
    </w:p>
    <w:p w14:paraId="13756F4D">
      <w:pPr>
        <w:spacing w:line="360" w:lineRule="auto"/>
        <w:ind w:firstLine="549" w:firstLineChars="229"/>
        <w:rPr>
          <w:rFonts w:hint="eastAsia" w:ascii="宋体" w:hAnsi="宋体" w:eastAsia="宋体" w:cs="宋体"/>
          <w:color w:val="auto"/>
          <w:sz w:val="24"/>
          <w:highlight w:val="none"/>
        </w:rPr>
      </w:pPr>
    </w:p>
    <w:p w14:paraId="756788E4">
      <w:pPr>
        <w:spacing w:line="360" w:lineRule="auto"/>
        <w:rPr>
          <w:rFonts w:hint="eastAsia" w:ascii="宋体" w:hAnsi="宋体" w:eastAsia="宋体" w:cs="宋体"/>
          <w:color w:val="auto"/>
          <w:sz w:val="24"/>
          <w:highlight w:val="none"/>
        </w:rPr>
      </w:pPr>
    </w:p>
    <w:bookmarkEnd w:id="2"/>
    <w:p w14:paraId="43FE16C3">
      <w:pPr>
        <w:adjustRightInd/>
        <w:spacing w:line="360" w:lineRule="auto"/>
        <w:jc w:val="center"/>
        <w:outlineLvl w:val="9"/>
        <w:rPr>
          <w:rFonts w:hint="eastAsia" w:ascii="宋体" w:hAnsi="宋体" w:eastAsia="宋体" w:cs="宋体"/>
          <w:b/>
          <w:color w:val="auto"/>
          <w:sz w:val="36"/>
          <w:szCs w:val="20"/>
          <w:highlight w:val="none"/>
        </w:rPr>
        <w:sectPr>
          <w:headerReference r:id="rId4" w:type="first"/>
          <w:footerReference r:id="rId6" w:type="first"/>
          <w:headerReference r:id="rId3" w:type="default"/>
          <w:footerReference r:id="rId5" w:type="even"/>
          <w:pgSz w:w="11905" w:h="16838"/>
          <w:pgMar w:top="1146" w:right="1080" w:bottom="1083" w:left="1080" w:header="567" w:footer="567" w:gutter="0"/>
          <w:pgBorders>
            <w:top w:val="none" w:sz="0" w:space="0"/>
            <w:left w:val="none" w:sz="0" w:space="0"/>
            <w:bottom w:val="none" w:sz="0" w:space="0"/>
            <w:right w:val="none" w:sz="0" w:space="0"/>
          </w:pgBorders>
          <w:pgNumType w:fmt="decimal"/>
          <w:cols w:space="0" w:num="1"/>
          <w:rtlGutter w:val="0"/>
          <w:docGrid w:linePitch="312" w:charSpace="0"/>
        </w:sect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p>
    <w:p w14:paraId="3B1F85F2">
      <w:pPr>
        <w:tabs>
          <w:tab w:val="left" w:pos="2767"/>
          <w:tab w:val="center" w:pos="4931"/>
        </w:tabs>
        <w:adjustRightInd/>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lang w:eastAsia="zh-CN"/>
        </w:rPr>
        <w:tab/>
      </w:r>
      <w:r>
        <w:rPr>
          <w:rFonts w:hint="eastAsia" w:ascii="宋体" w:hAnsi="宋体" w:eastAsia="宋体" w:cs="宋体"/>
          <w:b/>
          <w:color w:val="auto"/>
          <w:sz w:val="36"/>
          <w:szCs w:val="20"/>
          <w:highlight w:val="none"/>
          <w:lang w:eastAsia="zh-CN"/>
        </w:rPr>
        <w:tab/>
      </w:r>
      <w:bookmarkStart w:id="10" w:name="_Toc17192"/>
      <w:r>
        <w:rPr>
          <w:rStyle w:val="282"/>
          <w:rFonts w:hint="eastAsia" w:ascii="宋体" w:hAnsi="宋体" w:eastAsia="宋体" w:cs="宋体"/>
          <w:color w:val="auto"/>
          <w:highlight w:val="none"/>
        </w:rPr>
        <w:t>第一部分 招标公告</w:t>
      </w:r>
      <w:bookmarkEnd w:id="10"/>
    </w:p>
    <w:p w14:paraId="4EBCF9F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E92B72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2025年度农产品质量安全委托检测项目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eastAsia="宋体" w:cs="宋体"/>
          <w:color w:val="auto"/>
          <w:kern w:val="2"/>
          <w:sz w:val="24"/>
          <w:szCs w:val="24"/>
          <w:highlight w:val="none"/>
          <w:lang w:eastAsia="zh-CN"/>
        </w:rPr>
        <w:t>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lang w:eastAsia="zh-CN"/>
        </w:rPr>
        <w:t>年</w:t>
      </w:r>
      <w:r>
        <w:rPr>
          <w:rStyle w:val="76"/>
          <w:rFonts w:hint="eastAsia" w:ascii="宋体" w:hAnsi="宋体" w:eastAsia="宋体" w:cs="宋体"/>
          <w:color w:val="auto"/>
          <w:kern w:val="2"/>
          <w:sz w:val="24"/>
          <w:szCs w:val="24"/>
          <w:highlight w:val="none"/>
          <w:lang w:val="en-US" w:eastAsia="zh-CN"/>
        </w:rPr>
        <w:t xml:space="preserve"> </w:t>
      </w:r>
      <w:r>
        <w:rPr>
          <w:rStyle w:val="76"/>
          <w:rFonts w:hint="eastAsia" w:ascii="宋体" w:hAnsi="宋体" w:cs="宋体"/>
          <w:color w:val="auto"/>
          <w:kern w:val="2"/>
          <w:sz w:val="24"/>
          <w:szCs w:val="24"/>
          <w:highlight w:val="none"/>
          <w:lang w:val="en-US" w:eastAsia="zh-CN"/>
        </w:rPr>
        <w:t>01</w:t>
      </w:r>
      <w:r>
        <w:rPr>
          <w:rStyle w:val="76"/>
          <w:rFonts w:hint="eastAsia" w:ascii="宋体" w:hAnsi="宋体" w:eastAsia="宋体" w:cs="宋体"/>
          <w:color w:val="auto"/>
          <w:kern w:val="2"/>
          <w:sz w:val="24"/>
          <w:szCs w:val="24"/>
          <w:highlight w:val="none"/>
          <w:lang w:val="en-US" w:eastAsia="zh-CN"/>
        </w:rPr>
        <w:t xml:space="preserve"> </w:t>
      </w:r>
      <w:r>
        <w:rPr>
          <w:rStyle w:val="76"/>
          <w:rFonts w:hint="eastAsia" w:ascii="宋体" w:hAnsi="宋体" w:eastAsia="宋体" w:cs="宋体"/>
          <w:color w:val="auto"/>
          <w:kern w:val="2"/>
          <w:sz w:val="24"/>
          <w:szCs w:val="24"/>
          <w:highlight w:val="none"/>
        </w:rPr>
        <w:t>月</w:t>
      </w:r>
      <w:r>
        <w:rPr>
          <w:rStyle w:val="76"/>
          <w:rFonts w:hint="eastAsia" w:ascii="宋体" w:hAnsi="宋体" w:eastAsia="宋体" w:cs="宋体"/>
          <w:color w:val="auto"/>
          <w:kern w:val="2"/>
          <w:sz w:val="24"/>
          <w:szCs w:val="24"/>
          <w:highlight w:val="none"/>
          <w:lang w:val="en-US" w:eastAsia="zh-CN"/>
        </w:rPr>
        <w:t xml:space="preserve"> </w:t>
      </w:r>
      <w:r>
        <w:rPr>
          <w:rStyle w:val="76"/>
          <w:rFonts w:hint="eastAsia" w:ascii="宋体" w:hAnsi="宋体" w:cs="宋体"/>
          <w:color w:val="auto"/>
          <w:kern w:val="2"/>
          <w:sz w:val="24"/>
          <w:szCs w:val="24"/>
          <w:highlight w:val="none"/>
          <w:lang w:val="en-US" w:eastAsia="zh-CN"/>
        </w:rPr>
        <w:t>10</w:t>
      </w:r>
      <w:r>
        <w:rPr>
          <w:rStyle w:val="76"/>
          <w:rFonts w:hint="eastAsia" w:ascii="宋体" w:hAnsi="宋体" w:eastAsia="宋体" w:cs="宋体"/>
          <w:color w:val="auto"/>
          <w:kern w:val="2"/>
          <w:sz w:val="24"/>
          <w:szCs w:val="24"/>
          <w:highlight w:val="none"/>
        </w:rPr>
        <w:t>日</w:t>
      </w:r>
      <w:r>
        <w:rPr>
          <w:rStyle w:val="76"/>
          <w:rFonts w:hint="eastAsia" w:ascii="宋体" w:hAnsi="宋体" w:eastAsia="宋体" w:cs="宋体"/>
          <w:color w:val="auto"/>
          <w:kern w:val="2"/>
          <w:sz w:val="24"/>
          <w:szCs w:val="24"/>
          <w:highlight w:val="none"/>
          <w:lang w:val="en-US" w:eastAsia="zh-CN"/>
        </w:rPr>
        <w:t>09</w:t>
      </w:r>
      <w:r>
        <w:rPr>
          <w:rStyle w:val="76"/>
          <w:rFonts w:hint="eastAsia" w:ascii="宋体" w:hAnsi="宋体" w:eastAsia="宋体" w:cs="宋体"/>
          <w:color w:val="auto"/>
          <w:kern w:val="2"/>
          <w:sz w:val="24"/>
          <w:szCs w:val="24"/>
          <w:highlight w:val="none"/>
        </w:rPr>
        <w:t xml:space="preserve"> 时</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 xml:space="preserve"> 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212905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616D3E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项目编号：</w:t>
      </w:r>
      <w:r>
        <w:rPr>
          <w:rFonts w:hint="eastAsia" w:ascii="宋体" w:hAnsi="宋体" w:eastAsia="宋体" w:cs="宋体"/>
          <w:color w:val="auto"/>
          <w:sz w:val="24"/>
          <w:highlight w:val="none"/>
          <w:lang w:eastAsia="zh-CN"/>
        </w:rPr>
        <w:t>TZFD(2024）-1067号</w:t>
      </w:r>
    </w:p>
    <w:p w14:paraId="5A72B0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项目名称：</w:t>
      </w:r>
      <w:r>
        <w:rPr>
          <w:rFonts w:hint="eastAsia" w:ascii="宋体" w:hAnsi="宋体" w:eastAsia="宋体" w:cs="宋体"/>
          <w:color w:val="auto"/>
          <w:sz w:val="24"/>
          <w:highlight w:val="none"/>
          <w:lang w:eastAsia="zh-CN"/>
        </w:rPr>
        <w:t>2025年度农产品质量安全委托检测项目</w:t>
      </w:r>
    </w:p>
    <w:p w14:paraId="7E69C03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预算金额（</w:t>
      </w:r>
      <w:r>
        <w:rPr>
          <w:rFonts w:hint="eastAsia" w:ascii="宋体" w:hAnsi="宋体" w:eastAsia="宋体" w:cs="宋体"/>
          <w:b/>
          <w:bCs/>
          <w:color w:val="auto"/>
          <w:sz w:val="24"/>
          <w:highlight w:val="none"/>
          <w:lang w:eastAsia="zh-CN"/>
        </w:rPr>
        <w:t>万</w:t>
      </w:r>
      <w:r>
        <w:rPr>
          <w:rFonts w:hint="eastAsia" w:ascii="宋体" w:hAnsi="宋体" w:eastAsia="宋体" w:cs="宋体"/>
          <w:b/>
          <w:bCs/>
          <w:color w:val="auto"/>
          <w:sz w:val="24"/>
          <w:highlight w:val="none"/>
        </w:rPr>
        <w:t>元）：</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万元</w:t>
      </w:r>
    </w:p>
    <w:p w14:paraId="4D17F8C8">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最高限价（</w:t>
      </w:r>
      <w:r>
        <w:rPr>
          <w:rFonts w:hint="eastAsia" w:ascii="宋体" w:hAnsi="宋体" w:eastAsia="宋体" w:cs="宋体"/>
          <w:b/>
          <w:bCs/>
          <w:color w:val="auto"/>
          <w:sz w:val="24"/>
          <w:highlight w:val="none"/>
          <w:lang w:eastAsia="zh-CN"/>
        </w:rPr>
        <w:t>万</w:t>
      </w:r>
      <w:r>
        <w:rPr>
          <w:rFonts w:hint="eastAsia" w:ascii="宋体" w:hAnsi="宋体" w:eastAsia="宋体" w:cs="宋体"/>
          <w:b/>
          <w:bCs/>
          <w:color w:val="auto"/>
          <w:sz w:val="24"/>
          <w:highlight w:val="none"/>
        </w:rPr>
        <w:t>元）：</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val="en-US" w:eastAsia="zh-CN"/>
        </w:rPr>
        <w:t xml:space="preserve"> </w:t>
      </w:r>
    </w:p>
    <w:p w14:paraId="4681DFE9">
      <w:pPr>
        <w:pStyle w:val="4"/>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b/>
          <w:color w:val="auto"/>
          <w:sz w:val="24"/>
          <w:highlight w:val="none"/>
        </w:rPr>
        <w:t>采购需求：</w:t>
      </w:r>
    </w:p>
    <w:tbl>
      <w:tblPr>
        <w:tblStyle w:val="62"/>
        <w:tblpPr w:leftFromText="180" w:rightFromText="180" w:vertAnchor="text" w:horzAnchor="page" w:tblpX="1104" w:tblpY="33"/>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45"/>
        <w:gridCol w:w="868"/>
        <w:gridCol w:w="719"/>
        <w:gridCol w:w="1411"/>
        <w:gridCol w:w="2082"/>
        <w:gridCol w:w="1230"/>
      </w:tblGrid>
      <w:tr w14:paraId="64E9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75" w:type="dxa"/>
            <w:vAlign w:val="center"/>
          </w:tcPr>
          <w:p w14:paraId="58100C4F">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645" w:type="dxa"/>
            <w:vAlign w:val="center"/>
          </w:tcPr>
          <w:p w14:paraId="610F5FDE">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项目内容</w:t>
            </w:r>
          </w:p>
        </w:tc>
        <w:tc>
          <w:tcPr>
            <w:tcW w:w="868" w:type="dxa"/>
            <w:vAlign w:val="center"/>
          </w:tcPr>
          <w:p w14:paraId="0937E3BE">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719" w:type="dxa"/>
            <w:vAlign w:val="center"/>
          </w:tcPr>
          <w:p w14:paraId="77F02EEC">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1411" w:type="dxa"/>
            <w:vAlign w:val="center"/>
          </w:tcPr>
          <w:p w14:paraId="619CDD02">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预算 </w:t>
            </w:r>
          </w:p>
          <w:p w14:paraId="7EFD847C">
            <w:pPr>
              <w:tabs>
                <w:tab w:val="left" w:pos="8280"/>
              </w:tabs>
              <w:autoSpaceDE w:val="0"/>
              <w:autoSpaceDN w:val="0"/>
              <w:adjustRightInd w:val="0"/>
              <w:ind w:left="-40" w:leftChars="-100" w:right="25" w:hanging="170" w:hangingChars="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（万元）</w:t>
            </w:r>
          </w:p>
        </w:tc>
        <w:tc>
          <w:tcPr>
            <w:tcW w:w="2082" w:type="dxa"/>
            <w:vAlign w:val="center"/>
          </w:tcPr>
          <w:p w14:paraId="67E17177">
            <w:pPr>
              <w:tabs>
                <w:tab w:val="left" w:pos="8280"/>
              </w:tabs>
              <w:autoSpaceDE w:val="0"/>
              <w:autoSpaceDN w:val="0"/>
              <w:adjustRightInd w:val="0"/>
              <w:ind w:right="25" w:firstLine="120" w:firstLineChars="5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简要技术要求、用途</w:t>
            </w:r>
          </w:p>
        </w:tc>
        <w:tc>
          <w:tcPr>
            <w:tcW w:w="1230" w:type="dxa"/>
            <w:vAlign w:val="center"/>
          </w:tcPr>
          <w:p w14:paraId="2B2A4025">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1C5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75" w:type="dxa"/>
            <w:vAlign w:val="center"/>
          </w:tcPr>
          <w:p w14:paraId="7C871F65">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645" w:type="dxa"/>
            <w:vAlign w:val="center"/>
          </w:tcPr>
          <w:p w14:paraId="388DFDB7">
            <w:pPr>
              <w:tabs>
                <w:tab w:val="left" w:pos="8280"/>
              </w:tabs>
              <w:autoSpaceDE w:val="0"/>
              <w:autoSpaceDN w:val="0"/>
              <w:adjustRightInd w:val="0"/>
              <w:ind w:right="25"/>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2025年度农产品质量安全委托检测项目</w:t>
            </w:r>
          </w:p>
        </w:tc>
        <w:tc>
          <w:tcPr>
            <w:tcW w:w="868" w:type="dxa"/>
            <w:vAlign w:val="center"/>
          </w:tcPr>
          <w:p w14:paraId="79ADE6AB">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719" w:type="dxa"/>
            <w:vAlign w:val="center"/>
          </w:tcPr>
          <w:p w14:paraId="13E6CF61">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w:t>
            </w:r>
          </w:p>
        </w:tc>
        <w:tc>
          <w:tcPr>
            <w:tcW w:w="1411" w:type="dxa"/>
            <w:vAlign w:val="center"/>
          </w:tcPr>
          <w:p w14:paraId="723A6B1C">
            <w:pPr>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45</w:t>
            </w:r>
          </w:p>
        </w:tc>
        <w:tc>
          <w:tcPr>
            <w:tcW w:w="2082" w:type="dxa"/>
            <w:vAlign w:val="center"/>
          </w:tcPr>
          <w:p w14:paraId="079B8228">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详见招标文件</w:t>
            </w:r>
          </w:p>
        </w:tc>
        <w:tc>
          <w:tcPr>
            <w:tcW w:w="1230" w:type="dxa"/>
            <w:vAlign w:val="center"/>
          </w:tcPr>
          <w:p w14:paraId="49402A1E">
            <w:pPr>
              <w:jc w:val="center"/>
              <w:rPr>
                <w:rFonts w:hint="eastAsia" w:ascii="宋体" w:hAnsi="宋体" w:eastAsia="宋体" w:cs="宋体"/>
                <w:bCs/>
                <w:color w:val="auto"/>
                <w:sz w:val="24"/>
                <w:szCs w:val="24"/>
                <w:highlight w:val="none"/>
              </w:rPr>
            </w:pPr>
          </w:p>
        </w:tc>
      </w:tr>
    </w:tbl>
    <w:p w14:paraId="757B7231">
      <w:pPr>
        <w:pStyle w:val="4"/>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供应商可点击本公告下方“浏览采购文件”查看采购需求。</w:t>
      </w:r>
    </w:p>
    <w:p w14:paraId="566BED26">
      <w:pPr>
        <w:pStyle w:val="4"/>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91D12D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5E6A241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14CC02B">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落实政府采购政策需满足的资格要求：</w:t>
      </w:r>
      <w:r>
        <w:rPr>
          <w:rFonts w:hint="eastAsia" w:ascii="宋体" w:hAnsi="宋体" w:eastAsia="宋体" w:cs="宋体"/>
          <w:snapToGrid w:val="0"/>
          <w:color w:val="auto"/>
          <w:kern w:val="28"/>
          <w:sz w:val="24"/>
          <w:szCs w:val="20"/>
          <w:highlight w:val="none"/>
          <w:lang w:eastAsia="zh-CN"/>
        </w:rPr>
        <w:t>专门面向中小企业。</w:t>
      </w:r>
    </w:p>
    <w:p w14:paraId="07A24715">
      <w:pPr>
        <w:snapToGrid w:val="0"/>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rPr>
        <w:t>本项目的特定资格要求：</w:t>
      </w:r>
    </w:p>
    <w:p w14:paraId="3DD95102">
      <w:pPr>
        <w:snapToGrid w:val="0"/>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具备省级及以上市场监管部门颁发的检验检测机构资质认定证书（即具有CMA认证证书）。</w:t>
      </w:r>
    </w:p>
    <w:p w14:paraId="644BDC1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具备省级及以上农业部门颁发的农产品质量安全检测机构考核合格证书（即具有CATL证书）。</w:t>
      </w:r>
    </w:p>
    <w:p w14:paraId="18092B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14:paraId="64BE965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FE63FE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b/>
          <w:color w:val="auto"/>
          <w:sz w:val="24"/>
          <w:highlight w:val="none"/>
          <w:lang w:val="en-US" w:eastAsia="zh-CN"/>
        </w:rPr>
        <w:t>至提交投标文件截止之前均可获取</w:t>
      </w:r>
      <w:r>
        <w:rPr>
          <w:rFonts w:hint="eastAsia" w:ascii="宋体" w:hAnsi="宋体" w:eastAsia="宋体" w:cs="宋体"/>
          <w:color w:val="auto"/>
          <w:sz w:val="24"/>
          <w:highlight w:val="none"/>
        </w:rPr>
        <w:t>（北京时间，线上获取法定节假日均可，线下获取文件法定节假日除外）</w:t>
      </w:r>
    </w:p>
    <w:p w14:paraId="1EFA915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A9985F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2D7293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5447F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1D87DB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 xml:space="preserve"> 09</w:t>
      </w:r>
      <w:r>
        <w:rPr>
          <w:rFonts w:hint="eastAsia" w:ascii="宋体" w:hAnsi="宋体" w:eastAsia="宋体" w:cs="宋体"/>
          <w:color w:val="auto"/>
          <w:sz w:val="24"/>
          <w:highlight w:val="none"/>
          <w:u w:val="single"/>
          <w:lang w:eastAsia="zh-CN"/>
        </w:rPr>
        <w:t>时</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5AF08D3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34DA57F">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 xml:space="preserve"> 09</w:t>
      </w:r>
      <w:r>
        <w:rPr>
          <w:rFonts w:hint="eastAsia" w:ascii="宋体" w:hAnsi="宋体" w:eastAsia="宋体" w:cs="宋体"/>
          <w:color w:val="auto"/>
          <w:sz w:val="24"/>
          <w:highlight w:val="none"/>
          <w:u w:val="single"/>
          <w:lang w:eastAsia="zh-CN"/>
        </w:rPr>
        <w:t>时</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p>
    <w:p w14:paraId="323309A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76A21B2">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FD2D2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5EC86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6D939E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3763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.供应商认为招标文件使自己的权益受到损害的，可以自获取招标文件之日或者招标文件公告期限届满之日起7个工作日内，以书面形式</w:t>
      </w:r>
      <w:r>
        <w:rPr>
          <w:rFonts w:hint="eastAsia" w:ascii="宋体" w:hAnsi="宋体" w:eastAsia="宋体" w:cs="宋体"/>
          <w:color w:val="auto"/>
          <w:sz w:val="24"/>
          <w:highlight w:val="none"/>
          <w:lang w:val="en-US" w:eastAsia="zh-CN"/>
        </w:rPr>
        <w:t>一次性针对同一环节</w:t>
      </w:r>
      <w:r>
        <w:rPr>
          <w:rFonts w:hint="eastAsia" w:ascii="宋体" w:hAnsi="宋体" w:eastAsia="宋体" w:cs="宋体"/>
          <w:color w:val="auto"/>
          <w:sz w:val="24"/>
          <w:highlight w:val="none"/>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6FD5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1079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75BB20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3908F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szCs w:val="24"/>
          <w:highlight w:val="none"/>
          <w:lang w:eastAsia="zh-CN"/>
        </w:rPr>
        <w:t>台州市椒江区农业农村和水利局</w:t>
      </w:r>
      <w:r>
        <w:rPr>
          <w:rFonts w:hint="eastAsia" w:ascii="宋体" w:hAnsi="宋体" w:eastAsia="宋体" w:cs="宋体"/>
          <w:color w:val="auto"/>
          <w:sz w:val="24"/>
          <w:szCs w:val="24"/>
          <w:highlight w:val="none"/>
        </w:rPr>
        <w:t xml:space="preserve">  </w:t>
      </w:r>
    </w:p>
    <w:p w14:paraId="794DEF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址：台州市椒江区工人西路499号 </w:t>
      </w:r>
    </w:p>
    <w:p w14:paraId="0202E1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w:t>
      </w:r>
    </w:p>
    <w:p w14:paraId="690F7D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张老师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w:t>
      </w:r>
    </w:p>
    <w:p w14:paraId="378EAB1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13736583989</w:t>
      </w:r>
    </w:p>
    <w:p w14:paraId="4F3FB8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郑老师</w:t>
      </w:r>
    </w:p>
    <w:p w14:paraId="7143D0E4">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13750601110</w:t>
      </w:r>
    </w:p>
    <w:p w14:paraId="7B9B7F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5CDB4E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称：台州锋鼎工程项目管理有限公司　</w:t>
      </w:r>
    </w:p>
    <w:p w14:paraId="613495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址：浙江省台州市椒江区华中大厦1单元1703室　</w:t>
      </w:r>
    </w:p>
    <w:p w14:paraId="09F011D6">
      <w:pPr>
        <w:snapToGrid w:val="0"/>
        <w:spacing w:line="360" w:lineRule="auto"/>
        <w:ind w:firstLine="480" w:firstLineChars="200"/>
        <w:rPr>
          <w:rFonts w:hint="eastAsia" w:ascii="宋体" w:hAnsi="宋体" w:eastAsia="宋体" w:cs="宋体"/>
          <w:color w:val="auto"/>
          <w:sz w:val="24"/>
          <w:highlight w:val="none"/>
        </w:rPr>
      </w:pPr>
      <w:bookmarkStart w:id="12" w:name="_Toc28359087"/>
      <w:bookmarkStart w:id="13" w:name="_Toc28359010"/>
      <w:r>
        <w:rPr>
          <w:rFonts w:hint="eastAsia" w:ascii="宋体" w:hAnsi="宋体" w:eastAsia="宋体" w:cs="宋体"/>
          <w:color w:val="auto"/>
          <w:sz w:val="24"/>
          <w:highlight w:val="none"/>
        </w:rPr>
        <w:t>传  真：0576-88786369　</w:t>
      </w:r>
    </w:p>
    <w:p w14:paraId="5851D3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ascii="sans-serif" w:hAnsi="sans-serif" w:eastAsia="sans-serif" w:cs="sans-serif"/>
          <w:i w:val="0"/>
          <w:iCs w:val="0"/>
          <w:caps w:val="0"/>
          <w:color w:val="000000"/>
          <w:spacing w:val="0"/>
          <w:sz w:val="24"/>
          <w:szCs w:val="24"/>
        </w:rPr>
        <w:t>陶双爽、蔡小素</w:t>
      </w:r>
      <w:r>
        <w:rPr>
          <w:rFonts w:hint="eastAsia" w:ascii="宋体" w:hAnsi="宋体" w:eastAsia="宋体" w:cs="宋体"/>
          <w:color w:val="auto"/>
          <w:sz w:val="24"/>
          <w:highlight w:val="none"/>
        </w:rPr>
        <w:t>　　　　　　　　　　　</w:t>
      </w:r>
    </w:p>
    <w:p w14:paraId="4BFDA0E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13615862226</w:t>
      </w:r>
    </w:p>
    <w:p w14:paraId="55B2BD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ascii="sans-serif" w:hAnsi="sans-serif" w:eastAsia="sans-serif" w:cs="sans-serif"/>
          <w:i w:val="0"/>
          <w:iCs w:val="0"/>
          <w:caps w:val="0"/>
          <w:color w:val="000000"/>
          <w:spacing w:val="0"/>
          <w:sz w:val="24"/>
          <w:szCs w:val="24"/>
        </w:rPr>
        <w:t>余先生</w:t>
      </w:r>
      <w:bookmarkStart w:id="444" w:name="_GoBack"/>
      <w:bookmarkEnd w:id="444"/>
      <w:r>
        <w:rPr>
          <w:rFonts w:hint="eastAsia" w:ascii="宋体" w:hAnsi="宋体" w:eastAsia="宋体" w:cs="宋体"/>
          <w:color w:val="auto"/>
          <w:sz w:val="24"/>
          <w:highlight w:val="none"/>
        </w:rPr>
        <w:t> </w:t>
      </w:r>
    </w:p>
    <w:p w14:paraId="72E373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质疑联系方式：0576-88228375　</w:t>
      </w:r>
    </w:p>
    <w:bookmarkEnd w:id="12"/>
    <w:bookmarkEnd w:id="13"/>
    <w:p w14:paraId="232F93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22FA31D7">
      <w:pPr>
        <w:pStyle w:val="25"/>
        <w:ind w:right="-90" w:rightChars="-43"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称：椒江区政府采购监管科</w:t>
      </w:r>
    </w:p>
    <w:p w14:paraId="48E6E43C">
      <w:pPr>
        <w:pStyle w:val="25"/>
        <w:ind w:right="-90" w:rightChars="-43"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址：台州市椒江区建设路6号</w:t>
      </w:r>
    </w:p>
    <w:p w14:paraId="18DAE141">
      <w:pPr>
        <w:pStyle w:val="25"/>
        <w:ind w:right="-90" w:rightChars="-43"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人：王</w:t>
      </w:r>
      <w:r>
        <w:rPr>
          <w:rFonts w:hint="eastAsia" w:ascii="宋体" w:hAnsi="宋体" w:eastAsia="宋体" w:cs="宋体"/>
          <w:color w:val="auto"/>
          <w:sz w:val="24"/>
          <w:szCs w:val="24"/>
          <w:highlight w:val="none"/>
          <w:lang w:eastAsia="zh-CN"/>
        </w:rPr>
        <w:t>老师</w:t>
      </w:r>
    </w:p>
    <w:p w14:paraId="56367FF5">
      <w:pPr>
        <w:pStyle w:val="25"/>
        <w:ind w:right="-90" w:rightChars="-43"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联系电话：0576-88225817</w:t>
      </w:r>
    </w:p>
    <w:p w14:paraId="14AE2D25">
      <w:pPr>
        <w:pStyle w:val="25"/>
        <w:ind w:right="-90" w:rightChars="-43"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真：0576-88553889</w:t>
      </w:r>
    </w:p>
    <w:p w14:paraId="2A03CA50">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八、中标供应商如有融资需求，可使用以下服务</w:t>
      </w:r>
    </w:p>
    <w:p w14:paraId="74538E1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政采贷联系电话</w:t>
      </w:r>
    </w:p>
    <w:tbl>
      <w:tblPr>
        <w:tblStyle w:val="62"/>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58"/>
        <w:gridCol w:w="1340"/>
        <w:gridCol w:w="2926"/>
      </w:tblGrid>
      <w:tr w14:paraId="69A3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30A7CB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558" w:type="dxa"/>
            <w:vAlign w:val="center"/>
          </w:tcPr>
          <w:p w14:paraId="731431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340" w:type="dxa"/>
            <w:vAlign w:val="center"/>
          </w:tcPr>
          <w:p w14:paraId="24522AE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926" w:type="dxa"/>
            <w:vAlign w:val="center"/>
          </w:tcPr>
          <w:p w14:paraId="7319380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6B6C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225E859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558" w:type="dxa"/>
            <w:vAlign w:val="center"/>
          </w:tcPr>
          <w:p w14:paraId="12281C8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vAlign w:val="center"/>
          </w:tcPr>
          <w:p w14:paraId="0915814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王霖</w:t>
            </w:r>
          </w:p>
        </w:tc>
        <w:tc>
          <w:tcPr>
            <w:tcW w:w="2926" w:type="dxa"/>
            <w:vAlign w:val="center"/>
          </w:tcPr>
          <w:p w14:paraId="364F11A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88588246/13857654562</w:t>
            </w:r>
          </w:p>
        </w:tc>
      </w:tr>
      <w:tr w14:paraId="6BE9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28D881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558" w:type="dxa"/>
            <w:vAlign w:val="center"/>
          </w:tcPr>
          <w:p w14:paraId="64E7317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vAlign w:val="center"/>
          </w:tcPr>
          <w:p w14:paraId="7ECB302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926" w:type="dxa"/>
            <w:vAlign w:val="center"/>
          </w:tcPr>
          <w:p w14:paraId="5998BA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14:paraId="5948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3BE1158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558" w:type="dxa"/>
            <w:vAlign w:val="center"/>
          </w:tcPr>
          <w:p w14:paraId="65153ED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vAlign w:val="center"/>
          </w:tcPr>
          <w:p w14:paraId="0261F1A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926" w:type="dxa"/>
            <w:vAlign w:val="center"/>
          </w:tcPr>
          <w:p w14:paraId="4F8060A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14:paraId="1BA2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632550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中国银行</w:t>
            </w:r>
          </w:p>
        </w:tc>
        <w:tc>
          <w:tcPr>
            <w:tcW w:w="1558" w:type="dxa"/>
            <w:vAlign w:val="center"/>
          </w:tcPr>
          <w:p w14:paraId="72734A2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340" w:type="dxa"/>
            <w:vAlign w:val="center"/>
          </w:tcPr>
          <w:p w14:paraId="589EC81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926" w:type="dxa"/>
            <w:vAlign w:val="center"/>
          </w:tcPr>
          <w:p w14:paraId="3D9B44E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14:paraId="59AC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396A41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558" w:type="dxa"/>
            <w:vAlign w:val="center"/>
          </w:tcPr>
          <w:p w14:paraId="7563F69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3F9439E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926" w:type="dxa"/>
            <w:vAlign w:val="center"/>
          </w:tcPr>
          <w:p w14:paraId="4FE7494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14:paraId="0ABC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980DD9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558" w:type="dxa"/>
            <w:vAlign w:val="center"/>
          </w:tcPr>
          <w:p w14:paraId="3CD1D56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35AFB2F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926" w:type="dxa"/>
            <w:vAlign w:val="center"/>
          </w:tcPr>
          <w:p w14:paraId="2E66AA2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14:paraId="2C9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162BCA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558" w:type="dxa"/>
            <w:vAlign w:val="center"/>
          </w:tcPr>
          <w:p w14:paraId="4D569E7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340" w:type="dxa"/>
            <w:vAlign w:val="center"/>
          </w:tcPr>
          <w:p w14:paraId="133AE1A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2926" w:type="dxa"/>
            <w:vAlign w:val="center"/>
          </w:tcPr>
          <w:p w14:paraId="6DDAD1A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14:paraId="1624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37003B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558" w:type="dxa"/>
            <w:vAlign w:val="center"/>
          </w:tcPr>
          <w:p w14:paraId="5D39B76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340" w:type="dxa"/>
            <w:vAlign w:val="center"/>
          </w:tcPr>
          <w:p w14:paraId="04E1502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2926" w:type="dxa"/>
            <w:vAlign w:val="center"/>
          </w:tcPr>
          <w:p w14:paraId="2322144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14:paraId="0B52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9192C2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558" w:type="dxa"/>
            <w:vAlign w:val="center"/>
          </w:tcPr>
          <w:p w14:paraId="0A9E1D5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340" w:type="dxa"/>
            <w:vAlign w:val="center"/>
          </w:tcPr>
          <w:p w14:paraId="28FD05E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2926" w:type="dxa"/>
            <w:vAlign w:val="center"/>
          </w:tcPr>
          <w:p w14:paraId="2DAFA0F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14:paraId="51D7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7712D3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558" w:type="dxa"/>
            <w:vAlign w:val="center"/>
          </w:tcPr>
          <w:p w14:paraId="438BEB1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340" w:type="dxa"/>
            <w:vAlign w:val="center"/>
          </w:tcPr>
          <w:p w14:paraId="7272DAC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2926" w:type="dxa"/>
            <w:vAlign w:val="center"/>
          </w:tcPr>
          <w:p w14:paraId="3BB4B10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14:paraId="2411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8314B6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558" w:type="dxa"/>
            <w:vAlign w:val="center"/>
          </w:tcPr>
          <w:p w14:paraId="7EEA7FE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340" w:type="dxa"/>
            <w:vAlign w:val="center"/>
          </w:tcPr>
          <w:p w14:paraId="236DA1C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2926" w:type="dxa"/>
            <w:vAlign w:val="center"/>
          </w:tcPr>
          <w:p w14:paraId="16BB94B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14:paraId="2707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FA12A1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558" w:type="dxa"/>
            <w:vAlign w:val="center"/>
          </w:tcPr>
          <w:p w14:paraId="3CFD0E0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340" w:type="dxa"/>
            <w:vAlign w:val="center"/>
          </w:tcPr>
          <w:p w14:paraId="12110A5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2926" w:type="dxa"/>
            <w:vAlign w:val="center"/>
          </w:tcPr>
          <w:p w14:paraId="1A2ACB5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14:paraId="1B39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3AE62E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558" w:type="dxa"/>
            <w:vAlign w:val="center"/>
          </w:tcPr>
          <w:p w14:paraId="145EF5F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340" w:type="dxa"/>
            <w:vAlign w:val="center"/>
          </w:tcPr>
          <w:p w14:paraId="64E815D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2926" w:type="dxa"/>
            <w:vAlign w:val="center"/>
          </w:tcPr>
          <w:p w14:paraId="5DFF420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14:paraId="5A79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F5809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558" w:type="dxa"/>
            <w:vAlign w:val="center"/>
          </w:tcPr>
          <w:p w14:paraId="1DD0FFD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340" w:type="dxa"/>
            <w:vAlign w:val="center"/>
          </w:tcPr>
          <w:p w14:paraId="57F1B02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2926" w:type="dxa"/>
            <w:vAlign w:val="center"/>
          </w:tcPr>
          <w:p w14:paraId="72BDD64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14:paraId="1526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5492D1E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558" w:type="dxa"/>
            <w:vAlign w:val="center"/>
          </w:tcPr>
          <w:p w14:paraId="2270B5B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340" w:type="dxa"/>
            <w:vAlign w:val="center"/>
          </w:tcPr>
          <w:p w14:paraId="2BFE01A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2926" w:type="dxa"/>
            <w:vAlign w:val="center"/>
          </w:tcPr>
          <w:p w14:paraId="694E344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14:paraId="219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5E6D207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558" w:type="dxa"/>
            <w:vAlign w:val="center"/>
          </w:tcPr>
          <w:p w14:paraId="1879354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340" w:type="dxa"/>
            <w:vAlign w:val="center"/>
          </w:tcPr>
          <w:p w14:paraId="21A573D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2926" w:type="dxa"/>
            <w:vAlign w:val="center"/>
          </w:tcPr>
          <w:p w14:paraId="40BFE0B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15906861025</w:t>
            </w:r>
          </w:p>
        </w:tc>
      </w:tr>
      <w:tr w14:paraId="025C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D31A7B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558" w:type="dxa"/>
            <w:vAlign w:val="center"/>
          </w:tcPr>
          <w:p w14:paraId="2C96B13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340" w:type="dxa"/>
            <w:vAlign w:val="center"/>
          </w:tcPr>
          <w:p w14:paraId="2A573C0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2926" w:type="dxa"/>
            <w:vAlign w:val="center"/>
          </w:tcPr>
          <w:p w14:paraId="4E1DDB7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14:paraId="3604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D7F77E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558" w:type="dxa"/>
            <w:vAlign w:val="center"/>
          </w:tcPr>
          <w:p w14:paraId="4E02856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5F0F25A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2926" w:type="dxa"/>
            <w:vAlign w:val="center"/>
          </w:tcPr>
          <w:p w14:paraId="5491F0B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14:paraId="05D9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69CBB1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558" w:type="dxa"/>
            <w:vAlign w:val="center"/>
          </w:tcPr>
          <w:p w14:paraId="7FAE1F0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340" w:type="dxa"/>
            <w:vAlign w:val="center"/>
          </w:tcPr>
          <w:p w14:paraId="044D467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2926" w:type="dxa"/>
            <w:vAlign w:val="center"/>
          </w:tcPr>
          <w:p w14:paraId="1651853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14:paraId="52BC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9B10C8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558" w:type="dxa"/>
            <w:vAlign w:val="center"/>
          </w:tcPr>
          <w:p w14:paraId="6030C5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340" w:type="dxa"/>
            <w:vAlign w:val="center"/>
          </w:tcPr>
          <w:p w14:paraId="5BE6775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2926" w:type="dxa"/>
            <w:vAlign w:val="center"/>
          </w:tcPr>
          <w:p w14:paraId="3E9F011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81888982/18957683735</w:t>
            </w:r>
          </w:p>
        </w:tc>
      </w:tr>
    </w:tbl>
    <w:p w14:paraId="5F9A37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rPr>
          <w:rFonts w:hint="eastAsia" w:ascii="宋体" w:hAnsi="宋体" w:eastAsia="宋体" w:cs="宋体"/>
          <w:b w:val="0"/>
          <w:bCs w:val="0"/>
          <w:color w:val="auto"/>
          <w:sz w:val="24"/>
          <w:szCs w:val="24"/>
          <w:highlight w:val="none"/>
          <w:lang w:val="en-US" w:eastAsia="zh-CN"/>
        </w:rPr>
      </w:pPr>
    </w:p>
    <w:p w14:paraId="443274F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合同履约保函联系方式</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2262"/>
        <w:gridCol w:w="985"/>
        <w:gridCol w:w="1536"/>
      </w:tblGrid>
      <w:tr w14:paraId="79811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vAlign w:val="center"/>
          </w:tcPr>
          <w:p w14:paraId="20AB2CB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62" w:type="dxa"/>
            <w:vAlign w:val="center"/>
          </w:tcPr>
          <w:p w14:paraId="5FA9B6F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vAlign w:val="center"/>
          </w:tcPr>
          <w:p w14:paraId="43174AB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vAlign w:val="center"/>
          </w:tcPr>
          <w:p w14:paraId="2A8518E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2EDB7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5CE2749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62" w:type="dxa"/>
            <w:vAlign w:val="center"/>
          </w:tcPr>
          <w:p w14:paraId="2267D86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00E07CE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vAlign w:val="center"/>
          </w:tcPr>
          <w:p w14:paraId="3F8E981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098A4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A4D0D4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62" w:type="dxa"/>
            <w:vAlign w:val="center"/>
          </w:tcPr>
          <w:p w14:paraId="05DB21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5" w:type="dxa"/>
            <w:vAlign w:val="center"/>
          </w:tcPr>
          <w:p w14:paraId="4C915D8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36" w:type="dxa"/>
            <w:vAlign w:val="center"/>
          </w:tcPr>
          <w:p w14:paraId="3A2B05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14:paraId="494CB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37D337F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62" w:type="dxa"/>
            <w:vAlign w:val="center"/>
          </w:tcPr>
          <w:p w14:paraId="27842AE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5" w:type="dxa"/>
            <w:vAlign w:val="center"/>
          </w:tcPr>
          <w:p w14:paraId="182B42F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36" w:type="dxa"/>
            <w:vAlign w:val="center"/>
          </w:tcPr>
          <w:p w14:paraId="020F928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14:paraId="14652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74C6EE4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62" w:type="dxa"/>
            <w:vAlign w:val="center"/>
          </w:tcPr>
          <w:p w14:paraId="576AF8D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5" w:type="dxa"/>
            <w:vAlign w:val="center"/>
          </w:tcPr>
          <w:p w14:paraId="426F6A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36" w:type="dxa"/>
            <w:vAlign w:val="center"/>
          </w:tcPr>
          <w:p w14:paraId="41D95E9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14:paraId="24330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046C451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62" w:type="dxa"/>
            <w:vAlign w:val="center"/>
          </w:tcPr>
          <w:p w14:paraId="2A2651B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350F356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vAlign w:val="center"/>
          </w:tcPr>
          <w:p w14:paraId="09690A5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6EB19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7C6729A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62" w:type="dxa"/>
            <w:vAlign w:val="center"/>
          </w:tcPr>
          <w:p w14:paraId="71000BD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5" w:type="dxa"/>
            <w:vAlign w:val="center"/>
          </w:tcPr>
          <w:p w14:paraId="3D4AAFF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36" w:type="dxa"/>
            <w:vAlign w:val="center"/>
          </w:tcPr>
          <w:p w14:paraId="15E928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14:paraId="41CDF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168B61E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62" w:type="dxa"/>
            <w:vAlign w:val="center"/>
          </w:tcPr>
          <w:p w14:paraId="05594A6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5" w:type="dxa"/>
            <w:vAlign w:val="center"/>
          </w:tcPr>
          <w:p w14:paraId="62C74BB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36" w:type="dxa"/>
            <w:vAlign w:val="center"/>
          </w:tcPr>
          <w:p w14:paraId="53EBCF9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14:paraId="7B940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3BAF8A8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62" w:type="dxa"/>
            <w:vAlign w:val="center"/>
          </w:tcPr>
          <w:p w14:paraId="34AA90E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5" w:type="dxa"/>
            <w:vAlign w:val="center"/>
          </w:tcPr>
          <w:p w14:paraId="2F58017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36" w:type="dxa"/>
            <w:vAlign w:val="center"/>
          </w:tcPr>
          <w:p w14:paraId="4D7481F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14:paraId="278E51F9">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rPr>
          <w:rFonts w:hint="eastAsia" w:ascii="宋体" w:hAnsi="宋体" w:eastAsia="宋体" w:cs="宋体"/>
          <w:b w:val="0"/>
          <w:bCs w:val="0"/>
          <w:color w:val="auto"/>
          <w:sz w:val="24"/>
          <w:szCs w:val="24"/>
          <w:highlight w:val="none"/>
          <w:lang w:val="en-US" w:eastAsia="zh-CN"/>
        </w:rPr>
      </w:pPr>
    </w:p>
    <w:p w14:paraId="378A08E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预付款保函联系方式</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7"/>
        <w:gridCol w:w="2274"/>
        <w:gridCol w:w="985"/>
        <w:gridCol w:w="1536"/>
      </w:tblGrid>
      <w:tr w14:paraId="6F7C3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vAlign w:val="center"/>
          </w:tcPr>
          <w:p w14:paraId="28FFE4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74" w:type="dxa"/>
            <w:vAlign w:val="center"/>
          </w:tcPr>
          <w:p w14:paraId="3D18ADC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vAlign w:val="center"/>
          </w:tcPr>
          <w:p w14:paraId="7E0CA5D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vAlign w:val="center"/>
          </w:tcPr>
          <w:p w14:paraId="253EBF1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17FC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06C2396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74" w:type="dxa"/>
            <w:vAlign w:val="center"/>
          </w:tcPr>
          <w:p w14:paraId="6872919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85" w:type="dxa"/>
            <w:vAlign w:val="center"/>
          </w:tcPr>
          <w:p w14:paraId="64D3D19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vAlign w:val="center"/>
          </w:tcPr>
          <w:p w14:paraId="3DDF07D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5CCC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6EA82C2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74" w:type="dxa"/>
            <w:vAlign w:val="center"/>
          </w:tcPr>
          <w:p w14:paraId="0837152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2D15246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vAlign w:val="center"/>
          </w:tcPr>
          <w:p w14:paraId="3A889C3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0FE1F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5BC859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74" w:type="dxa"/>
            <w:vAlign w:val="center"/>
          </w:tcPr>
          <w:p w14:paraId="520038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85" w:type="dxa"/>
            <w:vAlign w:val="center"/>
          </w:tcPr>
          <w:p w14:paraId="77429A3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36" w:type="dxa"/>
            <w:vAlign w:val="center"/>
          </w:tcPr>
          <w:p w14:paraId="4A1CAC8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14:paraId="2B513F5D">
      <w:pPr>
        <w:keepNext w:val="0"/>
        <w:keepLines w:val="0"/>
        <w:pageBreakBefore w:val="0"/>
        <w:widowControl w:val="0"/>
        <w:kinsoku/>
        <w:wordWrap/>
        <w:overflowPunct/>
        <w:topLinePunct w:val="0"/>
        <w:autoSpaceDE/>
        <w:autoSpaceDN/>
        <w:bidi w:val="0"/>
        <w:adjustRightInd/>
        <w:snapToGrid/>
        <w:spacing w:line="360" w:lineRule="auto"/>
        <w:textAlignment w:val="bottom"/>
        <w:rPr>
          <w:rFonts w:hint="eastAsia" w:ascii="宋体" w:hAnsi="宋体" w:eastAsia="宋体" w:cs="宋体"/>
          <w:b/>
          <w:color w:val="auto"/>
          <w:kern w:val="0"/>
          <w:sz w:val="24"/>
          <w:highlight w:val="none"/>
        </w:rPr>
      </w:pPr>
    </w:p>
    <w:p w14:paraId="3F00FA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注：本次招标采用电子招投标，实行网上投标（非现场方式实施）。投标文件应当通过“政采云电子交易客户端”上传，在项目开、评标活动过程中，投标人需时刻与采购代理机构保持联系。</w:t>
      </w:r>
    </w:p>
    <w:p w14:paraId="70657DB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szCs w:val="24"/>
          <w:highlight w:val="none"/>
        </w:rPr>
        <w:t>获取热线服务帮助。</w:t>
      </w:r>
    </w:p>
    <w:p w14:paraId="29FD159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71AF303C">
      <w:pPr>
        <w:spacing w:line="360" w:lineRule="auto"/>
        <w:jc w:val="right"/>
        <w:rPr>
          <w:rFonts w:hint="eastAsia" w:ascii="宋体" w:hAnsi="宋体" w:eastAsia="宋体" w:cs="宋体"/>
          <w:color w:val="auto"/>
          <w:sz w:val="24"/>
          <w:highlight w:val="none"/>
        </w:rPr>
      </w:pPr>
    </w:p>
    <w:p w14:paraId="37625CD8">
      <w:pPr>
        <w:pStyle w:val="33"/>
        <w:spacing w:line="360" w:lineRule="auto"/>
        <w:jc w:val="right"/>
        <w:rPr>
          <w:rFonts w:hint="eastAsia" w:ascii="宋体" w:hAnsi="宋体" w:eastAsia="宋体" w:cs="宋体"/>
          <w:snapToGrid w:val="0"/>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r>
        <w:rPr>
          <w:rFonts w:hint="eastAsia" w:ascii="宋体" w:hAnsi="宋体" w:eastAsia="宋体" w:cs="宋体"/>
          <w:color w:val="auto"/>
          <w:highlight w:val="none"/>
        </w:rPr>
        <w:br w:type="page"/>
      </w:r>
    </w:p>
    <w:p w14:paraId="6C9345EF">
      <w:pPr>
        <w:pStyle w:val="5"/>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color w:val="auto"/>
          <w:highlight w:val="none"/>
        </w:rPr>
      </w:pPr>
      <w:bookmarkStart w:id="14" w:name="_Toc21169"/>
      <w:r>
        <w:rPr>
          <w:rFonts w:hint="eastAsia" w:ascii="宋体" w:hAnsi="宋体" w:eastAsia="宋体" w:cs="宋体"/>
          <w:color w:val="auto"/>
          <w:highlight w:val="none"/>
        </w:rPr>
        <w:t>第二部分</w:t>
      </w:r>
      <w:bookmarkEnd w:id="7"/>
      <w:r>
        <w:rPr>
          <w:rFonts w:hint="eastAsia" w:ascii="宋体" w:hAnsi="宋体" w:eastAsia="宋体" w:cs="宋体"/>
          <w:color w:val="auto"/>
          <w:highlight w:val="none"/>
        </w:rPr>
        <w:t xml:space="preserve"> 投标人须知</w:t>
      </w:r>
      <w:bookmarkEnd w:id="8"/>
      <w:bookmarkEnd w:id="14"/>
    </w:p>
    <w:p w14:paraId="0BE893EF">
      <w:pPr>
        <w:keepNext w:val="0"/>
        <w:keepLines w:val="0"/>
        <w:pageBreakBefore w:val="0"/>
        <w:widowControl w:val="0"/>
        <w:kinsoku/>
        <w:wordWrap/>
        <w:overflowPunct/>
        <w:topLinePunct w:val="0"/>
        <w:autoSpaceDE/>
        <w:autoSpaceDN/>
        <w:bidi w:val="0"/>
        <w:adjustRightInd/>
        <w:spacing w:line="240" w:lineRule="auto"/>
        <w:ind w:firstLine="3845" w:firstLineChars="1197"/>
        <w:textAlignment w:val="auto"/>
        <w:outlineLvl w:val="0"/>
        <w:rPr>
          <w:rFonts w:hint="eastAsia" w:ascii="宋体" w:hAnsi="宋体" w:eastAsia="宋体" w:cs="宋体"/>
          <w:b/>
          <w:color w:val="auto"/>
          <w:sz w:val="32"/>
          <w:szCs w:val="20"/>
          <w:highlight w:val="none"/>
        </w:rPr>
      </w:pPr>
      <w:bookmarkStart w:id="15" w:name="_Toc23348"/>
      <w:bookmarkStart w:id="16" w:name="_Toc31913"/>
      <w:r>
        <w:rPr>
          <w:rFonts w:hint="eastAsia" w:ascii="宋体" w:hAnsi="宋体" w:eastAsia="宋体" w:cs="宋体"/>
          <w:b/>
          <w:color w:val="auto"/>
          <w:sz w:val="32"/>
          <w:szCs w:val="20"/>
          <w:highlight w:val="none"/>
        </w:rPr>
        <w:t>前附表</w:t>
      </w:r>
      <w:bookmarkEnd w:id="15"/>
      <w:bookmarkEnd w:id="16"/>
    </w:p>
    <w:tbl>
      <w:tblPr>
        <w:tblStyle w:val="62"/>
        <w:tblW w:w="97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301"/>
        <w:gridCol w:w="1446"/>
        <w:gridCol w:w="8052"/>
      </w:tblGrid>
      <w:tr w14:paraId="71AE6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1754C47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46" w:type="dxa"/>
            <w:tcBorders>
              <w:top w:val="single" w:color="000000" w:sz="8" w:space="0"/>
              <w:left w:val="single" w:color="auto" w:sz="4" w:space="0"/>
              <w:bottom w:val="single" w:color="000000" w:sz="8" w:space="0"/>
              <w:right w:val="single" w:color="000000" w:sz="8" w:space="0"/>
            </w:tcBorders>
            <w:vAlign w:val="center"/>
          </w:tcPr>
          <w:p w14:paraId="42EA03E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8052" w:type="dxa"/>
            <w:tcBorders>
              <w:top w:val="single" w:color="000000" w:sz="8" w:space="0"/>
              <w:left w:val="single" w:color="000000" w:sz="2" w:space="0"/>
              <w:bottom w:val="single" w:color="000000" w:sz="8" w:space="0"/>
              <w:right w:val="single" w:color="000000" w:sz="8" w:space="0"/>
            </w:tcBorders>
            <w:vAlign w:val="center"/>
          </w:tcPr>
          <w:p w14:paraId="207D580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9015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6022AF0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46" w:type="dxa"/>
            <w:tcBorders>
              <w:top w:val="single" w:color="000000" w:sz="8" w:space="0"/>
              <w:left w:val="single" w:color="auto" w:sz="4" w:space="0"/>
              <w:bottom w:val="single" w:color="000000" w:sz="8" w:space="0"/>
              <w:right w:val="single" w:color="000000" w:sz="8" w:space="0"/>
            </w:tcBorders>
            <w:vAlign w:val="center"/>
          </w:tcPr>
          <w:p w14:paraId="08E64A4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0F7AE581">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服务类</w:t>
            </w:r>
            <w:r>
              <w:rPr>
                <w:rFonts w:hint="eastAsia" w:ascii="宋体" w:hAnsi="宋体" w:eastAsia="宋体" w:cs="宋体"/>
                <w:color w:val="auto"/>
                <w:sz w:val="24"/>
                <w:highlight w:val="none"/>
              </w:rPr>
              <w:t>，单一产品或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tc>
      </w:tr>
      <w:tr w14:paraId="30D86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6"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7D82A72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46" w:type="dxa"/>
            <w:tcBorders>
              <w:top w:val="single" w:color="000000" w:sz="8" w:space="0"/>
              <w:left w:val="single" w:color="auto" w:sz="4" w:space="0"/>
              <w:bottom w:val="single" w:color="000000" w:sz="8" w:space="0"/>
              <w:right w:val="single" w:color="000000" w:sz="8" w:space="0"/>
            </w:tcBorders>
            <w:vAlign w:val="center"/>
          </w:tcPr>
          <w:p w14:paraId="4A0BC2C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采购标的及其对应的中小企业划分标准所属行业</w:t>
            </w:r>
          </w:p>
        </w:tc>
        <w:tc>
          <w:tcPr>
            <w:tcW w:w="8052" w:type="dxa"/>
            <w:tcBorders>
              <w:top w:val="single" w:color="000000" w:sz="8" w:space="0"/>
              <w:left w:val="single" w:color="000000" w:sz="2" w:space="0"/>
              <w:bottom w:val="single" w:color="000000" w:sz="8" w:space="0"/>
              <w:right w:val="single" w:color="000000" w:sz="8" w:space="0"/>
            </w:tcBorders>
            <w:vAlign w:val="center"/>
          </w:tcPr>
          <w:p w14:paraId="52546679">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1.项目属性（</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类）</w:t>
            </w:r>
          </w:p>
          <w:p w14:paraId="2CD119A7">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2.中小企业划分标准所属行业（具体根据《中小企业划型标准规定》执行）。</w:t>
            </w:r>
          </w:p>
          <w:p w14:paraId="12BEBD41">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w:t>
            </w:r>
            <w:r>
              <w:rPr>
                <w:rFonts w:hint="eastAsia" w:ascii="宋体" w:hAnsi="宋体" w:eastAsia="宋体" w:cs="宋体"/>
                <w:color w:val="auto"/>
                <w:sz w:val="24"/>
                <w:szCs w:val="24"/>
                <w:highlight w:val="none"/>
                <w:u w:val="single"/>
              </w:rPr>
              <w:t xml:space="preserve"> 农产品质量安全委托检测</w:t>
            </w:r>
            <w:r>
              <w:rPr>
                <w:rFonts w:hint="eastAsia" w:ascii="宋体" w:hAnsi="宋体" w:eastAsia="宋体" w:cs="宋体"/>
                <w:color w:val="auto"/>
                <w:sz w:val="24"/>
                <w:szCs w:val="24"/>
                <w:highlight w:val="none"/>
              </w:rPr>
              <w:t xml:space="preserve">  ，所属行业：</w:t>
            </w:r>
            <w:r>
              <w:rPr>
                <w:rFonts w:hint="eastAsia" w:ascii="宋体" w:hAnsi="宋体" w:eastAsia="宋体" w:cs="宋体"/>
                <w:color w:val="auto"/>
                <w:sz w:val="24"/>
                <w:szCs w:val="24"/>
                <w:highlight w:val="none"/>
                <w:u w:val="single"/>
              </w:rPr>
              <w:t xml:space="preserve">  </w:t>
            </w:r>
            <w:r>
              <w:rPr>
                <w:rFonts w:hint="eastAsia" w:asciiTheme="minorEastAsia" w:hAnsiTheme="minorEastAsia" w:eastAsiaTheme="minorEastAsia" w:cstheme="minorEastAsia"/>
                <w:color w:val="000000" w:themeColor="text1"/>
                <w:sz w:val="24"/>
                <w:highlight w:val="none"/>
                <w:u w:val="single"/>
                <w:lang w:bidi="ar"/>
                <w14:textFill>
                  <w14:solidFill>
                    <w14:schemeClr w14:val="tx1"/>
                  </w14:solidFill>
                </w14:textFill>
              </w:rPr>
              <w:t>其他未列明行业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671BB81">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3.根据财库[2017]141号的相关规定，在政府采购活动中，残疾人福利性单位视同小型 、微型企业。属于享受政府采购支持政策的残疾人福利性单位，应符合财库[2017]141号文件规定，并在响应文件中提供《残疾人福利性单位声明函》（见附件）。</w:t>
            </w:r>
          </w:p>
          <w:p w14:paraId="1288E604">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14:paraId="6E703D9D">
            <w:pPr>
              <w:autoSpaceDE w:val="0"/>
              <w:autoSpaceDN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lang w:val="en-US" w:eastAsia="zh-CN"/>
              </w:rPr>
              <w:t>专门面向中小企业采购，若未提供上述中小企业等证明材料，后果是资格审查不予通过，投标无效</w:t>
            </w:r>
            <w:r>
              <w:rPr>
                <w:rFonts w:hint="eastAsia" w:ascii="宋体" w:hAnsi="宋体" w:cs="宋体"/>
                <w:color w:val="auto"/>
                <w:sz w:val="24"/>
                <w:szCs w:val="24"/>
                <w:highlight w:val="none"/>
                <w:lang w:eastAsia="zh-CN"/>
              </w:rPr>
              <w:t>。</w:t>
            </w:r>
          </w:p>
        </w:tc>
      </w:tr>
      <w:tr w14:paraId="2564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8"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5678D702">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446" w:type="dxa"/>
            <w:tcBorders>
              <w:top w:val="single" w:color="000000" w:sz="8" w:space="0"/>
              <w:left w:val="single" w:color="auto" w:sz="4" w:space="0"/>
              <w:bottom w:val="single" w:color="000000" w:sz="8" w:space="0"/>
              <w:right w:val="single" w:color="000000" w:sz="8" w:space="0"/>
            </w:tcBorders>
            <w:vAlign w:val="center"/>
          </w:tcPr>
          <w:p w14:paraId="7C765D0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68A4E9D0">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774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759A3A9D">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7486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5934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1"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4DBA816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446" w:type="dxa"/>
            <w:tcBorders>
              <w:top w:val="single" w:color="000000" w:sz="8" w:space="0"/>
              <w:left w:val="single" w:color="auto" w:sz="4" w:space="0"/>
              <w:bottom w:val="single" w:color="000000" w:sz="8" w:space="0"/>
              <w:right w:val="single" w:color="000000" w:sz="8" w:space="0"/>
            </w:tcBorders>
            <w:vAlign w:val="center"/>
          </w:tcPr>
          <w:p w14:paraId="1BE88956">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8052" w:type="dxa"/>
            <w:tcBorders>
              <w:top w:val="single" w:color="000000" w:sz="8" w:space="0"/>
              <w:left w:val="single" w:color="000000" w:sz="2" w:space="0"/>
              <w:bottom w:val="single" w:color="000000" w:sz="8" w:space="0"/>
              <w:right w:val="single" w:color="000000" w:sz="8" w:space="0"/>
            </w:tcBorders>
            <w:vAlign w:val="center"/>
          </w:tcPr>
          <w:p w14:paraId="796FD837">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564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26557F46">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053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不同意分包。</w:t>
            </w:r>
          </w:p>
          <w:p w14:paraId="4E9BAFC5">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3A709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4"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747E89C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446" w:type="dxa"/>
            <w:tcBorders>
              <w:top w:val="single" w:color="000000" w:sz="8" w:space="0"/>
              <w:left w:val="single" w:color="auto" w:sz="4" w:space="0"/>
              <w:bottom w:val="single" w:color="000000" w:sz="8" w:space="0"/>
              <w:right w:val="single" w:color="000000" w:sz="8" w:space="0"/>
            </w:tcBorders>
            <w:vAlign w:val="center"/>
          </w:tcPr>
          <w:p w14:paraId="0CC45C2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8052" w:type="dxa"/>
            <w:tcBorders>
              <w:top w:val="single" w:color="000000" w:sz="8" w:space="0"/>
              <w:left w:val="single" w:color="000000" w:sz="2" w:space="0"/>
              <w:bottom w:val="single" w:color="000000" w:sz="8" w:space="0"/>
              <w:right w:val="single" w:color="000000" w:sz="8" w:space="0"/>
            </w:tcBorders>
            <w:vAlign w:val="center"/>
          </w:tcPr>
          <w:p w14:paraId="363C30A2">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514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不组织。</w:t>
            </w:r>
          </w:p>
          <w:p w14:paraId="16631CEF">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544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6DD3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exact"/>
          <w:tblHeader/>
        </w:trPr>
        <w:tc>
          <w:tcPr>
            <w:tcW w:w="301" w:type="dxa"/>
            <w:tcBorders>
              <w:top w:val="single" w:color="auto" w:sz="4" w:space="0"/>
              <w:left w:val="single" w:color="auto" w:sz="4" w:space="0"/>
              <w:bottom w:val="single" w:color="auto" w:sz="4" w:space="0"/>
              <w:right w:val="single" w:color="auto" w:sz="4" w:space="0"/>
            </w:tcBorders>
            <w:vAlign w:val="center"/>
          </w:tcPr>
          <w:p w14:paraId="43B4621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1446" w:type="dxa"/>
            <w:tcBorders>
              <w:top w:val="single" w:color="000000" w:sz="8" w:space="0"/>
              <w:left w:val="single" w:color="auto" w:sz="4" w:space="0"/>
              <w:bottom w:val="single" w:color="000000" w:sz="8" w:space="0"/>
              <w:right w:val="single" w:color="000000" w:sz="8" w:space="0"/>
            </w:tcBorders>
            <w:vAlign w:val="center"/>
          </w:tcPr>
          <w:p w14:paraId="2C2223E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8052" w:type="dxa"/>
            <w:tcBorders>
              <w:top w:val="single" w:color="000000" w:sz="8" w:space="0"/>
              <w:left w:val="single" w:color="000000" w:sz="2" w:space="0"/>
              <w:bottom w:val="single" w:color="000000" w:sz="8" w:space="0"/>
              <w:right w:val="single" w:color="000000" w:sz="8" w:space="0"/>
            </w:tcBorders>
            <w:vAlign w:val="center"/>
          </w:tcPr>
          <w:p w14:paraId="15AE314C">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228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不要求提供。</w:t>
            </w:r>
          </w:p>
          <w:p w14:paraId="47B0B22C">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要求提供，</w:t>
            </w:r>
          </w:p>
        </w:tc>
      </w:tr>
      <w:tr w14:paraId="477C6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0" w:hRule="exact"/>
          <w:tblHeader/>
        </w:trPr>
        <w:tc>
          <w:tcPr>
            <w:tcW w:w="301" w:type="dxa"/>
            <w:tcBorders>
              <w:top w:val="single" w:color="auto" w:sz="4" w:space="0"/>
              <w:left w:val="single" w:color="auto" w:sz="4" w:space="0"/>
              <w:bottom w:val="single" w:color="auto" w:sz="4" w:space="0"/>
              <w:right w:val="single" w:color="auto" w:sz="4" w:space="0"/>
            </w:tcBorders>
            <w:vAlign w:val="center"/>
          </w:tcPr>
          <w:p w14:paraId="3118BE7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1446" w:type="dxa"/>
            <w:tcBorders>
              <w:top w:val="single" w:color="000000" w:sz="8" w:space="0"/>
              <w:left w:val="single" w:color="auto" w:sz="4" w:space="0"/>
              <w:bottom w:val="single" w:color="000000" w:sz="8" w:space="0"/>
              <w:right w:val="single" w:color="000000" w:sz="8" w:space="0"/>
            </w:tcBorders>
            <w:vAlign w:val="center"/>
          </w:tcPr>
          <w:p w14:paraId="34FC8A3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8052" w:type="dxa"/>
            <w:tcBorders>
              <w:top w:val="single" w:color="000000" w:sz="8" w:space="0"/>
              <w:left w:val="single" w:color="000000" w:sz="2" w:space="0"/>
              <w:bottom w:val="single" w:color="000000" w:sz="8" w:space="0"/>
              <w:right w:val="single" w:color="000000" w:sz="8" w:space="0"/>
            </w:tcBorders>
            <w:vAlign w:val="center"/>
          </w:tcPr>
          <w:p w14:paraId="7838ECF1">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35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不组织。</w:t>
            </w:r>
          </w:p>
          <w:p w14:paraId="66E4863D">
            <w:pPr>
              <w:ind w:firstLine="240" w:firstLineChars="1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组织</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rPr>
              <w:t>讲解由供应商事先录制讲解视频（时间不超过15分钟），以介质存储（U盘）并且密封包装（外包装上要求标注项目名称、项目编号、演示视频字样、供应商名称并加盖公章）后在响应文件提交截止时间前递交一份送到开标现场（可邮寄，考虑邮寄方式的派送时间，如选择邮寄方式的则须提前邮寄，发生泄露、遗失、损坏或延期送达等情况的，由供应商自行负责）。</w:t>
            </w:r>
          </w:p>
          <w:p w14:paraId="04C1F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邮寄地址：浙江省椒江区华中大厦1单元1703室台州锋鼎工程项目管理有限公司</w:t>
            </w:r>
          </w:p>
          <w:p w14:paraId="34F5B57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lang w:val="en-US" w:eastAsia="zh-CN"/>
              </w:rPr>
              <w:t>/</w:t>
            </w:r>
          </w:p>
          <w:p w14:paraId="6B538345">
            <w:p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邮寄截止时间： 20</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lang w:val="zh-CN"/>
              </w:rPr>
              <w:t xml:space="preserve"> 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 xml:space="preserve">  下</w:t>
            </w:r>
            <w:r>
              <w:rPr>
                <w:rFonts w:hint="eastAsia" w:ascii="宋体" w:hAnsi="宋体" w:eastAsia="宋体" w:cs="宋体"/>
                <w:color w:val="auto"/>
                <w:sz w:val="24"/>
                <w:highlight w:val="none"/>
                <w:lang w:val="zh-CN"/>
              </w:rPr>
              <w:t>午</w:t>
            </w: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 xml:space="preserve"> 00</w:t>
            </w:r>
            <w:r>
              <w:rPr>
                <w:rFonts w:hint="eastAsia" w:ascii="宋体" w:hAnsi="宋体" w:eastAsia="宋体" w:cs="宋体"/>
                <w:color w:val="auto"/>
                <w:sz w:val="24"/>
                <w:highlight w:val="none"/>
                <w:lang w:val="zh-CN"/>
              </w:rPr>
              <w:t>整</w:t>
            </w:r>
          </w:p>
          <w:p w14:paraId="3943CCEA">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b/>
                <w:color w:val="auto"/>
                <w:kern w:val="0"/>
                <w:sz w:val="24"/>
                <w:highlight w:val="none"/>
                <w:lang w:val="zh-CN" w:eastAsia="zh-CN"/>
              </w:rPr>
            </w:pPr>
            <w:r>
              <w:rPr>
                <w:rFonts w:hint="eastAsia" w:ascii="宋体" w:hAnsi="宋体" w:eastAsia="宋体" w:cs="宋体"/>
                <w:color w:val="auto"/>
                <w:sz w:val="24"/>
                <w:highlight w:val="none"/>
              </w:rPr>
              <w:t>逾期送达或未密封将被拒收。</w:t>
            </w:r>
          </w:p>
        </w:tc>
      </w:tr>
      <w:tr w14:paraId="7485A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01" w:type="dxa"/>
            <w:vMerge w:val="restart"/>
            <w:tcBorders>
              <w:top w:val="single" w:color="auto" w:sz="4" w:space="0"/>
              <w:left w:val="single" w:color="auto" w:sz="4" w:space="0"/>
              <w:right w:val="single" w:color="auto" w:sz="4" w:space="0"/>
            </w:tcBorders>
            <w:vAlign w:val="center"/>
          </w:tcPr>
          <w:p w14:paraId="0D71DD1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446" w:type="dxa"/>
            <w:vMerge w:val="restart"/>
            <w:tcBorders>
              <w:top w:val="single" w:color="000000" w:sz="8" w:space="0"/>
              <w:left w:val="single" w:color="auto" w:sz="4" w:space="0"/>
              <w:right w:val="single" w:color="000000" w:sz="8" w:space="0"/>
            </w:tcBorders>
            <w:vAlign w:val="center"/>
          </w:tcPr>
          <w:p w14:paraId="2A7FDDE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w:t>
            </w:r>
            <w:r>
              <w:rPr>
                <w:rFonts w:hint="eastAsia" w:ascii="宋体" w:hAnsi="宋体" w:cs="宋体"/>
                <w:b/>
                <w:color w:val="auto"/>
                <w:sz w:val="24"/>
                <w:highlight w:val="none"/>
                <w:lang w:eastAsia="zh-CN"/>
              </w:rPr>
              <w:t>资格文件、商务技术</w:t>
            </w:r>
            <w:r>
              <w:rPr>
                <w:rFonts w:hint="eastAsia" w:ascii="宋体" w:hAnsi="宋体" w:eastAsia="宋体" w:cs="宋体"/>
                <w:b/>
                <w:color w:val="auto"/>
                <w:sz w:val="24"/>
                <w:highlight w:val="none"/>
              </w:rPr>
              <w:t>文件</w:t>
            </w:r>
          </w:p>
        </w:tc>
        <w:tc>
          <w:tcPr>
            <w:tcW w:w="8052" w:type="dxa"/>
            <w:tcBorders>
              <w:top w:val="single" w:color="000000" w:sz="8" w:space="0"/>
              <w:left w:val="single" w:color="000000" w:sz="2" w:space="0"/>
              <w:bottom w:val="single" w:color="auto" w:sz="4" w:space="0"/>
              <w:right w:val="single" w:color="000000" w:sz="8" w:space="0"/>
            </w:tcBorders>
            <w:vAlign w:val="center"/>
          </w:tcPr>
          <w:p w14:paraId="710BA4E9">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资格</w:t>
            </w:r>
            <w:r>
              <w:rPr>
                <w:rFonts w:hint="eastAsia" w:ascii="宋体" w:hAnsi="宋体" w:eastAsia="宋体" w:cs="宋体"/>
                <w:color w:val="auto"/>
                <w:sz w:val="24"/>
                <w:highlight w:val="none"/>
              </w:rPr>
              <w:t>文件：见招标文件第二部分11.1。</w:t>
            </w:r>
          </w:p>
          <w:p w14:paraId="0190211B">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投标人未提供有效的资格文件的，视为投标人不具备招标文件中规定的资格要求，投标无效。</w:t>
            </w:r>
          </w:p>
        </w:tc>
      </w:tr>
      <w:tr w14:paraId="48DA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trPr>
        <w:tc>
          <w:tcPr>
            <w:tcW w:w="301" w:type="dxa"/>
            <w:vMerge w:val="continue"/>
            <w:tcBorders>
              <w:left w:val="single" w:color="auto" w:sz="4" w:space="0"/>
              <w:bottom w:val="single" w:color="auto" w:sz="4" w:space="0"/>
              <w:right w:val="single" w:color="auto" w:sz="4" w:space="0"/>
            </w:tcBorders>
          </w:tcPr>
          <w:p w14:paraId="3D93D2C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tc>
        <w:tc>
          <w:tcPr>
            <w:tcW w:w="1446" w:type="dxa"/>
            <w:vMerge w:val="continue"/>
            <w:tcBorders>
              <w:left w:val="single" w:color="auto" w:sz="4" w:space="0"/>
              <w:bottom w:val="single" w:color="000000" w:sz="8" w:space="0"/>
              <w:right w:val="single" w:color="000000" w:sz="8" w:space="0"/>
            </w:tcBorders>
            <w:vAlign w:val="center"/>
          </w:tcPr>
          <w:p w14:paraId="2A64848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p>
        </w:tc>
        <w:tc>
          <w:tcPr>
            <w:tcW w:w="8052" w:type="dxa"/>
            <w:tcBorders>
              <w:top w:val="single" w:color="auto" w:sz="4" w:space="0"/>
              <w:left w:val="single" w:color="000000" w:sz="2" w:space="0"/>
              <w:bottom w:val="single" w:color="000000" w:sz="8" w:space="0"/>
              <w:right w:val="single" w:color="000000" w:sz="8" w:space="0"/>
            </w:tcBorders>
            <w:vAlign w:val="center"/>
          </w:tcPr>
          <w:p w14:paraId="4CA1971F">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商务技术</w:t>
            </w:r>
            <w:r>
              <w:rPr>
                <w:rFonts w:hint="eastAsia" w:ascii="宋体" w:hAnsi="宋体" w:eastAsia="宋体" w:cs="宋体"/>
                <w:color w:val="auto"/>
                <w:sz w:val="24"/>
                <w:highlight w:val="none"/>
              </w:rPr>
              <w:t>文件：根据招标文件第四部分评标标准提供。</w:t>
            </w:r>
          </w:p>
        </w:tc>
      </w:tr>
      <w:tr w14:paraId="63C4B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01" w:type="dxa"/>
            <w:tcBorders>
              <w:top w:val="single" w:color="auto" w:sz="4" w:space="0"/>
              <w:left w:val="single" w:color="000000" w:sz="8" w:space="0"/>
              <w:bottom w:val="single" w:color="auto" w:sz="4" w:space="0"/>
              <w:right w:val="single" w:color="000000" w:sz="2" w:space="0"/>
            </w:tcBorders>
          </w:tcPr>
          <w:p w14:paraId="19560556">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4"/>
                <w:highlight w:val="none"/>
              </w:rPr>
            </w:pPr>
          </w:p>
          <w:p w14:paraId="1D02082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446" w:type="dxa"/>
            <w:tcBorders>
              <w:top w:val="single" w:color="000000" w:sz="8" w:space="0"/>
              <w:left w:val="single" w:color="000000" w:sz="2" w:space="0"/>
              <w:bottom w:val="single" w:color="000000" w:sz="8" w:space="0"/>
              <w:right w:val="single" w:color="000000" w:sz="8" w:space="0"/>
            </w:tcBorders>
            <w:vAlign w:val="center"/>
          </w:tcPr>
          <w:p w14:paraId="18D20DB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3D5DCCDC">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F59A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01" w:type="dxa"/>
            <w:tcBorders>
              <w:top w:val="single" w:color="auto" w:sz="4" w:space="0"/>
              <w:left w:val="single" w:color="000000" w:sz="8" w:space="0"/>
              <w:bottom w:val="single" w:color="auto" w:sz="4" w:space="0"/>
              <w:right w:val="single" w:color="000000" w:sz="2" w:space="0"/>
            </w:tcBorders>
          </w:tcPr>
          <w:p w14:paraId="7879F38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28AAA21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66F909C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4B1E6DF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66C647C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44162E1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p>
        </w:tc>
        <w:tc>
          <w:tcPr>
            <w:tcW w:w="1446" w:type="dxa"/>
            <w:tcBorders>
              <w:top w:val="single" w:color="000000" w:sz="8" w:space="0"/>
              <w:left w:val="single" w:color="000000" w:sz="2" w:space="0"/>
              <w:bottom w:val="single" w:color="000000" w:sz="8" w:space="0"/>
              <w:right w:val="single" w:color="000000" w:sz="8" w:space="0"/>
            </w:tcBorders>
            <w:vAlign w:val="center"/>
          </w:tcPr>
          <w:p w14:paraId="1536F4F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8052" w:type="dxa"/>
            <w:tcBorders>
              <w:top w:val="single" w:color="000000" w:sz="8" w:space="0"/>
              <w:left w:val="single" w:color="000000" w:sz="2" w:space="0"/>
              <w:bottom w:val="single" w:color="000000" w:sz="8" w:space="0"/>
              <w:right w:val="single" w:color="000000" w:sz="8" w:space="0"/>
            </w:tcBorders>
            <w:vAlign w:val="center"/>
          </w:tcPr>
          <w:p w14:paraId="68EFEDB9">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5FD18A76">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8F8EB31">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509CD450">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3FA9EBC5">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02E743ED">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2446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01" w:type="dxa"/>
            <w:tcBorders>
              <w:top w:val="single" w:color="auto" w:sz="4" w:space="0"/>
              <w:left w:val="single" w:color="000000" w:sz="8" w:space="0"/>
              <w:bottom w:val="single" w:color="000000" w:sz="8" w:space="0"/>
              <w:right w:val="single" w:color="000000" w:sz="2" w:space="0"/>
            </w:tcBorders>
            <w:vAlign w:val="center"/>
          </w:tcPr>
          <w:p w14:paraId="6FCF745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1446" w:type="dxa"/>
            <w:tcBorders>
              <w:top w:val="single" w:color="000000" w:sz="8" w:space="0"/>
              <w:left w:val="single" w:color="000000" w:sz="2" w:space="0"/>
              <w:bottom w:val="single" w:color="000000" w:sz="8" w:space="0"/>
              <w:right w:val="single" w:color="000000" w:sz="8" w:space="0"/>
            </w:tcBorders>
            <w:vAlign w:val="center"/>
          </w:tcPr>
          <w:p w14:paraId="54692300">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8052" w:type="dxa"/>
            <w:tcBorders>
              <w:top w:val="single" w:color="000000" w:sz="8" w:space="0"/>
              <w:left w:val="single" w:color="000000" w:sz="2" w:space="0"/>
              <w:bottom w:val="single" w:color="000000" w:sz="8" w:space="0"/>
              <w:right w:val="single" w:color="000000" w:sz="8" w:space="0"/>
            </w:tcBorders>
            <w:vAlign w:val="center"/>
          </w:tcPr>
          <w:p w14:paraId="7B7B8FF6">
            <w:pPr>
              <w:pStyle w:val="33"/>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lang w:eastAsia="zh-CN"/>
              </w:rPr>
              <w:t>如有，</w:t>
            </w:r>
            <w:r>
              <w:rPr>
                <w:rFonts w:hint="eastAsia" w:hAnsi="宋体" w:cs="宋体"/>
                <w:color w:val="auto"/>
                <w:kern w:val="28"/>
                <w:sz w:val="24"/>
                <w:szCs w:val="24"/>
                <w:highlight w:val="none"/>
                <w:lang w:eastAsia="zh-CN"/>
              </w:rPr>
              <w:t>电子</w:t>
            </w:r>
            <w:r>
              <w:rPr>
                <w:rFonts w:hint="eastAsia" w:ascii="宋体" w:hAnsi="宋体" w:eastAsia="宋体" w:cs="宋体"/>
                <w:color w:val="auto"/>
                <w:kern w:val="28"/>
                <w:sz w:val="24"/>
                <w:szCs w:val="24"/>
                <w:highlight w:val="none"/>
                <w:lang w:eastAsia="zh-CN"/>
              </w:rPr>
              <w:t>备份投标文件</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一份</w:t>
            </w:r>
            <w:r>
              <w:rPr>
                <w:rFonts w:hint="eastAsia" w:hAnsi="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eastAsia="zh-CN"/>
              </w:rPr>
              <w:t>及</w:t>
            </w:r>
            <w:r>
              <w:rPr>
                <w:rFonts w:hint="eastAsia" w:ascii="宋体" w:hAnsi="宋体" w:eastAsia="宋体" w:cs="宋体"/>
                <w:color w:val="auto"/>
                <w:kern w:val="28"/>
                <w:sz w:val="24"/>
                <w:szCs w:val="24"/>
                <w:highlight w:val="none"/>
              </w:rPr>
              <w:t>纸质备份投标文件</w:t>
            </w:r>
            <w:r>
              <w:rPr>
                <w:rFonts w:hint="eastAsia" w:ascii="宋体" w:hAnsi="宋体" w:eastAsia="宋体" w:cs="宋体"/>
                <w:color w:val="auto"/>
                <w:sz w:val="24"/>
                <w:szCs w:val="24"/>
                <w:highlight w:val="none"/>
                <w:lang w:val="zh-CN"/>
              </w:rPr>
              <w:t>（正本一份，副本</w:t>
            </w:r>
            <w:r>
              <w:rPr>
                <w:rFonts w:hint="eastAsia" w:hAnsi="宋体" w:cs="宋体"/>
                <w:color w:val="auto"/>
                <w:sz w:val="24"/>
                <w:szCs w:val="24"/>
                <w:highlight w:val="none"/>
                <w:lang w:val="zh-CN"/>
              </w:rPr>
              <w:t>二</w:t>
            </w:r>
            <w:r>
              <w:rPr>
                <w:rFonts w:hint="eastAsia" w:ascii="宋体" w:hAnsi="宋体" w:eastAsia="宋体" w:cs="宋体"/>
                <w:color w:val="auto"/>
                <w:sz w:val="24"/>
                <w:szCs w:val="24"/>
                <w:highlight w:val="none"/>
                <w:lang w:val="zh-CN"/>
              </w:rPr>
              <w:t>份）</w:t>
            </w:r>
            <w:r>
              <w:rPr>
                <w:rFonts w:hint="eastAsia" w:ascii="宋体" w:hAnsi="宋体" w:eastAsia="宋体" w:cs="宋体"/>
                <w:color w:val="auto"/>
                <w:kern w:val="28"/>
                <w:sz w:val="24"/>
                <w:szCs w:val="24"/>
                <w:highlight w:val="none"/>
              </w:rPr>
              <w:t>送达地点：</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eastAsia="zh-CN"/>
              </w:rPr>
              <w:t>浙江省台州市</w:t>
            </w:r>
            <w:r>
              <w:rPr>
                <w:rFonts w:hint="eastAsia" w:ascii="宋体" w:hAnsi="宋体" w:eastAsia="宋体" w:cs="宋体"/>
                <w:color w:val="auto"/>
                <w:sz w:val="24"/>
                <w:highlight w:val="none"/>
                <w:u w:val="single"/>
              </w:rPr>
              <w:t xml:space="preserve">椒江区华中大厦1单元1703室 </w:t>
            </w:r>
            <w:r>
              <w:rPr>
                <w:rFonts w:hint="eastAsia" w:ascii="宋体" w:hAnsi="宋体" w:eastAsia="宋体" w:cs="宋体"/>
                <w:color w:val="auto"/>
                <w:kern w:val="28"/>
                <w:sz w:val="24"/>
                <w:szCs w:val="24"/>
                <w:highlight w:val="none"/>
              </w:rPr>
              <w:t>；</w:t>
            </w:r>
            <w:r>
              <w:rPr>
                <w:rFonts w:hint="eastAsia" w:hAnsi="宋体" w:cs="宋体"/>
                <w:color w:val="auto"/>
                <w:kern w:val="28"/>
                <w:sz w:val="24"/>
                <w:szCs w:val="24"/>
                <w:highlight w:val="none"/>
                <w:lang w:eastAsia="zh-CN"/>
              </w:rPr>
              <w:t>电子</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13615862226</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投标单位须</w:t>
            </w:r>
            <w:r>
              <w:rPr>
                <w:rFonts w:hint="eastAsia" w:ascii="宋体" w:hAnsi="宋体" w:eastAsia="宋体" w:cs="宋体"/>
                <w:color w:val="auto"/>
                <w:sz w:val="24"/>
                <w:highlight w:val="none"/>
              </w:rPr>
              <w:t>确保纸质投标文件与最终上传电子加密投标文件一致。</w:t>
            </w:r>
          </w:p>
        </w:tc>
      </w:tr>
      <w:tr w14:paraId="55D14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0" w:hRule="atLeast"/>
          <w:tblHeader/>
        </w:trPr>
        <w:tc>
          <w:tcPr>
            <w:tcW w:w="301" w:type="dxa"/>
            <w:tcBorders>
              <w:top w:val="single" w:color="000000" w:sz="8" w:space="0"/>
              <w:left w:val="single" w:color="000000" w:sz="8" w:space="0"/>
              <w:bottom w:val="single" w:color="000000" w:sz="4" w:space="0"/>
              <w:right w:val="single" w:color="000000" w:sz="4" w:space="0"/>
            </w:tcBorders>
            <w:vAlign w:val="center"/>
          </w:tcPr>
          <w:p w14:paraId="601E9A1F">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446" w:type="dxa"/>
            <w:tcBorders>
              <w:top w:val="single" w:color="000000" w:sz="8" w:space="0"/>
              <w:left w:val="single" w:color="000000" w:sz="4" w:space="0"/>
              <w:bottom w:val="single" w:color="000000" w:sz="4" w:space="0"/>
              <w:right w:val="single" w:color="000000" w:sz="8" w:space="0"/>
            </w:tcBorders>
            <w:vAlign w:val="center"/>
          </w:tcPr>
          <w:p w14:paraId="77EA7C45">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招标服务费：</w:t>
            </w:r>
          </w:p>
        </w:tc>
        <w:tc>
          <w:tcPr>
            <w:tcW w:w="8052" w:type="dxa"/>
            <w:tcBorders>
              <w:top w:val="single" w:color="000000" w:sz="8" w:space="0"/>
              <w:left w:val="single" w:color="000000" w:sz="2" w:space="0"/>
              <w:bottom w:val="single" w:color="000000" w:sz="8" w:space="0"/>
              <w:right w:val="single" w:color="000000" w:sz="8" w:space="0"/>
            </w:tcBorders>
            <w:vAlign w:val="center"/>
          </w:tcPr>
          <w:p w14:paraId="4B866DE7">
            <w:pPr>
              <w:snapToGrid w:val="0"/>
              <w:rPr>
                <w:rFonts w:hint="eastAsia" w:ascii="宋体" w:hAnsi="宋体" w:eastAsia="宋体" w:cs="宋体"/>
                <w:sz w:val="24"/>
              </w:rPr>
            </w:pPr>
            <w:r>
              <w:rPr>
                <w:rFonts w:hint="eastAsia" w:ascii="宋体" w:hAnsi="宋体" w:eastAsia="宋体" w:cs="宋体"/>
                <w:sz w:val="24"/>
              </w:rPr>
              <w:t>本项目的采购代理服务费：</w:t>
            </w:r>
          </w:p>
          <w:p w14:paraId="117CD826">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收费标准：</w:t>
            </w:r>
          </w:p>
          <w:p w14:paraId="68D0BE97">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（1）委托代理服务收费按下表费率（采用差额定率累进计费方式）计算，以中标金额为计算基数计算委托代理服务费，采购代理服务费不足7000元按7000元计取。</w:t>
            </w:r>
          </w:p>
          <w:p w14:paraId="58F1B5E6">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（2）各区段具体收费标准如下：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99E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AB39244">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中标金额</w:t>
                  </w:r>
                </w:p>
              </w:tc>
              <w:tc>
                <w:tcPr>
                  <w:tcW w:w="4261" w:type="dxa"/>
                </w:tcPr>
                <w:p w14:paraId="6CA8D5EC">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费率</w:t>
                  </w:r>
                </w:p>
              </w:tc>
            </w:tr>
            <w:tr w14:paraId="2FD4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9400C01">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100万元以下</w:t>
                  </w:r>
                </w:p>
              </w:tc>
              <w:tc>
                <w:tcPr>
                  <w:tcW w:w="4261" w:type="dxa"/>
                </w:tcPr>
                <w:p w14:paraId="1ABEB713">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1.5%</w:t>
                  </w:r>
                </w:p>
              </w:tc>
            </w:tr>
            <w:tr w14:paraId="15F1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A1569E7">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100-500万元 </w:t>
                  </w:r>
                </w:p>
              </w:tc>
              <w:tc>
                <w:tcPr>
                  <w:tcW w:w="4261" w:type="dxa"/>
                </w:tcPr>
                <w:p w14:paraId="135C7F43">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0.8%</w:t>
                  </w:r>
                </w:p>
              </w:tc>
            </w:tr>
            <w:tr w14:paraId="2853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ABD73F">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500-1000万元 </w:t>
                  </w:r>
                </w:p>
              </w:tc>
              <w:tc>
                <w:tcPr>
                  <w:tcW w:w="4261" w:type="dxa"/>
                </w:tcPr>
                <w:p w14:paraId="3B264186">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0.45% </w:t>
                  </w:r>
                </w:p>
              </w:tc>
            </w:tr>
            <w:tr w14:paraId="435E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CBB8EF1">
                  <w:pPr>
                    <w:snapToGrid w:val="0"/>
                    <w:rPr>
                      <w:rFonts w:hint="default" w:ascii="宋体" w:hAnsi="宋体" w:eastAsia="宋体" w:cs="宋体"/>
                      <w:sz w:val="24"/>
                      <w:lang w:val="en-US" w:eastAsia="zh-CN"/>
                    </w:rPr>
                  </w:pPr>
                  <w:r>
                    <w:rPr>
                      <w:rFonts w:hint="eastAsia" w:ascii="宋体" w:hAnsi="宋体" w:eastAsia="宋体" w:cs="宋体"/>
                      <w:sz w:val="24"/>
                      <w:lang w:val="en-US" w:eastAsia="zh-CN"/>
                    </w:rPr>
                    <w:t>1000-5000（万元）</w:t>
                  </w:r>
                </w:p>
              </w:tc>
              <w:tc>
                <w:tcPr>
                  <w:tcW w:w="4261" w:type="dxa"/>
                </w:tcPr>
                <w:p w14:paraId="376D07AC">
                  <w:pPr>
                    <w:snapToGrid w:val="0"/>
                    <w:rPr>
                      <w:rFonts w:hint="default" w:ascii="宋体" w:hAnsi="宋体" w:eastAsia="宋体" w:cs="宋体"/>
                      <w:sz w:val="24"/>
                      <w:lang w:val="en-US" w:eastAsia="zh-CN"/>
                    </w:rPr>
                  </w:pPr>
                  <w:r>
                    <w:rPr>
                      <w:rFonts w:hint="eastAsia" w:ascii="宋体" w:hAnsi="宋体" w:eastAsia="宋体" w:cs="宋体"/>
                      <w:sz w:val="24"/>
                      <w:lang w:val="en-US" w:eastAsia="zh-CN"/>
                    </w:rPr>
                    <w:t>0.25%</w:t>
                  </w:r>
                </w:p>
              </w:tc>
            </w:tr>
          </w:tbl>
          <w:p w14:paraId="1F6AAE88">
            <w:pPr>
              <w:snapToGrid w:val="0"/>
              <w:rPr>
                <w:rFonts w:hint="eastAsia" w:ascii="宋体" w:hAnsi="宋体" w:eastAsia="宋体" w:cs="宋体"/>
                <w:sz w:val="24"/>
                <w:lang w:val="en-US" w:eastAsia="zh-CN"/>
              </w:rPr>
            </w:pPr>
            <w:r>
              <w:rPr>
                <w:rFonts w:hint="eastAsia" w:ascii="宋体" w:hAnsi="宋体" w:cs="宋体"/>
                <w:sz w:val="24"/>
              </w:rPr>
              <w:t>备注：（1）本项费用在报价表中不单列报价子项，由供应商自行在企业运营成本等或各单价中列支。（2）由中标人在结果公告发布之日起5个工作日内，向采购代理机构一次性交纳采购代理服务费。</w:t>
            </w:r>
          </w:p>
          <w:p w14:paraId="140DD26B">
            <w:pPr>
              <w:snapToGrid w:val="0"/>
              <w:rPr>
                <w:rFonts w:ascii="宋体" w:hAnsi="宋体" w:cs="宋体"/>
                <w:sz w:val="24"/>
              </w:rPr>
            </w:pPr>
            <w:r>
              <w:rPr>
                <w:rFonts w:hint="eastAsia" w:ascii="宋体" w:hAnsi="宋体" w:cs="宋体"/>
                <w:sz w:val="24"/>
              </w:rPr>
              <w:t>2.收费账号：</w:t>
            </w:r>
          </w:p>
          <w:p w14:paraId="4EDFF625">
            <w:pPr>
              <w:snapToGrid w:val="0"/>
              <w:rPr>
                <w:rFonts w:ascii="宋体" w:hAnsi="宋体" w:cs="宋体"/>
                <w:sz w:val="24"/>
              </w:rPr>
            </w:pPr>
            <w:r>
              <w:rPr>
                <w:rFonts w:hint="eastAsia" w:ascii="宋体" w:hAnsi="宋体" w:cs="宋体"/>
                <w:sz w:val="24"/>
              </w:rPr>
              <w:t>账户名称：台州锋鼎工程项目管理有限公司</w:t>
            </w:r>
          </w:p>
          <w:p w14:paraId="30912925">
            <w:pPr>
              <w:snapToGrid w:val="0"/>
              <w:rPr>
                <w:rFonts w:ascii="宋体" w:hAnsi="宋体" w:cs="宋体"/>
                <w:sz w:val="24"/>
              </w:rPr>
            </w:pPr>
            <w:r>
              <w:rPr>
                <w:rFonts w:hint="eastAsia" w:ascii="宋体" w:hAnsi="宋体" w:cs="宋体"/>
                <w:sz w:val="24"/>
              </w:rPr>
              <w:t>开户银行：中国工商银行股份有限公司台州分行</w:t>
            </w:r>
          </w:p>
          <w:p w14:paraId="2DBCF359">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snapToGrid w:val="0"/>
                <w:color w:val="auto"/>
                <w:kern w:val="28"/>
                <w:sz w:val="24"/>
                <w:highlight w:val="none"/>
              </w:rPr>
            </w:pPr>
            <w:r>
              <w:rPr>
                <w:rFonts w:hint="eastAsia" w:ascii="宋体" w:hAnsi="宋体" w:cs="宋体"/>
                <w:sz w:val="24"/>
              </w:rPr>
              <w:t>银行账号：1207 0212 0920 0306 679；</w:t>
            </w:r>
          </w:p>
        </w:tc>
      </w:tr>
      <w:tr w14:paraId="3927D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01" w:type="dxa"/>
            <w:tcBorders>
              <w:top w:val="single" w:color="000000" w:sz="4" w:space="0"/>
              <w:left w:val="single" w:color="000000" w:sz="8" w:space="0"/>
              <w:bottom w:val="single" w:color="000000" w:sz="8" w:space="0"/>
              <w:right w:val="single" w:color="000000" w:sz="4" w:space="0"/>
            </w:tcBorders>
            <w:vAlign w:val="center"/>
          </w:tcPr>
          <w:p w14:paraId="360CB332">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446" w:type="dxa"/>
            <w:tcBorders>
              <w:top w:val="single" w:color="000000" w:sz="4" w:space="0"/>
              <w:left w:val="single" w:color="000000" w:sz="4" w:space="0"/>
              <w:bottom w:val="single" w:color="000000" w:sz="8" w:space="0"/>
              <w:right w:val="single" w:color="000000" w:sz="8" w:space="0"/>
            </w:tcBorders>
            <w:vAlign w:val="center"/>
          </w:tcPr>
          <w:p w14:paraId="2BD5DD6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8052" w:type="dxa"/>
            <w:tcBorders>
              <w:top w:val="single" w:color="000000" w:sz="8" w:space="0"/>
              <w:left w:val="single" w:color="000000" w:sz="2" w:space="0"/>
              <w:bottom w:val="single" w:color="000000" w:sz="8" w:space="0"/>
              <w:right w:val="single" w:color="000000" w:sz="8" w:space="0"/>
            </w:tcBorders>
            <w:vAlign w:val="center"/>
          </w:tcPr>
          <w:p w14:paraId="73B08FC1">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14:paraId="4781540C">
      <w:pPr>
        <w:snapToGrid w:val="0"/>
        <w:spacing w:line="360" w:lineRule="auto"/>
        <w:jc w:val="center"/>
        <w:rPr>
          <w:rFonts w:hint="eastAsia" w:ascii="宋体" w:hAnsi="宋体" w:eastAsia="宋体" w:cs="宋体"/>
          <w:b/>
          <w:color w:val="auto"/>
          <w:sz w:val="32"/>
          <w:szCs w:val="20"/>
          <w:highlight w:val="none"/>
        </w:rPr>
      </w:pPr>
    </w:p>
    <w:bookmarkEnd w:id="9"/>
    <w:p w14:paraId="79D1BFD4">
      <w:pPr>
        <w:rPr>
          <w:rFonts w:hint="eastAsia" w:ascii="宋体" w:hAnsi="宋体" w:eastAsia="宋体" w:cs="宋体"/>
          <w:b/>
          <w:color w:val="auto"/>
          <w:sz w:val="32"/>
          <w:szCs w:val="20"/>
          <w:highlight w:val="none"/>
        </w:rPr>
      </w:pPr>
      <w:bookmarkStart w:id="17" w:name="_Toc164416483"/>
      <w:bookmarkStart w:id="18" w:name="第三部分"/>
      <w:r>
        <w:rPr>
          <w:rFonts w:hint="eastAsia" w:ascii="宋体" w:hAnsi="宋体" w:eastAsia="宋体" w:cs="宋体"/>
          <w:b/>
          <w:color w:val="auto"/>
          <w:sz w:val="32"/>
          <w:szCs w:val="20"/>
          <w:highlight w:val="none"/>
        </w:rPr>
        <w:br w:type="page"/>
      </w:r>
    </w:p>
    <w:p w14:paraId="0B4574AD">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9" w:name="_Toc30331"/>
      <w:bookmarkStart w:id="20" w:name="_Toc25020"/>
      <w:r>
        <w:rPr>
          <w:rFonts w:hint="eastAsia" w:ascii="宋体" w:hAnsi="宋体" w:eastAsia="宋体" w:cs="宋体"/>
          <w:b/>
          <w:color w:val="auto"/>
          <w:sz w:val="32"/>
          <w:szCs w:val="20"/>
          <w:highlight w:val="none"/>
        </w:rPr>
        <w:t>一、总则</w:t>
      </w:r>
      <w:bookmarkEnd w:id="19"/>
      <w:bookmarkEnd w:id="20"/>
    </w:p>
    <w:p w14:paraId="6E34E322">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0B76EB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495C8A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bookmarkStart w:id="21" w:name="_Toc2550"/>
      <w:bookmarkStart w:id="22" w:name="_Toc23940"/>
      <w:r>
        <w:rPr>
          <w:rFonts w:hint="eastAsia" w:ascii="宋体" w:hAnsi="宋体" w:eastAsia="宋体" w:cs="宋体"/>
          <w:b/>
          <w:color w:val="auto"/>
          <w:sz w:val="24"/>
          <w:highlight w:val="none"/>
        </w:rPr>
        <w:t>2.定义</w:t>
      </w:r>
      <w:bookmarkEnd w:id="21"/>
      <w:bookmarkEnd w:id="22"/>
    </w:p>
    <w:p w14:paraId="580BA5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B77FA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3452C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3A5D7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FAA17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14:paraId="03F2E2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228DA7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4EB861F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C7B732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3007CE3">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 支持绿色发展</w:t>
      </w:r>
      <w:r>
        <w:rPr>
          <w:rFonts w:hint="eastAsia" w:ascii="宋体" w:hAnsi="宋体" w:eastAsia="宋体" w:cs="宋体"/>
          <w:color w:val="auto"/>
          <w:sz w:val="24"/>
          <w:highlight w:val="none"/>
          <w:lang w:eastAsia="zh-CN"/>
        </w:rPr>
        <w:t>（本项目不作要求）</w:t>
      </w:r>
    </w:p>
    <w:p w14:paraId="32BEFC4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AEB8D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FB30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549F3A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w:t>
      </w:r>
      <w:r>
        <w:rPr>
          <w:rFonts w:hint="eastAsia" w:ascii="宋体" w:hAnsi="宋体" w:eastAsia="宋体" w:cs="宋体"/>
          <w:color w:val="auto"/>
          <w:kern w:val="0"/>
          <w:sz w:val="24"/>
          <w:highlight w:val="none"/>
          <w:lang w:eastAsia="zh-CN"/>
        </w:rPr>
        <w:t>服务</w:t>
      </w:r>
      <w:r>
        <w:rPr>
          <w:rFonts w:hint="eastAsia" w:ascii="宋体" w:hAnsi="宋体" w:eastAsia="宋体" w:cs="宋体"/>
          <w:color w:val="auto"/>
          <w:kern w:val="0"/>
          <w:sz w:val="24"/>
          <w:highlight w:val="none"/>
        </w:rPr>
        <w:t>由中小企业</w:t>
      </w:r>
      <w:r>
        <w:rPr>
          <w:rFonts w:hint="eastAsia" w:ascii="宋体" w:hAnsi="宋体" w:eastAsia="宋体" w:cs="宋体"/>
          <w:color w:val="auto"/>
          <w:kern w:val="0"/>
          <w:sz w:val="24"/>
          <w:highlight w:val="none"/>
          <w:lang w:eastAsia="zh-CN"/>
        </w:rPr>
        <w:t>承接的</w:t>
      </w:r>
      <w:r>
        <w:rPr>
          <w:rFonts w:hint="eastAsia" w:ascii="宋体" w:hAnsi="宋体" w:eastAsia="宋体" w:cs="宋体"/>
          <w:color w:val="auto"/>
          <w:kern w:val="0"/>
          <w:sz w:val="24"/>
          <w:highlight w:val="none"/>
        </w:rPr>
        <w:t>，享受中小企业扶持政策</w:t>
      </w:r>
      <w:r>
        <w:rPr>
          <w:rFonts w:hint="eastAsia" w:ascii="宋体" w:hAnsi="宋体" w:eastAsia="宋体" w:cs="宋体"/>
          <w:color w:val="auto"/>
          <w:kern w:val="0"/>
          <w:sz w:val="24"/>
          <w:highlight w:val="none"/>
          <w:lang w:eastAsia="zh-CN"/>
        </w:rPr>
        <w:t>。</w:t>
      </w:r>
    </w:p>
    <w:p w14:paraId="27B4EF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382262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B42D1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15AF5C">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6E8BDB40">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4.1在线询问、质疑、投诉</w:t>
      </w:r>
    </w:p>
    <w:p w14:paraId="1A094CA1">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45F670">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4.2供应商询问</w:t>
      </w:r>
    </w:p>
    <w:p w14:paraId="4F6676BA">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83C521">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4.3供应商质疑</w:t>
      </w:r>
    </w:p>
    <w:p w14:paraId="72A443D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如果发现本采购文件中存在歧视性不公正条款或违法违规等内容时,请投标人在获取采购文件后,在采购文件的质疑有效期内及时书面提出。</w:t>
      </w:r>
    </w:p>
    <w:p w14:paraId="15470B5F">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669DFD5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1821E168">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7DFB5770">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1D9AB9BA">
      <w:pPr>
        <w:pStyle w:val="33"/>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10CB5720">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4.3.3.1供应商的姓名或者名称、地址、邮编、联系人及联系电话；</w:t>
      </w:r>
    </w:p>
    <w:p w14:paraId="6FCF9E5A">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4.3.3.2质疑项目的名称、编号；</w:t>
      </w:r>
    </w:p>
    <w:p w14:paraId="535BC752">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4.3.3.3具体、明确的质疑事项和与质疑事项相关的请求；</w:t>
      </w:r>
    </w:p>
    <w:p w14:paraId="2807B19D">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4.3.3.4事实依据；</w:t>
      </w:r>
    </w:p>
    <w:p w14:paraId="4C9A9535">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4.3.3.5必要的法律依据；</w:t>
      </w:r>
    </w:p>
    <w:p w14:paraId="27FF1078">
      <w:pPr>
        <w:pStyle w:val="88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938" w:firstLineChars="391"/>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4.3.3.6提出质疑的日期。</w:t>
      </w:r>
    </w:p>
    <w:p w14:paraId="1C27F754">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FD8386">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A9719A4">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2FDFA5F1">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BF2FBB2">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22699049">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59CBF1A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8192ED6">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0BB7B2C">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228DD212">
      <w:pPr>
        <w:pStyle w:val="888"/>
        <w:shd w:val="clear" w:color="auto" w:fill="FFFFFF"/>
        <w:snapToGrid w:val="0"/>
        <w:spacing w:after="240" w:afterAutospacing="0" w:line="360" w:lineRule="auto"/>
        <w:ind w:firstLine="400"/>
        <w:contextualSpacing/>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21BFEDF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6EBDB0D">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C74484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BDF87F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B467912">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800880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A75288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5FE65E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A7DAB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36FF49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93930A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14:paraId="2613DC0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07C7399">
      <w:pPr>
        <w:pStyle w:val="25"/>
        <w:jc w:val="center"/>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D06F25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1B011AC">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274042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7932B58">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本项目不组织开标前答疑会或现场考察。</w:t>
      </w:r>
    </w:p>
    <w:p w14:paraId="275EBC92">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BCB5222">
      <w:pPr>
        <w:pStyle w:val="4"/>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73AD44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3EEAD8C">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16E8D8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A06E774">
      <w:pPr>
        <w:snapToGrid w:val="0"/>
        <w:spacing w:line="360" w:lineRule="auto"/>
        <w:ind w:firstLine="480" w:firstLineChars="200"/>
        <w:rPr>
          <w:rFonts w:hint="eastAsia" w:ascii="宋体" w:hAnsi="宋体" w:eastAsia="宋体" w:cs="宋体"/>
          <w:color w:val="auto"/>
          <w:sz w:val="24"/>
          <w:highlight w:val="none"/>
        </w:rPr>
      </w:pPr>
      <w:bookmarkStart w:id="23" w:name="_Toc24390"/>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25159A8">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6AB90DFF">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11.1.2法人或者其他组织的营业执照等证明文件，自然人的身份证明；</w:t>
      </w:r>
    </w:p>
    <w:p w14:paraId="7093076A">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color w:val="auto"/>
          <w:sz w:val="24"/>
          <w:highlight w:val="none"/>
          <w:lang w:eastAsia="zh-CN"/>
        </w:rPr>
        <w:t>：根据招标公告申请人的资格要求提供相关资料，</w:t>
      </w:r>
      <w:r>
        <w:rPr>
          <w:rFonts w:hint="eastAsia" w:ascii="宋体" w:hAnsi="宋体" w:eastAsia="宋体" w:cs="宋体"/>
          <w:b/>
          <w:bCs/>
          <w:color w:val="auto"/>
          <w:sz w:val="24"/>
          <w:highlight w:val="none"/>
          <w:lang w:eastAsia="zh-CN"/>
        </w:rPr>
        <w:t>提供中小企业声明函</w:t>
      </w:r>
      <w:r>
        <w:rPr>
          <w:rFonts w:hint="eastAsia" w:ascii="宋体" w:hAnsi="宋体" w:eastAsia="宋体" w:cs="宋体"/>
          <w:color w:val="auto"/>
          <w:sz w:val="24"/>
          <w:highlight w:val="none"/>
          <w:lang w:eastAsia="zh-CN"/>
        </w:rPr>
        <w:t>（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宋体" w:hAnsi="宋体" w:eastAsia="宋体" w:cs="宋体"/>
          <w:color w:val="auto"/>
          <w:sz w:val="24"/>
          <w:highlight w:val="none"/>
        </w:rPr>
        <w:t>；</w:t>
      </w:r>
    </w:p>
    <w:p w14:paraId="044DB9BC">
      <w:pPr>
        <w:pStyle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授权委托书</w:t>
      </w:r>
      <w:r>
        <w:rPr>
          <w:rFonts w:hint="eastAsia" w:ascii="宋体" w:hAnsi="宋体" w:eastAsia="宋体" w:cs="宋体"/>
          <w:color w:val="auto"/>
          <w:sz w:val="24"/>
          <w:highlight w:val="none"/>
          <w:lang w:eastAsia="zh-CN"/>
        </w:rPr>
        <w:t>（适用于非法定代表人参加投标的）</w:t>
      </w:r>
      <w:r>
        <w:rPr>
          <w:rFonts w:hint="eastAsia" w:ascii="宋体" w:hAnsi="宋体" w:eastAsia="宋体" w:cs="宋体"/>
          <w:color w:val="auto"/>
          <w:sz w:val="24"/>
          <w:highlight w:val="none"/>
        </w:rPr>
        <w:t>或法定代表人（单位负责人、自然人本人）身份证明</w:t>
      </w:r>
      <w:r>
        <w:rPr>
          <w:rFonts w:hint="eastAsia" w:ascii="宋体" w:hAnsi="宋体" w:eastAsia="宋体" w:cs="宋体"/>
          <w:color w:val="auto"/>
          <w:sz w:val="24"/>
          <w:highlight w:val="none"/>
          <w:lang w:eastAsia="zh-CN"/>
        </w:rPr>
        <w:t>（适用于法定代表人参加投标的）</w:t>
      </w:r>
      <w:r>
        <w:rPr>
          <w:rFonts w:hint="eastAsia" w:ascii="宋体" w:hAnsi="宋体" w:eastAsia="宋体" w:cs="宋体"/>
          <w:color w:val="auto"/>
          <w:sz w:val="24"/>
          <w:highlight w:val="none"/>
          <w:lang w:val="en-US" w:eastAsia="zh-CN"/>
        </w:rPr>
        <w:t>;</w:t>
      </w:r>
    </w:p>
    <w:p w14:paraId="3DE660FD">
      <w:pPr>
        <w:pStyle w:val="2"/>
        <w:rPr>
          <w:rFonts w:hint="eastAsia"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本项目的特定资格要求（提供采购公告中符合供应商特定条件的有效资质证</w:t>
      </w:r>
      <w:r>
        <w:rPr>
          <w:rFonts w:hint="eastAsia" w:ascii="宋体" w:hAnsi="宋体" w:eastAsia="宋体" w:cs="宋体"/>
          <w:color w:val="auto"/>
          <w:sz w:val="24"/>
          <w:highlight w:val="none"/>
          <w:lang w:eastAsia="zh-CN"/>
        </w:rPr>
        <w:t>）</w:t>
      </w:r>
      <w:r>
        <w:rPr>
          <w:rFonts w:hint="eastAsia" w:cs="宋体"/>
          <w:color w:val="auto"/>
          <w:sz w:val="24"/>
          <w:highlight w:val="none"/>
          <w:lang w:val="en-US" w:eastAsia="zh-CN"/>
        </w:rPr>
        <w:t>:</w:t>
      </w:r>
    </w:p>
    <w:p w14:paraId="373F23D4">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1.具备省级及以上市场监管部门颁发的检验检测机构资质认定证书（即具有CMA认证证书）。</w:t>
      </w:r>
    </w:p>
    <w:p w14:paraId="47ACBD72">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2.具备省级及以上农业部门颁发的农产品质量安全检测机构考核合格证书（即具有CATL证书）。</w:t>
      </w:r>
    </w:p>
    <w:p w14:paraId="1BD29414">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DFD232C">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5CE706B">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供应商基本情况表；</w:t>
      </w:r>
    </w:p>
    <w:p w14:paraId="718EC99F">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根据第四部分评标办法中的评审因素提供</w:t>
      </w:r>
      <w:r>
        <w:rPr>
          <w:rFonts w:hint="eastAsia" w:ascii="宋体" w:hAnsi="宋体" w:eastAsia="宋体" w:cs="宋体"/>
          <w:color w:val="auto"/>
          <w:sz w:val="24"/>
          <w:highlight w:val="none"/>
        </w:rPr>
        <w:t>相应的商务技术资料；</w:t>
      </w:r>
    </w:p>
    <w:p w14:paraId="4DF521CA">
      <w:pPr>
        <w:pStyle w:val="257"/>
        <w:numPr>
          <w:ilvl w:val="0"/>
          <w:numId w:val="0"/>
        </w:numPr>
        <w:spacing w:line="360" w:lineRule="auto"/>
        <w:ind w:left="1046" w:leftChars="400" w:hanging="206"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4商务技术偏离表</w:t>
      </w:r>
      <w:r>
        <w:rPr>
          <w:rFonts w:hint="eastAsia" w:ascii="宋体" w:hAnsi="宋体" w:eastAsia="宋体" w:cs="宋体"/>
          <w:snapToGrid w:val="0"/>
          <w:color w:val="auto"/>
          <w:kern w:val="28"/>
          <w:sz w:val="24"/>
          <w:szCs w:val="20"/>
          <w:highlight w:val="none"/>
        </w:rPr>
        <w:t>；</w:t>
      </w:r>
    </w:p>
    <w:p w14:paraId="3EFF32DD">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商务需求响应表</w:t>
      </w:r>
      <w:r>
        <w:rPr>
          <w:rFonts w:hint="eastAsia" w:ascii="宋体" w:hAnsi="宋体" w:eastAsia="宋体" w:cs="宋体"/>
          <w:color w:val="auto"/>
          <w:sz w:val="24"/>
          <w:highlight w:val="none"/>
          <w:lang w:eastAsia="zh-CN"/>
        </w:rPr>
        <w:t>；</w:t>
      </w:r>
    </w:p>
    <w:p w14:paraId="4409A1E0">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项目实施人员一览表</w:t>
      </w:r>
      <w:r>
        <w:rPr>
          <w:rFonts w:hint="eastAsia" w:ascii="宋体" w:hAnsi="宋体" w:eastAsia="宋体" w:cs="宋体"/>
          <w:color w:val="auto"/>
          <w:sz w:val="24"/>
          <w:highlight w:val="none"/>
          <w:lang w:eastAsia="zh-CN"/>
        </w:rPr>
        <w:t>；</w:t>
      </w:r>
    </w:p>
    <w:p w14:paraId="44B2246E">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项目负责人资格情况表</w:t>
      </w:r>
      <w:r>
        <w:rPr>
          <w:rFonts w:hint="eastAsia" w:ascii="宋体" w:hAnsi="宋体" w:eastAsia="宋体" w:cs="宋体"/>
          <w:color w:val="auto"/>
          <w:sz w:val="24"/>
          <w:highlight w:val="none"/>
          <w:lang w:eastAsia="zh-CN"/>
        </w:rPr>
        <w:t>；</w:t>
      </w:r>
    </w:p>
    <w:p w14:paraId="4B6D6D5C">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证书一览表</w:t>
      </w:r>
      <w:r>
        <w:rPr>
          <w:rFonts w:hint="eastAsia" w:ascii="宋体" w:hAnsi="宋体" w:eastAsia="宋体" w:cs="宋体"/>
          <w:color w:val="auto"/>
          <w:sz w:val="24"/>
          <w:highlight w:val="none"/>
          <w:lang w:eastAsia="zh-CN"/>
        </w:rPr>
        <w:t>；</w:t>
      </w:r>
    </w:p>
    <w:p w14:paraId="681EC9F7">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供应商类似项目实施情况一览表</w:t>
      </w:r>
      <w:r>
        <w:rPr>
          <w:rFonts w:hint="eastAsia" w:ascii="宋体" w:hAnsi="宋体" w:eastAsia="宋体" w:cs="宋体"/>
          <w:color w:val="auto"/>
          <w:sz w:val="24"/>
          <w:highlight w:val="none"/>
          <w:lang w:eastAsia="zh-CN"/>
        </w:rPr>
        <w:t>；</w:t>
      </w:r>
    </w:p>
    <w:p w14:paraId="566C14B8">
      <w:pPr>
        <w:snapToGrid w:val="0"/>
        <w:spacing w:line="360" w:lineRule="auto"/>
        <w:ind w:left="0" w:leftChars="0" w:firstLine="840" w:firstLineChars="35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11.2.10 监测参数响应表</w:t>
      </w:r>
    </w:p>
    <w:p w14:paraId="091C3755">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供应商需要说明的其他内容（包括可能影响供应商技术性能评分项的各类证明材料）；</w:t>
      </w:r>
    </w:p>
    <w:p w14:paraId="3F4F5877">
      <w:pPr>
        <w:snapToGrid w:val="0"/>
        <w:spacing w:line="360" w:lineRule="auto"/>
        <w:ind w:left="0" w:leftChars="0"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val="zh-CN"/>
        </w:rPr>
        <w:t>政府采购供应商廉洁自律承诺书。</w:t>
      </w:r>
    </w:p>
    <w:p w14:paraId="483A952E">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4DB7CAB">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11.3.1报价单</w:t>
      </w:r>
      <w:r>
        <w:rPr>
          <w:rFonts w:hint="eastAsia" w:ascii="宋体" w:hAnsi="宋体" w:cs="宋体"/>
          <w:color w:val="auto"/>
          <w:sz w:val="24"/>
          <w:highlight w:val="none"/>
          <w:lang w:eastAsia="zh-CN"/>
        </w:rPr>
        <w:t>；</w:t>
      </w:r>
    </w:p>
    <w:p w14:paraId="7A189286">
      <w:pPr>
        <w:snapToGrid w:val="0"/>
        <w:spacing w:line="360" w:lineRule="auto"/>
        <w:ind w:left="0" w:leftChars="0" w:firstLine="840" w:firstLineChars="35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11.3.2报价明细表。</w:t>
      </w:r>
    </w:p>
    <w:p w14:paraId="4CB801F9">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注意事项：▲</w:t>
      </w:r>
      <w:r>
        <w:rPr>
          <w:rFonts w:hint="eastAsia" w:ascii="宋体" w:hAnsi="宋体" w:eastAsia="宋体" w:cs="宋体"/>
          <w:b/>
          <w:color w:val="auto"/>
          <w:sz w:val="24"/>
          <w:highlight w:val="none"/>
        </w:rPr>
        <w:t>响应文件含有采购人不能接受的附加条件的，响应文件无效；供应商提供虚假材料的，响应文件无效。</w:t>
      </w:r>
    </w:p>
    <w:p w14:paraId="1AEFD770">
      <w:pPr>
        <w:pStyle w:val="132"/>
        <w:snapToGrid w:val="0"/>
        <w:spacing w:before="0"/>
        <w:ind w:firstLine="482" w:firstLineChars="200"/>
        <w:outlineLvl w:val="0"/>
        <w:rPr>
          <w:rFonts w:hint="eastAsia" w:ascii="宋体" w:hAnsi="宋体" w:eastAsia="宋体" w:cs="宋体"/>
          <w:b/>
          <w:color w:val="auto"/>
          <w:szCs w:val="24"/>
          <w:highlight w:val="none"/>
        </w:rPr>
      </w:pPr>
      <w:bookmarkStart w:id="24" w:name="_Toc14301"/>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bookmarkEnd w:id="23"/>
      <w:bookmarkEnd w:id="24"/>
    </w:p>
    <w:p w14:paraId="4007657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提供的格式进行，混乱的编排导致投标文件被误读或评标委员会查找不到有效文件是投标人的风险。</w:t>
      </w:r>
    </w:p>
    <w:p w14:paraId="031025E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463A3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525A9A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DB4FE71">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23AA6C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954C153">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42020B1">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D26C49F">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投标截止时间前未完成传输的，视为撤回投标文件。</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投标截止时间后递交的投标文件，电子交易平台将拒收。</w:t>
      </w:r>
    </w:p>
    <w:p w14:paraId="46A0193C">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D7782E3">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与投标人在投标截止期</w:t>
      </w:r>
      <w:r>
        <w:rPr>
          <w:rFonts w:hint="eastAsia" w:ascii="宋体" w:hAnsi="宋体" w:eastAsia="宋体" w:cs="宋体"/>
          <w:color w:val="auto"/>
          <w:szCs w:val="24"/>
          <w:highlight w:val="none"/>
          <w:lang w:eastAsia="zh-CN"/>
        </w:rPr>
        <w:t>前</w:t>
      </w:r>
      <w:r>
        <w:rPr>
          <w:rFonts w:hint="eastAsia" w:ascii="宋体" w:hAnsi="宋体" w:eastAsia="宋体" w:cs="宋体"/>
          <w:color w:val="auto"/>
          <w:szCs w:val="24"/>
          <w:highlight w:val="none"/>
        </w:rPr>
        <w:t>的全部权利、责任和义务，将适用于延长至新的投标截止期。</w:t>
      </w:r>
    </w:p>
    <w:p w14:paraId="095A247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72BD627">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4C8E64E1">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b/>
          <w:bCs/>
          <w:color w:val="auto"/>
          <w:sz w:val="24"/>
          <w:szCs w:val="24"/>
          <w:highlight w:val="none"/>
          <w:lang w:val="en-US" w:eastAsia="zh-CN"/>
        </w:rPr>
        <w:t>U</w:t>
      </w:r>
      <w:r>
        <w:rPr>
          <w:rFonts w:hint="eastAsia" w:ascii="宋体" w:hAnsi="宋体" w:eastAsia="宋体" w:cs="宋体"/>
          <w:color w:val="auto"/>
          <w:sz w:val="24"/>
          <w:szCs w:val="24"/>
          <w:highlight w:val="none"/>
          <w:lang w:val="en-US" w:eastAsia="zh-CN"/>
        </w:rPr>
        <w:t>盘或</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0E066779">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3D2AD8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4F9A8726">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投标人仅提交备份投标文件，未在电子交易平台传输递交投标文件的，投标无效。</w:t>
      </w:r>
    </w:p>
    <w:p w14:paraId="183C17A8">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83E814E">
      <w:pPr>
        <w:pStyle w:val="3"/>
        <w:spacing w:line="360" w:lineRule="auto"/>
        <w:ind w:firstLine="360"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r>
        <w:rPr>
          <w:rFonts w:hint="eastAsia" w:ascii="宋体" w:hAnsi="宋体" w:eastAsia="宋体" w:cs="宋体"/>
          <w:color w:val="auto"/>
          <w:szCs w:val="21"/>
          <w:highlight w:val="none"/>
          <w:lang w:eastAsia="zh-CN"/>
        </w:rPr>
        <w:t>。</w:t>
      </w:r>
    </w:p>
    <w:p w14:paraId="5C4CDD3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E8FCBB9">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04F5881">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投标文件合格投递后，自投标截止日期起，在投标有效期内有效。</w:t>
      </w:r>
    </w:p>
    <w:p w14:paraId="72989888">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投标人拒绝延长的，其投标无效。</w:t>
      </w:r>
    </w:p>
    <w:p w14:paraId="45526609">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085C8D8A">
      <w:pPr>
        <w:pStyle w:val="556"/>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5F0AD39">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BBF7810">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65490AB7">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F21F24D">
      <w:pPr>
        <w:pStyle w:val="556"/>
        <w:spacing w:before="0" w:line="360" w:lineRule="auto"/>
        <w:ind w:left="0" w:firstLine="241" w:firstLineChars="100"/>
        <w:contextualSpacing/>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19、资格审查</w:t>
      </w:r>
    </w:p>
    <w:p w14:paraId="422EFF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300CCE93">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D17A64D">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7EF279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659F7AA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72EC308">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6824B6DE">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E6B506D">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9191D1">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BBF91D4">
      <w:pPr>
        <w:snapToGrid w:val="0"/>
        <w:spacing w:line="360" w:lineRule="auto"/>
        <w:jc w:val="center"/>
        <w:outlineLvl w:val="0"/>
        <w:rPr>
          <w:rFonts w:hint="eastAsia" w:ascii="宋体" w:hAnsi="宋体" w:eastAsia="宋体" w:cs="宋体"/>
          <w:b/>
          <w:color w:val="auto"/>
          <w:sz w:val="36"/>
          <w:szCs w:val="36"/>
          <w:highlight w:val="none"/>
        </w:rPr>
      </w:pPr>
      <w:bookmarkStart w:id="25" w:name="_Toc12564"/>
      <w:bookmarkStart w:id="26" w:name="_Toc5030"/>
      <w:r>
        <w:rPr>
          <w:rFonts w:hint="eastAsia" w:ascii="宋体" w:hAnsi="宋体" w:eastAsia="宋体" w:cs="宋体"/>
          <w:b/>
          <w:color w:val="auto"/>
          <w:sz w:val="36"/>
          <w:szCs w:val="36"/>
          <w:highlight w:val="none"/>
        </w:rPr>
        <w:t>五、评标</w:t>
      </w:r>
      <w:bookmarkEnd w:id="25"/>
      <w:bookmarkEnd w:id="26"/>
    </w:p>
    <w:p w14:paraId="4D65FF73">
      <w:pPr>
        <w:spacing w:line="360" w:lineRule="auto"/>
        <w:ind w:firstLine="482" w:firstLineChars="200"/>
        <w:rPr>
          <w:rFonts w:hint="eastAsia" w:ascii="宋体" w:hAnsi="宋体" w:eastAsia="宋体" w:cs="宋体"/>
          <w:b/>
          <w:color w:val="auto"/>
          <w:sz w:val="24"/>
          <w:highlight w:val="none"/>
        </w:rPr>
      </w:pPr>
      <w:bookmarkStart w:id="27"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8865CA4">
      <w:pPr>
        <w:snapToGrid w:val="0"/>
        <w:spacing w:line="360" w:lineRule="auto"/>
        <w:jc w:val="center"/>
        <w:outlineLvl w:val="0"/>
        <w:rPr>
          <w:rFonts w:hint="eastAsia" w:ascii="宋体" w:hAnsi="宋体" w:eastAsia="宋体" w:cs="宋体"/>
          <w:b/>
          <w:color w:val="auto"/>
          <w:sz w:val="36"/>
          <w:szCs w:val="36"/>
          <w:highlight w:val="none"/>
        </w:rPr>
      </w:pPr>
      <w:bookmarkStart w:id="28" w:name="_Toc13380"/>
      <w:bookmarkStart w:id="29" w:name="_Toc21341"/>
      <w:r>
        <w:rPr>
          <w:rFonts w:hint="eastAsia" w:ascii="宋体" w:hAnsi="宋体" w:eastAsia="宋体" w:cs="宋体"/>
          <w:b/>
          <w:color w:val="auto"/>
          <w:sz w:val="36"/>
          <w:szCs w:val="36"/>
          <w:highlight w:val="none"/>
        </w:rPr>
        <w:t>六、定 标</w:t>
      </w:r>
      <w:bookmarkEnd w:id="28"/>
      <w:bookmarkEnd w:id="29"/>
    </w:p>
    <w:p w14:paraId="622A029C">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17A5F57">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1F4E4F">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58EDF4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向中标人发出中标通知书，同时编制发布采购结果公告。</w:t>
      </w:r>
    </w:p>
    <w:p w14:paraId="2385DCE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F041CF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C6011D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5A6BEA1">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6EC54B2">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9701A1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w:t>
      </w:r>
    </w:p>
    <w:p w14:paraId="6FCF911D">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364976">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B4DC6D9">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7BC7CDC">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92CCADC">
      <w:pPr>
        <w:pStyle w:val="132"/>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5.6</w:t>
      </w:r>
      <w:r>
        <w:rPr>
          <w:rFonts w:hint="eastAsia" w:ascii="宋体" w:hAnsi="宋体" w:eastAsia="宋体" w:cs="宋体"/>
          <w:color w:val="auto"/>
          <w:sz w:val="24"/>
          <w:highlight w:val="none"/>
        </w:rPr>
        <w:t>.采购人应当自政府采购合同签订之日起7个工作日内，将政府采购合同通过政采云平台提交至同级人民政府财政部门备案存档。</w:t>
      </w:r>
    </w:p>
    <w:p w14:paraId="09199FBD">
      <w:pPr>
        <w:pStyle w:val="132"/>
        <w:snapToGrid w:val="0"/>
        <w:spacing w:before="0" w:after="120"/>
        <w:ind w:firstLine="480"/>
        <w:rPr>
          <w:rFonts w:hint="eastAsia" w:ascii="宋体" w:hAnsi="宋体" w:eastAsia="宋体" w:cs="宋体"/>
          <w:color w:val="auto"/>
          <w:highlight w:val="none"/>
        </w:rPr>
      </w:pPr>
    </w:p>
    <w:p w14:paraId="2904FF8A">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4582C840">
      <w:pPr>
        <w:keepNext w:val="0"/>
        <w:keepLines w:val="0"/>
        <w:pageBreakBefore w:val="0"/>
        <w:widowControl w:val="0"/>
        <w:kinsoku/>
        <w:wordWrap/>
        <w:overflowPunct/>
        <w:topLinePunct w:val="0"/>
        <w:autoSpaceDE/>
        <w:autoSpaceDN/>
        <w:bidi w:val="0"/>
        <w:adjustRightInd w:val="0"/>
        <w:snapToGrid/>
        <w:spacing w:line="360" w:lineRule="auto"/>
        <w:ind w:left="424" w:leftChars="202" w:firstLine="480" w:firstLineChars="200"/>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本项目不收取履约保证金。</w:t>
      </w:r>
    </w:p>
    <w:p w14:paraId="3164873F">
      <w:pPr>
        <w:keepNext w:val="0"/>
        <w:keepLines w:val="0"/>
        <w:pageBreakBefore w:val="0"/>
        <w:widowControl w:val="0"/>
        <w:kinsoku/>
        <w:wordWrap/>
        <w:overflowPunct/>
        <w:topLinePunct w:val="0"/>
        <w:autoSpaceDE/>
        <w:autoSpaceDN/>
        <w:bidi w:val="0"/>
        <w:adjustRightInd w:val="0"/>
        <w:snapToGrid/>
        <w:spacing w:line="360" w:lineRule="auto"/>
        <w:ind w:firstLine="643" w:firstLineChars="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12D76F8">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lang w:val="en-US" w:eastAsia="zh-CN"/>
        </w:rPr>
        <w:t>7</w:t>
      </w:r>
      <w:r>
        <w:rPr>
          <w:rFonts w:hint="eastAsia" w:ascii="宋体" w:hAnsi="宋体" w:eastAsia="宋体" w:cs="宋体"/>
          <w:b/>
          <w:color w:val="auto"/>
          <w:szCs w:val="24"/>
          <w:highlight w:val="none"/>
        </w:rPr>
        <w:t>. 电子交易活动的中止。</w:t>
      </w:r>
    </w:p>
    <w:p w14:paraId="1EFB5AE0">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C583B50">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.1电子交易平台发生故障而无法登录访问的； </w:t>
      </w:r>
    </w:p>
    <w:p w14:paraId="77C2B900">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.2电子交易平台应用或数据库出现错误，不能进行正常操作的；</w:t>
      </w:r>
    </w:p>
    <w:p w14:paraId="6F53C698">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.3电子交易平台发现严重安全漏洞，有潜在泄密危险的；</w:t>
      </w:r>
    </w:p>
    <w:p w14:paraId="763CB906">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.4病毒发作导致不能进行正常操作的； </w:t>
      </w:r>
    </w:p>
    <w:p w14:paraId="05DC3F2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.5其他无法保证电子交易的公平、公正和安全的情况。</w:t>
      </w:r>
    </w:p>
    <w:p w14:paraId="01442F66">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CAD421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EB863D7">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29</w:t>
      </w:r>
      <w:r>
        <w:rPr>
          <w:rFonts w:hint="eastAsia" w:ascii="宋体" w:hAnsi="宋体" w:eastAsia="宋体" w:cs="宋体"/>
          <w:b/>
          <w:color w:val="auto"/>
          <w:highlight w:val="none"/>
        </w:rPr>
        <w:t>.验收</w:t>
      </w:r>
    </w:p>
    <w:p w14:paraId="72771CD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86581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B47245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14:paraId="104ED6A1">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0A728695">
      <w:pPr>
        <w:tabs>
          <w:tab w:val="left" w:pos="0"/>
        </w:tabs>
        <w:spacing w:line="360" w:lineRule="auto"/>
        <w:ind w:firstLine="480"/>
        <w:rPr>
          <w:rFonts w:hint="eastAsia" w:ascii="宋体" w:hAnsi="宋体" w:eastAsia="宋体" w:cs="宋体"/>
          <w:color w:val="auto"/>
          <w:kern w:val="0"/>
          <w:sz w:val="24"/>
          <w:highlight w:val="none"/>
        </w:rPr>
        <w:sectPr>
          <w:footerReference r:id="rId8" w:type="first"/>
          <w:footerReference r:id="rId7" w:type="default"/>
          <w:pgSz w:w="11905" w:h="16838"/>
          <w:pgMar w:top="1723" w:right="1080" w:bottom="1083" w:left="1080" w:header="567" w:footer="567"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30" w:name="_Hlt75236290"/>
      <w:bookmarkEnd w:id="30"/>
      <w:bookmarkStart w:id="31" w:name="_Hlt68403820"/>
      <w:bookmarkEnd w:id="31"/>
      <w:bookmarkStart w:id="32" w:name="_Hlt68073093"/>
      <w:bookmarkEnd w:id="32"/>
      <w:bookmarkStart w:id="33" w:name="_Hlt74730295"/>
      <w:bookmarkEnd w:id="33"/>
      <w:bookmarkStart w:id="34" w:name="_Hlt75236011"/>
      <w:bookmarkEnd w:id="34"/>
      <w:bookmarkStart w:id="35" w:name="_Hlt68072990"/>
      <w:bookmarkEnd w:id="35"/>
      <w:bookmarkStart w:id="36" w:name="_Hlt74707468"/>
      <w:bookmarkEnd w:id="36"/>
      <w:bookmarkStart w:id="37" w:name="_Hlt74714665"/>
      <w:bookmarkEnd w:id="37"/>
      <w:bookmarkStart w:id="38" w:name="_Hlt68057669"/>
      <w:bookmarkEnd w:id="38"/>
      <w:bookmarkStart w:id="39" w:name="_Hlt75236101"/>
      <w:bookmarkEnd w:id="39"/>
      <w:bookmarkStart w:id="40" w:name="_Hlt74729768"/>
      <w:bookmarkEnd w:id="40"/>
      <w:bookmarkStart w:id="41" w:name="_Hlt68072998"/>
      <w:bookmarkEnd w:id="41"/>
    </w:p>
    <w:bookmarkEnd w:id="17"/>
    <w:bookmarkEnd w:id="18"/>
    <w:p w14:paraId="50171936">
      <w:pPr>
        <w:pStyle w:val="5"/>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color w:val="auto"/>
          <w:highlight w:val="none"/>
        </w:rPr>
      </w:pPr>
      <w:bookmarkStart w:id="42" w:name="_Toc6447"/>
      <w:bookmarkStart w:id="43" w:name="第四部分"/>
      <w:r>
        <w:rPr>
          <w:rFonts w:hint="eastAsia" w:ascii="宋体" w:hAnsi="宋体" w:eastAsia="宋体" w:cs="宋体"/>
          <w:color w:val="auto"/>
          <w:highlight w:val="none"/>
        </w:rPr>
        <w:t>第三部分   采购需求</w:t>
      </w:r>
      <w:bookmarkEnd w:id="42"/>
    </w:p>
    <w:p w14:paraId="2C0BD93E">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一、采购需求一览表</w:t>
      </w:r>
    </w:p>
    <w:p w14:paraId="7106D864">
      <w:pPr>
        <w:spacing w:line="360" w:lineRule="auto"/>
        <w:outlineLvl w:val="1"/>
        <w:rPr>
          <w:rFonts w:hint="eastAsia" w:ascii="宋体" w:hAnsi="宋体" w:eastAsia="宋体" w:cs="宋体"/>
          <w:b/>
          <w:color w:val="auto"/>
          <w:sz w:val="32"/>
          <w:highlight w:val="none"/>
        </w:rPr>
      </w:pPr>
      <w:r>
        <w:rPr>
          <w:rFonts w:hint="eastAsia" w:ascii="宋体" w:hAnsi="宋体" w:eastAsia="宋体"/>
          <w:color w:val="000000"/>
          <w:sz w:val="24"/>
          <w:highlight w:val="none"/>
        </w:rPr>
        <w:t>本次招标共</w:t>
      </w:r>
      <w:r>
        <w:rPr>
          <w:rFonts w:hint="eastAsia" w:ascii="宋体" w:hAnsi="宋体" w:eastAsia="宋体"/>
          <w:color w:val="000000"/>
          <w:sz w:val="24"/>
          <w:highlight w:val="none"/>
          <w:u w:val="single"/>
        </w:rPr>
        <w:t xml:space="preserve"> 1 </w:t>
      </w:r>
      <w:r>
        <w:rPr>
          <w:rFonts w:hint="eastAsia" w:ascii="宋体" w:hAnsi="宋体" w:eastAsia="宋体"/>
          <w:color w:val="000000"/>
          <w:sz w:val="24"/>
          <w:highlight w:val="none"/>
        </w:rPr>
        <w:t>个标项，具体内容如下表：</w:t>
      </w:r>
    </w:p>
    <w:tbl>
      <w:tblPr>
        <w:tblStyle w:val="62"/>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83"/>
        <w:gridCol w:w="3262"/>
        <w:gridCol w:w="705"/>
        <w:gridCol w:w="735"/>
        <w:gridCol w:w="1086"/>
      </w:tblGrid>
      <w:tr w14:paraId="4EA0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12" w:type="dxa"/>
            <w:noWrap w:val="0"/>
            <w:vAlign w:val="center"/>
          </w:tcPr>
          <w:p w14:paraId="2D36BD62">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标项号</w:t>
            </w:r>
          </w:p>
        </w:tc>
        <w:tc>
          <w:tcPr>
            <w:tcW w:w="2483" w:type="dxa"/>
            <w:noWrap w:val="0"/>
            <w:vAlign w:val="center"/>
          </w:tcPr>
          <w:p w14:paraId="48D48F04">
            <w:pPr>
              <w:keepNext w:val="0"/>
              <w:keepLines w:val="0"/>
              <w:suppressLineNumbers w:val="0"/>
              <w:tabs>
                <w:tab w:val="left" w:pos="8280"/>
              </w:tabs>
              <w:autoSpaceDE w:val="0"/>
              <w:autoSpaceDN w:val="0"/>
              <w:adjustRightInd w:val="0"/>
              <w:spacing w:before="0" w:beforeAutospacing="0" w:after="0" w:afterAutospacing="0"/>
              <w:ind w:left="0" w:right="0" w:firstLine="120" w:firstLineChars="50"/>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标项名称</w:t>
            </w:r>
          </w:p>
        </w:tc>
        <w:tc>
          <w:tcPr>
            <w:tcW w:w="3262" w:type="dxa"/>
            <w:noWrap w:val="0"/>
            <w:vAlign w:val="center"/>
          </w:tcPr>
          <w:p w14:paraId="7B739003">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简要技术要求</w:t>
            </w:r>
          </w:p>
        </w:tc>
        <w:tc>
          <w:tcPr>
            <w:tcW w:w="705" w:type="dxa"/>
            <w:noWrap w:val="0"/>
            <w:vAlign w:val="center"/>
          </w:tcPr>
          <w:p w14:paraId="08A3B990">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rPr>
              <w:t>数量</w:t>
            </w:r>
          </w:p>
        </w:tc>
        <w:tc>
          <w:tcPr>
            <w:tcW w:w="735" w:type="dxa"/>
            <w:noWrap w:val="0"/>
            <w:vAlign w:val="center"/>
          </w:tcPr>
          <w:p w14:paraId="35AB2059">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单位</w:t>
            </w:r>
          </w:p>
        </w:tc>
        <w:tc>
          <w:tcPr>
            <w:tcW w:w="1086" w:type="dxa"/>
            <w:noWrap w:val="0"/>
            <w:vAlign w:val="center"/>
          </w:tcPr>
          <w:p w14:paraId="33FF8968">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预算</w:t>
            </w:r>
          </w:p>
          <w:p w14:paraId="19241C4D">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（万元）</w:t>
            </w:r>
          </w:p>
        </w:tc>
      </w:tr>
      <w:tr w14:paraId="262A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12" w:type="dxa"/>
            <w:noWrap w:val="0"/>
            <w:vAlign w:val="center"/>
          </w:tcPr>
          <w:p w14:paraId="29315E67">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2483" w:type="dxa"/>
            <w:noWrap w:val="0"/>
            <w:vAlign w:val="center"/>
          </w:tcPr>
          <w:p w14:paraId="2BA7966D">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202</w:t>
            </w:r>
            <w:r>
              <w:rPr>
                <w:rFonts w:hint="eastAsia" w:ascii="宋体" w:hAnsi="宋体" w:eastAsia="宋体" w:cs="宋体"/>
                <w:bCs/>
                <w:color w:val="000000"/>
                <w:sz w:val="24"/>
                <w:highlight w:val="none"/>
                <w:lang w:val="en-US" w:eastAsia="zh-CN"/>
              </w:rPr>
              <w:t>5</w:t>
            </w:r>
            <w:r>
              <w:rPr>
                <w:rFonts w:hint="eastAsia" w:ascii="宋体" w:hAnsi="宋体" w:eastAsia="宋体" w:cs="宋体"/>
                <w:bCs/>
                <w:color w:val="000000"/>
                <w:sz w:val="24"/>
                <w:highlight w:val="none"/>
                <w:lang w:eastAsia="zh-CN"/>
              </w:rPr>
              <w:t>年度农产品质量安全委托检测项目</w:t>
            </w:r>
          </w:p>
        </w:tc>
        <w:tc>
          <w:tcPr>
            <w:tcW w:w="3262" w:type="dxa"/>
            <w:noWrap w:val="0"/>
            <w:vAlign w:val="center"/>
          </w:tcPr>
          <w:p w14:paraId="708CE1CC">
            <w:pPr>
              <w:keepNext w:val="0"/>
              <w:keepLines w:val="0"/>
              <w:suppressLineNumbers w:val="0"/>
              <w:tabs>
                <w:tab w:val="left" w:pos="8280"/>
              </w:tabs>
              <w:autoSpaceDE w:val="0"/>
              <w:autoSpaceDN w:val="0"/>
              <w:adjustRightInd w:val="0"/>
              <w:spacing w:before="0" w:beforeAutospacing="0" w:after="0" w:afterAutospacing="0"/>
              <w:ind w:left="0" w:right="0"/>
              <w:jc w:val="left"/>
              <w:rPr>
                <w:rFonts w:ascii="宋体" w:hAnsi="宋体" w:eastAsia="宋体" w:cs="宋体"/>
                <w:bCs/>
                <w:color w:val="000000"/>
                <w:sz w:val="24"/>
                <w:highlight w:val="none"/>
              </w:rPr>
            </w:pPr>
            <w:r>
              <w:rPr>
                <w:rFonts w:hint="eastAsia" w:ascii="宋体" w:hAnsi="宋体" w:eastAsia="宋体" w:cs="宋体"/>
                <w:bCs/>
                <w:color w:val="000000"/>
                <w:kern w:val="2"/>
                <w:sz w:val="24"/>
                <w:szCs w:val="24"/>
                <w:highlight w:val="none"/>
                <w:lang w:val="en-US" w:eastAsia="zh-CN" w:bidi="ar"/>
              </w:rPr>
              <w:t>蔬菜、水果、畜禽、初级水产品委托检测</w:t>
            </w:r>
          </w:p>
        </w:tc>
        <w:tc>
          <w:tcPr>
            <w:tcW w:w="705" w:type="dxa"/>
            <w:noWrap w:val="0"/>
            <w:vAlign w:val="center"/>
          </w:tcPr>
          <w:p w14:paraId="050587D7">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735" w:type="dxa"/>
            <w:noWrap w:val="0"/>
            <w:vAlign w:val="center"/>
          </w:tcPr>
          <w:p w14:paraId="640D4A18">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项</w:t>
            </w:r>
          </w:p>
        </w:tc>
        <w:tc>
          <w:tcPr>
            <w:tcW w:w="1086" w:type="dxa"/>
            <w:noWrap w:val="0"/>
            <w:vAlign w:val="center"/>
          </w:tcPr>
          <w:p w14:paraId="1F64CFA0">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45</w:t>
            </w:r>
            <w:r>
              <w:rPr>
                <w:rFonts w:hint="eastAsia" w:ascii="宋体" w:hAnsi="宋体" w:eastAsia="宋体" w:cs="宋体"/>
                <w:bCs/>
                <w:color w:val="000000"/>
                <w:sz w:val="24"/>
                <w:highlight w:val="none"/>
                <w:lang w:val="en-US" w:eastAsia="zh-CN"/>
              </w:rPr>
              <w:t>.00</w:t>
            </w:r>
          </w:p>
        </w:tc>
      </w:tr>
    </w:tbl>
    <w:p w14:paraId="33CB3092">
      <w:pPr>
        <w:spacing w:line="360" w:lineRule="auto"/>
        <w:ind w:firstLine="422" w:firstLineChars="200"/>
        <w:rPr>
          <w:rFonts w:hint="eastAsia" w:ascii="宋体" w:hAnsi="宋体" w:eastAsia="宋体" w:cs="宋体"/>
          <w:b/>
          <w:bCs/>
          <w:color w:val="auto"/>
          <w:kern w:val="0"/>
          <w:szCs w:val="21"/>
          <w:highlight w:val="none"/>
        </w:rPr>
      </w:pPr>
    </w:p>
    <w:p w14:paraId="7C6A2091">
      <w:pPr>
        <w:numPr>
          <w:ilvl w:val="0"/>
          <w:numId w:val="1"/>
        </w:numPr>
        <w:tabs>
          <w:tab w:val="left" w:pos="8280"/>
        </w:tabs>
        <w:autoSpaceDE w:val="0"/>
        <w:autoSpaceDN w:val="0"/>
        <w:adjustRightInd w:val="0"/>
        <w:spacing w:line="360" w:lineRule="auto"/>
        <w:ind w:right="25" w:firstLine="482" w:firstLineChars="200"/>
        <w:jc w:val="left"/>
        <w:rPr>
          <w:rFonts w:ascii="宋体" w:hAnsi="宋体" w:eastAsia="宋体" w:cs="宋体"/>
          <w:b/>
          <w:color w:val="000000"/>
          <w:sz w:val="24"/>
          <w:highlight w:val="none"/>
        </w:rPr>
      </w:pPr>
      <w:r>
        <w:rPr>
          <w:rFonts w:hint="eastAsia" w:ascii="宋体" w:hAnsi="宋体" w:eastAsia="宋体"/>
          <w:b/>
          <w:color w:val="000000"/>
          <w:sz w:val="24"/>
          <w:highlight w:val="none"/>
        </w:rPr>
        <w:t>技术需求</w:t>
      </w:r>
    </w:p>
    <w:p w14:paraId="365A5E49">
      <w:pPr>
        <w:pStyle w:val="5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highlight w:val="none"/>
          <w:lang w:val="en-US"/>
        </w:rPr>
      </w:pPr>
      <w:r>
        <w:rPr>
          <w:rFonts w:cs="宋体"/>
          <w:b/>
          <w:bCs w:val="0"/>
          <w:color w:val="000000"/>
          <w:kern w:val="2"/>
          <w:highlight w:val="none"/>
          <w:lang w:eastAsia="zh-CN" w:bidi="ar"/>
        </w:rPr>
        <w:t>（一）目标任务</w:t>
      </w:r>
    </w:p>
    <w:p w14:paraId="6ED06F4D">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以蔬菜、水果、畜禽、初级水产品等产品为重点，开展农兽药残留检测，加大对不合格农产品生产主体的检打联动力度。</w:t>
      </w:r>
    </w:p>
    <w:p w14:paraId="515CD683">
      <w:pPr>
        <w:pStyle w:val="5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highlight w:val="none"/>
          <w:lang w:val="en-US"/>
        </w:rPr>
      </w:pPr>
      <w:r>
        <w:rPr>
          <w:rFonts w:cs="宋体"/>
          <w:b/>
          <w:bCs w:val="0"/>
          <w:color w:val="000000"/>
          <w:kern w:val="2"/>
          <w:highlight w:val="none"/>
          <w:lang w:eastAsia="zh-CN" w:bidi="ar"/>
        </w:rPr>
        <w:t>（二）监测对象和产品</w:t>
      </w:r>
    </w:p>
    <w:p w14:paraId="270A3AD3">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监测对象以农产品生产企业、农民专业合作社、家庭农场和其他具有一定规模的农产品生产主体为主，兼顾个体农户。抽样环节以农产品种植、养殖、捕捞等生产环节为主，兼顾农产品收贮环节，必要时可抽取市场环节农产品进行风险评估。监测产品以地产农产品为主。</w:t>
      </w:r>
    </w:p>
    <w:p w14:paraId="34F2B429">
      <w:pPr>
        <w:pStyle w:val="5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highlight w:val="none"/>
          <w:lang w:val="en-US"/>
        </w:rPr>
      </w:pPr>
      <w:r>
        <w:rPr>
          <w:rFonts w:cs="宋体"/>
          <w:b/>
          <w:bCs w:val="0"/>
          <w:color w:val="000000"/>
          <w:kern w:val="2"/>
          <w:highlight w:val="none"/>
          <w:lang w:eastAsia="zh-CN" w:bidi="ar"/>
        </w:rPr>
        <w:t>（三）监测品种和数量</w:t>
      </w:r>
    </w:p>
    <w:p w14:paraId="22F2F505">
      <w:pPr>
        <w:pStyle w:val="5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highlight w:val="none"/>
          <w:lang w:val="en-US"/>
        </w:rPr>
      </w:pPr>
      <w:r>
        <w:rPr>
          <w:rFonts w:cs="宋体"/>
          <w:b/>
          <w:bCs w:val="0"/>
          <w:color w:val="000000"/>
          <w:kern w:val="2"/>
          <w:highlight w:val="none"/>
          <w:lang w:eastAsia="zh-CN" w:bidi="ar"/>
        </w:rPr>
        <w:t>定量监测</w:t>
      </w:r>
    </w:p>
    <w:p w14:paraId="6DA36187">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val="en-US" w:bidi="ar"/>
        </w:rPr>
        <w:t>202</w:t>
      </w:r>
      <w:r>
        <w:rPr>
          <w:rFonts w:hint="eastAsia" w:cs="宋体"/>
          <w:color w:val="000000"/>
          <w:kern w:val="2"/>
          <w:highlight w:val="none"/>
          <w:lang w:val="en-US" w:eastAsia="zh-CN" w:bidi="ar"/>
        </w:rPr>
        <w:t>5</w:t>
      </w:r>
      <w:r>
        <w:rPr>
          <w:rFonts w:cs="宋体"/>
          <w:color w:val="000000"/>
          <w:kern w:val="2"/>
          <w:highlight w:val="none"/>
          <w:lang w:eastAsia="zh-CN" w:bidi="ar"/>
        </w:rPr>
        <w:t>年全区计划抽检</w:t>
      </w:r>
      <w:r>
        <w:rPr>
          <w:rFonts w:hint="eastAsia" w:cs="宋体"/>
          <w:color w:val="000000"/>
          <w:kern w:val="2"/>
          <w:highlight w:val="none"/>
          <w:lang w:val="en-US" w:eastAsia="zh-CN" w:bidi="ar"/>
        </w:rPr>
        <w:t>750</w:t>
      </w:r>
      <w:r>
        <w:rPr>
          <w:rFonts w:cs="宋体"/>
          <w:color w:val="000000"/>
          <w:kern w:val="2"/>
          <w:highlight w:val="none"/>
          <w:lang w:eastAsia="zh-CN" w:bidi="ar"/>
        </w:rPr>
        <w:t>批次</w:t>
      </w:r>
      <w:r>
        <w:rPr>
          <w:rFonts w:hint="eastAsia" w:cs="宋体"/>
          <w:color w:val="000000"/>
          <w:kern w:val="2"/>
          <w:highlight w:val="none"/>
          <w:lang w:val="en-US" w:eastAsia="zh-CN" w:bidi="ar"/>
        </w:rPr>
        <w:t>左右</w:t>
      </w:r>
      <w:r>
        <w:rPr>
          <w:rFonts w:cs="宋体"/>
          <w:color w:val="000000"/>
          <w:kern w:val="2"/>
          <w:highlight w:val="none"/>
          <w:lang w:eastAsia="zh-CN" w:bidi="ar"/>
        </w:rPr>
        <w:t>，其中风险监测</w:t>
      </w:r>
      <w:r>
        <w:rPr>
          <w:rFonts w:cs="宋体"/>
          <w:color w:val="000000"/>
          <w:kern w:val="2"/>
          <w:highlight w:val="none"/>
          <w:lang w:val="en-US" w:bidi="ar"/>
        </w:rPr>
        <w:t>3</w:t>
      </w:r>
      <w:r>
        <w:rPr>
          <w:rFonts w:hint="eastAsia" w:cs="宋体"/>
          <w:color w:val="000000"/>
          <w:kern w:val="2"/>
          <w:highlight w:val="none"/>
          <w:lang w:val="en-US" w:eastAsia="zh-CN" w:bidi="ar"/>
        </w:rPr>
        <w:t>25</w:t>
      </w:r>
      <w:r>
        <w:rPr>
          <w:rFonts w:cs="宋体"/>
          <w:color w:val="000000"/>
          <w:kern w:val="2"/>
          <w:highlight w:val="none"/>
          <w:lang w:eastAsia="zh-CN" w:bidi="ar"/>
        </w:rPr>
        <w:t>批次、监督抽检</w:t>
      </w:r>
      <w:r>
        <w:rPr>
          <w:rFonts w:cs="宋体"/>
          <w:color w:val="000000"/>
          <w:kern w:val="2"/>
          <w:highlight w:val="none"/>
          <w:lang w:val="en-US" w:bidi="ar"/>
        </w:rPr>
        <w:t>3</w:t>
      </w:r>
      <w:r>
        <w:rPr>
          <w:rFonts w:hint="eastAsia" w:cs="宋体"/>
          <w:color w:val="000000"/>
          <w:kern w:val="2"/>
          <w:highlight w:val="none"/>
          <w:lang w:val="en-US" w:eastAsia="zh-CN" w:bidi="ar"/>
        </w:rPr>
        <w:t>35</w:t>
      </w:r>
      <w:r>
        <w:rPr>
          <w:rFonts w:cs="宋体"/>
          <w:color w:val="000000"/>
          <w:kern w:val="2"/>
          <w:highlight w:val="none"/>
          <w:lang w:eastAsia="zh-CN" w:bidi="ar"/>
        </w:rPr>
        <w:t>批次左右，应急抽检</w:t>
      </w:r>
      <w:r>
        <w:rPr>
          <w:rFonts w:cs="宋体"/>
          <w:color w:val="000000"/>
          <w:kern w:val="2"/>
          <w:highlight w:val="none"/>
          <w:lang w:val="en-US" w:bidi="ar"/>
        </w:rPr>
        <w:t>90</w:t>
      </w:r>
      <w:r>
        <w:rPr>
          <w:rFonts w:cs="宋体"/>
          <w:color w:val="000000"/>
          <w:kern w:val="2"/>
          <w:highlight w:val="none"/>
          <w:lang w:eastAsia="zh-CN" w:bidi="ar"/>
        </w:rPr>
        <w:t>批次（详见表</w:t>
      </w:r>
      <w:r>
        <w:rPr>
          <w:rFonts w:cs="宋体"/>
          <w:color w:val="000000"/>
          <w:kern w:val="2"/>
          <w:highlight w:val="none"/>
          <w:lang w:val="en-US" w:bidi="ar"/>
        </w:rPr>
        <w:t>1</w:t>
      </w:r>
      <w:r>
        <w:rPr>
          <w:rFonts w:cs="宋体"/>
          <w:color w:val="000000"/>
          <w:kern w:val="2"/>
          <w:highlight w:val="none"/>
          <w:lang w:eastAsia="zh-CN" w:bidi="ar"/>
        </w:rPr>
        <w:t>：</w:t>
      </w:r>
      <w:r>
        <w:rPr>
          <w:rFonts w:cs="宋体"/>
          <w:color w:val="000000"/>
          <w:kern w:val="2"/>
          <w:highlight w:val="none"/>
          <w:lang w:val="en-US" w:bidi="ar"/>
        </w:rPr>
        <w:t>202</w:t>
      </w:r>
      <w:r>
        <w:rPr>
          <w:rFonts w:hint="eastAsia" w:cs="宋体"/>
          <w:color w:val="000000"/>
          <w:kern w:val="2"/>
          <w:highlight w:val="none"/>
          <w:lang w:val="en-US" w:eastAsia="zh-CN" w:bidi="ar"/>
        </w:rPr>
        <w:t>5</w:t>
      </w:r>
      <w:r>
        <w:rPr>
          <w:rFonts w:cs="宋体"/>
          <w:color w:val="000000"/>
          <w:kern w:val="2"/>
          <w:highlight w:val="none"/>
          <w:lang w:eastAsia="zh-CN" w:bidi="ar"/>
        </w:rPr>
        <w:t>年椒江区农水产品质量安全监测计划表）。</w:t>
      </w:r>
    </w:p>
    <w:p w14:paraId="29749A5B">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val="en-US" w:bidi="ar"/>
        </w:rPr>
        <w:t>1.</w:t>
      </w:r>
      <w:r>
        <w:rPr>
          <w:rFonts w:cs="宋体"/>
          <w:color w:val="000000"/>
          <w:kern w:val="2"/>
          <w:highlight w:val="none"/>
          <w:lang w:eastAsia="zh-CN" w:bidi="ar"/>
        </w:rPr>
        <w:t>风险监测</w:t>
      </w:r>
    </w:p>
    <w:p w14:paraId="29312317">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w:t>
      </w:r>
      <w:r>
        <w:rPr>
          <w:rFonts w:cs="宋体"/>
          <w:color w:val="000000"/>
          <w:kern w:val="2"/>
          <w:highlight w:val="none"/>
          <w:lang w:val="en-US" w:bidi="ar"/>
        </w:rPr>
        <w:t>1</w:t>
      </w:r>
      <w:r>
        <w:rPr>
          <w:rFonts w:cs="宋体"/>
          <w:color w:val="000000"/>
          <w:kern w:val="2"/>
          <w:highlight w:val="none"/>
          <w:lang w:eastAsia="zh-CN" w:bidi="ar"/>
        </w:rPr>
        <w:t>）蔬菜：西兰花和茄子以专项监测为主，其他以茄果类（番茄、辣椒）、瓜类（黄瓜、苦瓜、西葫芦、丝瓜）、芸薹属类（包心菜、青花菜、花椰菜）、叶菜类（叶用莴苣、普通白菜、青菜、蕹菜、菠菜、大白菜、叶芥菜、油冬菜）、根茎类（白萝卜、红薯）、薯芋类（马铃薯、芋艿、山药）、豆类（菜豆、豇豆、蚕豆）、水生类（茭白、菱角、莲藕）和茎类（莴笋）等为主，原则上不超出上述范围的蔬菜。</w:t>
      </w:r>
    </w:p>
    <w:p w14:paraId="0B19B526">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w:t>
      </w:r>
      <w:r>
        <w:rPr>
          <w:rFonts w:cs="宋体"/>
          <w:color w:val="000000"/>
          <w:kern w:val="2"/>
          <w:highlight w:val="none"/>
          <w:lang w:val="en-US" w:bidi="ar"/>
        </w:rPr>
        <w:t>2</w:t>
      </w:r>
      <w:r>
        <w:rPr>
          <w:rFonts w:cs="宋体"/>
          <w:color w:val="000000"/>
          <w:kern w:val="2"/>
          <w:highlight w:val="none"/>
          <w:lang w:eastAsia="zh-CN" w:bidi="ar"/>
        </w:rPr>
        <w:t>）水果：草莓、杨梅、葡萄、柑桔、西（甜瓜）、桃子以专项监测为主，兼顾樱桃番茄、枇杷、猕猴桃、火龙果、杨桃、青枣、台湾桑葚、百香果等其他水果。</w:t>
      </w:r>
    </w:p>
    <w:p w14:paraId="1D72B409">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val="en-US" w:bidi="ar"/>
        </w:rPr>
        <w:t>2.</w:t>
      </w:r>
      <w:r>
        <w:rPr>
          <w:rFonts w:cs="宋体"/>
          <w:color w:val="000000"/>
          <w:kern w:val="2"/>
          <w:highlight w:val="none"/>
          <w:lang w:eastAsia="zh-CN" w:bidi="ar"/>
        </w:rPr>
        <w:t>监督监测</w:t>
      </w:r>
    </w:p>
    <w:p w14:paraId="6E745AD1">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w:t>
      </w:r>
      <w:r>
        <w:rPr>
          <w:rFonts w:cs="宋体"/>
          <w:color w:val="000000"/>
          <w:kern w:val="2"/>
          <w:highlight w:val="none"/>
          <w:lang w:val="en-US" w:bidi="ar"/>
        </w:rPr>
        <w:t>1</w:t>
      </w:r>
      <w:r>
        <w:rPr>
          <w:rFonts w:cs="宋体"/>
          <w:color w:val="000000"/>
          <w:kern w:val="2"/>
          <w:highlight w:val="none"/>
          <w:lang w:eastAsia="zh-CN" w:bidi="ar"/>
        </w:rPr>
        <w:t>）蔬菜：茄果类、瓜类、芸苔属类、叶菜类、鳞茎类、根茎类、豆类、水生类、茎类。</w:t>
      </w:r>
    </w:p>
    <w:p w14:paraId="2941E980">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w:t>
      </w:r>
      <w:r>
        <w:rPr>
          <w:rFonts w:cs="宋体"/>
          <w:color w:val="000000"/>
          <w:kern w:val="2"/>
          <w:highlight w:val="none"/>
          <w:lang w:val="en-US" w:bidi="ar"/>
        </w:rPr>
        <w:t>2</w:t>
      </w:r>
      <w:r>
        <w:rPr>
          <w:rFonts w:cs="宋体"/>
          <w:color w:val="000000"/>
          <w:kern w:val="2"/>
          <w:highlight w:val="none"/>
          <w:lang w:eastAsia="zh-CN" w:bidi="ar"/>
        </w:rPr>
        <w:t>）水果：柑桔、葡萄、草莓、杨梅，西（甜瓜）、火龙果、杨桃、樱桃番茄、青枣、百香果。</w:t>
      </w:r>
    </w:p>
    <w:p w14:paraId="5CA9A735">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w:t>
      </w:r>
      <w:r>
        <w:rPr>
          <w:rFonts w:cs="宋体"/>
          <w:color w:val="000000"/>
          <w:kern w:val="2"/>
          <w:highlight w:val="none"/>
          <w:lang w:val="en-US" w:bidi="ar"/>
        </w:rPr>
        <w:t>3</w:t>
      </w:r>
      <w:r>
        <w:rPr>
          <w:rFonts w:cs="宋体"/>
          <w:color w:val="000000"/>
          <w:kern w:val="2"/>
          <w:highlight w:val="none"/>
          <w:lang w:eastAsia="zh-CN" w:bidi="ar"/>
        </w:rPr>
        <w:t>）畜禽产品：猪肉、猪肝、禽肉、禽蛋、生鲜乳、蜂蜜。</w:t>
      </w:r>
    </w:p>
    <w:p w14:paraId="171BF0D1">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w:t>
      </w:r>
      <w:r>
        <w:rPr>
          <w:rFonts w:cs="宋体"/>
          <w:color w:val="000000"/>
          <w:kern w:val="2"/>
          <w:highlight w:val="none"/>
          <w:lang w:val="en-US" w:bidi="ar"/>
        </w:rPr>
        <w:t>4</w:t>
      </w:r>
      <w:r>
        <w:rPr>
          <w:rFonts w:cs="宋体"/>
          <w:color w:val="000000"/>
          <w:kern w:val="2"/>
          <w:highlight w:val="none"/>
          <w:lang w:eastAsia="zh-CN" w:bidi="ar"/>
        </w:rPr>
        <w:t>）初级水产品：以大黄鱼为主的海水养殖鱼类、以乌鳢为主的等淡水养殖鱼类、以贻贝为主的海水养殖贝类、以海捕虾为主的海洋捕捞类。</w:t>
      </w:r>
    </w:p>
    <w:p w14:paraId="16D4E2D1">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w:t>
      </w:r>
      <w:r>
        <w:rPr>
          <w:rFonts w:cs="宋体"/>
          <w:color w:val="000000"/>
          <w:kern w:val="2"/>
          <w:highlight w:val="none"/>
          <w:lang w:val="en-US" w:bidi="ar"/>
        </w:rPr>
        <w:t>5</w:t>
      </w:r>
      <w:r>
        <w:rPr>
          <w:rFonts w:cs="宋体"/>
          <w:color w:val="000000"/>
          <w:kern w:val="2"/>
          <w:highlight w:val="none"/>
          <w:lang w:eastAsia="zh-CN" w:bidi="ar"/>
        </w:rPr>
        <w:t>）根据实际需要监督抽检的其他农水产品。</w:t>
      </w:r>
    </w:p>
    <w:p w14:paraId="203295FB">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val="en-US" w:bidi="ar"/>
        </w:rPr>
        <w:t>3.</w:t>
      </w:r>
      <w:r>
        <w:rPr>
          <w:rFonts w:cs="宋体"/>
          <w:color w:val="000000"/>
          <w:kern w:val="2"/>
          <w:highlight w:val="none"/>
          <w:lang w:eastAsia="zh-CN" w:bidi="ar"/>
        </w:rPr>
        <w:t>应急监测</w:t>
      </w:r>
    </w:p>
    <w:p w14:paraId="42ACBD04">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根据上级要求、社会舆情、案件、重大隐患或其他突发紧急情况，临时确定抽样数量及品种。</w:t>
      </w:r>
    </w:p>
    <w:p w14:paraId="53170F82">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0"/>
          <w:szCs w:val="21"/>
          <w:highlight w:val="none"/>
          <w:lang w:val="en-US"/>
        </w:rPr>
      </w:pPr>
      <w:r>
        <w:rPr>
          <w:rFonts w:hint="eastAsia" w:ascii="宋体" w:hAnsi="宋体" w:eastAsia="宋体" w:cs="宋体"/>
          <w:b/>
          <w:bCs w:val="0"/>
          <w:color w:val="000000"/>
          <w:kern w:val="0"/>
          <w:sz w:val="21"/>
          <w:szCs w:val="21"/>
          <w:highlight w:val="none"/>
          <w:lang w:val="en-US" w:eastAsia="zh-CN" w:bidi="ar"/>
        </w:rPr>
        <w:t>表1：202</w:t>
      </w:r>
      <w:r>
        <w:rPr>
          <w:rFonts w:hint="eastAsia" w:ascii="宋体" w:hAnsi="宋体" w:cs="宋体"/>
          <w:b/>
          <w:bCs w:val="0"/>
          <w:color w:val="000000"/>
          <w:kern w:val="0"/>
          <w:sz w:val="21"/>
          <w:szCs w:val="21"/>
          <w:highlight w:val="none"/>
          <w:lang w:val="en-US" w:eastAsia="zh-CN" w:bidi="ar"/>
        </w:rPr>
        <w:t>5</w:t>
      </w:r>
      <w:r>
        <w:rPr>
          <w:rFonts w:hint="eastAsia" w:ascii="宋体" w:hAnsi="宋体" w:eastAsia="宋体" w:cs="宋体"/>
          <w:b/>
          <w:bCs w:val="0"/>
          <w:color w:val="000000"/>
          <w:kern w:val="0"/>
          <w:sz w:val="21"/>
          <w:szCs w:val="21"/>
          <w:highlight w:val="none"/>
          <w:lang w:val="en-US" w:eastAsia="zh-CN" w:bidi="ar"/>
        </w:rPr>
        <w:t>年椒江区农水产品质量安全监测计划表</w:t>
      </w:r>
    </w:p>
    <w:tbl>
      <w:tblPr>
        <w:tblStyle w:val="62"/>
        <w:tblW w:w="9297" w:type="dxa"/>
        <w:jc w:val="center"/>
        <w:tblLayout w:type="fixed"/>
        <w:tblCellMar>
          <w:top w:w="0" w:type="dxa"/>
          <w:left w:w="0" w:type="dxa"/>
          <w:bottom w:w="0" w:type="dxa"/>
          <w:right w:w="0" w:type="dxa"/>
        </w:tblCellMar>
      </w:tblPr>
      <w:tblGrid>
        <w:gridCol w:w="463"/>
        <w:gridCol w:w="953"/>
        <w:gridCol w:w="1152"/>
        <w:gridCol w:w="2280"/>
        <w:gridCol w:w="913"/>
        <w:gridCol w:w="1761"/>
        <w:gridCol w:w="1775"/>
      </w:tblGrid>
      <w:tr w14:paraId="6B8E3992">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FF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序号</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3B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监测项目</w:t>
            </w:r>
          </w:p>
        </w:tc>
        <w:tc>
          <w:tcPr>
            <w:tcW w:w="34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DD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监测品种</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7F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监测批次</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AA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抽样时间</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37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抽样要求</w:t>
            </w:r>
          </w:p>
        </w:tc>
      </w:tr>
      <w:tr w14:paraId="37CA15C0">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54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w:t>
            </w:r>
          </w:p>
        </w:tc>
        <w:tc>
          <w:tcPr>
            <w:tcW w:w="953" w:type="dxa"/>
            <w:vMerge w:val="restart"/>
            <w:tcBorders>
              <w:top w:val="nil"/>
              <w:left w:val="single" w:color="000000" w:sz="4" w:space="0"/>
              <w:bottom w:val="nil"/>
              <w:right w:val="single" w:color="000000" w:sz="4" w:space="0"/>
            </w:tcBorders>
            <w:noWrap w:val="0"/>
            <w:tcMar>
              <w:top w:w="15" w:type="dxa"/>
              <w:left w:w="15" w:type="dxa"/>
              <w:right w:w="15" w:type="dxa"/>
            </w:tcMar>
            <w:vAlign w:val="center"/>
          </w:tcPr>
          <w:p w14:paraId="1042B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风险监测</w:t>
            </w:r>
          </w:p>
        </w:tc>
        <w:tc>
          <w:tcPr>
            <w:tcW w:w="115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6117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蔬菜</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E5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西兰花、茄子</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B5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51</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A2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11-3月</w:t>
            </w:r>
          </w:p>
        </w:tc>
        <w:tc>
          <w:tcPr>
            <w:tcW w:w="177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671EF88">
            <w:pPr>
              <w:keepNext w:val="0"/>
              <w:keepLines w:val="0"/>
              <w:widowControl/>
              <w:suppressLineNumbers w:val="0"/>
              <w:spacing w:before="0" w:beforeAutospacing="0" w:after="0" w:afterAutospacing="0"/>
              <w:ind w:left="0" w:right="0" w:firstLine="210" w:firstLineChars="100"/>
              <w:jc w:val="left"/>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猪肉、猪肝在屠宰企业抽样，禽肉可在养殖基地和屠宰企业抽样，其中在养殖基地抽样的比率不低于80%，其他产品均在种养殖基地抽样，不得到市场购买样品。</w:t>
            </w:r>
          </w:p>
        </w:tc>
      </w:tr>
      <w:tr w14:paraId="26113693">
        <w:tblPrEx>
          <w:tblCellMar>
            <w:top w:w="0" w:type="dxa"/>
            <w:left w:w="0" w:type="dxa"/>
            <w:bottom w:w="0" w:type="dxa"/>
            <w:right w:w="0" w:type="dxa"/>
          </w:tblCellMar>
        </w:tblPrEx>
        <w:trPr>
          <w:trHeight w:val="362"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C7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2</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4BCF6A64">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9B4A14E">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21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其他蔬菜</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66C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lang w:val="en-US"/>
              </w:rPr>
            </w:pPr>
            <w:r>
              <w:rPr>
                <w:rFonts w:hint="eastAsia" w:ascii="宋体" w:hAnsi="宋体" w:cs="宋体"/>
                <w:color w:val="000000"/>
                <w:kern w:val="0"/>
                <w:sz w:val="21"/>
                <w:szCs w:val="21"/>
                <w:highlight w:val="none"/>
                <w:lang w:val="en-US" w:eastAsia="zh-CN" w:bidi="ar"/>
              </w:rPr>
              <w:t>47</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7F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全年</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A5E40AC">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0B2EA6F4">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51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3</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0D95B424">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98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水果</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1B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杨梅、西（甜）瓜</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6E2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lang w:val="en-US"/>
              </w:rPr>
            </w:pPr>
            <w:r>
              <w:rPr>
                <w:rFonts w:hint="eastAsia" w:ascii="宋体" w:hAnsi="宋体" w:cs="宋体"/>
                <w:color w:val="000000"/>
                <w:kern w:val="2"/>
                <w:sz w:val="21"/>
                <w:szCs w:val="21"/>
                <w:highlight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29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6月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AE46F01">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043A46AD">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A4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4</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B5B3FC0">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72CC3">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63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柑桔、葡萄、草莓</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FD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122</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F2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3-6月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6085439">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316477D1">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0A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5</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7F1047B6">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12D01">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4A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其他水果</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BFE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lang w:val="en-US"/>
              </w:rPr>
            </w:pPr>
            <w:r>
              <w:rPr>
                <w:rFonts w:hint="eastAsia" w:ascii="宋体" w:hAnsi="宋体" w:cs="宋体"/>
                <w:color w:val="000000"/>
                <w:kern w:val="2"/>
                <w:sz w:val="21"/>
                <w:szCs w:val="21"/>
                <w:highlight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01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11-12月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07CECE9">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7D433046">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B3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6</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6397B8B">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8CAE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畜禽产品</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71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禽蛋、禽肉、畜产品</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9A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32</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63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全年</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DC823CB">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42311A57">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D9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7</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A54A1A4">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7E73B">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1D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其他畜禽</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03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F5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全年</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93E57BD">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73493496">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A0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8</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391DD609">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33BB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初级水产品</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69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淡水养殖类</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9F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E427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5-6月、10-12月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A301D42">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01738BCA">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8B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9</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67CCE73">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117AB">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E5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海水养殖类</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FE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B1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5-6月、10-12月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D59C5B9">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4CA6614C">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4E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10</w:t>
            </w:r>
          </w:p>
        </w:tc>
        <w:tc>
          <w:tcPr>
            <w:tcW w:w="953"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2FA07F07">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352BA">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EB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海水养殖贝类</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F8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AB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4-7月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E7DEBC">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3E8B244E">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8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11</w:t>
            </w:r>
          </w:p>
        </w:tc>
        <w:tc>
          <w:tcPr>
            <w:tcW w:w="95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6EB6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监督抽检</w:t>
            </w: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5A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蔬菜</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46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芸苔属、</w:t>
            </w:r>
            <w:r>
              <w:rPr>
                <w:rFonts w:hint="eastAsia" w:ascii="宋体" w:hAnsi="宋体" w:eastAsia="宋体" w:cs="宋体"/>
                <w:color w:val="000000"/>
                <w:kern w:val="2"/>
                <w:sz w:val="21"/>
                <w:szCs w:val="21"/>
                <w:highlight w:val="none"/>
                <w:lang w:val="en-US" w:eastAsia="zh-CN" w:bidi="ar"/>
              </w:rPr>
              <w:t>茄果、瓜</w:t>
            </w:r>
            <w:r>
              <w:rPr>
                <w:rFonts w:hint="eastAsia" w:ascii="宋体" w:hAnsi="宋体" w:eastAsia="宋体" w:cs="宋体"/>
                <w:color w:val="000000"/>
                <w:kern w:val="0"/>
                <w:sz w:val="21"/>
                <w:szCs w:val="21"/>
                <w:highlight w:val="none"/>
                <w:lang w:val="en-US" w:eastAsia="zh-CN" w:bidi="ar"/>
              </w:rPr>
              <w:t>类</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A49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lang w:val="en-US"/>
              </w:rPr>
            </w:pPr>
            <w:r>
              <w:rPr>
                <w:rFonts w:hint="eastAsia" w:ascii="宋体" w:hAnsi="宋体" w:cs="宋体"/>
                <w:color w:val="000000"/>
                <w:kern w:val="2"/>
                <w:sz w:val="18"/>
                <w:szCs w:val="18"/>
                <w:highlight w:val="none"/>
                <w:lang w:val="en-US" w:eastAsia="zh-CN" w:bidi="ar"/>
              </w:rPr>
              <w:t>40</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04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11-4月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81912D8">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0FA19EDF">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DC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12</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C6911A">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93888">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99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豆类、根茎类</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A2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95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5-11月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183546B">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4A5969D2">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40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13</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112218F">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92E5F">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AE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叶菜、水生、芋薯类</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488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lang w:val="en-US"/>
              </w:rPr>
            </w:pPr>
            <w:r>
              <w:rPr>
                <w:rFonts w:hint="eastAsia" w:ascii="宋体" w:hAnsi="宋体" w:cs="宋体"/>
                <w:color w:val="000000"/>
                <w:kern w:val="2"/>
                <w:sz w:val="18"/>
                <w:szCs w:val="18"/>
                <w:highlight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2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全年</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F4AD84D">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471B318E">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67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14</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31B7471">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0F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水果</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26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柑桔、草莓</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680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lang w:val="en-US"/>
              </w:rPr>
            </w:pPr>
            <w:r>
              <w:rPr>
                <w:rFonts w:hint="eastAsia" w:ascii="宋体" w:hAnsi="宋体" w:cs="宋体"/>
                <w:color w:val="000000"/>
                <w:kern w:val="2"/>
                <w:sz w:val="18"/>
                <w:szCs w:val="18"/>
                <w:highlight w:val="none"/>
                <w:lang w:val="en-US" w:eastAsia="zh-CN" w:bidi="ar"/>
              </w:rPr>
              <w:t>34</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BB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5-12月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4C46E14">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5C6F6448">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EE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15</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97D6B58">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92EAE">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7E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葡萄、杨梅</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89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42</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FF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6-9月</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8B959D2">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2509E9A5">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03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16</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D07AD6C">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67436">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7E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其他水果</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87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23</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03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全年</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3BD5994">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6E72B506">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A2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17</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D985641">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54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畜禽产品</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35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禽蛋</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14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24</w:t>
            </w:r>
          </w:p>
        </w:tc>
        <w:tc>
          <w:tcPr>
            <w:tcW w:w="17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AE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全年</w:t>
            </w: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86F9F7">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0C539E59">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73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18</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8B47BD4">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BB175">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C8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禽肉</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72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35</w:t>
            </w:r>
          </w:p>
        </w:tc>
        <w:tc>
          <w:tcPr>
            <w:tcW w:w="1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2CA6F">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B51AF93">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0807626E">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67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19</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F780EC">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A2A67">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FA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生鲜乳</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54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40</w:t>
            </w:r>
          </w:p>
        </w:tc>
        <w:tc>
          <w:tcPr>
            <w:tcW w:w="1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114E7">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3A77910">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06F761AC">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3C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20</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09D2094">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FBEDB">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9A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猪肉、猪肝</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06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32</w:t>
            </w:r>
          </w:p>
        </w:tc>
        <w:tc>
          <w:tcPr>
            <w:tcW w:w="1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29CC5">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51BB91">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21130892">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7E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21</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A47C07">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FFD28">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3C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其他畜禽产品</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E8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6</w:t>
            </w:r>
          </w:p>
        </w:tc>
        <w:tc>
          <w:tcPr>
            <w:tcW w:w="1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1F95D">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7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EAEDF86">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2CDF155B">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FA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22</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025CEB">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40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初级水产品</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B7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海水养殖类</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63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24</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0B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5-6月、10-12月</w:t>
            </w:r>
          </w:p>
        </w:tc>
        <w:tc>
          <w:tcPr>
            <w:tcW w:w="177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5C8C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在养殖基地抽样，不得到市场购买样品。</w:t>
            </w:r>
          </w:p>
        </w:tc>
      </w:tr>
      <w:tr w14:paraId="69DE8993">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2E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23</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5BCD9C5">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C40F1">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A6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海水养殖贝类</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40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A2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4-7月</w:t>
            </w:r>
          </w:p>
        </w:tc>
        <w:tc>
          <w:tcPr>
            <w:tcW w:w="177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696778F">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11C6CBF9">
        <w:tblPrEx>
          <w:tblCellMar>
            <w:top w:w="0" w:type="dxa"/>
            <w:left w:w="0" w:type="dxa"/>
            <w:bottom w:w="0" w:type="dxa"/>
            <w:right w:w="0"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81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24</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16C41B">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CA66C">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25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海水养殖蟹</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3F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13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5-10月</w:t>
            </w:r>
          </w:p>
        </w:tc>
        <w:tc>
          <w:tcPr>
            <w:tcW w:w="177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C69968">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1232B37A">
        <w:tblPrEx>
          <w:tblCellMar>
            <w:top w:w="0" w:type="dxa"/>
            <w:left w:w="0" w:type="dxa"/>
            <w:bottom w:w="0" w:type="dxa"/>
            <w:right w:w="0" w:type="dxa"/>
          </w:tblCellMar>
        </w:tblPrEx>
        <w:trPr>
          <w:trHeight w:val="625" w:hRule="atLeast"/>
          <w:jc w:val="center"/>
        </w:trPr>
        <w:tc>
          <w:tcPr>
            <w:tcW w:w="4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F04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25</w:t>
            </w:r>
          </w:p>
        </w:tc>
        <w:tc>
          <w:tcPr>
            <w:tcW w:w="95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01CBF16">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460CA">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A7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海捕虾蟹</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54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C6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1-5月、9-12月</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97A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重点在椒江区捕捞渔船、渔运船采样，不能到市场购买样品。</w:t>
            </w:r>
          </w:p>
        </w:tc>
      </w:tr>
      <w:tr w14:paraId="05D3E939">
        <w:tblPrEx>
          <w:tblCellMar>
            <w:top w:w="0" w:type="dxa"/>
            <w:left w:w="0" w:type="dxa"/>
            <w:bottom w:w="0" w:type="dxa"/>
            <w:right w:w="0" w:type="dxa"/>
          </w:tblCellMar>
        </w:tblPrEx>
        <w:trPr>
          <w:trHeight w:val="95" w:hRule="atLeast"/>
          <w:jc w:val="center"/>
        </w:trPr>
        <w:tc>
          <w:tcPr>
            <w:tcW w:w="25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FD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小计</w:t>
            </w:r>
          </w:p>
        </w:tc>
        <w:tc>
          <w:tcPr>
            <w:tcW w:w="672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AD6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lang w:val="en-US"/>
              </w:rPr>
            </w:pPr>
            <w:r>
              <w:rPr>
                <w:rFonts w:hint="eastAsia" w:ascii="宋体" w:hAnsi="宋体" w:cs="宋体"/>
                <w:color w:val="000000"/>
                <w:kern w:val="0"/>
                <w:sz w:val="21"/>
                <w:szCs w:val="21"/>
                <w:highlight w:val="none"/>
                <w:lang w:val="en-US" w:eastAsia="zh-CN" w:bidi="ar"/>
              </w:rPr>
              <w:t>660</w:t>
            </w:r>
          </w:p>
        </w:tc>
      </w:tr>
      <w:tr w14:paraId="328F8212">
        <w:tblPrEx>
          <w:tblCellMar>
            <w:top w:w="0" w:type="dxa"/>
            <w:left w:w="0" w:type="dxa"/>
            <w:bottom w:w="0" w:type="dxa"/>
            <w:right w:w="0" w:type="dxa"/>
          </w:tblCellMar>
        </w:tblPrEx>
        <w:trPr>
          <w:trHeight w:val="95" w:hRule="atLeast"/>
          <w:jc w:val="center"/>
        </w:trPr>
        <w:tc>
          <w:tcPr>
            <w:tcW w:w="25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3F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应急抽检</w:t>
            </w:r>
          </w:p>
        </w:tc>
        <w:tc>
          <w:tcPr>
            <w:tcW w:w="672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34E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lang w:val="en-US"/>
              </w:rPr>
            </w:pPr>
            <w:r>
              <w:rPr>
                <w:rFonts w:hint="eastAsia" w:ascii="宋体" w:hAnsi="宋体" w:cs="宋体"/>
                <w:color w:val="000000"/>
                <w:kern w:val="2"/>
                <w:sz w:val="21"/>
                <w:szCs w:val="21"/>
                <w:highlight w:val="none"/>
                <w:lang w:val="en-US" w:eastAsia="zh-CN" w:bidi="ar"/>
              </w:rPr>
              <w:t>90</w:t>
            </w:r>
          </w:p>
        </w:tc>
      </w:tr>
      <w:tr w14:paraId="59080E23">
        <w:tblPrEx>
          <w:tblCellMar>
            <w:top w:w="0" w:type="dxa"/>
            <w:left w:w="0" w:type="dxa"/>
            <w:bottom w:w="0" w:type="dxa"/>
            <w:right w:w="0" w:type="dxa"/>
          </w:tblCellMar>
        </w:tblPrEx>
        <w:trPr>
          <w:trHeight w:val="98" w:hRule="atLeast"/>
          <w:jc w:val="center"/>
        </w:trPr>
        <w:tc>
          <w:tcPr>
            <w:tcW w:w="25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06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highlight w:val="none"/>
                <w:lang w:val="en-US"/>
              </w:rPr>
            </w:pPr>
            <w:r>
              <w:rPr>
                <w:rFonts w:hint="eastAsia" w:ascii="宋体" w:hAnsi="宋体" w:eastAsia="宋体" w:cs="宋体"/>
                <w:color w:val="000000"/>
                <w:kern w:val="0"/>
                <w:sz w:val="21"/>
                <w:szCs w:val="21"/>
                <w:highlight w:val="none"/>
                <w:lang w:val="en-US" w:eastAsia="zh-CN" w:bidi="ar"/>
              </w:rPr>
              <w:t>合计</w:t>
            </w:r>
          </w:p>
        </w:tc>
        <w:tc>
          <w:tcPr>
            <w:tcW w:w="672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117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750</w:t>
            </w:r>
          </w:p>
        </w:tc>
      </w:tr>
    </w:tbl>
    <w:p w14:paraId="3736DCAC">
      <w:pPr>
        <w:pStyle w:val="58"/>
        <w:widowControl/>
        <w:spacing w:before="0" w:beforeAutospacing="0" w:after="0" w:afterAutospacing="0"/>
        <w:ind w:left="0" w:right="0" w:firstLine="482" w:firstLineChars="200"/>
        <w:rPr>
          <w:rFonts w:cs="宋体"/>
          <w:b/>
          <w:color w:val="000000"/>
          <w:highlight w:val="none"/>
          <w:lang w:val="en-US"/>
        </w:rPr>
      </w:pPr>
      <w:r>
        <w:rPr>
          <w:rFonts w:cs="宋体"/>
          <w:b/>
          <w:bCs w:val="0"/>
          <w:color w:val="000000"/>
          <w:highlight w:val="none"/>
          <w:lang w:eastAsia="zh-CN" w:bidi="ar"/>
        </w:rPr>
        <w:t>注：上表中的数量为</w:t>
      </w:r>
      <w:r>
        <w:rPr>
          <w:rFonts w:cs="宋体"/>
          <w:b/>
          <w:bCs w:val="0"/>
          <w:color w:val="000000"/>
          <w:highlight w:val="none"/>
          <w:lang w:val="en-US" w:bidi="ar"/>
        </w:rPr>
        <w:t>202</w:t>
      </w:r>
      <w:r>
        <w:rPr>
          <w:rFonts w:hint="eastAsia" w:cs="宋体"/>
          <w:b/>
          <w:bCs w:val="0"/>
          <w:color w:val="000000"/>
          <w:highlight w:val="none"/>
          <w:lang w:val="en-US" w:eastAsia="zh-CN" w:bidi="ar"/>
        </w:rPr>
        <w:t>5</w:t>
      </w:r>
      <w:r>
        <w:rPr>
          <w:rFonts w:cs="宋体"/>
          <w:b/>
          <w:bCs w:val="0"/>
          <w:color w:val="000000"/>
          <w:highlight w:val="none"/>
          <w:lang w:eastAsia="zh-CN" w:bidi="ar"/>
        </w:rPr>
        <w:t>年度抽检的暂估数量，最终以实际采购批次为准，结算时按</w:t>
      </w:r>
      <w:r>
        <w:rPr>
          <w:rFonts w:hint="eastAsia" w:ascii="宋体" w:hAnsi="宋体" w:eastAsia="宋体" w:cs="宋体"/>
          <w:b/>
          <w:bCs w:val="0"/>
          <w:color w:val="000000"/>
          <w:kern w:val="2"/>
          <w:sz w:val="24"/>
          <w:szCs w:val="24"/>
          <w:highlight w:val="none"/>
          <w:lang w:val="zh-CN" w:eastAsia="zh-CN" w:bidi="ar"/>
        </w:rPr>
        <w:t>实际检测批次×</w:t>
      </w:r>
      <w:r>
        <w:rPr>
          <w:rFonts w:hint="eastAsia" w:ascii="宋体" w:hAnsi="宋体" w:eastAsia="宋体" w:cs="宋体"/>
          <w:b/>
          <w:bCs w:val="0"/>
          <w:color w:val="000000"/>
          <w:kern w:val="2"/>
          <w:sz w:val="24"/>
          <w:szCs w:val="24"/>
          <w:highlight w:val="none"/>
          <w:lang w:val="en-US" w:eastAsia="zh-CN" w:bidi="ar"/>
        </w:rPr>
        <w:t>成交</w:t>
      </w:r>
      <w:r>
        <w:rPr>
          <w:rFonts w:hint="eastAsia" w:ascii="宋体" w:hAnsi="宋体" w:eastAsia="宋体" w:cs="宋体"/>
          <w:b/>
          <w:bCs w:val="0"/>
          <w:color w:val="000000"/>
          <w:kern w:val="2"/>
          <w:sz w:val="24"/>
          <w:szCs w:val="24"/>
          <w:highlight w:val="none"/>
          <w:lang w:val="zh-CN" w:eastAsia="zh-CN" w:bidi="ar"/>
        </w:rPr>
        <w:t>单价</w:t>
      </w:r>
      <w:r>
        <w:rPr>
          <w:rFonts w:cs="宋体"/>
          <w:b/>
          <w:bCs w:val="0"/>
          <w:color w:val="000000"/>
          <w:highlight w:val="none"/>
          <w:lang w:eastAsia="zh-CN" w:bidi="ar"/>
        </w:rPr>
        <w:t>进行结算，</w:t>
      </w:r>
      <w:r>
        <w:rPr>
          <w:rFonts w:cs="宋体"/>
          <w:b/>
          <w:bCs w:val="0"/>
          <w:color w:val="000000"/>
          <w:kern w:val="2"/>
          <w:highlight w:val="none"/>
          <w:lang w:eastAsia="zh-CN" w:bidi="ar"/>
        </w:rPr>
        <w:t>最终结算金额不得高于合同金额。</w:t>
      </w:r>
      <w:r>
        <w:rPr>
          <w:b/>
          <w:bCs/>
          <w:color w:val="000000"/>
          <w:highlight w:val="none"/>
          <w:lang w:eastAsia="zh-CN"/>
        </w:rPr>
        <w:t>（</w:t>
      </w:r>
      <w:r>
        <w:rPr>
          <w:b/>
          <w:bCs/>
          <w:color w:val="000000"/>
          <w:highlight w:val="none"/>
          <w:lang w:val="en-US"/>
        </w:rPr>
        <w:t>202</w:t>
      </w:r>
      <w:r>
        <w:rPr>
          <w:rFonts w:hint="eastAsia"/>
          <w:b/>
          <w:bCs/>
          <w:color w:val="000000"/>
          <w:highlight w:val="none"/>
          <w:lang w:val="en-US" w:eastAsia="zh-CN"/>
        </w:rPr>
        <w:t>5</w:t>
      </w:r>
      <w:r>
        <w:rPr>
          <w:b/>
          <w:bCs/>
          <w:color w:val="000000"/>
          <w:highlight w:val="none"/>
          <w:lang w:eastAsia="zh-CN"/>
        </w:rPr>
        <w:t>年度内如果</w:t>
      </w:r>
      <w:r>
        <w:rPr>
          <w:rFonts w:cs="宋体"/>
          <w:b/>
          <w:color w:val="000000"/>
          <w:kern w:val="2"/>
          <w:highlight w:val="none"/>
          <w:lang w:eastAsia="zh-CN" w:bidi="ar"/>
        </w:rPr>
        <w:t>最终结算金额</w:t>
      </w:r>
      <w:r>
        <w:rPr>
          <w:b/>
          <w:color w:val="000000"/>
          <w:highlight w:val="none"/>
          <w:lang w:eastAsia="zh-CN"/>
        </w:rPr>
        <w:t>超出合同金额，乙方仍需继续提供检测服务，但价格以合同价封顶）</w:t>
      </w:r>
    </w:p>
    <w:p w14:paraId="0CD9C2F9">
      <w:pPr>
        <w:pStyle w:val="5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highlight w:val="none"/>
          <w:lang w:val="en-US"/>
        </w:rPr>
      </w:pPr>
      <w:r>
        <w:rPr>
          <w:rFonts w:cs="宋体"/>
          <w:b/>
          <w:bCs w:val="0"/>
          <w:color w:val="000000"/>
          <w:kern w:val="2"/>
          <w:highlight w:val="none"/>
          <w:lang w:eastAsia="zh-CN" w:bidi="ar"/>
        </w:rPr>
        <w:t>（四）监测项目、检测依据、判定依据（标准）及原则</w:t>
      </w:r>
    </w:p>
    <w:p w14:paraId="4779DB5D">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kern w:val="2"/>
          <w:highlight w:val="none"/>
          <w:lang w:eastAsia="zh-CN" w:bidi="ar"/>
        </w:rPr>
        <w:t>检测项目、检测依据、判定依据（标准）参照省级农产品质量安全监测有关规定执行。</w:t>
      </w:r>
    </w:p>
    <w:p w14:paraId="3C3CA143">
      <w:pPr>
        <w:pStyle w:val="58"/>
        <w:keepNext w:val="0"/>
        <w:keepLines w:val="0"/>
        <w:widowControl w:val="0"/>
        <w:numPr>
          <w:ilvl w:val="0"/>
          <w:numId w:val="2"/>
        </w:numPr>
        <w:suppressLineNumbers w:val="0"/>
        <w:spacing w:before="0" w:beforeAutospacing="0" w:after="0" w:afterAutospacing="0" w:line="312" w:lineRule="auto"/>
        <w:ind w:left="0" w:right="0" w:firstLine="482" w:firstLineChars="200"/>
        <w:jc w:val="both"/>
        <w:rPr>
          <w:rFonts w:cs="宋体"/>
          <w:b/>
          <w:bCs w:val="0"/>
          <w:color w:val="000000"/>
          <w:kern w:val="2"/>
          <w:highlight w:val="none"/>
          <w:lang w:eastAsia="zh-CN" w:bidi="ar"/>
        </w:rPr>
      </w:pPr>
      <w:r>
        <w:rPr>
          <w:rFonts w:cs="宋体"/>
          <w:b/>
          <w:bCs w:val="0"/>
          <w:color w:val="000000"/>
          <w:kern w:val="2"/>
          <w:highlight w:val="none"/>
          <w:lang w:eastAsia="zh-CN" w:bidi="ar"/>
        </w:rPr>
        <w:t>监测项目和检测依据</w:t>
      </w:r>
    </w:p>
    <w:p w14:paraId="135D7A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表2：蔬菜、水果和食用菌检测项目</w:t>
      </w:r>
    </w:p>
    <w:tbl>
      <w:tblPr>
        <w:tblStyle w:val="965"/>
        <w:tblW w:w="9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8"/>
        <w:gridCol w:w="2732"/>
      </w:tblGrid>
      <w:tr w14:paraId="544F5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338" w:type="dxa"/>
            <w:noWrap w:val="0"/>
            <w:vAlign w:val="top"/>
          </w:tcPr>
          <w:p w14:paraId="2CBF1057">
            <w:pPr>
              <w:keepNext w:val="0"/>
              <w:keepLines w:val="0"/>
              <w:pageBreakBefore w:val="0"/>
              <w:widowControl/>
              <w:suppressLineNumbers w:val="0"/>
              <w:kinsoku/>
              <w:wordWrap/>
              <w:overflowPunct/>
              <w:topLinePunct w:val="0"/>
              <w:autoSpaceDE/>
              <w:autoSpaceDN/>
              <w:bidi w:val="0"/>
              <w:adjustRightInd/>
              <w:snapToGrid/>
              <w:spacing w:before="95" w:beforeAutospacing="0" w:after="0" w:afterAutospacing="0" w:line="240" w:lineRule="auto"/>
              <w:ind w:left="2696" w:right="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pacing w:val="-2"/>
                <w:sz w:val="24"/>
                <w:szCs w:val="24"/>
                <w:highlight w:val="none"/>
              </w:rPr>
              <w:t>监测项</w:t>
            </w:r>
            <w:r>
              <w:rPr>
                <w:rFonts w:hint="eastAsia" w:ascii="宋体" w:hAnsi="宋体" w:eastAsia="宋体" w:cs="宋体"/>
                <w:b w:val="0"/>
                <w:bCs w:val="0"/>
                <w:color w:val="000000"/>
                <w:spacing w:val="-1"/>
                <w:sz w:val="24"/>
                <w:szCs w:val="24"/>
                <w:highlight w:val="none"/>
              </w:rPr>
              <w:t>目</w:t>
            </w:r>
          </w:p>
        </w:tc>
        <w:tc>
          <w:tcPr>
            <w:tcW w:w="2732" w:type="dxa"/>
            <w:noWrap w:val="0"/>
            <w:vAlign w:val="top"/>
          </w:tcPr>
          <w:p w14:paraId="349BE697">
            <w:pPr>
              <w:keepNext w:val="0"/>
              <w:keepLines w:val="0"/>
              <w:pageBreakBefore w:val="0"/>
              <w:widowControl/>
              <w:suppressLineNumbers w:val="0"/>
              <w:kinsoku/>
              <w:wordWrap/>
              <w:overflowPunct/>
              <w:topLinePunct w:val="0"/>
              <w:autoSpaceDE/>
              <w:autoSpaceDN/>
              <w:bidi w:val="0"/>
              <w:adjustRightInd/>
              <w:snapToGrid/>
              <w:spacing w:before="95" w:beforeAutospacing="0" w:after="0" w:afterAutospacing="0" w:line="240" w:lineRule="auto"/>
              <w:ind w:left="888" w:right="0"/>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pacing w:val="-2"/>
                <w:sz w:val="24"/>
                <w:szCs w:val="24"/>
                <w:highlight w:val="none"/>
              </w:rPr>
              <w:t>检</w:t>
            </w:r>
            <w:r>
              <w:rPr>
                <w:rFonts w:hint="eastAsia" w:ascii="宋体" w:hAnsi="宋体" w:eastAsia="宋体" w:cs="宋体"/>
                <w:b w:val="0"/>
                <w:bCs w:val="0"/>
                <w:color w:val="000000"/>
                <w:spacing w:val="-1"/>
                <w:sz w:val="24"/>
                <w:szCs w:val="24"/>
                <w:highlight w:val="none"/>
              </w:rPr>
              <w:t>测依据</w:t>
            </w:r>
          </w:p>
        </w:tc>
      </w:tr>
      <w:tr w14:paraId="3FBE6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5" w:hRule="atLeast"/>
        </w:trPr>
        <w:tc>
          <w:tcPr>
            <w:tcW w:w="6338" w:type="dxa"/>
            <w:noWrap w:val="0"/>
            <w:vAlign w:val="top"/>
          </w:tcPr>
          <w:p w14:paraId="0DFB5F1D">
            <w:pPr>
              <w:keepNext w:val="0"/>
              <w:keepLines w:val="0"/>
              <w:pageBreakBefore w:val="0"/>
              <w:widowControl/>
              <w:suppressLineNumbers w:val="0"/>
              <w:kinsoku/>
              <w:wordWrap/>
              <w:overflowPunct/>
              <w:topLinePunct w:val="0"/>
              <w:autoSpaceDE/>
              <w:autoSpaceDN/>
              <w:bidi w:val="0"/>
              <w:adjustRightInd/>
              <w:snapToGrid/>
              <w:spacing w:before="37" w:beforeAutospacing="0" w:after="0" w:afterAutospacing="0" w:line="240" w:lineRule="auto"/>
              <w:ind w:left="107" w:right="102" w:firstLine="16"/>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禁限</w:t>
            </w:r>
            <w:r>
              <w:rPr>
                <w:rFonts w:hint="eastAsia" w:ascii="宋体" w:hAnsi="宋体" w:eastAsia="宋体" w:cs="宋体"/>
                <w:color w:val="000000"/>
                <w:spacing w:val="-3"/>
                <w:sz w:val="24"/>
                <w:szCs w:val="24"/>
                <w:highlight w:val="none"/>
              </w:rPr>
              <w:t>用</w:t>
            </w:r>
            <w:r>
              <w:rPr>
                <w:rFonts w:hint="eastAsia" w:ascii="宋体" w:hAnsi="宋体" w:eastAsia="宋体" w:cs="宋体"/>
                <w:color w:val="000000"/>
                <w:spacing w:val="-2"/>
                <w:sz w:val="24"/>
                <w:szCs w:val="24"/>
                <w:highlight w:val="none"/>
              </w:rPr>
              <w:t>药物： 甲胺磷、氧乐果、甲拌磷(包括甲拌磷砜、</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8"/>
                <w:sz w:val="24"/>
                <w:szCs w:val="24"/>
                <w:highlight w:val="none"/>
              </w:rPr>
              <w:t>甲拌磷</w:t>
            </w:r>
            <w:r>
              <w:rPr>
                <w:rFonts w:hint="eastAsia" w:ascii="宋体" w:hAnsi="宋体" w:eastAsia="宋体" w:cs="宋体"/>
                <w:color w:val="000000"/>
                <w:spacing w:val="-5"/>
                <w:sz w:val="24"/>
                <w:szCs w:val="24"/>
                <w:highlight w:val="none"/>
              </w:rPr>
              <w:t>亚</w:t>
            </w:r>
            <w:r>
              <w:rPr>
                <w:rFonts w:hint="eastAsia" w:ascii="宋体" w:hAnsi="宋体" w:eastAsia="宋体" w:cs="宋体"/>
                <w:color w:val="000000"/>
                <w:spacing w:val="-4"/>
                <w:sz w:val="24"/>
                <w:szCs w:val="24"/>
                <w:highlight w:val="none"/>
              </w:rPr>
              <w:t>砜) 、对硫磷、甲基对硫磷、甲基异柳磷、水胺硫</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8"/>
                <w:sz w:val="24"/>
                <w:szCs w:val="24"/>
                <w:highlight w:val="none"/>
              </w:rPr>
              <w:t>磷、乐</w:t>
            </w:r>
            <w:r>
              <w:rPr>
                <w:rFonts w:hint="eastAsia" w:ascii="宋体" w:hAnsi="宋体" w:eastAsia="宋体" w:cs="宋体"/>
                <w:color w:val="000000"/>
                <w:spacing w:val="-6"/>
                <w:sz w:val="24"/>
                <w:szCs w:val="24"/>
                <w:highlight w:val="none"/>
              </w:rPr>
              <w:t>果</w:t>
            </w:r>
            <w:r>
              <w:rPr>
                <w:rFonts w:hint="eastAsia" w:ascii="宋体" w:hAnsi="宋体" w:eastAsia="宋体" w:cs="宋体"/>
                <w:color w:val="000000"/>
                <w:spacing w:val="-4"/>
                <w:sz w:val="24"/>
                <w:szCs w:val="24"/>
                <w:highlight w:val="none"/>
              </w:rPr>
              <w:t>、毒死蜱、乙酰甲胺磷、三唑磷、六六六、涕灭威</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14"/>
                <w:sz w:val="24"/>
                <w:szCs w:val="24"/>
                <w:highlight w:val="none"/>
              </w:rPr>
              <w:t>(</w:t>
            </w:r>
            <w:r>
              <w:rPr>
                <w:rFonts w:hint="eastAsia" w:ascii="宋体" w:hAnsi="宋体" w:eastAsia="宋体" w:cs="宋体"/>
                <w:color w:val="000000"/>
                <w:spacing w:val="11"/>
                <w:sz w:val="24"/>
                <w:szCs w:val="24"/>
                <w:highlight w:val="none"/>
              </w:rPr>
              <w:t>包括涕灭威砜、涕灭威亚砜)、灭多威、克百威(含 3-</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10"/>
                <w:sz w:val="24"/>
                <w:szCs w:val="24"/>
                <w:highlight w:val="none"/>
              </w:rPr>
              <w:t>羟</w:t>
            </w:r>
            <w:r>
              <w:rPr>
                <w:rFonts w:hint="eastAsia" w:ascii="宋体" w:hAnsi="宋体" w:eastAsia="宋体" w:cs="宋体"/>
                <w:color w:val="000000"/>
                <w:spacing w:val="7"/>
                <w:sz w:val="24"/>
                <w:szCs w:val="24"/>
                <w:highlight w:val="none"/>
              </w:rPr>
              <w:t>基</w:t>
            </w:r>
            <w:r>
              <w:rPr>
                <w:rFonts w:hint="eastAsia" w:ascii="宋体" w:hAnsi="宋体" w:eastAsia="宋体" w:cs="宋体"/>
                <w:color w:val="000000"/>
                <w:spacing w:val="5"/>
                <w:sz w:val="24"/>
                <w:szCs w:val="24"/>
                <w:highlight w:val="none"/>
              </w:rPr>
              <w:t>克百威)、三氯杀螨醇；</w:t>
            </w:r>
          </w:p>
          <w:p w14:paraId="7F6CDFC7">
            <w:pPr>
              <w:keepNext w:val="0"/>
              <w:keepLines w:val="0"/>
              <w:pageBreakBefore w:val="0"/>
              <w:widowControl/>
              <w:suppressLineNumbers w:val="0"/>
              <w:kinsoku/>
              <w:wordWrap/>
              <w:overflowPunct/>
              <w:topLinePunct w:val="0"/>
              <w:autoSpaceDE/>
              <w:autoSpaceDN/>
              <w:bidi w:val="0"/>
              <w:adjustRightInd/>
              <w:snapToGrid/>
              <w:spacing w:before="3" w:beforeAutospacing="0" w:after="0" w:afterAutospacing="0" w:line="240" w:lineRule="auto"/>
              <w:ind w:left="114" w:right="102" w:firstLine="22"/>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10"/>
                <w:sz w:val="24"/>
                <w:szCs w:val="24"/>
                <w:highlight w:val="none"/>
              </w:rPr>
              <w:t>常规药</w:t>
            </w:r>
            <w:r>
              <w:rPr>
                <w:rFonts w:hint="eastAsia" w:ascii="宋体" w:hAnsi="宋体" w:eastAsia="宋体" w:cs="宋体"/>
                <w:color w:val="000000"/>
                <w:spacing w:val="-5"/>
                <w:sz w:val="24"/>
                <w:szCs w:val="24"/>
                <w:highlight w:val="none"/>
              </w:rPr>
              <w:t>物： 敌敌畏、丙溴磷、杀螟硫磷、二嗪磷、马拉硫</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1"/>
                <w:sz w:val="24"/>
                <w:szCs w:val="24"/>
                <w:highlight w:val="none"/>
              </w:rPr>
              <w:t>磷、亚胺硫磷、伏杀硫磷、辛硫磷、氯氰菊酯(含高效氯</w:t>
            </w:r>
            <w:r>
              <w:rPr>
                <w:rFonts w:hint="eastAsia" w:ascii="宋体" w:hAnsi="宋体" w:eastAsia="宋体" w:cs="宋体"/>
                <w:color w:val="000000"/>
                <w:sz w:val="24"/>
                <w:szCs w:val="24"/>
                <w:highlight w:val="none"/>
              </w:rPr>
              <w:t xml:space="preserve">氰 </w:t>
            </w:r>
            <w:r>
              <w:rPr>
                <w:rFonts w:hint="eastAsia" w:ascii="宋体" w:hAnsi="宋体" w:eastAsia="宋体" w:cs="宋体"/>
                <w:color w:val="000000"/>
                <w:spacing w:val="19"/>
                <w:sz w:val="24"/>
                <w:szCs w:val="24"/>
                <w:highlight w:val="none"/>
              </w:rPr>
              <w:t>菊</w:t>
            </w:r>
            <w:r>
              <w:rPr>
                <w:rFonts w:hint="eastAsia" w:ascii="宋体" w:hAnsi="宋体" w:eastAsia="宋体" w:cs="宋体"/>
                <w:color w:val="000000"/>
                <w:spacing w:val="11"/>
                <w:sz w:val="24"/>
                <w:szCs w:val="24"/>
                <w:highlight w:val="none"/>
              </w:rPr>
              <w:t xml:space="preserve">酯)、氰戊菊酯(含 </w:t>
            </w:r>
            <w:r>
              <w:rPr>
                <w:rFonts w:hint="eastAsia" w:ascii="宋体" w:hAnsi="宋体" w:eastAsia="宋体" w:cs="宋体"/>
                <w:color w:val="000000"/>
                <w:sz w:val="24"/>
                <w:szCs w:val="24"/>
                <w:highlight w:val="none"/>
              </w:rPr>
              <w:t>S</w:t>
            </w:r>
            <w:r>
              <w:rPr>
                <w:rFonts w:hint="eastAsia" w:ascii="宋体" w:hAnsi="宋体" w:eastAsia="宋体" w:cs="宋体"/>
                <w:color w:val="000000"/>
                <w:spacing w:val="11"/>
                <w:sz w:val="24"/>
                <w:szCs w:val="24"/>
                <w:highlight w:val="none"/>
              </w:rPr>
              <w:t>-氰戊菊酯)、甲氰菊酯、氯氟氰</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10"/>
                <w:sz w:val="24"/>
                <w:szCs w:val="24"/>
                <w:highlight w:val="none"/>
              </w:rPr>
              <w:t>菊</w:t>
            </w:r>
            <w:r>
              <w:rPr>
                <w:rFonts w:hint="eastAsia" w:ascii="宋体" w:hAnsi="宋体" w:eastAsia="宋体" w:cs="宋体"/>
                <w:color w:val="000000"/>
                <w:spacing w:val="9"/>
                <w:sz w:val="24"/>
                <w:szCs w:val="24"/>
                <w:highlight w:val="none"/>
              </w:rPr>
              <w:t>酯(含高效氯氟氰菊酯)、氟氯氰菊酯(含高效氟氯氰菊</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2"/>
                <w:sz w:val="24"/>
                <w:szCs w:val="24"/>
                <w:highlight w:val="none"/>
              </w:rPr>
              <w:t>酯)、溴氰菊酯、联</w:t>
            </w:r>
            <w:r>
              <w:rPr>
                <w:rFonts w:hint="eastAsia" w:ascii="宋体" w:hAnsi="宋体" w:eastAsia="宋体" w:cs="宋体"/>
                <w:color w:val="000000"/>
                <w:spacing w:val="-1"/>
                <w:sz w:val="24"/>
                <w:szCs w:val="24"/>
                <w:highlight w:val="none"/>
              </w:rPr>
              <w:t>苯菊酯、氟胺氰菊酯、氟氰戊菊酯、三</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8"/>
                <w:sz w:val="24"/>
                <w:szCs w:val="24"/>
                <w:highlight w:val="none"/>
              </w:rPr>
              <w:t>唑酮、百菌</w:t>
            </w:r>
            <w:r>
              <w:rPr>
                <w:rFonts w:hint="eastAsia" w:ascii="宋体" w:hAnsi="宋体" w:eastAsia="宋体" w:cs="宋体"/>
                <w:color w:val="000000"/>
                <w:spacing w:val="-5"/>
                <w:sz w:val="24"/>
                <w:szCs w:val="24"/>
                <w:highlight w:val="none"/>
              </w:rPr>
              <w:t>清</w:t>
            </w:r>
            <w:r>
              <w:rPr>
                <w:rFonts w:hint="eastAsia" w:ascii="宋体" w:hAnsi="宋体" w:eastAsia="宋体" w:cs="宋体"/>
                <w:color w:val="000000"/>
                <w:spacing w:val="-4"/>
                <w:sz w:val="24"/>
                <w:szCs w:val="24"/>
                <w:highlight w:val="none"/>
              </w:rPr>
              <w:t>、异菌脲、甲萘威、腐霉利、五氯硝基苯、乙</w:t>
            </w:r>
          </w:p>
          <w:p w14:paraId="4D47D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21" w:right="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烯</w:t>
            </w:r>
            <w:r>
              <w:rPr>
                <w:rFonts w:hint="eastAsia" w:ascii="宋体" w:hAnsi="宋体" w:eastAsia="宋体" w:cs="宋体"/>
                <w:color w:val="000000"/>
                <w:spacing w:val="-1"/>
                <w:sz w:val="24"/>
                <w:szCs w:val="24"/>
                <w:highlight w:val="none"/>
              </w:rPr>
              <w:t>菌核利、多菌灵、吡虫啉</w:t>
            </w:r>
          </w:p>
        </w:tc>
        <w:tc>
          <w:tcPr>
            <w:tcW w:w="2732" w:type="dxa"/>
            <w:noWrap w:val="0"/>
            <w:vAlign w:val="top"/>
          </w:tcPr>
          <w:p w14:paraId="004316E1">
            <w:pPr>
              <w:keepNext w:val="0"/>
              <w:keepLines w:val="0"/>
              <w:pageBreakBefore w:val="0"/>
              <w:widowControl/>
              <w:suppressLineNumbers w:val="0"/>
              <w:kinsoku/>
              <w:wordWrap/>
              <w:overflowPunct/>
              <w:topLinePunct w:val="0"/>
              <w:autoSpaceDE/>
              <w:autoSpaceDN/>
              <w:bidi w:val="0"/>
              <w:adjustRightInd/>
              <w:snapToGrid/>
              <w:spacing w:before="78" w:beforeAutospacing="0" w:after="0" w:afterAutospacing="0" w:line="240" w:lineRule="auto"/>
              <w:ind w:left="116" w:right="279"/>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GB</w:t>
            </w:r>
            <w:r>
              <w:rPr>
                <w:rFonts w:hint="eastAsia" w:ascii="宋体" w:hAnsi="宋体" w:eastAsia="宋体" w:cs="宋体"/>
                <w:color w:val="000000"/>
                <w:spacing w:val="-6"/>
                <w:sz w:val="24"/>
                <w:szCs w:val="24"/>
                <w:highlight w:val="none"/>
              </w:rPr>
              <w:t xml:space="preserve"> 232</w:t>
            </w:r>
            <w:r>
              <w:rPr>
                <w:rFonts w:hint="eastAsia" w:ascii="宋体" w:hAnsi="宋体" w:eastAsia="宋体" w:cs="宋体"/>
                <w:color w:val="000000"/>
                <w:spacing w:val="-4"/>
                <w:sz w:val="24"/>
                <w:szCs w:val="24"/>
                <w:highlight w:val="none"/>
              </w:rPr>
              <w:t>0</w:t>
            </w:r>
            <w:r>
              <w:rPr>
                <w:rFonts w:hint="eastAsia" w:ascii="宋体" w:hAnsi="宋体" w:eastAsia="宋体" w:cs="宋体"/>
                <w:color w:val="000000"/>
                <w:spacing w:val="-3"/>
                <w:sz w:val="24"/>
                <w:szCs w:val="24"/>
                <w:highlight w:val="none"/>
              </w:rPr>
              <w:t>0.113-2018 或</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3"/>
                <w:sz w:val="24"/>
                <w:szCs w:val="24"/>
                <w:highlight w:val="none"/>
              </w:rPr>
              <w:t>GB</w:t>
            </w:r>
            <w:r>
              <w:rPr>
                <w:rFonts w:hint="eastAsia" w:ascii="宋体" w:hAnsi="宋体" w:eastAsia="宋体" w:cs="宋体"/>
                <w:color w:val="000000"/>
                <w:spacing w:val="-6"/>
                <w:sz w:val="24"/>
                <w:szCs w:val="24"/>
                <w:highlight w:val="none"/>
              </w:rPr>
              <w:t xml:space="preserve"> 232</w:t>
            </w:r>
            <w:r>
              <w:rPr>
                <w:rFonts w:hint="eastAsia" w:ascii="宋体" w:hAnsi="宋体" w:eastAsia="宋体" w:cs="宋体"/>
                <w:color w:val="000000"/>
                <w:spacing w:val="-3"/>
                <w:sz w:val="24"/>
                <w:szCs w:val="24"/>
                <w:highlight w:val="none"/>
              </w:rPr>
              <w:t>00.121-2021 或</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4"/>
                <w:sz w:val="24"/>
                <w:szCs w:val="24"/>
                <w:highlight w:val="none"/>
              </w:rPr>
              <w:t>GB</w:t>
            </w:r>
            <w:r>
              <w:rPr>
                <w:rFonts w:hint="eastAsia" w:ascii="宋体" w:hAnsi="宋体" w:eastAsia="宋体" w:cs="宋体"/>
                <w:color w:val="000000"/>
                <w:spacing w:val="-5"/>
                <w:sz w:val="24"/>
                <w:szCs w:val="24"/>
                <w:highlight w:val="none"/>
              </w:rPr>
              <w:t>/</w:t>
            </w:r>
            <w:r>
              <w:rPr>
                <w:rFonts w:hint="eastAsia" w:ascii="宋体" w:hAnsi="宋体" w:eastAsia="宋体" w:cs="宋体"/>
                <w:color w:val="000000"/>
                <w:spacing w:val="-4"/>
                <w:sz w:val="24"/>
                <w:szCs w:val="24"/>
                <w:highlight w:val="none"/>
              </w:rPr>
              <w:t>T 20769-2008 或</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7"/>
                <w:sz w:val="24"/>
                <w:szCs w:val="24"/>
                <w:highlight w:val="none"/>
              </w:rPr>
              <w:t>NY</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7"/>
                <w:sz w:val="24"/>
                <w:szCs w:val="24"/>
                <w:highlight w:val="none"/>
              </w:rPr>
              <w:t>T 761-2008 或 GB</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6"/>
                <w:sz w:val="24"/>
                <w:szCs w:val="24"/>
                <w:highlight w:val="none"/>
              </w:rPr>
              <w:t>23</w:t>
            </w:r>
            <w:r>
              <w:rPr>
                <w:rFonts w:hint="eastAsia" w:ascii="宋体" w:hAnsi="宋体" w:eastAsia="宋体" w:cs="宋体"/>
                <w:color w:val="000000"/>
                <w:spacing w:val="-4"/>
                <w:sz w:val="24"/>
                <w:szCs w:val="24"/>
                <w:highlight w:val="none"/>
              </w:rPr>
              <w:t>2</w:t>
            </w:r>
            <w:r>
              <w:rPr>
                <w:rFonts w:hint="eastAsia" w:ascii="宋体" w:hAnsi="宋体" w:eastAsia="宋体" w:cs="宋体"/>
                <w:color w:val="000000"/>
                <w:spacing w:val="-3"/>
                <w:sz w:val="24"/>
                <w:szCs w:val="24"/>
                <w:highlight w:val="none"/>
              </w:rPr>
              <w:t>00.8-2016 等</w:t>
            </w:r>
          </w:p>
        </w:tc>
      </w:tr>
      <w:tr w14:paraId="0C21B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6338" w:type="dxa"/>
            <w:noWrap w:val="0"/>
            <w:vAlign w:val="top"/>
          </w:tcPr>
          <w:p w14:paraId="1EA5E149">
            <w:pPr>
              <w:keepNext w:val="0"/>
              <w:keepLines w:val="0"/>
              <w:pageBreakBefore w:val="0"/>
              <w:widowControl/>
              <w:suppressLineNumbers w:val="0"/>
              <w:kinsoku/>
              <w:wordWrap/>
              <w:overflowPunct/>
              <w:topLinePunct w:val="0"/>
              <w:autoSpaceDE/>
              <w:autoSpaceDN/>
              <w:bidi w:val="0"/>
              <w:adjustRightInd/>
              <w:snapToGrid/>
              <w:spacing w:before="38" w:beforeAutospacing="0" w:after="0" w:afterAutospacing="0" w:line="240" w:lineRule="auto"/>
              <w:ind w:left="124" w:right="220" w:firstLine="17"/>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限用药物</w:t>
            </w:r>
            <w:r>
              <w:rPr>
                <w:rFonts w:hint="eastAsia" w:ascii="宋体" w:hAnsi="宋体" w:eastAsia="宋体" w:cs="宋体"/>
                <w:color w:val="000000"/>
                <w:spacing w:val="3"/>
                <w:sz w:val="24"/>
                <w:szCs w:val="24"/>
                <w:highlight w:val="none"/>
              </w:rPr>
              <w:t>： 氟虫腈(包括氟甲腈、氟虫腈亚砜(氟虫腈硫</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18"/>
                <w:sz w:val="24"/>
                <w:szCs w:val="24"/>
                <w:highlight w:val="none"/>
              </w:rPr>
              <w:t>醚)、氟虫腈砜)</w:t>
            </w:r>
            <w:r>
              <w:rPr>
                <w:rFonts w:hint="eastAsia" w:ascii="宋体" w:hAnsi="宋体" w:eastAsia="宋体" w:cs="宋体"/>
                <w:color w:val="000000"/>
                <w:spacing w:val="16"/>
                <w:sz w:val="24"/>
                <w:szCs w:val="24"/>
                <w:highlight w:val="none"/>
              </w:rPr>
              <w:t>；</w:t>
            </w:r>
          </w:p>
          <w:p w14:paraId="114294C9">
            <w:pPr>
              <w:keepNext w:val="0"/>
              <w:keepLines w:val="0"/>
              <w:pageBreakBefore w:val="0"/>
              <w:widowControl/>
              <w:suppressLineNumbers w:val="0"/>
              <w:kinsoku/>
              <w:wordWrap/>
              <w:overflowPunct/>
              <w:topLinePunct w:val="0"/>
              <w:autoSpaceDE/>
              <w:autoSpaceDN/>
              <w:bidi w:val="0"/>
              <w:adjustRightInd/>
              <w:snapToGrid/>
              <w:spacing w:before="5" w:beforeAutospacing="0" w:after="0" w:afterAutospacing="0" w:line="240" w:lineRule="auto"/>
              <w:ind w:left="107" w:right="29" w:firstLine="29"/>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10"/>
                <w:sz w:val="24"/>
                <w:szCs w:val="24"/>
                <w:highlight w:val="none"/>
              </w:rPr>
              <w:t>常规药</w:t>
            </w:r>
            <w:r>
              <w:rPr>
                <w:rFonts w:hint="eastAsia" w:ascii="宋体" w:hAnsi="宋体" w:eastAsia="宋体" w:cs="宋体"/>
                <w:color w:val="000000"/>
                <w:spacing w:val="-5"/>
                <w:sz w:val="24"/>
                <w:szCs w:val="24"/>
                <w:highlight w:val="none"/>
              </w:rPr>
              <w:t>物： 啶虫脒、哒螨灵、苯醚甲环唑、嘧霉胺、甲氨</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1"/>
                <w:sz w:val="24"/>
                <w:szCs w:val="24"/>
                <w:highlight w:val="none"/>
              </w:rPr>
              <w:t>基阿维菌素苯甲酸盐、烯酰吗啉、虫螨腈、咪鲜胺(</w:t>
            </w:r>
            <w:r>
              <w:rPr>
                <w:rFonts w:hint="eastAsia" w:ascii="宋体" w:hAnsi="宋体" w:eastAsia="宋体" w:cs="宋体"/>
                <w:color w:val="000000"/>
                <w:sz w:val="24"/>
                <w:szCs w:val="24"/>
                <w:highlight w:val="none"/>
              </w:rPr>
              <w:t xml:space="preserve">含咪鲜 </w:t>
            </w:r>
            <w:r>
              <w:rPr>
                <w:rFonts w:hint="eastAsia" w:ascii="宋体" w:hAnsi="宋体" w:eastAsia="宋体" w:cs="宋体"/>
                <w:color w:val="000000"/>
                <w:spacing w:val="3"/>
                <w:sz w:val="24"/>
                <w:szCs w:val="24"/>
                <w:highlight w:val="none"/>
              </w:rPr>
              <w:t>胺锰盐)、嘧菌酯、二甲戊灵、噻虫嗪、氟啶脲、灭幼脲</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1"/>
                <w:sz w:val="24"/>
                <w:szCs w:val="24"/>
                <w:highlight w:val="none"/>
              </w:rPr>
              <w:t>甲霜</w:t>
            </w:r>
            <w:r>
              <w:rPr>
                <w:rFonts w:hint="eastAsia" w:ascii="宋体" w:hAnsi="宋体" w:eastAsia="宋体" w:cs="宋体"/>
                <w:color w:val="000000"/>
                <w:sz w:val="24"/>
                <w:szCs w:val="24"/>
                <w:highlight w:val="none"/>
              </w:rPr>
              <w:t xml:space="preserve">灵(含精甲霜灵) 、霜霉威、灭蝇胺、多效唑、氯菊酯 </w:t>
            </w:r>
            <w:r>
              <w:rPr>
                <w:rFonts w:hint="eastAsia" w:ascii="宋体" w:hAnsi="宋体" w:eastAsia="宋体" w:cs="宋体"/>
                <w:color w:val="000000"/>
                <w:spacing w:val="14"/>
                <w:sz w:val="24"/>
                <w:szCs w:val="24"/>
                <w:highlight w:val="none"/>
              </w:rPr>
              <w:t>(</w:t>
            </w:r>
            <w:r>
              <w:rPr>
                <w:rFonts w:hint="eastAsia" w:ascii="宋体" w:hAnsi="宋体" w:eastAsia="宋体" w:cs="宋体"/>
                <w:color w:val="000000"/>
                <w:spacing w:val="13"/>
                <w:sz w:val="24"/>
                <w:szCs w:val="24"/>
                <w:highlight w:val="none"/>
              </w:rPr>
              <w:t>异</w:t>
            </w:r>
            <w:r>
              <w:rPr>
                <w:rFonts w:hint="eastAsia" w:ascii="宋体" w:hAnsi="宋体" w:eastAsia="宋体" w:cs="宋体"/>
                <w:color w:val="000000"/>
                <w:spacing w:val="7"/>
                <w:sz w:val="24"/>
                <w:szCs w:val="24"/>
                <w:highlight w:val="none"/>
              </w:rPr>
              <w:t>构</w:t>
            </w:r>
            <w:r>
              <w:rPr>
                <w:rFonts w:hint="eastAsia" w:ascii="宋体" w:hAnsi="宋体" w:eastAsia="宋体" w:cs="宋体"/>
                <w:color w:val="000000"/>
                <w:spacing w:val="-5"/>
                <w:sz w:val="24"/>
                <w:szCs w:val="24"/>
                <w:highlight w:val="none"/>
              </w:rPr>
              <w:t>体之和)、虫酰肼、吡唑醚菌酯、醚菌酯、茚虫威、 丙环唑、腈菌唑、戊唑醇、氯吡脲、氯虫苯甲酰胺、醚菊酯、 甲基硫菌灵、 噁霜灵</w:t>
            </w:r>
          </w:p>
        </w:tc>
        <w:tc>
          <w:tcPr>
            <w:tcW w:w="2732" w:type="dxa"/>
            <w:noWrap w:val="0"/>
            <w:vAlign w:val="top"/>
          </w:tcPr>
          <w:p w14:paraId="55034838">
            <w:pPr>
              <w:keepNext w:val="0"/>
              <w:keepLines w:val="0"/>
              <w:pageBreakBefore w:val="0"/>
              <w:widowControl/>
              <w:suppressLineNumbers w:val="0"/>
              <w:kinsoku/>
              <w:wordWrap/>
              <w:overflowPunct/>
              <w:topLinePunct w:val="0"/>
              <w:autoSpaceDE/>
              <w:autoSpaceDN/>
              <w:bidi w:val="0"/>
              <w:adjustRightInd/>
              <w:snapToGrid/>
              <w:spacing w:before="78" w:beforeAutospacing="0" w:after="0" w:afterAutospacing="0" w:line="240" w:lineRule="auto"/>
              <w:ind w:left="117" w:right="219"/>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GB</w:t>
            </w:r>
            <w:r>
              <w:rPr>
                <w:rFonts w:hint="eastAsia" w:ascii="宋体" w:hAnsi="宋体" w:eastAsia="宋体" w:cs="宋体"/>
                <w:color w:val="000000"/>
                <w:spacing w:val="-6"/>
                <w:sz w:val="24"/>
                <w:szCs w:val="24"/>
                <w:highlight w:val="none"/>
              </w:rPr>
              <w:t xml:space="preserve"> 232</w:t>
            </w:r>
            <w:r>
              <w:rPr>
                <w:rFonts w:hint="eastAsia" w:ascii="宋体" w:hAnsi="宋体" w:eastAsia="宋体" w:cs="宋体"/>
                <w:color w:val="000000"/>
                <w:spacing w:val="-4"/>
                <w:sz w:val="24"/>
                <w:szCs w:val="24"/>
                <w:highlight w:val="none"/>
              </w:rPr>
              <w:t>0</w:t>
            </w:r>
            <w:r>
              <w:rPr>
                <w:rFonts w:hint="eastAsia" w:ascii="宋体" w:hAnsi="宋体" w:eastAsia="宋体" w:cs="宋体"/>
                <w:color w:val="000000"/>
                <w:spacing w:val="-3"/>
                <w:sz w:val="24"/>
                <w:szCs w:val="24"/>
                <w:highlight w:val="none"/>
              </w:rPr>
              <w:t>0.121-2021 或</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4"/>
                <w:sz w:val="24"/>
                <w:szCs w:val="24"/>
                <w:highlight w:val="none"/>
              </w:rPr>
              <w:t>GB</w:t>
            </w:r>
            <w:r>
              <w:rPr>
                <w:rFonts w:hint="eastAsia" w:ascii="宋体" w:hAnsi="宋体" w:eastAsia="宋体" w:cs="宋体"/>
                <w:color w:val="000000"/>
                <w:spacing w:val="-6"/>
                <w:sz w:val="24"/>
                <w:szCs w:val="24"/>
                <w:highlight w:val="none"/>
              </w:rPr>
              <w:t xml:space="preserve"> </w:t>
            </w:r>
            <w:r>
              <w:rPr>
                <w:rFonts w:hint="eastAsia" w:ascii="宋体" w:hAnsi="宋体" w:eastAsia="宋体" w:cs="宋体"/>
                <w:color w:val="000000"/>
                <w:spacing w:val="-4"/>
                <w:sz w:val="24"/>
                <w:szCs w:val="24"/>
                <w:highlight w:val="none"/>
              </w:rPr>
              <w:t>23200.8-2016 或</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6"/>
                <w:sz w:val="24"/>
                <w:szCs w:val="24"/>
                <w:highlight w:val="none"/>
              </w:rPr>
              <w:t>GB</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6"/>
                <w:sz w:val="24"/>
                <w:szCs w:val="24"/>
                <w:highlight w:val="none"/>
              </w:rPr>
              <w:t>T</w:t>
            </w:r>
            <w:r>
              <w:rPr>
                <w:rFonts w:hint="eastAsia" w:ascii="宋体" w:hAnsi="宋体" w:eastAsia="宋体" w:cs="宋体"/>
                <w:color w:val="000000"/>
                <w:spacing w:val="-10"/>
                <w:sz w:val="24"/>
                <w:szCs w:val="24"/>
                <w:highlight w:val="none"/>
              </w:rPr>
              <w:t xml:space="preserve"> </w:t>
            </w:r>
            <w:r>
              <w:rPr>
                <w:rFonts w:hint="eastAsia" w:ascii="宋体" w:hAnsi="宋体" w:eastAsia="宋体" w:cs="宋体"/>
                <w:color w:val="000000"/>
                <w:spacing w:val="-6"/>
                <w:sz w:val="24"/>
                <w:szCs w:val="24"/>
                <w:highlight w:val="none"/>
              </w:rPr>
              <w:t>20769-2008 或 GB</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5"/>
                <w:sz w:val="24"/>
                <w:szCs w:val="24"/>
                <w:highlight w:val="none"/>
              </w:rPr>
              <w:t>2</w:t>
            </w:r>
            <w:r>
              <w:rPr>
                <w:rFonts w:hint="eastAsia" w:ascii="宋体" w:hAnsi="宋体" w:eastAsia="宋体" w:cs="宋体"/>
                <w:color w:val="000000"/>
                <w:spacing w:val="-3"/>
                <w:sz w:val="24"/>
                <w:szCs w:val="24"/>
                <w:highlight w:val="none"/>
              </w:rPr>
              <w:t>3200.113-2018 等</w:t>
            </w:r>
          </w:p>
        </w:tc>
      </w:tr>
      <w:tr w14:paraId="1B39F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6338" w:type="dxa"/>
            <w:noWrap w:val="0"/>
            <w:vAlign w:val="top"/>
          </w:tcPr>
          <w:p w14:paraId="6FEFD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000000"/>
                <w:sz w:val="24"/>
                <w:szCs w:val="24"/>
                <w:highlight w:val="none"/>
              </w:rPr>
            </w:pPr>
          </w:p>
          <w:p w14:paraId="4BE78D28">
            <w:pPr>
              <w:keepNext w:val="0"/>
              <w:keepLines w:val="0"/>
              <w:pageBreakBefore w:val="0"/>
              <w:widowControl/>
              <w:suppressLineNumbers w:val="0"/>
              <w:kinsoku/>
              <w:wordWrap/>
              <w:overflowPunct/>
              <w:topLinePunct w:val="0"/>
              <w:autoSpaceDE/>
              <w:autoSpaceDN/>
              <w:bidi w:val="0"/>
              <w:adjustRightInd/>
              <w:snapToGrid/>
              <w:spacing w:before="78" w:beforeAutospacing="0" w:after="0" w:afterAutospacing="0" w:line="240" w:lineRule="auto"/>
              <w:ind w:left="136" w:right="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19"/>
                <w:sz w:val="24"/>
                <w:szCs w:val="24"/>
                <w:highlight w:val="none"/>
              </w:rPr>
              <w:t>常</w:t>
            </w:r>
            <w:r>
              <w:rPr>
                <w:rFonts w:hint="eastAsia" w:ascii="宋体" w:hAnsi="宋体" w:eastAsia="宋体" w:cs="宋体"/>
                <w:color w:val="000000"/>
                <w:spacing w:val="-13"/>
                <w:sz w:val="24"/>
                <w:szCs w:val="24"/>
                <w:highlight w:val="none"/>
              </w:rPr>
              <w:t>规药物： 阿维菌素</w:t>
            </w:r>
          </w:p>
        </w:tc>
        <w:tc>
          <w:tcPr>
            <w:tcW w:w="2732" w:type="dxa"/>
            <w:noWrap w:val="0"/>
            <w:vAlign w:val="top"/>
          </w:tcPr>
          <w:p w14:paraId="12228EC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7" w:right="279"/>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GB</w:t>
            </w:r>
            <w:r>
              <w:rPr>
                <w:rFonts w:hint="eastAsia" w:ascii="宋体" w:hAnsi="宋体" w:eastAsia="宋体" w:cs="宋体"/>
                <w:color w:val="000000"/>
                <w:spacing w:val="-6"/>
                <w:sz w:val="24"/>
                <w:szCs w:val="24"/>
                <w:highlight w:val="none"/>
              </w:rPr>
              <w:t xml:space="preserve"> 232</w:t>
            </w:r>
            <w:r>
              <w:rPr>
                <w:rFonts w:hint="eastAsia" w:ascii="宋体" w:hAnsi="宋体" w:eastAsia="宋体" w:cs="宋体"/>
                <w:color w:val="000000"/>
                <w:spacing w:val="-4"/>
                <w:sz w:val="24"/>
                <w:szCs w:val="24"/>
                <w:highlight w:val="none"/>
              </w:rPr>
              <w:t>0</w:t>
            </w:r>
            <w:r>
              <w:rPr>
                <w:rFonts w:hint="eastAsia" w:ascii="宋体" w:hAnsi="宋体" w:eastAsia="宋体" w:cs="宋体"/>
                <w:color w:val="000000"/>
                <w:spacing w:val="-3"/>
                <w:sz w:val="24"/>
                <w:szCs w:val="24"/>
                <w:highlight w:val="none"/>
              </w:rPr>
              <w:t>0.121-2021 或</w:t>
            </w:r>
            <w:r>
              <w:rPr>
                <w:rFonts w:hint="eastAsia" w:ascii="宋体" w:hAnsi="宋体" w:eastAsia="宋体" w:cs="宋体"/>
                <w:color w:val="000000"/>
                <w:sz w:val="24"/>
                <w:szCs w:val="24"/>
                <w:highlight w:val="none"/>
              </w:rPr>
              <w:t xml:space="preserve"> GB</w:t>
            </w:r>
            <w:r>
              <w:rPr>
                <w:rFonts w:hint="eastAsia" w:ascii="宋体" w:hAnsi="宋体" w:eastAsia="宋体" w:cs="宋体"/>
                <w:color w:val="000000"/>
                <w:spacing w:val="-1"/>
                <w:sz w:val="24"/>
                <w:szCs w:val="24"/>
                <w:highlight w:val="none"/>
              </w:rPr>
              <w:t xml:space="preserve"> </w:t>
            </w:r>
            <w:r>
              <w:rPr>
                <w:rFonts w:hint="eastAsia" w:ascii="宋体" w:hAnsi="宋体" w:eastAsia="宋体" w:cs="宋体"/>
                <w:color w:val="000000"/>
                <w:sz w:val="24"/>
                <w:szCs w:val="24"/>
                <w:highlight w:val="none"/>
              </w:rPr>
              <w:t>23200.20-2016 或</w:t>
            </w:r>
          </w:p>
          <w:p w14:paraId="25286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7" w:right="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GB</w:t>
            </w:r>
            <w:r>
              <w:rPr>
                <w:rFonts w:hint="eastAsia" w:ascii="宋体" w:hAnsi="宋体" w:eastAsia="宋体" w:cs="宋体"/>
                <w:color w:val="000000"/>
                <w:spacing w:val="-4"/>
                <w:sz w:val="24"/>
                <w:szCs w:val="24"/>
                <w:highlight w:val="none"/>
              </w:rPr>
              <w:t>/</w:t>
            </w:r>
            <w:r>
              <w:rPr>
                <w:rFonts w:hint="eastAsia" w:ascii="宋体" w:hAnsi="宋体" w:eastAsia="宋体" w:cs="宋体"/>
                <w:color w:val="000000"/>
                <w:spacing w:val="-2"/>
                <w:sz w:val="24"/>
                <w:szCs w:val="24"/>
                <w:highlight w:val="none"/>
              </w:rPr>
              <w:t>T</w:t>
            </w:r>
            <w:r>
              <w:rPr>
                <w:rFonts w:hint="eastAsia" w:ascii="宋体" w:hAnsi="宋体" w:eastAsia="宋体" w:cs="宋体"/>
                <w:color w:val="000000"/>
                <w:spacing w:val="-4"/>
                <w:sz w:val="24"/>
                <w:szCs w:val="24"/>
                <w:highlight w:val="none"/>
              </w:rPr>
              <w:t xml:space="preserve"> 232</w:t>
            </w:r>
            <w:r>
              <w:rPr>
                <w:rFonts w:hint="eastAsia" w:ascii="宋体" w:hAnsi="宋体" w:eastAsia="宋体" w:cs="宋体"/>
                <w:color w:val="000000"/>
                <w:spacing w:val="-2"/>
                <w:sz w:val="24"/>
                <w:szCs w:val="24"/>
                <w:highlight w:val="none"/>
              </w:rPr>
              <w:t>00.19-2016 等</w:t>
            </w:r>
          </w:p>
        </w:tc>
      </w:tr>
      <w:tr w14:paraId="486C1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6338" w:type="dxa"/>
            <w:noWrap w:val="0"/>
            <w:vAlign w:val="top"/>
          </w:tcPr>
          <w:p w14:paraId="11494E46">
            <w:pPr>
              <w:keepNext w:val="0"/>
              <w:keepLines w:val="0"/>
              <w:pageBreakBefore w:val="0"/>
              <w:widowControl/>
              <w:suppressLineNumbers w:val="0"/>
              <w:kinsoku/>
              <w:wordWrap/>
              <w:overflowPunct/>
              <w:topLinePunct w:val="0"/>
              <w:autoSpaceDE/>
              <w:autoSpaceDN/>
              <w:bidi w:val="0"/>
              <w:adjustRightInd/>
              <w:snapToGrid/>
              <w:spacing w:before="251" w:beforeAutospacing="0" w:after="0" w:afterAutospacing="0" w:line="240" w:lineRule="auto"/>
              <w:ind w:left="136" w:right="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15"/>
                <w:sz w:val="24"/>
                <w:szCs w:val="24"/>
                <w:highlight w:val="none"/>
              </w:rPr>
              <w:t>常规药物： 除虫</w:t>
            </w:r>
            <w:r>
              <w:rPr>
                <w:rFonts w:hint="eastAsia" w:ascii="宋体" w:hAnsi="宋体" w:eastAsia="宋体" w:cs="宋体"/>
                <w:color w:val="000000"/>
                <w:spacing w:val="-14"/>
                <w:sz w:val="24"/>
                <w:szCs w:val="24"/>
                <w:highlight w:val="none"/>
              </w:rPr>
              <w:t>脲</w:t>
            </w:r>
          </w:p>
        </w:tc>
        <w:tc>
          <w:tcPr>
            <w:tcW w:w="2732" w:type="dxa"/>
            <w:noWrap w:val="0"/>
            <w:vAlign w:val="top"/>
          </w:tcPr>
          <w:p w14:paraId="012FFFE2">
            <w:pPr>
              <w:keepNext w:val="0"/>
              <w:keepLines w:val="0"/>
              <w:pageBreakBefore w:val="0"/>
              <w:widowControl/>
              <w:suppressLineNumbers w:val="0"/>
              <w:kinsoku/>
              <w:wordWrap/>
              <w:overflowPunct/>
              <w:topLinePunct w:val="0"/>
              <w:autoSpaceDE/>
              <w:autoSpaceDN/>
              <w:bidi w:val="0"/>
              <w:adjustRightInd/>
              <w:snapToGrid/>
              <w:spacing w:before="78" w:beforeAutospacing="0" w:after="0" w:afterAutospacing="0" w:line="240" w:lineRule="auto"/>
              <w:ind w:left="117" w:right="219"/>
              <w:textAlignment w:val="auto"/>
              <w:outlineLvl w:val="9"/>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GB/T 5009.147-2003 或</w:t>
            </w:r>
          </w:p>
          <w:p w14:paraId="4161084C">
            <w:pPr>
              <w:keepNext w:val="0"/>
              <w:keepLines w:val="0"/>
              <w:pageBreakBefore w:val="0"/>
              <w:widowControl/>
              <w:suppressLineNumbers w:val="0"/>
              <w:kinsoku/>
              <w:wordWrap/>
              <w:overflowPunct/>
              <w:topLinePunct w:val="0"/>
              <w:autoSpaceDE/>
              <w:autoSpaceDN/>
              <w:bidi w:val="0"/>
              <w:adjustRightInd/>
              <w:snapToGrid/>
              <w:spacing w:before="78" w:beforeAutospacing="0" w:after="0" w:afterAutospacing="0" w:line="240" w:lineRule="auto"/>
              <w:ind w:left="117" w:right="219"/>
              <w:textAlignment w:val="auto"/>
              <w:outlineLvl w:val="9"/>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GB 23200.121-2021 等</w:t>
            </w:r>
          </w:p>
        </w:tc>
      </w:tr>
    </w:tbl>
    <w:p w14:paraId="3C92A4B4">
      <w:pPr>
        <w:spacing w:before="34" w:line="218" w:lineRule="auto"/>
        <w:ind w:left="19"/>
        <w:rPr>
          <w:rFonts w:hint="eastAsia" w:ascii="宋体" w:hAnsi="宋体" w:eastAsia="宋体" w:cs="宋体"/>
          <w:color w:val="000000"/>
          <w:sz w:val="24"/>
          <w:szCs w:val="24"/>
          <w:highlight w:val="none"/>
        </w:rPr>
      </w:pPr>
      <w:r>
        <w:rPr>
          <w:rFonts w:hint="eastAsia" w:ascii="宋体" w:hAnsi="宋体" w:eastAsia="宋体" w:cs="宋体"/>
          <w:color w:val="000000"/>
          <w:spacing w:val="-13"/>
          <w:sz w:val="24"/>
          <w:szCs w:val="24"/>
          <w:highlight w:val="none"/>
        </w:rPr>
        <w:t>注</w:t>
      </w:r>
      <w:r>
        <w:rPr>
          <w:rFonts w:hint="eastAsia" w:ascii="宋体" w:hAnsi="宋体" w:eastAsia="宋体" w:cs="宋体"/>
          <w:color w:val="000000"/>
          <w:spacing w:val="-10"/>
          <w:sz w:val="24"/>
          <w:szCs w:val="24"/>
          <w:highlight w:val="none"/>
        </w:rPr>
        <w:t>：监测项目共计 75 项。</w:t>
      </w:r>
    </w:p>
    <w:p w14:paraId="6401D869">
      <w:pPr>
        <w:pStyle w:val="58"/>
        <w:keepNext w:val="0"/>
        <w:keepLines w:val="0"/>
        <w:widowControl w:val="0"/>
        <w:suppressLineNumbers w:val="0"/>
        <w:spacing w:before="0" w:beforeAutospacing="0" w:after="0" w:afterAutospacing="0" w:line="312" w:lineRule="auto"/>
        <w:ind w:left="0" w:right="0"/>
        <w:jc w:val="both"/>
        <w:rPr>
          <w:rFonts w:cs="宋体"/>
          <w:color w:val="000000"/>
          <w:highlight w:val="none"/>
          <w:lang w:val="en-US"/>
        </w:rPr>
      </w:pPr>
    </w:p>
    <w:p w14:paraId="06123E3C">
      <w:pPr>
        <w:spacing w:line="312" w:lineRule="auto"/>
        <w:rPr>
          <w:rFonts w:hint="eastAsia" w:ascii="宋体" w:hAnsi="宋体" w:eastAsia="宋体" w:cs="宋体"/>
          <w:color w:val="000000"/>
          <w:kern w:val="2"/>
          <w:sz w:val="24"/>
          <w:szCs w:val="24"/>
          <w:highlight w:val="none"/>
          <w:lang w:val="en-US" w:eastAsia="zh-CN" w:bidi="ar"/>
        </w:rPr>
        <w:sectPr>
          <w:headerReference r:id="rId9" w:type="default"/>
          <w:footerReference r:id="rId10" w:type="default"/>
          <w:pgSz w:w="11906" w:h="16838"/>
          <w:pgMar w:top="2058" w:right="1702" w:bottom="1417" w:left="1702" w:header="567" w:footer="850" w:gutter="0"/>
          <w:pgNumType w:fmt="decimal"/>
          <w:cols w:space="720" w:num="1"/>
          <w:docGrid w:type="lines" w:linePitch="312" w:charSpace="0"/>
        </w:sectPr>
      </w:pPr>
    </w:p>
    <w:p w14:paraId="69496F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表3：畜禽产品检测项目及依据</w:t>
      </w:r>
    </w:p>
    <w:tbl>
      <w:tblPr>
        <w:tblStyle w:val="965"/>
        <w:tblW w:w="140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2"/>
        <w:gridCol w:w="957"/>
        <w:gridCol w:w="7709"/>
      </w:tblGrid>
      <w:tr w14:paraId="21BA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342" w:type="dxa"/>
            <w:noWrap w:val="0"/>
            <w:vAlign w:val="center"/>
          </w:tcPr>
          <w:p w14:paraId="14F04FFC">
            <w:pPr>
              <w:keepNext w:val="0"/>
              <w:keepLines w:val="0"/>
              <w:pageBreakBefore w:val="0"/>
              <w:widowControl/>
              <w:suppressLineNumbers w:val="0"/>
              <w:kinsoku/>
              <w:wordWrap/>
              <w:overflowPunct/>
              <w:topLinePunct w:val="0"/>
              <w:autoSpaceDE/>
              <w:autoSpaceDN/>
              <w:bidi w:val="0"/>
              <w:adjustRightInd/>
              <w:snapToGrid/>
              <w:spacing w:before="169"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监</w:t>
            </w:r>
            <w:r>
              <w:rPr>
                <w:rFonts w:hint="eastAsia" w:ascii="宋体" w:hAnsi="宋体" w:eastAsia="宋体" w:cs="宋体"/>
                <w:color w:val="000000"/>
                <w:spacing w:val="-1"/>
                <w:sz w:val="24"/>
                <w:szCs w:val="24"/>
                <w:highlight w:val="none"/>
              </w:rPr>
              <w:t>测项目</w:t>
            </w:r>
          </w:p>
        </w:tc>
        <w:tc>
          <w:tcPr>
            <w:tcW w:w="957" w:type="dxa"/>
            <w:noWrap w:val="0"/>
            <w:vAlign w:val="center"/>
          </w:tcPr>
          <w:p w14:paraId="5AB0C934">
            <w:pPr>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样</w:t>
            </w:r>
            <w:r>
              <w:rPr>
                <w:rFonts w:hint="eastAsia" w:ascii="宋体" w:hAnsi="宋体" w:eastAsia="宋体" w:cs="宋体"/>
                <w:color w:val="000000"/>
                <w:spacing w:val="-1"/>
                <w:sz w:val="24"/>
                <w:szCs w:val="24"/>
                <w:highlight w:val="none"/>
              </w:rPr>
              <w:t>品种类</w:t>
            </w:r>
          </w:p>
        </w:tc>
        <w:tc>
          <w:tcPr>
            <w:tcW w:w="7709" w:type="dxa"/>
            <w:noWrap w:val="0"/>
            <w:vAlign w:val="center"/>
          </w:tcPr>
          <w:p w14:paraId="5C15DB87">
            <w:pPr>
              <w:keepNext w:val="0"/>
              <w:keepLines w:val="0"/>
              <w:pageBreakBefore w:val="0"/>
              <w:widowControl/>
              <w:suppressLineNumbers w:val="0"/>
              <w:kinsoku/>
              <w:wordWrap/>
              <w:overflowPunct/>
              <w:topLinePunct w:val="0"/>
              <w:autoSpaceDE/>
              <w:autoSpaceDN/>
              <w:bidi w:val="0"/>
              <w:adjustRightInd/>
              <w:snapToGrid/>
              <w:spacing w:before="169"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rPr>
              <w:t>检测依据</w:t>
            </w:r>
          </w:p>
        </w:tc>
      </w:tr>
      <w:tr w14:paraId="2FCC7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7B097E7F">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β-受体激动剂(克伦特罗、沙丁胺醇、莱克多巴胺、齐帕特罗、氯丙 那林、特布他林、西马特罗、西布特罗、马布特罗、溴布特罗、班布特罗)</w:t>
            </w:r>
          </w:p>
        </w:tc>
        <w:tc>
          <w:tcPr>
            <w:tcW w:w="957" w:type="dxa"/>
            <w:noWrap w:val="0"/>
            <w:vAlign w:val="center"/>
          </w:tcPr>
          <w:p w14:paraId="47BDE10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猪尿</w:t>
            </w:r>
          </w:p>
        </w:tc>
        <w:tc>
          <w:tcPr>
            <w:tcW w:w="7709" w:type="dxa"/>
            <w:noWrap w:val="0"/>
            <w:vAlign w:val="center"/>
          </w:tcPr>
          <w:p w14:paraId="06C1B8A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动物尿液中 11 种β-受体激动剂的检测 液相色谱--串联 质谱法(农业部 1063 号公告-3-2008 )</w:t>
            </w:r>
          </w:p>
        </w:tc>
      </w:tr>
      <w:tr w14:paraId="7F2E0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471FCD7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β-受体激动剂(克伦特罗、莱克多巴胺、沙丁胺醇、特布他林、西马 特罗、非诺特罗、氯丙那林、妥布特罗、喷布特罗)</w:t>
            </w:r>
          </w:p>
        </w:tc>
        <w:tc>
          <w:tcPr>
            <w:tcW w:w="957" w:type="dxa"/>
            <w:vMerge w:val="restart"/>
            <w:tcBorders>
              <w:bottom w:val="nil"/>
            </w:tcBorders>
            <w:noWrap w:val="0"/>
            <w:vAlign w:val="center"/>
          </w:tcPr>
          <w:p w14:paraId="386B911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猪肉</w:t>
            </w:r>
          </w:p>
        </w:tc>
        <w:tc>
          <w:tcPr>
            <w:tcW w:w="7709" w:type="dxa"/>
            <w:noWrap w:val="0"/>
            <w:vAlign w:val="center"/>
          </w:tcPr>
          <w:p w14:paraId="76C2B8A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动物源性食品中β-受体激动剂残留检测-液相色谱-串联 质谱法(农业部 1025 公告-18-2008)、食品安全国家标准 动物性食品中 β－受体激动剂残留量的测定 液相色谱－ 串联质谱法( GB 31658.22-2022 )</w:t>
            </w:r>
          </w:p>
        </w:tc>
      </w:tr>
      <w:tr w14:paraId="337B6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0AE406C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磺胺类(磺胺间甲氧嘧啶、磺胺二甲嘧啶、磺胺甲噁唑、磺胺二甲氧嘧 啶、磺胺喹噁啉)</w:t>
            </w:r>
          </w:p>
        </w:tc>
        <w:tc>
          <w:tcPr>
            <w:tcW w:w="957" w:type="dxa"/>
            <w:vMerge w:val="continue"/>
            <w:tcBorders>
              <w:top w:val="nil"/>
              <w:bottom w:val="nil"/>
            </w:tcBorders>
            <w:noWrap w:val="0"/>
            <w:vAlign w:val="center"/>
          </w:tcPr>
          <w:p w14:paraId="13FEDB8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7CA2BD09">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动物源食品中磺胺类药物残留检测 液相色谱-串联质谱法 (农业部 1025 号公告-23-2008) 、食品安全标准 动物性 食品中四环素类、磺胺类和喹诺酮类药物残留量的测定 液 相色谱-串联质谱法( GB 31658.17-2021 )</w:t>
            </w:r>
          </w:p>
        </w:tc>
      </w:tr>
      <w:tr w14:paraId="6C6AA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jc w:val="center"/>
        </w:trPr>
        <w:tc>
          <w:tcPr>
            <w:tcW w:w="5342" w:type="dxa"/>
            <w:noWrap w:val="0"/>
            <w:vAlign w:val="center"/>
          </w:tcPr>
          <w:p w14:paraId="57D16AE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泰乐菌素、林可霉素、替米考星</w:t>
            </w:r>
          </w:p>
        </w:tc>
        <w:tc>
          <w:tcPr>
            <w:tcW w:w="957" w:type="dxa"/>
            <w:vMerge w:val="continue"/>
            <w:tcBorders>
              <w:top w:val="nil"/>
              <w:bottom w:val="nil"/>
            </w:tcBorders>
            <w:noWrap w:val="0"/>
            <w:vAlign w:val="center"/>
          </w:tcPr>
          <w:p w14:paraId="7A8BE5A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7681C5C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畜禽肉中林可霉素、竹桃霉素、红霉素、替米考星、泰乐 菌素、克林霉素、螺旋霉素、吉它霉素、交沙霉素残留量 的测定 液相色谱-串联质谱法 ( GB/T 20762-2006 )</w:t>
            </w:r>
          </w:p>
        </w:tc>
      </w:tr>
      <w:tr w14:paraId="0F6DA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3236BD0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氟喹诺酮类药物(恩诺沙星(含环丙沙星) 、氧氟沙星、洛美沙星、培 氟沙星、诺氟沙星)</w:t>
            </w:r>
          </w:p>
        </w:tc>
        <w:tc>
          <w:tcPr>
            <w:tcW w:w="957" w:type="dxa"/>
            <w:vMerge w:val="continue"/>
            <w:tcBorders>
              <w:top w:val="nil"/>
              <w:bottom w:val="nil"/>
            </w:tcBorders>
            <w:noWrap w:val="0"/>
            <w:vAlign w:val="center"/>
          </w:tcPr>
          <w:p w14:paraId="1E7019D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3B0E5DD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 14 种喹诺酮药物残留检测方法 液相色谱 -质谱/质谱法( GB/T 21312-2007)、食品安全标准 动物 性食品中四环素类、磺胺类和喹诺酮类药物残留量的测定 液相色谱-串联质谱法( GB 31658.17-2021 )</w:t>
            </w:r>
          </w:p>
        </w:tc>
      </w:tr>
      <w:tr w14:paraId="5EC5F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13D007E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四环素类(土霉素、金霉素、四环素、多西环素(强力霉素) )</w:t>
            </w:r>
          </w:p>
        </w:tc>
        <w:tc>
          <w:tcPr>
            <w:tcW w:w="957" w:type="dxa"/>
            <w:vMerge w:val="continue"/>
            <w:tcBorders>
              <w:top w:val="nil"/>
            </w:tcBorders>
            <w:noWrap w:val="0"/>
            <w:vAlign w:val="center"/>
          </w:tcPr>
          <w:p w14:paraId="113A77D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6477C7C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动物源性食品中四环素类兽药残留量检测方法 液相色谱- 质谱/质谱法与高效液相色谱法(GB/T 21317-2007)、食品 安全标准 动物性食品中四环素类、磺胺类和喹诺酮类药物 残留量的测定 液相色谱-串联质谱法( GB 31658.17-2021 )</w:t>
            </w:r>
          </w:p>
        </w:tc>
      </w:tr>
      <w:tr w14:paraId="7014A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447B9B3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β-受体激动剂(克伦特罗、莱克多巴胺、沙丁胺醇、特布他林、西马 特罗、非诺特罗、氯丙那林、妥布特罗、喷布特罗)</w:t>
            </w:r>
          </w:p>
        </w:tc>
        <w:tc>
          <w:tcPr>
            <w:tcW w:w="957" w:type="dxa"/>
            <w:noWrap w:val="0"/>
            <w:vAlign w:val="center"/>
          </w:tcPr>
          <w:p w14:paraId="4E827D66">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猪肝</w:t>
            </w:r>
          </w:p>
        </w:tc>
        <w:tc>
          <w:tcPr>
            <w:tcW w:w="7709" w:type="dxa"/>
            <w:noWrap w:val="0"/>
            <w:vAlign w:val="center"/>
          </w:tcPr>
          <w:p w14:paraId="6CC7AE0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动物源性食品中β-受体激动剂残留检测-液相色谱-串联 质谱法(农业部 1025 公告-18-2008)、食品安全国家标准</w:t>
            </w:r>
          </w:p>
        </w:tc>
      </w:tr>
      <w:tr w14:paraId="09114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439D1C0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57" w:type="dxa"/>
            <w:vMerge w:val="restart"/>
            <w:tcBorders>
              <w:bottom w:val="nil"/>
            </w:tcBorders>
            <w:noWrap w:val="0"/>
            <w:vAlign w:val="center"/>
          </w:tcPr>
          <w:p w14:paraId="1C40DFE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4FAEF61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动物性食品中 β－受体激动剂残留量的测定 液相色谱－ 串联质谱法( GB 31658.22-2022 )</w:t>
            </w:r>
          </w:p>
        </w:tc>
      </w:tr>
      <w:tr w14:paraId="2AFDD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4C971FC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硝基呋喃代谢物(呋喃西林代谢物、呋喃唑酮代谢物、呋喃它酮代谢物、 呋喃妥因代谢物)</w:t>
            </w:r>
          </w:p>
        </w:tc>
        <w:tc>
          <w:tcPr>
            <w:tcW w:w="957" w:type="dxa"/>
            <w:vMerge w:val="continue"/>
            <w:tcBorders>
              <w:top w:val="nil"/>
              <w:bottom w:val="nil"/>
            </w:tcBorders>
            <w:noWrap w:val="0"/>
            <w:vAlign w:val="center"/>
          </w:tcPr>
          <w:p w14:paraId="3EA45F6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65D8A1A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动物源食品中硝基呋喃类代谢物残留量的测定 高效液相 色谱-串联质谱法(农业部 781 号公告-4-2006 )</w:t>
            </w:r>
          </w:p>
        </w:tc>
      </w:tr>
      <w:tr w14:paraId="3C59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16FCF76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磺胺类(磺胺间甲氧嘧啶、磺胺二甲嘧啶、磺胺甲噁唑、磺胺二甲氧嘧 啶、磺胺喹噁啉)</w:t>
            </w:r>
          </w:p>
        </w:tc>
        <w:tc>
          <w:tcPr>
            <w:tcW w:w="957" w:type="dxa"/>
            <w:vMerge w:val="continue"/>
            <w:tcBorders>
              <w:top w:val="nil"/>
              <w:bottom w:val="nil"/>
            </w:tcBorders>
            <w:noWrap w:val="0"/>
            <w:vAlign w:val="center"/>
          </w:tcPr>
          <w:p w14:paraId="40C7984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2931442F">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动物源食品中磺胺类药物残留检测 液相色谱-串联质谱法 农业部 1025 号公告-23-2008、食品安全标准 动物性食品 中四环素类、磺胺类和喹诺酮类药物残留量的测定 液相色 谱-串联质谱法( GB 31658.17-2021 )</w:t>
            </w:r>
          </w:p>
        </w:tc>
      </w:tr>
      <w:tr w14:paraId="756C2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4495CFC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氟喹诺酮类药物(恩诺沙星(含环丙沙星) 、氧氟沙星、洛美沙星、培 氟沙星、诺氟沙星)</w:t>
            </w:r>
          </w:p>
        </w:tc>
        <w:tc>
          <w:tcPr>
            <w:tcW w:w="957" w:type="dxa"/>
            <w:vMerge w:val="continue"/>
            <w:tcBorders>
              <w:top w:val="nil"/>
            </w:tcBorders>
            <w:noWrap w:val="0"/>
            <w:vAlign w:val="center"/>
          </w:tcPr>
          <w:p w14:paraId="43C3ADC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341C13B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 14 种喹诺酮药物残留检测方法 液相色谱 -质谱/质谱法( GB/T 21312-2007)、食品安全标准 动物 性食品中四环素类、磺胺类和喹诺酮类药物残留量的测定 液相色谱-串联质谱法( GB 31658.17-2021 )</w:t>
            </w:r>
          </w:p>
        </w:tc>
      </w:tr>
      <w:tr w14:paraId="7B0E0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320C349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β-受体激动剂(克伦特罗、莱克多巴胺、沙丁胺醇、特布他林、西马 特罗、非诺特罗、氯丙那林、妥布特罗、喷布特罗)</w:t>
            </w:r>
          </w:p>
        </w:tc>
        <w:tc>
          <w:tcPr>
            <w:tcW w:w="957" w:type="dxa"/>
            <w:noWrap w:val="0"/>
            <w:vAlign w:val="center"/>
          </w:tcPr>
          <w:p w14:paraId="3FD0095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羊肉</w:t>
            </w:r>
          </w:p>
        </w:tc>
        <w:tc>
          <w:tcPr>
            <w:tcW w:w="7709" w:type="dxa"/>
            <w:noWrap w:val="0"/>
            <w:vAlign w:val="center"/>
          </w:tcPr>
          <w:p w14:paraId="35C41DF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动物源性食品中β-受体激动剂残留检测-液相色谱-串联 质谱法(农业部 1025 公告-18-2008)、食品安全国家标准 动物性食品中 β－受体激动剂残留量的测定 液相色谱－ 串联质谱法( GB 31658.22-2022 )</w:t>
            </w:r>
          </w:p>
        </w:tc>
      </w:tr>
      <w:tr w14:paraId="103A5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02D756F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β-受体激动剂(克伦特罗、莱克多巴胺、沙丁胺醇、特布他林、西马 特罗、非诺特罗、氯丙那林、妥布特罗、喷布特罗)</w:t>
            </w:r>
          </w:p>
        </w:tc>
        <w:tc>
          <w:tcPr>
            <w:tcW w:w="957" w:type="dxa"/>
            <w:vMerge w:val="restart"/>
            <w:tcBorders>
              <w:bottom w:val="nil"/>
            </w:tcBorders>
            <w:noWrap w:val="0"/>
            <w:vAlign w:val="center"/>
          </w:tcPr>
          <w:p w14:paraId="5939736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牛肉</w:t>
            </w:r>
          </w:p>
        </w:tc>
        <w:tc>
          <w:tcPr>
            <w:tcW w:w="7709" w:type="dxa"/>
            <w:noWrap w:val="0"/>
            <w:vAlign w:val="center"/>
          </w:tcPr>
          <w:p w14:paraId="636998F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动物源性食品中β-受体激动剂残留检测-液相色谱-串联 质谱法(农业部 1025 公告-18-2008)、食品安全国家标准 动物性食品中 β－受体激动剂残留量的测定 液相色谱－ 串联质谱法( GB 31658.22-2022 )</w:t>
            </w:r>
          </w:p>
        </w:tc>
      </w:tr>
      <w:tr w14:paraId="4C455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13C7D31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磺胺类(磺胺间甲氧嘧啶、磺胺二甲嘧啶、磺胺甲噁唑、磺胺二甲氧嘧 啶、磺胺喹噁啉)</w:t>
            </w:r>
          </w:p>
        </w:tc>
        <w:tc>
          <w:tcPr>
            <w:tcW w:w="957" w:type="dxa"/>
            <w:vMerge w:val="continue"/>
            <w:tcBorders>
              <w:top w:val="nil"/>
            </w:tcBorders>
            <w:noWrap w:val="0"/>
            <w:vAlign w:val="center"/>
          </w:tcPr>
          <w:p w14:paraId="4DBA35E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6F27517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动物源食品中磺胺类药物残留检测 液相色谱-串联质谱法 (农业部 1025 号公告-23-2008) 、食品安全标准 动物性 食品中四环素类、磺胺类和喹诺酮类药物残留量的测定 液 相色谱-串联质谱法( GB 31658.17-2021 )</w:t>
            </w:r>
          </w:p>
        </w:tc>
      </w:tr>
      <w:tr w14:paraId="6470F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073B0556">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氟喹诺酮类药物(恩诺沙星(含环丙沙星) 、沙拉沙星、氧氟沙星、达 氟沙星、洛美沙星、培氟沙星、诺氟沙星)</w:t>
            </w:r>
          </w:p>
        </w:tc>
        <w:tc>
          <w:tcPr>
            <w:tcW w:w="957" w:type="dxa"/>
            <w:vMerge w:val="restart"/>
            <w:tcBorders>
              <w:bottom w:val="nil"/>
            </w:tcBorders>
            <w:noWrap w:val="0"/>
            <w:vAlign w:val="center"/>
          </w:tcPr>
          <w:p w14:paraId="4850AF6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禽肉、禽蛋</w:t>
            </w:r>
          </w:p>
        </w:tc>
        <w:tc>
          <w:tcPr>
            <w:tcW w:w="7709" w:type="dxa"/>
            <w:noWrap w:val="0"/>
            <w:vAlign w:val="center"/>
          </w:tcPr>
          <w:p w14:paraId="5C0B813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动物源产品中喹诺酮类残留量的测定 液相色谱-串联质谱 法  ( GB/T 20366-2006) (禽肉)、动物源性食品中 14 种喹诺酮药物残留检测方法 液相色谱-质谱/质谱法GB/T 21312-2007 (禽蛋)、食品安全标准 动物性食品中四环素 类、磺胺类和喹诺酮类药物残留量的测定 液相色谱-串联 质谱法( GB 31658.17-2021 )</w:t>
            </w:r>
          </w:p>
        </w:tc>
      </w:tr>
      <w:tr w14:paraId="1482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1448F89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金刚烷胺</w:t>
            </w:r>
          </w:p>
        </w:tc>
        <w:tc>
          <w:tcPr>
            <w:tcW w:w="957" w:type="dxa"/>
            <w:vMerge w:val="continue"/>
            <w:tcBorders>
              <w:top w:val="nil"/>
            </w:tcBorders>
            <w:noWrap w:val="0"/>
            <w:vAlign w:val="center"/>
          </w:tcPr>
          <w:p w14:paraId="36DE13B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63759F6F">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食品安全国家标准 动物性食品中金刚烷胺残留量的测定 液相色谱- 串联质谱法( GB 31660.5-2019 )</w:t>
            </w:r>
          </w:p>
        </w:tc>
      </w:tr>
      <w:tr w14:paraId="57EA9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46DE680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四环素类(土霉素、金霉素、四环素、多西环素(强力霉素) )</w:t>
            </w:r>
          </w:p>
        </w:tc>
        <w:tc>
          <w:tcPr>
            <w:tcW w:w="957" w:type="dxa"/>
            <w:vMerge w:val="restart"/>
            <w:tcBorders>
              <w:bottom w:val="nil"/>
            </w:tcBorders>
            <w:noWrap w:val="0"/>
            <w:vAlign w:val="center"/>
          </w:tcPr>
          <w:p w14:paraId="1A0F776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3F7B1459">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动物源性食品中四环素类兽药残留量检测方法 液相色谱- 质谱/质谱法与高效液相色谱法( GB/T 21317-2007) 、食 品安全标准 动物性食品中四环素类、磺胺类和喹诺酮类药 物残留量的测定 液相色谱-串联质谱法( GB                       31658.17-2021 )</w:t>
            </w:r>
          </w:p>
        </w:tc>
      </w:tr>
      <w:tr w14:paraId="78DA5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342" w:type="dxa"/>
            <w:noWrap w:val="0"/>
            <w:vAlign w:val="center"/>
          </w:tcPr>
          <w:p w14:paraId="644B0AA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酰胺醇类药物及代谢物(氯霉素、氟苯尼考(含氟苯尼考胺) 、甲砜霉 素)</w:t>
            </w:r>
          </w:p>
        </w:tc>
        <w:tc>
          <w:tcPr>
            <w:tcW w:w="957" w:type="dxa"/>
            <w:vMerge w:val="continue"/>
            <w:tcBorders>
              <w:top w:val="nil"/>
            </w:tcBorders>
            <w:noWrap w:val="0"/>
            <w:vAlign w:val="center"/>
          </w:tcPr>
          <w:p w14:paraId="2FF8FD0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709" w:type="dxa"/>
            <w:noWrap w:val="0"/>
            <w:vAlign w:val="center"/>
          </w:tcPr>
          <w:p w14:paraId="269FA61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动物源性食品中氯霉素类药物残留量测定( GB/T        22338-2008)、出口动物源食品中甲砜霉素、氟甲砜霉素 和氟苯尼考胺残留量的测定 液相色谱-质谱/质谱法( SN/T 1865-2016)、食品安全安全标准 动物性食品中氟苯尼考 及氟苯尼考胺残留量的测定 液相色谱-串联质谱法( GB  31658.5-2021)、食品安全国家标准 动物性食品中酰胺醇 类药物及其代谢物残留量的测定 液相色谱-串联质谱法  ( GB 31658.20-2022 )</w:t>
            </w:r>
          </w:p>
        </w:tc>
      </w:tr>
    </w:tbl>
    <w:p w14:paraId="6E6C85C7">
      <w:pPr>
        <w:spacing w:before="33" w:line="218" w:lineRule="auto"/>
        <w:ind w:left="19"/>
        <w:rPr>
          <w:rFonts w:hint="eastAsia" w:ascii="宋体" w:hAnsi="宋体" w:eastAsia="宋体" w:cs="宋体"/>
          <w:color w:val="000000"/>
          <w:spacing w:val="-10"/>
          <w:sz w:val="24"/>
          <w:szCs w:val="24"/>
          <w:highlight w:val="none"/>
        </w:rPr>
      </w:pPr>
      <w:r>
        <w:rPr>
          <w:rFonts w:hint="eastAsia" w:ascii="宋体" w:hAnsi="宋体" w:eastAsia="宋体" w:cs="宋体"/>
          <w:color w:val="000000"/>
          <w:spacing w:val="-13"/>
          <w:sz w:val="24"/>
          <w:szCs w:val="24"/>
          <w:highlight w:val="none"/>
        </w:rPr>
        <w:t>注</w:t>
      </w:r>
      <w:r>
        <w:rPr>
          <w:rFonts w:hint="eastAsia" w:ascii="宋体" w:hAnsi="宋体" w:eastAsia="宋体" w:cs="宋体"/>
          <w:color w:val="000000"/>
          <w:spacing w:val="-10"/>
          <w:sz w:val="24"/>
          <w:szCs w:val="24"/>
          <w:highlight w:val="none"/>
        </w:rPr>
        <w:t>：监测项目共计 41 项。</w:t>
      </w:r>
    </w:p>
    <w:p w14:paraId="6824C23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i w:val="0"/>
          <w:color w:val="000000"/>
          <w:kern w:val="0"/>
          <w:sz w:val="24"/>
          <w:szCs w:val="24"/>
          <w:highlight w:val="none"/>
          <w:u w:val="none"/>
          <w:lang w:val="en-US" w:eastAsia="zh-CN" w:bidi="ar"/>
        </w:rPr>
      </w:pPr>
    </w:p>
    <w:p w14:paraId="425A9AEF">
      <w:pP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br w:type="page"/>
      </w:r>
    </w:p>
    <w:p w14:paraId="1075D8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表4：生鲜乳、蜂蜜检测项目</w:t>
      </w:r>
    </w:p>
    <w:tbl>
      <w:tblPr>
        <w:tblStyle w:val="965"/>
        <w:tblW w:w="14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9405"/>
        <w:gridCol w:w="4107"/>
      </w:tblGrid>
      <w:tr w14:paraId="5F550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restart"/>
            <w:noWrap w:val="0"/>
            <w:vAlign w:val="top"/>
          </w:tcPr>
          <w:p w14:paraId="68EC73E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0" w:right="103"/>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生鲜乳专项</w:t>
            </w:r>
          </w:p>
        </w:tc>
        <w:tc>
          <w:tcPr>
            <w:tcW w:w="9405" w:type="dxa"/>
            <w:noWrap w:val="0"/>
            <w:vAlign w:val="top"/>
          </w:tcPr>
          <w:p w14:paraId="061F32A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 内酰胺类(阿莫西林、氨苄西林、氯唑西林、苯唑西林、青霉素 G、头孢喹肟、头孢氨苄、双氯西林、乙氧萘胺青霉素)</w:t>
            </w:r>
          </w:p>
        </w:tc>
        <w:tc>
          <w:tcPr>
            <w:tcW w:w="4107" w:type="dxa"/>
            <w:noWrap w:val="0"/>
            <w:vAlign w:val="top"/>
          </w:tcPr>
          <w:p w14:paraId="56F47FB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农医发〔2017〕1 号 附录5 、SN/T 2050-2008 、GB31659.3-2022</w:t>
            </w:r>
          </w:p>
        </w:tc>
      </w:tr>
      <w:tr w14:paraId="5B8B0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noWrap w:val="0"/>
            <w:vAlign w:val="top"/>
          </w:tcPr>
          <w:p w14:paraId="4EE59EEF">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12CF3B2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氟喹诺酮类(恩诺沙星、环丙沙星、沙拉沙星、氧氟沙星、达氟沙星、洛美沙星、培氟沙星、诺氟沙星)</w:t>
            </w:r>
          </w:p>
        </w:tc>
        <w:tc>
          <w:tcPr>
            <w:tcW w:w="4107" w:type="dxa"/>
            <w:noWrap w:val="0"/>
            <w:vAlign w:val="top"/>
          </w:tcPr>
          <w:p w14:paraId="3EC7E65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21312-2007</w:t>
            </w:r>
          </w:p>
        </w:tc>
      </w:tr>
      <w:tr w14:paraId="3F434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noWrap w:val="0"/>
            <w:vAlign w:val="top"/>
          </w:tcPr>
          <w:p w14:paraId="132BA52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1527D95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磺胺类(磺胺间甲氧嘧啶、磺胺甲噁唑、磺胺二甲嘧啶、磺胺二甲氧嘧啶、磺胺喹噁啉)</w:t>
            </w:r>
          </w:p>
        </w:tc>
        <w:tc>
          <w:tcPr>
            <w:tcW w:w="4107" w:type="dxa"/>
            <w:noWrap w:val="0"/>
            <w:vAlign w:val="top"/>
          </w:tcPr>
          <w:p w14:paraId="01529E2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农业部 1025 号公告-23-2008</w:t>
            </w:r>
          </w:p>
        </w:tc>
      </w:tr>
      <w:tr w14:paraId="4963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noWrap w:val="0"/>
            <w:vAlign w:val="top"/>
          </w:tcPr>
          <w:p w14:paraId="0D0BE0F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1BA500F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氯霉素</w:t>
            </w:r>
          </w:p>
        </w:tc>
        <w:tc>
          <w:tcPr>
            <w:tcW w:w="4107" w:type="dxa"/>
            <w:noWrap w:val="0"/>
            <w:vAlign w:val="top"/>
          </w:tcPr>
          <w:p w14:paraId="146286A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29688-2013</w:t>
            </w:r>
          </w:p>
        </w:tc>
      </w:tr>
      <w:tr w14:paraId="2AB28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restart"/>
            <w:tcBorders>
              <w:bottom w:val="nil"/>
            </w:tcBorders>
            <w:noWrap w:val="0"/>
            <w:vAlign w:val="top"/>
          </w:tcPr>
          <w:p w14:paraId="543F61B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0" w:right="103"/>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蜂产品专项</w:t>
            </w:r>
          </w:p>
        </w:tc>
        <w:tc>
          <w:tcPr>
            <w:tcW w:w="9405" w:type="dxa"/>
            <w:noWrap w:val="0"/>
            <w:vAlign w:val="top"/>
          </w:tcPr>
          <w:p w14:paraId="531C7DC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氟喹诺酮类(恩诺沙星(含环丙沙星) 、沙拉沙星、氧氟沙星、达氟沙星、洛美沙星、培氟沙星、诺氟沙星、氟甲喹、双氟沙星(二氟沙星))</w:t>
            </w:r>
          </w:p>
        </w:tc>
        <w:tc>
          <w:tcPr>
            <w:tcW w:w="4107" w:type="dxa"/>
            <w:noWrap w:val="0"/>
            <w:vAlign w:val="top"/>
          </w:tcPr>
          <w:p w14:paraId="35ABC41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31657.2-2021</w:t>
            </w:r>
          </w:p>
        </w:tc>
      </w:tr>
      <w:tr w14:paraId="0AF62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bottom w:val="nil"/>
            </w:tcBorders>
            <w:noWrap w:val="0"/>
            <w:vAlign w:val="top"/>
          </w:tcPr>
          <w:p w14:paraId="2B8F960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5DC3141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氯霉素</w:t>
            </w:r>
          </w:p>
        </w:tc>
        <w:tc>
          <w:tcPr>
            <w:tcW w:w="4107" w:type="dxa"/>
            <w:noWrap w:val="0"/>
            <w:vAlign w:val="top"/>
          </w:tcPr>
          <w:p w14:paraId="150AE1B9">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18932.19-2003</w:t>
            </w:r>
          </w:p>
        </w:tc>
      </w:tr>
      <w:tr w14:paraId="65827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bottom w:val="nil"/>
            </w:tcBorders>
            <w:noWrap w:val="0"/>
            <w:vAlign w:val="top"/>
          </w:tcPr>
          <w:p w14:paraId="6689E36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3E84DF4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硝基咪唑类(甲硝唑、洛硝哒唑、羟基异丙硝唑、二甲硝咪唑(地美硝唑)、异丙硝唑)</w:t>
            </w:r>
          </w:p>
        </w:tc>
        <w:tc>
          <w:tcPr>
            <w:tcW w:w="4107" w:type="dxa"/>
            <w:noWrap w:val="0"/>
            <w:vAlign w:val="top"/>
          </w:tcPr>
          <w:p w14:paraId="5583051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23410-2009</w:t>
            </w:r>
          </w:p>
        </w:tc>
      </w:tr>
      <w:tr w14:paraId="2CB52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bottom w:val="nil"/>
            </w:tcBorders>
            <w:noWrap w:val="0"/>
            <w:vAlign w:val="top"/>
          </w:tcPr>
          <w:p w14:paraId="24EE31C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3BCFC5E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四环素类(土霉素、金霉素、四环素、多西环素(强力霉素))</w:t>
            </w:r>
          </w:p>
        </w:tc>
        <w:tc>
          <w:tcPr>
            <w:tcW w:w="4107" w:type="dxa"/>
            <w:noWrap w:val="0"/>
            <w:vAlign w:val="top"/>
          </w:tcPr>
          <w:p w14:paraId="3323668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18932.23-2003</w:t>
            </w:r>
          </w:p>
        </w:tc>
      </w:tr>
      <w:tr w14:paraId="1EC7D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bottom w:val="nil"/>
            </w:tcBorders>
            <w:noWrap w:val="0"/>
            <w:vAlign w:val="top"/>
          </w:tcPr>
          <w:p w14:paraId="1042F26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5D22A38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磺胺类(磺胺间甲氧嘧啶、磺胺二甲嘧啶、磺胺甲噁唑、磺胺二甲氧嘧啶、磺胺甲基嘧啶、磺 胺吡啶、磺胺二甲异噁唑、磺胺甲氧哒嗪、磺胺甲噻二唑、磺胺邻二甲氧嘧啶、磺胺氯哒嗪、</w:t>
            </w:r>
          </w:p>
          <w:p w14:paraId="28D3199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磺胺嘧啶、磺胺噻唑、磺胺-5-(对)甲氧嘧啶)</w:t>
            </w:r>
          </w:p>
        </w:tc>
        <w:tc>
          <w:tcPr>
            <w:tcW w:w="4107" w:type="dxa"/>
            <w:noWrap w:val="0"/>
            <w:vAlign w:val="top"/>
          </w:tcPr>
          <w:p w14:paraId="0A8FD70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18932.17-2003</w:t>
            </w:r>
          </w:p>
          <w:p w14:paraId="5EB68B5F">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18932.5-2002</w:t>
            </w:r>
          </w:p>
        </w:tc>
      </w:tr>
      <w:tr w14:paraId="76E9F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bottom w:val="nil"/>
            </w:tcBorders>
            <w:noWrap w:val="0"/>
            <w:vAlign w:val="top"/>
          </w:tcPr>
          <w:p w14:paraId="660BB2F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26AEB1F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甲氧苄啶</w:t>
            </w:r>
          </w:p>
        </w:tc>
        <w:tc>
          <w:tcPr>
            <w:tcW w:w="4107" w:type="dxa"/>
            <w:noWrap w:val="0"/>
            <w:vAlign w:val="top"/>
          </w:tcPr>
          <w:p w14:paraId="4F7E36B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22943-2008</w:t>
            </w:r>
          </w:p>
        </w:tc>
      </w:tr>
      <w:tr w14:paraId="78AD3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bottom w:val="nil"/>
            </w:tcBorders>
            <w:noWrap w:val="0"/>
            <w:vAlign w:val="top"/>
          </w:tcPr>
          <w:p w14:paraId="674AD3D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702E79B6">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泰乐菌素、林可霉素、替米考星</w:t>
            </w:r>
          </w:p>
        </w:tc>
        <w:tc>
          <w:tcPr>
            <w:tcW w:w="4107" w:type="dxa"/>
            <w:noWrap w:val="0"/>
            <w:vAlign w:val="top"/>
          </w:tcPr>
          <w:p w14:paraId="1EBB8C2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22941-2008</w:t>
            </w:r>
          </w:p>
        </w:tc>
      </w:tr>
      <w:tr w14:paraId="09F7A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bottom w:val="nil"/>
            </w:tcBorders>
            <w:noWrap w:val="0"/>
            <w:vAlign w:val="top"/>
          </w:tcPr>
          <w:p w14:paraId="607DED9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4309F54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链霉素</w:t>
            </w:r>
          </w:p>
        </w:tc>
        <w:tc>
          <w:tcPr>
            <w:tcW w:w="4107" w:type="dxa"/>
            <w:noWrap w:val="0"/>
            <w:vAlign w:val="top"/>
          </w:tcPr>
          <w:p w14:paraId="2FBD8CF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 18932.3-2002</w:t>
            </w:r>
          </w:p>
          <w:p w14:paraId="0629E7F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GB/T</w:t>
            </w:r>
            <w:r>
              <w:rPr>
                <w:rFonts w:hint="eastAsia" w:ascii="宋体" w:hAnsi="宋体" w:eastAsia="宋体" w:cs="宋体"/>
                <w:color w:val="000000"/>
                <w:spacing w:val="2"/>
                <w:sz w:val="24"/>
                <w:szCs w:val="24"/>
                <w:highlight w:val="none"/>
                <w:lang w:val="en-US" w:eastAsia="zh-CN"/>
              </w:rPr>
              <w:t xml:space="preserve"> </w:t>
            </w:r>
            <w:r>
              <w:rPr>
                <w:rFonts w:hint="eastAsia" w:ascii="宋体" w:hAnsi="宋体" w:eastAsia="宋体" w:cs="宋体"/>
                <w:color w:val="000000"/>
                <w:spacing w:val="2"/>
                <w:sz w:val="24"/>
                <w:szCs w:val="24"/>
                <w:highlight w:val="none"/>
              </w:rPr>
              <w:t>21164-2007</w:t>
            </w:r>
          </w:p>
        </w:tc>
      </w:tr>
      <w:tr w14:paraId="4DE0F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bottom w:val="nil"/>
            </w:tcBorders>
            <w:noWrap w:val="0"/>
            <w:vAlign w:val="top"/>
          </w:tcPr>
          <w:p w14:paraId="381E09FF">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4A02B41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氟胺氰菊酯</w:t>
            </w:r>
          </w:p>
        </w:tc>
        <w:tc>
          <w:tcPr>
            <w:tcW w:w="4107" w:type="dxa"/>
            <w:noWrap w:val="0"/>
            <w:vAlign w:val="top"/>
          </w:tcPr>
          <w:p w14:paraId="133682F9">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农业部 781 号公告-9-2006</w:t>
            </w:r>
          </w:p>
        </w:tc>
      </w:tr>
      <w:tr w14:paraId="4DCEC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vMerge w:val="continue"/>
            <w:tcBorders>
              <w:top w:val="nil"/>
            </w:tcBorders>
            <w:noWrap w:val="0"/>
            <w:vAlign w:val="top"/>
          </w:tcPr>
          <w:p w14:paraId="60967A2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4BB025A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氟氯苯氰菊酯</w:t>
            </w:r>
          </w:p>
        </w:tc>
        <w:tc>
          <w:tcPr>
            <w:tcW w:w="4107" w:type="dxa"/>
            <w:noWrap w:val="0"/>
            <w:vAlign w:val="top"/>
          </w:tcPr>
          <w:p w14:paraId="542F4EC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农业部 781 号公告-7-2006</w:t>
            </w:r>
          </w:p>
        </w:tc>
      </w:tr>
      <w:tr w14:paraId="0253B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27" w:type="dxa"/>
            <w:noWrap w:val="0"/>
            <w:vAlign w:val="top"/>
          </w:tcPr>
          <w:p w14:paraId="52E1AC9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9405" w:type="dxa"/>
            <w:noWrap w:val="0"/>
            <w:vAlign w:val="top"/>
          </w:tcPr>
          <w:p w14:paraId="2A8933C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铅</w:t>
            </w:r>
          </w:p>
        </w:tc>
        <w:tc>
          <w:tcPr>
            <w:tcW w:w="4107" w:type="dxa"/>
            <w:noWrap w:val="0"/>
            <w:vAlign w:val="top"/>
          </w:tcPr>
          <w:p w14:paraId="18C8DCD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5009.12-2017(第一法)</w:t>
            </w:r>
          </w:p>
        </w:tc>
      </w:tr>
    </w:tbl>
    <w:p w14:paraId="732DF19E">
      <w:pPr>
        <w:numPr>
          <w:ilvl w:val="0"/>
          <w:numId w:val="0"/>
        </w:numPr>
        <w:spacing w:line="480" w:lineRule="exact"/>
        <w:rPr>
          <w:rFonts w:hint="eastAsia" w:ascii="宋体" w:hAnsi="宋体" w:eastAsia="宋体" w:cs="宋体"/>
          <w:b/>
          <w:color w:val="000000"/>
          <w:kern w:val="2"/>
          <w:sz w:val="28"/>
          <w:szCs w:val="28"/>
          <w:highlight w:val="none"/>
        </w:rPr>
      </w:pPr>
    </w:p>
    <w:p w14:paraId="725D449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表5：水产品监测项目及依据</w:t>
      </w:r>
    </w:p>
    <w:tbl>
      <w:tblPr>
        <w:tblStyle w:val="965"/>
        <w:tblW w:w="14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7"/>
        <w:gridCol w:w="1425"/>
        <w:gridCol w:w="7969"/>
      </w:tblGrid>
      <w:tr w14:paraId="61E8C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27" w:type="dxa"/>
            <w:noWrap w:val="0"/>
            <w:vAlign w:val="top"/>
          </w:tcPr>
          <w:p w14:paraId="4A265EB2">
            <w:pPr>
              <w:keepNext w:val="0"/>
              <w:keepLines w:val="0"/>
              <w:pageBreakBefore w:val="0"/>
              <w:widowControl/>
              <w:suppressLineNumbers w:val="0"/>
              <w:kinsoku/>
              <w:wordWrap/>
              <w:overflowPunct/>
              <w:topLinePunct w:val="0"/>
              <w:autoSpaceDE/>
              <w:autoSpaceDN/>
              <w:bidi w:val="0"/>
              <w:adjustRightInd/>
              <w:snapToGrid/>
              <w:spacing w:before="47"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监</w:t>
            </w:r>
            <w:r>
              <w:rPr>
                <w:rFonts w:hint="eastAsia" w:ascii="宋体" w:hAnsi="宋体" w:eastAsia="宋体" w:cs="宋体"/>
                <w:color w:val="000000"/>
                <w:spacing w:val="-1"/>
                <w:sz w:val="24"/>
                <w:szCs w:val="24"/>
                <w:highlight w:val="none"/>
              </w:rPr>
              <w:t>测项目</w:t>
            </w:r>
          </w:p>
        </w:tc>
        <w:tc>
          <w:tcPr>
            <w:tcW w:w="1425" w:type="dxa"/>
            <w:noWrap w:val="0"/>
            <w:vAlign w:val="top"/>
          </w:tcPr>
          <w:p w14:paraId="6DA6458D">
            <w:pPr>
              <w:keepNext w:val="0"/>
              <w:keepLines w:val="0"/>
              <w:pageBreakBefore w:val="0"/>
              <w:widowControl/>
              <w:suppressLineNumbers w:val="0"/>
              <w:kinsoku/>
              <w:wordWrap/>
              <w:overflowPunct/>
              <w:topLinePunct w:val="0"/>
              <w:autoSpaceDE/>
              <w:autoSpaceDN/>
              <w:bidi w:val="0"/>
              <w:adjustRightInd/>
              <w:snapToGrid/>
              <w:spacing w:before="45"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样</w:t>
            </w:r>
            <w:r>
              <w:rPr>
                <w:rFonts w:hint="eastAsia" w:ascii="宋体" w:hAnsi="宋体" w:eastAsia="宋体" w:cs="宋体"/>
                <w:color w:val="000000"/>
                <w:spacing w:val="-1"/>
                <w:sz w:val="24"/>
                <w:szCs w:val="24"/>
                <w:highlight w:val="none"/>
              </w:rPr>
              <w:t>品种类</w:t>
            </w:r>
          </w:p>
        </w:tc>
        <w:tc>
          <w:tcPr>
            <w:tcW w:w="7969" w:type="dxa"/>
            <w:noWrap w:val="0"/>
            <w:vAlign w:val="top"/>
          </w:tcPr>
          <w:p w14:paraId="4A852F6D">
            <w:pPr>
              <w:keepNext w:val="0"/>
              <w:keepLines w:val="0"/>
              <w:pageBreakBefore w:val="0"/>
              <w:widowControl/>
              <w:suppressLineNumbers w:val="0"/>
              <w:kinsoku/>
              <w:wordWrap/>
              <w:overflowPunct/>
              <w:topLinePunct w:val="0"/>
              <w:autoSpaceDE/>
              <w:autoSpaceDN/>
              <w:bidi w:val="0"/>
              <w:adjustRightInd/>
              <w:snapToGrid/>
              <w:spacing w:before="47"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rPr>
              <w:t>检测依据</w:t>
            </w:r>
          </w:p>
        </w:tc>
      </w:tr>
      <w:tr w14:paraId="7DE40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27" w:type="dxa"/>
            <w:noWrap w:val="0"/>
            <w:vAlign w:val="top"/>
          </w:tcPr>
          <w:p w14:paraId="794FC14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氯霉素、甲砜霉素、氟苯尼考(含氟苯尼考胺)</w:t>
            </w:r>
          </w:p>
        </w:tc>
        <w:tc>
          <w:tcPr>
            <w:tcW w:w="1425" w:type="dxa"/>
            <w:vMerge w:val="restart"/>
            <w:tcBorders>
              <w:bottom w:val="nil"/>
            </w:tcBorders>
            <w:noWrap w:val="0"/>
            <w:vAlign w:val="top"/>
          </w:tcPr>
          <w:p w14:paraId="5A7DB33F">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鱼(除鲢鱼和鳙鱼 不抽， 必抽鳜鱼、 大菱鲆)、虾、蟹、 龟鳖类、蛙类</w:t>
            </w:r>
          </w:p>
        </w:tc>
        <w:tc>
          <w:tcPr>
            <w:tcW w:w="7969" w:type="dxa"/>
            <w:noWrap w:val="0"/>
            <w:vAlign w:val="top"/>
          </w:tcPr>
          <w:p w14:paraId="1A3BE65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可食动物肌肉、肝脏和水产品中氯霉素、甲砜霉素和氟苯尼考残留量 的测定 液相色谱-串联质谱法( GB/T 20756-2006 )</w:t>
            </w:r>
          </w:p>
          <w:p w14:paraId="35AFF1C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出口动物源食品中甲砜霉素、氟甲砜霉素和氟苯尼考胺残留量的测定 液相色谱-质谱/质谱法( SN/T 1865-2016 )</w:t>
            </w:r>
          </w:p>
          <w:p w14:paraId="29580F2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食品安全国家标准 水产品中氯霉素、甲砜霉素、氟苯尼考和氟苯尼 考胺残留量的测定 气相色谱法( GB 31656.16－ 2022 )</w:t>
            </w:r>
          </w:p>
        </w:tc>
      </w:tr>
      <w:tr w14:paraId="465CB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27" w:type="dxa"/>
            <w:noWrap w:val="0"/>
            <w:vAlign w:val="top"/>
          </w:tcPr>
          <w:p w14:paraId="5F92619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孔雀石绿(含无色孔雀石绿)</w:t>
            </w:r>
          </w:p>
        </w:tc>
        <w:tc>
          <w:tcPr>
            <w:tcW w:w="1425" w:type="dxa"/>
            <w:vMerge w:val="continue"/>
            <w:tcBorders>
              <w:top w:val="nil"/>
              <w:bottom w:val="nil"/>
            </w:tcBorders>
            <w:noWrap w:val="0"/>
            <w:vAlign w:val="top"/>
          </w:tcPr>
          <w:p w14:paraId="629D105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969" w:type="dxa"/>
            <w:noWrap w:val="0"/>
            <w:vAlign w:val="top"/>
          </w:tcPr>
          <w:p w14:paraId="6D5B0A4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水产品中孔雀石绿和结晶紫残留量的测定( GB/T 19857-2005 )</w:t>
            </w:r>
          </w:p>
        </w:tc>
      </w:tr>
      <w:tr w14:paraId="27EB1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27" w:type="dxa"/>
            <w:noWrap w:val="0"/>
            <w:vAlign w:val="top"/>
          </w:tcPr>
          <w:p w14:paraId="0F7B2A29">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硝基呋喃类代谢物(呋喃西林代谢物(沼虾不测) 、呋喃唑酮代谢 物、呋喃它酮代谢物、呋喃妥因代谢物)</w:t>
            </w:r>
          </w:p>
        </w:tc>
        <w:tc>
          <w:tcPr>
            <w:tcW w:w="1425" w:type="dxa"/>
            <w:vMerge w:val="continue"/>
            <w:tcBorders>
              <w:top w:val="nil"/>
              <w:bottom w:val="nil"/>
            </w:tcBorders>
            <w:noWrap w:val="0"/>
            <w:vAlign w:val="top"/>
          </w:tcPr>
          <w:p w14:paraId="1B2255C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969" w:type="dxa"/>
            <w:noWrap w:val="0"/>
            <w:vAlign w:val="top"/>
          </w:tcPr>
          <w:p w14:paraId="674D8F0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动物源性食品中硝基呋喃类药物代谢物残留量检测方法 高效液相色 谱/串联质谱法( GB/T 21311-2007 )</w:t>
            </w:r>
          </w:p>
          <w:p w14:paraId="13ADB49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食品安全国家标准 水产品中硝基呋喃类药物代谢物多残留测定 液 相色谱-串联质谱法( GB 31656.13-2021 )</w:t>
            </w:r>
          </w:p>
        </w:tc>
      </w:tr>
      <w:tr w14:paraId="5042B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27" w:type="dxa"/>
            <w:noWrap w:val="0"/>
            <w:vAlign w:val="top"/>
          </w:tcPr>
          <w:p w14:paraId="55E2620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磺胺类(磺胺嘧啶、磺胺甲基嘧啶、磺胺二甲基嘧啶、磺胺噻唑、 磺胺甲基异噁唑、磺胺多辛、磺胺异噁唑、磺胺喹噁啉、磺胺间甲 氧嘧啶、磺胺间二甲氧嘧啶、磺胺氯哒嗪、磺胺甲噻二唑共 12 种)</w:t>
            </w:r>
          </w:p>
        </w:tc>
        <w:tc>
          <w:tcPr>
            <w:tcW w:w="1425" w:type="dxa"/>
            <w:vMerge w:val="continue"/>
            <w:tcBorders>
              <w:top w:val="nil"/>
              <w:bottom w:val="nil"/>
            </w:tcBorders>
            <w:noWrap w:val="0"/>
            <w:vAlign w:val="top"/>
          </w:tcPr>
          <w:p w14:paraId="5B7B5E9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969" w:type="dxa"/>
            <w:vMerge w:val="restart"/>
            <w:tcBorders>
              <w:bottom w:val="nil"/>
            </w:tcBorders>
            <w:noWrap w:val="0"/>
            <w:vAlign w:val="top"/>
          </w:tcPr>
          <w:p w14:paraId="59FCF33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p w14:paraId="03D8C0B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p w14:paraId="76D5803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水产品中 17 种磺胺类及 15 种喹诺酮类药物残留量的测定 液相色谱- 串联质谱法(农业部 1077 号公告-1-2008 )</w:t>
            </w:r>
          </w:p>
        </w:tc>
      </w:tr>
      <w:tr w14:paraId="56799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27" w:type="dxa"/>
            <w:noWrap w:val="0"/>
            <w:vAlign w:val="top"/>
          </w:tcPr>
          <w:p w14:paraId="2B3380A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氟喹诺酮类(恩诺沙星(含环丙沙星)、诺氟沙星、培氟沙星、氧 氟沙星、洛美沙星)</w:t>
            </w:r>
          </w:p>
        </w:tc>
        <w:tc>
          <w:tcPr>
            <w:tcW w:w="1425" w:type="dxa"/>
            <w:vMerge w:val="continue"/>
            <w:tcBorders>
              <w:top w:val="nil"/>
              <w:bottom w:val="nil"/>
            </w:tcBorders>
            <w:noWrap w:val="0"/>
            <w:vAlign w:val="top"/>
          </w:tcPr>
          <w:p w14:paraId="612A0D4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969" w:type="dxa"/>
            <w:vMerge w:val="continue"/>
            <w:tcBorders>
              <w:top w:val="nil"/>
            </w:tcBorders>
            <w:noWrap w:val="0"/>
            <w:vAlign w:val="top"/>
          </w:tcPr>
          <w:p w14:paraId="508398F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r>
      <w:tr w14:paraId="1522F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27" w:type="dxa"/>
            <w:noWrap w:val="0"/>
            <w:vAlign w:val="top"/>
          </w:tcPr>
          <w:p w14:paraId="2B6CBF69">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四环素类(土霉素、金霉素、四环素、多西环素(强力霉素) )</w:t>
            </w:r>
          </w:p>
        </w:tc>
        <w:tc>
          <w:tcPr>
            <w:tcW w:w="1425" w:type="dxa"/>
            <w:vMerge w:val="continue"/>
            <w:tcBorders>
              <w:top w:val="nil"/>
              <w:bottom w:val="nil"/>
            </w:tcBorders>
            <w:noWrap w:val="0"/>
            <w:vAlign w:val="top"/>
          </w:tcPr>
          <w:p w14:paraId="54DD75D9">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969" w:type="dxa"/>
            <w:noWrap w:val="0"/>
            <w:vAlign w:val="top"/>
          </w:tcPr>
          <w:p w14:paraId="7B105AA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动物源性食品中四环素类兽药残留量检测方法 液相色谱-质谱/质谱 法与高效液相色谱法( GB/T 21317-2007 )</w:t>
            </w:r>
          </w:p>
          <w:p w14:paraId="21365B1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食品安全国家标准 动物性食品中四环素类、磺胺类和喹诺酮类药物 残留量的测定 液相色谱-串联质谱法( GB 31658.17-2021 )</w:t>
            </w:r>
          </w:p>
        </w:tc>
      </w:tr>
      <w:tr w14:paraId="0D04C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27" w:type="dxa"/>
            <w:noWrap w:val="0"/>
            <w:vAlign w:val="top"/>
          </w:tcPr>
          <w:p w14:paraId="7294D63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焦亚硫酸钠(以二氧化硫计)</w:t>
            </w:r>
          </w:p>
        </w:tc>
        <w:tc>
          <w:tcPr>
            <w:tcW w:w="1425" w:type="dxa"/>
            <w:vMerge w:val="continue"/>
            <w:tcBorders>
              <w:top w:val="nil"/>
            </w:tcBorders>
            <w:noWrap w:val="0"/>
            <w:vAlign w:val="top"/>
          </w:tcPr>
          <w:p w14:paraId="5F4DFB8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p>
        </w:tc>
        <w:tc>
          <w:tcPr>
            <w:tcW w:w="7969" w:type="dxa"/>
            <w:noWrap w:val="0"/>
            <w:vAlign w:val="top"/>
          </w:tcPr>
          <w:p w14:paraId="39FEA5A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240" w:lineRule="auto"/>
              <w:ind w:left="123" w:right="103" w:firstLine="5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食品安全国家标准 食品中二氧化硫的测定( GB 5009.34-2022 )</w:t>
            </w:r>
          </w:p>
        </w:tc>
      </w:tr>
    </w:tbl>
    <w:p w14:paraId="2D1A4F33">
      <w:pPr>
        <w:spacing w:before="34" w:line="215" w:lineRule="auto"/>
        <w:ind w:left="15"/>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6"/>
          <w:sz w:val="24"/>
          <w:szCs w:val="24"/>
          <w:highlight w:val="none"/>
        </w:rPr>
        <w:t>注：</w:t>
      </w:r>
      <w:r>
        <w:rPr>
          <w:rFonts w:hint="eastAsia" w:ascii="宋体" w:hAnsi="宋体" w:eastAsia="宋体" w:cs="宋体"/>
          <w:color w:val="000000"/>
          <w:spacing w:val="-3"/>
          <w:sz w:val="24"/>
          <w:szCs w:val="24"/>
          <w:highlight w:val="none"/>
        </w:rPr>
        <w:t>监测项目共计 30 项，焦亚硫酸钠仅测海捕虾蟹类，其余样品不测。</w:t>
      </w:r>
    </w:p>
    <w:p w14:paraId="2CBE2468">
      <w:pPr>
        <w:pStyle w:val="58"/>
        <w:widowControl/>
        <w:spacing w:before="0" w:beforeAutospacing="0" w:after="0" w:afterAutospacing="0"/>
        <w:ind w:right="0"/>
        <w:rPr>
          <w:rFonts w:hint="eastAsia" w:ascii="宋体" w:hAnsi="宋体" w:eastAsia="宋体" w:cs="宋体"/>
          <w:b/>
          <w:bCs w:val="0"/>
          <w:color w:val="000000"/>
          <w:highlight w:val="none"/>
          <w:lang w:val="en-US"/>
        </w:rPr>
      </w:pPr>
      <w:r>
        <w:rPr>
          <w:rFonts w:hint="eastAsia" w:ascii="宋体" w:hAnsi="宋体" w:eastAsia="宋体" w:cs="宋体"/>
          <w:b/>
          <w:bCs w:val="0"/>
          <w:color w:val="000000"/>
          <w:highlight w:val="none"/>
          <w:lang w:eastAsia="zh-CN"/>
        </w:rPr>
        <w:t>注：所有项目将根据</w:t>
      </w:r>
      <w:r>
        <w:rPr>
          <w:rFonts w:hint="eastAsia" w:ascii="宋体" w:hAnsi="宋体" w:eastAsia="宋体" w:cs="宋体"/>
          <w:b/>
          <w:bCs w:val="0"/>
          <w:color w:val="000000"/>
          <w:highlight w:val="none"/>
          <w:lang w:val="en-US"/>
        </w:rPr>
        <w:t>202</w:t>
      </w:r>
      <w:r>
        <w:rPr>
          <w:rFonts w:hint="eastAsia" w:ascii="宋体" w:hAnsi="宋体" w:eastAsia="宋体" w:cs="宋体"/>
          <w:b/>
          <w:bCs w:val="0"/>
          <w:color w:val="000000"/>
          <w:highlight w:val="none"/>
          <w:lang w:val="en-US" w:eastAsia="zh-CN"/>
        </w:rPr>
        <w:t>5</w:t>
      </w:r>
      <w:r>
        <w:rPr>
          <w:rFonts w:hint="eastAsia" w:ascii="宋体" w:hAnsi="宋体" w:eastAsia="宋体" w:cs="宋体"/>
          <w:b/>
          <w:bCs w:val="0"/>
          <w:color w:val="000000"/>
          <w:highlight w:val="none"/>
          <w:lang w:eastAsia="zh-CN"/>
        </w:rPr>
        <w:t>年国家、省、市农产品质量安全例行风险监测参数变化及应急抽检需要进行调整，调整后的价格以双方协商后的补充协议为准。</w:t>
      </w:r>
    </w:p>
    <w:p w14:paraId="476DA677">
      <w:pPr>
        <w:pStyle w:val="58"/>
        <w:widowControl/>
        <w:spacing w:before="0" w:beforeAutospacing="0" w:after="0" w:afterAutospacing="0"/>
        <w:ind w:left="0" w:right="0" w:firstLine="420"/>
        <w:rPr>
          <w:rFonts w:hint="eastAsia" w:ascii="宋体" w:hAnsi="宋体" w:eastAsia="宋体" w:cs="宋体"/>
          <w:b/>
          <w:bCs w:val="0"/>
          <w:color w:val="000000"/>
          <w:highlight w:val="none"/>
          <w:lang w:val="en-US"/>
        </w:rPr>
      </w:pPr>
    </w:p>
    <w:p w14:paraId="65385E72">
      <w:pPr>
        <w:pStyle w:val="58"/>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val="0"/>
          <w:color w:val="000000"/>
          <w:sz w:val="24"/>
          <w:szCs w:val="24"/>
          <w:highlight w:val="none"/>
          <w:lang w:val="en-US"/>
        </w:rPr>
      </w:pPr>
      <w:r>
        <w:rPr>
          <w:rFonts w:hint="eastAsia" w:ascii="宋体" w:hAnsi="宋体" w:eastAsia="宋体" w:cs="宋体"/>
          <w:b/>
          <w:bCs w:val="0"/>
          <w:color w:val="000000"/>
          <w:kern w:val="2"/>
          <w:sz w:val="24"/>
          <w:szCs w:val="24"/>
          <w:highlight w:val="none"/>
          <w:lang w:val="en-US"/>
        </w:rPr>
        <w:t>2</w:t>
      </w:r>
      <w:r>
        <w:rPr>
          <w:rFonts w:hint="eastAsia" w:ascii="宋体" w:hAnsi="宋体" w:eastAsia="宋体" w:cs="宋体"/>
          <w:b/>
          <w:bCs w:val="0"/>
          <w:color w:val="000000"/>
          <w:kern w:val="2"/>
          <w:sz w:val="24"/>
          <w:szCs w:val="24"/>
          <w:highlight w:val="none"/>
          <w:lang w:eastAsia="zh-CN"/>
        </w:rPr>
        <w:t>、判定依据和原则</w:t>
      </w:r>
    </w:p>
    <w:p w14:paraId="54D39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所有农水产品按《食品安全国家标准 食品中农药最大残留限量》（GB2763-2019）、《食品安全国家标准 食品中兽药最大残留限量》（GB31650-2019）和国家农产品质量安全例行风险监测限量规定进行判定。具体评判标准见相关附表。检测项目全部合格的，判定为“该产品合格”；有一项指标不合格的，即判定为“该产品不合格”。</w:t>
      </w:r>
    </w:p>
    <w:p w14:paraId="0537C92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表6：畜禽产品判定依据和原则</w:t>
      </w:r>
    </w:p>
    <w:tbl>
      <w:tblPr>
        <w:tblStyle w:val="965"/>
        <w:tblW w:w="14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7"/>
        <w:gridCol w:w="689"/>
        <w:gridCol w:w="2186"/>
        <w:gridCol w:w="4576"/>
      </w:tblGrid>
      <w:tr w14:paraId="43BD0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71699BB7">
            <w:pPr>
              <w:keepNext w:val="0"/>
              <w:keepLines w:val="0"/>
              <w:pageBreakBefore w:val="0"/>
              <w:widowControl/>
              <w:suppressLineNumbers w:val="0"/>
              <w:kinsoku/>
              <w:wordWrap/>
              <w:overflowPunct/>
              <w:topLinePunct w:val="0"/>
              <w:autoSpaceDE/>
              <w:autoSpaceDN/>
              <w:bidi w:val="0"/>
              <w:adjustRightInd/>
              <w:snapToGrid/>
              <w:spacing w:before="73"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监</w:t>
            </w:r>
            <w:r>
              <w:rPr>
                <w:rFonts w:hint="eastAsia" w:ascii="宋体" w:hAnsi="宋体" w:eastAsia="宋体" w:cs="宋体"/>
                <w:color w:val="000000"/>
                <w:spacing w:val="-1"/>
                <w:sz w:val="24"/>
                <w:szCs w:val="24"/>
                <w:highlight w:val="none"/>
              </w:rPr>
              <w:t>测项目</w:t>
            </w:r>
          </w:p>
        </w:tc>
        <w:tc>
          <w:tcPr>
            <w:tcW w:w="689" w:type="dxa"/>
            <w:noWrap w:val="0"/>
            <w:vAlign w:val="center"/>
          </w:tcPr>
          <w:p w14:paraId="6BC477E6">
            <w:pPr>
              <w:keepNext w:val="0"/>
              <w:keepLines w:val="0"/>
              <w:pageBreakBefore w:val="0"/>
              <w:widowControl/>
              <w:suppressLineNumbers w:val="0"/>
              <w:kinsoku/>
              <w:wordWrap/>
              <w:overflowPunct/>
              <w:topLinePunct w:val="0"/>
              <w:autoSpaceDE/>
              <w:autoSpaceDN/>
              <w:bidi w:val="0"/>
              <w:adjustRightInd/>
              <w:snapToGrid/>
              <w:spacing w:before="72" w:beforeAutospacing="0" w:after="0" w:afterAutospacing="0" w:line="240" w:lineRule="auto"/>
              <w:ind w:left="138"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样</w:t>
            </w:r>
            <w:r>
              <w:rPr>
                <w:rFonts w:hint="eastAsia" w:ascii="宋体" w:hAnsi="宋体" w:eastAsia="宋体" w:cs="宋体"/>
                <w:color w:val="000000"/>
                <w:spacing w:val="-1"/>
                <w:sz w:val="24"/>
                <w:szCs w:val="24"/>
                <w:highlight w:val="none"/>
              </w:rPr>
              <w:t>品种类</w:t>
            </w:r>
          </w:p>
        </w:tc>
        <w:tc>
          <w:tcPr>
            <w:tcW w:w="2186" w:type="dxa"/>
            <w:noWrap w:val="0"/>
            <w:vAlign w:val="center"/>
          </w:tcPr>
          <w:p w14:paraId="2E496081">
            <w:pPr>
              <w:keepNext w:val="0"/>
              <w:keepLines w:val="0"/>
              <w:pageBreakBefore w:val="0"/>
              <w:widowControl/>
              <w:suppressLineNumbers w:val="0"/>
              <w:kinsoku/>
              <w:wordWrap/>
              <w:overflowPunct/>
              <w:topLinePunct w:val="0"/>
              <w:autoSpaceDE/>
              <w:autoSpaceDN/>
              <w:bidi w:val="0"/>
              <w:adjustRightInd/>
              <w:snapToGrid/>
              <w:spacing w:before="73"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判</w:t>
            </w:r>
            <w:r>
              <w:rPr>
                <w:rFonts w:hint="eastAsia" w:ascii="宋体" w:hAnsi="宋体" w:eastAsia="宋体" w:cs="宋体"/>
                <w:color w:val="000000"/>
                <w:spacing w:val="-1"/>
                <w:sz w:val="24"/>
                <w:szCs w:val="24"/>
                <w:highlight w:val="none"/>
              </w:rPr>
              <w:t>定依据</w:t>
            </w:r>
          </w:p>
        </w:tc>
        <w:tc>
          <w:tcPr>
            <w:tcW w:w="4576" w:type="dxa"/>
            <w:noWrap w:val="0"/>
            <w:vAlign w:val="center"/>
          </w:tcPr>
          <w:p w14:paraId="0A582746">
            <w:pPr>
              <w:keepNext w:val="0"/>
              <w:keepLines w:val="0"/>
              <w:pageBreakBefore w:val="0"/>
              <w:widowControl/>
              <w:suppressLineNumbers w:val="0"/>
              <w:kinsoku/>
              <w:wordWrap/>
              <w:overflowPunct/>
              <w:topLinePunct w:val="0"/>
              <w:autoSpaceDE/>
              <w:autoSpaceDN/>
              <w:bidi w:val="0"/>
              <w:adjustRightInd/>
              <w:snapToGrid/>
              <w:spacing w:before="73"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判</w:t>
            </w:r>
            <w:r>
              <w:rPr>
                <w:rFonts w:hint="eastAsia" w:ascii="宋体" w:hAnsi="宋体" w:eastAsia="宋体" w:cs="宋体"/>
                <w:color w:val="000000"/>
                <w:spacing w:val="-1"/>
                <w:sz w:val="24"/>
                <w:szCs w:val="24"/>
                <w:highlight w:val="none"/>
              </w:rPr>
              <w:t>定限量</w:t>
            </w:r>
          </w:p>
        </w:tc>
      </w:tr>
      <w:tr w14:paraId="7D56D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7D9ADF1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β-受体激动剂(克仑特罗、沙丁胺醇、莱克多巴胺、齐帕特 罗、氯丙那林、特布他林、西马特罗、西布特罗、马布特罗、 溴布特罗、班布特罗)</w:t>
            </w:r>
          </w:p>
        </w:tc>
        <w:tc>
          <w:tcPr>
            <w:tcW w:w="689" w:type="dxa"/>
            <w:noWrap w:val="0"/>
            <w:vAlign w:val="center"/>
          </w:tcPr>
          <w:p w14:paraId="7A8EDA7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猪尿</w:t>
            </w:r>
          </w:p>
        </w:tc>
        <w:tc>
          <w:tcPr>
            <w:tcW w:w="2186" w:type="dxa"/>
            <w:noWrap w:val="0"/>
            <w:vAlign w:val="center"/>
          </w:tcPr>
          <w:p w14:paraId="703F7CD6">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w:t>
            </w:r>
          </w:p>
        </w:tc>
        <w:tc>
          <w:tcPr>
            <w:tcW w:w="4576" w:type="dxa"/>
            <w:noWrap w:val="0"/>
            <w:vAlign w:val="center"/>
          </w:tcPr>
          <w:p w14:paraId="2E4C5AA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各分量≤0.2μg/L</w:t>
            </w:r>
          </w:p>
        </w:tc>
      </w:tr>
      <w:tr w14:paraId="48CBA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023779A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β-受体激动剂(克伦特罗、莱克多巴胺、沙丁胺醇、特布他 林、西马特罗、非诺特罗、氯丙那林、妥布特罗、喷布特罗)</w:t>
            </w:r>
          </w:p>
        </w:tc>
        <w:tc>
          <w:tcPr>
            <w:tcW w:w="689" w:type="dxa"/>
            <w:vMerge w:val="restart"/>
            <w:tcBorders>
              <w:bottom w:val="nil"/>
            </w:tcBorders>
            <w:noWrap w:val="0"/>
            <w:vAlign w:val="center"/>
          </w:tcPr>
          <w:p w14:paraId="068AD67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猪肉</w:t>
            </w:r>
          </w:p>
        </w:tc>
        <w:tc>
          <w:tcPr>
            <w:tcW w:w="2186" w:type="dxa"/>
            <w:noWrap w:val="0"/>
            <w:vAlign w:val="center"/>
          </w:tcPr>
          <w:p w14:paraId="113DE76E">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w:t>
            </w:r>
          </w:p>
        </w:tc>
        <w:tc>
          <w:tcPr>
            <w:tcW w:w="4576" w:type="dxa"/>
            <w:noWrap w:val="0"/>
            <w:vAlign w:val="center"/>
          </w:tcPr>
          <w:p w14:paraId="49B7D7C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各分量≤0.5μg/kg</w:t>
            </w:r>
          </w:p>
        </w:tc>
      </w:tr>
      <w:tr w14:paraId="419AD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2B62C57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磺胺类(磺胺间甲氧嘧啶、磺胺二甲嘧啶、磺胺甲噁唑、磺胺 二甲氧嘧啶、磺胺喹噁啉)</w:t>
            </w:r>
          </w:p>
        </w:tc>
        <w:tc>
          <w:tcPr>
            <w:tcW w:w="689" w:type="dxa"/>
            <w:vMerge w:val="continue"/>
            <w:tcBorders>
              <w:top w:val="nil"/>
              <w:bottom w:val="nil"/>
            </w:tcBorders>
            <w:noWrap w:val="0"/>
            <w:vAlign w:val="center"/>
          </w:tcPr>
          <w:p w14:paraId="09F991A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46BDFDEE">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76" w:type="dxa"/>
            <w:noWrap w:val="0"/>
            <w:vAlign w:val="center"/>
          </w:tcPr>
          <w:p w14:paraId="01D95D5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总量≤100μg/kg</w:t>
            </w:r>
          </w:p>
        </w:tc>
      </w:tr>
      <w:tr w14:paraId="5CE8F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7D3C2A7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氟喹诺酮类药物(恩诺沙星(含环丙沙星) 、氧氟沙星、洛美 沙星、培氟沙星、诺氟沙星)</w:t>
            </w:r>
          </w:p>
        </w:tc>
        <w:tc>
          <w:tcPr>
            <w:tcW w:w="689" w:type="dxa"/>
            <w:vMerge w:val="continue"/>
            <w:tcBorders>
              <w:top w:val="nil"/>
              <w:bottom w:val="nil"/>
            </w:tcBorders>
            <w:noWrap w:val="0"/>
            <w:vAlign w:val="center"/>
          </w:tcPr>
          <w:p w14:paraId="4E270618">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29CEE9C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31650-2019、GB 31650.1-2022</w:t>
            </w:r>
          </w:p>
        </w:tc>
        <w:tc>
          <w:tcPr>
            <w:tcW w:w="4576" w:type="dxa"/>
            <w:noWrap w:val="0"/>
            <w:vAlign w:val="center"/>
          </w:tcPr>
          <w:p w14:paraId="447F7C5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恩诺沙星(含环丙沙星) ≤ 100μg/kg，诺氟沙 星*、氧氟沙星*、培氟沙星*、洛美沙星*≤ 10μg/kg</w:t>
            </w:r>
          </w:p>
        </w:tc>
      </w:tr>
      <w:tr w14:paraId="0F1D6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27A2DEB8">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泰乐菌素、林可霉素、替米考星</w:t>
            </w:r>
          </w:p>
        </w:tc>
        <w:tc>
          <w:tcPr>
            <w:tcW w:w="689" w:type="dxa"/>
            <w:vMerge w:val="continue"/>
            <w:tcBorders>
              <w:top w:val="nil"/>
              <w:bottom w:val="nil"/>
            </w:tcBorders>
            <w:noWrap w:val="0"/>
            <w:vAlign w:val="center"/>
          </w:tcPr>
          <w:p w14:paraId="4E1B46A6">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7AA890CE">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76" w:type="dxa"/>
            <w:noWrap w:val="0"/>
            <w:vAlign w:val="center"/>
          </w:tcPr>
          <w:p w14:paraId="4F21EDF1">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泰乐菌素≤100μg/kg，林可霉素≤200μ g/kg，替米考星≤100μg/kg</w:t>
            </w:r>
          </w:p>
        </w:tc>
      </w:tr>
      <w:tr w14:paraId="27715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46A6800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四环素类(土霉素、金霉素、四环素、多西环素(强力霉素))</w:t>
            </w:r>
          </w:p>
        </w:tc>
        <w:tc>
          <w:tcPr>
            <w:tcW w:w="689" w:type="dxa"/>
            <w:vMerge w:val="continue"/>
            <w:tcBorders>
              <w:top w:val="nil"/>
            </w:tcBorders>
            <w:noWrap w:val="0"/>
            <w:vAlign w:val="center"/>
          </w:tcPr>
          <w:p w14:paraId="04C6559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6BB5290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76" w:type="dxa"/>
            <w:noWrap w:val="0"/>
            <w:vAlign w:val="center"/>
          </w:tcPr>
          <w:p w14:paraId="6D76D72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土霉素+金霉素+四环素≤200μg/kg，多西环素 (强力霉素)≤ 100μg/kg</w:t>
            </w:r>
          </w:p>
        </w:tc>
      </w:tr>
      <w:tr w14:paraId="1E675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3A86677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硝基呋喃代谢物(呋喃西林代谢物、呋喃唑酮代谢物、呋喃它 酮代谢物、呋喃妥因代谢物)</w:t>
            </w:r>
          </w:p>
        </w:tc>
        <w:tc>
          <w:tcPr>
            <w:tcW w:w="689" w:type="dxa"/>
            <w:vMerge w:val="restart"/>
            <w:tcBorders>
              <w:bottom w:val="nil"/>
            </w:tcBorders>
            <w:noWrap w:val="0"/>
            <w:vAlign w:val="center"/>
          </w:tcPr>
          <w:p w14:paraId="5C63CD86">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猪肝</w:t>
            </w:r>
          </w:p>
        </w:tc>
        <w:tc>
          <w:tcPr>
            <w:tcW w:w="2186" w:type="dxa"/>
            <w:noWrap w:val="0"/>
            <w:vAlign w:val="center"/>
          </w:tcPr>
          <w:p w14:paraId="3F67346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w:t>
            </w:r>
          </w:p>
        </w:tc>
        <w:tc>
          <w:tcPr>
            <w:tcW w:w="4576" w:type="dxa"/>
            <w:noWrap w:val="0"/>
            <w:vAlign w:val="center"/>
          </w:tcPr>
          <w:p w14:paraId="3D3A252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各分量≤0.5μg/kg</w:t>
            </w:r>
          </w:p>
        </w:tc>
      </w:tr>
      <w:tr w14:paraId="7EC91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3CE2798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β-受体激动剂(克伦特罗、莱克多巴胺、沙丁胺醇、特布他 林、西马特罗、非诺特罗、氯丙那林、妥布特罗、喷布特罗)</w:t>
            </w:r>
          </w:p>
        </w:tc>
        <w:tc>
          <w:tcPr>
            <w:tcW w:w="689" w:type="dxa"/>
            <w:vMerge w:val="continue"/>
            <w:tcBorders>
              <w:top w:val="nil"/>
              <w:bottom w:val="nil"/>
            </w:tcBorders>
            <w:noWrap w:val="0"/>
            <w:vAlign w:val="center"/>
          </w:tcPr>
          <w:p w14:paraId="10EF49A1">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25CF0CF6">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w:t>
            </w:r>
          </w:p>
        </w:tc>
        <w:tc>
          <w:tcPr>
            <w:tcW w:w="4576" w:type="dxa"/>
            <w:noWrap w:val="0"/>
            <w:vAlign w:val="center"/>
          </w:tcPr>
          <w:p w14:paraId="4FC4796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各分量≤0.5μg/kg</w:t>
            </w:r>
          </w:p>
        </w:tc>
      </w:tr>
      <w:tr w14:paraId="6DA4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095E1388">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磺胺类(磺胺间甲氧嘧啶、磺胺二甲嘧啶、磺胺甲噁唑、磺胺 二甲氧嘧啶、磺胺喹噁啉)</w:t>
            </w:r>
          </w:p>
        </w:tc>
        <w:tc>
          <w:tcPr>
            <w:tcW w:w="689" w:type="dxa"/>
            <w:vMerge w:val="continue"/>
            <w:tcBorders>
              <w:top w:val="nil"/>
              <w:bottom w:val="nil"/>
            </w:tcBorders>
            <w:noWrap w:val="0"/>
            <w:vAlign w:val="center"/>
          </w:tcPr>
          <w:p w14:paraId="30D4D021">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4E47CD0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76" w:type="dxa"/>
            <w:noWrap w:val="0"/>
            <w:vAlign w:val="center"/>
          </w:tcPr>
          <w:p w14:paraId="7BEAC23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总量≤100μg/kg</w:t>
            </w:r>
          </w:p>
        </w:tc>
      </w:tr>
      <w:tr w14:paraId="26C38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7EEE8B0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氟喹诺酮类药物(恩诺沙星(含环丙沙星) 、氧氟沙星、洛美 沙星、培氟沙星、诺氟沙星)</w:t>
            </w:r>
          </w:p>
        </w:tc>
        <w:tc>
          <w:tcPr>
            <w:tcW w:w="689" w:type="dxa"/>
            <w:vMerge w:val="continue"/>
            <w:tcBorders>
              <w:top w:val="nil"/>
            </w:tcBorders>
            <w:noWrap w:val="0"/>
            <w:vAlign w:val="center"/>
          </w:tcPr>
          <w:p w14:paraId="156D4ED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50A2E26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31650-2019、GB 31650.1-2022</w:t>
            </w:r>
          </w:p>
        </w:tc>
        <w:tc>
          <w:tcPr>
            <w:tcW w:w="4576" w:type="dxa"/>
            <w:noWrap w:val="0"/>
            <w:vAlign w:val="center"/>
          </w:tcPr>
          <w:p w14:paraId="437FE082">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恩诺沙星(含环丙沙星) ≤200μg/kg，诺氟沙 星* 、氧氟沙星* 、培氟沙星*、洛美沙星*≤ 10μg/kg</w:t>
            </w:r>
          </w:p>
        </w:tc>
      </w:tr>
      <w:tr w14:paraId="499E0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7E0E01B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β-受体激动剂(克伦特罗、莱克多巴胺、沙丁胺醇、特布他 林、西马特罗、非诺特罗、氯丙那林、妥布特罗、喷布特罗)</w:t>
            </w:r>
          </w:p>
        </w:tc>
        <w:tc>
          <w:tcPr>
            <w:tcW w:w="689" w:type="dxa"/>
            <w:vMerge w:val="restart"/>
            <w:tcBorders>
              <w:bottom w:val="nil"/>
            </w:tcBorders>
            <w:noWrap w:val="0"/>
            <w:vAlign w:val="center"/>
          </w:tcPr>
          <w:p w14:paraId="7DA898A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牛肉</w:t>
            </w:r>
          </w:p>
        </w:tc>
        <w:tc>
          <w:tcPr>
            <w:tcW w:w="2186" w:type="dxa"/>
            <w:noWrap w:val="0"/>
            <w:vAlign w:val="center"/>
          </w:tcPr>
          <w:p w14:paraId="147DC6F7">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号、方法定量限</w:t>
            </w:r>
          </w:p>
        </w:tc>
        <w:tc>
          <w:tcPr>
            <w:tcW w:w="4576" w:type="dxa"/>
            <w:noWrap w:val="0"/>
            <w:vAlign w:val="center"/>
          </w:tcPr>
          <w:p w14:paraId="6C8BB15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各分量≤0.5μg/kg</w:t>
            </w:r>
          </w:p>
        </w:tc>
      </w:tr>
      <w:tr w14:paraId="60BC5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01A88C06">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磺胺类(磺胺间甲氧嘧啶、磺胺二甲嘧啶、磺胺甲噁唑、磺胺 二甲氧嘧啶、磺胺喹噁啉)</w:t>
            </w:r>
          </w:p>
        </w:tc>
        <w:tc>
          <w:tcPr>
            <w:tcW w:w="689" w:type="dxa"/>
            <w:vMerge w:val="continue"/>
            <w:tcBorders>
              <w:top w:val="nil"/>
            </w:tcBorders>
            <w:noWrap w:val="0"/>
            <w:vAlign w:val="center"/>
          </w:tcPr>
          <w:p w14:paraId="00649A06">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476CE69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76" w:type="dxa"/>
            <w:noWrap w:val="0"/>
            <w:vAlign w:val="center"/>
          </w:tcPr>
          <w:p w14:paraId="1DAD0B67">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总量≤100μg/kg</w:t>
            </w:r>
          </w:p>
        </w:tc>
      </w:tr>
      <w:tr w14:paraId="444C1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76928E58">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β-受体激动剂(克伦特罗、莱克多巴胺、沙丁胺醇、特布他 林、西马特罗、非诺特罗、氯丙那林、妥布特罗、喷布特罗)</w:t>
            </w:r>
          </w:p>
        </w:tc>
        <w:tc>
          <w:tcPr>
            <w:tcW w:w="689" w:type="dxa"/>
            <w:noWrap w:val="0"/>
            <w:vAlign w:val="center"/>
          </w:tcPr>
          <w:p w14:paraId="7E2155A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羊肉</w:t>
            </w:r>
          </w:p>
        </w:tc>
        <w:tc>
          <w:tcPr>
            <w:tcW w:w="2186" w:type="dxa"/>
            <w:noWrap w:val="0"/>
            <w:vAlign w:val="center"/>
          </w:tcPr>
          <w:p w14:paraId="1BD4EB72">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号、方法定量限</w:t>
            </w:r>
          </w:p>
        </w:tc>
        <w:tc>
          <w:tcPr>
            <w:tcW w:w="4576" w:type="dxa"/>
            <w:noWrap w:val="0"/>
            <w:vAlign w:val="center"/>
          </w:tcPr>
          <w:p w14:paraId="0C349167">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各分量≤0.5μg/kg</w:t>
            </w:r>
          </w:p>
        </w:tc>
      </w:tr>
      <w:tr w14:paraId="6C554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40A8EFD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氟喹诺酮类药物(恩诺沙星(含环丙沙星) 、沙拉沙星、达氟 沙星、氧氟沙星、洛美沙星、培氟沙星、诺氟沙星)</w:t>
            </w:r>
          </w:p>
        </w:tc>
        <w:tc>
          <w:tcPr>
            <w:tcW w:w="689" w:type="dxa"/>
            <w:vMerge w:val="restart"/>
            <w:tcBorders>
              <w:bottom w:val="nil"/>
            </w:tcBorders>
            <w:noWrap w:val="0"/>
            <w:vAlign w:val="center"/>
          </w:tcPr>
          <w:p w14:paraId="4F02AEB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禽肉</w:t>
            </w:r>
          </w:p>
        </w:tc>
        <w:tc>
          <w:tcPr>
            <w:tcW w:w="2186" w:type="dxa"/>
            <w:noWrap w:val="0"/>
            <w:vAlign w:val="center"/>
          </w:tcPr>
          <w:p w14:paraId="6EACD19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p w14:paraId="7722F971">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31650-2019、GB 31650.1-2022</w:t>
            </w:r>
          </w:p>
        </w:tc>
        <w:tc>
          <w:tcPr>
            <w:tcW w:w="4576" w:type="dxa"/>
            <w:noWrap w:val="0"/>
            <w:vAlign w:val="center"/>
          </w:tcPr>
          <w:p w14:paraId="78A2C2D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恩诺沙星(含环丙沙星) ≤ 100μg/kg，沙拉沙 星(鸡肉)≤10μg/kg，达氟沙星≤200μg/kg； 诺氟沙星*、氧氟沙星* 、培氟沙星*、洛美沙星* ≤ 10μg/kg</w:t>
            </w:r>
          </w:p>
        </w:tc>
      </w:tr>
      <w:tr w14:paraId="27B8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637F20F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四环素类(土霉素、金霉素、四环素、多西环素(强力霉素))</w:t>
            </w:r>
          </w:p>
        </w:tc>
        <w:tc>
          <w:tcPr>
            <w:tcW w:w="689" w:type="dxa"/>
            <w:vMerge w:val="continue"/>
            <w:tcBorders>
              <w:top w:val="nil"/>
              <w:bottom w:val="nil"/>
            </w:tcBorders>
            <w:noWrap w:val="0"/>
            <w:vAlign w:val="center"/>
          </w:tcPr>
          <w:p w14:paraId="4DB3B71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09C7907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76" w:type="dxa"/>
            <w:noWrap w:val="0"/>
            <w:vAlign w:val="center"/>
          </w:tcPr>
          <w:p w14:paraId="70E544F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土霉素+金霉素+四环素≤200μg/kg；多西环素 (强力霉素)≤ 100μg/kg</w:t>
            </w:r>
          </w:p>
        </w:tc>
      </w:tr>
      <w:tr w14:paraId="62A4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1CBA783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酰胺醇类药物及代谢物(氯霉素、氟苯尼考(含氟苯尼考胺)、 甲砜霉素)</w:t>
            </w:r>
          </w:p>
        </w:tc>
        <w:tc>
          <w:tcPr>
            <w:tcW w:w="689" w:type="dxa"/>
            <w:vMerge w:val="continue"/>
            <w:tcBorders>
              <w:top w:val="nil"/>
              <w:bottom w:val="nil"/>
            </w:tcBorders>
            <w:noWrap w:val="0"/>
            <w:vAlign w:val="center"/>
          </w:tcPr>
          <w:p w14:paraId="4C3E38A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43DA23D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号、GB 31650-2019</w:t>
            </w:r>
          </w:p>
        </w:tc>
        <w:tc>
          <w:tcPr>
            <w:tcW w:w="4576" w:type="dxa"/>
            <w:noWrap w:val="0"/>
            <w:vAlign w:val="center"/>
          </w:tcPr>
          <w:p w14:paraId="312FEE41">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氯霉素不得检出，判定值≤0.1μg/kg；氟苯尼 考(含氟苯尼考胺) ≤100μg/kg；甲砜霉素≤ 50μg/kg</w:t>
            </w:r>
          </w:p>
        </w:tc>
      </w:tr>
      <w:tr w14:paraId="337C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7A1E670D">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金刚烷胺</w:t>
            </w:r>
          </w:p>
        </w:tc>
        <w:tc>
          <w:tcPr>
            <w:tcW w:w="689" w:type="dxa"/>
            <w:vMerge w:val="continue"/>
            <w:tcBorders>
              <w:top w:val="nil"/>
            </w:tcBorders>
            <w:noWrap w:val="0"/>
            <w:vAlign w:val="center"/>
          </w:tcPr>
          <w:p w14:paraId="3925C881">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5D96FA01">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农业部公告第 560 号</w:t>
            </w:r>
          </w:p>
        </w:tc>
        <w:tc>
          <w:tcPr>
            <w:tcW w:w="4576" w:type="dxa"/>
            <w:noWrap w:val="0"/>
            <w:vAlign w:val="center"/>
          </w:tcPr>
          <w:p w14:paraId="39BB134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≤2μg/kg</w:t>
            </w:r>
          </w:p>
        </w:tc>
      </w:tr>
      <w:tr w14:paraId="3B0DE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0D5A91F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氟喹诺酮类药物 (恩诺沙星(含环丙沙星) 、沙拉沙星、达氟 沙星、氧氟沙星、洛美沙星、培氟沙星、诺氟沙星)</w:t>
            </w:r>
          </w:p>
        </w:tc>
        <w:tc>
          <w:tcPr>
            <w:tcW w:w="689" w:type="dxa"/>
            <w:vMerge w:val="restart"/>
            <w:tcBorders>
              <w:bottom w:val="nil"/>
            </w:tcBorders>
            <w:noWrap w:val="0"/>
            <w:vAlign w:val="center"/>
          </w:tcPr>
          <w:p w14:paraId="78E59F3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禽蛋</w:t>
            </w:r>
          </w:p>
        </w:tc>
        <w:tc>
          <w:tcPr>
            <w:tcW w:w="2186" w:type="dxa"/>
            <w:noWrap w:val="0"/>
            <w:vAlign w:val="center"/>
          </w:tcPr>
          <w:p w14:paraId="3C7DEB72">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31650-2019、GB 31650.1-2022</w:t>
            </w:r>
          </w:p>
        </w:tc>
        <w:tc>
          <w:tcPr>
            <w:tcW w:w="4576" w:type="dxa"/>
            <w:noWrap w:val="0"/>
            <w:vAlign w:val="center"/>
          </w:tcPr>
          <w:p w14:paraId="4B88E83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恩诺沙星(含环丙沙星)*、诺氟沙星*、氧氟沙星 *、培氟沙星*、洛美沙星*≤ 10μg/kg</w:t>
            </w:r>
          </w:p>
        </w:tc>
      </w:tr>
      <w:tr w14:paraId="12F4F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20ABCF5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四环素类(土霉素、金霉素、四环素、多西环素(强力霉素))</w:t>
            </w:r>
          </w:p>
        </w:tc>
        <w:tc>
          <w:tcPr>
            <w:tcW w:w="689" w:type="dxa"/>
            <w:vMerge w:val="continue"/>
            <w:tcBorders>
              <w:top w:val="nil"/>
              <w:bottom w:val="nil"/>
            </w:tcBorders>
            <w:noWrap w:val="0"/>
            <w:vAlign w:val="center"/>
          </w:tcPr>
          <w:p w14:paraId="4DCE141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6047E1FE">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76" w:type="dxa"/>
            <w:noWrap w:val="0"/>
            <w:vAlign w:val="center"/>
          </w:tcPr>
          <w:p w14:paraId="37BB2B3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土霉素+金霉素+四环素≤400μg/kg，多西环素 (强力霉素)不得检出， ≤50.0μg/kg</w:t>
            </w:r>
          </w:p>
        </w:tc>
      </w:tr>
      <w:tr w14:paraId="46177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082A275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酰胺醇类药物及代谢物(氯霉素、氟苯尼考(含氟苯尼考胺)、 甲砜霉素)</w:t>
            </w:r>
          </w:p>
        </w:tc>
        <w:tc>
          <w:tcPr>
            <w:tcW w:w="689" w:type="dxa"/>
            <w:vMerge w:val="continue"/>
            <w:tcBorders>
              <w:top w:val="nil"/>
              <w:bottom w:val="nil"/>
            </w:tcBorders>
            <w:noWrap w:val="0"/>
            <w:vAlign w:val="center"/>
          </w:tcPr>
          <w:p w14:paraId="1BED9A38">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60B6AFE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 GB           31650.1-2022</w:t>
            </w:r>
          </w:p>
        </w:tc>
        <w:tc>
          <w:tcPr>
            <w:tcW w:w="4576" w:type="dxa"/>
            <w:noWrap w:val="0"/>
            <w:vAlign w:val="center"/>
          </w:tcPr>
          <w:p w14:paraId="434A56F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氯霉素不得检出，判定值≤0.1μg/kg、甲砜霉 素*、氟苯尼考(含氟苯尼考胺) * ≤ 10μg/kg</w:t>
            </w:r>
          </w:p>
        </w:tc>
      </w:tr>
      <w:tr w14:paraId="7BE10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557" w:type="dxa"/>
            <w:noWrap w:val="0"/>
            <w:vAlign w:val="center"/>
          </w:tcPr>
          <w:p w14:paraId="4DEDE9E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金刚烷胺</w:t>
            </w:r>
          </w:p>
        </w:tc>
        <w:tc>
          <w:tcPr>
            <w:tcW w:w="689" w:type="dxa"/>
            <w:vMerge w:val="continue"/>
            <w:tcBorders>
              <w:top w:val="nil"/>
            </w:tcBorders>
            <w:noWrap w:val="0"/>
            <w:vAlign w:val="center"/>
          </w:tcPr>
          <w:p w14:paraId="7BB5BF71">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2186" w:type="dxa"/>
            <w:noWrap w:val="0"/>
            <w:vAlign w:val="center"/>
          </w:tcPr>
          <w:p w14:paraId="3EA3772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农业部公告第 560 号</w:t>
            </w:r>
          </w:p>
        </w:tc>
        <w:tc>
          <w:tcPr>
            <w:tcW w:w="4576" w:type="dxa"/>
            <w:noWrap w:val="0"/>
            <w:vAlign w:val="center"/>
          </w:tcPr>
          <w:p w14:paraId="6F0E919D">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≤2μg/kg</w:t>
            </w:r>
          </w:p>
        </w:tc>
      </w:tr>
    </w:tbl>
    <w:p w14:paraId="7D17AA18">
      <w:pPr>
        <w:spacing w:before="33" w:line="216" w:lineRule="auto"/>
        <w:ind w:left="19"/>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rPr>
        <w:t>注：带有“</w:t>
      </w:r>
      <w:r>
        <w:rPr>
          <w:rFonts w:hint="eastAsia" w:ascii="宋体" w:hAnsi="宋体" w:eastAsia="宋体" w:cs="宋体"/>
          <w:b/>
          <w:bCs/>
          <w:color w:val="000000"/>
          <w:spacing w:val="-1"/>
          <w:sz w:val="24"/>
          <w:szCs w:val="24"/>
          <w:highlight w:val="none"/>
        </w:rPr>
        <w:t>*</w:t>
      </w:r>
      <w:r>
        <w:rPr>
          <w:rFonts w:hint="eastAsia" w:ascii="宋体" w:hAnsi="宋体" w:eastAsia="宋体" w:cs="宋体"/>
          <w:color w:val="000000"/>
          <w:spacing w:val="-1"/>
          <w:sz w:val="24"/>
          <w:szCs w:val="24"/>
          <w:highlight w:val="none"/>
        </w:rPr>
        <w:t>”</w:t>
      </w:r>
      <w:r>
        <w:rPr>
          <w:rFonts w:hint="eastAsia" w:ascii="宋体" w:hAnsi="宋体" w:eastAsia="宋体" w:cs="宋体"/>
          <w:color w:val="000000"/>
          <w:sz w:val="24"/>
          <w:szCs w:val="24"/>
          <w:highlight w:val="none"/>
        </w:rPr>
        <w:t xml:space="preserve"> 参数为临时最大残留限量，若国家发布最新标准，则按最新标准判定。</w:t>
      </w:r>
    </w:p>
    <w:p w14:paraId="116F4759">
      <w:pPr>
        <w:widowControl/>
        <w:adjustRightInd w:val="0"/>
        <w:snapToGrid w:val="0"/>
        <w:jc w:val="center"/>
        <w:rPr>
          <w:rFonts w:hint="eastAsia" w:ascii="宋体" w:hAnsi="宋体" w:eastAsia="宋体" w:cs="宋体"/>
          <w:color w:val="000000"/>
          <w:kern w:val="0"/>
          <w:sz w:val="32"/>
          <w:szCs w:val="32"/>
          <w:highlight w:val="none"/>
          <w:lang w:eastAsia="zh-CN"/>
        </w:rPr>
      </w:pPr>
    </w:p>
    <w:p w14:paraId="5B374F0C">
      <w:pP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br w:type="page"/>
      </w:r>
    </w:p>
    <w:p w14:paraId="66EAB9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表7：水产品判定依据和原则</w:t>
      </w:r>
    </w:p>
    <w:tbl>
      <w:tblPr>
        <w:tblStyle w:val="965"/>
        <w:tblW w:w="13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7"/>
        <w:gridCol w:w="1470"/>
        <w:gridCol w:w="1980"/>
        <w:gridCol w:w="4587"/>
      </w:tblGrid>
      <w:tr w14:paraId="5BC40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927" w:type="dxa"/>
            <w:noWrap w:val="0"/>
            <w:vAlign w:val="center"/>
          </w:tcPr>
          <w:p w14:paraId="7D985FFA">
            <w:pPr>
              <w:keepNext w:val="0"/>
              <w:keepLines w:val="0"/>
              <w:pageBreakBefore w:val="0"/>
              <w:widowControl/>
              <w:suppressLineNumbers w:val="0"/>
              <w:kinsoku/>
              <w:wordWrap/>
              <w:overflowPunct/>
              <w:topLinePunct w:val="0"/>
              <w:autoSpaceDE/>
              <w:autoSpaceDN/>
              <w:bidi w:val="0"/>
              <w:adjustRightInd/>
              <w:snapToGrid/>
              <w:spacing w:before="46"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监</w:t>
            </w:r>
            <w:r>
              <w:rPr>
                <w:rFonts w:hint="eastAsia" w:ascii="宋体" w:hAnsi="宋体" w:eastAsia="宋体" w:cs="宋体"/>
                <w:color w:val="000000"/>
                <w:spacing w:val="-1"/>
                <w:sz w:val="24"/>
                <w:szCs w:val="24"/>
                <w:highlight w:val="none"/>
              </w:rPr>
              <w:t>测项目</w:t>
            </w:r>
          </w:p>
        </w:tc>
        <w:tc>
          <w:tcPr>
            <w:tcW w:w="1470" w:type="dxa"/>
            <w:noWrap w:val="0"/>
            <w:vAlign w:val="center"/>
          </w:tcPr>
          <w:p w14:paraId="2EF76C3E">
            <w:pPr>
              <w:keepNext w:val="0"/>
              <w:keepLines w:val="0"/>
              <w:pageBreakBefore w:val="0"/>
              <w:widowControl/>
              <w:suppressLineNumbers w:val="0"/>
              <w:kinsoku/>
              <w:wordWrap/>
              <w:overflowPunct/>
              <w:topLinePunct w:val="0"/>
              <w:autoSpaceDE/>
              <w:autoSpaceDN/>
              <w:bidi w:val="0"/>
              <w:adjustRightInd/>
              <w:snapToGrid/>
              <w:spacing w:before="46"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样</w:t>
            </w:r>
            <w:r>
              <w:rPr>
                <w:rFonts w:hint="eastAsia" w:ascii="宋体" w:hAnsi="宋体" w:eastAsia="宋体" w:cs="宋体"/>
                <w:color w:val="000000"/>
                <w:spacing w:val="-1"/>
                <w:sz w:val="24"/>
                <w:szCs w:val="24"/>
                <w:highlight w:val="none"/>
              </w:rPr>
              <w:t>品种类</w:t>
            </w:r>
          </w:p>
        </w:tc>
        <w:tc>
          <w:tcPr>
            <w:tcW w:w="1980" w:type="dxa"/>
            <w:noWrap w:val="0"/>
            <w:vAlign w:val="center"/>
          </w:tcPr>
          <w:p w14:paraId="32B51A62">
            <w:pPr>
              <w:keepNext w:val="0"/>
              <w:keepLines w:val="0"/>
              <w:pageBreakBefore w:val="0"/>
              <w:widowControl/>
              <w:suppressLineNumbers w:val="0"/>
              <w:kinsoku/>
              <w:wordWrap/>
              <w:overflowPunct/>
              <w:topLinePunct w:val="0"/>
              <w:autoSpaceDE/>
              <w:autoSpaceDN/>
              <w:bidi w:val="0"/>
              <w:adjustRightInd/>
              <w:snapToGrid/>
              <w:spacing w:before="46"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判</w:t>
            </w:r>
            <w:r>
              <w:rPr>
                <w:rFonts w:hint="eastAsia" w:ascii="宋体" w:hAnsi="宋体" w:eastAsia="宋体" w:cs="宋体"/>
                <w:color w:val="000000"/>
                <w:spacing w:val="-1"/>
                <w:sz w:val="24"/>
                <w:szCs w:val="24"/>
                <w:highlight w:val="none"/>
              </w:rPr>
              <w:t>定依据</w:t>
            </w:r>
          </w:p>
        </w:tc>
        <w:tc>
          <w:tcPr>
            <w:tcW w:w="4587" w:type="dxa"/>
            <w:noWrap w:val="0"/>
            <w:vAlign w:val="center"/>
          </w:tcPr>
          <w:p w14:paraId="7FF2360A">
            <w:pPr>
              <w:keepNext w:val="0"/>
              <w:keepLines w:val="0"/>
              <w:pageBreakBefore w:val="0"/>
              <w:widowControl/>
              <w:suppressLineNumbers w:val="0"/>
              <w:kinsoku/>
              <w:wordWrap/>
              <w:overflowPunct/>
              <w:topLinePunct w:val="0"/>
              <w:autoSpaceDE/>
              <w:autoSpaceDN/>
              <w:bidi w:val="0"/>
              <w:adjustRightInd/>
              <w:snapToGrid/>
              <w:spacing w:before="46" w:beforeAutospacing="0" w:after="0" w:afterAutospacing="0" w:line="240" w:lineRule="auto"/>
              <w:ind w:left="0" w:right="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判</w:t>
            </w:r>
            <w:r>
              <w:rPr>
                <w:rFonts w:hint="eastAsia" w:ascii="宋体" w:hAnsi="宋体" w:eastAsia="宋体" w:cs="宋体"/>
                <w:color w:val="000000"/>
                <w:spacing w:val="-1"/>
                <w:sz w:val="24"/>
                <w:szCs w:val="24"/>
                <w:highlight w:val="none"/>
              </w:rPr>
              <w:t>定限量</w:t>
            </w:r>
          </w:p>
        </w:tc>
      </w:tr>
      <w:tr w14:paraId="601B5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927" w:type="dxa"/>
            <w:noWrap w:val="0"/>
            <w:vAlign w:val="center"/>
          </w:tcPr>
          <w:p w14:paraId="570CBA3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氯霉素</w:t>
            </w:r>
          </w:p>
        </w:tc>
        <w:tc>
          <w:tcPr>
            <w:tcW w:w="1470" w:type="dxa"/>
            <w:vMerge w:val="restart"/>
            <w:tcBorders>
              <w:bottom w:val="nil"/>
            </w:tcBorders>
            <w:noWrap w:val="0"/>
            <w:vAlign w:val="center"/>
          </w:tcPr>
          <w:p w14:paraId="6E4B568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鱼(除鲢鱼和鳙鱼 不抽， 必抽鳜鱼、 大菱鲆)、虾、蟹、 龟鳖类、蛙类</w:t>
            </w:r>
          </w:p>
        </w:tc>
        <w:tc>
          <w:tcPr>
            <w:tcW w:w="1980" w:type="dxa"/>
            <w:noWrap w:val="0"/>
            <w:vAlign w:val="center"/>
          </w:tcPr>
          <w:p w14:paraId="0151319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w:t>
            </w:r>
          </w:p>
        </w:tc>
        <w:tc>
          <w:tcPr>
            <w:tcW w:w="4587" w:type="dxa"/>
            <w:noWrap w:val="0"/>
            <w:vAlign w:val="center"/>
          </w:tcPr>
          <w:p w14:paraId="6748E2E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 0.3μg/kg</w:t>
            </w:r>
          </w:p>
        </w:tc>
      </w:tr>
      <w:tr w14:paraId="63B0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927" w:type="dxa"/>
            <w:noWrap w:val="0"/>
            <w:vAlign w:val="center"/>
          </w:tcPr>
          <w:p w14:paraId="2DDFC15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甲砜霉素</w:t>
            </w:r>
          </w:p>
        </w:tc>
        <w:tc>
          <w:tcPr>
            <w:tcW w:w="1470" w:type="dxa"/>
            <w:vMerge w:val="continue"/>
            <w:tcBorders>
              <w:top w:val="nil"/>
              <w:bottom w:val="nil"/>
            </w:tcBorders>
            <w:noWrap w:val="0"/>
            <w:vAlign w:val="center"/>
          </w:tcPr>
          <w:p w14:paraId="68A0A57D">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37D2016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87" w:type="dxa"/>
            <w:noWrap w:val="0"/>
            <w:vAlign w:val="center"/>
          </w:tcPr>
          <w:p w14:paraId="6FBE9D6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≤50μg/kg (鱼类)</w:t>
            </w:r>
          </w:p>
        </w:tc>
      </w:tr>
      <w:tr w14:paraId="123EE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927" w:type="dxa"/>
            <w:noWrap w:val="0"/>
            <w:vAlign w:val="center"/>
          </w:tcPr>
          <w:p w14:paraId="6DF95D1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氟苯尼考(含氟苯尼考胺)</w:t>
            </w:r>
          </w:p>
        </w:tc>
        <w:tc>
          <w:tcPr>
            <w:tcW w:w="1470" w:type="dxa"/>
            <w:vMerge w:val="continue"/>
            <w:tcBorders>
              <w:top w:val="nil"/>
              <w:bottom w:val="nil"/>
            </w:tcBorders>
            <w:noWrap w:val="0"/>
            <w:vAlign w:val="center"/>
          </w:tcPr>
          <w:p w14:paraId="114CA8C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7210567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87" w:type="dxa"/>
            <w:noWrap w:val="0"/>
            <w:vAlign w:val="center"/>
          </w:tcPr>
          <w:p w14:paraId="63A3924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 1000μg/kg (鱼类) ≤ 100μg/kg (其它)</w:t>
            </w:r>
          </w:p>
        </w:tc>
      </w:tr>
      <w:tr w14:paraId="16C01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927" w:type="dxa"/>
            <w:noWrap w:val="0"/>
            <w:vAlign w:val="center"/>
          </w:tcPr>
          <w:p w14:paraId="513BBC07">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孔雀石绿(含无色孔雀石绿)</w:t>
            </w:r>
          </w:p>
        </w:tc>
        <w:tc>
          <w:tcPr>
            <w:tcW w:w="1470" w:type="dxa"/>
            <w:vMerge w:val="continue"/>
            <w:tcBorders>
              <w:top w:val="nil"/>
              <w:bottom w:val="nil"/>
            </w:tcBorders>
            <w:noWrap w:val="0"/>
            <w:vAlign w:val="center"/>
          </w:tcPr>
          <w:p w14:paraId="5AF8709E">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014D695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w:t>
            </w:r>
          </w:p>
        </w:tc>
        <w:tc>
          <w:tcPr>
            <w:tcW w:w="4587" w:type="dxa"/>
            <w:noWrap w:val="0"/>
            <w:vAlign w:val="center"/>
          </w:tcPr>
          <w:p w14:paraId="6A0C76ED">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总量≤1.0 μ g/kg</w:t>
            </w:r>
          </w:p>
        </w:tc>
      </w:tr>
      <w:tr w14:paraId="6A61D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27" w:type="dxa"/>
            <w:noWrap w:val="0"/>
            <w:vAlign w:val="center"/>
          </w:tcPr>
          <w:p w14:paraId="357E2F7D">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硝基呋喃类代谢物(呋喃西林代谢物、呋喃唑酮代谢物、呋喃它酮代谢 物、呋喃妥因代谢物)</w:t>
            </w:r>
          </w:p>
        </w:tc>
        <w:tc>
          <w:tcPr>
            <w:tcW w:w="1470" w:type="dxa"/>
            <w:vMerge w:val="continue"/>
            <w:tcBorders>
              <w:top w:val="nil"/>
              <w:bottom w:val="nil"/>
            </w:tcBorders>
            <w:noWrap w:val="0"/>
            <w:vAlign w:val="center"/>
          </w:tcPr>
          <w:p w14:paraId="0BF15FB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25750A9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农业农村部公告第 250 号</w:t>
            </w:r>
          </w:p>
        </w:tc>
        <w:tc>
          <w:tcPr>
            <w:tcW w:w="4587" w:type="dxa"/>
            <w:noWrap w:val="0"/>
            <w:vAlign w:val="center"/>
          </w:tcPr>
          <w:p w14:paraId="64EE830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分量≤1.0μ g/kg</w:t>
            </w:r>
          </w:p>
        </w:tc>
      </w:tr>
      <w:tr w14:paraId="2D0D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927" w:type="dxa"/>
            <w:noWrap w:val="0"/>
            <w:vAlign w:val="center"/>
          </w:tcPr>
          <w:p w14:paraId="3DDD718E">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磺胺类(磺胺嘧啶、磺胺甲基嘧啶、磺胺二甲基嘧啶、磺胺噻唑、磺胺 甲基异噁唑、磺胺多辛、磺胺异噁唑、磺胺喹噁啉、磺胺间甲氧嘧啶、 磺胺间二甲氧嘧啶、 磺胺氯哒嗪、磺胺甲噻二唑)</w:t>
            </w:r>
          </w:p>
        </w:tc>
        <w:tc>
          <w:tcPr>
            <w:tcW w:w="1470" w:type="dxa"/>
            <w:vMerge w:val="continue"/>
            <w:tcBorders>
              <w:top w:val="nil"/>
              <w:bottom w:val="nil"/>
            </w:tcBorders>
            <w:noWrap w:val="0"/>
            <w:vAlign w:val="center"/>
          </w:tcPr>
          <w:p w14:paraId="2C0AE18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553052A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87" w:type="dxa"/>
            <w:noWrap w:val="0"/>
            <w:vAlign w:val="center"/>
          </w:tcPr>
          <w:p w14:paraId="60C9A9D2">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总量≤100μg/kg</w:t>
            </w:r>
          </w:p>
        </w:tc>
      </w:tr>
      <w:tr w14:paraId="4BF2D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927" w:type="dxa"/>
            <w:noWrap w:val="0"/>
            <w:vAlign w:val="center"/>
          </w:tcPr>
          <w:p w14:paraId="1C19F8DB">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恩诺沙星(含环丙沙星)</w:t>
            </w:r>
          </w:p>
        </w:tc>
        <w:tc>
          <w:tcPr>
            <w:tcW w:w="1470" w:type="dxa"/>
            <w:vMerge w:val="continue"/>
            <w:tcBorders>
              <w:top w:val="nil"/>
              <w:bottom w:val="nil"/>
            </w:tcBorders>
            <w:noWrap w:val="0"/>
            <w:vAlign w:val="center"/>
          </w:tcPr>
          <w:p w14:paraId="11B45DC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24A2AD7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87" w:type="dxa"/>
            <w:noWrap w:val="0"/>
            <w:vAlign w:val="center"/>
          </w:tcPr>
          <w:p w14:paraId="7E20F60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总量≤100μg/kg</w:t>
            </w:r>
          </w:p>
        </w:tc>
      </w:tr>
      <w:tr w14:paraId="3075D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927" w:type="dxa"/>
            <w:noWrap w:val="0"/>
            <w:vAlign w:val="center"/>
          </w:tcPr>
          <w:p w14:paraId="49CC39FA">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诺氟沙星、培氟沙星、氧氟沙星、洛美沙星</w:t>
            </w:r>
          </w:p>
        </w:tc>
        <w:tc>
          <w:tcPr>
            <w:tcW w:w="1470" w:type="dxa"/>
            <w:vMerge w:val="continue"/>
            <w:tcBorders>
              <w:top w:val="nil"/>
              <w:bottom w:val="nil"/>
            </w:tcBorders>
            <w:noWrap w:val="0"/>
            <w:vAlign w:val="center"/>
          </w:tcPr>
          <w:p w14:paraId="558A9E7F">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1DA1639E">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农业部公告第 2292 号</w:t>
            </w:r>
          </w:p>
        </w:tc>
        <w:tc>
          <w:tcPr>
            <w:tcW w:w="4587" w:type="dxa"/>
            <w:noWrap w:val="0"/>
            <w:vAlign w:val="center"/>
          </w:tcPr>
          <w:p w14:paraId="2F9B9B8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不得检出， 分量≤2.0μ g/kg</w:t>
            </w:r>
          </w:p>
        </w:tc>
      </w:tr>
      <w:tr w14:paraId="10FC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5927" w:type="dxa"/>
            <w:noWrap w:val="0"/>
            <w:vAlign w:val="center"/>
          </w:tcPr>
          <w:p w14:paraId="13C3283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0" w:right="70"/>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四环素类(土霉素、金霉素、四环素、多西环素(强力霉素) )</w:t>
            </w:r>
          </w:p>
        </w:tc>
        <w:tc>
          <w:tcPr>
            <w:tcW w:w="1470" w:type="dxa"/>
            <w:vMerge w:val="continue"/>
            <w:tcBorders>
              <w:top w:val="nil"/>
              <w:bottom w:val="nil"/>
            </w:tcBorders>
            <w:noWrap w:val="0"/>
            <w:vAlign w:val="center"/>
          </w:tcPr>
          <w:p w14:paraId="09AAD869">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71DE045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31650-2019</w:t>
            </w:r>
          </w:p>
        </w:tc>
        <w:tc>
          <w:tcPr>
            <w:tcW w:w="4587" w:type="dxa"/>
            <w:noWrap w:val="0"/>
            <w:vAlign w:val="center"/>
          </w:tcPr>
          <w:p w14:paraId="7970F4F6">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土霉素+金霉素+四环素≤</w:t>
            </w:r>
          </w:p>
          <w:p w14:paraId="4E3E54E5">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200μg/kg (鱼、虾) ；多</w:t>
            </w:r>
          </w:p>
          <w:p w14:paraId="206CB484">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西环素(强力霉素) ≤ 100μg/kg (鱼类)</w:t>
            </w:r>
          </w:p>
        </w:tc>
      </w:tr>
      <w:tr w14:paraId="6158B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927" w:type="dxa"/>
            <w:noWrap w:val="0"/>
            <w:vAlign w:val="center"/>
          </w:tcPr>
          <w:p w14:paraId="77F667C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焦亚硫酸钠(以二氧化硫计)</w:t>
            </w:r>
          </w:p>
        </w:tc>
        <w:tc>
          <w:tcPr>
            <w:tcW w:w="1470" w:type="dxa"/>
            <w:vMerge w:val="continue"/>
            <w:tcBorders>
              <w:top w:val="nil"/>
            </w:tcBorders>
            <w:noWrap w:val="0"/>
            <w:vAlign w:val="center"/>
          </w:tcPr>
          <w:p w14:paraId="049CC53C">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p>
        </w:tc>
        <w:tc>
          <w:tcPr>
            <w:tcW w:w="1980" w:type="dxa"/>
            <w:noWrap w:val="0"/>
            <w:vAlign w:val="center"/>
          </w:tcPr>
          <w:p w14:paraId="78470B40">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GB 2760-2014</w:t>
            </w:r>
          </w:p>
        </w:tc>
        <w:tc>
          <w:tcPr>
            <w:tcW w:w="4587" w:type="dxa"/>
            <w:noWrap w:val="0"/>
            <w:vAlign w:val="center"/>
          </w:tcPr>
          <w:p w14:paraId="522256C3">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240" w:lineRule="auto"/>
              <w:ind w:left="114" w:right="70" w:firstLine="59"/>
              <w:jc w:val="both"/>
              <w:textAlignment w:val="auto"/>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 0.1 g/kg</w:t>
            </w:r>
          </w:p>
        </w:tc>
      </w:tr>
    </w:tbl>
    <w:p w14:paraId="0324B0FE">
      <w:pPr>
        <w:keepNext w:val="0"/>
        <w:keepLines w:val="0"/>
        <w:widowControl w:val="0"/>
        <w:suppressLineNumbers w:val="0"/>
        <w:spacing w:before="0" w:beforeAutospacing="0" w:after="0" w:afterAutospacing="0" w:line="400" w:lineRule="exact"/>
        <w:ind w:left="0" w:right="0"/>
        <w:jc w:val="both"/>
        <w:rPr>
          <w:rFonts w:hint="eastAsia"/>
          <w:color w:val="000000"/>
          <w:highlight w:val="none"/>
          <w:lang w:val="en-US" w:eastAsia="zh-CN"/>
        </w:rPr>
        <w:sectPr>
          <w:headerReference r:id="rId11" w:type="default"/>
          <w:pgSz w:w="16838" w:h="11906" w:orient="landscape"/>
          <w:pgMar w:top="1702" w:right="1417" w:bottom="1702" w:left="1417" w:header="851" w:footer="850" w:gutter="0"/>
          <w:pgNumType w:fmt="decimal"/>
          <w:cols w:space="720" w:num="1"/>
          <w:docGrid w:type="lines" w:linePitch="312" w:charSpace="0"/>
        </w:sectPr>
      </w:pPr>
      <w:r>
        <w:rPr>
          <w:rFonts w:hint="eastAsia" w:ascii="宋体" w:hAnsi="宋体" w:eastAsia="宋体" w:cs="宋体"/>
          <w:color w:val="000000"/>
          <w:spacing w:val="1"/>
          <w:sz w:val="24"/>
          <w:szCs w:val="24"/>
          <w:highlight w:val="none"/>
        </w:rPr>
        <w:t>注：水产品中药残限量</w:t>
      </w:r>
      <w:r>
        <w:rPr>
          <w:rFonts w:hint="eastAsia" w:ascii="宋体" w:hAnsi="宋体" w:eastAsia="宋体" w:cs="宋体"/>
          <w:color w:val="000000"/>
          <w:sz w:val="24"/>
          <w:szCs w:val="24"/>
          <w:highlight w:val="none"/>
        </w:rPr>
        <w:t>值参照最新标准和农业农村部例行监测文件执行。</w:t>
      </w:r>
    </w:p>
    <w:p w14:paraId="60D616F8">
      <w:pPr>
        <w:pStyle w:val="58"/>
        <w:keepNext w:val="0"/>
        <w:keepLines w:val="0"/>
        <w:widowControl w:val="0"/>
        <w:suppressLineNumbers w:val="0"/>
        <w:spacing w:before="0" w:beforeAutospacing="0" w:after="0" w:afterAutospacing="0" w:line="312" w:lineRule="auto"/>
        <w:ind w:left="0" w:right="0" w:firstLine="482" w:firstLineChars="200"/>
        <w:jc w:val="both"/>
        <w:rPr>
          <w:rFonts w:cs="宋体"/>
          <w:color w:val="000000"/>
          <w:highlight w:val="none"/>
          <w:lang w:val="en-US"/>
        </w:rPr>
      </w:pPr>
      <w:r>
        <w:rPr>
          <w:rFonts w:cs="宋体"/>
          <w:b/>
          <w:bCs w:val="0"/>
          <w:color w:val="000000"/>
          <w:kern w:val="2"/>
          <w:highlight w:val="none"/>
          <w:lang w:eastAsia="zh-CN"/>
        </w:rPr>
        <w:t>（五）服务具体要求</w:t>
      </w:r>
    </w:p>
    <w:p w14:paraId="3FF4547D">
      <w:pPr>
        <w:pStyle w:val="5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highlight w:val="none"/>
          <w:lang w:val="en-US"/>
        </w:rPr>
      </w:pPr>
      <w:r>
        <w:rPr>
          <w:rFonts w:cs="宋体"/>
          <w:b/>
          <w:bCs w:val="0"/>
          <w:color w:val="000000"/>
          <w:kern w:val="2"/>
          <w:highlight w:val="none"/>
          <w:lang w:val="en-US"/>
        </w:rPr>
        <w:t>1</w:t>
      </w:r>
      <w:r>
        <w:rPr>
          <w:rFonts w:cs="宋体"/>
          <w:b/>
          <w:bCs w:val="0"/>
          <w:color w:val="000000"/>
          <w:kern w:val="2"/>
          <w:highlight w:val="none"/>
          <w:lang w:eastAsia="zh-CN"/>
        </w:rPr>
        <w:t>、</w:t>
      </w:r>
      <w:r>
        <w:rPr>
          <w:rFonts w:cs="宋体"/>
          <w:b/>
          <w:bCs w:val="0"/>
          <w:color w:val="000000"/>
          <w:highlight w:val="none"/>
          <w:lang w:eastAsia="zh-CN"/>
        </w:rPr>
        <w:t>抽样要求</w:t>
      </w:r>
    </w:p>
    <w:p w14:paraId="0C9EB2D3">
      <w:pPr>
        <w:pStyle w:val="58"/>
        <w:keepNext w:val="0"/>
        <w:keepLines w:val="0"/>
        <w:widowControl w:val="0"/>
        <w:suppressLineNumbers w:val="0"/>
        <w:spacing w:before="0" w:beforeAutospacing="0" w:after="0" w:afterAutospacing="0" w:line="312" w:lineRule="auto"/>
        <w:ind w:left="0" w:right="0" w:firstLine="480" w:firstLineChars="200"/>
        <w:jc w:val="both"/>
        <w:rPr>
          <w:rFonts w:cs="宋体"/>
          <w:bCs/>
          <w:color w:val="000000"/>
          <w:highlight w:val="none"/>
          <w:lang w:val="en-US"/>
        </w:rPr>
      </w:pPr>
      <w:r>
        <w:rPr>
          <w:rFonts w:cs="宋体"/>
          <w:bCs/>
          <w:color w:val="000000"/>
          <w:highlight w:val="none"/>
          <w:lang w:eastAsia="zh-CN"/>
        </w:rPr>
        <w:t>（</w:t>
      </w:r>
      <w:r>
        <w:rPr>
          <w:rFonts w:cs="宋体"/>
          <w:bCs/>
          <w:color w:val="000000"/>
          <w:highlight w:val="none"/>
          <w:lang w:val="en-US"/>
        </w:rPr>
        <w:t>1</w:t>
      </w:r>
      <w:r>
        <w:rPr>
          <w:rFonts w:cs="宋体"/>
          <w:bCs/>
          <w:color w:val="000000"/>
          <w:highlight w:val="none"/>
          <w:lang w:eastAsia="zh-CN"/>
        </w:rPr>
        <w:t>）抽样方法</w:t>
      </w:r>
    </w:p>
    <w:p w14:paraId="29259950">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蔬菜产品抽样按《农药残留分析样本的抽样方法》（</w:t>
      </w:r>
      <w:r>
        <w:rPr>
          <w:rFonts w:cs="宋体"/>
          <w:color w:val="000000"/>
          <w:highlight w:val="none"/>
          <w:lang w:val="en-US"/>
        </w:rPr>
        <w:t>NY/T 789-2004</w:t>
      </w:r>
      <w:r>
        <w:rPr>
          <w:rFonts w:cs="宋体"/>
          <w:color w:val="000000"/>
          <w:highlight w:val="none"/>
          <w:lang w:eastAsia="zh-CN"/>
        </w:rPr>
        <w:t>）执行，畜禽产品按《动物及动物产品兽药残留监控抽样规范》（</w:t>
      </w:r>
      <w:r>
        <w:rPr>
          <w:rFonts w:cs="宋体"/>
          <w:color w:val="000000"/>
          <w:highlight w:val="none"/>
          <w:lang w:val="en-US"/>
        </w:rPr>
        <w:t>NY/T 1897-2010</w:t>
      </w:r>
      <w:r>
        <w:rPr>
          <w:rFonts w:cs="宋体"/>
          <w:color w:val="000000"/>
          <w:highlight w:val="none"/>
          <w:lang w:eastAsia="zh-CN"/>
        </w:rPr>
        <w:t>）执行，水产品抽样按《水产品抽样规范》（</w:t>
      </w:r>
      <w:r>
        <w:rPr>
          <w:rFonts w:cs="宋体"/>
          <w:color w:val="000000"/>
          <w:highlight w:val="none"/>
          <w:lang w:val="en-US"/>
        </w:rPr>
        <w:t>GB/T 30891-2014</w:t>
      </w:r>
      <w:r>
        <w:rPr>
          <w:rFonts w:cs="宋体"/>
          <w:color w:val="000000"/>
          <w:highlight w:val="none"/>
          <w:lang w:eastAsia="zh-CN"/>
        </w:rPr>
        <w:t>）执行。生鲜乳采样按《农业部生鲜乳质量安全监测工作规范和生鲜乳抽样方法》规定执行；对无公害、绿色食品的抽样按国家农业部制定现行技术规范执行。</w:t>
      </w:r>
    </w:p>
    <w:p w14:paraId="4D9EB849">
      <w:pPr>
        <w:pStyle w:val="58"/>
        <w:keepNext w:val="0"/>
        <w:keepLines w:val="0"/>
        <w:widowControl w:val="0"/>
        <w:numPr>
          <w:ilvl w:val="0"/>
          <w:numId w:val="3"/>
        </w:numPr>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抽样环节和比例</w:t>
      </w:r>
    </w:p>
    <w:p w14:paraId="63DAECAA">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猪肉、猪肝在屠宰企业抽样；禽肉及禽蛋可在养殖基地和屠宰企业抽样，其中在养殖抽样的比率不低于</w:t>
      </w:r>
      <w:r>
        <w:rPr>
          <w:rFonts w:cs="宋体"/>
          <w:color w:val="000000"/>
          <w:highlight w:val="none"/>
          <w:lang w:val="en-US"/>
        </w:rPr>
        <w:t>80%</w:t>
      </w:r>
      <w:r>
        <w:rPr>
          <w:rFonts w:cs="宋体"/>
          <w:color w:val="000000"/>
          <w:highlight w:val="none"/>
          <w:lang w:eastAsia="zh-CN"/>
        </w:rPr>
        <w:t>；其他产品均在种养殖基地（椒江区捕捞渔船、渔运船）抽样，不得到市场购买样品。规模以上生产主体抽样全覆盖；每个种养殖植主体每次抽取样品不得超过</w:t>
      </w:r>
      <w:r>
        <w:rPr>
          <w:rFonts w:cs="宋体"/>
          <w:color w:val="000000"/>
          <w:highlight w:val="none"/>
          <w:lang w:val="en-US"/>
        </w:rPr>
        <w:t>3</w:t>
      </w:r>
      <w:r>
        <w:rPr>
          <w:rFonts w:cs="宋体"/>
          <w:color w:val="000000"/>
          <w:highlight w:val="none"/>
          <w:lang w:eastAsia="zh-CN"/>
        </w:rPr>
        <w:t>批次，同一品种限抽</w:t>
      </w:r>
      <w:r>
        <w:rPr>
          <w:rFonts w:cs="宋体"/>
          <w:color w:val="000000"/>
          <w:highlight w:val="none"/>
          <w:lang w:val="en-US"/>
        </w:rPr>
        <w:t>1</w:t>
      </w:r>
      <w:r>
        <w:rPr>
          <w:rFonts w:cs="宋体"/>
          <w:color w:val="000000"/>
          <w:highlight w:val="none"/>
          <w:lang w:eastAsia="zh-CN"/>
        </w:rPr>
        <w:t>批次（禽肉或禽蛋须为不同品种，猪尿须来自不同栏舍养殖场，水产品须来自不同池（塘）或网箱）；屠宰环节同一批来源的畜禽产品抽取样品不得超过</w:t>
      </w:r>
      <w:r>
        <w:rPr>
          <w:rFonts w:cs="宋体"/>
          <w:color w:val="000000"/>
          <w:highlight w:val="none"/>
          <w:lang w:val="en-US"/>
        </w:rPr>
        <w:t>2</w:t>
      </w:r>
      <w:r>
        <w:rPr>
          <w:rFonts w:cs="宋体"/>
          <w:color w:val="000000"/>
          <w:highlight w:val="none"/>
          <w:lang w:eastAsia="zh-CN"/>
        </w:rPr>
        <w:t>批次。</w:t>
      </w:r>
    </w:p>
    <w:p w14:paraId="4D4DAB28">
      <w:pPr>
        <w:pStyle w:val="58"/>
        <w:keepNext w:val="0"/>
        <w:keepLines w:val="0"/>
        <w:widowControl w:val="0"/>
        <w:numPr>
          <w:ilvl w:val="0"/>
          <w:numId w:val="3"/>
        </w:numPr>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抽样方式</w:t>
      </w:r>
    </w:p>
    <w:p w14:paraId="436D539C">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承检机构负责样品采集，按相关规定进行备样保存，抽检对象应具有代表性，能反映当地农产品生产、销售和管理水平，屠宰环节抽样可商请当地农业农村局派驻的动物检疫员协助抽样。抽样中同时收集（复印、拍照）产地检疫证、产品检疫证或肉品合格证明，作为抽样凭证的一部分。抽样过程中要认真填写样品信息（样品信息必须含样品名称、数量、抽样基数、被抽样单位名称或个人姓名、抽样详细地址、负责人或联系人姓名、联系电话、抽样人姓名等），确保信息真实可追溯。</w:t>
      </w:r>
    </w:p>
    <w:p w14:paraId="1C9DB4AE">
      <w:pPr>
        <w:pStyle w:val="58"/>
        <w:keepNext w:val="0"/>
        <w:keepLines w:val="0"/>
        <w:widowControl w:val="0"/>
        <w:numPr>
          <w:ilvl w:val="0"/>
          <w:numId w:val="4"/>
        </w:numPr>
        <w:suppressLineNumbers w:val="0"/>
        <w:spacing w:before="0" w:beforeAutospacing="0" w:after="0" w:afterAutospacing="0" w:line="312" w:lineRule="auto"/>
        <w:ind w:left="0" w:right="0" w:firstLine="482" w:firstLineChars="200"/>
        <w:jc w:val="both"/>
        <w:rPr>
          <w:rFonts w:cs="宋体"/>
          <w:b/>
          <w:bCs w:val="0"/>
          <w:color w:val="000000"/>
          <w:highlight w:val="none"/>
          <w:lang w:val="en-US"/>
        </w:rPr>
      </w:pPr>
      <w:r>
        <w:rPr>
          <w:rFonts w:cs="宋体"/>
          <w:b/>
          <w:bCs w:val="0"/>
          <w:color w:val="000000"/>
          <w:highlight w:val="none"/>
          <w:lang w:eastAsia="zh-CN"/>
        </w:rPr>
        <w:t>时间要求</w:t>
      </w:r>
    </w:p>
    <w:p w14:paraId="46F526C4">
      <w:pPr>
        <w:pStyle w:val="58"/>
        <w:keepNext w:val="0"/>
        <w:keepLines w:val="0"/>
        <w:widowControl w:val="0"/>
        <w:suppressLineNumbers w:val="0"/>
        <w:tabs>
          <w:tab w:val="left" w:pos="0"/>
        </w:tabs>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w:t>
      </w:r>
      <w:r>
        <w:rPr>
          <w:rFonts w:cs="宋体"/>
          <w:color w:val="000000"/>
          <w:highlight w:val="none"/>
          <w:lang w:val="en-US"/>
        </w:rPr>
        <w:t>1</w:t>
      </w:r>
      <w:r>
        <w:rPr>
          <w:rFonts w:cs="宋体"/>
          <w:color w:val="000000"/>
          <w:highlight w:val="none"/>
          <w:lang w:eastAsia="zh-CN"/>
        </w:rPr>
        <w:t>）承检机构需在接到采购人通知后</w:t>
      </w:r>
      <w:r>
        <w:rPr>
          <w:rFonts w:cs="宋体"/>
          <w:color w:val="000000"/>
          <w:highlight w:val="none"/>
          <w:lang w:val="en-US"/>
        </w:rPr>
        <w:t>2</w:t>
      </w:r>
      <w:r>
        <w:rPr>
          <w:rFonts w:cs="宋体"/>
          <w:color w:val="000000"/>
          <w:highlight w:val="none"/>
          <w:lang w:eastAsia="zh-CN"/>
        </w:rPr>
        <w:t>天内到达取样，样品到达实验室后</w:t>
      </w:r>
      <w:r>
        <w:rPr>
          <w:rFonts w:cs="宋体"/>
          <w:color w:val="000000"/>
          <w:highlight w:val="none"/>
          <w:lang w:val="en-US"/>
        </w:rPr>
        <w:t>7-10</w:t>
      </w:r>
      <w:r>
        <w:rPr>
          <w:rFonts w:cs="宋体"/>
          <w:color w:val="000000"/>
          <w:highlight w:val="none"/>
          <w:lang w:eastAsia="zh-CN"/>
        </w:rPr>
        <w:t>个工作日内完成检测工作并提交检验报告。应急抽样时承检机构需在接到采购人通知后</w:t>
      </w:r>
      <w:r>
        <w:rPr>
          <w:rFonts w:cs="宋体"/>
          <w:color w:val="000000"/>
          <w:highlight w:val="none"/>
          <w:lang w:val="en-US"/>
        </w:rPr>
        <w:t>2</w:t>
      </w:r>
      <w:r>
        <w:rPr>
          <w:rFonts w:cs="宋体"/>
          <w:color w:val="000000"/>
          <w:highlight w:val="none"/>
          <w:lang w:eastAsia="zh-CN"/>
        </w:rPr>
        <w:t>小时内到达取样，样品到达实验室后</w:t>
      </w:r>
      <w:r>
        <w:rPr>
          <w:rFonts w:cs="宋体"/>
          <w:color w:val="000000"/>
          <w:highlight w:val="none"/>
          <w:lang w:val="en-US"/>
        </w:rPr>
        <w:t>2</w:t>
      </w:r>
      <w:r>
        <w:rPr>
          <w:rFonts w:cs="宋体"/>
          <w:color w:val="000000"/>
          <w:highlight w:val="none"/>
          <w:lang w:eastAsia="zh-CN"/>
        </w:rPr>
        <w:t>个工作日内完成检测工作并提交检验报告。</w:t>
      </w:r>
    </w:p>
    <w:p w14:paraId="79C3B227">
      <w:pPr>
        <w:pStyle w:val="58"/>
        <w:keepNext w:val="0"/>
        <w:keepLines w:val="0"/>
        <w:widowControl w:val="0"/>
        <w:suppressLineNumbers w:val="0"/>
        <w:tabs>
          <w:tab w:val="left" w:pos="0"/>
        </w:tabs>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w:t>
      </w:r>
      <w:r>
        <w:rPr>
          <w:rFonts w:cs="宋体"/>
          <w:color w:val="000000"/>
          <w:highlight w:val="none"/>
          <w:lang w:val="en-US"/>
        </w:rPr>
        <w:t>2</w:t>
      </w:r>
      <w:r>
        <w:rPr>
          <w:rFonts w:cs="宋体"/>
          <w:color w:val="000000"/>
          <w:highlight w:val="none"/>
          <w:lang w:eastAsia="zh-CN"/>
        </w:rPr>
        <w:t>）检测出现不合格样品，应在</w:t>
      </w:r>
      <w:r>
        <w:rPr>
          <w:rFonts w:cs="宋体"/>
          <w:color w:val="000000"/>
          <w:highlight w:val="none"/>
          <w:lang w:val="en-US"/>
        </w:rPr>
        <w:t>24</w:t>
      </w:r>
      <w:r>
        <w:rPr>
          <w:rFonts w:cs="宋体"/>
          <w:color w:val="000000"/>
          <w:highlight w:val="none"/>
          <w:lang w:eastAsia="zh-CN"/>
        </w:rPr>
        <w:t>小时内向采购人发出不合格结果通知单。</w:t>
      </w:r>
    </w:p>
    <w:p w14:paraId="4706FDBA">
      <w:pPr>
        <w:pStyle w:val="58"/>
        <w:keepNext w:val="0"/>
        <w:keepLines w:val="0"/>
        <w:widowControl w:val="0"/>
        <w:suppressLineNumbers w:val="0"/>
        <w:tabs>
          <w:tab w:val="left" w:pos="0"/>
        </w:tabs>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w:t>
      </w:r>
      <w:r>
        <w:rPr>
          <w:rFonts w:cs="宋体"/>
          <w:color w:val="000000"/>
          <w:highlight w:val="none"/>
          <w:lang w:val="en-US"/>
        </w:rPr>
        <w:t>3</w:t>
      </w:r>
      <w:r>
        <w:rPr>
          <w:rFonts w:cs="宋体"/>
          <w:color w:val="000000"/>
          <w:highlight w:val="none"/>
          <w:lang w:eastAsia="zh-CN"/>
        </w:rPr>
        <w:t>）数据汇总表和工作总结及结果分析报告根据采购人要求阶段性提供。</w:t>
      </w:r>
    </w:p>
    <w:p w14:paraId="2BD30B48">
      <w:pPr>
        <w:pStyle w:val="58"/>
        <w:keepNext w:val="0"/>
        <w:keepLines w:val="0"/>
        <w:widowControl w:val="0"/>
        <w:numPr>
          <w:ilvl w:val="0"/>
          <w:numId w:val="4"/>
        </w:numPr>
        <w:suppressLineNumbers w:val="0"/>
        <w:spacing w:before="0" w:beforeAutospacing="0" w:after="0" w:afterAutospacing="0" w:line="312" w:lineRule="auto"/>
        <w:ind w:left="0" w:right="0" w:firstLine="482" w:firstLineChars="200"/>
        <w:jc w:val="both"/>
        <w:rPr>
          <w:rFonts w:cs="宋体"/>
          <w:b/>
          <w:bCs w:val="0"/>
          <w:color w:val="000000"/>
          <w:highlight w:val="none"/>
          <w:lang w:val="en-US"/>
        </w:rPr>
      </w:pPr>
      <w:r>
        <w:rPr>
          <w:rFonts w:cs="宋体"/>
          <w:b/>
          <w:bCs w:val="0"/>
          <w:color w:val="000000"/>
          <w:highlight w:val="none"/>
          <w:lang w:eastAsia="zh-CN"/>
        </w:rPr>
        <w:t>成果要求</w:t>
      </w:r>
    </w:p>
    <w:p w14:paraId="5CD0989B">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承检机构须按要求提供以下成果：</w:t>
      </w:r>
    </w:p>
    <w:p w14:paraId="1465ABD2">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w:t>
      </w:r>
      <w:r>
        <w:rPr>
          <w:rFonts w:cs="宋体"/>
          <w:color w:val="000000"/>
          <w:highlight w:val="none"/>
          <w:lang w:val="en-US"/>
        </w:rPr>
        <w:t>1</w:t>
      </w:r>
      <w:r>
        <w:rPr>
          <w:rFonts w:cs="宋体"/>
          <w:color w:val="000000"/>
          <w:highlight w:val="none"/>
          <w:lang w:eastAsia="zh-CN"/>
        </w:rPr>
        <w:t>）检验报告及抽样单；</w:t>
      </w:r>
    </w:p>
    <w:p w14:paraId="353DE0DA">
      <w:pPr>
        <w:pStyle w:val="58"/>
        <w:keepNext w:val="0"/>
        <w:keepLines w:val="0"/>
        <w:widowControl w:val="0"/>
        <w:suppressLineNumbers w:val="0"/>
        <w:spacing w:before="0" w:beforeAutospacing="0" w:after="0" w:afterAutospacing="0" w:line="312" w:lineRule="auto"/>
        <w:ind w:left="0" w:right="0" w:firstLine="480" w:firstLineChars="200"/>
        <w:jc w:val="both"/>
        <w:rPr>
          <w:rFonts w:cs="宋体"/>
          <w:color w:val="000000"/>
          <w:highlight w:val="none"/>
          <w:lang w:val="en-US"/>
        </w:rPr>
      </w:pPr>
      <w:r>
        <w:rPr>
          <w:rFonts w:cs="宋体"/>
          <w:color w:val="000000"/>
          <w:highlight w:val="none"/>
          <w:lang w:eastAsia="zh-CN"/>
        </w:rPr>
        <w:t>（</w:t>
      </w:r>
      <w:r>
        <w:rPr>
          <w:rFonts w:cs="宋体"/>
          <w:color w:val="000000"/>
          <w:highlight w:val="none"/>
          <w:lang w:val="en-US"/>
        </w:rPr>
        <w:t>2</w:t>
      </w:r>
      <w:r>
        <w:rPr>
          <w:rFonts w:cs="宋体"/>
          <w:color w:val="000000"/>
          <w:highlight w:val="none"/>
          <w:lang w:eastAsia="zh-CN"/>
        </w:rPr>
        <w:t>）不合格结果通知单；</w:t>
      </w:r>
    </w:p>
    <w:p w14:paraId="259EFB8D">
      <w:pPr>
        <w:keepNext w:val="0"/>
        <w:keepLines w:val="0"/>
        <w:widowControl/>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检出不合格的样品时，应在24小时内向采购人提供纸质和电子版的不合格结果通知单。</w:t>
      </w:r>
    </w:p>
    <w:p w14:paraId="2F0699F6">
      <w:pPr>
        <w:keepNext w:val="0"/>
        <w:keepLines w:val="0"/>
        <w:widowControl/>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（3）数据汇总表及分析报告；</w:t>
      </w:r>
    </w:p>
    <w:p w14:paraId="741F1C1F">
      <w:pPr>
        <w:keepNext w:val="0"/>
        <w:keepLines w:val="0"/>
        <w:widowControl/>
        <w:suppressLineNumbers w:val="0"/>
        <w:spacing w:before="0" w:beforeAutospacing="0" w:after="0" w:afterAutospacing="0" w:line="312" w:lineRule="auto"/>
        <w:ind w:left="0" w:right="0" w:firstLine="480" w:firstLineChars="200"/>
        <w:jc w:val="left"/>
        <w:rPr>
          <w:rFonts w:hint="eastAsia" w:ascii="宋体" w:hAnsi="宋体" w:eastAsia="宋体" w:cs="宋体"/>
          <w:bCs/>
          <w:color w:val="000000"/>
          <w:kern w:val="0"/>
          <w:sz w:val="24"/>
          <w:szCs w:val="24"/>
          <w:highlight w:val="none"/>
          <w:lang w:val="en-US"/>
        </w:rPr>
      </w:pPr>
      <w:r>
        <w:rPr>
          <w:rFonts w:hint="eastAsia" w:ascii="宋体" w:hAnsi="宋体" w:eastAsia="宋体" w:cs="宋体"/>
          <w:color w:val="000000"/>
          <w:kern w:val="0"/>
          <w:sz w:val="24"/>
          <w:szCs w:val="24"/>
          <w:highlight w:val="none"/>
          <w:lang w:val="en-US" w:eastAsia="zh-CN" w:bidi="ar"/>
        </w:rPr>
        <w:t>承检机构</w:t>
      </w:r>
      <w:r>
        <w:rPr>
          <w:rFonts w:hint="eastAsia" w:ascii="宋体" w:hAnsi="宋体" w:eastAsia="宋体" w:cs="宋体"/>
          <w:bCs/>
          <w:color w:val="000000"/>
          <w:kern w:val="0"/>
          <w:sz w:val="24"/>
          <w:szCs w:val="24"/>
          <w:highlight w:val="none"/>
          <w:lang w:val="en-US" w:eastAsia="zh-CN" w:bidi="ar"/>
        </w:rPr>
        <w:t>要认真分析检测结果，根据抽样时调研情况，分析原因、提出建议措施，形成分析报告，分别于202</w:t>
      </w:r>
      <w:r>
        <w:rPr>
          <w:rFonts w:hint="eastAsia" w:ascii="宋体" w:hAnsi="宋体" w:cs="宋体"/>
          <w:bCs/>
          <w:color w:val="000000"/>
          <w:kern w:val="0"/>
          <w:sz w:val="24"/>
          <w:szCs w:val="24"/>
          <w:highlight w:val="none"/>
          <w:lang w:val="en-US" w:eastAsia="zh-CN" w:bidi="ar"/>
        </w:rPr>
        <w:t>5</w:t>
      </w:r>
      <w:r>
        <w:rPr>
          <w:rFonts w:hint="eastAsia" w:ascii="宋体" w:hAnsi="宋体" w:eastAsia="宋体" w:cs="宋体"/>
          <w:bCs/>
          <w:color w:val="000000"/>
          <w:kern w:val="0"/>
          <w:sz w:val="24"/>
          <w:szCs w:val="24"/>
          <w:highlight w:val="none"/>
          <w:lang w:val="en-US" w:eastAsia="zh-CN" w:bidi="ar"/>
        </w:rPr>
        <w:t>年4月30日、6月30日、9月31日前向牵头汇总单位报送前一季度监测任务的检测结果汇总和监测情况分析报告，202</w:t>
      </w:r>
      <w:r>
        <w:rPr>
          <w:rFonts w:hint="eastAsia" w:ascii="宋体" w:hAnsi="宋体" w:cs="宋体"/>
          <w:bCs/>
          <w:color w:val="000000"/>
          <w:kern w:val="0"/>
          <w:sz w:val="24"/>
          <w:szCs w:val="24"/>
          <w:highlight w:val="none"/>
          <w:lang w:val="en-US" w:eastAsia="zh-CN" w:bidi="ar"/>
        </w:rPr>
        <w:t>5</w:t>
      </w:r>
      <w:r>
        <w:rPr>
          <w:rFonts w:hint="eastAsia" w:ascii="宋体" w:hAnsi="宋体" w:eastAsia="宋体" w:cs="宋体"/>
          <w:bCs/>
          <w:color w:val="000000"/>
          <w:kern w:val="0"/>
          <w:sz w:val="24"/>
          <w:szCs w:val="24"/>
          <w:highlight w:val="none"/>
          <w:lang w:val="en-US" w:eastAsia="zh-CN" w:bidi="ar"/>
        </w:rPr>
        <w:t>年12月</w:t>
      </w:r>
      <w:r>
        <w:rPr>
          <w:rFonts w:hint="eastAsia" w:ascii="宋体" w:hAnsi="宋体" w:cs="宋体"/>
          <w:bCs/>
          <w:color w:val="000000"/>
          <w:kern w:val="0"/>
          <w:sz w:val="24"/>
          <w:szCs w:val="24"/>
          <w:highlight w:val="none"/>
          <w:lang w:val="en-US" w:eastAsia="zh-CN" w:bidi="ar"/>
        </w:rPr>
        <w:t>15</w:t>
      </w:r>
      <w:r>
        <w:rPr>
          <w:rFonts w:hint="eastAsia" w:ascii="宋体" w:hAnsi="宋体" w:eastAsia="宋体" w:cs="宋体"/>
          <w:bCs/>
          <w:color w:val="000000"/>
          <w:kern w:val="0"/>
          <w:sz w:val="24"/>
          <w:szCs w:val="24"/>
          <w:highlight w:val="none"/>
          <w:lang w:val="en-US" w:eastAsia="zh-CN" w:bidi="ar"/>
        </w:rPr>
        <w:t>日前完成全年检测任务，12月31日前报送第四季度及全年检测结果汇总，202</w:t>
      </w:r>
      <w:r>
        <w:rPr>
          <w:rFonts w:hint="eastAsia" w:ascii="宋体" w:hAnsi="宋体" w:cs="宋体"/>
          <w:bCs/>
          <w:color w:val="000000"/>
          <w:kern w:val="0"/>
          <w:sz w:val="24"/>
          <w:szCs w:val="24"/>
          <w:highlight w:val="none"/>
          <w:lang w:val="en-US" w:eastAsia="zh-CN" w:bidi="ar"/>
        </w:rPr>
        <w:t>6</w:t>
      </w:r>
      <w:r>
        <w:rPr>
          <w:rFonts w:hint="eastAsia" w:ascii="宋体" w:hAnsi="宋体" w:eastAsia="宋体" w:cs="宋体"/>
          <w:bCs/>
          <w:color w:val="000000"/>
          <w:kern w:val="0"/>
          <w:sz w:val="24"/>
          <w:szCs w:val="24"/>
          <w:highlight w:val="none"/>
          <w:lang w:val="en-US" w:eastAsia="zh-CN" w:bidi="ar"/>
        </w:rPr>
        <w:t>年1月10日前报送202</w:t>
      </w:r>
      <w:r>
        <w:rPr>
          <w:rFonts w:hint="eastAsia" w:ascii="宋体" w:hAnsi="宋体" w:cs="宋体"/>
          <w:bCs/>
          <w:color w:val="000000"/>
          <w:kern w:val="0"/>
          <w:sz w:val="24"/>
          <w:szCs w:val="24"/>
          <w:highlight w:val="none"/>
          <w:lang w:val="en-US" w:eastAsia="zh-CN" w:bidi="ar"/>
        </w:rPr>
        <w:t>5</w:t>
      </w:r>
      <w:r>
        <w:rPr>
          <w:rFonts w:hint="eastAsia" w:ascii="宋体" w:hAnsi="宋体" w:eastAsia="宋体" w:cs="宋体"/>
          <w:bCs/>
          <w:color w:val="000000"/>
          <w:kern w:val="0"/>
          <w:sz w:val="24"/>
          <w:szCs w:val="24"/>
          <w:highlight w:val="none"/>
          <w:lang w:val="en-US" w:eastAsia="zh-CN" w:bidi="ar"/>
        </w:rPr>
        <w:t>年全年监测情况分析报告。</w:t>
      </w:r>
    </w:p>
    <w:p w14:paraId="322991DC">
      <w:pPr>
        <w:keepNext w:val="0"/>
        <w:keepLines w:val="0"/>
        <w:widowControl/>
        <w:suppressLineNumbers w:val="0"/>
        <w:spacing w:before="0" w:beforeAutospacing="0" w:after="0" w:afterAutospacing="0" w:line="312" w:lineRule="auto"/>
        <w:ind w:left="0" w:right="0" w:firstLine="480"/>
        <w:jc w:val="both"/>
        <w:rPr>
          <w:rFonts w:hint="eastAsia" w:ascii="宋体" w:hAnsi="宋体" w:eastAsia="宋体" w:cs="宋体"/>
          <w:b/>
          <w:bCs w:val="0"/>
          <w:color w:val="000000"/>
          <w:sz w:val="24"/>
          <w:szCs w:val="24"/>
          <w:highlight w:val="none"/>
          <w:lang w:val="zh-CN" w:eastAsia="zh-CN"/>
        </w:rPr>
      </w:pPr>
      <w:r>
        <w:rPr>
          <w:rFonts w:hint="eastAsia" w:ascii="宋体" w:hAnsi="宋体" w:eastAsia="宋体" w:cs="宋体"/>
          <w:b/>
          <w:bCs w:val="0"/>
          <w:color w:val="000000"/>
          <w:kern w:val="2"/>
          <w:sz w:val="24"/>
          <w:szCs w:val="24"/>
          <w:highlight w:val="none"/>
          <w:lang w:val="en-US" w:eastAsia="zh-CN" w:bidi="ar"/>
        </w:rPr>
        <w:t>4</w:t>
      </w:r>
      <w:r>
        <w:rPr>
          <w:rFonts w:hint="eastAsia" w:ascii="宋体" w:hAnsi="宋体" w:eastAsia="宋体" w:cs="宋体"/>
          <w:b/>
          <w:bCs w:val="0"/>
          <w:color w:val="000000"/>
          <w:kern w:val="2"/>
          <w:sz w:val="24"/>
          <w:szCs w:val="24"/>
          <w:highlight w:val="none"/>
          <w:lang w:val="zh-CN" w:eastAsia="zh-CN" w:bidi="ar"/>
        </w:rPr>
        <w:t>、工作条件及要求：</w:t>
      </w:r>
    </w:p>
    <w:p w14:paraId="77E5F609">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360" w:lineRule="auto"/>
        <w:ind w:left="0" w:right="0" w:firstLine="480"/>
        <w:jc w:val="both"/>
        <w:textAlignment w:val="auto"/>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kern w:val="2"/>
          <w:sz w:val="24"/>
          <w:szCs w:val="24"/>
          <w:highlight w:val="none"/>
          <w:lang w:val="zh-CN" w:eastAsia="zh-CN" w:bidi="ar"/>
        </w:rPr>
        <w:t>（1）采购人按照</w:t>
      </w:r>
      <w:r>
        <w:rPr>
          <w:rFonts w:hint="eastAsia" w:ascii="宋体" w:hAnsi="宋体" w:cs="宋体"/>
          <w:bCs/>
          <w:color w:val="000000"/>
          <w:kern w:val="2"/>
          <w:sz w:val="24"/>
          <w:szCs w:val="24"/>
          <w:highlight w:val="none"/>
          <w:lang w:val="zh-CN" w:eastAsia="zh-CN" w:bidi="ar"/>
        </w:rPr>
        <w:t>中标人</w:t>
      </w:r>
      <w:r>
        <w:rPr>
          <w:rFonts w:hint="eastAsia" w:ascii="宋体" w:hAnsi="宋体" w:eastAsia="宋体" w:cs="宋体"/>
          <w:bCs/>
          <w:color w:val="000000"/>
          <w:kern w:val="2"/>
          <w:sz w:val="24"/>
          <w:szCs w:val="24"/>
          <w:highlight w:val="none"/>
          <w:lang w:val="zh-CN" w:eastAsia="zh-CN" w:bidi="ar"/>
        </w:rPr>
        <w:t>要求提交与检测有关的材料及必要的检测依据或文本。</w:t>
      </w:r>
    </w:p>
    <w:p w14:paraId="4318E79A">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360" w:lineRule="auto"/>
        <w:ind w:left="0" w:right="0" w:firstLine="480"/>
        <w:jc w:val="both"/>
        <w:textAlignment w:val="auto"/>
        <w:rPr>
          <w:rFonts w:hint="eastAsia" w:ascii="宋体" w:hAnsi="宋体" w:eastAsia="宋体" w:cs="宋体"/>
          <w:bCs/>
          <w:color w:val="000000"/>
          <w:sz w:val="24"/>
          <w:szCs w:val="24"/>
          <w:highlight w:val="none"/>
          <w:lang w:val="en-US"/>
        </w:rPr>
      </w:pPr>
      <w:r>
        <w:rPr>
          <w:rFonts w:hint="eastAsia" w:ascii="宋体" w:hAnsi="宋体" w:eastAsia="宋体" w:cs="宋体"/>
          <w:bCs/>
          <w:color w:val="000000"/>
          <w:kern w:val="2"/>
          <w:sz w:val="24"/>
          <w:szCs w:val="24"/>
          <w:highlight w:val="none"/>
          <w:lang w:val="en-US" w:eastAsia="zh-CN" w:bidi="ar"/>
        </w:rPr>
        <w:t>（2）</w:t>
      </w:r>
      <w:r>
        <w:rPr>
          <w:rFonts w:hint="eastAsia" w:ascii="宋体" w:hAnsi="宋体" w:cs="宋体"/>
          <w:bCs/>
          <w:color w:val="000000"/>
          <w:kern w:val="2"/>
          <w:sz w:val="24"/>
          <w:szCs w:val="24"/>
          <w:highlight w:val="none"/>
          <w:lang w:val="en-US" w:eastAsia="zh-CN" w:bidi="ar"/>
        </w:rPr>
        <w:t>中标人</w:t>
      </w:r>
      <w:r>
        <w:rPr>
          <w:rFonts w:hint="eastAsia" w:ascii="宋体" w:hAnsi="宋体" w:eastAsia="宋体" w:cs="宋体"/>
          <w:bCs/>
          <w:color w:val="000000"/>
          <w:kern w:val="2"/>
          <w:sz w:val="24"/>
          <w:szCs w:val="24"/>
          <w:highlight w:val="none"/>
          <w:lang w:val="en-US" w:eastAsia="zh-CN" w:bidi="ar"/>
        </w:rPr>
        <w:t>须配齐交通车辆、采样工具、贮存设施，配备2名以上专业抽样人员，配合采购人开展采样服务并支付采样费用。</w:t>
      </w:r>
    </w:p>
    <w:p w14:paraId="3CAABE2A">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360" w:lineRule="auto"/>
        <w:ind w:left="0" w:right="0" w:firstLine="480"/>
        <w:jc w:val="both"/>
        <w:textAlignment w:val="auto"/>
        <w:rPr>
          <w:rFonts w:hint="eastAsia" w:ascii="宋体" w:hAnsi="宋体" w:eastAsia="宋体" w:cs="宋体"/>
          <w:bCs/>
          <w:color w:val="000000"/>
          <w:sz w:val="24"/>
          <w:szCs w:val="24"/>
          <w:highlight w:val="none"/>
          <w:lang w:val="en-US"/>
        </w:rPr>
      </w:pPr>
      <w:r>
        <w:rPr>
          <w:rFonts w:hint="eastAsia" w:ascii="宋体" w:hAnsi="宋体" w:eastAsia="宋体" w:cs="宋体"/>
          <w:bCs/>
          <w:color w:val="000000"/>
          <w:kern w:val="2"/>
          <w:sz w:val="24"/>
          <w:szCs w:val="24"/>
          <w:highlight w:val="none"/>
          <w:lang w:val="en-US" w:eastAsia="zh-CN" w:bidi="ar"/>
        </w:rPr>
        <w:t>（3）</w:t>
      </w:r>
      <w:r>
        <w:rPr>
          <w:rFonts w:hint="eastAsia" w:ascii="宋体" w:hAnsi="宋体" w:cs="宋体"/>
          <w:bCs/>
          <w:color w:val="000000"/>
          <w:kern w:val="2"/>
          <w:sz w:val="24"/>
          <w:szCs w:val="24"/>
          <w:highlight w:val="none"/>
          <w:lang w:val="en-US" w:eastAsia="zh-CN" w:bidi="ar"/>
        </w:rPr>
        <w:t>中标人</w:t>
      </w:r>
      <w:r>
        <w:rPr>
          <w:rFonts w:hint="eastAsia" w:ascii="宋体" w:hAnsi="宋体" w:eastAsia="宋体" w:cs="宋体"/>
          <w:bCs/>
          <w:color w:val="000000"/>
          <w:kern w:val="2"/>
          <w:sz w:val="24"/>
          <w:szCs w:val="24"/>
          <w:highlight w:val="none"/>
          <w:lang w:val="en-US" w:eastAsia="zh-CN" w:bidi="ar"/>
        </w:rPr>
        <w:t>确保样品抽样方法、样品贮存运输、样品检验、报告出具符合相关标准规范。</w:t>
      </w:r>
    </w:p>
    <w:p w14:paraId="3B940AC5">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360" w:lineRule="auto"/>
        <w:ind w:left="0" w:right="0" w:firstLine="480"/>
        <w:jc w:val="both"/>
        <w:textAlignment w:val="auto"/>
        <w:rPr>
          <w:rFonts w:hint="eastAsia" w:ascii="宋体" w:hAnsi="宋体" w:eastAsia="宋体" w:cs="宋体"/>
          <w:bCs/>
          <w:color w:val="000000"/>
          <w:sz w:val="24"/>
          <w:szCs w:val="24"/>
          <w:highlight w:val="none"/>
          <w:lang w:val="en-US" w:bidi="ar"/>
        </w:rPr>
      </w:pPr>
      <w:r>
        <w:rPr>
          <w:rFonts w:hint="eastAsia" w:ascii="宋体" w:hAnsi="宋体" w:eastAsia="宋体" w:cs="宋体"/>
          <w:bCs/>
          <w:color w:val="000000"/>
          <w:kern w:val="2"/>
          <w:sz w:val="24"/>
          <w:szCs w:val="24"/>
          <w:highlight w:val="none"/>
          <w:lang w:val="en-US" w:eastAsia="zh-CN" w:bidi="ar"/>
        </w:rPr>
        <w:t>（4）</w:t>
      </w:r>
      <w:r>
        <w:rPr>
          <w:rFonts w:hint="eastAsia" w:ascii="宋体" w:hAnsi="宋体" w:cs="宋体"/>
          <w:bCs/>
          <w:color w:val="000000"/>
          <w:kern w:val="2"/>
          <w:sz w:val="24"/>
          <w:szCs w:val="24"/>
          <w:highlight w:val="none"/>
          <w:lang w:val="en-US" w:eastAsia="zh-CN" w:bidi="ar"/>
        </w:rPr>
        <w:t>中标人</w:t>
      </w:r>
      <w:r>
        <w:rPr>
          <w:rFonts w:hint="eastAsia" w:ascii="宋体" w:hAnsi="宋体" w:eastAsia="宋体" w:cs="宋体"/>
          <w:bCs/>
          <w:color w:val="000000"/>
          <w:kern w:val="2"/>
          <w:sz w:val="24"/>
          <w:szCs w:val="24"/>
          <w:highlight w:val="none"/>
          <w:lang w:val="en-US" w:eastAsia="zh-CN" w:bidi="ar"/>
        </w:rPr>
        <w:t>须对样品的检测结果数据保密，未经采购人书面同意不得泄露给任何第三方，也不得将与样品有关的技术资料用于任何经营及开发活动。</w:t>
      </w:r>
    </w:p>
    <w:p w14:paraId="35BBDF4D">
      <w:pPr>
        <w:pStyle w:val="5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25" w:firstLine="480" w:firstLineChars="200"/>
        <w:jc w:val="both"/>
        <w:textAlignment w:val="auto"/>
        <w:rPr>
          <w:color w:val="000000"/>
          <w:highlight w:val="none"/>
          <w:lang w:val="en-US"/>
        </w:rPr>
      </w:pPr>
      <w:r>
        <w:rPr>
          <w:rFonts w:hint="eastAsia" w:ascii="宋体" w:hAnsi="宋体" w:eastAsia="宋体" w:cs="宋体"/>
          <w:bCs/>
          <w:color w:val="000000"/>
          <w:kern w:val="2"/>
          <w:sz w:val="24"/>
          <w:szCs w:val="24"/>
          <w:highlight w:val="none"/>
          <w:lang w:val="en-US" w:eastAsia="zh-CN" w:bidi="ar"/>
        </w:rPr>
        <w:t>（5）</w:t>
      </w:r>
      <w:r>
        <w:rPr>
          <w:rFonts w:hint="eastAsia" w:cs="宋体"/>
          <w:bCs/>
          <w:color w:val="000000"/>
          <w:kern w:val="2"/>
          <w:sz w:val="24"/>
          <w:szCs w:val="24"/>
          <w:highlight w:val="none"/>
          <w:lang w:val="en-US" w:eastAsia="zh-CN" w:bidi="ar"/>
        </w:rPr>
        <w:t>中标人</w:t>
      </w:r>
      <w:r>
        <w:rPr>
          <w:rFonts w:hint="eastAsia" w:ascii="宋体" w:hAnsi="宋体" w:eastAsia="宋体" w:cs="宋体"/>
          <w:bCs/>
          <w:color w:val="000000"/>
          <w:kern w:val="2"/>
          <w:sz w:val="24"/>
          <w:szCs w:val="24"/>
          <w:highlight w:val="none"/>
          <w:lang w:val="en-US" w:eastAsia="zh-CN" w:bidi="ar"/>
        </w:rPr>
        <w:t>在收到要求抽检的样品后，须向采购人提供相关的照片：收快递时须确保快递包装完好无损方可签收，并拍摄一张相关照片；在实验室里检测前，须拍摄一张完好封条的照片后再打开；其他需求根据采购人要求进行配合实施。</w:t>
      </w:r>
    </w:p>
    <w:p w14:paraId="6C94EDB0">
      <w:pPr>
        <w:keepNext w:val="0"/>
        <w:keepLines w:val="0"/>
        <w:widowControl/>
        <w:suppressLineNumbers w:val="0"/>
        <w:spacing w:before="0" w:beforeAutospacing="0" w:after="0" w:afterAutospacing="0" w:line="312" w:lineRule="auto"/>
        <w:ind w:left="0" w:right="0" w:firstLine="482" w:firstLineChars="200"/>
        <w:jc w:val="left"/>
        <w:rPr>
          <w:rFonts w:hint="eastAsia" w:ascii="宋体" w:hAnsi="宋体" w:eastAsia="宋体" w:cs="宋体"/>
          <w:b/>
          <w:bCs w:val="0"/>
          <w:color w:val="000000"/>
          <w:sz w:val="24"/>
          <w:szCs w:val="24"/>
          <w:highlight w:val="none"/>
          <w:lang w:val="en-US"/>
        </w:rPr>
      </w:pPr>
      <w:r>
        <w:rPr>
          <w:rFonts w:hint="eastAsia" w:ascii="宋体" w:hAnsi="宋体" w:eastAsia="宋体" w:cs="宋体"/>
          <w:b/>
          <w:bCs w:val="0"/>
          <w:color w:val="000000"/>
          <w:kern w:val="0"/>
          <w:sz w:val="24"/>
          <w:szCs w:val="24"/>
          <w:highlight w:val="none"/>
          <w:lang w:val="en-US" w:eastAsia="zh-CN" w:bidi="ar"/>
        </w:rPr>
        <w:t>5、其他要求</w:t>
      </w:r>
    </w:p>
    <w:p w14:paraId="3B8B585F">
      <w:pPr>
        <w:keepNext w:val="0"/>
        <w:keepLines w:val="0"/>
        <w:widowControl/>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（1）未经采购人同意，承检机构及个人不得引用、公布、泄露监测检测结果及相关信息。</w:t>
      </w:r>
    </w:p>
    <w:p w14:paraId="4F09748F">
      <w:pPr>
        <w:keepNext w:val="0"/>
        <w:keepLines w:val="0"/>
        <w:widowControl/>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（2）承检机构必须按照相关法律法规和椒江区农业农村和水利局相关文件要求开展检测、数据汇总与分析、结果报送等工作，并就相关工作接受椒江区农业农村和水利局的指导、监督、检查和考核评价。</w:t>
      </w:r>
    </w:p>
    <w:p w14:paraId="4D836C96">
      <w:pPr>
        <w:keepNext w:val="0"/>
        <w:keepLines w:val="0"/>
        <w:widowControl/>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（3）样品购买费由承检机构承担。</w:t>
      </w:r>
    </w:p>
    <w:p w14:paraId="06AE3E81">
      <w:pPr>
        <w:keepNext w:val="0"/>
        <w:keepLines w:val="0"/>
        <w:widowControl/>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eastAsia="zh-CN" w:bidi="ar"/>
        </w:rPr>
        <w:t>（4）复检结果与承检机构出具的检测结果不一致的，复检费用由承检机构承担，并向采购人提交一份检测结果原因分析说明。</w:t>
      </w:r>
    </w:p>
    <w:p w14:paraId="4172403C">
      <w:pPr>
        <w:keepNext w:val="0"/>
        <w:keepLines w:val="0"/>
        <w:widowControl/>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sz w:val="24"/>
          <w:szCs w:val="24"/>
          <w:highlight w:val="none"/>
          <w:lang w:val="en-US"/>
        </w:rPr>
      </w:pPr>
      <w:r>
        <w:rPr>
          <w:rFonts w:hint="eastAsia" w:ascii="宋体" w:hAnsi="宋体" w:eastAsia="宋体" w:cs="宋体"/>
          <w:bCs/>
          <w:color w:val="000000"/>
          <w:kern w:val="2"/>
          <w:sz w:val="24"/>
          <w:szCs w:val="24"/>
          <w:highlight w:val="none"/>
          <w:lang w:val="en-US" w:eastAsia="zh-CN" w:bidi="ar"/>
        </w:rPr>
        <w:t>（5）因农产品质量安全监管实际需要，上级部门检测技术参数调整或执法抽样需要的，可适当增加或调整检测技术参数，按本次中标价的平均单价结算。</w:t>
      </w:r>
    </w:p>
    <w:p w14:paraId="69C62680">
      <w:pPr>
        <w:keepNext w:val="0"/>
        <w:keepLines w:val="0"/>
        <w:widowControl/>
        <w:suppressLineNumbers w:val="0"/>
        <w:spacing w:before="0" w:beforeAutospacing="0" w:after="0" w:afterAutospacing="0" w:line="312" w:lineRule="auto"/>
        <w:ind w:left="0" w:right="0" w:firstLine="480"/>
        <w:jc w:val="both"/>
        <w:rPr>
          <w:rFonts w:hint="eastAsia" w:ascii="宋体" w:hAnsi="宋体" w:eastAsia="宋体" w:cs="宋体"/>
          <w:bCs/>
          <w:color w:val="000000"/>
          <w:sz w:val="24"/>
          <w:szCs w:val="24"/>
          <w:highlight w:val="none"/>
          <w:lang w:val="en-US"/>
        </w:rPr>
      </w:pPr>
      <w:r>
        <w:rPr>
          <w:rFonts w:hint="eastAsia" w:ascii="宋体" w:hAnsi="宋体" w:eastAsia="宋体" w:cs="宋体"/>
          <w:bCs/>
          <w:color w:val="000000"/>
          <w:kern w:val="2"/>
          <w:sz w:val="24"/>
          <w:szCs w:val="24"/>
          <w:highlight w:val="none"/>
          <w:lang w:val="en-US" w:eastAsia="zh-CN" w:bidi="ar"/>
        </w:rPr>
        <w:t>（6）服务质量由采购单位及相关机构验收，采购人有权对抽检质量及结果提出异议，投标人必须根据采购人要求重检1次（不额外支付费用），若仍有异议，采购人可委托第三方机构进行复检，复检结论存在实质性质差异的，复测费用由投标人承担。</w:t>
      </w:r>
    </w:p>
    <w:p w14:paraId="76429486">
      <w:pPr>
        <w:keepNext w:val="0"/>
        <w:keepLines w:val="0"/>
        <w:widowControl/>
        <w:suppressLineNumbers w:val="0"/>
        <w:spacing w:before="0" w:beforeAutospacing="0" w:after="0" w:afterAutospacing="0" w:line="312" w:lineRule="auto"/>
        <w:ind w:left="0" w:right="0" w:firstLine="480"/>
        <w:jc w:val="both"/>
        <w:rPr>
          <w:color w:val="000000"/>
          <w:highlight w:val="none"/>
          <w:lang w:val="en-US"/>
        </w:rPr>
      </w:pPr>
      <w:r>
        <w:rPr>
          <w:rFonts w:hint="eastAsia" w:ascii="宋体" w:hAnsi="宋体" w:eastAsia="宋体" w:cs="宋体"/>
          <w:bCs/>
          <w:color w:val="000000"/>
          <w:kern w:val="2"/>
          <w:sz w:val="24"/>
          <w:szCs w:val="24"/>
          <w:highlight w:val="none"/>
          <w:lang w:val="en-US" w:eastAsia="zh-CN" w:bidi="ar"/>
        </w:rPr>
        <w:t>（7）安全：</w:t>
      </w:r>
      <w:r>
        <w:rPr>
          <w:rFonts w:hint="eastAsia" w:ascii="宋体" w:hAnsi="宋体" w:cs="宋体"/>
          <w:bCs/>
          <w:color w:val="000000"/>
          <w:kern w:val="2"/>
          <w:sz w:val="24"/>
          <w:szCs w:val="24"/>
          <w:highlight w:val="none"/>
          <w:lang w:val="en-US" w:eastAsia="zh-CN" w:bidi="ar"/>
        </w:rPr>
        <w:t>中标人</w:t>
      </w:r>
      <w:r>
        <w:rPr>
          <w:rFonts w:hint="eastAsia" w:ascii="宋体" w:hAnsi="宋体" w:eastAsia="宋体" w:cs="宋体"/>
          <w:bCs/>
          <w:color w:val="000000"/>
          <w:kern w:val="2"/>
          <w:sz w:val="24"/>
          <w:szCs w:val="24"/>
          <w:highlight w:val="none"/>
          <w:lang w:val="en-US" w:eastAsia="zh-CN" w:bidi="ar"/>
        </w:rPr>
        <w:t>应注意安全，如在服务过程中发生安全事故，均由</w:t>
      </w:r>
      <w:r>
        <w:rPr>
          <w:rFonts w:hint="eastAsia" w:ascii="宋体" w:hAnsi="宋体" w:cs="宋体"/>
          <w:bCs/>
          <w:color w:val="000000"/>
          <w:kern w:val="2"/>
          <w:sz w:val="24"/>
          <w:szCs w:val="24"/>
          <w:highlight w:val="none"/>
          <w:lang w:val="en-US" w:eastAsia="zh-CN" w:bidi="ar"/>
        </w:rPr>
        <w:t>中标人</w:t>
      </w:r>
      <w:r>
        <w:rPr>
          <w:rFonts w:hint="eastAsia" w:ascii="宋体" w:hAnsi="宋体" w:eastAsia="宋体" w:cs="宋体"/>
          <w:bCs/>
          <w:color w:val="000000"/>
          <w:kern w:val="2"/>
          <w:sz w:val="24"/>
          <w:szCs w:val="24"/>
          <w:highlight w:val="none"/>
          <w:lang w:val="en-US" w:eastAsia="zh-CN" w:bidi="ar"/>
        </w:rPr>
        <w:t>负全责。</w:t>
      </w:r>
    </w:p>
    <w:p w14:paraId="2DB12C41">
      <w:pPr>
        <w:keepNext w:val="0"/>
        <w:keepLines w:val="0"/>
        <w:widowControl/>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000000"/>
          <w:sz w:val="24"/>
          <w:szCs w:val="24"/>
          <w:highlight w:val="none"/>
          <w:lang w:val="en-US"/>
        </w:rPr>
      </w:pPr>
      <w:r>
        <w:rPr>
          <w:rFonts w:hint="eastAsia" w:ascii="宋体" w:hAnsi="宋体" w:eastAsia="宋体" w:cs="宋体"/>
          <w:b/>
          <w:bCs w:val="0"/>
          <w:color w:val="000000"/>
          <w:kern w:val="2"/>
          <w:sz w:val="24"/>
          <w:szCs w:val="24"/>
          <w:highlight w:val="none"/>
          <w:lang w:val="en-US" w:eastAsia="zh-CN" w:bidi="ar"/>
        </w:rPr>
        <w:t>三、商务需求</w:t>
      </w:r>
    </w:p>
    <w:p w14:paraId="2408F98E">
      <w:pPr>
        <w:keepNext w:val="0"/>
        <w:keepLines w:val="0"/>
        <w:widowControl/>
        <w:suppressLineNumbers w:val="0"/>
        <w:autoSpaceDE w:val="0"/>
        <w:autoSpaceDN w:val="0"/>
        <w:adjustRightInd w:val="0"/>
        <w:spacing w:before="0" w:beforeAutospacing="0" w:after="0" w:afterAutospacing="0" w:line="312" w:lineRule="auto"/>
        <w:ind w:left="0" w:right="85" w:firstLine="480" w:firstLineChars="200"/>
        <w:jc w:val="both"/>
        <w:rPr>
          <w:rFonts w:hint="eastAsia" w:ascii="宋体" w:hAnsi="宋体" w:eastAsia="宋体" w:cs="宋体"/>
          <w:bCs/>
          <w:color w:val="000000"/>
          <w:sz w:val="24"/>
          <w:szCs w:val="24"/>
          <w:highlight w:val="none"/>
          <w:lang w:val="zh-CN" w:eastAsia="zh-CN"/>
        </w:rPr>
      </w:pPr>
      <w:bookmarkStart w:id="44" w:name="_Toc35960812"/>
      <w:r>
        <w:rPr>
          <w:rFonts w:hint="eastAsia" w:ascii="宋体" w:hAnsi="宋体" w:eastAsia="宋体" w:cs="宋体"/>
          <w:bCs/>
          <w:color w:val="000000"/>
          <w:kern w:val="2"/>
          <w:sz w:val="24"/>
          <w:szCs w:val="24"/>
          <w:highlight w:val="none"/>
          <w:lang w:val="en-US" w:eastAsia="zh-CN" w:bidi="ar"/>
        </w:rPr>
        <w:t>1、</w:t>
      </w:r>
      <w:r>
        <w:rPr>
          <w:rFonts w:hint="eastAsia" w:ascii="宋体" w:hAnsi="宋体" w:cs="宋体"/>
          <w:bCs/>
          <w:color w:val="000000"/>
          <w:kern w:val="2"/>
          <w:sz w:val="24"/>
          <w:szCs w:val="24"/>
          <w:highlight w:val="none"/>
          <w:lang w:val="en-US" w:eastAsia="zh-CN" w:bidi="ar"/>
        </w:rPr>
        <w:t>合同履约</w:t>
      </w:r>
      <w:r>
        <w:rPr>
          <w:rFonts w:hint="eastAsia" w:ascii="宋体" w:hAnsi="宋体" w:eastAsia="宋体" w:cs="宋体"/>
          <w:bCs/>
          <w:color w:val="000000"/>
          <w:kern w:val="2"/>
          <w:sz w:val="24"/>
          <w:szCs w:val="24"/>
          <w:highlight w:val="none"/>
          <w:lang w:val="zh-CN" w:eastAsia="zh-CN" w:bidi="ar"/>
        </w:rPr>
        <w:t>期限：</w:t>
      </w:r>
      <w:bookmarkEnd w:id="44"/>
      <w:r>
        <w:rPr>
          <w:rFonts w:hint="eastAsia" w:ascii="宋体" w:hAnsi="宋体" w:eastAsia="宋体" w:cs="宋体"/>
          <w:bCs/>
          <w:color w:val="000000"/>
          <w:kern w:val="2"/>
          <w:sz w:val="24"/>
          <w:szCs w:val="24"/>
          <w:highlight w:val="none"/>
          <w:lang w:val="zh-CN" w:eastAsia="zh-CN" w:bidi="ar"/>
        </w:rPr>
        <w:t xml:space="preserve">一年（自合同签订之日起，截止至本年度农产品抽检监测工作批次数完成）。本项目采取一次招标三年沿用、实行一年一签合同，一年到期后由甲方根据履约情况评估是否续约，如甲方决定不再续约，则双方合同终止。 </w:t>
      </w:r>
    </w:p>
    <w:p w14:paraId="7E960E8F">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sz w:val="24"/>
          <w:szCs w:val="24"/>
          <w:highlight w:val="none"/>
          <w:lang w:val="en-US" w:bidi="ar"/>
        </w:rPr>
      </w:pPr>
      <w:r>
        <w:rPr>
          <w:rFonts w:hint="eastAsia" w:ascii="宋体" w:hAnsi="宋体" w:eastAsia="宋体" w:cs="宋体"/>
          <w:bCs/>
          <w:color w:val="000000"/>
          <w:kern w:val="2"/>
          <w:sz w:val="24"/>
          <w:szCs w:val="24"/>
          <w:highlight w:val="none"/>
          <w:lang w:val="en-US" w:eastAsia="zh-CN" w:bidi="ar"/>
        </w:rPr>
        <w:t>2、</w:t>
      </w:r>
      <w:r>
        <w:rPr>
          <w:rFonts w:hint="eastAsia" w:ascii="宋体" w:hAnsi="宋体" w:eastAsia="宋体" w:cs="宋体"/>
          <w:bCs/>
          <w:color w:val="000000"/>
          <w:kern w:val="2"/>
          <w:sz w:val="24"/>
          <w:szCs w:val="24"/>
          <w:highlight w:val="none"/>
          <w:lang w:val="zh-CN" w:eastAsia="zh-CN" w:bidi="ar"/>
        </w:rPr>
        <w:t>交货时间：</w:t>
      </w:r>
      <w:bookmarkStart w:id="45" w:name="_Toc35960814"/>
      <w:r>
        <w:rPr>
          <w:rFonts w:hint="eastAsia" w:ascii="宋体" w:hAnsi="宋体" w:eastAsia="宋体" w:cs="宋体"/>
          <w:bCs/>
          <w:color w:val="000000"/>
          <w:kern w:val="0"/>
          <w:sz w:val="24"/>
          <w:szCs w:val="24"/>
          <w:highlight w:val="none"/>
          <w:lang w:val="en-US" w:eastAsia="zh-CN" w:bidi="ar"/>
        </w:rPr>
        <w:t>分别于202</w:t>
      </w:r>
      <w:r>
        <w:rPr>
          <w:rFonts w:hint="eastAsia" w:ascii="宋体" w:hAnsi="宋体" w:cs="宋体"/>
          <w:bCs/>
          <w:color w:val="000000"/>
          <w:kern w:val="0"/>
          <w:sz w:val="24"/>
          <w:szCs w:val="24"/>
          <w:highlight w:val="none"/>
          <w:lang w:val="en-US" w:eastAsia="zh-CN" w:bidi="ar"/>
        </w:rPr>
        <w:t>5</w:t>
      </w:r>
      <w:r>
        <w:rPr>
          <w:rFonts w:hint="eastAsia" w:ascii="宋体" w:hAnsi="宋体" w:eastAsia="宋体" w:cs="宋体"/>
          <w:bCs/>
          <w:color w:val="000000"/>
          <w:kern w:val="0"/>
          <w:sz w:val="24"/>
          <w:szCs w:val="24"/>
          <w:highlight w:val="none"/>
          <w:lang w:val="en-US" w:eastAsia="zh-CN" w:bidi="ar"/>
        </w:rPr>
        <w:t>年4月30日、6月30日、9月31日前向牵头汇总单位报送前一季度监测任务的检测结果汇总和监测情况分析报告，202</w:t>
      </w:r>
      <w:r>
        <w:rPr>
          <w:rFonts w:hint="eastAsia" w:ascii="宋体" w:hAnsi="宋体" w:cs="宋体"/>
          <w:bCs/>
          <w:color w:val="000000"/>
          <w:kern w:val="0"/>
          <w:sz w:val="24"/>
          <w:szCs w:val="24"/>
          <w:highlight w:val="none"/>
          <w:lang w:val="en-US" w:eastAsia="zh-CN" w:bidi="ar"/>
        </w:rPr>
        <w:t>5</w:t>
      </w:r>
      <w:r>
        <w:rPr>
          <w:rFonts w:hint="eastAsia" w:ascii="宋体" w:hAnsi="宋体" w:eastAsia="宋体" w:cs="宋体"/>
          <w:bCs/>
          <w:color w:val="000000"/>
          <w:kern w:val="0"/>
          <w:sz w:val="24"/>
          <w:szCs w:val="24"/>
          <w:highlight w:val="none"/>
          <w:lang w:val="en-US" w:eastAsia="zh-CN" w:bidi="ar"/>
        </w:rPr>
        <w:t>年12月</w:t>
      </w:r>
      <w:r>
        <w:rPr>
          <w:rFonts w:hint="eastAsia" w:ascii="宋体" w:hAnsi="宋体" w:cs="宋体"/>
          <w:bCs/>
          <w:color w:val="000000"/>
          <w:kern w:val="0"/>
          <w:sz w:val="24"/>
          <w:szCs w:val="24"/>
          <w:highlight w:val="none"/>
          <w:lang w:val="en-US" w:eastAsia="zh-CN" w:bidi="ar"/>
        </w:rPr>
        <w:t>15</w:t>
      </w:r>
      <w:r>
        <w:rPr>
          <w:rFonts w:hint="eastAsia" w:ascii="宋体" w:hAnsi="宋体" w:eastAsia="宋体" w:cs="宋体"/>
          <w:bCs/>
          <w:color w:val="000000"/>
          <w:kern w:val="0"/>
          <w:sz w:val="24"/>
          <w:szCs w:val="24"/>
          <w:highlight w:val="none"/>
          <w:lang w:val="en-US" w:eastAsia="zh-CN" w:bidi="ar"/>
        </w:rPr>
        <w:t>日前完成全年检测任务，12月31日前报送第四季度及全年检测结果汇总，202</w:t>
      </w:r>
      <w:r>
        <w:rPr>
          <w:rFonts w:hint="eastAsia" w:ascii="宋体" w:hAnsi="宋体" w:cs="宋体"/>
          <w:bCs/>
          <w:color w:val="000000"/>
          <w:kern w:val="0"/>
          <w:sz w:val="24"/>
          <w:szCs w:val="24"/>
          <w:highlight w:val="none"/>
          <w:lang w:val="en-US" w:eastAsia="zh-CN" w:bidi="ar"/>
        </w:rPr>
        <w:t>6</w:t>
      </w:r>
      <w:r>
        <w:rPr>
          <w:rFonts w:hint="eastAsia" w:ascii="宋体" w:hAnsi="宋体" w:eastAsia="宋体" w:cs="宋体"/>
          <w:bCs/>
          <w:color w:val="000000"/>
          <w:kern w:val="0"/>
          <w:sz w:val="24"/>
          <w:szCs w:val="24"/>
          <w:highlight w:val="none"/>
          <w:lang w:val="en-US" w:eastAsia="zh-CN" w:bidi="ar"/>
        </w:rPr>
        <w:t>年1月10日前报送全年监测情况分析报告。</w:t>
      </w:r>
    </w:p>
    <w:p w14:paraId="14BE43D1">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sz w:val="24"/>
          <w:szCs w:val="24"/>
          <w:highlight w:val="none"/>
          <w:lang w:val="en-US"/>
        </w:rPr>
      </w:pPr>
      <w:r>
        <w:rPr>
          <w:rFonts w:hint="eastAsia" w:ascii="宋体" w:hAnsi="宋体" w:eastAsia="宋体" w:cs="宋体"/>
          <w:bCs/>
          <w:color w:val="000000"/>
          <w:kern w:val="2"/>
          <w:sz w:val="24"/>
          <w:szCs w:val="24"/>
          <w:highlight w:val="none"/>
          <w:lang w:val="en-US" w:eastAsia="zh-CN" w:bidi="ar"/>
        </w:rPr>
        <w:t>3、</w:t>
      </w:r>
      <w:r>
        <w:rPr>
          <w:rFonts w:hint="eastAsia" w:ascii="宋体" w:hAnsi="宋体" w:eastAsia="宋体" w:cs="宋体"/>
          <w:bCs/>
          <w:color w:val="000000"/>
          <w:kern w:val="2"/>
          <w:sz w:val="24"/>
          <w:szCs w:val="24"/>
          <w:highlight w:val="none"/>
          <w:lang w:val="zh-CN" w:eastAsia="zh-CN" w:bidi="ar"/>
        </w:rPr>
        <w:t>结算方式：根据实际检测数量结算，结算公式：货款=实际检测批次×</w:t>
      </w:r>
      <w:r>
        <w:rPr>
          <w:rFonts w:hint="eastAsia" w:ascii="宋体" w:hAnsi="宋体" w:eastAsia="宋体" w:cs="宋体"/>
          <w:bCs/>
          <w:color w:val="000000"/>
          <w:kern w:val="2"/>
          <w:sz w:val="24"/>
          <w:szCs w:val="24"/>
          <w:highlight w:val="none"/>
          <w:lang w:val="en-US" w:eastAsia="zh-CN" w:bidi="ar"/>
        </w:rPr>
        <w:t>成交</w:t>
      </w:r>
      <w:r>
        <w:rPr>
          <w:rFonts w:hint="eastAsia" w:ascii="宋体" w:hAnsi="宋体" w:eastAsia="宋体" w:cs="宋体"/>
          <w:bCs/>
          <w:color w:val="000000"/>
          <w:kern w:val="2"/>
          <w:sz w:val="24"/>
          <w:szCs w:val="24"/>
          <w:highlight w:val="none"/>
          <w:lang w:val="zh-CN" w:eastAsia="zh-CN" w:bidi="ar"/>
        </w:rPr>
        <w:t>单价。</w:t>
      </w:r>
      <w:bookmarkEnd w:id="45"/>
      <w:bookmarkStart w:id="46" w:name="_Toc35960815"/>
      <w:r>
        <w:rPr>
          <w:rFonts w:hint="eastAsia" w:ascii="宋体" w:hAnsi="宋体" w:eastAsia="宋体" w:cs="宋体"/>
          <w:bCs/>
          <w:color w:val="000000"/>
          <w:kern w:val="2"/>
          <w:sz w:val="24"/>
          <w:szCs w:val="24"/>
          <w:highlight w:val="none"/>
          <w:lang w:val="en-US" w:eastAsia="zh-CN" w:bidi="ar"/>
        </w:rPr>
        <w:t>最终结算金额不得高于合同金额。</w:t>
      </w:r>
      <w:r>
        <w:rPr>
          <w:rFonts w:hint="eastAsia" w:ascii="宋体" w:hAnsi="宋体" w:eastAsia="宋体" w:cs="宋体"/>
          <w:b/>
          <w:color w:val="000000"/>
          <w:kern w:val="2"/>
          <w:sz w:val="24"/>
          <w:szCs w:val="24"/>
          <w:highlight w:val="none"/>
          <w:lang w:val="en-US" w:eastAsia="zh-CN" w:bidi="ar"/>
        </w:rPr>
        <w:t>（202</w:t>
      </w:r>
      <w:r>
        <w:rPr>
          <w:rFonts w:hint="eastAsia" w:ascii="宋体" w:hAnsi="宋体" w:cs="宋体"/>
          <w:b/>
          <w:color w:val="000000"/>
          <w:kern w:val="2"/>
          <w:sz w:val="24"/>
          <w:szCs w:val="24"/>
          <w:highlight w:val="none"/>
          <w:lang w:val="en-US" w:eastAsia="zh-CN" w:bidi="ar"/>
        </w:rPr>
        <w:t>5</w:t>
      </w:r>
      <w:r>
        <w:rPr>
          <w:rFonts w:hint="eastAsia" w:ascii="宋体" w:hAnsi="宋体" w:eastAsia="宋体" w:cs="宋体"/>
          <w:b/>
          <w:color w:val="000000"/>
          <w:kern w:val="2"/>
          <w:sz w:val="24"/>
          <w:szCs w:val="24"/>
          <w:highlight w:val="none"/>
          <w:lang w:val="en-US" w:eastAsia="zh-CN" w:bidi="ar"/>
        </w:rPr>
        <w:t>年度内如果最终结算金额超出合同金额，乙方仍</w:t>
      </w:r>
      <w:r>
        <w:rPr>
          <w:rFonts w:hint="eastAsia" w:ascii="宋体" w:hAnsi="宋体" w:cs="宋体"/>
          <w:b/>
          <w:color w:val="000000"/>
          <w:kern w:val="2"/>
          <w:sz w:val="24"/>
          <w:szCs w:val="24"/>
          <w:highlight w:val="none"/>
          <w:lang w:val="en-US" w:eastAsia="zh-CN" w:bidi="ar"/>
        </w:rPr>
        <w:t>须</w:t>
      </w:r>
      <w:r>
        <w:rPr>
          <w:rFonts w:hint="eastAsia" w:ascii="宋体" w:hAnsi="宋体" w:eastAsia="宋体" w:cs="宋体"/>
          <w:b/>
          <w:color w:val="000000"/>
          <w:kern w:val="2"/>
          <w:sz w:val="24"/>
          <w:szCs w:val="24"/>
          <w:highlight w:val="none"/>
          <w:lang w:val="en-US" w:eastAsia="zh-CN" w:bidi="ar"/>
        </w:rPr>
        <w:t>继续提供检测服务，但价格以合同价封顶）</w:t>
      </w:r>
    </w:p>
    <w:p w14:paraId="24473D45">
      <w:pPr>
        <w:keepNext w:val="0"/>
        <w:keepLines w:val="0"/>
        <w:widowControl/>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sz w:val="24"/>
          <w:szCs w:val="24"/>
          <w:highlight w:val="none"/>
          <w:lang w:val="zh-CN" w:eastAsia="zh-CN" w:bidi="ar"/>
        </w:rPr>
      </w:pPr>
      <w:r>
        <w:rPr>
          <w:rFonts w:hint="eastAsia" w:ascii="宋体" w:hAnsi="宋体" w:eastAsia="宋体" w:cs="宋体"/>
          <w:bCs/>
          <w:color w:val="000000"/>
          <w:kern w:val="2"/>
          <w:sz w:val="24"/>
          <w:szCs w:val="24"/>
          <w:highlight w:val="none"/>
          <w:lang w:val="en-US" w:eastAsia="zh-CN" w:bidi="ar"/>
        </w:rPr>
        <w:t>4</w:t>
      </w:r>
      <w:r>
        <w:rPr>
          <w:rFonts w:hint="eastAsia" w:ascii="宋体" w:hAnsi="宋体" w:eastAsia="宋体" w:cs="宋体"/>
          <w:bCs/>
          <w:color w:val="000000"/>
          <w:kern w:val="2"/>
          <w:sz w:val="24"/>
          <w:szCs w:val="24"/>
          <w:highlight w:val="none"/>
          <w:lang w:val="zh-CN" w:eastAsia="zh-CN" w:bidi="ar"/>
        </w:rPr>
        <w:t>、付款</w:t>
      </w:r>
      <w:r>
        <w:rPr>
          <w:rFonts w:hint="eastAsia" w:ascii="宋体" w:hAnsi="宋体" w:eastAsia="宋体" w:cs="宋体"/>
          <w:bCs/>
          <w:color w:val="000000"/>
          <w:kern w:val="2"/>
          <w:sz w:val="24"/>
          <w:szCs w:val="24"/>
          <w:highlight w:val="none"/>
          <w:lang w:val="en-US" w:eastAsia="zh-CN" w:bidi="ar"/>
        </w:rPr>
        <w:t>方式</w:t>
      </w:r>
      <w:r>
        <w:rPr>
          <w:rFonts w:hint="eastAsia" w:ascii="宋体" w:hAnsi="宋体" w:eastAsia="宋体" w:cs="宋体"/>
          <w:bCs/>
          <w:color w:val="000000"/>
          <w:kern w:val="2"/>
          <w:sz w:val="24"/>
          <w:szCs w:val="24"/>
          <w:highlight w:val="none"/>
          <w:lang w:val="zh-CN" w:eastAsia="zh-CN" w:bidi="ar"/>
        </w:rPr>
        <w:t>：合同生效以及具备实施条件后7个工作日内支付合同金额的40%预付款，待最后一批样品检测完成，按实际发生的检验批次和协议价格进行核算和支付余款。若最终结算金额小于合同金额的40%，则按最终结算金额结算，并由中标人退还多付货款。</w:t>
      </w:r>
    </w:p>
    <w:bookmarkEnd w:id="46"/>
    <w:p w14:paraId="27F3172D">
      <w:pPr>
        <w:pStyle w:val="82"/>
        <w:rPr>
          <w:rFonts w:hint="eastAsia" w:ascii="宋体" w:hAnsi="宋体" w:eastAsia="宋体" w:cs="宋体"/>
          <w:color w:val="auto"/>
          <w:highlight w:val="none"/>
        </w:rPr>
      </w:pPr>
    </w:p>
    <w:p w14:paraId="6E74196E">
      <w:pPr>
        <w:pStyle w:val="82"/>
        <w:rPr>
          <w:rFonts w:hint="eastAsia" w:ascii="宋体" w:hAnsi="宋体" w:eastAsia="宋体" w:cs="宋体"/>
          <w:color w:val="auto"/>
          <w:highlight w:val="none"/>
        </w:rPr>
      </w:pPr>
    </w:p>
    <w:p w14:paraId="0FC3624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296D8EC">
      <w:pPr>
        <w:pStyle w:val="5"/>
        <w:keepNext/>
        <w:keepLines/>
        <w:pageBreakBefore w:val="0"/>
        <w:widowControl w:val="0"/>
        <w:kinsoku/>
        <w:wordWrap/>
        <w:overflowPunct/>
        <w:topLinePunct w:val="0"/>
        <w:autoSpaceDE/>
        <w:autoSpaceDN/>
        <w:bidi w:val="0"/>
        <w:adjustRightInd w:val="0"/>
        <w:snapToGrid/>
        <w:spacing w:before="0" w:after="0" w:line="360" w:lineRule="auto"/>
        <w:ind w:left="0" w:leftChars="0" w:firstLine="0" w:firstLineChars="0"/>
        <w:jc w:val="center"/>
        <w:textAlignment w:val="auto"/>
        <w:rPr>
          <w:rFonts w:hint="eastAsia" w:ascii="宋体" w:hAnsi="宋体" w:eastAsia="宋体" w:cs="宋体"/>
          <w:color w:val="auto"/>
          <w:highlight w:val="none"/>
        </w:rPr>
      </w:pPr>
      <w:bookmarkStart w:id="47" w:name="_Toc11790"/>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 xml:space="preserve">部分 </w:t>
      </w:r>
      <w:bookmarkStart w:id="48" w:name="_Toc184310340"/>
      <w:bookmarkEnd w:id="48"/>
      <w:bookmarkStart w:id="49" w:name="_Toc184310293"/>
      <w:bookmarkEnd w:id="49"/>
      <w:bookmarkStart w:id="50" w:name="_Toc184314468"/>
      <w:bookmarkEnd w:id="50"/>
      <w:bookmarkStart w:id="51" w:name="_Toc184313286"/>
      <w:bookmarkEnd w:id="51"/>
      <w:bookmarkStart w:id="52" w:name="_Toc184314460"/>
      <w:bookmarkEnd w:id="52"/>
      <w:bookmarkStart w:id="53" w:name="_Toc184314412"/>
      <w:bookmarkEnd w:id="53"/>
      <w:bookmarkStart w:id="54" w:name="_Toc184313256"/>
      <w:bookmarkEnd w:id="54"/>
      <w:bookmarkStart w:id="55" w:name="_Toc184308089"/>
      <w:bookmarkEnd w:id="55"/>
      <w:bookmarkStart w:id="56" w:name="_Toc184313293"/>
      <w:bookmarkEnd w:id="56"/>
      <w:bookmarkStart w:id="57" w:name="_Toc184308062"/>
      <w:bookmarkEnd w:id="57"/>
      <w:bookmarkStart w:id="58" w:name="_Toc184313261"/>
      <w:bookmarkEnd w:id="58"/>
      <w:bookmarkStart w:id="59" w:name="_Toc184312134"/>
      <w:bookmarkEnd w:id="59"/>
      <w:bookmarkStart w:id="60" w:name="_Toc184314469"/>
      <w:bookmarkEnd w:id="60"/>
      <w:bookmarkStart w:id="61" w:name="_Toc184314453"/>
      <w:bookmarkEnd w:id="61"/>
      <w:bookmarkStart w:id="62" w:name="_Toc184313305"/>
      <w:bookmarkEnd w:id="62"/>
      <w:bookmarkStart w:id="63" w:name="_Toc184312087"/>
      <w:bookmarkEnd w:id="63"/>
      <w:bookmarkStart w:id="64" w:name="_Toc184308073"/>
      <w:bookmarkEnd w:id="64"/>
      <w:bookmarkStart w:id="65" w:name="_Toc184310321"/>
      <w:bookmarkEnd w:id="65"/>
      <w:bookmarkStart w:id="66" w:name="_Toc184313269"/>
      <w:bookmarkEnd w:id="66"/>
      <w:bookmarkStart w:id="67" w:name="_Toc184312117"/>
      <w:bookmarkEnd w:id="67"/>
      <w:bookmarkStart w:id="68" w:name="_Toc184308068"/>
      <w:bookmarkEnd w:id="68"/>
      <w:bookmarkStart w:id="69" w:name="_Toc184310274"/>
      <w:bookmarkEnd w:id="69"/>
      <w:bookmarkStart w:id="70" w:name="_Toc184310287"/>
      <w:bookmarkEnd w:id="70"/>
      <w:bookmarkStart w:id="71" w:name="_Toc184310319"/>
      <w:bookmarkEnd w:id="71"/>
      <w:bookmarkStart w:id="72" w:name="_Toc184312092"/>
      <w:bookmarkEnd w:id="72"/>
      <w:bookmarkStart w:id="73" w:name="_Toc184314480"/>
      <w:bookmarkEnd w:id="73"/>
      <w:bookmarkStart w:id="74" w:name="_Toc184312131"/>
      <w:bookmarkEnd w:id="74"/>
      <w:bookmarkStart w:id="75" w:name="_Toc184308094"/>
      <w:bookmarkEnd w:id="75"/>
      <w:bookmarkStart w:id="76" w:name="_Toc184312136"/>
      <w:bookmarkEnd w:id="76"/>
      <w:bookmarkStart w:id="77" w:name="_Toc184310304"/>
      <w:bookmarkEnd w:id="77"/>
      <w:bookmarkStart w:id="78" w:name="_Toc184312109"/>
      <w:bookmarkEnd w:id="78"/>
      <w:bookmarkStart w:id="79" w:name="_Toc184310320"/>
      <w:bookmarkEnd w:id="79"/>
      <w:bookmarkStart w:id="80" w:name="_Toc184313279"/>
      <w:bookmarkEnd w:id="80"/>
      <w:bookmarkStart w:id="81" w:name="_Toc184312112"/>
      <w:bookmarkEnd w:id="81"/>
      <w:bookmarkStart w:id="82" w:name="_Toc184308070"/>
      <w:bookmarkEnd w:id="82"/>
      <w:bookmarkStart w:id="83" w:name="_Toc184310342"/>
      <w:bookmarkEnd w:id="83"/>
      <w:bookmarkStart w:id="84" w:name="_Toc184312106"/>
      <w:bookmarkEnd w:id="84"/>
      <w:bookmarkStart w:id="85" w:name="_Toc184314438"/>
      <w:bookmarkEnd w:id="85"/>
      <w:bookmarkStart w:id="86" w:name="_Toc184312132"/>
      <w:bookmarkEnd w:id="86"/>
      <w:bookmarkStart w:id="87" w:name="_Toc184312113"/>
      <w:bookmarkEnd w:id="87"/>
      <w:bookmarkStart w:id="88" w:name="_Toc184312126"/>
      <w:bookmarkEnd w:id="88"/>
      <w:bookmarkStart w:id="89" w:name="_Toc184313299"/>
      <w:bookmarkEnd w:id="89"/>
      <w:bookmarkStart w:id="90" w:name="_Toc184308076"/>
      <w:bookmarkEnd w:id="90"/>
      <w:bookmarkStart w:id="91" w:name="_Toc184314442"/>
      <w:bookmarkEnd w:id="91"/>
      <w:bookmarkStart w:id="92" w:name="_Toc184313296"/>
      <w:bookmarkEnd w:id="92"/>
      <w:bookmarkStart w:id="93" w:name="_Toc184313271"/>
      <w:bookmarkEnd w:id="93"/>
      <w:bookmarkStart w:id="94" w:name="_Toc184314463"/>
      <w:bookmarkEnd w:id="94"/>
      <w:bookmarkStart w:id="95" w:name="_Toc184310289"/>
      <w:bookmarkEnd w:id="95"/>
      <w:bookmarkStart w:id="96" w:name="_Toc184314450"/>
      <w:bookmarkEnd w:id="96"/>
      <w:bookmarkStart w:id="97" w:name="_Toc184314429"/>
      <w:bookmarkEnd w:id="97"/>
      <w:bookmarkStart w:id="98" w:name="_Toc184313288"/>
      <w:bookmarkEnd w:id="98"/>
      <w:bookmarkStart w:id="99" w:name="_Toc184312075"/>
      <w:bookmarkEnd w:id="99"/>
      <w:bookmarkStart w:id="100" w:name="_Toc184314477"/>
      <w:bookmarkEnd w:id="100"/>
      <w:bookmarkStart w:id="101" w:name="_Toc184312104"/>
      <w:bookmarkEnd w:id="101"/>
      <w:bookmarkStart w:id="102" w:name="_Toc184308100"/>
      <w:bookmarkEnd w:id="102"/>
      <w:bookmarkStart w:id="103" w:name="_Toc184314426"/>
      <w:bookmarkEnd w:id="103"/>
      <w:bookmarkStart w:id="104" w:name="_Toc184314472"/>
      <w:bookmarkEnd w:id="104"/>
      <w:bookmarkStart w:id="105" w:name="_Toc184308104"/>
      <w:bookmarkEnd w:id="105"/>
      <w:bookmarkStart w:id="106" w:name="_Toc184308036"/>
      <w:bookmarkEnd w:id="106"/>
      <w:bookmarkStart w:id="107" w:name="_Toc184312107"/>
      <w:bookmarkEnd w:id="107"/>
      <w:bookmarkStart w:id="108" w:name="_Toc184312080"/>
      <w:bookmarkEnd w:id="108"/>
      <w:bookmarkStart w:id="109" w:name="_Toc184308058"/>
      <w:bookmarkEnd w:id="109"/>
      <w:bookmarkStart w:id="110" w:name="_Toc184314461"/>
      <w:bookmarkEnd w:id="110"/>
      <w:bookmarkStart w:id="111" w:name="_Toc184312090"/>
      <w:bookmarkEnd w:id="111"/>
      <w:bookmarkStart w:id="112" w:name="_Toc184312115"/>
      <w:bookmarkEnd w:id="112"/>
      <w:bookmarkStart w:id="113" w:name="_Toc184312123"/>
      <w:bookmarkEnd w:id="113"/>
      <w:bookmarkStart w:id="114" w:name="_Toc184312124"/>
      <w:bookmarkEnd w:id="114"/>
      <w:bookmarkStart w:id="115" w:name="_Toc184308059"/>
      <w:bookmarkEnd w:id="115"/>
      <w:bookmarkStart w:id="116" w:name="_Toc184308090"/>
      <w:bookmarkEnd w:id="116"/>
      <w:bookmarkStart w:id="117" w:name="_Toc184314435"/>
      <w:bookmarkEnd w:id="117"/>
      <w:bookmarkStart w:id="118" w:name="_Toc184308048"/>
      <w:bookmarkEnd w:id="118"/>
      <w:bookmarkStart w:id="119" w:name="_Toc184308064"/>
      <w:bookmarkEnd w:id="119"/>
      <w:bookmarkStart w:id="120" w:name="_Toc184312073"/>
      <w:bookmarkEnd w:id="120"/>
      <w:bookmarkStart w:id="121" w:name="_Toc184313265"/>
      <w:bookmarkEnd w:id="121"/>
      <w:bookmarkStart w:id="122" w:name="_Toc184312125"/>
      <w:bookmarkEnd w:id="122"/>
      <w:bookmarkStart w:id="123" w:name="_Toc184313263"/>
      <w:bookmarkEnd w:id="123"/>
      <w:bookmarkStart w:id="124" w:name="_Toc184313257"/>
      <w:bookmarkEnd w:id="124"/>
      <w:bookmarkStart w:id="125" w:name="_Toc184308052"/>
      <w:bookmarkEnd w:id="125"/>
      <w:bookmarkStart w:id="126" w:name="_Toc184314422"/>
      <w:bookmarkEnd w:id="126"/>
      <w:bookmarkStart w:id="127" w:name="_Toc184310277"/>
      <w:bookmarkEnd w:id="127"/>
      <w:bookmarkStart w:id="128" w:name="_Toc184313309"/>
      <w:bookmarkEnd w:id="128"/>
      <w:bookmarkStart w:id="129" w:name="_Toc184314452"/>
      <w:bookmarkEnd w:id="129"/>
      <w:bookmarkStart w:id="130" w:name="_Toc184310334"/>
      <w:bookmarkEnd w:id="130"/>
      <w:bookmarkStart w:id="131" w:name="_Toc184313290"/>
      <w:bookmarkEnd w:id="131"/>
      <w:bookmarkStart w:id="132" w:name="_Toc184312079"/>
      <w:bookmarkEnd w:id="132"/>
      <w:bookmarkStart w:id="133" w:name="_Toc184312128"/>
      <w:bookmarkEnd w:id="133"/>
      <w:bookmarkStart w:id="134" w:name="_Toc184310314"/>
      <w:bookmarkEnd w:id="134"/>
      <w:bookmarkStart w:id="135" w:name="_Toc184312133"/>
      <w:bookmarkEnd w:id="135"/>
      <w:bookmarkStart w:id="136" w:name="_Toc184312102"/>
      <w:bookmarkEnd w:id="136"/>
      <w:bookmarkStart w:id="137" w:name="_Toc184308105"/>
      <w:bookmarkEnd w:id="137"/>
      <w:bookmarkStart w:id="138" w:name="_Toc184314424"/>
      <w:bookmarkEnd w:id="138"/>
      <w:bookmarkStart w:id="139" w:name="_Toc184312118"/>
      <w:bookmarkEnd w:id="139"/>
      <w:bookmarkStart w:id="140" w:name="_Toc184308069"/>
      <w:bookmarkEnd w:id="140"/>
      <w:bookmarkStart w:id="141" w:name="_Toc184312114"/>
      <w:bookmarkEnd w:id="141"/>
      <w:bookmarkStart w:id="142" w:name="_Toc184314413"/>
      <w:bookmarkEnd w:id="142"/>
      <w:bookmarkStart w:id="143" w:name="_Toc184308045"/>
      <w:bookmarkEnd w:id="143"/>
      <w:bookmarkStart w:id="144" w:name="_Toc184308092"/>
      <w:bookmarkEnd w:id="144"/>
      <w:bookmarkStart w:id="145" w:name="_Toc184312116"/>
      <w:bookmarkEnd w:id="145"/>
      <w:bookmarkStart w:id="146" w:name="_Toc184313301"/>
      <w:bookmarkEnd w:id="146"/>
      <w:bookmarkStart w:id="147" w:name="_Toc184312085"/>
      <w:bookmarkEnd w:id="147"/>
      <w:bookmarkStart w:id="148" w:name="_Toc184310301"/>
      <w:bookmarkEnd w:id="148"/>
      <w:bookmarkStart w:id="149" w:name="_Toc184310327"/>
      <w:bookmarkEnd w:id="149"/>
      <w:bookmarkStart w:id="150" w:name="_Toc184314481"/>
      <w:bookmarkEnd w:id="150"/>
      <w:bookmarkStart w:id="151" w:name="_Toc184310309"/>
      <w:bookmarkEnd w:id="151"/>
      <w:bookmarkStart w:id="152" w:name="_Toc184313295"/>
      <w:bookmarkEnd w:id="152"/>
      <w:bookmarkStart w:id="153" w:name="_Toc184313302"/>
      <w:bookmarkEnd w:id="153"/>
      <w:bookmarkStart w:id="154" w:name="_Toc184308102"/>
      <w:bookmarkEnd w:id="154"/>
      <w:bookmarkStart w:id="155" w:name="_Toc184313274"/>
      <w:bookmarkEnd w:id="155"/>
      <w:bookmarkStart w:id="156" w:name="_Toc184313249"/>
      <w:bookmarkEnd w:id="156"/>
      <w:bookmarkStart w:id="157" w:name="_Toc184310325"/>
      <w:bookmarkEnd w:id="157"/>
      <w:bookmarkStart w:id="158" w:name="_Toc184310341"/>
      <w:bookmarkEnd w:id="158"/>
      <w:bookmarkStart w:id="159" w:name="_Toc184310310"/>
      <w:bookmarkEnd w:id="159"/>
      <w:bookmarkStart w:id="160" w:name="_Toc184314440"/>
      <w:bookmarkEnd w:id="160"/>
      <w:bookmarkStart w:id="161" w:name="_Toc184313303"/>
      <w:bookmarkEnd w:id="161"/>
      <w:bookmarkStart w:id="162" w:name="_Toc184310332"/>
      <w:bookmarkEnd w:id="162"/>
      <w:bookmarkStart w:id="163" w:name="_Toc184312094"/>
      <w:bookmarkEnd w:id="163"/>
      <w:bookmarkStart w:id="164" w:name="_Toc184312076"/>
      <w:bookmarkEnd w:id="164"/>
      <w:bookmarkStart w:id="165" w:name="_Toc184310322"/>
      <w:bookmarkEnd w:id="165"/>
      <w:bookmarkStart w:id="166" w:name="_Toc184310329"/>
      <w:bookmarkEnd w:id="166"/>
      <w:bookmarkStart w:id="167" w:name="_Toc184308066"/>
      <w:bookmarkEnd w:id="167"/>
      <w:bookmarkStart w:id="168" w:name="_Toc184314420"/>
      <w:bookmarkEnd w:id="168"/>
      <w:bookmarkStart w:id="169" w:name="_Toc184308046"/>
      <w:bookmarkEnd w:id="169"/>
      <w:bookmarkStart w:id="170" w:name="_Toc184308057"/>
      <w:bookmarkEnd w:id="170"/>
      <w:bookmarkStart w:id="171" w:name="_Toc184313244"/>
      <w:bookmarkEnd w:id="171"/>
      <w:bookmarkStart w:id="172" w:name="_Toc184310291"/>
      <w:bookmarkEnd w:id="172"/>
      <w:bookmarkStart w:id="173" w:name="_Toc184312095"/>
      <w:bookmarkEnd w:id="173"/>
      <w:bookmarkStart w:id="174" w:name="_Toc184313308"/>
      <w:bookmarkEnd w:id="174"/>
      <w:bookmarkStart w:id="175" w:name="_Toc184312097"/>
      <w:bookmarkEnd w:id="175"/>
      <w:bookmarkStart w:id="176" w:name="_Toc184308075"/>
      <w:bookmarkEnd w:id="176"/>
      <w:bookmarkStart w:id="177" w:name="_Toc184314458"/>
      <w:bookmarkEnd w:id="177"/>
      <w:bookmarkStart w:id="178" w:name="_Toc184313245"/>
      <w:bookmarkEnd w:id="178"/>
      <w:bookmarkStart w:id="179" w:name="_Toc184314476"/>
      <w:bookmarkEnd w:id="179"/>
      <w:bookmarkStart w:id="180" w:name="_Toc184310311"/>
      <w:bookmarkEnd w:id="180"/>
      <w:bookmarkStart w:id="181" w:name="_Toc184310278"/>
      <w:bookmarkEnd w:id="181"/>
      <w:bookmarkStart w:id="182" w:name="_Toc184308079"/>
      <w:bookmarkEnd w:id="182"/>
      <w:bookmarkStart w:id="183" w:name="_Toc184313306"/>
      <w:bookmarkEnd w:id="183"/>
      <w:bookmarkStart w:id="184" w:name="_Toc184313272"/>
      <w:bookmarkEnd w:id="184"/>
      <w:bookmarkStart w:id="185" w:name="_Toc184313248"/>
      <w:bookmarkEnd w:id="185"/>
      <w:bookmarkStart w:id="186" w:name="_Toc184308095"/>
      <w:bookmarkEnd w:id="186"/>
      <w:bookmarkStart w:id="187" w:name="_Toc184308083"/>
      <w:bookmarkEnd w:id="187"/>
      <w:bookmarkStart w:id="188" w:name="_Toc184313247"/>
      <w:bookmarkEnd w:id="188"/>
      <w:bookmarkStart w:id="189" w:name="_Toc184313241"/>
      <w:bookmarkEnd w:id="189"/>
      <w:bookmarkStart w:id="190" w:name="_Toc184308071"/>
      <w:bookmarkEnd w:id="190"/>
      <w:bookmarkStart w:id="191" w:name="_Toc184314467"/>
      <w:bookmarkEnd w:id="191"/>
      <w:bookmarkStart w:id="192" w:name="_Toc184312071"/>
      <w:bookmarkEnd w:id="192"/>
      <w:bookmarkStart w:id="193" w:name="_Toc184308101"/>
      <w:bookmarkEnd w:id="193"/>
      <w:bookmarkStart w:id="194" w:name="_Toc184310294"/>
      <w:bookmarkEnd w:id="194"/>
      <w:bookmarkStart w:id="195" w:name="_Toc184312108"/>
      <w:bookmarkEnd w:id="195"/>
      <w:bookmarkStart w:id="196" w:name="_Toc184308078"/>
      <w:bookmarkEnd w:id="196"/>
      <w:bookmarkStart w:id="197" w:name="_Toc184310330"/>
      <w:bookmarkEnd w:id="197"/>
      <w:bookmarkStart w:id="198" w:name="_Toc184314428"/>
      <w:bookmarkEnd w:id="198"/>
      <w:bookmarkStart w:id="199" w:name="_Toc184308074"/>
      <w:bookmarkEnd w:id="199"/>
      <w:bookmarkStart w:id="200" w:name="_Toc184314482"/>
      <w:bookmarkEnd w:id="200"/>
      <w:bookmarkStart w:id="201" w:name="_Toc184312100"/>
      <w:bookmarkEnd w:id="201"/>
      <w:bookmarkStart w:id="202" w:name="_Toc184313243"/>
      <w:bookmarkEnd w:id="202"/>
      <w:bookmarkStart w:id="203" w:name="_Toc184310317"/>
      <w:bookmarkEnd w:id="203"/>
      <w:bookmarkStart w:id="204" w:name="_Toc184314462"/>
      <w:bookmarkEnd w:id="204"/>
      <w:bookmarkStart w:id="205" w:name="_Toc184312083"/>
      <w:bookmarkEnd w:id="205"/>
      <w:bookmarkStart w:id="206" w:name="_Toc184313262"/>
      <w:bookmarkEnd w:id="206"/>
      <w:bookmarkStart w:id="207" w:name="_Toc184308108"/>
      <w:bookmarkEnd w:id="207"/>
      <w:bookmarkStart w:id="208" w:name="_Toc184313268"/>
      <w:bookmarkEnd w:id="208"/>
      <w:bookmarkStart w:id="209" w:name="_Toc184308038"/>
      <w:bookmarkEnd w:id="209"/>
      <w:bookmarkStart w:id="210" w:name="_Toc184314474"/>
      <w:bookmarkEnd w:id="210"/>
      <w:bookmarkStart w:id="211" w:name="_Toc184310280"/>
      <w:bookmarkEnd w:id="211"/>
      <w:bookmarkStart w:id="212" w:name="_Toc184312093"/>
      <w:bookmarkEnd w:id="212"/>
      <w:bookmarkStart w:id="213" w:name="_Toc184313277"/>
      <w:bookmarkEnd w:id="213"/>
      <w:bookmarkStart w:id="214" w:name="_Toc184308107"/>
      <w:bookmarkEnd w:id="214"/>
      <w:bookmarkStart w:id="215" w:name="_Toc184310298"/>
      <w:bookmarkEnd w:id="215"/>
      <w:bookmarkStart w:id="216" w:name="_Toc184313276"/>
      <w:bookmarkEnd w:id="216"/>
      <w:bookmarkStart w:id="217" w:name="_Toc184308088"/>
      <w:bookmarkEnd w:id="217"/>
      <w:bookmarkStart w:id="218" w:name="_Toc184308055"/>
      <w:bookmarkEnd w:id="218"/>
      <w:bookmarkStart w:id="219" w:name="_Toc184314416"/>
      <w:bookmarkEnd w:id="219"/>
      <w:bookmarkStart w:id="220" w:name="_Toc184308056"/>
      <w:bookmarkEnd w:id="220"/>
      <w:bookmarkStart w:id="221" w:name="_Toc184312069"/>
      <w:bookmarkEnd w:id="221"/>
      <w:bookmarkStart w:id="222" w:name="_Toc184312089"/>
      <w:bookmarkEnd w:id="222"/>
      <w:bookmarkStart w:id="223" w:name="_Toc184314473"/>
      <w:bookmarkEnd w:id="223"/>
      <w:bookmarkStart w:id="224" w:name="_Toc184313284"/>
      <w:bookmarkEnd w:id="224"/>
      <w:bookmarkStart w:id="225" w:name="_Toc184312099"/>
      <w:bookmarkEnd w:id="225"/>
      <w:bookmarkStart w:id="226" w:name="_Toc184313282"/>
      <w:bookmarkEnd w:id="226"/>
      <w:bookmarkStart w:id="227" w:name="_Toc184312111"/>
      <w:bookmarkEnd w:id="227"/>
      <w:bookmarkStart w:id="228" w:name="_Toc184310312"/>
      <w:bookmarkEnd w:id="228"/>
      <w:bookmarkStart w:id="229" w:name="_Toc184314434"/>
      <w:bookmarkEnd w:id="229"/>
      <w:bookmarkStart w:id="230" w:name="_Toc184312105"/>
      <w:bookmarkEnd w:id="230"/>
      <w:bookmarkStart w:id="231" w:name="_Toc184310285"/>
      <w:bookmarkEnd w:id="231"/>
      <w:bookmarkStart w:id="232" w:name="_Toc184313275"/>
      <w:bookmarkEnd w:id="232"/>
      <w:bookmarkStart w:id="233" w:name="_Toc184313289"/>
      <w:bookmarkEnd w:id="233"/>
      <w:bookmarkStart w:id="234" w:name="_Toc184310343"/>
      <w:bookmarkEnd w:id="234"/>
      <w:bookmarkStart w:id="235" w:name="_Toc184310344"/>
      <w:bookmarkEnd w:id="235"/>
      <w:bookmarkStart w:id="236" w:name="_Toc184312129"/>
      <w:bookmarkEnd w:id="236"/>
      <w:bookmarkStart w:id="237" w:name="_Toc184312084"/>
      <w:bookmarkEnd w:id="237"/>
      <w:bookmarkStart w:id="238" w:name="_Toc184313266"/>
      <w:bookmarkEnd w:id="238"/>
      <w:bookmarkStart w:id="239" w:name="_Toc184310303"/>
      <w:bookmarkEnd w:id="239"/>
      <w:bookmarkStart w:id="240" w:name="_Toc184310290"/>
      <w:bookmarkEnd w:id="240"/>
      <w:bookmarkStart w:id="241" w:name="_Toc184308051"/>
      <w:bookmarkEnd w:id="241"/>
      <w:bookmarkStart w:id="242" w:name="_Toc184312120"/>
      <w:bookmarkEnd w:id="242"/>
      <w:bookmarkStart w:id="243" w:name="_Toc184314456"/>
      <w:bookmarkEnd w:id="243"/>
      <w:bookmarkStart w:id="244" w:name="_Toc184312137"/>
      <w:bookmarkEnd w:id="244"/>
      <w:bookmarkStart w:id="245" w:name="_Toc184310326"/>
      <w:bookmarkEnd w:id="245"/>
      <w:bookmarkStart w:id="246" w:name="_Toc184314410"/>
      <w:bookmarkEnd w:id="246"/>
      <w:bookmarkStart w:id="247" w:name="_Toc184314437"/>
      <w:bookmarkEnd w:id="247"/>
      <w:bookmarkStart w:id="248" w:name="_Toc184314445"/>
      <w:bookmarkEnd w:id="248"/>
      <w:bookmarkStart w:id="249" w:name="_Toc184313252"/>
      <w:bookmarkEnd w:id="249"/>
      <w:bookmarkStart w:id="250" w:name="_Toc184314444"/>
      <w:bookmarkEnd w:id="250"/>
      <w:bookmarkStart w:id="251" w:name="_Toc184312091"/>
      <w:bookmarkEnd w:id="251"/>
      <w:bookmarkStart w:id="252" w:name="_Toc184313298"/>
      <w:bookmarkEnd w:id="252"/>
      <w:bookmarkStart w:id="253" w:name="_Toc184308061"/>
      <w:bookmarkEnd w:id="253"/>
      <w:bookmarkStart w:id="254" w:name="_Toc184313283"/>
      <w:bookmarkEnd w:id="254"/>
      <w:bookmarkStart w:id="255" w:name="_Toc184310288"/>
      <w:bookmarkEnd w:id="255"/>
      <w:bookmarkStart w:id="256" w:name="_Toc184310308"/>
      <w:bookmarkEnd w:id="256"/>
      <w:bookmarkStart w:id="257" w:name="_Toc184310328"/>
      <w:bookmarkEnd w:id="257"/>
      <w:bookmarkStart w:id="258" w:name="_Toc184310281"/>
      <w:bookmarkEnd w:id="258"/>
      <w:bookmarkStart w:id="259" w:name="_Toc184310272"/>
      <w:bookmarkEnd w:id="259"/>
      <w:bookmarkStart w:id="260" w:name="_Toc184310279"/>
      <w:bookmarkEnd w:id="260"/>
      <w:bookmarkStart w:id="261" w:name="_Toc184314454"/>
      <w:bookmarkEnd w:id="261"/>
      <w:bookmarkStart w:id="262" w:name="_Toc184314430"/>
      <w:bookmarkEnd w:id="262"/>
      <w:bookmarkStart w:id="263" w:name="_Toc184312067"/>
      <w:bookmarkEnd w:id="263"/>
      <w:bookmarkStart w:id="264" w:name="_Toc184314459"/>
      <w:bookmarkEnd w:id="264"/>
      <w:bookmarkStart w:id="265" w:name="_Toc184314417"/>
      <w:bookmarkEnd w:id="265"/>
      <w:bookmarkStart w:id="266" w:name="_Toc184308093"/>
      <w:bookmarkEnd w:id="266"/>
      <w:bookmarkStart w:id="267" w:name="_Toc184310336"/>
      <w:bookmarkEnd w:id="267"/>
      <w:bookmarkStart w:id="268" w:name="_Toc184310337"/>
      <w:bookmarkEnd w:id="268"/>
      <w:bookmarkStart w:id="269" w:name="_Toc184310282"/>
      <w:bookmarkEnd w:id="269"/>
      <w:bookmarkStart w:id="270" w:name="_Toc184308084"/>
      <w:bookmarkEnd w:id="270"/>
      <w:bookmarkStart w:id="271" w:name="_Toc184308053"/>
      <w:bookmarkEnd w:id="271"/>
      <w:bookmarkStart w:id="272" w:name="_Toc184310286"/>
      <w:bookmarkEnd w:id="272"/>
      <w:bookmarkStart w:id="273" w:name="_Toc184312110"/>
      <w:bookmarkEnd w:id="273"/>
      <w:bookmarkStart w:id="274" w:name="_Toc184314464"/>
      <w:bookmarkEnd w:id="274"/>
      <w:bookmarkStart w:id="275" w:name="_Toc184312068"/>
      <w:bookmarkEnd w:id="275"/>
      <w:bookmarkStart w:id="276" w:name="_Toc184313238"/>
      <w:bookmarkEnd w:id="276"/>
      <w:bookmarkStart w:id="277" w:name="_Toc184310324"/>
      <w:bookmarkEnd w:id="277"/>
      <w:bookmarkStart w:id="278" w:name="_Toc184313253"/>
      <w:bookmarkEnd w:id="278"/>
      <w:bookmarkStart w:id="279" w:name="_Toc184310306"/>
      <w:bookmarkEnd w:id="279"/>
      <w:bookmarkStart w:id="280" w:name="_Toc184308086"/>
      <w:bookmarkEnd w:id="280"/>
      <w:bookmarkStart w:id="281" w:name="_Toc184310284"/>
      <w:bookmarkEnd w:id="281"/>
      <w:bookmarkStart w:id="282" w:name="_Toc184314436"/>
      <w:bookmarkEnd w:id="282"/>
      <w:bookmarkStart w:id="283" w:name="_Toc184310275"/>
      <w:bookmarkEnd w:id="283"/>
      <w:bookmarkStart w:id="284" w:name="_Toc184308080"/>
      <w:bookmarkEnd w:id="284"/>
      <w:bookmarkStart w:id="285" w:name="_Toc184310318"/>
      <w:bookmarkEnd w:id="285"/>
      <w:bookmarkStart w:id="286" w:name="_Toc184313281"/>
      <w:bookmarkEnd w:id="286"/>
      <w:bookmarkStart w:id="287" w:name="_Toc184308041"/>
      <w:bookmarkEnd w:id="287"/>
      <w:bookmarkStart w:id="288" w:name="_Toc184313304"/>
      <w:bookmarkEnd w:id="288"/>
      <w:bookmarkStart w:id="289" w:name="_Toc184313280"/>
      <w:bookmarkEnd w:id="289"/>
      <w:bookmarkStart w:id="290" w:name="_Toc184314470"/>
      <w:bookmarkEnd w:id="290"/>
      <w:bookmarkStart w:id="291" w:name="_Toc184310300"/>
      <w:bookmarkEnd w:id="291"/>
      <w:bookmarkStart w:id="292" w:name="_Toc184314425"/>
      <w:bookmarkEnd w:id="292"/>
      <w:bookmarkStart w:id="293" w:name="_Toc184314423"/>
      <w:bookmarkEnd w:id="293"/>
      <w:bookmarkStart w:id="294" w:name="_Toc184308042"/>
      <w:bookmarkEnd w:id="294"/>
      <w:bookmarkStart w:id="295" w:name="_Toc184312121"/>
      <w:bookmarkEnd w:id="295"/>
      <w:bookmarkStart w:id="296" w:name="_Toc184308081"/>
      <w:bookmarkEnd w:id="296"/>
      <w:bookmarkStart w:id="297" w:name="_Toc184312119"/>
      <w:bookmarkEnd w:id="297"/>
      <w:bookmarkStart w:id="298" w:name="_Toc184313242"/>
      <w:bookmarkEnd w:id="298"/>
      <w:bookmarkStart w:id="299" w:name="_Toc184312074"/>
      <w:bookmarkEnd w:id="299"/>
      <w:bookmarkStart w:id="300" w:name="_Toc184308077"/>
      <w:bookmarkEnd w:id="300"/>
      <w:bookmarkStart w:id="301" w:name="_Toc184308096"/>
      <w:bookmarkEnd w:id="301"/>
      <w:bookmarkStart w:id="302" w:name="_Toc184310273"/>
      <w:bookmarkEnd w:id="302"/>
      <w:bookmarkStart w:id="303" w:name="_Toc184313285"/>
      <w:bookmarkEnd w:id="303"/>
      <w:bookmarkStart w:id="304" w:name="_Toc184310313"/>
      <w:bookmarkEnd w:id="304"/>
      <w:bookmarkStart w:id="305" w:name="_Toc184314441"/>
      <w:bookmarkEnd w:id="305"/>
      <w:bookmarkStart w:id="306" w:name="_Toc184313270"/>
      <w:bookmarkEnd w:id="306"/>
      <w:bookmarkStart w:id="307" w:name="_Toc184314451"/>
      <w:bookmarkEnd w:id="307"/>
      <w:bookmarkStart w:id="308" w:name="_Toc184308037"/>
      <w:bookmarkEnd w:id="308"/>
      <w:bookmarkStart w:id="309" w:name="_Toc184313251"/>
      <w:bookmarkEnd w:id="309"/>
      <w:bookmarkStart w:id="310" w:name="_Toc184308054"/>
      <w:bookmarkEnd w:id="310"/>
      <w:bookmarkStart w:id="311" w:name="_Toc184312082"/>
      <w:bookmarkEnd w:id="311"/>
      <w:bookmarkStart w:id="312" w:name="_Toc184314475"/>
      <w:bookmarkEnd w:id="312"/>
      <w:bookmarkStart w:id="313" w:name="_Toc184313239"/>
      <w:bookmarkEnd w:id="313"/>
      <w:bookmarkStart w:id="314" w:name="_Toc184313287"/>
      <w:bookmarkEnd w:id="314"/>
      <w:bookmarkStart w:id="315" w:name="_Toc184314439"/>
      <w:bookmarkEnd w:id="315"/>
      <w:bookmarkStart w:id="316" w:name="_Toc184308082"/>
      <w:bookmarkEnd w:id="316"/>
      <w:bookmarkStart w:id="317" w:name="_Toc184308103"/>
      <w:bookmarkEnd w:id="317"/>
      <w:bookmarkStart w:id="318" w:name="_Toc184314465"/>
      <w:bookmarkEnd w:id="318"/>
      <w:bookmarkStart w:id="319" w:name="_Toc184312088"/>
      <w:bookmarkEnd w:id="319"/>
      <w:bookmarkStart w:id="320" w:name="_Toc184308072"/>
      <w:bookmarkEnd w:id="320"/>
      <w:bookmarkStart w:id="321" w:name="_Toc184314478"/>
      <w:bookmarkEnd w:id="321"/>
      <w:bookmarkStart w:id="322" w:name="_Toc184308067"/>
      <w:bookmarkEnd w:id="322"/>
      <w:bookmarkStart w:id="323" w:name="_Toc184310297"/>
      <w:bookmarkEnd w:id="323"/>
      <w:bookmarkStart w:id="324" w:name="_Toc184313254"/>
      <w:bookmarkEnd w:id="324"/>
      <w:bookmarkStart w:id="325" w:name="_Toc184312096"/>
      <w:bookmarkEnd w:id="325"/>
      <w:bookmarkStart w:id="326" w:name="_Toc184310335"/>
      <w:bookmarkEnd w:id="326"/>
      <w:bookmarkStart w:id="327" w:name="_Toc184313310"/>
      <w:bookmarkEnd w:id="327"/>
      <w:bookmarkStart w:id="328" w:name="_Toc184308060"/>
      <w:bookmarkEnd w:id="328"/>
      <w:bookmarkStart w:id="329" w:name="_Toc184312081"/>
      <w:bookmarkEnd w:id="329"/>
      <w:bookmarkStart w:id="330" w:name="_Toc184314411"/>
      <w:bookmarkEnd w:id="330"/>
      <w:bookmarkStart w:id="331" w:name="_Toc184314431"/>
      <w:bookmarkEnd w:id="331"/>
      <w:bookmarkStart w:id="332" w:name="_Toc184308039"/>
      <w:bookmarkEnd w:id="332"/>
      <w:bookmarkStart w:id="333" w:name="_Toc184313250"/>
      <w:bookmarkEnd w:id="333"/>
      <w:bookmarkStart w:id="334" w:name="_Toc184314471"/>
      <w:bookmarkEnd w:id="334"/>
      <w:bookmarkStart w:id="335" w:name="_Toc184312130"/>
      <w:bookmarkEnd w:id="335"/>
      <w:bookmarkStart w:id="336" w:name="_Toc184313259"/>
      <w:bookmarkEnd w:id="336"/>
      <w:bookmarkStart w:id="337" w:name="_Toc184314447"/>
      <w:bookmarkEnd w:id="337"/>
      <w:bookmarkStart w:id="338" w:name="_Toc184314448"/>
      <w:bookmarkEnd w:id="338"/>
      <w:bookmarkStart w:id="339" w:name="_Toc184310323"/>
      <w:bookmarkEnd w:id="339"/>
      <w:bookmarkStart w:id="340" w:name="_Toc184308087"/>
      <w:bookmarkEnd w:id="340"/>
      <w:bookmarkStart w:id="341" w:name="_Toc184313258"/>
      <w:bookmarkEnd w:id="341"/>
      <w:bookmarkStart w:id="342" w:name="_Toc184308049"/>
      <w:bookmarkEnd w:id="342"/>
      <w:bookmarkStart w:id="343" w:name="_Toc184314479"/>
      <w:bookmarkEnd w:id="343"/>
      <w:bookmarkStart w:id="344" w:name="_Toc184312070"/>
      <w:bookmarkEnd w:id="344"/>
      <w:bookmarkStart w:id="345" w:name="_Toc184313255"/>
      <w:bookmarkEnd w:id="345"/>
      <w:bookmarkStart w:id="346" w:name="_Toc184313260"/>
      <w:bookmarkEnd w:id="346"/>
      <w:bookmarkStart w:id="347" w:name="_Toc184310292"/>
      <w:bookmarkEnd w:id="347"/>
      <w:bookmarkStart w:id="348" w:name="_Toc184314433"/>
      <w:bookmarkEnd w:id="348"/>
      <w:bookmarkStart w:id="349" w:name="_Toc184313307"/>
      <w:bookmarkEnd w:id="349"/>
      <w:bookmarkStart w:id="350" w:name="_Toc184313264"/>
      <w:bookmarkEnd w:id="350"/>
      <w:bookmarkStart w:id="351" w:name="_Toc184312101"/>
      <w:bookmarkEnd w:id="351"/>
      <w:bookmarkStart w:id="352" w:name="_Toc184314432"/>
      <w:bookmarkEnd w:id="352"/>
      <w:bookmarkStart w:id="353" w:name="_Toc184312098"/>
      <w:bookmarkEnd w:id="353"/>
      <w:bookmarkStart w:id="354" w:name="_Toc184310299"/>
      <w:bookmarkEnd w:id="354"/>
      <w:bookmarkStart w:id="355" w:name="_Toc184310283"/>
      <w:bookmarkEnd w:id="355"/>
      <w:bookmarkStart w:id="356" w:name="_Toc184314418"/>
      <w:bookmarkEnd w:id="356"/>
      <w:bookmarkStart w:id="357" w:name="_Toc184310295"/>
      <w:bookmarkEnd w:id="357"/>
      <w:bookmarkStart w:id="358" w:name="_Toc184308065"/>
      <w:bookmarkEnd w:id="358"/>
      <w:bookmarkStart w:id="359" w:name="_Toc184314466"/>
      <w:bookmarkEnd w:id="359"/>
      <w:bookmarkStart w:id="360" w:name="_Toc184312122"/>
      <w:bookmarkEnd w:id="360"/>
      <w:bookmarkStart w:id="361" w:name="_Toc184312135"/>
      <w:bookmarkEnd w:id="361"/>
      <w:bookmarkStart w:id="362" w:name="_Toc184310307"/>
      <w:bookmarkEnd w:id="362"/>
      <w:bookmarkStart w:id="363" w:name="_Toc184310302"/>
      <w:bookmarkEnd w:id="363"/>
      <w:bookmarkStart w:id="364" w:name="_Toc184308085"/>
      <w:bookmarkEnd w:id="364"/>
      <w:bookmarkStart w:id="365" w:name="_Toc184308097"/>
      <w:bookmarkEnd w:id="365"/>
      <w:bookmarkStart w:id="366" w:name="_Toc184310331"/>
      <w:bookmarkEnd w:id="366"/>
      <w:bookmarkStart w:id="367" w:name="_Toc184313300"/>
      <w:bookmarkEnd w:id="367"/>
      <w:bookmarkStart w:id="368" w:name="_Toc184308099"/>
      <w:bookmarkEnd w:id="368"/>
      <w:bookmarkStart w:id="369" w:name="_Toc184313246"/>
      <w:bookmarkEnd w:id="369"/>
      <w:bookmarkStart w:id="370" w:name="_Toc184308044"/>
      <w:bookmarkEnd w:id="370"/>
      <w:bookmarkStart w:id="371" w:name="_Toc184310338"/>
      <w:bookmarkEnd w:id="371"/>
      <w:bookmarkStart w:id="372" w:name="_Toc184314419"/>
      <w:bookmarkEnd w:id="372"/>
      <w:bookmarkStart w:id="373" w:name="_Toc184308091"/>
      <w:bookmarkEnd w:id="373"/>
      <w:bookmarkStart w:id="374" w:name="_Toc184314443"/>
      <w:bookmarkEnd w:id="374"/>
      <w:bookmarkStart w:id="375" w:name="_Toc184314455"/>
      <w:bookmarkEnd w:id="375"/>
      <w:bookmarkStart w:id="376" w:name="_Toc184312078"/>
      <w:bookmarkEnd w:id="376"/>
      <w:bookmarkStart w:id="377" w:name="_Toc184313294"/>
      <w:bookmarkEnd w:id="377"/>
      <w:bookmarkStart w:id="378" w:name="_Toc184314414"/>
      <w:bookmarkEnd w:id="378"/>
      <w:bookmarkStart w:id="379" w:name="_Toc184308047"/>
      <w:bookmarkEnd w:id="379"/>
      <w:bookmarkStart w:id="380" w:name="_Toc184312138"/>
      <w:bookmarkEnd w:id="380"/>
      <w:bookmarkStart w:id="381" w:name="_Toc184313267"/>
      <w:bookmarkEnd w:id="381"/>
      <w:bookmarkStart w:id="382" w:name="_Toc184313297"/>
      <w:bookmarkEnd w:id="382"/>
      <w:bookmarkStart w:id="383" w:name="_Toc184313278"/>
      <w:bookmarkEnd w:id="383"/>
      <w:bookmarkStart w:id="384" w:name="_Toc184314427"/>
      <w:bookmarkEnd w:id="384"/>
      <w:bookmarkStart w:id="385" w:name="_Toc184308106"/>
      <w:bookmarkEnd w:id="385"/>
      <w:bookmarkStart w:id="386" w:name="_Toc184312139"/>
      <w:bookmarkEnd w:id="386"/>
      <w:bookmarkStart w:id="387" w:name="_Toc184314457"/>
      <w:bookmarkEnd w:id="387"/>
      <w:bookmarkStart w:id="388" w:name="_Toc184308043"/>
      <w:bookmarkEnd w:id="388"/>
      <w:bookmarkStart w:id="389" w:name="_Toc184310315"/>
      <w:bookmarkEnd w:id="389"/>
      <w:bookmarkStart w:id="390" w:name="_Toc184313292"/>
      <w:bookmarkEnd w:id="390"/>
      <w:bookmarkStart w:id="391" w:name="_Toc184308063"/>
      <w:bookmarkEnd w:id="391"/>
      <w:bookmarkStart w:id="392" w:name="_Toc184310276"/>
      <w:bookmarkEnd w:id="392"/>
      <w:bookmarkStart w:id="393" w:name="_Toc184313240"/>
      <w:bookmarkEnd w:id="393"/>
      <w:bookmarkStart w:id="394" w:name="_Toc184314421"/>
      <w:bookmarkEnd w:id="394"/>
      <w:bookmarkStart w:id="395" w:name="_Toc184310305"/>
      <w:bookmarkEnd w:id="395"/>
      <w:bookmarkStart w:id="396" w:name="_Toc184314449"/>
      <w:bookmarkEnd w:id="396"/>
      <w:bookmarkStart w:id="397" w:name="_Toc184310316"/>
      <w:bookmarkEnd w:id="397"/>
      <w:bookmarkStart w:id="398" w:name="_Toc184308040"/>
      <w:bookmarkEnd w:id="398"/>
      <w:bookmarkStart w:id="399" w:name="_Toc184312086"/>
      <w:bookmarkEnd w:id="399"/>
      <w:bookmarkStart w:id="400" w:name="_Toc184314415"/>
      <w:bookmarkEnd w:id="400"/>
      <w:bookmarkStart w:id="401" w:name="_Toc184313273"/>
      <w:bookmarkEnd w:id="401"/>
      <w:bookmarkStart w:id="402" w:name="_Toc184314446"/>
      <w:bookmarkEnd w:id="402"/>
      <w:bookmarkStart w:id="403" w:name="_Toc184310339"/>
      <w:bookmarkEnd w:id="403"/>
      <w:bookmarkStart w:id="404" w:name="_Toc184312127"/>
      <w:bookmarkEnd w:id="404"/>
      <w:bookmarkStart w:id="405" w:name="_Toc184312103"/>
      <w:bookmarkEnd w:id="405"/>
      <w:bookmarkStart w:id="406" w:name="_Toc184310296"/>
      <w:bookmarkEnd w:id="406"/>
      <w:bookmarkStart w:id="407" w:name="_Toc184312077"/>
      <w:bookmarkEnd w:id="407"/>
      <w:bookmarkStart w:id="408" w:name="_Toc184308050"/>
      <w:bookmarkEnd w:id="408"/>
      <w:bookmarkStart w:id="409" w:name="_Toc184312072"/>
      <w:bookmarkEnd w:id="409"/>
      <w:bookmarkStart w:id="410" w:name="_Toc184310333"/>
      <w:bookmarkEnd w:id="410"/>
      <w:bookmarkStart w:id="411" w:name="_Toc184313291"/>
      <w:bookmarkEnd w:id="411"/>
      <w:bookmarkStart w:id="412" w:name="_Toc184308098"/>
      <w:bookmarkEnd w:id="412"/>
      <w:r>
        <w:rPr>
          <w:rFonts w:hint="eastAsia" w:ascii="宋体" w:hAnsi="宋体" w:eastAsia="宋体" w:cs="宋体"/>
          <w:color w:val="auto"/>
          <w:highlight w:val="none"/>
        </w:rPr>
        <w:t>评标办法</w:t>
      </w:r>
      <w:bookmarkEnd w:id="47"/>
    </w:p>
    <w:p w14:paraId="6BE57FAB">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评审办法前附表</w:t>
      </w:r>
    </w:p>
    <w:tbl>
      <w:tblPr>
        <w:tblStyle w:val="62"/>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3"/>
        <w:gridCol w:w="6373"/>
        <w:gridCol w:w="1133"/>
      </w:tblGrid>
      <w:tr w14:paraId="229E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5274DA38">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序号</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7746E5A">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评分因素</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701F1A37">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评分细则</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3797845">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分值范围</w:t>
            </w:r>
          </w:p>
          <w:p w14:paraId="71F3089B">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（分）</w:t>
            </w:r>
          </w:p>
        </w:tc>
      </w:tr>
      <w:tr w14:paraId="5E59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0D25800D">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一</w:t>
            </w:r>
          </w:p>
        </w:tc>
        <w:tc>
          <w:tcPr>
            <w:tcW w:w="8639" w:type="dxa"/>
            <w:gridSpan w:val="3"/>
            <w:tcBorders>
              <w:top w:val="single" w:color="auto" w:sz="4" w:space="0"/>
              <w:left w:val="single" w:color="auto" w:sz="4" w:space="0"/>
              <w:bottom w:val="single" w:color="auto" w:sz="4" w:space="0"/>
              <w:right w:val="single" w:color="auto" w:sz="4" w:space="0"/>
            </w:tcBorders>
            <w:noWrap w:val="0"/>
            <w:vAlign w:val="center"/>
          </w:tcPr>
          <w:p w14:paraId="05A36283">
            <w:pPr>
              <w:pStyle w:val="58"/>
              <w:keepNext w:val="0"/>
              <w:keepLines w:val="0"/>
              <w:widowControl w:val="0"/>
              <w:suppressLineNumbers w:val="0"/>
              <w:adjustRightInd w:val="0"/>
              <w:snapToGri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履约能力（</w:t>
            </w:r>
            <w:r>
              <w:rPr>
                <w:rFonts w:hint="eastAsia" w:cs="宋体"/>
                <w:color w:val="auto"/>
                <w:kern w:val="2"/>
                <w:sz w:val="21"/>
                <w:szCs w:val="21"/>
                <w:highlight w:val="none"/>
                <w:lang w:val="en-US" w:eastAsia="zh-CN" w:bidi="ar"/>
              </w:rPr>
              <w:t>21</w:t>
            </w:r>
            <w:r>
              <w:rPr>
                <w:rFonts w:cs="宋体"/>
                <w:color w:val="auto"/>
                <w:kern w:val="2"/>
                <w:sz w:val="21"/>
                <w:szCs w:val="21"/>
                <w:highlight w:val="none"/>
                <w:lang w:bidi="ar"/>
              </w:rPr>
              <w:t>分）</w:t>
            </w:r>
          </w:p>
        </w:tc>
      </w:tr>
      <w:tr w14:paraId="5D51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00A49AF">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E3551CE">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投标人能力验证</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08665E75">
            <w:pPr>
              <w:keepNext w:val="0"/>
              <w:keepLines w:val="0"/>
              <w:widowControl w:val="0"/>
              <w:suppressLineNumbers w:val="0"/>
              <w:tabs>
                <w:tab w:val="left" w:pos="0"/>
              </w:tabs>
              <w:autoSpaceDE w:val="0"/>
              <w:autoSpaceDN w:val="0"/>
              <w:adjustRightInd w:val="0"/>
              <w:snapToGrid w:val="0"/>
              <w:spacing w:before="0" w:beforeAutospacing="0" w:after="0" w:afterAutospacing="0" w:line="30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投标人能力验证（8分）</w:t>
            </w:r>
          </w:p>
          <w:p w14:paraId="39A7C097">
            <w:pPr>
              <w:pStyle w:val="21"/>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2020年</w:t>
            </w:r>
            <w:r>
              <w:rPr>
                <w:rFonts w:hint="eastAsia" w:ascii="宋体" w:hAnsi="宋体" w:cs="宋体"/>
                <w:color w:val="auto"/>
                <w:kern w:val="2"/>
                <w:sz w:val="21"/>
                <w:szCs w:val="21"/>
                <w:highlight w:val="none"/>
                <w:lang w:val="en-US" w:eastAsia="zh-CN" w:bidi="ar"/>
              </w:rPr>
              <w:t>1月1日</w:t>
            </w:r>
            <w:r>
              <w:rPr>
                <w:rFonts w:hint="eastAsia" w:ascii="宋体" w:hAnsi="宋体" w:eastAsia="宋体" w:cs="宋体"/>
                <w:color w:val="auto"/>
                <w:kern w:val="2"/>
                <w:sz w:val="21"/>
                <w:szCs w:val="21"/>
                <w:highlight w:val="none"/>
                <w:lang w:val="en-US" w:eastAsia="zh-CN" w:bidi="ar"/>
              </w:rPr>
              <w:t>以来，投标人参加农业农村部（农业部）或省级农业相关部门组织检测能力考核4类项目（种植业产品中农药残留、种植业产品中重金属、畜禽产品中违禁添加物和兽药残留、水产品中兽药残留）结果均合格的，每提供1个年度得2分（若补测合格的，每提供1个年度得1.5分），最高得8分。</w:t>
            </w:r>
            <w:r>
              <w:rPr>
                <w:rFonts w:hint="eastAsia"/>
                <w:color w:val="auto"/>
                <w:lang w:val="en-US" w:eastAsia="zh-CN"/>
              </w:rPr>
              <w:t>若同一年度只参加了三类项目则不得分；如某一年度分别参与了部能力验证中的种植业产品中农药残留项目的考核，参与了省级剩余三类项目的能力验证，此种情况得2分。</w:t>
            </w:r>
          </w:p>
          <w:p w14:paraId="1D32202C">
            <w:pPr>
              <w:keepNext w:val="0"/>
              <w:keepLines w:val="0"/>
              <w:widowControl w:val="0"/>
              <w:suppressLineNumbers w:val="0"/>
              <w:tabs>
                <w:tab w:val="left" w:pos="0"/>
              </w:tabs>
              <w:autoSpaceDE w:val="0"/>
              <w:autoSpaceDN w:val="0"/>
              <w:adjustRightInd w:val="0"/>
              <w:snapToGrid w:val="0"/>
              <w:spacing w:before="0" w:beforeAutospacing="0" w:after="0" w:afterAutospacing="0" w:line="300" w:lineRule="auto"/>
              <w:ind w:left="0" w:right="0"/>
              <w:jc w:val="left"/>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
              </w:rPr>
              <w:t>说明：</w:t>
            </w:r>
            <w:r>
              <w:rPr>
                <w:rFonts w:hint="eastAsia" w:ascii="宋体" w:hAnsi="宋体" w:eastAsia="宋体" w:cs="宋体"/>
                <w:color w:val="auto"/>
                <w:kern w:val="2"/>
                <w:sz w:val="21"/>
                <w:szCs w:val="21"/>
                <w:highlight w:val="none"/>
                <w:lang w:val="zh-CN" w:eastAsia="zh-CN" w:bidi="ar"/>
              </w:rPr>
              <w:t>提供能力验证</w:t>
            </w:r>
            <w:r>
              <w:rPr>
                <w:rFonts w:hint="eastAsia" w:ascii="宋体" w:hAnsi="宋体" w:eastAsia="宋体" w:cs="宋体"/>
                <w:color w:val="auto"/>
                <w:kern w:val="2"/>
                <w:sz w:val="21"/>
                <w:szCs w:val="21"/>
                <w:highlight w:val="none"/>
                <w:lang w:val="en-US" w:eastAsia="zh-CN" w:bidi="ar"/>
              </w:rPr>
              <w:t>合格</w:t>
            </w:r>
            <w:r>
              <w:rPr>
                <w:rFonts w:hint="eastAsia" w:ascii="宋体" w:hAnsi="宋体" w:eastAsia="宋体" w:cs="宋体"/>
                <w:color w:val="auto"/>
                <w:kern w:val="2"/>
                <w:sz w:val="21"/>
                <w:szCs w:val="21"/>
                <w:highlight w:val="none"/>
                <w:lang w:val="zh-CN" w:eastAsia="zh-CN" w:bidi="ar"/>
              </w:rPr>
              <w:t>证明材料，不提供证明材料或证明材料显示为不合格的或者整改后合格的或无法认定的，不得分。本</w:t>
            </w:r>
            <w:r>
              <w:rPr>
                <w:rFonts w:hint="eastAsia" w:ascii="宋体" w:hAnsi="宋体" w:eastAsia="宋体" w:cs="宋体"/>
                <w:color w:val="auto"/>
                <w:kern w:val="2"/>
                <w:sz w:val="21"/>
                <w:szCs w:val="21"/>
                <w:highlight w:val="none"/>
                <w:lang w:val="en-US" w:eastAsia="zh-CN" w:bidi="ar"/>
              </w:rPr>
              <w:t>项</w:t>
            </w:r>
            <w:r>
              <w:rPr>
                <w:rFonts w:hint="eastAsia" w:ascii="宋体" w:hAnsi="宋体" w:eastAsia="宋体" w:cs="宋体"/>
                <w:color w:val="auto"/>
                <w:kern w:val="2"/>
                <w:sz w:val="21"/>
                <w:szCs w:val="21"/>
                <w:highlight w:val="none"/>
                <w:lang w:val="zh-CN" w:eastAsia="zh-CN" w:bidi="ar"/>
              </w:rPr>
              <w:t>评分最高得</w:t>
            </w:r>
            <w:r>
              <w:rPr>
                <w:rFonts w:hint="eastAsia" w:ascii="宋体" w:hAnsi="宋体" w:eastAsia="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zh-CN" w:eastAsia="zh-CN" w:bidi="ar"/>
              </w:rPr>
              <w:t>分，同一年度同时参加部、省能力验证并合格的，只计一次分。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A8B5FE9">
            <w:pPr>
              <w:pStyle w:val="37"/>
              <w:widowControl/>
              <w:adjustRightInd w:val="0"/>
              <w:snapToGrid w:val="0"/>
              <w:spacing w:line="300" w:lineRule="auto"/>
              <w:ind w:left="0" w:firstLine="0"/>
              <w:jc w:val="center"/>
              <w:rPr>
                <w:rFonts w:hAnsi="宋体"/>
                <w:color w:val="auto"/>
                <w:sz w:val="21"/>
                <w:szCs w:val="21"/>
                <w:highlight w:val="none"/>
                <w:lang w:val="en-US"/>
              </w:rPr>
            </w:pPr>
            <w:r>
              <w:rPr>
                <w:rFonts w:hAnsi="宋体"/>
                <w:color w:val="auto"/>
                <w:sz w:val="21"/>
                <w:szCs w:val="21"/>
                <w:highlight w:val="none"/>
                <w:lang w:val="en-US"/>
              </w:rPr>
              <w:t>8</w:t>
            </w:r>
          </w:p>
        </w:tc>
      </w:tr>
      <w:tr w14:paraId="025F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5F14FABA">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05FDCFB">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认证证书及资质平台</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6D45C769">
            <w:pPr>
              <w:keepNext w:val="0"/>
              <w:keepLines w:val="0"/>
              <w:widowControl w:val="0"/>
              <w:suppressLineNumbers w:val="0"/>
              <w:tabs>
                <w:tab w:val="left" w:pos="0"/>
              </w:tabs>
              <w:autoSpaceDE w:val="0"/>
              <w:autoSpaceDN w:val="0"/>
              <w:adjustRightInd w:val="0"/>
              <w:snapToGrid w:val="0"/>
              <w:spacing w:before="0" w:beforeAutospacing="0" w:after="0" w:afterAutospacing="0" w:line="300" w:lineRule="auto"/>
              <w:ind w:left="0" w:right="0"/>
              <w:jc w:val="left"/>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认证证书（</w:t>
            </w:r>
            <w:r>
              <w:rPr>
                <w:rFonts w:hint="default" w:ascii="Times New Roman" w:hAnsi="Times New Roman" w:eastAsia="宋体" w:cs="Times New Roman"/>
                <w:color w:val="auto"/>
                <w:kern w:val="2"/>
                <w:sz w:val="21"/>
                <w:szCs w:val="24"/>
                <w:highlight w:val="none"/>
                <w:lang w:val="en-US" w:eastAsia="zh-CN" w:bidi="ar"/>
              </w:rPr>
              <w:t>1</w:t>
            </w:r>
            <w:r>
              <w:rPr>
                <w:rFonts w:hint="eastAsia" w:cs="Times New Roman"/>
                <w:color w:val="auto"/>
                <w:kern w:val="2"/>
                <w:sz w:val="21"/>
                <w:szCs w:val="24"/>
                <w:highlight w:val="none"/>
                <w:lang w:val="en-US" w:eastAsia="zh-CN" w:bidi="ar"/>
              </w:rPr>
              <w:t>2</w:t>
            </w:r>
            <w:r>
              <w:rPr>
                <w:rFonts w:hint="eastAsia" w:ascii="Times New Roman" w:hAnsi="Times New Roman" w:eastAsia="宋体" w:cs="宋体"/>
                <w:color w:val="auto"/>
                <w:kern w:val="2"/>
                <w:sz w:val="21"/>
                <w:szCs w:val="24"/>
                <w:highlight w:val="none"/>
                <w:lang w:val="en-US" w:eastAsia="zh-CN" w:bidi="ar"/>
              </w:rPr>
              <w:t>分）</w:t>
            </w:r>
          </w:p>
          <w:p w14:paraId="379DD65C">
            <w:pPr>
              <w:keepNext w:val="0"/>
              <w:keepLines w:val="0"/>
              <w:widowControl w:val="0"/>
              <w:suppressLineNumbers w:val="0"/>
              <w:tabs>
                <w:tab w:val="left" w:pos="0"/>
              </w:tabs>
              <w:autoSpaceDE w:val="0"/>
              <w:autoSpaceDN w:val="0"/>
              <w:adjustRightInd w:val="0"/>
              <w:snapToGrid w:val="0"/>
              <w:spacing w:before="0" w:beforeAutospacing="0" w:after="0" w:afterAutospacing="0" w:line="300" w:lineRule="auto"/>
              <w:ind w:left="0" w:right="0"/>
              <w:jc w:val="left"/>
              <w:rPr>
                <w:color w:val="auto"/>
                <w:highlight w:val="none"/>
                <w:lang w:val="zh-CN"/>
              </w:rPr>
            </w:pPr>
            <w:r>
              <w:rPr>
                <w:rFonts w:hint="eastAsia" w:cs="宋体"/>
                <w:color w:val="auto"/>
                <w:kern w:val="2"/>
                <w:sz w:val="21"/>
                <w:szCs w:val="24"/>
                <w:highlight w:val="none"/>
                <w:lang w:val="en-US" w:eastAsia="zh-CN" w:bidi="ar"/>
              </w:rPr>
              <w:t>1.</w:t>
            </w:r>
            <w:r>
              <w:rPr>
                <w:rFonts w:hint="eastAsia" w:ascii="Times New Roman" w:hAnsi="Times New Roman" w:eastAsia="宋体" w:cs="宋体"/>
                <w:color w:val="auto"/>
                <w:kern w:val="2"/>
                <w:sz w:val="21"/>
                <w:szCs w:val="24"/>
                <w:highlight w:val="none"/>
                <w:lang w:val="en-US" w:eastAsia="zh-CN" w:bidi="ar"/>
              </w:rPr>
              <w:t>绿色食品认证或有机农产品认证或农产品地理标志认证</w:t>
            </w:r>
            <w:r>
              <w:rPr>
                <w:rFonts w:hint="eastAsia" w:ascii="Times New Roman" w:hAnsi="Times New Roman" w:eastAsia="宋体" w:cs="宋体"/>
                <w:color w:val="auto"/>
                <w:kern w:val="2"/>
                <w:sz w:val="21"/>
                <w:szCs w:val="24"/>
                <w:highlight w:val="none"/>
                <w:lang w:val="zh-CN" w:eastAsia="zh-CN" w:bidi="ar"/>
              </w:rPr>
              <w:t>鉴定等检测能力认证，每项得</w:t>
            </w:r>
            <w:r>
              <w:rPr>
                <w:rFonts w:hint="default" w:ascii="Times New Roman" w:hAnsi="Times New Roman" w:eastAsia="宋体" w:cs="Times New Roman"/>
                <w:color w:val="auto"/>
                <w:kern w:val="2"/>
                <w:sz w:val="21"/>
                <w:szCs w:val="24"/>
                <w:highlight w:val="none"/>
                <w:lang w:val="en-US" w:eastAsia="zh-CN" w:bidi="ar"/>
              </w:rPr>
              <w:t>2</w:t>
            </w:r>
            <w:r>
              <w:rPr>
                <w:rFonts w:hint="eastAsia" w:ascii="Times New Roman" w:hAnsi="Times New Roman" w:eastAsia="宋体" w:cs="宋体"/>
                <w:color w:val="auto"/>
                <w:kern w:val="2"/>
                <w:sz w:val="21"/>
                <w:szCs w:val="24"/>
                <w:highlight w:val="none"/>
                <w:lang w:val="zh-CN" w:eastAsia="zh-CN" w:bidi="ar"/>
              </w:rPr>
              <w:t>分，最高得</w:t>
            </w:r>
            <w:r>
              <w:rPr>
                <w:rFonts w:hint="default" w:ascii="Times New Roman" w:hAnsi="Times New Roman" w:eastAsia="宋体" w:cs="Times New Roman"/>
                <w:color w:val="auto"/>
                <w:kern w:val="2"/>
                <w:sz w:val="21"/>
                <w:szCs w:val="24"/>
                <w:highlight w:val="none"/>
                <w:lang w:val="en-US" w:eastAsia="zh-CN" w:bidi="ar"/>
              </w:rPr>
              <w:t>6</w:t>
            </w:r>
            <w:r>
              <w:rPr>
                <w:rFonts w:hint="eastAsia" w:ascii="Times New Roman" w:hAnsi="Times New Roman" w:eastAsia="宋体" w:cs="宋体"/>
                <w:color w:val="auto"/>
                <w:kern w:val="2"/>
                <w:sz w:val="21"/>
                <w:szCs w:val="24"/>
                <w:highlight w:val="none"/>
                <w:lang w:val="zh-CN" w:eastAsia="zh-CN" w:bidi="ar"/>
              </w:rPr>
              <w:t>分。</w:t>
            </w:r>
          </w:p>
          <w:p w14:paraId="701DF669">
            <w:pPr>
              <w:keepNext w:val="0"/>
              <w:keepLines w:val="0"/>
              <w:widowControl w:val="0"/>
              <w:suppressLineNumbers w:val="0"/>
              <w:tabs>
                <w:tab w:val="left" w:pos="0"/>
              </w:tabs>
              <w:autoSpaceDE w:val="0"/>
              <w:autoSpaceDN w:val="0"/>
              <w:adjustRightInd w:val="0"/>
              <w:snapToGrid w:val="0"/>
              <w:spacing w:before="0" w:beforeAutospacing="0" w:after="0" w:afterAutospacing="0" w:line="300" w:lineRule="auto"/>
              <w:ind w:left="0" w:right="0"/>
              <w:jc w:val="left"/>
              <w:rPr>
                <w:color w:val="auto"/>
                <w:highlight w:val="none"/>
                <w:lang w:val="en-US"/>
              </w:rPr>
            </w:pPr>
            <w:r>
              <w:rPr>
                <w:rFonts w:hint="eastAsia" w:cs="宋体"/>
                <w:color w:val="auto"/>
                <w:kern w:val="2"/>
                <w:sz w:val="21"/>
                <w:szCs w:val="24"/>
                <w:highlight w:val="none"/>
                <w:lang w:val="en-US" w:eastAsia="zh-CN" w:bidi="ar"/>
              </w:rPr>
              <w:t>2.</w:t>
            </w:r>
            <w:r>
              <w:rPr>
                <w:rFonts w:hint="eastAsia" w:ascii="Times New Roman" w:hAnsi="Times New Roman" w:eastAsia="宋体" w:cs="宋体"/>
                <w:color w:val="auto"/>
                <w:kern w:val="2"/>
                <w:sz w:val="21"/>
                <w:szCs w:val="24"/>
                <w:highlight w:val="none"/>
                <w:lang w:val="zh-CN" w:eastAsia="zh-CN" w:bidi="ar"/>
              </w:rPr>
              <w:t>具有国家级或省级重点实验室、</w:t>
            </w:r>
            <w:r>
              <w:rPr>
                <w:rFonts w:hint="eastAsia" w:ascii="Times New Roman" w:hAnsi="Times New Roman" w:eastAsia="宋体" w:cs="宋体"/>
                <w:color w:val="auto"/>
                <w:kern w:val="2"/>
                <w:sz w:val="21"/>
                <w:szCs w:val="24"/>
                <w:highlight w:val="none"/>
                <w:lang w:val="en-US" w:eastAsia="zh-CN" w:bidi="ar"/>
              </w:rPr>
              <w:t>省级及以上院士专家类工作站</w:t>
            </w:r>
            <w:r>
              <w:rPr>
                <w:rFonts w:hint="eastAsia" w:cs="宋体"/>
                <w:color w:val="auto"/>
                <w:kern w:val="2"/>
                <w:sz w:val="21"/>
                <w:szCs w:val="24"/>
                <w:highlight w:val="none"/>
                <w:lang w:val="en-US" w:eastAsia="zh-CN" w:bidi="ar"/>
              </w:rPr>
              <w:t>、全国名特优新农产品营养品质评价鉴定试验站</w:t>
            </w:r>
            <w:r>
              <w:rPr>
                <w:rFonts w:hint="eastAsia" w:ascii="Times New Roman" w:hAnsi="Times New Roman" w:eastAsia="宋体" w:cs="宋体"/>
                <w:color w:val="auto"/>
                <w:kern w:val="2"/>
                <w:sz w:val="21"/>
                <w:szCs w:val="24"/>
                <w:highlight w:val="none"/>
                <w:lang w:val="en-US" w:eastAsia="zh-CN" w:bidi="ar"/>
              </w:rPr>
              <w:t>的</w:t>
            </w:r>
            <w:r>
              <w:rPr>
                <w:rFonts w:hint="eastAsia" w:ascii="Times New Roman" w:hAnsi="Times New Roman" w:eastAsia="宋体" w:cs="宋体"/>
                <w:color w:val="auto"/>
                <w:kern w:val="2"/>
                <w:sz w:val="21"/>
                <w:szCs w:val="24"/>
                <w:highlight w:val="none"/>
                <w:lang w:val="zh-CN" w:eastAsia="zh-CN" w:bidi="ar"/>
              </w:rPr>
              <w:t>，每</w:t>
            </w:r>
            <w:r>
              <w:rPr>
                <w:rFonts w:hint="default" w:ascii="Times New Roman" w:hAnsi="Times New Roman" w:eastAsia="宋体" w:cs="Times New Roman"/>
                <w:color w:val="auto"/>
                <w:kern w:val="2"/>
                <w:sz w:val="21"/>
                <w:szCs w:val="24"/>
                <w:highlight w:val="none"/>
                <w:lang w:val="zh-CN" w:eastAsia="zh-CN" w:bidi="ar"/>
              </w:rPr>
              <w:t>1</w:t>
            </w:r>
            <w:r>
              <w:rPr>
                <w:rFonts w:hint="eastAsia" w:ascii="Times New Roman" w:hAnsi="Times New Roman" w:eastAsia="宋体" w:cs="宋体"/>
                <w:color w:val="auto"/>
                <w:kern w:val="2"/>
                <w:sz w:val="21"/>
                <w:szCs w:val="24"/>
                <w:highlight w:val="none"/>
                <w:lang w:val="zh-CN" w:eastAsia="zh-CN" w:bidi="ar"/>
              </w:rPr>
              <w:t>项得</w:t>
            </w:r>
            <w:r>
              <w:rPr>
                <w:rFonts w:hint="default" w:ascii="Times New Roman" w:hAnsi="Times New Roman" w:eastAsia="宋体" w:cs="Times New Roman"/>
                <w:color w:val="auto"/>
                <w:kern w:val="2"/>
                <w:sz w:val="21"/>
                <w:szCs w:val="24"/>
                <w:highlight w:val="none"/>
                <w:lang w:val="en-US" w:eastAsia="zh-CN" w:bidi="ar"/>
              </w:rPr>
              <w:t>2</w:t>
            </w:r>
            <w:r>
              <w:rPr>
                <w:rFonts w:hint="eastAsia" w:ascii="Times New Roman" w:hAnsi="Times New Roman" w:eastAsia="宋体" w:cs="宋体"/>
                <w:color w:val="auto"/>
                <w:kern w:val="2"/>
                <w:sz w:val="21"/>
                <w:szCs w:val="24"/>
                <w:highlight w:val="none"/>
                <w:lang w:val="zh-CN" w:eastAsia="zh-CN" w:bidi="ar"/>
              </w:rPr>
              <w:t>分，最高</w:t>
            </w:r>
            <w:r>
              <w:rPr>
                <w:rFonts w:hint="eastAsia" w:cs="Times New Roman"/>
                <w:color w:val="auto"/>
                <w:kern w:val="2"/>
                <w:sz w:val="21"/>
                <w:szCs w:val="24"/>
                <w:highlight w:val="none"/>
                <w:lang w:val="en-US" w:eastAsia="zh-CN" w:bidi="ar"/>
              </w:rPr>
              <w:t>6</w:t>
            </w:r>
            <w:r>
              <w:rPr>
                <w:rFonts w:hint="eastAsia" w:ascii="Times New Roman" w:hAnsi="Times New Roman" w:eastAsia="宋体" w:cs="宋体"/>
                <w:color w:val="auto"/>
                <w:kern w:val="2"/>
                <w:sz w:val="21"/>
                <w:szCs w:val="24"/>
                <w:highlight w:val="none"/>
                <w:lang w:val="zh-CN" w:eastAsia="zh-CN" w:bidi="ar"/>
              </w:rPr>
              <w:t>分，没有不得分。</w:t>
            </w:r>
            <w:r>
              <w:rPr>
                <w:rFonts w:hint="default" w:ascii="Times New Roman" w:hAnsi="Times New Roman" w:eastAsia="宋体" w:cs="Times New Roman"/>
                <w:color w:val="auto"/>
                <w:kern w:val="2"/>
                <w:sz w:val="21"/>
                <w:szCs w:val="24"/>
                <w:highlight w:val="none"/>
                <w:lang w:val="zh-CN" w:eastAsia="zh-CN" w:bidi="ar"/>
              </w:rPr>
              <w:t xml:space="preserve"> </w:t>
            </w:r>
            <w:r>
              <w:rPr>
                <w:rFonts w:hint="eastAsia" w:ascii="Times New Roman" w:hAnsi="Times New Roman" w:eastAsia="宋体" w:cs="宋体"/>
                <w:color w:val="auto"/>
                <w:kern w:val="2"/>
                <w:sz w:val="21"/>
                <w:szCs w:val="24"/>
                <w:highlight w:val="none"/>
                <w:lang w:val="en-US" w:eastAsia="zh-CN" w:bidi="ar"/>
              </w:rPr>
              <w:t>（须提供相关证明文件原件扫描件）</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2EB5126">
            <w:pPr>
              <w:pStyle w:val="37"/>
              <w:widowControl/>
              <w:adjustRightInd w:val="0"/>
              <w:snapToGrid w:val="0"/>
              <w:spacing w:line="300" w:lineRule="auto"/>
              <w:ind w:left="0" w:firstLine="0"/>
              <w:jc w:val="center"/>
              <w:rPr>
                <w:rFonts w:hint="eastAsia" w:hAnsi="宋体" w:eastAsia="宋体"/>
                <w:bCs/>
                <w:color w:val="auto"/>
                <w:sz w:val="21"/>
                <w:szCs w:val="21"/>
                <w:highlight w:val="none"/>
                <w:lang w:val="en-US" w:eastAsia="zh-CN"/>
              </w:rPr>
            </w:pPr>
            <w:r>
              <w:rPr>
                <w:rFonts w:hAnsi="宋体"/>
                <w:bCs/>
                <w:color w:val="auto"/>
                <w:sz w:val="21"/>
                <w:szCs w:val="21"/>
                <w:highlight w:val="none"/>
                <w:lang w:val="en-US"/>
              </w:rPr>
              <w:t>1</w:t>
            </w:r>
            <w:r>
              <w:rPr>
                <w:rFonts w:hint="eastAsia" w:hAnsi="宋体"/>
                <w:bCs/>
                <w:color w:val="auto"/>
                <w:sz w:val="21"/>
                <w:szCs w:val="21"/>
                <w:highlight w:val="none"/>
                <w:lang w:val="en-US" w:eastAsia="zh-CN"/>
              </w:rPr>
              <w:t>2</w:t>
            </w:r>
          </w:p>
        </w:tc>
      </w:tr>
      <w:tr w14:paraId="0C45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F4BC0D5">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0066B81">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类似项目业绩</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43D61C05">
            <w:pPr>
              <w:keepNext w:val="0"/>
              <w:keepLines w:val="0"/>
              <w:widowControl w:val="0"/>
              <w:suppressLineNumbers w:val="0"/>
              <w:adjustRightInd w:val="0"/>
              <w:spacing w:before="0" w:beforeAutospacing="0" w:after="0" w:afterAutospacing="0" w:line="30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类似项目业绩（1分）</w:t>
            </w:r>
          </w:p>
          <w:p w14:paraId="6F82E57D">
            <w:pPr>
              <w:keepNext w:val="0"/>
              <w:keepLines w:val="0"/>
              <w:widowControl w:val="0"/>
              <w:suppressLineNumbers w:val="0"/>
              <w:adjustRightInd w:val="0"/>
              <w:spacing w:before="0" w:beforeAutospacing="0" w:after="0" w:afterAutospacing="0" w:line="30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根据投标人2020年</w:t>
            </w:r>
            <w:r>
              <w:rPr>
                <w:rFonts w:hint="eastAsia" w:ascii="宋体" w:hAnsi="宋体" w:cs="宋体"/>
                <w:color w:val="auto"/>
                <w:kern w:val="2"/>
                <w:sz w:val="21"/>
                <w:szCs w:val="21"/>
                <w:highlight w:val="none"/>
                <w:lang w:val="en-US" w:eastAsia="zh-CN" w:bidi="ar"/>
              </w:rPr>
              <w:t>1月1日（以合同签订时间为准）</w:t>
            </w:r>
            <w:r>
              <w:rPr>
                <w:rFonts w:hint="eastAsia" w:ascii="宋体" w:hAnsi="宋体" w:eastAsia="宋体" w:cs="宋体"/>
                <w:color w:val="auto"/>
                <w:kern w:val="2"/>
                <w:sz w:val="21"/>
                <w:szCs w:val="21"/>
                <w:highlight w:val="none"/>
                <w:lang w:val="en-US" w:eastAsia="zh-CN" w:bidi="ar"/>
              </w:rPr>
              <w:t>至今承担农水产品质量安全相关检测项目的业绩情况进行打分：每提供一个业绩，得0.2分，最高得1分。（业绩需提供合同原件扫描件或相关招标人出具的证明材料并加盖电子印章的扫描件）</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496CA6A">
            <w:pPr>
              <w:pStyle w:val="37"/>
              <w:widowControl/>
              <w:adjustRightInd w:val="0"/>
              <w:snapToGrid w:val="0"/>
              <w:spacing w:line="300" w:lineRule="auto"/>
              <w:ind w:left="0" w:firstLine="0"/>
              <w:jc w:val="center"/>
              <w:rPr>
                <w:rFonts w:hAnsi="宋体"/>
                <w:color w:val="auto"/>
                <w:kern w:val="2"/>
                <w:sz w:val="21"/>
                <w:szCs w:val="21"/>
                <w:highlight w:val="none"/>
                <w:lang w:val="en-US"/>
              </w:rPr>
            </w:pPr>
            <w:r>
              <w:rPr>
                <w:rFonts w:hAnsi="宋体"/>
                <w:color w:val="auto"/>
                <w:kern w:val="2"/>
                <w:sz w:val="21"/>
                <w:szCs w:val="21"/>
                <w:highlight w:val="none"/>
                <w:lang w:val="en-US"/>
              </w:rPr>
              <w:t>1</w:t>
            </w:r>
          </w:p>
        </w:tc>
      </w:tr>
      <w:tr w14:paraId="57AF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30AF697">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二</w:t>
            </w:r>
          </w:p>
        </w:tc>
        <w:tc>
          <w:tcPr>
            <w:tcW w:w="8639" w:type="dxa"/>
            <w:gridSpan w:val="3"/>
            <w:tcBorders>
              <w:top w:val="single" w:color="auto" w:sz="4" w:space="0"/>
              <w:left w:val="single" w:color="auto" w:sz="4" w:space="0"/>
              <w:bottom w:val="single" w:color="auto" w:sz="4" w:space="0"/>
              <w:right w:val="single" w:color="auto" w:sz="4" w:space="0"/>
            </w:tcBorders>
            <w:noWrap w:val="0"/>
            <w:vAlign w:val="center"/>
          </w:tcPr>
          <w:p w14:paraId="3BAF77D7">
            <w:pPr>
              <w:keepNext w:val="0"/>
              <w:keepLines w:val="0"/>
              <w:widowControl w:val="0"/>
              <w:suppressLineNumbers w:val="0"/>
              <w:adjustRightInd w:val="0"/>
              <w:spacing w:before="0" w:beforeAutospacing="0" w:after="0" w:afterAutospacing="0" w:line="30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zh-CN" w:eastAsia="zh-CN" w:bidi="ar"/>
              </w:rPr>
              <w:t>技术服务水平（</w:t>
            </w:r>
            <w:r>
              <w:rPr>
                <w:rFonts w:hint="eastAsia" w:ascii="宋体" w:hAnsi="宋体" w:cs="宋体"/>
                <w:color w:val="auto"/>
                <w:kern w:val="2"/>
                <w:sz w:val="21"/>
                <w:szCs w:val="21"/>
                <w:highlight w:val="none"/>
                <w:lang w:val="en-US" w:eastAsia="zh-CN" w:bidi="ar"/>
              </w:rPr>
              <w:t>69</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val="zh-CN" w:eastAsia="zh-CN" w:bidi="ar"/>
              </w:rPr>
              <w:t>）</w:t>
            </w:r>
          </w:p>
        </w:tc>
      </w:tr>
      <w:tr w14:paraId="7205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6FC16D9A">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9D81FF5">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项目需求分析</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1B6B37BC">
            <w:pPr>
              <w:keepNext w:val="0"/>
              <w:keepLines w:val="0"/>
              <w:widowControl w:val="0"/>
              <w:suppressLineNumbers w:val="0"/>
              <w:spacing w:before="0" w:beforeAutospacing="0" w:after="0" w:afterAutospacing="0" w:line="300" w:lineRule="auto"/>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项目需求分析（</w:t>
            </w:r>
            <w:r>
              <w:rPr>
                <w:rFonts w:hint="default" w:ascii="Times New Roman" w:hAnsi="Times New Roman" w:eastAsia="宋体" w:cs="Times New Roman"/>
                <w:color w:val="auto"/>
                <w:kern w:val="2"/>
                <w:sz w:val="21"/>
                <w:szCs w:val="24"/>
                <w:highlight w:val="none"/>
                <w:lang w:val="en-US" w:eastAsia="zh-CN" w:bidi="ar"/>
              </w:rPr>
              <w:t>4</w:t>
            </w:r>
            <w:r>
              <w:rPr>
                <w:rFonts w:hint="eastAsia" w:ascii="Times New Roman" w:hAnsi="Times New Roman" w:eastAsia="宋体" w:cs="宋体"/>
                <w:color w:val="auto"/>
                <w:kern w:val="2"/>
                <w:sz w:val="21"/>
                <w:szCs w:val="24"/>
                <w:highlight w:val="none"/>
                <w:lang w:val="en-US" w:eastAsia="zh-CN" w:bidi="ar"/>
              </w:rPr>
              <w:t>分）</w:t>
            </w:r>
          </w:p>
          <w:p w14:paraId="56BD12DD">
            <w:pPr>
              <w:keepNext w:val="0"/>
              <w:keepLines w:val="0"/>
              <w:widowControl w:val="0"/>
              <w:suppressLineNumbers w:val="0"/>
              <w:spacing w:before="0" w:beforeAutospacing="0" w:after="0" w:afterAutospacing="0" w:line="300" w:lineRule="auto"/>
              <w:ind w:left="0" w:right="0"/>
              <w:jc w:val="both"/>
              <w:rPr>
                <w:color w:val="auto"/>
                <w:highlight w:val="none"/>
                <w:lang w:val="zh-CN"/>
              </w:rPr>
            </w:pPr>
            <w:r>
              <w:rPr>
                <w:rFonts w:hint="eastAsia" w:ascii="Times New Roman" w:hAnsi="Times New Roman" w:eastAsia="宋体" w:cs="宋体"/>
                <w:color w:val="auto"/>
                <w:kern w:val="2"/>
                <w:sz w:val="21"/>
                <w:szCs w:val="24"/>
                <w:highlight w:val="none"/>
                <w:lang w:val="en-US" w:eastAsia="zh-CN" w:bidi="ar"/>
              </w:rPr>
              <w:t>投标人对采购项目需求的理解、需求分析的针对性及合理性，根据投标文件响应情况，由评委从有利于本项目实施的角度进行评审打分。内容完整详实合理（以上内容均有提及且有详细介绍）、规范（措施详尽且具有操作性）得</w:t>
            </w:r>
            <w:r>
              <w:rPr>
                <w:rFonts w:hint="default" w:ascii="Times New Roman" w:hAnsi="Times New Roman" w:eastAsia="宋体" w:cs="Times New Roman"/>
                <w:color w:val="auto"/>
                <w:kern w:val="2"/>
                <w:sz w:val="21"/>
                <w:szCs w:val="24"/>
                <w:highlight w:val="none"/>
                <w:lang w:val="en-US" w:eastAsia="zh-CN" w:bidi="ar"/>
              </w:rPr>
              <w:t>4</w:t>
            </w:r>
            <w:r>
              <w:rPr>
                <w:rFonts w:hint="eastAsia" w:ascii="Times New Roman" w:hAnsi="Times New Roman" w:eastAsia="宋体" w:cs="宋体"/>
                <w:color w:val="auto"/>
                <w:kern w:val="2"/>
                <w:sz w:val="21"/>
                <w:szCs w:val="24"/>
                <w:highlight w:val="none"/>
                <w:lang w:val="en-US" w:eastAsia="zh-CN" w:bidi="ar"/>
              </w:rPr>
              <w:t>分；内容合理、规范均有提及，内容简单的得</w:t>
            </w:r>
            <w:r>
              <w:rPr>
                <w:rFonts w:hint="default" w:ascii="Times New Roman" w:hAnsi="Times New Roman" w:eastAsia="宋体" w:cs="Times New Roman"/>
                <w:color w:val="auto"/>
                <w:kern w:val="2"/>
                <w:sz w:val="21"/>
                <w:szCs w:val="24"/>
                <w:highlight w:val="none"/>
                <w:lang w:val="en-US" w:eastAsia="zh-CN" w:bidi="ar"/>
              </w:rPr>
              <w:t>2</w:t>
            </w:r>
            <w:r>
              <w:rPr>
                <w:rFonts w:hint="eastAsia" w:ascii="Times New Roman" w:hAnsi="Times New Roman" w:eastAsia="宋体" w:cs="宋体"/>
                <w:color w:val="auto"/>
                <w:kern w:val="2"/>
                <w:sz w:val="21"/>
                <w:szCs w:val="24"/>
                <w:highlight w:val="none"/>
                <w:lang w:val="en-US" w:eastAsia="zh-CN" w:bidi="ar"/>
              </w:rPr>
              <w:t>分；提供的内容较为简略或部分满足招标要求的得</w:t>
            </w:r>
            <w:r>
              <w:rPr>
                <w:rFonts w:hint="eastAsia" w:ascii="Times New Roman" w:hAnsi="Times New Roman" w:cs="Times New Roman"/>
                <w:color w:val="auto"/>
                <w:kern w:val="2"/>
                <w:sz w:val="21"/>
                <w:szCs w:val="24"/>
                <w:highlight w:val="none"/>
                <w:lang w:val="en-US" w:eastAsia="zh-CN" w:bidi="ar"/>
              </w:rPr>
              <w:t>0.5</w:t>
            </w:r>
            <w:r>
              <w:rPr>
                <w:rFonts w:hint="eastAsia" w:ascii="Times New Roman" w:hAnsi="Times New Roman" w:eastAsia="宋体" w:cs="宋体"/>
                <w:color w:val="auto"/>
                <w:kern w:val="2"/>
                <w:sz w:val="21"/>
                <w:szCs w:val="24"/>
                <w:highlight w:val="none"/>
                <w:lang w:val="en-US" w:eastAsia="zh-CN" w:bidi="ar"/>
              </w:rPr>
              <w:t>分；未提供相关内容的不得分。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665A2CE">
            <w:pPr>
              <w:pStyle w:val="58"/>
              <w:keepNext w:val="0"/>
              <w:keepLines w:val="0"/>
              <w:widowControl w:val="0"/>
              <w:suppressLineNumbers w:val="0"/>
              <w:adjustRightIn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val="en-US" w:bidi="ar"/>
              </w:rPr>
              <w:t>4</w:t>
            </w:r>
          </w:p>
        </w:tc>
      </w:tr>
      <w:tr w14:paraId="1563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DD7F81C">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1945770">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参数覆盖情况</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7CE49B9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参数覆盖情况（</w:t>
            </w:r>
            <w:r>
              <w:rPr>
                <w:rFonts w:hint="eastAsia" w:ascii="宋体" w:hAnsi="宋体" w:cs="宋体"/>
                <w:color w:val="auto"/>
                <w:kern w:val="2"/>
                <w:sz w:val="21"/>
                <w:szCs w:val="21"/>
                <w:highlight w:val="none"/>
                <w:lang w:val="en-US" w:eastAsia="zh-CN" w:bidi="ar"/>
              </w:rPr>
              <w:t>14</w:t>
            </w:r>
            <w:r>
              <w:rPr>
                <w:rFonts w:hint="eastAsia" w:ascii="宋体" w:hAnsi="宋体" w:eastAsia="宋体" w:cs="宋体"/>
                <w:color w:val="auto"/>
                <w:kern w:val="2"/>
                <w:sz w:val="21"/>
                <w:szCs w:val="21"/>
                <w:highlight w:val="none"/>
                <w:lang w:val="en-US" w:eastAsia="zh-CN" w:bidi="ar"/>
              </w:rPr>
              <w:t>分）</w:t>
            </w:r>
          </w:p>
          <w:p w14:paraId="1A600509">
            <w:pPr>
              <w:keepNext w:val="0"/>
              <w:keepLines w:val="0"/>
              <w:widowControl w:val="0"/>
              <w:suppressLineNumbers w:val="0"/>
              <w:spacing w:before="0" w:beforeAutospacing="0" w:after="0" w:afterAutospacing="0" w:line="300" w:lineRule="auto"/>
              <w:ind w:left="0" w:right="0"/>
              <w:jc w:val="both"/>
              <w:rPr>
                <w:rFonts w:hint="default"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根据投标人提供的监测参数检测能力与招标文件</w:t>
            </w:r>
            <w:r>
              <w:rPr>
                <w:rFonts w:hint="eastAsia" w:ascii="宋体" w:hAnsi="宋体" w:cs="宋体"/>
                <w:color w:val="auto"/>
                <w:kern w:val="2"/>
                <w:sz w:val="21"/>
                <w:szCs w:val="21"/>
                <w:highlight w:val="none"/>
                <w:lang w:val="en-US" w:eastAsia="zh-CN" w:bidi="ar"/>
              </w:rPr>
              <w:t>第三部分 采购需求</w:t>
            </w:r>
            <w:r>
              <w:rPr>
                <w:rFonts w:hint="eastAsia" w:ascii="宋体" w:hAnsi="宋体" w:eastAsia="宋体" w:cs="宋体"/>
                <w:color w:val="auto"/>
                <w:kern w:val="2"/>
                <w:sz w:val="21"/>
                <w:szCs w:val="21"/>
                <w:highlight w:val="none"/>
                <w:lang w:val="en-US" w:eastAsia="zh-CN" w:bidi="ar"/>
              </w:rPr>
              <w:t>要求的</w:t>
            </w:r>
            <w:r>
              <w:rPr>
                <w:rFonts w:cs="宋体"/>
                <w:b/>
                <w:bCs w:val="0"/>
                <w:color w:val="auto"/>
                <w:kern w:val="2"/>
                <w:highlight w:val="none"/>
                <w:lang w:eastAsia="zh-CN" w:bidi="ar"/>
              </w:rPr>
              <w:t>监测项目</w:t>
            </w:r>
            <w:r>
              <w:rPr>
                <w:rFonts w:hint="eastAsia" w:ascii="宋体" w:hAnsi="宋体" w:eastAsia="宋体" w:cs="宋体"/>
                <w:color w:val="auto"/>
                <w:kern w:val="2"/>
                <w:sz w:val="21"/>
                <w:szCs w:val="21"/>
                <w:highlight w:val="none"/>
                <w:lang w:val="en-US" w:eastAsia="zh-CN" w:bidi="ar"/>
              </w:rPr>
              <w:t>符合情况进行打分。监测参数</w:t>
            </w:r>
            <w:r>
              <w:rPr>
                <w:rFonts w:hint="eastAsia" w:ascii="宋体" w:hAnsi="宋体" w:cs="宋体"/>
                <w:color w:val="auto"/>
                <w:kern w:val="2"/>
                <w:sz w:val="21"/>
                <w:szCs w:val="21"/>
                <w:highlight w:val="none"/>
                <w:lang w:val="en-US" w:eastAsia="zh-CN" w:bidi="ar"/>
              </w:rPr>
              <w:t>覆盖率为100%</w:t>
            </w:r>
            <w:r>
              <w:rPr>
                <w:rFonts w:hint="eastAsia" w:ascii="宋体" w:hAnsi="宋体" w:eastAsia="宋体" w:cs="宋体"/>
                <w:color w:val="auto"/>
                <w:kern w:val="2"/>
                <w:sz w:val="21"/>
                <w:szCs w:val="21"/>
                <w:highlight w:val="none"/>
                <w:lang w:val="en-US" w:eastAsia="zh-CN" w:bidi="ar"/>
              </w:rPr>
              <w:t>的得1</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分；</w:t>
            </w:r>
            <w:r>
              <w:rPr>
                <w:rFonts w:hint="eastAsia" w:ascii="宋体" w:hAnsi="宋体" w:cs="宋体"/>
                <w:color w:val="auto"/>
                <w:kern w:val="2"/>
                <w:sz w:val="21"/>
                <w:szCs w:val="21"/>
                <w:highlight w:val="none"/>
                <w:lang w:val="en-US" w:eastAsia="zh-CN" w:bidi="ar"/>
              </w:rPr>
              <w:t>95%≤检测参数覆盖率＜100%得10分，90%≤检测参数覆盖率＜95%得5分</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90%以下不得分</w:t>
            </w:r>
            <w:r>
              <w:rPr>
                <w:rFonts w:hint="eastAsia" w:ascii="宋体" w:hAnsi="宋体" w:eastAsia="宋体" w:cs="宋体"/>
                <w:color w:val="auto"/>
                <w:kern w:val="2"/>
                <w:sz w:val="21"/>
                <w:szCs w:val="21"/>
                <w:highlight w:val="none"/>
                <w:lang w:val="en-US" w:eastAsia="zh-CN" w:bidi="ar"/>
              </w:rPr>
              <w:t>。</w:t>
            </w:r>
          </w:p>
          <w:p w14:paraId="4AFE2A30">
            <w:pPr>
              <w:pStyle w:val="21"/>
              <w:rPr>
                <w:color w:val="auto"/>
              </w:rPr>
            </w:pPr>
            <w:r>
              <w:rPr>
                <w:rFonts w:hint="eastAsia" w:ascii="宋体" w:hAnsi="宋体" w:eastAsia="宋体" w:cs="宋体"/>
                <w:color w:val="auto"/>
                <w:kern w:val="2"/>
                <w:sz w:val="21"/>
                <w:szCs w:val="21"/>
                <w:highlight w:val="none"/>
                <w:lang w:val="en-US" w:eastAsia="zh-CN" w:bidi="ar"/>
              </w:rPr>
              <w:t>注：请投标人</w:t>
            </w:r>
            <w:r>
              <w:rPr>
                <w:rFonts w:hint="eastAsia" w:ascii="宋体" w:hAnsi="宋体" w:cs="宋体"/>
                <w:color w:val="auto"/>
                <w:kern w:val="2"/>
                <w:sz w:val="21"/>
                <w:szCs w:val="21"/>
                <w:highlight w:val="none"/>
                <w:lang w:val="en-US" w:eastAsia="zh-CN" w:bidi="ar"/>
              </w:rPr>
              <w:t>提供监测参数响应表，或</w:t>
            </w:r>
            <w:r>
              <w:rPr>
                <w:rFonts w:hint="eastAsia" w:ascii="宋体" w:hAnsi="宋体" w:eastAsia="宋体" w:cs="宋体"/>
                <w:color w:val="auto"/>
                <w:kern w:val="2"/>
                <w:sz w:val="21"/>
                <w:szCs w:val="21"/>
                <w:highlight w:val="none"/>
                <w:lang w:val="en-US" w:eastAsia="zh-CN" w:bidi="ar"/>
              </w:rPr>
              <w:t>自行提供资质对照表和偏离明细的说明，不提供的，得0分；抽查如发现与事实不符的</w:t>
            </w:r>
            <w:r>
              <w:rPr>
                <w:rFonts w:hint="eastAsia" w:ascii="宋体" w:hAnsi="宋体" w:cs="宋体"/>
                <w:color w:val="auto"/>
                <w:kern w:val="2"/>
                <w:sz w:val="21"/>
                <w:szCs w:val="21"/>
                <w:highlight w:val="none"/>
                <w:lang w:val="en-US" w:eastAsia="zh-CN" w:bidi="ar"/>
              </w:rPr>
              <w:t>作无效标处理</w:t>
            </w:r>
            <w:r>
              <w:rPr>
                <w:rFonts w:hint="eastAsia" w:ascii="宋体" w:hAnsi="宋体" w:eastAsia="宋体" w:cs="宋体"/>
                <w:color w:val="auto"/>
                <w:kern w:val="2"/>
                <w:sz w:val="21"/>
                <w:szCs w:val="21"/>
                <w:highlight w:val="none"/>
                <w:lang w:val="en-US" w:eastAsia="zh-CN" w:bidi="ar"/>
              </w:rPr>
              <w:t>。</w:t>
            </w:r>
          </w:p>
          <w:p w14:paraId="6DC84D1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lang w:val="en-US" w:eastAsia="zh-CN" w:bidi="ar"/>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FF9AAF8">
            <w:pPr>
              <w:pStyle w:val="58"/>
              <w:keepNext w:val="0"/>
              <w:keepLines w:val="0"/>
              <w:widowControl w:val="0"/>
              <w:suppressLineNumbers w:val="0"/>
              <w:adjustRightInd w:val="0"/>
              <w:snapToGrid w:val="0"/>
              <w:spacing w:before="0" w:beforeAutospacing="0" w:after="0" w:afterAutospacing="0" w:line="300" w:lineRule="auto"/>
              <w:ind w:left="0" w:right="0"/>
              <w:jc w:val="center"/>
              <w:rPr>
                <w:rFonts w:hint="default" w:eastAsia="宋体" w:cs="宋体"/>
                <w:color w:val="auto"/>
                <w:sz w:val="21"/>
                <w:szCs w:val="21"/>
                <w:highlight w:val="none"/>
                <w:lang w:val="en-US" w:eastAsia="zh-CN"/>
              </w:rPr>
            </w:pPr>
            <w:r>
              <w:rPr>
                <w:rFonts w:hint="eastAsia" w:cs="宋体"/>
                <w:color w:val="auto"/>
                <w:kern w:val="2"/>
                <w:sz w:val="21"/>
                <w:szCs w:val="21"/>
                <w:highlight w:val="none"/>
                <w:lang w:val="en-US" w:eastAsia="zh-CN" w:bidi="ar"/>
              </w:rPr>
              <w:t>14</w:t>
            </w:r>
          </w:p>
        </w:tc>
      </w:tr>
      <w:tr w14:paraId="1371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5E93BE7">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8BF3D19">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抽样实施方案</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76273F7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抽样实施方案（5分）</w:t>
            </w:r>
          </w:p>
          <w:p w14:paraId="30E5FEF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
              </w:rPr>
              <w:t>抽样实施方案对项目需求的符合性、描述详细程度及其合理性、可行性，评委进行评审打分。方案内容完整详实合理，能针对本项目提供规范、详尽的实施措施的得5分；内容简单的得3分；内容简略仅有提及的得1分；未提供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1D661B8">
            <w:pPr>
              <w:pStyle w:val="58"/>
              <w:keepNext w:val="0"/>
              <w:keepLines w:val="0"/>
              <w:widowControl w:val="0"/>
              <w:suppressLineNumbers w:val="0"/>
              <w:adjustRightInd w:val="0"/>
              <w:spacing w:before="0" w:beforeAutospacing="0" w:after="0" w:afterAutospacing="0" w:line="300" w:lineRule="auto"/>
              <w:ind w:left="0" w:right="0"/>
              <w:jc w:val="center"/>
              <w:rPr>
                <w:rFonts w:cs="宋体"/>
                <w:bCs/>
                <w:color w:val="auto"/>
                <w:sz w:val="21"/>
                <w:szCs w:val="21"/>
                <w:highlight w:val="none"/>
                <w:lang w:val="en-US"/>
              </w:rPr>
            </w:pPr>
            <w:r>
              <w:rPr>
                <w:rFonts w:cs="宋体"/>
                <w:bCs/>
                <w:color w:val="auto"/>
                <w:kern w:val="2"/>
                <w:sz w:val="21"/>
                <w:szCs w:val="21"/>
                <w:highlight w:val="none"/>
                <w:lang w:val="en-US" w:bidi="ar"/>
              </w:rPr>
              <w:t>5</w:t>
            </w:r>
          </w:p>
        </w:tc>
      </w:tr>
      <w:tr w14:paraId="05C0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6C331685">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C36051B">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检测实施方案</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620C297B">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检测实施方案（5分）</w:t>
            </w:r>
          </w:p>
          <w:p w14:paraId="1108607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
              </w:rPr>
              <w:t>检测实施方案对项目需求的符合性、描述详细程度及其合理性、可行性，评委进行评审打分。方案内容完整详实合理，能针对本项目提供规范、详尽的实施措施的得5分；内容简单的得3分；内容简略仅有提及的得1分；未提供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679CCF2">
            <w:pPr>
              <w:pStyle w:val="58"/>
              <w:keepNext w:val="0"/>
              <w:keepLines w:val="0"/>
              <w:widowControl w:val="0"/>
              <w:suppressLineNumbers w:val="0"/>
              <w:adjustRightInd w:val="0"/>
              <w:spacing w:before="0" w:beforeAutospacing="0" w:after="0" w:afterAutospacing="0" w:line="300" w:lineRule="auto"/>
              <w:ind w:left="0" w:right="0"/>
              <w:jc w:val="center"/>
              <w:rPr>
                <w:rFonts w:cs="宋体"/>
                <w:bCs/>
                <w:color w:val="auto"/>
                <w:sz w:val="21"/>
                <w:szCs w:val="21"/>
                <w:highlight w:val="none"/>
                <w:lang w:val="en-US"/>
              </w:rPr>
            </w:pPr>
            <w:r>
              <w:rPr>
                <w:rFonts w:cs="宋体"/>
                <w:bCs/>
                <w:color w:val="auto"/>
                <w:kern w:val="2"/>
                <w:sz w:val="21"/>
                <w:szCs w:val="21"/>
                <w:highlight w:val="none"/>
                <w:lang w:val="en-US" w:bidi="ar"/>
              </w:rPr>
              <w:t>5</w:t>
            </w:r>
          </w:p>
        </w:tc>
      </w:tr>
      <w:tr w14:paraId="2C0B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27A1AED">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CE5A799">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报告编制实施方案</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3F75D6AB">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报告编制实施方案（5分）</w:t>
            </w:r>
          </w:p>
          <w:p w14:paraId="49222E9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报告编制实施方案对项目需求的符合性、描述详细程度及其合理性、可行性，评委进行评审打分。方案内容完整详实合理，能针对本项目提供规范、详尽的实施措施的得5分；内容简单的得3分；内容简略仅有提及的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分；未提供的不得分。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51311F4">
            <w:pPr>
              <w:pStyle w:val="58"/>
              <w:keepNext w:val="0"/>
              <w:keepLines w:val="0"/>
              <w:widowControl w:val="0"/>
              <w:suppressLineNumbers w:val="0"/>
              <w:adjustRightIn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val="en-US" w:bidi="ar"/>
              </w:rPr>
              <w:t>5</w:t>
            </w:r>
          </w:p>
        </w:tc>
      </w:tr>
      <w:tr w14:paraId="42F4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EF864EA">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05082B1">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保密措施方案</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579EC14D">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保密措施方案（3分）</w:t>
            </w:r>
          </w:p>
          <w:p w14:paraId="184D0C8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保密措施方案符合项目需求，描述详细程度及其合理性、可行性，评委进行评审打分。方案内容完整详实合理，能针对本项目提供规范、详尽的实施措施的得3分；内容简单的得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分；内容简略仅有提及的得</w:t>
            </w:r>
            <w:r>
              <w:rPr>
                <w:rFonts w:hint="eastAsia" w:ascii="宋体" w:hAnsi="宋体" w:cs="宋体"/>
                <w:color w:val="auto"/>
                <w:kern w:val="2"/>
                <w:sz w:val="21"/>
                <w:szCs w:val="21"/>
                <w:highlight w:val="none"/>
                <w:lang w:val="en-US" w:eastAsia="zh-CN" w:bidi="ar"/>
              </w:rPr>
              <w:t>0.5</w:t>
            </w:r>
            <w:r>
              <w:rPr>
                <w:rFonts w:hint="eastAsia" w:ascii="宋体" w:hAnsi="宋体" w:eastAsia="宋体" w:cs="宋体"/>
                <w:color w:val="auto"/>
                <w:kern w:val="2"/>
                <w:sz w:val="21"/>
                <w:szCs w:val="21"/>
                <w:highlight w:val="none"/>
                <w:lang w:val="en-US" w:eastAsia="zh-CN" w:bidi="ar"/>
              </w:rPr>
              <w:t>分；未提供的不得分。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F97117D">
            <w:pPr>
              <w:pStyle w:val="58"/>
              <w:keepNext w:val="0"/>
              <w:keepLines w:val="0"/>
              <w:widowControl w:val="0"/>
              <w:suppressLineNumbers w:val="0"/>
              <w:adjustRightIn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val="en-US" w:bidi="ar"/>
              </w:rPr>
              <w:t>3</w:t>
            </w:r>
          </w:p>
        </w:tc>
      </w:tr>
      <w:tr w14:paraId="43B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0A304901">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C91BED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kern w:val="0"/>
                <w:szCs w:val="21"/>
                <w:highlight w:val="none"/>
                <w:lang w:val="en-US"/>
              </w:rPr>
            </w:pPr>
            <w:r>
              <w:rPr>
                <w:rFonts w:hint="eastAsia" w:ascii="宋体" w:hAnsi="宋体" w:eastAsia="宋体" w:cs="宋体"/>
                <w:color w:val="auto"/>
                <w:kern w:val="2"/>
                <w:sz w:val="21"/>
                <w:szCs w:val="21"/>
                <w:highlight w:val="none"/>
                <w:lang w:val="en-US" w:eastAsia="zh-CN" w:bidi="ar"/>
              </w:rPr>
              <w:t>实验室配备</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2EAF61FE">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实验室配备（</w:t>
            </w:r>
            <w:r>
              <w:rPr>
                <w:rFonts w:cs="宋体"/>
                <w:color w:val="auto"/>
                <w:kern w:val="2"/>
                <w:sz w:val="21"/>
                <w:szCs w:val="21"/>
                <w:highlight w:val="none"/>
                <w:lang w:val="en-US" w:bidi="ar"/>
              </w:rPr>
              <w:t>7</w:t>
            </w:r>
            <w:r>
              <w:rPr>
                <w:rFonts w:cs="宋体"/>
                <w:color w:val="auto"/>
                <w:kern w:val="2"/>
                <w:sz w:val="21"/>
                <w:szCs w:val="21"/>
                <w:highlight w:val="none"/>
                <w:lang w:bidi="ar"/>
              </w:rPr>
              <w:t>分）</w:t>
            </w:r>
          </w:p>
          <w:p w14:paraId="21F4C97F">
            <w:pPr>
              <w:keepNext w:val="0"/>
              <w:keepLines w:val="0"/>
              <w:widowControl/>
              <w:suppressLineNumbers w:val="0"/>
              <w:spacing w:before="0" w:beforeAutospacing="0" w:after="0" w:afterAutospacing="0"/>
              <w:ind w:left="0" w:right="0"/>
              <w:jc w:val="both"/>
              <w:rPr>
                <w:color w:val="auto"/>
                <w:szCs w:val="21"/>
                <w:highlight w:val="none"/>
                <w:lang w:val="en-US"/>
              </w:rPr>
            </w:pPr>
            <w:r>
              <w:rPr>
                <w:rFonts w:hint="eastAsia" w:ascii="宋体" w:hAnsi="宋体" w:cs="宋体"/>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根据投标人在接到检测通知后到达取样现场的时间进行打分。</w:t>
            </w:r>
          </w:p>
          <w:p w14:paraId="010A3A29">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color w:val="auto"/>
                <w:sz w:val="21"/>
                <w:szCs w:val="21"/>
                <w:highlight w:val="none"/>
              </w:rPr>
              <w:t>针对非应急抽样项目承诺到达时间≤</w:t>
            </w:r>
            <w:r>
              <w:rPr>
                <w:color w:val="auto"/>
                <w:sz w:val="21"/>
                <w:szCs w:val="21"/>
                <w:highlight w:val="none"/>
                <w:lang w:val="en-US"/>
              </w:rPr>
              <w:t>4</w:t>
            </w:r>
            <w:r>
              <w:rPr>
                <w:color w:val="auto"/>
                <w:sz w:val="21"/>
                <w:szCs w:val="21"/>
                <w:highlight w:val="none"/>
              </w:rPr>
              <w:t>小时的得</w:t>
            </w:r>
            <w:r>
              <w:rPr>
                <w:color w:val="auto"/>
                <w:sz w:val="21"/>
                <w:szCs w:val="21"/>
                <w:highlight w:val="none"/>
                <w:lang w:val="en-US"/>
              </w:rPr>
              <w:t>2</w:t>
            </w:r>
            <w:r>
              <w:rPr>
                <w:color w:val="auto"/>
                <w:sz w:val="21"/>
                <w:szCs w:val="21"/>
                <w:highlight w:val="none"/>
              </w:rPr>
              <w:t>分；承诺到达时间大于</w:t>
            </w:r>
            <w:r>
              <w:rPr>
                <w:color w:val="auto"/>
                <w:sz w:val="21"/>
                <w:szCs w:val="21"/>
                <w:highlight w:val="none"/>
                <w:lang w:val="en-US"/>
              </w:rPr>
              <w:t>4</w:t>
            </w:r>
            <w:r>
              <w:rPr>
                <w:color w:val="auto"/>
                <w:sz w:val="21"/>
                <w:szCs w:val="21"/>
                <w:highlight w:val="none"/>
              </w:rPr>
              <w:t>小时、小于等于</w:t>
            </w:r>
            <w:r>
              <w:rPr>
                <w:color w:val="auto"/>
                <w:sz w:val="21"/>
                <w:szCs w:val="21"/>
                <w:highlight w:val="none"/>
                <w:lang w:val="en-US"/>
              </w:rPr>
              <w:t>12</w:t>
            </w:r>
            <w:r>
              <w:rPr>
                <w:color w:val="auto"/>
                <w:sz w:val="21"/>
                <w:szCs w:val="21"/>
                <w:highlight w:val="none"/>
              </w:rPr>
              <w:t>小时的得</w:t>
            </w:r>
            <w:r>
              <w:rPr>
                <w:color w:val="auto"/>
                <w:sz w:val="21"/>
                <w:szCs w:val="21"/>
                <w:highlight w:val="none"/>
                <w:lang w:val="en-US"/>
              </w:rPr>
              <w:t>1</w:t>
            </w:r>
            <w:r>
              <w:rPr>
                <w:color w:val="auto"/>
                <w:sz w:val="21"/>
                <w:szCs w:val="21"/>
                <w:highlight w:val="none"/>
              </w:rPr>
              <w:t>分；承诺到达时间大于</w:t>
            </w:r>
            <w:r>
              <w:rPr>
                <w:color w:val="auto"/>
                <w:sz w:val="21"/>
                <w:szCs w:val="21"/>
                <w:highlight w:val="none"/>
                <w:lang w:val="en-US"/>
              </w:rPr>
              <w:t>12</w:t>
            </w:r>
            <w:r>
              <w:rPr>
                <w:color w:val="auto"/>
                <w:sz w:val="21"/>
                <w:szCs w:val="21"/>
                <w:highlight w:val="none"/>
              </w:rPr>
              <w:t>小时，小于等于</w:t>
            </w:r>
            <w:r>
              <w:rPr>
                <w:color w:val="auto"/>
                <w:sz w:val="21"/>
                <w:szCs w:val="21"/>
                <w:highlight w:val="none"/>
                <w:lang w:val="en-US"/>
              </w:rPr>
              <w:t>24</w:t>
            </w:r>
            <w:r>
              <w:rPr>
                <w:color w:val="auto"/>
                <w:sz w:val="21"/>
                <w:szCs w:val="21"/>
                <w:highlight w:val="none"/>
              </w:rPr>
              <w:t>小时的得</w:t>
            </w:r>
            <w:r>
              <w:rPr>
                <w:color w:val="auto"/>
                <w:sz w:val="21"/>
                <w:szCs w:val="21"/>
                <w:highlight w:val="none"/>
                <w:lang w:val="en-US"/>
              </w:rPr>
              <w:t>0.5</w:t>
            </w:r>
            <w:r>
              <w:rPr>
                <w:color w:val="auto"/>
                <w:sz w:val="21"/>
                <w:szCs w:val="21"/>
                <w:highlight w:val="none"/>
              </w:rPr>
              <w:t>分；承诺到达时间大于</w:t>
            </w:r>
            <w:r>
              <w:rPr>
                <w:color w:val="auto"/>
                <w:sz w:val="21"/>
                <w:szCs w:val="21"/>
                <w:highlight w:val="none"/>
                <w:lang w:val="en-US"/>
              </w:rPr>
              <w:t>24</w:t>
            </w:r>
            <w:r>
              <w:rPr>
                <w:color w:val="auto"/>
                <w:sz w:val="21"/>
                <w:szCs w:val="21"/>
                <w:highlight w:val="none"/>
              </w:rPr>
              <w:t>小时的不得分。</w:t>
            </w:r>
            <w:r>
              <w:rPr>
                <w:color w:val="auto"/>
                <w:sz w:val="21"/>
                <w:szCs w:val="21"/>
                <w:highlight w:val="none"/>
                <w:lang w:eastAsia="zh-CN"/>
              </w:rPr>
              <w:t>供应商应当提供承诺函，并加盖公章。</w:t>
            </w:r>
          </w:p>
          <w:p w14:paraId="4F5B7361">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kern w:val="0"/>
                <w:szCs w:val="21"/>
                <w:highlight w:val="none"/>
                <w:lang w:val="en-US" w:bidi="ar"/>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根据投标人具备的与农产品质量安全检测工作相适应的实验场所环境、具体布局、</w:t>
            </w:r>
            <w:r>
              <w:rPr>
                <w:rFonts w:hint="eastAsia" w:ascii="宋体" w:hAnsi="宋体" w:eastAsia="宋体" w:cs="宋体"/>
                <w:color w:val="auto"/>
                <w:kern w:val="2"/>
                <w:sz w:val="21"/>
                <w:szCs w:val="21"/>
                <w:highlight w:val="none"/>
                <w:lang w:val="en-US" w:eastAsia="zh-CN" w:bidi="ar"/>
              </w:rPr>
              <w:t>样品保管贮存情况等进行打分：试验场所环境适宜、布局合理，有相应冷库、冷藏设备、专用采样车、车载冰箱等相应设备的得5分；所供环境、布局、设备内容简单的得3分；相关材料简略仅有提及的得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分；未提供的不得分。</w:t>
            </w:r>
            <w:r>
              <w:rPr>
                <w:rFonts w:hint="eastAsia" w:ascii="宋体" w:hAnsi="宋体" w:eastAsia="宋体" w:cs="宋体"/>
                <w:color w:val="auto"/>
                <w:kern w:val="0"/>
                <w:sz w:val="21"/>
                <w:szCs w:val="21"/>
                <w:highlight w:val="none"/>
                <w:lang w:val="en-US" w:eastAsia="zh-CN" w:bidi="ar"/>
              </w:rPr>
              <w:t>本项最高5分。</w:t>
            </w:r>
          </w:p>
          <w:p w14:paraId="2963CCD1">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zh-CN"/>
              </w:rPr>
            </w:pPr>
            <w:r>
              <w:rPr>
                <w:rFonts w:cs="宋体"/>
                <w:color w:val="auto"/>
                <w:kern w:val="2"/>
                <w:sz w:val="21"/>
                <w:szCs w:val="21"/>
                <w:highlight w:val="none"/>
                <w:lang w:bidi="ar"/>
              </w:rPr>
              <w:t>说明：</w:t>
            </w:r>
            <w:r>
              <w:rPr>
                <w:rFonts w:cs="宋体"/>
                <w:color w:val="auto"/>
                <w:sz w:val="21"/>
                <w:szCs w:val="21"/>
                <w:highlight w:val="none"/>
                <w:lang w:bidi="ar"/>
              </w:rPr>
              <w:t>提供实验室平面布局图、</w:t>
            </w:r>
            <w:r>
              <w:rPr>
                <w:rFonts w:cs="宋体"/>
                <w:color w:val="auto"/>
                <w:sz w:val="21"/>
                <w:szCs w:val="21"/>
                <w:highlight w:val="none"/>
                <w:lang w:eastAsia="zh-CN" w:bidi="ar"/>
              </w:rPr>
              <w:t>场地租赁协议或所有权凭证</w:t>
            </w:r>
            <w:r>
              <w:rPr>
                <w:rFonts w:cs="宋体"/>
                <w:color w:val="auto"/>
                <w:sz w:val="21"/>
                <w:szCs w:val="21"/>
                <w:highlight w:val="none"/>
                <w:lang w:bidi="ar"/>
              </w:rPr>
              <w:t>、冷库地址、相关设备证明材料及相关照片等，</w:t>
            </w:r>
            <w:r>
              <w:rPr>
                <w:rFonts w:cs="宋体"/>
                <w:color w:val="auto"/>
                <w:kern w:val="2"/>
                <w:sz w:val="21"/>
                <w:szCs w:val="21"/>
                <w:highlight w:val="none"/>
                <w:lang w:val="zh-CN" w:bidi="ar"/>
              </w:rPr>
              <w:t>不提供证明材料或</w:t>
            </w:r>
            <w:r>
              <w:rPr>
                <w:rFonts w:cs="宋体"/>
                <w:color w:val="auto"/>
                <w:kern w:val="2"/>
                <w:sz w:val="21"/>
                <w:szCs w:val="21"/>
                <w:highlight w:val="none"/>
                <w:lang w:bidi="ar"/>
              </w:rPr>
              <w:t>提供不全或无法认定</w:t>
            </w:r>
            <w:r>
              <w:rPr>
                <w:rFonts w:cs="宋体"/>
                <w:color w:val="auto"/>
                <w:kern w:val="2"/>
                <w:sz w:val="21"/>
                <w:szCs w:val="21"/>
                <w:highlight w:val="none"/>
                <w:lang w:val="zh-CN" w:bidi="ar"/>
              </w:rPr>
              <w:t>的</w:t>
            </w:r>
            <w:r>
              <w:rPr>
                <w:rFonts w:cs="宋体"/>
                <w:color w:val="auto"/>
                <w:kern w:val="2"/>
                <w:sz w:val="21"/>
                <w:szCs w:val="21"/>
                <w:highlight w:val="none"/>
                <w:lang w:bidi="ar"/>
              </w:rPr>
              <w:t>，不得分。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26335F0">
            <w:pPr>
              <w:pStyle w:val="58"/>
              <w:keepNext w:val="0"/>
              <w:keepLines w:val="0"/>
              <w:widowControl w:val="0"/>
              <w:suppressLineNumbers w:val="0"/>
              <w:adjustRightIn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val="en-US" w:bidi="ar"/>
              </w:rPr>
              <w:t>7</w:t>
            </w:r>
          </w:p>
        </w:tc>
      </w:tr>
      <w:tr w14:paraId="1EA5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5FA5B9F6">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0E56E91">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仪器配备情况</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33B3FEF5">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仪器配备情况（</w:t>
            </w:r>
            <w:r>
              <w:rPr>
                <w:rFonts w:cs="宋体"/>
                <w:color w:val="auto"/>
                <w:kern w:val="2"/>
                <w:sz w:val="21"/>
                <w:szCs w:val="21"/>
                <w:highlight w:val="none"/>
                <w:lang w:val="en-US" w:bidi="ar"/>
              </w:rPr>
              <w:t>9</w:t>
            </w:r>
            <w:r>
              <w:rPr>
                <w:rFonts w:cs="宋体"/>
                <w:color w:val="auto"/>
                <w:kern w:val="2"/>
                <w:sz w:val="21"/>
                <w:szCs w:val="21"/>
                <w:highlight w:val="none"/>
                <w:lang w:bidi="ar"/>
              </w:rPr>
              <w:t>分）</w:t>
            </w:r>
          </w:p>
          <w:p w14:paraId="7349A3C2">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依据投标人投入农产品质量安全检测的仪器设备：</w:t>
            </w:r>
            <w:r>
              <w:rPr>
                <w:rFonts w:cs="宋体"/>
                <w:b/>
                <w:bCs w:val="0"/>
                <w:color w:val="auto"/>
                <w:kern w:val="2"/>
                <w:sz w:val="21"/>
                <w:szCs w:val="21"/>
                <w:highlight w:val="none"/>
                <w:lang w:bidi="ar"/>
              </w:rPr>
              <w:t xml:space="preserve"> </w:t>
            </w:r>
          </w:p>
          <w:p w14:paraId="13C77354">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w:t>
            </w:r>
            <w:r>
              <w:rPr>
                <w:rFonts w:cs="宋体"/>
                <w:color w:val="auto"/>
                <w:kern w:val="2"/>
                <w:sz w:val="21"/>
                <w:szCs w:val="21"/>
                <w:highlight w:val="none"/>
                <w:lang w:val="en-US" w:bidi="ar"/>
              </w:rPr>
              <w:t>1</w:t>
            </w:r>
            <w:r>
              <w:rPr>
                <w:rFonts w:cs="宋体"/>
                <w:color w:val="auto"/>
                <w:kern w:val="2"/>
                <w:sz w:val="21"/>
                <w:szCs w:val="21"/>
                <w:highlight w:val="none"/>
                <w:lang w:bidi="ar"/>
              </w:rPr>
              <w:t>）液相色谱</w:t>
            </w:r>
            <w:r>
              <w:rPr>
                <w:rFonts w:cs="宋体"/>
                <w:color w:val="auto"/>
                <w:kern w:val="2"/>
                <w:sz w:val="21"/>
                <w:szCs w:val="21"/>
                <w:highlight w:val="none"/>
                <w:lang w:val="en-US" w:bidi="ar"/>
              </w:rPr>
              <w:t>-</w:t>
            </w:r>
            <w:r>
              <w:rPr>
                <w:rFonts w:cs="宋体"/>
                <w:color w:val="auto"/>
                <w:kern w:val="2"/>
                <w:sz w:val="21"/>
                <w:szCs w:val="21"/>
                <w:highlight w:val="none"/>
                <w:lang w:bidi="ar"/>
              </w:rPr>
              <w:t>串联质谱仪</w:t>
            </w:r>
            <w:r>
              <w:rPr>
                <w:rFonts w:cs="宋体"/>
                <w:color w:val="auto"/>
                <w:kern w:val="2"/>
                <w:sz w:val="21"/>
                <w:szCs w:val="21"/>
                <w:highlight w:val="none"/>
                <w:lang w:val="en-US" w:bidi="ar"/>
              </w:rPr>
              <w:t xml:space="preserve"> 1</w:t>
            </w:r>
            <w:r>
              <w:rPr>
                <w:rFonts w:cs="宋体"/>
                <w:color w:val="auto"/>
                <w:kern w:val="2"/>
                <w:sz w:val="21"/>
                <w:szCs w:val="21"/>
                <w:highlight w:val="none"/>
                <w:lang w:bidi="ar"/>
              </w:rPr>
              <w:t>台；</w:t>
            </w:r>
          </w:p>
          <w:p w14:paraId="6B773393">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w:t>
            </w:r>
            <w:r>
              <w:rPr>
                <w:rFonts w:cs="宋体"/>
                <w:color w:val="auto"/>
                <w:kern w:val="2"/>
                <w:sz w:val="21"/>
                <w:szCs w:val="21"/>
                <w:highlight w:val="none"/>
                <w:lang w:val="en-US" w:bidi="ar"/>
              </w:rPr>
              <w:t>2</w:t>
            </w:r>
            <w:r>
              <w:rPr>
                <w:rFonts w:cs="宋体"/>
                <w:color w:val="auto"/>
                <w:kern w:val="2"/>
                <w:sz w:val="21"/>
                <w:szCs w:val="21"/>
                <w:highlight w:val="none"/>
                <w:lang w:bidi="ar"/>
              </w:rPr>
              <w:t>）气相色谱</w:t>
            </w:r>
            <w:r>
              <w:rPr>
                <w:rFonts w:cs="宋体"/>
                <w:color w:val="auto"/>
                <w:kern w:val="2"/>
                <w:sz w:val="21"/>
                <w:szCs w:val="21"/>
                <w:highlight w:val="none"/>
                <w:lang w:val="en-US" w:bidi="ar"/>
              </w:rPr>
              <w:t>-</w:t>
            </w:r>
            <w:r>
              <w:rPr>
                <w:rFonts w:cs="宋体"/>
                <w:color w:val="auto"/>
                <w:kern w:val="2"/>
                <w:sz w:val="21"/>
                <w:szCs w:val="21"/>
                <w:highlight w:val="none"/>
                <w:lang w:bidi="ar"/>
              </w:rPr>
              <w:t>质谱联用仪</w:t>
            </w:r>
            <w:r>
              <w:rPr>
                <w:rFonts w:cs="宋体"/>
                <w:color w:val="auto"/>
                <w:kern w:val="2"/>
                <w:sz w:val="21"/>
                <w:szCs w:val="21"/>
                <w:highlight w:val="none"/>
                <w:lang w:val="en-US" w:bidi="ar"/>
              </w:rPr>
              <w:t xml:space="preserve"> 1</w:t>
            </w:r>
            <w:r>
              <w:rPr>
                <w:rFonts w:cs="宋体"/>
                <w:color w:val="auto"/>
                <w:kern w:val="2"/>
                <w:sz w:val="21"/>
                <w:szCs w:val="21"/>
                <w:highlight w:val="none"/>
                <w:lang w:bidi="ar"/>
              </w:rPr>
              <w:t>台；</w:t>
            </w:r>
          </w:p>
          <w:p w14:paraId="1ECC4DAC">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w:t>
            </w:r>
            <w:r>
              <w:rPr>
                <w:rFonts w:cs="宋体"/>
                <w:color w:val="auto"/>
                <w:kern w:val="2"/>
                <w:sz w:val="21"/>
                <w:szCs w:val="21"/>
                <w:highlight w:val="none"/>
                <w:lang w:val="en-US" w:bidi="ar"/>
              </w:rPr>
              <w:t>3</w:t>
            </w:r>
            <w:r>
              <w:rPr>
                <w:rFonts w:cs="宋体"/>
                <w:color w:val="auto"/>
                <w:kern w:val="2"/>
                <w:sz w:val="21"/>
                <w:szCs w:val="21"/>
                <w:highlight w:val="none"/>
                <w:lang w:bidi="ar"/>
              </w:rPr>
              <w:t>）液相色谱仪</w:t>
            </w:r>
            <w:r>
              <w:rPr>
                <w:rFonts w:cs="宋体"/>
                <w:color w:val="auto"/>
                <w:kern w:val="2"/>
                <w:sz w:val="21"/>
                <w:szCs w:val="21"/>
                <w:highlight w:val="none"/>
                <w:lang w:val="en-US" w:bidi="ar"/>
              </w:rPr>
              <w:t xml:space="preserve"> 1</w:t>
            </w:r>
            <w:r>
              <w:rPr>
                <w:rFonts w:cs="宋体"/>
                <w:color w:val="auto"/>
                <w:kern w:val="2"/>
                <w:sz w:val="21"/>
                <w:szCs w:val="21"/>
                <w:highlight w:val="none"/>
                <w:lang w:bidi="ar"/>
              </w:rPr>
              <w:t>台；</w:t>
            </w:r>
          </w:p>
          <w:p w14:paraId="410645A3">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w:t>
            </w:r>
            <w:r>
              <w:rPr>
                <w:rFonts w:cs="宋体"/>
                <w:color w:val="auto"/>
                <w:kern w:val="2"/>
                <w:sz w:val="21"/>
                <w:szCs w:val="21"/>
                <w:highlight w:val="none"/>
                <w:lang w:val="en-US" w:bidi="ar"/>
              </w:rPr>
              <w:t>4</w:t>
            </w:r>
            <w:r>
              <w:rPr>
                <w:rFonts w:cs="宋体"/>
                <w:color w:val="auto"/>
                <w:kern w:val="2"/>
                <w:sz w:val="21"/>
                <w:szCs w:val="21"/>
                <w:highlight w:val="none"/>
                <w:lang w:bidi="ar"/>
              </w:rPr>
              <w:t>）气相色谱仪</w:t>
            </w:r>
            <w:r>
              <w:rPr>
                <w:rFonts w:cs="宋体"/>
                <w:color w:val="auto"/>
                <w:kern w:val="2"/>
                <w:sz w:val="21"/>
                <w:szCs w:val="21"/>
                <w:highlight w:val="none"/>
                <w:lang w:val="en-US" w:bidi="ar"/>
              </w:rPr>
              <w:t xml:space="preserve"> 1</w:t>
            </w:r>
            <w:r>
              <w:rPr>
                <w:rFonts w:cs="宋体"/>
                <w:color w:val="auto"/>
                <w:kern w:val="2"/>
                <w:sz w:val="21"/>
                <w:szCs w:val="21"/>
                <w:highlight w:val="none"/>
                <w:lang w:bidi="ar"/>
              </w:rPr>
              <w:t>台；</w:t>
            </w:r>
          </w:p>
          <w:p w14:paraId="0032CE5A">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w:t>
            </w:r>
            <w:r>
              <w:rPr>
                <w:rFonts w:cs="宋体"/>
                <w:color w:val="auto"/>
                <w:kern w:val="2"/>
                <w:sz w:val="21"/>
                <w:szCs w:val="21"/>
                <w:highlight w:val="none"/>
                <w:lang w:val="en-US" w:bidi="ar"/>
              </w:rPr>
              <w:t>5</w:t>
            </w:r>
            <w:r>
              <w:rPr>
                <w:rFonts w:cs="宋体"/>
                <w:color w:val="auto"/>
                <w:kern w:val="2"/>
                <w:sz w:val="21"/>
                <w:szCs w:val="21"/>
                <w:highlight w:val="none"/>
                <w:lang w:bidi="ar"/>
              </w:rPr>
              <w:t>）电感耦合等离子体质谱仪</w:t>
            </w:r>
            <w:r>
              <w:rPr>
                <w:rFonts w:cs="宋体"/>
                <w:color w:val="auto"/>
                <w:kern w:val="2"/>
                <w:sz w:val="21"/>
                <w:szCs w:val="21"/>
                <w:highlight w:val="none"/>
                <w:lang w:val="en-US" w:bidi="ar"/>
              </w:rPr>
              <w:t xml:space="preserve"> 1</w:t>
            </w:r>
            <w:r>
              <w:rPr>
                <w:rFonts w:cs="宋体"/>
                <w:color w:val="auto"/>
                <w:kern w:val="2"/>
                <w:sz w:val="21"/>
                <w:szCs w:val="21"/>
                <w:highlight w:val="none"/>
                <w:lang w:bidi="ar"/>
              </w:rPr>
              <w:t>台；</w:t>
            </w:r>
          </w:p>
          <w:p w14:paraId="3F0D87DB">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w:t>
            </w:r>
            <w:r>
              <w:rPr>
                <w:rFonts w:cs="宋体"/>
                <w:color w:val="auto"/>
                <w:kern w:val="2"/>
                <w:sz w:val="21"/>
                <w:szCs w:val="21"/>
                <w:highlight w:val="none"/>
                <w:lang w:val="en-US" w:bidi="ar"/>
              </w:rPr>
              <w:t>6</w:t>
            </w:r>
            <w:r>
              <w:rPr>
                <w:rFonts w:cs="宋体"/>
                <w:color w:val="auto"/>
                <w:kern w:val="2"/>
                <w:sz w:val="21"/>
                <w:szCs w:val="21"/>
                <w:highlight w:val="none"/>
                <w:lang w:bidi="ar"/>
              </w:rPr>
              <w:t>）原子荧光光度计</w:t>
            </w:r>
            <w:r>
              <w:rPr>
                <w:rFonts w:cs="宋体"/>
                <w:color w:val="auto"/>
                <w:kern w:val="2"/>
                <w:sz w:val="21"/>
                <w:szCs w:val="21"/>
                <w:highlight w:val="none"/>
                <w:lang w:val="en-US" w:bidi="ar"/>
              </w:rPr>
              <w:t xml:space="preserve"> 1</w:t>
            </w:r>
            <w:r>
              <w:rPr>
                <w:rFonts w:cs="宋体"/>
                <w:color w:val="auto"/>
                <w:kern w:val="2"/>
                <w:sz w:val="21"/>
                <w:szCs w:val="21"/>
                <w:highlight w:val="none"/>
                <w:lang w:bidi="ar"/>
              </w:rPr>
              <w:t>台；</w:t>
            </w:r>
          </w:p>
          <w:p w14:paraId="31A399CD">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w:t>
            </w:r>
            <w:r>
              <w:rPr>
                <w:rFonts w:cs="宋体"/>
                <w:color w:val="auto"/>
                <w:kern w:val="2"/>
                <w:sz w:val="21"/>
                <w:szCs w:val="21"/>
                <w:highlight w:val="none"/>
                <w:lang w:val="en-US" w:bidi="ar"/>
              </w:rPr>
              <w:t>7</w:t>
            </w:r>
            <w:r>
              <w:rPr>
                <w:rFonts w:cs="宋体"/>
                <w:color w:val="auto"/>
                <w:kern w:val="2"/>
                <w:sz w:val="21"/>
                <w:szCs w:val="21"/>
                <w:highlight w:val="none"/>
                <w:lang w:bidi="ar"/>
              </w:rPr>
              <w:t>）原子吸收光谱仪</w:t>
            </w:r>
            <w:r>
              <w:rPr>
                <w:rFonts w:cs="宋体"/>
                <w:color w:val="auto"/>
                <w:kern w:val="2"/>
                <w:sz w:val="21"/>
                <w:szCs w:val="21"/>
                <w:highlight w:val="none"/>
                <w:lang w:val="en-US" w:bidi="ar"/>
              </w:rPr>
              <w:t xml:space="preserve"> 1</w:t>
            </w:r>
            <w:r>
              <w:rPr>
                <w:rFonts w:cs="宋体"/>
                <w:color w:val="auto"/>
                <w:kern w:val="2"/>
                <w:sz w:val="21"/>
                <w:szCs w:val="21"/>
                <w:highlight w:val="none"/>
                <w:lang w:bidi="ar"/>
              </w:rPr>
              <w:t>台；</w:t>
            </w:r>
          </w:p>
          <w:p w14:paraId="4C89FCFC">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bidi="ar"/>
              </w:rPr>
              <w:t>投标人具有上述</w:t>
            </w:r>
            <w:r>
              <w:rPr>
                <w:rFonts w:cs="宋体"/>
                <w:color w:val="auto"/>
                <w:kern w:val="2"/>
                <w:sz w:val="21"/>
                <w:szCs w:val="21"/>
                <w:highlight w:val="none"/>
                <w:lang w:val="en-US" w:bidi="ar"/>
              </w:rPr>
              <w:t>7</w:t>
            </w:r>
            <w:r>
              <w:rPr>
                <w:rFonts w:cs="宋体"/>
                <w:color w:val="auto"/>
                <w:kern w:val="2"/>
                <w:sz w:val="21"/>
                <w:szCs w:val="21"/>
                <w:highlight w:val="none"/>
                <w:lang w:bidi="ar"/>
              </w:rPr>
              <w:t>种设备得</w:t>
            </w:r>
            <w:r>
              <w:rPr>
                <w:rFonts w:cs="宋体"/>
                <w:color w:val="auto"/>
                <w:kern w:val="2"/>
                <w:sz w:val="21"/>
                <w:szCs w:val="21"/>
                <w:highlight w:val="none"/>
                <w:lang w:val="en-US" w:bidi="ar"/>
              </w:rPr>
              <w:t>5</w:t>
            </w:r>
            <w:r>
              <w:rPr>
                <w:rFonts w:cs="宋体"/>
                <w:color w:val="auto"/>
                <w:kern w:val="2"/>
                <w:sz w:val="21"/>
                <w:szCs w:val="21"/>
                <w:highlight w:val="none"/>
                <w:lang w:bidi="ar"/>
              </w:rPr>
              <w:t>分，缺失一类扣</w:t>
            </w:r>
            <w:r>
              <w:rPr>
                <w:rFonts w:cs="宋体"/>
                <w:color w:val="auto"/>
                <w:kern w:val="2"/>
                <w:sz w:val="21"/>
                <w:szCs w:val="21"/>
                <w:highlight w:val="none"/>
                <w:lang w:val="en-US" w:bidi="ar"/>
              </w:rPr>
              <w:t>0.7</w:t>
            </w:r>
            <w:r>
              <w:rPr>
                <w:rFonts w:cs="宋体"/>
                <w:color w:val="auto"/>
                <w:kern w:val="2"/>
                <w:sz w:val="21"/>
                <w:szCs w:val="21"/>
                <w:highlight w:val="none"/>
                <w:lang w:bidi="ar"/>
              </w:rPr>
              <w:t>分；每增加</w:t>
            </w:r>
            <w:r>
              <w:rPr>
                <w:rFonts w:cs="宋体"/>
                <w:color w:val="auto"/>
                <w:kern w:val="2"/>
                <w:sz w:val="21"/>
                <w:szCs w:val="21"/>
                <w:highlight w:val="none"/>
                <w:lang w:val="en-US" w:bidi="ar"/>
              </w:rPr>
              <w:t>1</w:t>
            </w:r>
            <w:r>
              <w:rPr>
                <w:rFonts w:cs="宋体"/>
                <w:color w:val="auto"/>
                <w:kern w:val="2"/>
                <w:sz w:val="21"/>
                <w:szCs w:val="21"/>
                <w:highlight w:val="none"/>
                <w:lang w:bidi="ar"/>
              </w:rPr>
              <w:t>台上述第（</w:t>
            </w:r>
            <w:r>
              <w:rPr>
                <w:rFonts w:cs="宋体"/>
                <w:color w:val="auto"/>
                <w:kern w:val="2"/>
                <w:sz w:val="21"/>
                <w:szCs w:val="21"/>
                <w:highlight w:val="none"/>
                <w:lang w:val="en-US" w:bidi="ar"/>
              </w:rPr>
              <w:t>1</w:t>
            </w:r>
            <w:r>
              <w:rPr>
                <w:rFonts w:cs="宋体"/>
                <w:color w:val="auto"/>
                <w:kern w:val="2"/>
                <w:sz w:val="21"/>
                <w:szCs w:val="21"/>
                <w:highlight w:val="none"/>
                <w:lang w:bidi="ar"/>
              </w:rPr>
              <w:t>）至（</w:t>
            </w:r>
            <w:r>
              <w:rPr>
                <w:rFonts w:cs="宋体"/>
                <w:color w:val="auto"/>
                <w:kern w:val="2"/>
                <w:sz w:val="21"/>
                <w:szCs w:val="21"/>
                <w:highlight w:val="none"/>
                <w:lang w:val="en-US" w:bidi="ar"/>
              </w:rPr>
              <w:t>2</w:t>
            </w:r>
            <w:r>
              <w:rPr>
                <w:rFonts w:cs="宋体"/>
                <w:color w:val="auto"/>
                <w:kern w:val="2"/>
                <w:sz w:val="21"/>
                <w:szCs w:val="21"/>
                <w:highlight w:val="none"/>
                <w:lang w:bidi="ar"/>
              </w:rPr>
              <w:t>）项设备，加</w:t>
            </w:r>
            <w:r>
              <w:rPr>
                <w:rFonts w:cs="宋体"/>
                <w:color w:val="auto"/>
                <w:kern w:val="2"/>
                <w:sz w:val="21"/>
                <w:szCs w:val="21"/>
                <w:highlight w:val="none"/>
                <w:lang w:val="en-US" w:bidi="ar"/>
              </w:rPr>
              <w:t>1</w:t>
            </w:r>
            <w:r>
              <w:rPr>
                <w:rFonts w:cs="宋体"/>
                <w:color w:val="auto"/>
                <w:kern w:val="2"/>
                <w:sz w:val="21"/>
                <w:szCs w:val="21"/>
                <w:highlight w:val="none"/>
                <w:lang w:bidi="ar"/>
              </w:rPr>
              <w:t>分</w:t>
            </w:r>
            <w:r>
              <w:rPr>
                <w:color w:val="auto"/>
                <w:highlight w:val="none"/>
              </w:rPr>
              <w:t>，</w:t>
            </w:r>
            <w:r>
              <w:rPr>
                <w:rFonts w:cs="宋体"/>
                <w:color w:val="auto"/>
                <w:kern w:val="2"/>
                <w:sz w:val="21"/>
                <w:szCs w:val="21"/>
                <w:highlight w:val="none"/>
                <w:lang w:bidi="ar"/>
              </w:rPr>
              <w:t>（</w:t>
            </w:r>
            <w:r>
              <w:rPr>
                <w:rFonts w:cs="宋体"/>
                <w:color w:val="auto"/>
                <w:kern w:val="2"/>
                <w:sz w:val="21"/>
                <w:szCs w:val="21"/>
                <w:highlight w:val="none"/>
                <w:lang w:val="en-US" w:bidi="ar"/>
              </w:rPr>
              <w:t>1</w:t>
            </w:r>
            <w:r>
              <w:rPr>
                <w:rFonts w:cs="宋体"/>
                <w:color w:val="auto"/>
                <w:kern w:val="2"/>
                <w:sz w:val="21"/>
                <w:szCs w:val="21"/>
                <w:highlight w:val="none"/>
                <w:lang w:bidi="ar"/>
              </w:rPr>
              <w:t>）至（</w:t>
            </w:r>
            <w:r>
              <w:rPr>
                <w:rFonts w:cs="宋体"/>
                <w:color w:val="auto"/>
                <w:kern w:val="2"/>
                <w:sz w:val="21"/>
                <w:szCs w:val="21"/>
                <w:highlight w:val="none"/>
                <w:lang w:val="en-US" w:bidi="ar"/>
              </w:rPr>
              <w:t>2</w:t>
            </w:r>
            <w:r>
              <w:rPr>
                <w:rFonts w:cs="宋体"/>
                <w:color w:val="auto"/>
                <w:kern w:val="2"/>
                <w:sz w:val="21"/>
                <w:szCs w:val="21"/>
                <w:highlight w:val="none"/>
                <w:lang w:bidi="ar"/>
              </w:rPr>
              <w:t>）项设备</w:t>
            </w:r>
            <w:r>
              <w:rPr>
                <w:color w:val="auto"/>
                <w:sz w:val="21"/>
                <w:szCs w:val="21"/>
                <w:highlight w:val="none"/>
              </w:rPr>
              <w:t>最多加</w:t>
            </w:r>
            <w:r>
              <w:rPr>
                <w:color w:val="auto"/>
                <w:sz w:val="21"/>
                <w:szCs w:val="21"/>
                <w:highlight w:val="none"/>
                <w:lang w:val="en-US"/>
              </w:rPr>
              <w:t>2</w:t>
            </w:r>
            <w:r>
              <w:rPr>
                <w:color w:val="auto"/>
                <w:sz w:val="21"/>
                <w:szCs w:val="21"/>
                <w:highlight w:val="none"/>
              </w:rPr>
              <w:t>分</w:t>
            </w:r>
            <w:r>
              <w:rPr>
                <w:rFonts w:cs="宋体"/>
                <w:color w:val="auto"/>
                <w:kern w:val="2"/>
                <w:sz w:val="21"/>
                <w:szCs w:val="21"/>
                <w:highlight w:val="none"/>
                <w:lang w:bidi="ar"/>
              </w:rPr>
              <w:t>；每增加</w:t>
            </w:r>
            <w:r>
              <w:rPr>
                <w:rFonts w:cs="宋体"/>
                <w:color w:val="auto"/>
                <w:kern w:val="2"/>
                <w:sz w:val="21"/>
                <w:szCs w:val="21"/>
                <w:highlight w:val="none"/>
                <w:lang w:val="en-US" w:bidi="ar"/>
              </w:rPr>
              <w:t>1</w:t>
            </w:r>
            <w:r>
              <w:rPr>
                <w:rFonts w:cs="宋体"/>
                <w:color w:val="auto"/>
                <w:kern w:val="2"/>
                <w:sz w:val="21"/>
                <w:szCs w:val="21"/>
                <w:highlight w:val="none"/>
                <w:lang w:bidi="ar"/>
              </w:rPr>
              <w:t>台上述第（</w:t>
            </w:r>
            <w:r>
              <w:rPr>
                <w:rFonts w:cs="宋体"/>
                <w:color w:val="auto"/>
                <w:kern w:val="2"/>
                <w:sz w:val="21"/>
                <w:szCs w:val="21"/>
                <w:highlight w:val="none"/>
                <w:lang w:val="en-US" w:bidi="ar"/>
              </w:rPr>
              <w:t>3</w:t>
            </w:r>
            <w:r>
              <w:rPr>
                <w:rFonts w:cs="宋体"/>
                <w:color w:val="auto"/>
                <w:kern w:val="2"/>
                <w:sz w:val="21"/>
                <w:szCs w:val="21"/>
                <w:highlight w:val="none"/>
                <w:lang w:bidi="ar"/>
              </w:rPr>
              <w:t>）至（</w:t>
            </w:r>
            <w:r>
              <w:rPr>
                <w:rFonts w:cs="宋体"/>
                <w:color w:val="auto"/>
                <w:kern w:val="2"/>
                <w:sz w:val="21"/>
                <w:szCs w:val="21"/>
                <w:highlight w:val="none"/>
                <w:lang w:val="en-US" w:bidi="ar"/>
              </w:rPr>
              <w:t>4</w:t>
            </w:r>
            <w:r>
              <w:rPr>
                <w:rFonts w:cs="宋体"/>
                <w:color w:val="auto"/>
                <w:kern w:val="2"/>
                <w:sz w:val="21"/>
                <w:szCs w:val="21"/>
                <w:highlight w:val="none"/>
                <w:lang w:bidi="ar"/>
              </w:rPr>
              <w:t>）项设备，加</w:t>
            </w:r>
            <w:r>
              <w:rPr>
                <w:rFonts w:cs="宋体"/>
                <w:color w:val="auto"/>
                <w:kern w:val="2"/>
                <w:sz w:val="21"/>
                <w:szCs w:val="21"/>
                <w:highlight w:val="none"/>
                <w:lang w:val="en-US" w:bidi="ar"/>
              </w:rPr>
              <w:t>0.5</w:t>
            </w:r>
            <w:r>
              <w:rPr>
                <w:rFonts w:cs="宋体"/>
                <w:color w:val="auto"/>
                <w:kern w:val="2"/>
                <w:sz w:val="21"/>
                <w:szCs w:val="21"/>
                <w:highlight w:val="none"/>
                <w:lang w:bidi="ar"/>
              </w:rPr>
              <w:t>分，（</w:t>
            </w:r>
            <w:r>
              <w:rPr>
                <w:rFonts w:cs="宋体"/>
                <w:color w:val="auto"/>
                <w:kern w:val="2"/>
                <w:sz w:val="21"/>
                <w:szCs w:val="21"/>
                <w:highlight w:val="none"/>
                <w:lang w:val="en-US" w:bidi="ar"/>
              </w:rPr>
              <w:t>3</w:t>
            </w:r>
            <w:r>
              <w:rPr>
                <w:rFonts w:cs="宋体"/>
                <w:color w:val="auto"/>
                <w:kern w:val="2"/>
                <w:sz w:val="21"/>
                <w:szCs w:val="21"/>
                <w:highlight w:val="none"/>
                <w:lang w:bidi="ar"/>
              </w:rPr>
              <w:t>）至（</w:t>
            </w:r>
            <w:r>
              <w:rPr>
                <w:rFonts w:cs="宋体"/>
                <w:color w:val="auto"/>
                <w:kern w:val="2"/>
                <w:sz w:val="21"/>
                <w:szCs w:val="21"/>
                <w:highlight w:val="none"/>
                <w:lang w:val="en-US" w:bidi="ar"/>
              </w:rPr>
              <w:t>4</w:t>
            </w:r>
            <w:r>
              <w:rPr>
                <w:rFonts w:cs="宋体"/>
                <w:color w:val="auto"/>
                <w:kern w:val="2"/>
                <w:sz w:val="21"/>
                <w:szCs w:val="21"/>
                <w:highlight w:val="none"/>
                <w:lang w:bidi="ar"/>
              </w:rPr>
              <w:t>）项设备最多加</w:t>
            </w:r>
            <w:r>
              <w:rPr>
                <w:rFonts w:cs="宋体"/>
                <w:color w:val="auto"/>
                <w:kern w:val="2"/>
                <w:sz w:val="21"/>
                <w:szCs w:val="21"/>
                <w:highlight w:val="none"/>
                <w:lang w:val="en-US" w:bidi="ar"/>
              </w:rPr>
              <w:t>2</w:t>
            </w:r>
            <w:r>
              <w:rPr>
                <w:rFonts w:cs="宋体"/>
                <w:color w:val="auto"/>
                <w:kern w:val="2"/>
                <w:sz w:val="21"/>
                <w:szCs w:val="21"/>
                <w:highlight w:val="none"/>
                <w:lang w:bidi="ar"/>
              </w:rPr>
              <w:t>分。本项评分最高得</w:t>
            </w:r>
            <w:r>
              <w:rPr>
                <w:rFonts w:cs="宋体"/>
                <w:color w:val="auto"/>
                <w:kern w:val="2"/>
                <w:sz w:val="21"/>
                <w:szCs w:val="21"/>
                <w:highlight w:val="none"/>
                <w:lang w:val="en-US" w:bidi="ar"/>
              </w:rPr>
              <w:t>9</w:t>
            </w:r>
            <w:r>
              <w:rPr>
                <w:rFonts w:cs="宋体"/>
                <w:color w:val="auto"/>
                <w:kern w:val="2"/>
                <w:sz w:val="21"/>
                <w:szCs w:val="21"/>
                <w:highlight w:val="none"/>
                <w:lang w:bidi="ar"/>
              </w:rPr>
              <w:t>分。</w:t>
            </w:r>
          </w:p>
          <w:p w14:paraId="0ADC795A">
            <w:pPr>
              <w:pStyle w:val="58"/>
              <w:keepNext w:val="0"/>
              <w:keepLines w:val="0"/>
              <w:widowControl w:val="0"/>
              <w:suppressLineNumbers w:val="0"/>
              <w:adjustRightInd w:val="0"/>
              <w:spacing w:before="0" w:beforeAutospacing="0" w:after="0" w:afterAutospacing="0" w:line="300" w:lineRule="auto"/>
              <w:ind w:left="0" w:right="0"/>
              <w:jc w:val="both"/>
              <w:rPr>
                <w:rFonts w:cs="宋体"/>
                <w:color w:val="auto"/>
                <w:sz w:val="21"/>
                <w:szCs w:val="21"/>
                <w:highlight w:val="none"/>
                <w:lang w:val="zh-CN"/>
              </w:rPr>
            </w:pPr>
            <w:r>
              <w:rPr>
                <w:rFonts w:cs="宋体"/>
                <w:color w:val="auto"/>
                <w:kern w:val="2"/>
                <w:sz w:val="21"/>
                <w:szCs w:val="21"/>
                <w:highlight w:val="none"/>
                <w:lang w:bidi="ar"/>
              </w:rPr>
              <w:t>说明：提供设备采购合同（或发票）及有效校准</w:t>
            </w:r>
            <w:r>
              <w:rPr>
                <w:rFonts w:cs="宋体"/>
                <w:color w:val="auto"/>
                <w:kern w:val="2"/>
                <w:sz w:val="21"/>
                <w:szCs w:val="21"/>
                <w:highlight w:val="none"/>
                <w:lang w:val="en-US" w:bidi="ar"/>
              </w:rPr>
              <w:t>/</w:t>
            </w:r>
            <w:r>
              <w:rPr>
                <w:rFonts w:cs="宋体"/>
                <w:color w:val="auto"/>
                <w:kern w:val="2"/>
                <w:sz w:val="21"/>
                <w:szCs w:val="21"/>
                <w:highlight w:val="none"/>
                <w:lang w:bidi="ar"/>
              </w:rPr>
              <w:t>检定证书</w:t>
            </w:r>
            <w:r>
              <w:rPr>
                <w:rFonts w:cs="宋体"/>
                <w:color w:val="auto"/>
                <w:kern w:val="2"/>
                <w:sz w:val="21"/>
                <w:szCs w:val="21"/>
                <w:highlight w:val="none"/>
                <w:lang w:val="zh-CN" w:bidi="ar"/>
              </w:rPr>
              <w:t>扫描件或影印件</w:t>
            </w:r>
            <w:r>
              <w:rPr>
                <w:rFonts w:cs="宋体"/>
                <w:color w:val="auto"/>
                <w:kern w:val="2"/>
                <w:sz w:val="21"/>
                <w:szCs w:val="21"/>
                <w:highlight w:val="none"/>
                <w:lang w:bidi="ar"/>
              </w:rPr>
              <w:t>作为证明材料（若租赁，提供租赁合同及及有效校准</w:t>
            </w:r>
            <w:r>
              <w:rPr>
                <w:rFonts w:cs="宋体"/>
                <w:color w:val="auto"/>
                <w:kern w:val="2"/>
                <w:sz w:val="21"/>
                <w:szCs w:val="21"/>
                <w:highlight w:val="none"/>
                <w:lang w:val="en-US" w:bidi="ar"/>
              </w:rPr>
              <w:t>/</w:t>
            </w:r>
            <w:r>
              <w:rPr>
                <w:rFonts w:cs="宋体"/>
                <w:color w:val="auto"/>
                <w:kern w:val="2"/>
                <w:sz w:val="21"/>
                <w:szCs w:val="21"/>
                <w:highlight w:val="none"/>
                <w:lang w:bidi="ar"/>
              </w:rPr>
              <w:t>检定证书</w:t>
            </w:r>
            <w:r>
              <w:rPr>
                <w:rFonts w:cs="宋体"/>
                <w:color w:val="auto"/>
                <w:kern w:val="2"/>
                <w:sz w:val="21"/>
                <w:szCs w:val="21"/>
                <w:highlight w:val="none"/>
                <w:lang w:val="zh-CN" w:bidi="ar"/>
              </w:rPr>
              <w:t>扫描件或影印件</w:t>
            </w:r>
            <w:r>
              <w:rPr>
                <w:rFonts w:cs="宋体"/>
                <w:color w:val="auto"/>
                <w:kern w:val="2"/>
                <w:sz w:val="21"/>
                <w:szCs w:val="21"/>
                <w:highlight w:val="none"/>
                <w:lang w:bidi="ar"/>
              </w:rPr>
              <w:t>作为证明材料） ，未提供或提供不全或无法认定的，不得分。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55F1D9A">
            <w:pPr>
              <w:pStyle w:val="58"/>
              <w:keepNext w:val="0"/>
              <w:keepLines w:val="0"/>
              <w:widowControl w:val="0"/>
              <w:suppressLineNumbers w:val="0"/>
              <w:adjustRightIn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val="en-US" w:bidi="ar"/>
              </w:rPr>
              <w:t>9</w:t>
            </w:r>
          </w:p>
        </w:tc>
      </w:tr>
      <w:tr w14:paraId="4075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6FABDE72">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EF6490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项目组配备情况</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03AB4FE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项目组配备情况（10分）</w:t>
            </w:r>
          </w:p>
          <w:p w14:paraId="23A8286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具有</w:t>
            </w:r>
            <w:r>
              <w:rPr>
                <w:rFonts w:hint="eastAsia"/>
                <w:color w:val="auto"/>
                <w:lang w:val="en-US" w:eastAsia="zh-CN"/>
              </w:rPr>
              <w:t>食品、农产品、质量等检测相关专业的</w:t>
            </w:r>
            <w:r>
              <w:rPr>
                <w:rFonts w:hint="eastAsia" w:ascii="宋体" w:hAnsi="宋体" w:eastAsia="宋体" w:cs="宋体"/>
                <w:color w:val="auto"/>
                <w:kern w:val="2"/>
                <w:sz w:val="21"/>
                <w:szCs w:val="21"/>
                <w:highlight w:val="none"/>
                <w:lang w:val="en-US" w:eastAsia="zh-CN" w:bidi="ar"/>
              </w:rPr>
              <w:t>中级人员10人（含）以上（或高级技术职称人员5人（含）以上）的，得2分；具有</w:t>
            </w:r>
            <w:r>
              <w:rPr>
                <w:rFonts w:hint="eastAsia"/>
                <w:color w:val="auto"/>
                <w:lang w:val="en-US" w:eastAsia="zh-CN"/>
              </w:rPr>
              <w:t>食品、农产品、质量等检测相关专业的</w:t>
            </w:r>
            <w:r>
              <w:rPr>
                <w:rFonts w:hint="eastAsia" w:ascii="宋体" w:hAnsi="宋体" w:eastAsia="宋体" w:cs="宋体"/>
                <w:color w:val="auto"/>
                <w:kern w:val="2"/>
                <w:sz w:val="21"/>
                <w:szCs w:val="21"/>
                <w:highlight w:val="none"/>
                <w:lang w:val="en-US" w:eastAsia="zh-CN" w:bidi="ar"/>
              </w:rPr>
              <w:t>中级人员20人（含）以上（或高级技术职称人员10人（含）以上）的，得4分，具有中级人员30人（含）以上（或高级技术职称人员15人（含）以上）的，得5分。</w:t>
            </w:r>
          </w:p>
          <w:p w14:paraId="48901A1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说明：提供</w:t>
            </w:r>
            <w:r>
              <w:rPr>
                <w:rFonts w:hint="eastAsia" w:ascii="宋体" w:hAnsi="宋体" w:cs="宋体"/>
                <w:color w:val="auto"/>
                <w:kern w:val="2"/>
                <w:sz w:val="21"/>
                <w:szCs w:val="21"/>
                <w:highlight w:val="none"/>
                <w:lang w:val="en-US" w:eastAsia="zh-CN" w:bidi="ar"/>
              </w:rPr>
              <w:t>2024年9月（含）以来任意1个月的</w:t>
            </w:r>
            <w:r>
              <w:rPr>
                <w:rFonts w:hint="eastAsia" w:ascii="宋体" w:hAnsi="宋体" w:eastAsia="宋体" w:cs="宋体"/>
                <w:color w:val="auto"/>
                <w:kern w:val="2"/>
                <w:sz w:val="21"/>
                <w:szCs w:val="21"/>
                <w:highlight w:val="none"/>
                <w:lang w:val="en-US" w:eastAsia="zh-CN" w:bidi="ar"/>
              </w:rPr>
              <w:t>社保证明（或劳动合同及岗位任命文件）及职称证书</w:t>
            </w:r>
            <w:r>
              <w:rPr>
                <w:rFonts w:hint="eastAsia" w:ascii="宋体" w:hAnsi="宋体" w:eastAsia="宋体" w:cs="宋体"/>
                <w:color w:val="auto"/>
                <w:kern w:val="2"/>
                <w:sz w:val="21"/>
                <w:szCs w:val="21"/>
                <w:highlight w:val="none"/>
                <w:lang w:val="zh-CN" w:eastAsia="zh-CN" w:bidi="ar"/>
              </w:rPr>
              <w:t>扫描件</w:t>
            </w:r>
            <w:r>
              <w:rPr>
                <w:rFonts w:hint="eastAsia" w:ascii="宋体" w:hAnsi="宋体" w:eastAsia="宋体" w:cs="宋体"/>
                <w:color w:val="auto"/>
                <w:kern w:val="2"/>
                <w:sz w:val="21"/>
                <w:szCs w:val="21"/>
                <w:highlight w:val="none"/>
                <w:lang w:val="en-US" w:eastAsia="zh-CN" w:bidi="ar"/>
              </w:rPr>
              <w:t>作为证明材料，未提供或提供不全或无法认定的，不得分（证书应在有效期内）。</w:t>
            </w:r>
          </w:p>
          <w:p w14:paraId="2200C09B">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 xml:space="preserve">项目组成员中有国家级农产品质量安全检验检测资质认定评审员的，得1分。 </w:t>
            </w:r>
          </w:p>
          <w:p w14:paraId="25F6518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说明：提供</w:t>
            </w:r>
            <w:r>
              <w:rPr>
                <w:rFonts w:hint="eastAsia" w:ascii="宋体" w:hAnsi="宋体" w:cs="宋体"/>
                <w:color w:val="auto"/>
                <w:kern w:val="2"/>
                <w:sz w:val="21"/>
                <w:szCs w:val="21"/>
                <w:highlight w:val="none"/>
                <w:lang w:val="en-US" w:eastAsia="zh-CN" w:bidi="ar"/>
              </w:rPr>
              <w:t>2024年9月（含）以来任意1个月的</w:t>
            </w:r>
            <w:r>
              <w:rPr>
                <w:rFonts w:hint="eastAsia" w:ascii="宋体" w:hAnsi="宋体" w:eastAsia="宋体" w:cs="宋体"/>
                <w:color w:val="auto"/>
                <w:kern w:val="2"/>
                <w:sz w:val="21"/>
                <w:szCs w:val="21"/>
                <w:highlight w:val="none"/>
                <w:lang w:val="en-US" w:eastAsia="zh-CN" w:bidi="ar"/>
              </w:rPr>
              <w:t>社保证明（或劳动合同）及认定证书</w:t>
            </w:r>
            <w:r>
              <w:rPr>
                <w:rFonts w:hint="eastAsia" w:ascii="宋体" w:hAnsi="宋体" w:eastAsia="宋体" w:cs="宋体"/>
                <w:color w:val="auto"/>
                <w:kern w:val="2"/>
                <w:sz w:val="21"/>
                <w:szCs w:val="21"/>
                <w:highlight w:val="none"/>
                <w:lang w:val="zh-CN" w:eastAsia="zh-CN" w:bidi="ar"/>
              </w:rPr>
              <w:t>扫描件</w:t>
            </w:r>
            <w:r>
              <w:rPr>
                <w:rFonts w:hint="eastAsia" w:ascii="宋体" w:hAnsi="宋体" w:eastAsia="宋体" w:cs="宋体"/>
                <w:color w:val="auto"/>
                <w:kern w:val="2"/>
                <w:sz w:val="21"/>
                <w:szCs w:val="21"/>
                <w:highlight w:val="none"/>
                <w:lang w:val="en-US" w:eastAsia="zh-CN" w:bidi="ar"/>
              </w:rPr>
              <w:t>作为证明材料，未提供或无法认定的，不得分（证书应在有效期内）。</w:t>
            </w:r>
          </w:p>
          <w:p w14:paraId="54AE5C1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zh-CN"/>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项目组配备情况（包括人员数量、专业、综合能力及经验等）的合理性及可行性，由评委从有利于本项目实施的角度进行评审打分团队组织机构设置合理，人员配置合理，专业满足、经验丰富、材料齐全的得4分；专业对口，人员配备较为简单的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分；内容简略仅有提及的得</w:t>
            </w:r>
            <w:r>
              <w:rPr>
                <w:rFonts w:hint="eastAsia" w:ascii="宋体" w:hAnsi="宋体" w:cs="宋体"/>
                <w:color w:val="auto"/>
                <w:kern w:val="2"/>
                <w:sz w:val="21"/>
                <w:szCs w:val="21"/>
                <w:highlight w:val="none"/>
                <w:lang w:val="en-US" w:eastAsia="zh-CN" w:bidi="ar"/>
              </w:rPr>
              <w:t>0.5</w:t>
            </w:r>
            <w:r>
              <w:rPr>
                <w:rFonts w:hint="eastAsia" w:ascii="宋体" w:hAnsi="宋体" w:eastAsia="宋体" w:cs="宋体"/>
                <w:color w:val="auto"/>
                <w:kern w:val="2"/>
                <w:sz w:val="21"/>
                <w:szCs w:val="21"/>
                <w:highlight w:val="none"/>
                <w:lang w:val="en-US" w:eastAsia="zh-CN" w:bidi="ar"/>
              </w:rPr>
              <w:t>分，未提供的不得分。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796C102">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w:t>
            </w:r>
          </w:p>
        </w:tc>
      </w:tr>
      <w:tr w14:paraId="567C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468CBA89">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09319E3">
            <w:pPr>
              <w:keepNext w:val="0"/>
              <w:keepLines w:val="0"/>
              <w:widowControl w:val="0"/>
              <w:suppressLineNumbers w:val="0"/>
              <w:adjustRightInd w:val="0"/>
              <w:spacing w:before="0" w:beforeAutospacing="0" w:after="0" w:afterAutospacing="0" w:line="300" w:lineRule="auto"/>
              <w:ind w:left="0" w:right="0"/>
              <w:jc w:val="center"/>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
              </w:rPr>
              <w:t>质量保证措施</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7444D69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质量保证措施（4分）</w:t>
            </w:r>
          </w:p>
          <w:p w14:paraId="2A3ACCC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
              </w:rPr>
              <w:t>质量保证措施的完整性、针对性及可行性，根据投标文件响应情况，由评委进行评审打分。方案内容完整详实合理，能针对本项目提供规范、详尽的实施措施的得4分；内容简单的得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分；内容简略仅有提及的得</w:t>
            </w:r>
            <w:r>
              <w:rPr>
                <w:rFonts w:hint="eastAsia" w:ascii="宋体" w:hAnsi="宋体" w:cs="宋体"/>
                <w:color w:val="auto"/>
                <w:kern w:val="2"/>
                <w:sz w:val="21"/>
                <w:szCs w:val="21"/>
                <w:highlight w:val="none"/>
                <w:lang w:val="en-US" w:eastAsia="zh-CN" w:bidi="ar"/>
              </w:rPr>
              <w:t>0.5</w:t>
            </w:r>
            <w:r>
              <w:rPr>
                <w:rFonts w:hint="eastAsia" w:ascii="宋体" w:hAnsi="宋体" w:eastAsia="宋体" w:cs="宋体"/>
                <w:color w:val="auto"/>
                <w:kern w:val="2"/>
                <w:sz w:val="21"/>
                <w:szCs w:val="21"/>
                <w:highlight w:val="none"/>
                <w:lang w:val="en-US" w:eastAsia="zh-CN" w:bidi="ar"/>
              </w:rPr>
              <w:t>分；未提供的不得分。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C86D6DF">
            <w:pPr>
              <w:pStyle w:val="37"/>
              <w:widowControl/>
              <w:adjustRightInd w:val="0"/>
              <w:snapToGrid w:val="0"/>
              <w:spacing w:line="300" w:lineRule="auto"/>
              <w:ind w:left="0" w:firstLine="0"/>
              <w:jc w:val="center"/>
              <w:rPr>
                <w:rFonts w:hAnsi="宋体"/>
                <w:color w:val="auto"/>
                <w:sz w:val="21"/>
                <w:szCs w:val="21"/>
                <w:highlight w:val="none"/>
                <w:lang w:val="en-US"/>
              </w:rPr>
            </w:pPr>
            <w:r>
              <w:rPr>
                <w:rFonts w:hAnsi="宋体"/>
                <w:color w:val="auto"/>
                <w:sz w:val="21"/>
                <w:szCs w:val="21"/>
                <w:highlight w:val="none"/>
                <w:lang w:val="en-US"/>
              </w:rPr>
              <w:t>4</w:t>
            </w:r>
          </w:p>
        </w:tc>
      </w:tr>
      <w:tr w14:paraId="7348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4493A1E4">
            <w:pPr>
              <w:pStyle w:val="58"/>
              <w:keepNext w:val="0"/>
              <w:keepLines w:val="0"/>
              <w:widowControl w:val="0"/>
              <w:numPr>
                <w:ilvl w:val="0"/>
                <w:numId w:val="5"/>
              </w:numPr>
              <w:suppressLineNumbers w:val="0"/>
              <w:adjustRightInd w:val="0"/>
              <w:snapToGrid w:val="0"/>
              <w:spacing w:before="0" w:beforeAutospacing="0" w:after="0" w:afterAutospacing="0" w:line="300" w:lineRule="auto"/>
              <w:ind w:left="425" w:right="0" w:hanging="425"/>
              <w:jc w:val="center"/>
              <w:rPr>
                <w:rFonts w:cs="宋体"/>
                <w:color w:val="auto"/>
                <w:sz w:val="21"/>
                <w:szCs w:val="21"/>
                <w:highlight w:val="none"/>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4900F6E">
            <w:pPr>
              <w:keepNext w:val="0"/>
              <w:keepLines w:val="0"/>
              <w:widowControl w:val="0"/>
              <w:suppressLineNumbers w:val="0"/>
              <w:adjustRightInd w:val="0"/>
              <w:spacing w:before="0" w:beforeAutospacing="0" w:after="0" w:afterAutospacing="0" w:line="30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突发事件应急保障措施</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68EB6314">
            <w:pPr>
              <w:pStyle w:val="58"/>
              <w:keepNext w:val="0"/>
              <w:keepLines w:val="0"/>
              <w:widowControl w:val="0"/>
              <w:suppressLineNumbers w:val="0"/>
              <w:spacing w:before="0" w:beforeAutospacing="0" w:after="0" w:afterAutospacing="0" w:line="300" w:lineRule="auto"/>
              <w:ind w:right="0"/>
              <w:jc w:val="left"/>
              <w:rPr>
                <w:rFonts w:cs="宋体"/>
                <w:color w:val="auto"/>
                <w:sz w:val="21"/>
                <w:szCs w:val="21"/>
                <w:highlight w:val="none"/>
                <w:lang w:val="en-US"/>
              </w:rPr>
            </w:pPr>
            <w:r>
              <w:rPr>
                <w:rFonts w:cs="宋体"/>
                <w:color w:val="auto"/>
                <w:kern w:val="2"/>
                <w:sz w:val="21"/>
                <w:szCs w:val="21"/>
                <w:highlight w:val="none"/>
                <w:lang w:bidi="ar"/>
              </w:rPr>
              <w:t>突发事件应急保障措施（</w:t>
            </w:r>
            <w:r>
              <w:rPr>
                <w:rFonts w:cs="宋体"/>
                <w:color w:val="auto"/>
                <w:kern w:val="2"/>
                <w:sz w:val="21"/>
                <w:szCs w:val="21"/>
                <w:highlight w:val="none"/>
                <w:lang w:val="en-US" w:bidi="ar"/>
              </w:rPr>
              <w:t>3</w:t>
            </w:r>
            <w:r>
              <w:rPr>
                <w:rFonts w:cs="宋体"/>
                <w:color w:val="auto"/>
                <w:kern w:val="2"/>
                <w:sz w:val="21"/>
                <w:szCs w:val="21"/>
                <w:highlight w:val="none"/>
                <w:lang w:bidi="ar"/>
              </w:rPr>
              <w:t>分）</w:t>
            </w:r>
          </w:p>
          <w:p w14:paraId="7062D59B">
            <w:pPr>
              <w:pStyle w:val="58"/>
              <w:keepNext w:val="0"/>
              <w:keepLines w:val="0"/>
              <w:widowControl w:val="0"/>
              <w:suppressLineNumbers w:val="0"/>
              <w:spacing w:before="0" w:beforeAutospacing="0" w:after="0" w:afterAutospacing="0" w:line="300" w:lineRule="auto"/>
              <w:ind w:right="0"/>
              <w:jc w:val="left"/>
              <w:rPr>
                <w:rFonts w:cs="宋体"/>
                <w:color w:val="auto"/>
                <w:sz w:val="21"/>
                <w:szCs w:val="21"/>
                <w:highlight w:val="none"/>
                <w:lang w:val="en-US"/>
              </w:rPr>
            </w:pPr>
            <w:r>
              <w:rPr>
                <w:rFonts w:cs="宋体"/>
                <w:color w:val="auto"/>
                <w:kern w:val="2"/>
                <w:sz w:val="21"/>
                <w:szCs w:val="21"/>
                <w:highlight w:val="none"/>
                <w:lang w:bidi="ar"/>
              </w:rPr>
              <w:t>投标人提供的相关应急预案，包含针对可能出现的各项突发情况（如安全事件、自然灾害、运输车辆遭遇堵车或车祸等）应对措施，由评委进行评审打分。</w:t>
            </w:r>
            <w:r>
              <w:rPr>
                <w:rFonts w:cs="宋体"/>
                <w:color w:val="auto"/>
                <w:sz w:val="21"/>
                <w:szCs w:val="21"/>
                <w:highlight w:val="none"/>
              </w:rPr>
              <w:t>方案内容完整</w:t>
            </w:r>
            <w:r>
              <w:rPr>
                <w:rFonts w:hint="eastAsia" w:cs="宋体"/>
                <w:color w:val="auto"/>
                <w:sz w:val="21"/>
                <w:szCs w:val="21"/>
                <w:highlight w:val="none"/>
                <w:lang w:val="en-US" w:eastAsia="zh-CN"/>
              </w:rPr>
              <w:t>全面</w:t>
            </w:r>
            <w:r>
              <w:rPr>
                <w:rFonts w:cs="宋体"/>
                <w:color w:val="auto"/>
                <w:sz w:val="21"/>
                <w:szCs w:val="21"/>
                <w:highlight w:val="none"/>
              </w:rPr>
              <w:t>详实合理，能针对本项目提供规范、详尽的实施措施的得</w:t>
            </w:r>
            <w:r>
              <w:rPr>
                <w:rFonts w:cs="宋体"/>
                <w:color w:val="auto"/>
                <w:sz w:val="21"/>
                <w:szCs w:val="21"/>
                <w:highlight w:val="none"/>
                <w:lang w:val="en-US"/>
              </w:rPr>
              <w:t>3</w:t>
            </w:r>
            <w:r>
              <w:rPr>
                <w:rFonts w:cs="宋体"/>
                <w:color w:val="auto"/>
                <w:sz w:val="21"/>
                <w:szCs w:val="21"/>
                <w:highlight w:val="none"/>
              </w:rPr>
              <w:t>分；内容简单的得</w:t>
            </w:r>
            <w:r>
              <w:rPr>
                <w:rFonts w:hint="eastAsia" w:cs="宋体"/>
                <w:color w:val="auto"/>
                <w:sz w:val="21"/>
                <w:szCs w:val="21"/>
                <w:highlight w:val="none"/>
                <w:lang w:val="en-US" w:eastAsia="zh-CN"/>
              </w:rPr>
              <w:t>1</w:t>
            </w:r>
            <w:r>
              <w:rPr>
                <w:rFonts w:cs="宋体"/>
                <w:color w:val="auto"/>
                <w:sz w:val="21"/>
                <w:szCs w:val="21"/>
                <w:highlight w:val="none"/>
              </w:rPr>
              <w:t>分；内容简略仅有提及的得</w:t>
            </w:r>
            <w:r>
              <w:rPr>
                <w:rFonts w:hint="eastAsia" w:cs="宋体"/>
                <w:color w:val="auto"/>
                <w:sz w:val="21"/>
                <w:szCs w:val="21"/>
                <w:highlight w:val="none"/>
                <w:lang w:val="en-US" w:eastAsia="zh-CN"/>
              </w:rPr>
              <w:t>0.5</w:t>
            </w:r>
            <w:r>
              <w:rPr>
                <w:rFonts w:cs="宋体"/>
                <w:color w:val="auto"/>
                <w:sz w:val="21"/>
                <w:szCs w:val="21"/>
                <w:highlight w:val="none"/>
              </w:rPr>
              <w:t>分；未提供的不得分。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7D8B2EC">
            <w:pPr>
              <w:pStyle w:val="37"/>
              <w:widowControl/>
              <w:adjustRightInd w:val="0"/>
              <w:snapToGrid w:val="0"/>
              <w:spacing w:line="300" w:lineRule="auto"/>
              <w:ind w:left="0" w:firstLine="0"/>
              <w:jc w:val="center"/>
              <w:rPr>
                <w:rFonts w:hAnsi="宋体"/>
                <w:color w:val="auto"/>
                <w:sz w:val="21"/>
                <w:szCs w:val="21"/>
                <w:highlight w:val="none"/>
                <w:lang w:val="en-US"/>
              </w:rPr>
            </w:pPr>
            <w:r>
              <w:rPr>
                <w:rFonts w:hAnsi="宋体"/>
                <w:color w:val="auto"/>
                <w:sz w:val="21"/>
                <w:szCs w:val="21"/>
                <w:highlight w:val="none"/>
                <w:lang w:val="en-US"/>
              </w:rPr>
              <w:t>3</w:t>
            </w:r>
          </w:p>
        </w:tc>
      </w:tr>
      <w:tr w14:paraId="50F3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53B09464">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bidi="ar"/>
              </w:rPr>
              <w:t>三</w:t>
            </w:r>
          </w:p>
        </w:tc>
        <w:tc>
          <w:tcPr>
            <w:tcW w:w="8639" w:type="dxa"/>
            <w:gridSpan w:val="3"/>
            <w:tcBorders>
              <w:top w:val="single" w:color="auto" w:sz="4" w:space="0"/>
              <w:left w:val="single" w:color="auto" w:sz="4" w:space="0"/>
              <w:bottom w:val="single" w:color="auto" w:sz="4" w:space="0"/>
              <w:right w:val="single" w:color="auto" w:sz="4" w:space="0"/>
            </w:tcBorders>
            <w:noWrap w:val="0"/>
            <w:vAlign w:val="center"/>
          </w:tcPr>
          <w:p w14:paraId="257B882C">
            <w:pPr>
              <w:keepNext w:val="0"/>
              <w:keepLines w:val="0"/>
              <w:widowControl/>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报价（10分）</w:t>
            </w:r>
          </w:p>
        </w:tc>
      </w:tr>
      <w:tr w14:paraId="245D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57EE4273">
            <w:pPr>
              <w:pStyle w:val="58"/>
              <w:keepNext w:val="0"/>
              <w:keepLines w:val="0"/>
              <w:widowControl w:val="0"/>
              <w:suppressLineNumbers w:val="0"/>
              <w:adjustRightInd w:val="0"/>
              <w:snapToGrid w:val="0"/>
              <w:spacing w:before="0" w:beforeAutospacing="0" w:after="0" w:afterAutospacing="0" w:line="300" w:lineRule="auto"/>
              <w:ind w:left="0" w:right="0"/>
              <w:jc w:val="both"/>
              <w:rPr>
                <w:rFonts w:cs="宋体"/>
                <w:color w:val="auto"/>
                <w:sz w:val="21"/>
                <w:szCs w:val="21"/>
                <w:highlight w:val="none"/>
                <w:lang w:val="en-US"/>
              </w:rPr>
            </w:pPr>
            <w:r>
              <w:rPr>
                <w:rFonts w:cs="宋体"/>
                <w:color w:val="auto"/>
                <w:kern w:val="2"/>
                <w:sz w:val="21"/>
                <w:szCs w:val="21"/>
                <w:highlight w:val="none"/>
                <w:lang w:val="en-US" w:bidi="ar"/>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7D31E50">
            <w:pPr>
              <w:keepNext w:val="0"/>
              <w:keepLines w:val="0"/>
              <w:widowControl w:val="0"/>
              <w:suppressLineNumbers w:val="0"/>
              <w:adjustRightInd w:val="0"/>
              <w:spacing w:before="0" w:beforeAutospacing="0" w:after="0" w:afterAutospacing="0" w:line="30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报价</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598A819F">
            <w:pPr>
              <w:pStyle w:val="58"/>
              <w:keepNext w:val="0"/>
              <w:keepLines w:val="0"/>
              <w:widowControl w:val="0"/>
              <w:suppressLineNumbers w:val="0"/>
              <w:spacing w:before="0" w:beforeAutospacing="0" w:after="0" w:afterAutospacing="0" w:line="300" w:lineRule="auto"/>
              <w:ind w:right="0"/>
              <w:jc w:val="both"/>
              <w:rPr>
                <w:rFonts w:cs="宋体"/>
                <w:color w:val="auto"/>
                <w:sz w:val="21"/>
                <w:szCs w:val="21"/>
                <w:highlight w:val="none"/>
                <w:lang w:val="en-US"/>
              </w:rPr>
            </w:pPr>
            <w:r>
              <w:rPr>
                <w:rFonts w:cs="宋体"/>
                <w:color w:val="auto"/>
                <w:kern w:val="2"/>
                <w:sz w:val="21"/>
                <w:szCs w:val="21"/>
                <w:highlight w:val="none"/>
                <w:lang w:bidi="ar"/>
              </w:rPr>
              <w:t>取投标合格供应商的投标最终报价最低价为基准价。基准价为</w:t>
            </w:r>
            <w:r>
              <w:rPr>
                <w:rFonts w:cs="宋体"/>
                <w:color w:val="auto"/>
                <w:kern w:val="2"/>
                <w:sz w:val="21"/>
                <w:szCs w:val="21"/>
                <w:highlight w:val="none"/>
                <w:lang w:val="en-US" w:bidi="ar"/>
              </w:rPr>
              <w:t>10</w:t>
            </w:r>
            <w:r>
              <w:rPr>
                <w:rFonts w:cs="宋体"/>
                <w:color w:val="auto"/>
                <w:kern w:val="2"/>
                <w:sz w:val="21"/>
                <w:szCs w:val="21"/>
                <w:highlight w:val="none"/>
                <w:lang w:bidi="ar"/>
              </w:rPr>
              <w:t>分。投标报价得分＝（评标基准价</w:t>
            </w:r>
            <w:r>
              <w:rPr>
                <w:rFonts w:cs="宋体"/>
                <w:color w:val="auto"/>
                <w:kern w:val="2"/>
                <w:sz w:val="21"/>
                <w:szCs w:val="21"/>
                <w:highlight w:val="none"/>
                <w:lang w:val="en-US" w:bidi="ar"/>
              </w:rPr>
              <w:t>/</w:t>
            </w:r>
            <w:r>
              <w:rPr>
                <w:rFonts w:cs="宋体"/>
                <w:color w:val="auto"/>
                <w:kern w:val="2"/>
                <w:sz w:val="21"/>
                <w:szCs w:val="21"/>
                <w:highlight w:val="none"/>
                <w:lang w:bidi="ar"/>
              </w:rPr>
              <w:t>最终投标报价）×</w:t>
            </w:r>
            <w:r>
              <w:rPr>
                <w:rFonts w:cs="宋体"/>
                <w:color w:val="auto"/>
                <w:kern w:val="2"/>
                <w:sz w:val="21"/>
                <w:szCs w:val="21"/>
                <w:highlight w:val="none"/>
                <w:lang w:val="en-US" w:bidi="ar"/>
              </w:rPr>
              <w:t>10%</w:t>
            </w:r>
            <w:r>
              <w:rPr>
                <w:rFonts w:cs="宋体"/>
                <w:color w:val="auto"/>
                <w:kern w:val="2"/>
                <w:sz w:val="21"/>
                <w:szCs w:val="21"/>
                <w:highlight w:val="none"/>
                <w:lang w:bidi="ar"/>
              </w:rPr>
              <w:t>×</w:t>
            </w:r>
            <w:r>
              <w:rPr>
                <w:rFonts w:cs="宋体"/>
                <w:color w:val="auto"/>
                <w:kern w:val="2"/>
                <w:sz w:val="21"/>
                <w:szCs w:val="21"/>
                <w:highlight w:val="none"/>
                <w:lang w:val="en-US" w:bidi="ar"/>
              </w:rPr>
              <w:t>100</w:t>
            </w:r>
            <w:r>
              <w:rPr>
                <w:rFonts w:cs="宋体"/>
                <w:color w:val="auto"/>
                <w:kern w:val="2"/>
                <w:sz w:val="21"/>
                <w:szCs w:val="21"/>
                <w:highlight w:val="none"/>
                <w:lang w:bidi="ar"/>
              </w:rPr>
              <w:t>（小数点后保留</w:t>
            </w:r>
            <w:r>
              <w:rPr>
                <w:rFonts w:cs="宋体"/>
                <w:color w:val="auto"/>
                <w:kern w:val="2"/>
                <w:sz w:val="21"/>
                <w:szCs w:val="21"/>
                <w:highlight w:val="none"/>
                <w:lang w:val="en-US" w:bidi="ar"/>
              </w:rPr>
              <w:t>2</w:t>
            </w:r>
            <w:r>
              <w:rPr>
                <w:rFonts w:cs="宋体"/>
                <w:color w:val="auto"/>
                <w:kern w:val="2"/>
                <w:sz w:val="21"/>
                <w:szCs w:val="21"/>
                <w:highlight w:val="none"/>
                <w:lang w:bidi="ar"/>
              </w:rPr>
              <w:t>位小数）。</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693914D">
            <w:pPr>
              <w:pStyle w:val="37"/>
              <w:widowControl/>
              <w:adjustRightInd w:val="0"/>
              <w:snapToGrid w:val="0"/>
              <w:spacing w:line="300" w:lineRule="auto"/>
              <w:ind w:left="0" w:firstLine="0"/>
              <w:jc w:val="center"/>
              <w:rPr>
                <w:rFonts w:hAnsi="宋体"/>
                <w:color w:val="auto"/>
                <w:sz w:val="21"/>
                <w:szCs w:val="21"/>
                <w:highlight w:val="none"/>
                <w:lang w:val="en-US"/>
              </w:rPr>
            </w:pPr>
            <w:r>
              <w:rPr>
                <w:rFonts w:hAnsi="宋体"/>
                <w:color w:val="auto"/>
                <w:sz w:val="21"/>
                <w:szCs w:val="21"/>
                <w:highlight w:val="none"/>
                <w:lang w:val="en-US"/>
              </w:rPr>
              <w:t>10</w:t>
            </w:r>
          </w:p>
        </w:tc>
      </w:tr>
      <w:tr w14:paraId="5EEA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0" w:type="dxa"/>
            <w:gridSpan w:val="3"/>
            <w:tcBorders>
              <w:top w:val="single" w:color="auto" w:sz="4" w:space="0"/>
              <w:left w:val="single" w:color="auto" w:sz="4" w:space="0"/>
              <w:bottom w:val="single" w:color="auto" w:sz="4" w:space="0"/>
              <w:right w:val="single" w:color="auto" w:sz="4" w:space="0"/>
            </w:tcBorders>
            <w:noWrap w:val="0"/>
            <w:vAlign w:val="center"/>
          </w:tcPr>
          <w:p w14:paraId="6E0DB7CB">
            <w:pPr>
              <w:pStyle w:val="58"/>
              <w:keepNext w:val="0"/>
              <w:keepLines w:val="0"/>
              <w:widowControl w:val="0"/>
              <w:suppressLineNumbers w:val="0"/>
              <w:adjustRightInd w:val="0"/>
              <w:snapToGrid w:val="0"/>
              <w:spacing w:before="0" w:beforeAutospacing="0" w:after="0" w:afterAutospacing="0" w:line="300" w:lineRule="auto"/>
              <w:ind w:left="0" w:right="0"/>
              <w:rPr>
                <w:rFonts w:cs="宋体"/>
                <w:color w:val="auto"/>
                <w:sz w:val="21"/>
                <w:szCs w:val="21"/>
                <w:highlight w:val="none"/>
                <w:lang w:val="en-US"/>
              </w:rPr>
            </w:pPr>
            <w:r>
              <w:rPr>
                <w:rFonts w:cs="宋体"/>
                <w:color w:val="auto"/>
                <w:kern w:val="2"/>
                <w:sz w:val="21"/>
                <w:szCs w:val="21"/>
                <w:highlight w:val="none"/>
                <w:lang w:bidi="ar"/>
              </w:rPr>
              <w:t>合计</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D829DAC">
            <w:pPr>
              <w:pStyle w:val="58"/>
              <w:keepNext w:val="0"/>
              <w:keepLines w:val="0"/>
              <w:widowControl w:val="0"/>
              <w:suppressLineNumbers w:val="0"/>
              <w:adjustRightInd w:val="0"/>
              <w:snapToGrid w:val="0"/>
              <w:spacing w:before="0" w:beforeAutospacing="0" w:after="0" w:afterAutospacing="0" w:line="300" w:lineRule="auto"/>
              <w:ind w:left="0" w:right="0"/>
              <w:jc w:val="center"/>
              <w:rPr>
                <w:rFonts w:cs="宋体"/>
                <w:color w:val="auto"/>
                <w:sz w:val="21"/>
                <w:szCs w:val="21"/>
                <w:highlight w:val="none"/>
                <w:lang w:val="en-US"/>
              </w:rPr>
            </w:pPr>
            <w:r>
              <w:rPr>
                <w:rFonts w:cs="宋体"/>
                <w:color w:val="auto"/>
                <w:kern w:val="2"/>
                <w:sz w:val="21"/>
                <w:szCs w:val="21"/>
                <w:highlight w:val="none"/>
                <w:lang w:val="en-US" w:bidi="ar"/>
              </w:rPr>
              <w:t>100</w:t>
            </w:r>
            <w:r>
              <w:rPr>
                <w:rFonts w:cs="宋体"/>
                <w:color w:val="auto"/>
                <w:kern w:val="2"/>
                <w:sz w:val="21"/>
                <w:szCs w:val="21"/>
                <w:highlight w:val="none"/>
                <w:lang w:bidi="ar"/>
              </w:rPr>
              <w:t>分</w:t>
            </w:r>
          </w:p>
        </w:tc>
      </w:tr>
    </w:tbl>
    <w:p w14:paraId="6061CA3D">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*备注：供应商编制响应文件（商务技术文件部分）时，建议按此目录（序号和内容）提供评审标准相应的商务技术资料。</w:t>
      </w:r>
    </w:p>
    <w:p w14:paraId="71375463">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11B2622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61A11A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11CEDE9">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72FFB1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7E9DDCC">
      <w:pPr>
        <w:spacing w:line="360" w:lineRule="auto"/>
        <w:outlineLvl w:val="0"/>
        <w:rPr>
          <w:rFonts w:hint="eastAsia" w:ascii="宋体" w:hAnsi="宋体" w:eastAsia="宋体" w:cs="宋体"/>
          <w:b/>
          <w:color w:val="auto"/>
          <w:sz w:val="36"/>
          <w:szCs w:val="36"/>
          <w:highlight w:val="none"/>
        </w:rPr>
      </w:pPr>
      <w:bookmarkStart w:id="413" w:name="_Toc11630"/>
      <w:bookmarkStart w:id="414" w:name="_Toc7359"/>
      <w:r>
        <w:rPr>
          <w:rFonts w:hint="eastAsia" w:ascii="宋体" w:hAnsi="宋体" w:eastAsia="宋体" w:cs="宋体"/>
          <w:b/>
          <w:color w:val="auto"/>
          <w:sz w:val="36"/>
          <w:szCs w:val="36"/>
          <w:highlight w:val="none"/>
        </w:rPr>
        <w:t>三、评标程序</w:t>
      </w:r>
      <w:bookmarkEnd w:id="413"/>
      <w:bookmarkEnd w:id="414"/>
    </w:p>
    <w:p w14:paraId="3175360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5CC9C9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D1CC5A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282A94A">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E8EA78D">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1C201C2">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A96617F">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597E37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E907592">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5C5CA3F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3156CA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3.4.1.6</w:t>
      </w:r>
      <w:r>
        <w:rPr>
          <w:rFonts w:hint="eastAsia" w:ascii="宋体" w:hAnsi="宋体" w:eastAsia="宋体" w:cs="宋体"/>
          <w:color w:val="auto"/>
          <w:kern w:val="0"/>
          <w:szCs w:val="24"/>
          <w:highlight w:val="none"/>
        </w:rPr>
        <w:t>政采云客户端填写的报价与以pdf格式上传文件中的报价不一致的，应以pdf格式上传文件中的报价为准。</w:t>
      </w:r>
    </w:p>
    <w:p w14:paraId="0E4E030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投标文件出现不是唯一的、有选择性投标报价的，投标无效。</w:t>
      </w:r>
    </w:p>
    <w:p w14:paraId="5482B003">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投标报价超过招标文件中规定的预算金额或者最高限价的，投标无效。</w:t>
      </w:r>
    </w:p>
    <w:p w14:paraId="7F467FC3">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00E9D035">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3.4.5</w:t>
      </w:r>
      <w:r>
        <w:rPr>
          <w:rFonts w:hint="eastAsia" w:ascii="宋体" w:hAnsi="宋体" w:eastAsia="宋体" w:cs="宋体"/>
          <w:b/>
          <w:bCs/>
          <w:color w:val="auto"/>
          <w:kern w:val="0"/>
          <w:szCs w:val="24"/>
          <w:highlight w:val="none"/>
          <w:lang w:eastAsia="zh-CN"/>
        </w:rPr>
        <w:t>本项目为专门面向中小企业，不执行价格优惠政策。</w:t>
      </w:r>
    </w:p>
    <w:p w14:paraId="1C5B95DC">
      <w:pPr>
        <w:spacing w:line="360" w:lineRule="auto"/>
        <w:ind w:firstLine="482" w:firstLineChars="200"/>
        <w:rPr>
          <w:rFonts w:hint="eastAsia" w:ascii="宋体" w:hAnsi="宋体" w:eastAsia="宋体" w:cs="宋体"/>
          <w:color w:val="auto"/>
          <w:sz w:val="24"/>
          <w:szCs w:val="21"/>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color w:val="000000"/>
          <w:sz w:val="24"/>
          <w:lang w:val="zh-CN"/>
        </w:rPr>
        <w:t>以</w:t>
      </w:r>
      <w:r>
        <w:rPr>
          <w:rFonts w:hint="eastAsia" w:ascii="宋体" w:hAnsi="宋体" w:eastAsia="宋体" w:cs="宋体"/>
          <w:color w:val="auto"/>
          <w:kern w:val="0"/>
          <w:sz w:val="24"/>
          <w:highlight w:val="none"/>
        </w:rPr>
        <w:t>履约能力得分</w:t>
      </w:r>
      <w:r>
        <w:rPr>
          <w:rFonts w:hint="eastAsia" w:ascii="宋体"/>
          <w:color w:val="000000"/>
          <w:sz w:val="24"/>
          <w:lang w:val="zh-CN"/>
        </w:rPr>
        <w:t>较高者为先。</w:t>
      </w:r>
      <w:r>
        <w:rPr>
          <w:rFonts w:hint="eastAsia" w:ascii="宋体" w:hAnsi="宋体" w:eastAsia="宋体" w:cs="宋体"/>
          <w:color w:val="auto"/>
          <w:kern w:val="0"/>
          <w:sz w:val="24"/>
          <w:highlight w:val="none"/>
        </w:rPr>
        <w:t>若以上两项均相同的，则抽签确定。</w:t>
      </w:r>
    </w:p>
    <w:p w14:paraId="2DCB315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0834CC">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04A67B3">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8F9688">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lang w:eastAsia="zh-CN"/>
        </w:rPr>
        <w:t>▲</w:t>
      </w: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FE7965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70894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213518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3A5ACD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B84902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D0FAE34">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C2A7753">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价的</w:t>
      </w:r>
      <w:r>
        <w:rPr>
          <w:rFonts w:hint="eastAsia" w:ascii="宋体" w:hAnsi="宋体" w:cs="宋体"/>
          <w:color w:val="auto"/>
          <w:kern w:val="0"/>
          <w:sz w:val="24"/>
          <w:highlight w:val="none"/>
          <w:lang w:eastAsia="zh-CN"/>
        </w:rPr>
        <w:t>；</w:t>
      </w:r>
    </w:p>
    <w:p w14:paraId="0AB5C948">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3FFCA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4223C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0DF832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413108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4498E433">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C8B74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01EADF7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在资格证明文件或商务技术文件中出现投标报价的，或者报价文件中报价的服务跟商务技术</w:t>
      </w:r>
      <w:r>
        <w:rPr>
          <w:rFonts w:hint="eastAsia" w:ascii="宋体" w:hAnsi="宋体" w:eastAsia="宋体" w:cs="宋体"/>
          <w:color w:val="auto"/>
          <w:kern w:val="0"/>
          <w:sz w:val="24"/>
          <w:highlight w:val="none"/>
          <w:lang w:val="en-US"/>
        </w:rPr>
        <w:t>文件中的投标服务出现重大偏差的</w:t>
      </w:r>
      <w:r>
        <w:rPr>
          <w:rFonts w:hint="eastAsia" w:ascii="宋体" w:hAnsi="宋体" w:eastAsia="宋体" w:cs="宋体"/>
          <w:color w:val="auto"/>
          <w:kern w:val="0"/>
          <w:sz w:val="24"/>
          <w:highlight w:val="none"/>
          <w:lang w:val="en-US" w:eastAsia="zh-CN"/>
        </w:rPr>
        <w:t>。</w:t>
      </w:r>
    </w:p>
    <w:p w14:paraId="4B9D05E4">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F598E1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26D39AC">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D139C8E">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848F0DF">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E198A2E">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7F593AC1">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5AE1D6FF">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7AD8D8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FCA6F30">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044A27A">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7A236AD7">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4046E55">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691A02A">
      <w:pPr>
        <w:pStyle w:val="3"/>
        <w:snapToGrid w:val="0"/>
        <w:spacing w:line="360" w:lineRule="auto"/>
        <w:ind w:firstLine="0" w:firstLineChars="0"/>
        <w:rPr>
          <w:rFonts w:hint="eastAsia" w:ascii="宋体" w:hAnsi="宋体" w:eastAsia="宋体" w:cs="宋体"/>
          <w:color w:val="auto"/>
          <w:highlight w:val="none"/>
        </w:rPr>
      </w:pPr>
    </w:p>
    <w:bookmarkEnd w:id="43"/>
    <w:p w14:paraId="59FD6B56">
      <w:pPr>
        <w:rPr>
          <w:rFonts w:hint="eastAsia" w:ascii="宋体" w:hAnsi="宋体" w:eastAsia="宋体" w:cs="宋体"/>
          <w:b/>
          <w:color w:val="auto"/>
          <w:sz w:val="36"/>
          <w:szCs w:val="36"/>
          <w:highlight w:val="none"/>
        </w:rPr>
      </w:pPr>
      <w:bookmarkStart w:id="415" w:name="第五部分"/>
      <w:bookmarkStart w:id="416" w:name="_Toc86217003"/>
      <w:r>
        <w:rPr>
          <w:rFonts w:hint="eastAsia" w:ascii="宋体" w:hAnsi="宋体" w:eastAsia="宋体" w:cs="宋体"/>
          <w:b/>
          <w:color w:val="auto"/>
          <w:sz w:val="36"/>
          <w:szCs w:val="36"/>
          <w:highlight w:val="none"/>
        </w:rPr>
        <w:br w:type="page"/>
      </w:r>
    </w:p>
    <w:p w14:paraId="00090EC5">
      <w:pPr>
        <w:pStyle w:val="5"/>
        <w:spacing w:line="360" w:lineRule="auto"/>
        <w:jc w:val="center"/>
        <w:rPr>
          <w:rFonts w:hint="eastAsia" w:ascii="宋体" w:hAnsi="宋体" w:eastAsia="宋体" w:cs="宋体"/>
          <w:color w:val="auto"/>
          <w:highlight w:val="none"/>
        </w:rPr>
      </w:pPr>
      <w:bookmarkStart w:id="417" w:name="_Toc8239"/>
      <w:r>
        <w:rPr>
          <w:rFonts w:hint="eastAsia" w:ascii="宋体" w:hAnsi="宋体" w:eastAsia="宋体" w:cs="宋体"/>
          <w:color w:val="auto"/>
          <w:highlight w:val="none"/>
        </w:rPr>
        <w:t>第五部分 政府采购合同主要条款指引</w:t>
      </w:r>
      <w:bookmarkEnd w:id="417"/>
    </w:p>
    <w:p w14:paraId="350929AD">
      <w:pPr>
        <w:spacing w:line="480" w:lineRule="auto"/>
        <w:jc w:val="both"/>
        <w:rPr>
          <w:rFonts w:hint="eastAsia" w:ascii="宋体" w:hAnsi="宋体" w:eastAsia="宋体" w:cs="宋体"/>
          <w:b/>
          <w:color w:val="auto"/>
          <w:sz w:val="24"/>
          <w:highlight w:val="none"/>
        </w:rPr>
      </w:pPr>
    </w:p>
    <w:p w14:paraId="109FCADA">
      <w:pPr>
        <w:rPr>
          <w:rFonts w:hint="eastAsia" w:ascii="宋体" w:hAnsi="宋体" w:eastAsia="宋体" w:cs="宋体"/>
          <w:color w:val="auto"/>
          <w:sz w:val="24"/>
          <w:highlight w:val="none"/>
          <w:u w:val="single"/>
        </w:rPr>
      </w:pPr>
      <w:bookmarkStart w:id="418" w:name="_Toc25223"/>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60A925E">
      <w:pPr>
        <w:spacing w:line="480" w:lineRule="auto"/>
        <w:jc w:val="center"/>
        <w:rPr>
          <w:rFonts w:hint="eastAsia" w:ascii="宋体" w:hAnsi="宋体" w:eastAsia="宋体" w:cs="宋体"/>
          <w:b/>
          <w:color w:val="auto"/>
          <w:sz w:val="24"/>
          <w:highlight w:val="none"/>
        </w:rPr>
      </w:pPr>
    </w:p>
    <w:p w14:paraId="75D56691">
      <w:pPr>
        <w:spacing w:line="480" w:lineRule="auto"/>
        <w:jc w:val="center"/>
        <w:rPr>
          <w:rFonts w:hint="eastAsia" w:ascii="宋体" w:hAnsi="宋体" w:eastAsia="宋体" w:cs="宋体"/>
          <w:b/>
          <w:color w:val="auto"/>
          <w:sz w:val="24"/>
          <w:highlight w:val="none"/>
        </w:rPr>
      </w:pPr>
    </w:p>
    <w:p w14:paraId="3AA5C685">
      <w:pPr>
        <w:snapToGrid w:val="0"/>
        <w:spacing w:line="360" w:lineRule="auto"/>
        <w:rPr>
          <w:rFonts w:hint="eastAsia" w:ascii="宋体" w:hAnsi="宋体" w:eastAsia="宋体" w:cs="宋体"/>
          <w:color w:val="auto"/>
          <w:sz w:val="24"/>
          <w:highlight w:val="none"/>
          <w:lang w:val="zh-CN"/>
        </w:rPr>
      </w:pPr>
      <w:bookmarkStart w:id="419" w:name="_Toc505659180"/>
      <w:bookmarkStart w:id="420" w:name="_Toc108432323"/>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zh-CN"/>
        </w:rPr>
        <w:t>2025年度农产品质量安全委托检测项目</w:t>
      </w:r>
    </w:p>
    <w:p w14:paraId="07386D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3C37114E">
      <w:pPr>
        <w:pStyle w:val="33"/>
        <w:snapToGrid w:val="0"/>
        <w:spacing w:before="120"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甲方：（采购人）                            所在地：                              </w:t>
      </w:r>
    </w:p>
    <w:p w14:paraId="6DC377A1">
      <w:pPr>
        <w:pStyle w:val="33"/>
        <w:snapToGrid w:val="0"/>
        <w:spacing w:before="120"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乙方：（中标人）                            所在地：</w:t>
      </w:r>
    </w:p>
    <w:p w14:paraId="4E18ADAC">
      <w:pPr>
        <w:pStyle w:val="33"/>
        <w:snapToGrid w:val="0"/>
        <w:spacing w:before="120" w:after="12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甲、乙双方根据关于台州市椒江区农业农村和水利局</w:t>
      </w:r>
      <w:r>
        <w:rPr>
          <w:rFonts w:hint="eastAsia" w:ascii="宋体" w:hAnsi="宋体" w:eastAsia="宋体" w:cs="宋体"/>
          <w:color w:val="auto"/>
          <w:sz w:val="24"/>
          <w:highlight w:val="none"/>
          <w:lang w:val="zh-CN"/>
        </w:rPr>
        <w:t>2025年度农产品质量安全委托检测项目</w:t>
      </w:r>
      <w:r>
        <w:rPr>
          <w:rFonts w:hint="eastAsia" w:ascii="宋体" w:hAnsi="宋体" w:eastAsia="宋体" w:cs="宋体"/>
          <w:color w:val="auto"/>
          <w:sz w:val="24"/>
          <w:highlight w:val="none"/>
        </w:rPr>
        <w:t>公开招标的结果，签署</w:t>
      </w:r>
      <w:r>
        <w:rPr>
          <w:rFonts w:hint="eastAsia" w:ascii="宋体" w:hAnsi="宋体" w:eastAsia="宋体" w:cs="宋体"/>
          <w:color w:val="auto"/>
          <w:sz w:val="24"/>
          <w:szCs w:val="24"/>
          <w:highlight w:val="none"/>
        </w:rPr>
        <w:t>本合同。</w:t>
      </w:r>
    </w:p>
    <w:bookmarkEnd w:id="419"/>
    <w:bookmarkEnd w:id="420"/>
    <w:p w14:paraId="7D6730E6">
      <w:pPr>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cs="宋体"/>
          <w:b/>
          <w:color w:val="auto"/>
          <w:sz w:val="24"/>
          <w:szCs w:val="24"/>
          <w:highlight w:val="none"/>
          <w:lang w:val="en-US" w:eastAsia="zh-CN" w:bidi="ar"/>
        </w:rPr>
        <w:t>一、</w:t>
      </w:r>
      <w:r>
        <w:rPr>
          <w:rFonts w:hint="eastAsia" w:ascii="宋体" w:hAnsi="宋体" w:eastAsia="宋体" w:cs="宋体"/>
          <w:b/>
          <w:color w:val="auto"/>
          <w:sz w:val="24"/>
          <w:szCs w:val="24"/>
          <w:highlight w:val="none"/>
          <w:lang w:val="zh-CN" w:bidi="ar"/>
        </w:rPr>
        <w:t>合同文件：</w:t>
      </w:r>
      <w:r>
        <w:rPr>
          <w:rFonts w:hint="eastAsia" w:ascii="宋体" w:hAnsi="宋体" w:eastAsia="宋体" w:cs="宋体"/>
          <w:color w:val="auto"/>
          <w:sz w:val="24"/>
          <w:szCs w:val="24"/>
          <w:highlight w:val="none"/>
          <w:lang w:val="zh-CN" w:bidi="ar"/>
        </w:rPr>
        <w:t xml:space="preserve"> </w:t>
      </w:r>
    </w:p>
    <w:p w14:paraId="75335B4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ar"/>
        </w:rPr>
        <w:t>1.合同条款。</w:t>
      </w:r>
    </w:p>
    <w:p w14:paraId="7C17AC7C">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ar"/>
        </w:rPr>
        <w:t>2.中标通知书。</w:t>
      </w:r>
    </w:p>
    <w:p w14:paraId="392F294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ar"/>
        </w:rPr>
        <w:t>3.更正补充文件（</w:t>
      </w:r>
      <w:r>
        <w:rPr>
          <w:rFonts w:hint="eastAsia" w:ascii="宋体" w:hAnsi="宋体" w:eastAsia="宋体" w:cs="宋体"/>
          <w:color w:val="auto"/>
          <w:sz w:val="24"/>
          <w:szCs w:val="24"/>
          <w:highlight w:val="none"/>
          <w:lang w:bidi="ar"/>
        </w:rPr>
        <w:t>如有</w:t>
      </w:r>
      <w:r>
        <w:rPr>
          <w:rFonts w:hint="eastAsia" w:ascii="宋体" w:hAnsi="宋体" w:eastAsia="宋体" w:cs="宋体"/>
          <w:color w:val="auto"/>
          <w:sz w:val="24"/>
          <w:szCs w:val="24"/>
          <w:highlight w:val="none"/>
          <w:lang w:val="zh-CN" w:bidi="ar"/>
        </w:rPr>
        <w:t>）。</w:t>
      </w:r>
    </w:p>
    <w:p w14:paraId="7705C9E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ar"/>
        </w:rPr>
        <w:t>4.招标文件。</w:t>
      </w:r>
    </w:p>
    <w:p w14:paraId="2155B0AE">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ar"/>
        </w:rPr>
        <w:t>5.中标供应商投标文件。</w:t>
      </w:r>
    </w:p>
    <w:p w14:paraId="568E1717">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ar"/>
        </w:rPr>
        <w:t>6.其他。</w:t>
      </w:r>
    </w:p>
    <w:p w14:paraId="40AF160C">
      <w:pPr>
        <w:pStyle w:val="58"/>
        <w:widowControl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bidi="ar"/>
        </w:rPr>
        <w:t>上述所指合同文件应认为是互相补充和解释的，但是有模棱两可或互相矛盾之处，以其所列内容顺序为准。</w:t>
      </w:r>
    </w:p>
    <w:p w14:paraId="094EB322">
      <w:pPr>
        <w:pStyle w:val="58"/>
        <w:widowControl w:val="0"/>
        <w:snapToGrid w:val="0"/>
        <w:spacing w:before="120" w:beforeAutospacing="0" w:after="120" w:afterAutospacing="0" w:line="360" w:lineRule="auto"/>
        <w:ind w:firstLine="482" w:firstLineChars="200"/>
        <w:jc w:val="both"/>
        <w:rPr>
          <w:rFonts w:hint="eastAsia" w:ascii="宋体" w:hAnsi="宋体" w:eastAsia="宋体" w:cs="宋体"/>
          <w:b/>
          <w:color w:val="auto"/>
          <w:sz w:val="24"/>
          <w:szCs w:val="24"/>
          <w:highlight w:val="none"/>
        </w:rPr>
      </w:pPr>
      <w:r>
        <w:rPr>
          <w:rFonts w:hint="eastAsia" w:cs="宋体"/>
          <w:b/>
          <w:color w:val="auto"/>
          <w:kern w:val="2"/>
          <w:sz w:val="24"/>
          <w:szCs w:val="24"/>
          <w:highlight w:val="none"/>
          <w:lang w:eastAsia="zh-CN" w:bidi="ar"/>
        </w:rPr>
        <w:t>二、</w:t>
      </w:r>
      <w:r>
        <w:rPr>
          <w:rFonts w:hint="eastAsia" w:ascii="宋体" w:hAnsi="宋体" w:eastAsia="宋体" w:cs="宋体"/>
          <w:b/>
          <w:color w:val="auto"/>
          <w:kern w:val="2"/>
          <w:sz w:val="24"/>
          <w:szCs w:val="24"/>
          <w:highlight w:val="none"/>
          <w:lang w:bidi="ar"/>
        </w:rPr>
        <w:t>服务内容</w:t>
      </w:r>
    </w:p>
    <w:p w14:paraId="2E59EF04">
      <w:pPr>
        <w:pStyle w:val="58"/>
        <w:widowControl w:val="0"/>
        <w:snapToGrid w:val="0"/>
        <w:spacing w:before="120" w:beforeAutospacing="0" w:after="12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bidi="ar"/>
        </w:rPr>
        <w:t>具体内容包括但不限于：</w:t>
      </w:r>
    </w:p>
    <w:p w14:paraId="3F2E72ED">
      <w:pPr>
        <w:pStyle w:val="58"/>
        <w:widowControl w:val="0"/>
        <w:snapToGrid w:val="0"/>
        <w:spacing w:before="120" w:beforeAutospacing="0" w:after="120" w:afterAutospacing="0" w:line="360" w:lineRule="auto"/>
        <w:ind w:firstLine="482" w:firstLineChars="200"/>
        <w:jc w:val="both"/>
        <w:rPr>
          <w:rFonts w:hint="eastAsia" w:ascii="宋体" w:hAnsi="宋体" w:eastAsia="宋体" w:cs="宋体"/>
          <w:b/>
          <w:color w:val="auto"/>
          <w:sz w:val="24"/>
          <w:szCs w:val="24"/>
          <w:highlight w:val="none"/>
        </w:rPr>
      </w:pPr>
      <w:r>
        <w:rPr>
          <w:rFonts w:hint="eastAsia" w:cs="宋体"/>
          <w:b/>
          <w:color w:val="auto"/>
          <w:kern w:val="2"/>
          <w:sz w:val="24"/>
          <w:szCs w:val="24"/>
          <w:highlight w:val="none"/>
          <w:lang w:eastAsia="zh-CN" w:bidi="ar"/>
        </w:rPr>
        <w:t>三、</w:t>
      </w:r>
      <w:r>
        <w:rPr>
          <w:rFonts w:hint="eastAsia" w:ascii="宋体" w:hAnsi="宋体" w:eastAsia="宋体" w:cs="宋体"/>
          <w:b/>
          <w:color w:val="auto"/>
          <w:kern w:val="2"/>
          <w:sz w:val="24"/>
          <w:szCs w:val="24"/>
          <w:highlight w:val="none"/>
          <w:lang w:bidi="ar"/>
        </w:rPr>
        <w:t>合同金额及付款方式</w:t>
      </w:r>
    </w:p>
    <w:p w14:paraId="1726B562">
      <w:pPr>
        <w:spacing w:line="408"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本合同金额为（大写）：________________元（￥_________元）人民币。</w:t>
      </w:r>
    </w:p>
    <w:p w14:paraId="1207DFEE">
      <w:pPr>
        <w:pStyle w:val="33"/>
        <w:snapToGrid w:val="0"/>
        <w:spacing w:before="120" w:after="120" w:line="360" w:lineRule="auto"/>
        <w:ind w:firstLine="482" w:firstLineChars="200"/>
        <w:rPr>
          <w:rFonts w:hint="eastAsia" w:ascii="宋体" w:hAnsi="宋体" w:eastAsia="宋体" w:cs="宋体"/>
          <w:b/>
          <w:color w:val="000000"/>
          <w:sz w:val="24"/>
          <w:szCs w:val="24"/>
        </w:rPr>
      </w:pPr>
      <w:r>
        <w:rPr>
          <w:rFonts w:hint="eastAsia" w:hAnsi="宋体" w:cs="宋体"/>
          <w:b/>
          <w:color w:val="000000"/>
          <w:sz w:val="24"/>
          <w:szCs w:val="24"/>
          <w:lang w:eastAsia="zh-CN"/>
        </w:rPr>
        <w:t>四</w:t>
      </w:r>
      <w:r>
        <w:rPr>
          <w:rFonts w:hint="eastAsia" w:ascii="宋体" w:hAnsi="宋体" w:eastAsia="宋体" w:cs="宋体"/>
          <w:b/>
          <w:color w:val="000000"/>
          <w:sz w:val="24"/>
          <w:szCs w:val="24"/>
        </w:rPr>
        <w:t>、技术资料</w:t>
      </w:r>
    </w:p>
    <w:p w14:paraId="6459E442">
      <w:pPr>
        <w:pStyle w:val="33"/>
        <w:snapToGrid w:val="0"/>
        <w:spacing w:before="120" w:after="120" w:line="360" w:lineRule="auto"/>
        <w:ind w:left="502" w:leftChars="239" w:firstLine="69" w:firstLineChars="29"/>
        <w:rPr>
          <w:rFonts w:hint="eastAsia" w:ascii="宋体" w:hAnsi="宋体" w:eastAsia="宋体" w:cs="宋体"/>
          <w:color w:val="000000"/>
          <w:sz w:val="24"/>
          <w:szCs w:val="24"/>
        </w:rPr>
      </w:pPr>
      <w:r>
        <w:rPr>
          <w:rFonts w:hint="eastAsia" w:ascii="宋体" w:hAnsi="宋体" w:eastAsia="宋体" w:cs="宋体"/>
          <w:color w:val="000000"/>
          <w:sz w:val="24"/>
          <w:szCs w:val="24"/>
        </w:rPr>
        <w:t>1.乙方应按招标文件规定的时间向甲方提供有关技术资料。</w:t>
      </w:r>
    </w:p>
    <w:p w14:paraId="7DD80D9D">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4A35D0">
      <w:pPr>
        <w:pStyle w:val="33"/>
        <w:snapToGrid w:val="0"/>
        <w:spacing w:before="120" w:after="120" w:line="360" w:lineRule="auto"/>
        <w:ind w:firstLine="482" w:firstLineChars="200"/>
        <w:rPr>
          <w:rFonts w:hint="eastAsia" w:ascii="宋体" w:hAnsi="宋体" w:eastAsia="宋体" w:cs="宋体"/>
          <w:b/>
          <w:color w:val="000000"/>
          <w:sz w:val="24"/>
          <w:szCs w:val="24"/>
        </w:rPr>
      </w:pPr>
      <w:r>
        <w:rPr>
          <w:rFonts w:hint="eastAsia" w:hAnsi="宋体" w:cs="宋体"/>
          <w:b/>
          <w:color w:val="000000"/>
          <w:sz w:val="24"/>
          <w:szCs w:val="24"/>
          <w:lang w:eastAsia="zh-CN"/>
        </w:rPr>
        <w:t>五</w:t>
      </w:r>
      <w:r>
        <w:rPr>
          <w:rFonts w:hint="eastAsia" w:ascii="宋体" w:hAnsi="宋体" w:eastAsia="宋体" w:cs="宋体"/>
          <w:b/>
          <w:color w:val="000000"/>
          <w:sz w:val="24"/>
          <w:szCs w:val="24"/>
        </w:rPr>
        <w:t>、知识产权</w:t>
      </w:r>
    </w:p>
    <w:p w14:paraId="61E9BAB0">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乙方应保证提供服务过程中不会侵犯任何第三方的知识</w:t>
      </w:r>
      <w:r>
        <w:rPr>
          <w:rFonts w:hint="eastAsia" w:ascii="宋体" w:hAnsi="宋体" w:eastAsia="宋体" w:cs="宋体"/>
          <w:color w:val="000000"/>
          <w:sz w:val="24"/>
          <w:szCs w:val="24"/>
          <w:lang w:val="en-US" w:eastAsia="zh-CN"/>
        </w:rPr>
        <w:t>产权。如果任何第三方提出侵权指控，乙方须与第三方交涉并承担可能发生的一切法律责任和费用。</w:t>
      </w:r>
    </w:p>
    <w:p w14:paraId="65F20BE2">
      <w:pPr>
        <w:pStyle w:val="33"/>
        <w:snapToGrid w:val="0"/>
        <w:spacing w:before="120" w:after="120" w:line="360" w:lineRule="auto"/>
        <w:ind w:firstLine="482" w:firstLineChars="200"/>
        <w:rPr>
          <w:rFonts w:hint="eastAsia" w:ascii="宋体" w:hAnsi="宋体" w:eastAsia="宋体" w:cs="宋体"/>
          <w:b/>
          <w:color w:val="000000"/>
          <w:sz w:val="24"/>
          <w:szCs w:val="24"/>
        </w:rPr>
      </w:pPr>
      <w:r>
        <w:rPr>
          <w:rFonts w:hint="eastAsia" w:hAnsi="宋体" w:cs="宋体"/>
          <w:b/>
          <w:color w:val="000000"/>
          <w:sz w:val="24"/>
          <w:szCs w:val="24"/>
          <w:lang w:eastAsia="zh-CN"/>
        </w:rPr>
        <w:t>六</w:t>
      </w:r>
      <w:r>
        <w:rPr>
          <w:rFonts w:hint="eastAsia" w:ascii="宋体" w:hAnsi="宋体" w:eastAsia="宋体" w:cs="宋体"/>
          <w:b/>
          <w:color w:val="000000"/>
          <w:sz w:val="24"/>
          <w:szCs w:val="24"/>
        </w:rPr>
        <w:t>、转包或分包</w:t>
      </w:r>
    </w:p>
    <w:p w14:paraId="70567645">
      <w:pPr>
        <w:spacing w:before="156" w:beforeLines="50" w:after="156" w:afterLines="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1.本合同范围的服务，应由乙方直接供应，不得转让他人供应；</w:t>
      </w:r>
    </w:p>
    <w:p w14:paraId="4102BE5F">
      <w:pPr>
        <w:spacing w:before="156" w:beforeLines="50" w:after="156" w:afterLines="50"/>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2.除非得到甲方的书面同意，乙方不得将本合同范围的服务全部或部分分包给他人供应；</w:t>
      </w:r>
    </w:p>
    <w:p w14:paraId="053964C6">
      <w:pPr>
        <w:pStyle w:val="33"/>
        <w:snapToGrid w:val="0"/>
        <w:spacing w:before="120" w:after="12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3.如有转让和未经甲方同意的分包行为，甲方有权解除合同，并追究乙方合同总金额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%的违约责任。</w:t>
      </w:r>
    </w:p>
    <w:p w14:paraId="41E18A1B">
      <w:pPr>
        <w:pStyle w:val="33"/>
        <w:snapToGrid w:val="0"/>
        <w:spacing w:before="120" w:after="120" w:line="360" w:lineRule="auto"/>
        <w:ind w:firstLine="482" w:firstLineChars="200"/>
        <w:rPr>
          <w:rFonts w:hint="eastAsia" w:ascii="宋体" w:hAnsi="宋体" w:eastAsia="宋体" w:cs="宋体"/>
          <w:color w:val="000000"/>
          <w:sz w:val="24"/>
          <w:szCs w:val="24"/>
          <w:highlight w:val="none"/>
          <w:lang w:eastAsia="zh-CN"/>
        </w:rPr>
      </w:pPr>
      <w:r>
        <w:rPr>
          <w:rFonts w:hint="eastAsia" w:hAnsi="宋体" w:cs="宋体"/>
          <w:b/>
          <w:color w:val="000000"/>
          <w:sz w:val="24"/>
          <w:szCs w:val="24"/>
          <w:highlight w:val="none"/>
          <w:lang w:eastAsia="zh-CN"/>
        </w:rPr>
        <w:t>七</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eastAsia="zh-CN"/>
        </w:rPr>
        <w:t>服务期限</w:t>
      </w:r>
    </w:p>
    <w:p w14:paraId="60CC9488">
      <w:pPr>
        <w:pStyle w:val="33"/>
        <w:snapToGrid w:val="0"/>
        <w:spacing w:before="120" w:after="120"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合同履约期限：一年（自合同签订之日起，截止至本年度农产品抽检监测工作批次数完成）。本项目采取一次招标三年沿用、实行一年一签合同，一年到期后由甲方根据履约情况评估是否续约，如甲方决定不再续约，则双方合同终止。</w:t>
      </w:r>
    </w:p>
    <w:p w14:paraId="5FEF1DE1">
      <w:pPr>
        <w:pStyle w:val="33"/>
        <w:snapToGrid w:val="0"/>
        <w:spacing w:before="120" w:after="120" w:line="360" w:lineRule="auto"/>
        <w:ind w:firstLine="480" w:firstLineChars="200"/>
        <w:rPr>
          <w:rFonts w:hint="eastAsia" w:ascii="宋体" w:hAnsi="宋体" w:eastAsia="宋体" w:cs="宋体"/>
          <w:bCs/>
          <w:color w:val="000000"/>
          <w:sz w:val="24"/>
          <w:szCs w:val="24"/>
          <w:highlight w:val="none"/>
        </w:rPr>
      </w:pPr>
      <w:r>
        <w:rPr>
          <w:rFonts w:hint="eastAsia"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w:t>
      </w:r>
      <w:r>
        <w:rPr>
          <w:rFonts w:hint="eastAsia" w:hAnsi="宋体" w:cs="宋体"/>
          <w:color w:val="000000"/>
          <w:sz w:val="24"/>
          <w:szCs w:val="24"/>
          <w:highlight w:val="none"/>
          <w:lang w:eastAsia="zh-CN"/>
        </w:rPr>
        <w:t>交货</w:t>
      </w:r>
      <w:r>
        <w:rPr>
          <w:rFonts w:hint="eastAsia" w:ascii="宋体" w:hAnsi="宋体" w:eastAsia="宋体" w:cs="宋体"/>
          <w:color w:val="000000"/>
          <w:sz w:val="24"/>
          <w:szCs w:val="24"/>
          <w:highlight w:val="none"/>
        </w:rPr>
        <w:t>时间：</w:t>
      </w:r>
      <w:r>
        <w:rPr>
          <w:rFonts w:hint="eastAsia" w:ascii="宋体" w:hAnsi="宋体" w:eastAsia="宋体" w:cs="宋体"/>
          <w:bCs/>
          <w:color w:val="000000"/>
          <w:sz w:val="24"/>
          <w:szCs w:val="20"/>
          <w:highlight w:val="none"/>
          <w:u w:val="single"/>
          <w:lang w:val="en-US" w:eastAsia="zh-CN"/>
        </w:rPr>
        <w:t xml:space="preserve"> 分别于2025年4月30日、6月30日、9月31日前向牵头汇总单位报送前一季度监测任务的检测结果汇总和监测情况分析报告，2025年12月15日前完成全年检测任务，12月31日前报送第四季度及全年检测结果汇总，2026年1月10日前报送全年监测情况分析报告。</w:t>
      </w:r>
    </w:p>
    <w:p w14:paraId="4AAD732F">
      <w:pPr>
        <w:pStyle w:val="33"/>
        <w:snapToGrid w:val="0"/>
        <w:spacing w:before="120" w:after="12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八、款项支付</w:t>
      </w:r>
    </w:p>
    <w:p w14:paraId="54C9F8DB">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sz w:val="24"/>
          <w:szCs w:val="24"/>
          <w:highlight w:val="none"/>
          <w:lang w:val="en-US"/>
        </w:rPr>
      </w:pPr>
      <w:r>
        <w:rPr>
          <w:rFonts w:hint="eastAsia" w:ascii="宋体" w:hAnsi="宋体" w:cs="宋体"/>
          <w:bCs/>
          <w:color w:val="000000"/>
          <w:kern w:val="2"/>
          <w:sz w:val="24"/>
          <w:szCs w:val="24"/>
          <w:highlight w:val="none"/>
          <w:lang w:val="en-US" w:eastAsia="zh-CN" w:bidi="ar"/>
        </w:rPr>
        <w:t>1.</w:t>
      </w:r>
      <w:r>
        <w:rPr>
          <w:rFonts w:hint="eastAsia" w:ascii="宋体" w:hAnsi="宋体" w:eastAsia="宋体" w:cs="宋体"/>
          <w:bCs/>
          <w:color w:val="000000"/>
          <w:kern w:val="2"/>
          <w:sz w:val="24"/>
          <w:szCs w:val="24"/>
          <w:highlight w:val="none"/>
          <w:lang w:val="zh-CN" w:eastAsia="zh-CN" w:bidi="ar"/>
        </w:rPr>
        <w:t>结算方式：根据实际检测数量结算，结算公式：货款=实际检测批次×</w:t>
      </w:r>
      <w:r>
        <w:rPr>
          <w:rFonts w:hint="eastAsia" w:ascii="宋体" w:hAnsi="宋体" w:eastAsia="宋体" w:cs="宋体"/>
          <w:bCs/>
          <w:color w:val="000000"/>
          <w:kern w:val="2"/>
          <w:sz w:val="24"/>
          <w:szCs w:val="24"/>
          <w:highlight w:val="none"/>
          <w:lang w:val="en-US" w:eastAsia="zh-CN" w:bidi="ar"/>
        </w:rPr>
        <w:t>成交</w:t>
      </w:r>
      <w:r>
        <w:rPr>
          <w:rFonts w:hint="eastAsia" w:ascii="宋体" w:hAnsi="宋体" w:eastAsia="宋体" w:cs="宋体"/>
          <w:bCs/>
          <w:color w:val="000000"/>
          <w:kern w:val="2"/>
          <w:sz w:val="24"/>
          <w:szCs w:val="24"/>
          <w:highlight w:val="none"/>
          <w:lang w:val="zh-CN" w:eastAsia="zh-CN" w:bidi="ar"/>
        </w:rPr>
        <w:t>单价。</w:t>
      </w:r>
      <w:r>
        <w:rPr>
          <w:rFonts w:hint="eastAsia" w:ascii="宋体" w:hAnsi="宋体" w:eastAsia="宋体" w:cs="宋体"/>
          <w:bCs/>
          <w:color w:val="000000"/>
          <w:kern w:val="2"/>
          <w:sz w:val="24"/>
          <w:szCs w:val="24"/>
          <w:highlight w:val="none"/>
          <w:lang w:val="en-US" w:eastAsia="zh-CN" w:bidi="ar"/>
        </w:rPr>
        <w:t>最终结算金额不得高于合同金额。</w:t>
      </w:r>
      <w:r>
        <w:rPr>
          <w:rFonts w:hint="eastAsia" w:ascii="宋体" w:hAnsi="宋体" w:eastAsia="宋体" w:cs="宋体"/>
          <w:b/>
          <w:color w:val="000000"/>
          <w:kern w:val="2"/>
          <w:sz w:val="24"/>
          <w:szCs w:val="24"/>
          <w:highlight w:val="none"/>
          <w:lang w:val="en-US" w:eastAsia="zh-CN" w:bidi="ar"/>
        </w:rPr>
        <w:t>（202</w:t>
      </w:r>
      <w:r>
        <w:rPr>
          <w:rFonts w:hint="eastAsia" w:ascii="宋体" w:hAnsi="宋体" w:cs="宋体"/>
          <w:b/>
          <w:color w:val="000000"/>
          <w:kern w:val="2"/>
          <w:sz w:val="24"/>
          <w:szCs w:val="24"/>
          <w:highlight w:val="none"/>
          <w:lang w:val="en-US" w:eastAsia="zh-CN" w:bidi="ar"/>
        </w:rPr>
        <w:t>5</w:t>
      </w:r>
      <w:r>
        <w:rPr>
          <w:rFonts w:hint="eastAsia" w:ascii="宋体" w:hAnsi="宋体" w:eastAsia="宋体" w:cs="宋体"/>
          <w:b/>
          <w:color w:val="000000"/>
          <w:kern w:val="2"/>
          <w:sz w:val="24"/>
          <w:szCs w:val="24"/>
          <w:highlight w:val="none"/>
          <w:lang w:val="en-US" w:eastAsia="zh-CN" w:bidi="ar"/>
        </w:rPr>
        <w:t>年度内如果最终结算金额超出合同金额，乙方仍</w:t>
      </w:r>
      <w:r>
        <w:rPr>
          <w:rFonts w:hint="eastAsia" w:ascii="宋体" w:hAnsi="宋体" w:cs="宋体"/>
          <w:b/>
          <w:color w:val="000000"/>
          <w:kern w:val="2"/>
          <w:sz w:val="24"/>
          <w:szCs w:val="24"/>
          <w:highlight w:val="none"/>
          <w:lang w:val="en-US" w:eastAsia="zh-CN" w:bidi="ar"/>
        </w:rPr>
        <w:t>须</w:t>
      </w:r>
      <w:r>
        <w:rPr>
          <w:rFonts w:hint="eastAsia" w:ascii="宋体" w:hAnsi="宋体" w:eastAsia="宋体" w:cs="宋体"/>
          <w:b/>
          <w:color w:val="000000"/>
          <w:kern w:val="2"/>
          <w:sz w:val="24"/>
          <w:szCs w:val="24"/>
          <w:highlight w:val="none"/>
          <w:lang w:val="en-US" w:eastAsia="zh-CN" w:bidi="ar"/>
        </w:rPr>
        <w:t>继续提供检测服务，但价格以合同价封顶）</w:t>
      </w:r>
    </w:p>
    <w:p w14:paraId="67F604A9">
      <w:pPr>
        <w:keepNext w:val="0"/>
        <w:keepLines w:val="0"/>
        <w:widowControl/>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sz w:val="24"/>
          <w:szCs w:val="24"/>
          <w:highlight w:val="none"/>
          <w:lang w:val="zh-CN" w:eastAsia="zh-CN" w:bidi="ar"/>
        </w:rPr>
      </w:pPr>
      <w:r>
        <w:rPr>
          <w:rFonts w:hint="eastAsia" w:ascii="宋体" w:hAnsi="宋体" w:cs="宋体"/>
          <w:bCs/>
          <w:color w:val="000000"/>
          <w:kern w:val="2"/>
          <w:sz w:val="24"/>
          <w:szCs w:val="24"/>
          <w:highlight w:val="none"/>
          <w:lang w:val="en-US" w:eastAsia="zh-CN" w:bidi="ar"/>
        </w:rPr>
        <w:t>2.</w:t>
      </w:r>
      <w:r>
        <w:rPr>
          <w:rFonts w:hint="eastAsia" w:ascii="宋体" w:hAnsi="宋体" w:eastAsia="宋体" w:cs="宋体"/>
          <w:bCs/>
          <w:color w:val="000000"/>
          <w:kern w:val="2"/>
          <w:sz w:val="24"/>
          <w:szCs w:val="24"/>
          <w:highlight w:val="none"/>
          <w:lang w:val="zh-CN" w:eastAsia="zh-CN" w:bidi="ar"/>
        </w:rPr>
        <w:t>付款</w:t>
      </w:r>
      <w:r>
        <w:rPr>
          <w:rFonts w:hint="eastAsia" w:ascii="宋体" w:hAnsi="宋体" w:eastAsia="宋体" w:cs="宋体"/>
          <w:bCs/>
          <w:color w:val="000000"/>
          <w:kern w:val="2"/>
          <w:sz w:val="24"/>
          <w:szCs w:val="24"/>
          <w:highlight w:val="none"/>
          <w:lang w:val="en-US" w:eastAsia="zh-CN" w:bidi="ar"/>
        </w:rPr>
        <w:t>方式</w:t>
      </w:r>
      <w:r>
        <w:rPr>
          <w:rFonts w:hint="eastAsia" w:ascii="宋体" w:hAnsi="宋体" w:eastAsia="宋体" w:cs="宋体"/>
          <w:bCs/>
          <w:color w:val="000000"/>
          <w:kern w:val="2"/>
          <w:sz w:val="24"/>
          <w:szCs w:val="24"/>
          <w:highlight w:val="none"/>
          <w:lang w:val="zh-CN" w:eastAsia="zh-CN" w:bidi="ar"/>
        </w:rPr>
        <w:t>：合同生效以及具备实施条件后7个工作日内支付合同金额的40%预付款，待最后一批样品检测完成，按实际发生的检验批次和协议价格进行核算和支付余款。若最终结算金额小于合同金额的40%，则按最终结算金额结算，并由中标人退还多付货款。</w:t>
      </w:r>
    </w:p>
    <w:p w14:paraId="5C0F54E4">
      <w:pPr>
        <w:spacing w:before="156" w:beforeLines="50" w:after="156" w:afterLines="50"/>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九、税费</w:t>
      </w:r>
    </w:p>
    <w:p w14:paraId="37EA6A9D">
      <w:pPr>
        <w:spacing w:before="156" w:beforeLines="50" w:after="156" w:afterLines="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本合同执行中相关的一切税费均由乙方负担。</w:t>
      </w:r>
    </w:p>
    <w:p w14:paraId="4407524B">
      <w:pPr>
        <w:pStyle w:val="33"/>
        <w:snapToGrid w:val="0"/>
        <w:spacing w:before="120" w:after="120" w:line="360" w:lineRule="auto"/>
        <w:ind w:left="479" w:leftChars="228" w:firstLine="70" w:firstLineChars="29"/>
        <w:rPr>
          <w:rFonts w:hint="eastAsia" w:ascii="宋体" w:hAnsi="宋体" w:eastAsia="宋体" w:cs="宋体"/>
          <w:color w:val="000000"/>
          <w:sz w:val="24"/>
          <w:szCs w:val="24"/>
        </w:rPr>
      </w:pPr>
      <w:r>
        <w:rPr>
          <w:rFonts w:hint="eastAsia" w:ascii="宋体" w:hAnsi="宋体" w:eastAsia="宋体" w:cs="宋体"/>
          <w:b/>
          <w:color w:val="000000"/>
          <w:sz w:val="24"/>
          <w:szCs w:val="24"/>
        </w:rPr>
        <w:t>十、质量保证及后续服务</w:t>
      </w:r>
    </w:p>
    <w:p w14:paraId="497421D1">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1．乙方应按招标文件规定向甲方提供服务。</w:t>
      </w:r>
    </w:p>
    <w:p w14:paraId="5B31E268">
      <w:pPr>
        <w:pStyle w:val="58"/>
        <w:keepNext w:val="0"/>
        <w:keepLines w:val="0"/>
        <w:widowControl w:val="0"/>
        <w:suppressLineNumbers w:val="0"/>
        <w:snapToGrid w:val="0"/>
        <w:spacing w:before="120" w:beforeAutospacing="0" w:after="120" w:afterAutospacing="0" w:line="360" w:lineRule="auto"/>
        <w:ind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2．乙方提供的服务成果在服务质量保证期内发生故障，乙方应负责免费提供后续服务。对达不到要求者，根据实际情况，经双方协商，由乙方进行赔偿。</w:t>
      </w:r>
    </w:p>
    <w:p w14:paraId="491D1EFA">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3．在服务质量保证期内，乙方应对出现的质量及安全问题负责处理解决并承担一切费用。</w:t>
      </w:r>
    </w:p>
    <w:p w14:paraId="241E86C2">
      <w:pPr>
        <w:pStyle w:val="33"/>
        <w:snapToGrid w:val="0"/>
        <w:spacing w:before="120" w:after="12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十一、违约责任</w:t>
      </w:r>
    </w:p>
    <w:p w14:paraId="09E67AE0">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1．甲方无正当理由拒收接受服务的，甲方向乙方偿付合同款项百分之五作为违约金。</w:t>
      </w:r>
    </w:p>
    <w:p w14:paraId="63341FFC">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2．甲方无故逾期办理款项支付手续的,甲方应按逾期付款总额每日万分之五向乙方支付违约金。</w:t>
      </w:r>
    </w:p>
    <w:p w14:paraId="530E2F78">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乙方未能如期通过初验的，每日向甲方支付合同款项的千分之一作为违约金。乙方超过约定日期60个工作日仍不能通过初验的，甲方可解除本合同。乙方因未能如期提供服务或因其他违约行为导致甲方解除合同的，乙方应向甲方支付合同总值5%的违约金，如造成甲方损失超过违约金的，超出部分由乙方继续承担赔偿责任。乙方逾期完成项目建设任务或逾期提交符合甲方要求的验收材料的，按逾期提供服务处理。</w:t>
      </w:r>
    </w:p>
    <w:p w14:paraId="7A9F4CEE">
      <w:pPr>
        <w:pStyle w:val="33"/>
        <w:snapToGrid w:val="0"/>
        <w:spacing w:before="120" w:after="120" w:line="360" w:lineRule="auto"/>
        <w:ind w:firstLine="482" w:firstLineChars="20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十二、</w:t>
      </w:r>
      <w:r>
        <w:rPr>
          <w:rFonts w:hint="eastAsia" w:ascii="宋体" w:hAnsi="宋体" w:eastAsia="宋体" w:cs="宋体"/>
          <w:b/>
          <w:color w:val="000000"/>
          <w:sz w:val="24"/>
          <w:szCs w:val="24"/>
          <w:lang w:eastAsia="zh-CN"/>
        </w:rPr>
        <w:t>保密</w:t>
      </w:r>
    </w:p>
    <w:p w14:paraId="359FECA4">
      <w:pPr>
        <w:snapToGrid w:val="0"/>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在项目实施过程中，乙方及其雇员对甲方所提供的商业秘密负有严格保密义务，未经甲方书面同意不得向任何第三人泄露，也不得用于本合同以外的其他任何目的，且保密责任不因合同的终止或解除而失效。</w:t>
      </w:r>
    </w:p>
    <w:p w14:paraId="1768AC32">
      <w:pPr>
        <w:pStyle w:val="33"/>
        <w:snapToGrid w:val="0"/>
        <w:spacing w:before="120" w:after="12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十三、不可抗力事件处理</w:t>
      </w:r>
    </w:p>
    <w:p w14:paraId="18FCE4B1">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1．在合同有效期内，任何一方因不可抗力事件</w:t>
      </w:r>
      <w:r>
        <w:rPr>
          <w:rFonts w:hint="eastAsia" w:ascii="宋体" w:hAnsi="宋体" w:eastAsia="宋体" w:cs="宋体"/>
          <w:color w:val="000000"/>
          <w:sz w:val="24"/>
          <w:szCs w:val="24"/>
          <w:lang w:eastAsia="zh-CN"/>
        </w:rPr>
        <w:t>（战争、严重火灾、水灾、台风和地震以及其它经双方同意属于不可抗力的事故）</w:t>
      </w:r>
      <w:r>
        <w:rPr>
          <w:rFonts w:hint="eastAsia" w:ascii="宋体" w:hAnsi="宋体" w:eastAsia="宋体" w:cs="宋体"/>
          <w:color w:val="000000"/>
          <w:sz w:val="24"/>
          <w:szCs w:val="24"/>
        </w:rPr>
        <w:t>导致不能履行合同，则合同履行期可延长，其延长期与不可抗力影响期相同。</w:t>
      </w:r>
    </w:p>
    <w:p w14:paraId="7923AB6E">
      <w:pPr>
        <w:pStyle w:val="33"/>
        <w:numPr>
          <w:ilvl w:val="0"/>
          <w:numId w:val="0"/>
        </w:numPr>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不可抗力事件发生后，应立即通知对方，并寄送有关权威机构出具的证明。</w:t>
      </w:r>
    </w:p>
    <w:p w14:paraId="422F550D">
      <w:pPr>
        <w:pStyle w:val="33"/>
        <w:numPr>
          <w:ilvl w:val="0"/>
          <w:numId w:val="0"/>
        </w:numPr>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3．不可抗力事件延续120天以上，双方应通过友好协商，确定是否继续履行合同。</w:t>
      </w:r>
    </w:p>
    <w:p w14:paraId="7254C624">
      <w:pPr>
        <w:pStyle w:val="33"/>
        <w:snapToGrid w:val="0"/>
        <w:spacing w:before="120" w:after="12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十四、争议的解决方式</w:t>
      </w:r>
    </w:p>
    <w:p w14:paraId="75102135">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双方在执行合同中所发生的一切争议，应通过协商解决。如协商不成，可向</w:t>
      </w:r>
      <w:r>
        <w:rPr>
          <w:rFonts w:hAnsi="宋体"/>
          <w:color w:val="000000" w:themeColor="text1"/>
          <w:sz w:val="24"/>
          <w:u w:val="single"/>
          <w14:textFill>
            <w14:solidFill>
              <w14:schemeClr w14:val="tx1"/>
            </w14:solidFill>
          </w14:textFill>
        </w:rPr>
        <w:t>台州</w:t>
      </w:r>
      <w:r>
        <w:rPr>
          <w:rFonts w:hAnsi="宋体" w:cs="宋体"/>
          <w:kern w:val="0"/>
          <w:sz w:val="24"/>
        </w:rPr>
        <w:t>仲裁委员会</w:t>
      </w:r>
      <w:r>
        <w:rPr>
          <w:rFonts w:hint="eastAsia" w:ascii="宋体" w:hAnsi="宋体" w:eastAsia="宋体" w:cs="宋体"/>
          <w:color w:val="000000"/>
          <w:sz w:val="24"/>
          <w:szCs w:val="24"/>
        </w:rPr>
        <w:t>提请仲裁。</w:t>
      </w:r>
    </w:p>
    <w:p w14:paraId="755FE8F3">
      <w:pPr>
        <w:pStyle w:val="33"/>
        <w:snapToGrid w:val="0"/>
        <w:spacing w:before="120" w:after="12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十五、合同生效及其它</w:t>
      </w:r>
    </w:p>
    <w:p w14:paraId="5DCB35EF">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1.合同经双方法定代表人或授权代表签字并加盖单位公章后生效。</w:t>
      </w:r>
    </w:p>
    <w:p w14:paraId="2B1E915D">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 本合同未尽事宜，遵照《民法典》有关条文执行。</w:t>
      </w:r>
    </w:p>
    <w:p w14:paraId="2A956E93">
      <w:pPr>
        <w:pStyle w:val="33"/>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 本合同一式</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甲、乙双方各执</w:t>
      </w:r>
      <w:r>
        <w:rPr>
          <w:rFonts w:hint="eastAsia" w:ascii="宋体" w:hAnsi="宋体" w:eastAsia="宋体" w:cs="宋体"/>
          <w:color w:val="000000"/>
          <w:sz w:val="24"/>
          <w:szCs w:val="24"/>
          <w:lang w:eastAsia="zh-CN"/>
        </w:rPr>
        <w:t>贰</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招标代理机构壹份</w:t>
      </w:r>
      <w:r>
        <w:rPr>
          <w:rFonts w:hint="eastAsia" w:ascii="宋体" w:hAnsi="宋体" w:eastAsia="宋体" w:cs="宋体"/>
          <w:color w:val="000000"/>
          <w:sz w:val="24"/>
          <w:szCs w:val="24"/>
        </w:rPr>
        <w:t>。本项目未尽事宜以招标文件、投标文件及澄清文件等为准。</w:t>
      </w:r>
    </w:p>
    <w:p w14:paraId="0F2B063D">
      <w:pPr>
        <w:widowControl/>
        <w:spacing w:line="360" w:lineRule="auto"/>
        <w:rPr>
          <w:rFonts w:hint="eastAsia" w:ascii="宋体" w:hAnsi="宋体" w:eastAsia="宋体" w:cs="宋体"/>
          <w:b/>
          <w:color w:val="000000"/>
          <w:sz w:val="24"/>
        </w:rPr>
      </w:pPr>
    </w:p>
    <w:p w14:paraId="7852E4C8">
      <w:pPr>
        <w:spacing w:line="360" w:lineRule="auto"/>
        <w:rPr>
          <w:rFonts w:hint="eastAsia" w:ascii="宋体" w:hAnsi="宋体" w:eastAsia="宋体" w:cs="宋体"/>
          <w:color w:val="000000"/>
          <w:sz w:val="24"/>
        </w:rPr>
      </w:pPr>
      <w:r>
        <w:rPr>
          <w:rFonts w:hint="eastAsia" w:ascii="宋体" w:hAnsi="宋体" w:eastAsia="宋体" w:cs="宋体"/>
          <w:color w:val="000000"/>
          <w:sz w:val="24"/>
        </w:rPr>
        <w:t>甲方（公章）                                     乙方（公章）</w:t>
      </w:r>
    </w:p>
    <w:p w14:paraId="76F85541">
      <w:pPr>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                                     法定代表人：</w:t>
      </w:r>
    </w:p>
    <w:p w14:paraId="49D3A65D">
      <w:pPr>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（或）</w:t>
      </w:r>
      <w:r>
        <w:rPr>
          <w:rFonts w:hint="eastAsia" w:ascii="宋体" w:hAnsi="宋体" w:eastAsia="宋体" w:cs="宋体"/>
          <w:color w:val="000000"/>
          <w:sz w:val="24"/>
        </w:rPr>
        <w:t xml:space="preserve">委托代理人：                               </w:t>
      </w:r>
      <w:r>
        <w:rPr>
          <w:rFonts w:hint="eastAsia" w:ascii="宋体" w:hAnsi="宋体" w:eastAsia="宋体" w:cs="宋体"/>
          <w:color w:val="000000"/>
          <w:sz w:val="24"/>
          <w:lang w:eastAsia="zh-CN"/>
        </w:rPr>
        <w:t>（或）</w:t>
      </w:r>
      <w:r>
        <w:rPr>
          <w:rFonts w:hint="eastAsia" w:ascii="宋体" w:hAnsi="宋体" w:eastAsia="宋体" w:cs="宋体"/>
          <w:color w:val="000000"/>
          <w:sz w:val="24"/>
        </w:rPr>
        <w:t>委托代理人：</w:t>
      </w:r>
    </w:p>
    <w:p w14:paraId="62024644">
      <w:pPr>
        <w:spacing w:line="360" w:lineRule="auto"/>
        <w:rPr>
          <w:rFonts w:hint="eastAsia" w:ascii="宋体" w:hAnsi="宋体" w:eastAsia="宋体" w:cs="宋体"/>
          <w:color w:val="000000"/>
          <w:sz w:val="24"/>
        </w:rPr>
      </w:pPr>
      <w:r>
        <w:rPr>
          <w:rFonts w:hint="eastAsia" w:ascii="宋体" w:hAnsi="宋体" w:eastAsia="宋体" w:cs="宋体"/>
          <w:color w:val="000000"/>
          <w:sz w:val="24"/>
        </w:rPr>
        <w:t>联系电话：                                       联系电话：</w:t>
      </w:r>
    </w:p>
    <w:p w14:paraId="27D5AFED">
      <w:pPr>
        <w:spacing w:line="360" w:lineRule="auto"/>
        <w:rPr>
          <w:rFonts w:hint="eastAsia" w:ascii="宋体" w:hAnsi="宋体" w:eastAsia="宋体" w:cs="宋体"/>
          <w:color w:val="000000"/>
          <w:sz w:val="24"/>
        </w:rPr>
      </w:pPr>
      <w:r>
        <w:rPr>
          <w:rFonts w:hint="eastAsia" w:ascii="宋体" w:hAnsi="宋体" w:eastAsia="宋体" w:cs="宋体"/>
          <w:color w:val="000000"/>
          <w:sz w:val="24"/>
        </w:rPr>
        <w:t>开户银行：                                       开户银行：</w:t>
      </w:r>
    </w:p>
    <w:p w14:paraId="66301D3F">
      <w:pPr>
        <w:spacing w:line="360" w:lineRule="auto"/>
        <w:rPr>
          <w:rFonts w:hint="eastAsia" w:ascii="宋体" w:hAnsi="宋体" w:eastAsia="宋体" w:cs="宋体"/>
          <w:color w:val="000000"/>
          <w:sz w:val="24"/>
        </w:rPr>
      </w:pPr>
      <w:r>
        <w:rPr>
          <w:rFonts w:hint="eastAsia" w:ascii="宋体" w:hAnsi="宋体" w:eastAsia="宋体" w:cs="宋体"/>
          <w:color w:val="000000"/>
          <w:sz w:val="24"/>
        </w:rPr>
        <w:t>帐号：                                           帐号：</w:t>
      </w:r>
    </w:p>
    <w:p w14:paraId="62F268C3">
      <w:pPr>
        <w:spacing w:line="360" w:lineRule="auto"/>
        <w:rPr>
          <w:rFonts w:hint="eastAsia" w:ascii="宋体" w:hAnsi="宋体" w:eastAsia="宋体" w:cs="宋体"/>
          <w:color w:val="000000"/>
          <w:sz w:val="24"/>
        </w:rPr>
      </w:pPr>
      <w:r>
        <w:rPr>
          <w:rFonts w:hint="eastAsia" w:ascii="宋体" w:hAnsi="宋体" w:eastAsia="宋体" w:cs="宋体"/>
          <w:color w:val="000000"/>
          <w:sz w:val="24"/>
        </w:rPr>
        <w:t>地址及邮编：                                     地址及邮编：</w:t>
      </w:r>
    </w:p>
    <w:p w14:paraId="33649C96">
      <w:pPr>
        <w:spacing w:line="360" w:lineRule="auto"/>
        <w:rPr>
          <w:rFonts w:hint="eastAsia" w:ascii="宋体" w:hAnsi="宋体" w:eastAsia="宋体" w:cs="宋体"/>
          <w:color w:val="000000"/>
          <w:sz w:val="24"/>
        </w:rPr>
      </w:pPr>
    </w:p>
    <w:p w14:paraId="336FC4B0">
      <w:pPr>
        <w:spacing w:line="360" w:lineRule="auto"/>
        <w:ind w:firstLine="4920" w:firstLineChars="2050"/>
        <w:rPr>
          <w:rFonts w:hint="eastAsia" w:ascii="仿宋" w:hAnsi="仿宋" w:eastAsia="仿宋" w:cs="仿宋"/>
          <w:color w:val="000000"/>
          <w:sz w:val="24"/>
        </w:rPr>
      </w:pPr>
      <w:r>
        <w:rPr>
          <w:rFonts w:hint="eastAsia" w:ascii="宋体" w:hAnsi="宋体" w:eastAsia="宋体" w:cs="宋体"/>
          <w:color w:val="000000"/>
          <w:sz w:val="24"/>
        </w:rPr>
        <w:t>签订时间：    年   月    日</w:t>
      </w:r>
    </w:p>
    <w:p w14:paraId="30130BF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p>
    <w:p w14:paraId="6539B96C">
      <w:pPr>
        <w:spacing w:line="360" w:lineRule="auto"/>
        <w:ind w:firstLine="3269" w:firstLineChars="1730"/>
        <w:rPr>
          <w:rFonts w:hint="eastAsia" w:ascii="宋体" w:hAnsi="宋体" w:eastAsia="宋体" w:cs="宋体"/>
          <w:b/>
          <w:color w:val="auto"/>
          <w:sz w:val="21"/>
          <w:szCs w:val="21"/>
          <w:highlight w:val="none"/>
        </w:rPr>
      </w:pPr>
      <w:r>
        <w:rPr>
          <w:rFonts w:hint="eastAsia" w:ascii="宋体" w:hAnsi="宋体" w:eastAsia="宋体" w:cs="宋体"/>
          <w:snapToGrid w:val="0"/>
          <w:color w:val="auto"/>
          <w:w w:val="90"/>
          <w:kern w:val="11"/>
          <w:sz w:val="21"/>
          <w:szCs w:val="21"/>
          <w:highlight w:val="none"/>
        </w:rPr>
        <w:t xml:space="preserve"> </w:t>
      </w:r>
    </w:p>
    <w:p w14:paraId="73DFB70C">
      <w:pPr>
        <w:spacing w:line="500" w:lineRule="exact"/>
        <w:rPr>
          <w:rFonts w:hint="eastAsia" w:ascii="宋体" w:hAnsi="宋体" w:eastAsia="宋体" w:cs="宋体"/>
          <w:color w:val="auto"/>
          <w:szCs w:val="24"/>
          <w:highlight w:val="none"/>
        </w:rPr>
      </w:pPr>
    </w:p>
    <w:p w14:paraId="6A8BA3EC">
      <w:pPr>
        <w:ind w:firstLine="4305" w:firstLineChars="2050"/>
        <w:rPr>
          <w:rFonts w:hint="eastAsia" w:ascii="宋体" w:hAnsi="宋体" w:eastAsia="宋体" w:cs="宋体"/>
          <w:color w:val="auto"/>
          <w:szCs w:val="24"/>
          <w:highlight w:val="none"/>
        </w:rPr>
      </w:pPr>
    </w:p>
    <w:p w14:paraId="40FE89C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4A9843">
      <w:pPr>
        <w:pStyle w:val="5"/>
        <w:spacing w:line="360" w:lineRule="auto"/>
        <w:ind w:left="441"/>
        <w:jc w:val="center"/>
        <w:rPr>
          <w:rFonts w:hint="eastAsia" w:ascii="宋体" w:hAnsi="宋体" w:eastAsia="宋体" w:cs="宋体"/>
          <w:color w:val="auto"/>
          <w:highlight w:val="none"/>
        </w:rPr>
      </w:pPr>
      <w:bookmarkStart w:id="421" w:name="_Toc24838"/>
      <w:r>
        <w:rPr>
          <w:rFonts w:hint="eastAsia" w:ascii="宋体" w:hAnsi="宋体" w:eastAsia="宋体" w:cs="宋体"/>
          <w:color w:val="auto"/>
          <w:highlight w:val="none"/>
        </w:rPr>
        <w:t>第六部分</w:t>
      </w:r>
      <w:bookmarkEnd w:id="415"/>
      <w:r>
        <w:rPr>
          <w:rFonts w:hint="eastAsia" w:ascii="宋体" w:hAnsi="宋体" w:eastAsia="宋体" w:cs="宋体"/>
          <w:color w:val="auto"/>
          <w:highlight w:val="none"/>
        </w:rPr>
        <w:t xml:space="preserve"> </w:t>
      </w:r>
      <w:bookmarkEnd w:id="416"/>
      <w:bookmarkEnd w:id="418"/>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文件格式附件</w:t>
      </w:r>
      <w:bookmarkEnd w:id="421"/>
    </w:p>
    <w:p w14:paraId="0792410B">
      <w:pPr>
        <w:pStyle w:val="861"/>
        <w:ind w:left="420" w:firstLine="0" w:firstLineChars="0"/>
        <w:jc w:val="center"/>
        <w:rPr>
          <w:rFonts w:hint="eastAsia" w:ascii="宋体" w:hAnsi="宋体" w:eastAsia="宋体" w:cs="宋体"/>
          <w:color w:val="auto"/>
          <w:sz w:val="22"/>
          <w:highlight w:val="none"/>
        </w:rPr>
      </w:pPr>
      <w:r>
        <w:rPr>
          <w:rFonts w:hint="eastAsia" w:ascii="宋体" w:hAnsi="宋体" w:eastAsia="宋体" w:cs="宋体"/>
          <w:b/>
          <w:bCs/>
          <w:color w:val="auto"/>
          <w:sz w:val="22"/>
          <w:szCs w:val="21"/>
          <w:highlight w:val="none"/>
        </w:rPr>
        <w:t>说明：</w:t>
      </w:r>
      <w:r>
        <w:rPr>
          <w:rFonts w:hint="eastAsia" w:ascii="宋体" w:hAnsi="宋体" w:eastAsia="宋体" w:cs="宋体"/>
          <w:b/>
          <w:bCs/>
          <w:color w:val="auto"/>
          <w:sz w:val="22"/>
          <w:szCs w:val="21"/>
          <w:highlight w:val="none"/>
          <w:u w:val="single"/>
        </w:rPr>
        <w:t>对本章所有的投标书格式 ，投标方可根据自身情况进行补充和修改，但补充和修改不得造成与本格式内容有实质性的违背。</w:t>
      </w:r>
    </w:p>
    <w:p w14:paraId="54FE1731">
      <w:pPr>
        <w:tabs>
          <w:tab w:val="left" w:pos="8280"/>
        </w:tabs>
        <w:autoSpaceDE w:val="0"/>
        <w:autoSpaceDN w:val="0"/>
        <w:adjustRightInd w:val="0"/>
        <w:spacing w:line="240" w:lineRule="atLeast"/>
        <w:ind w:right="25"/>
        <w:rPr>
          <w:rFonts w:hint="eastAsia" w:ascii="宋体" w:hAnsi="宋体" w:eastAsia="宋体" w:cs="宋体"/>
          <w:color w:val="auto"/>
          <w:sz w:val="24"/>
          <w:highlight w:val="none"/>
        </w:rPr>
      </w:pPr>
    </w:p>
    <w:p w14:paraId="087FF3CB">
      <w:pPr>
        <w:pStyle w:val="61"/>
        <w:rPr>
          <w:rFonts w:hint="eastAsia" w:ascii="宋体" w:hAnsi="宋体" w:eastAsia="宋体" w:cs="宋体"/>
          <w:color w:val="auto"/>
          <w:highlight w:val="none"/>
        </w:rPr>
      </w:pPr>
    </w:p>
    <w:p w14:paraId="49915FA6">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144BDE0">
      <w:pPr>
        <w:snapToGrid w:val="0"/>
        <w:spacing w:before="50" w:after="50" w:line="360" w:lineRule="auto"/>
        <w:ind w:firstLine="422" w:firstLineChars="15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资格文件</w:t>
      </w:r>
    </w:p>
    <w:p w14:paraId="62B85324">
      <w:pPr>
        <w:snapToGrid w:val="0"/>
        <w:spacing w:before="50" w:after="50" w:line="360" w:lineRule="auto"/>
        <w:jc w:val="center"/>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目录</w:t>
      </w:r>
    </w:p>
    <w:p w14:paraId="532BC701">
      <w:pPr>
        <w:spacing w:line="360" w:lineRule="auto"/>
        <w:ind w:left="420"/>
        <w:rPr>
          <w:rFonts w:hint="eastAsia" w:ascii="宋体" w:hAnsi="宋体" w:eastAsia="宋体" w:cs="宋体"/>
          <w:color w:val="auto"/>
          <w:sz w:val="24"/>
          <w:szCs w:val="24"/>
          <w:highlight w:val="none"/>
        </w:rPr>
      </w:pPr>
    </w:p>
    <w:p w14:paraId="113A14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符合参加政府采购活动应当具备的一般条件的承诺函………………………………（页码）</w:t>
      </w:r>
    </w:p>
    <w:p w14:paraId="03755F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法人或者其他组织的营业执照等证明文件，自然人的身份证明……………………（页码）</w:t>
      </w:r>
    </w:p>
    <w:p w14:paraId="2E54CB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：根据招标公告申请人的资格要求提供相关资料，</w:t>
      </w:r>
      <w:r>
        <w:rPr>
          <w:rFonts w:hint="eastAsia" w:ascii="宋体" w:hAnsi="宋体" w:eastAsia="宋体" w:cs="宋体"/>
          <w:b/>
          <w:bCs/>
          <w:color w:val="auto"/>
          <w:sz w:val="24"/>
          <w:highlight w:val="none"/>
          <w:lang w:eastAsia="zh-CN"/>
        </w:rPr>
        <w:t>提供中小企业声明函</w:t>
      </w:r>
      <w:r>
        <w:rPr>
          <w:rFonts w:hint="eastAsia" w:ascii="宋体" w:hAnsi="宋体" w:eastAsia="宋体" w:cs="宋体"/>
          <w:color w:val="auto"/>
          <w:sz w:val="24"/>
          <w:highlight w:val="none"/>
          <w:lang w:eastAsia="zh-CN"/>
        </w:rPr>
        <w:t>（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宋体" w:hAnsi="宋体" w:eastAsia="宋体" w:cs="宋体"/>
          <w:color w:val="auto"/>
          <w:sz w:val="24"/>
          <w:highlight w:val="none"/>
        </w:rPr>
        <w:t>………………………………（页码）</w:t>
      </w:r>
    </w:p>
    <w:p w14:paraId="6F7BCDE0">
      <w:pPr>
        <w:pStyle w:val="2"/>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授权委托书或法定代表人（单位负责人、自然人本人）身份证明……………………（页码）</w:t>
      </w:r>
    </w:p>
    <w:p w14:paraId="20F4D5DE">
      <w:pPr>
        <w:pStyle w:val="2"/>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本项目的特定资格要求（提供采购公告中符合供应商特定条件的有效资质证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7CBFBB69">
      <w:pPr>
        <w:spacing w:line="360" w:lineRule="auto"/>
        <w:ind w:left="420"/>
        <w:rPr>
          <w:rFonts w:hint="eastAsia" w:ascii="宋体" w:hAnsi="宋体" w:eastAsia="宋体" w:cs="宋体"/>
          <w:color w:val="auto"/>
          <w:szCs w:val="21"/>
          <w:highlight w:val="none"/>
        </w:rPr>
      </w:pPr>
    </w:p>
    <w:p w14:paraId="336F5F6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827F02E">
      <w:pPr>
        <w:snapToGrid w:val="0"/>
        <w:spacing w:before="120" w:beforeLines="50" w:after="50" w:line="360" w:lineRule="auto"/>
        <w:ind w:firstLine="562" w:firstLineChars="200"/>
        <w:jc w:val="center"/>
        <w:rPr>
          <w:rStyle w:val="76"/>
          <w:rFonts w:hint="eastAsia" w:ascii="宋体" w:hAnsi="宋体" w:eastAsia="宋体" w:cs="宋体"/>
          <w:b/>
          <w:color w:val="auto"/>
          <w:sz w:val="28"/>
          <w:szCs w:val="28"/>
          <w:highlight w:val="none"/>
        </w:rPr>
      </w:pPr>
      <w:r>
        <w:rPr>
          <w:rStyle w:val="76"/>
          <w:rFonts w:hint="eastAsia" w:ascii="宋体" w:hAnsi="宋体" w:eastAsia="宋体" w:cs="宋体"/>
          <w:b/>
          <w:color w:val="auto"/>
          <w:sz w:val="28"/>
          <w:szCs w:val="28"/>
          <w:highlight w:val="none"/>
        </w:rPr>
        <w:t>一、 符合参加政府采购活动应当具备的一般条件的承诺函</w:t>
      </w:r>
    </w:p>
    <w:p w14:paraId="1E1BAD46">
      <w:pPr>
        <w:snapToGrid w:val="0"/>
        <w:spacing w:before="120" w:beforeLines="50" w:after="50" w:line="360" w:lineRule="auto"/>
        <w:ind w:firstLine="643" w:firstLineChars="200"/>
        <w:jc w:val="center"/>
        <w:rPr>
          <w:rStyle w:val="76"/>
          <w:rFonts w:hint="eastAsia" w:ascii="宋体" w:hAnsi="宋体" w:eastAsia="宋体" w:cs="宋体"/>
          <w:b/>
          <w:color w:val="auto"/>
          <w:sz w:val="32"/>
          <w:szCs w:val="32"/>
          <w:highlight w:val="none"/>
        </w:rPr>
      </w:pPr>
    </w:p>
    <w:p w14:paraId="109EB2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85B77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我方参与（项目名称）【项目编号：（采购编号）】政府采购活动，郑重承诺：</w:t>
      </w:r>
    </w:p>
    <w:p w14:paraId="0E9340B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14EAB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440E1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75424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D4BB9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840D7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9DEE4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9C3B4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C9E7D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22636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8A176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614DF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电子交易平台运营机构，以及与该机构有直接控股或者管理关系可能影响采购公正性的任何单位和个人，不得在该平台进行的政府采购项目电子交易中投标、响应。</w:t>
      </w:r>
    </w:p>
    <w:p w14:paraId="674ED461">
      <w:pPr>
        <w:pStyle w:val="2"/>
        <w:rPr>
          <w:rFonts w:hint="eastAsia" w:ascii="宋体" w:hAnsi="宋体" w:eastAsia="宋体" w:cs="宋体"/>
          <w:color w:val="auto"/>
          <w:highlight w:val="none"/>
          <w:lang w:val="en-US" w:eastAsia="zh-CN"/>
        </w:rPr>
      </w:pPr>
    </w:p>
    <w:p w14:paraId="4278DCE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供应商名称(电子印章)：</w:t>
      </w:r>
    </w:p>
    <w:p w14:paraId="389306B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032ABD">
      <w:pPr>
        <w:adjustRightInd w:val="0"/>
        <w:snapToGrid w:val="0"/>
        <w:spacing w:line="360" w:lineRule="auto"/>
        <w:ind w:firstLine="4680" w:firstLineChars="1950"/>
        <w:rPr>
          <w:rFonts w:hint="eastAsia" w:ascii="宋体" w:hAnsi="宋体" w:eastAsia="宋体" w:cs="宋体"/>
          <w:color w:val="auto"/>
          <w:sz w:val="24"/>
          <w:highlight w:val="none"/>
          <w:lang w:val="zh-CN"/>
        </w:rPr>
      </w:pPr>
    </w:p>
    <w:p w14:paraId="66056AA4">
      <w:pPr>
        <w:adjustRightInd w:val="0"/>
        <w:snapToGrid w:val="0"/>
        <w:spacing w:line="360" w:lineRule="auto"/>
        <w:ind w:right="48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5174EBD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B0B83FC">
      <w:pPr>
        <w:widowControl/>
        <w:spacing w:line="360" w:lineRule="auto"/>
        <w:ind w:firstLine="562" w:firstLineChars="200"/>
        <w:jc w:val="center"/>
        <w:rPr>
          <w:rFonts w:hint="eastAsia" w:ascii="宋体" w:hAnsi="宋体" w:eastAsia="宋体" w:cs="宋体"/>
          <w:b/>
          <w:color w:val="auto"/>
          <w:kern w:val="0"/>
          <w:sz w:val="28"/>
          <w:szCs w:val="28"/>
          <w:highlight w:val="none"/>
          <w:lang w:eastAsia="zh-CN"/>
        </w:rPr>
      </w:pPr>
      <w:bookmarkStart w:id="422" w:name="_Toc20529_WPSOffice_Level1"/>
      <w:bookmarkStart w:id="423" w:name="_Toc21250_WPSOffice_Level1"/>
      <w:r>
        <w:rPr>
          <w:rFonts w:hint="eastAsia" w:ascii="宋体" w:hAnsi="宋体" w:cs="宋体"/>
          <w:b/>
          <w:color w:val="auto"/>
          <w:kern w:val="0"/>
          <w:sz w:val="28"/>
          <w:szCs w:val="28"/>
          <w:highlight w:val="none"/>
          <w:lang w:eastAsia="zh-CN"/>
        </w:rPr>
        <w:t>二</w:t>
      </w:r>
      <w:r>
        <w:rPr>
          <w:rFonts w:hint="eastAsia" w:ascii="宋体" w:hAnsi="宋体" w:eastAsia="宋体" w:cs="宋体"/>
          <w:b/>
          <w:color w:val="auto"/>
          <w:kern w:val="0"/>
          <w:sz w:val="28"/>
          <w:szCs w:val="28"/>
          <w:highlight w:val="none"/>
          <w:lang w:eastAsia="zh-CN"/>
        </w:rPr>
        <w:t>、落实政府采购政策需满足的资格要求</w:t>
      </w:r>
    </w:p>
    <w:p w14:paraId="3CD049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公告落实政府采购政策需满足的资格要求选择提供相应的材料；未要求的，无需提供）</w:t>
      </w:r>
    </w:p>
    <w:p w14:paraId="17056CCA">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.专门面向中小企业，工程全部由符合政策要求的中小企业（或小微企业）承建的，提供相应的中小企业声明函（附件）。 </w:t>
      </w:r>
    </w:p>
    <w:p w14:paraId="4EC258D0">
      <w:pPr>
        <w:widowControl/>
        <w:spacing w:line="360" w:lineRule="auto"/>
        <w:ind w:firstLine="480"/>
        <w:jc w:val="left"/>
        <w:rPr>
          <w:rFonts w:hint="eastAsia" w:ascii="宋体" w:hAnsi="宋体" w:eastAsia="宋体" w:cs="宋体"/>
          <w:color w:val="auto"/>
          <w:sz w:val="24"/>
          <w:highlight w:val="none"/>
        </w:rPr>
      </w:pPr>
    </w:p>
    <w:p w14:paraId="2E03AB2A">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要求以联合体形式参加的，提供联合协议（附件）和中小企业声明函（附件），联合协议中中小企业合同金额应当达到</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公告载明的比例；如果供应商本身提供所有标的均由中小企业承建的，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1977ACB">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2B6477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要求合同分包的，提供分包意向协议（附件）和中小企业声明函（附件），分包意向协议中中小企业合同金额应当达到</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公告载明的比例；如果供应商本身提供所有标的均由中小企业承建，</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F174F0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11D4FA1">
      <w:pPr>
        <w:spacing w:line="360" w:lineRule="auto"/>
        <w:jc w:val="center"/>
        <w:rPr>
          <w:rFonts w:hint="eastAsia" w:ascii="宋体" w:hAnsi="宋体" w:eastAsia="宋体" w:cs="宋体"/>
          <w:b/>
          <w:color w:val="auto"/>
          <w:sz w:val="28"/>
          <w:szCs w:val="28"/>
          <w:highlight w:val="none"/>
        </w:rPr>
      </w:pPr>
      <w:bookmarkStart w:id="424" w:name="_Toc17646_WPSOffice_Level1"/>
      <w:bookmarkStart w:id="425" w:name="_Toc27483_WPSOffice_Level1"/>
    </w:p>
    <w:p w14:paraId="3F6E0DD9">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w:t>
      </w:r>
      <w:r>
        <w:rPr>
          <w:rFonts w:hint="eastAsia" w:ascii="宋体" w:hAnsi="宋体" w:eastAsia="宋体" w:cs="宋体"/>
          <w:b/>
          <w:color w:val="auto"/>
          <w:sz w:val="28"/>
          <w:szCs w:val="28"/>
          <w:highlight w:val="none"/>
          <w:lang w:eastAsia="zh-CN"/>
        </w:rPr>
        <w:t>服务</w:t>
      </w:r>
      <w:r>
        <w:rPr>
          <w:rFonts w:hint="eastAsia" w:ascii="宋体" w:hAnsi="宋体" w:eastAsia="宋体" w:cs="宋体"/>
          <w:b/>
          <w:color w:val="auto"/>
          <w:sz w:val="28"/>
          <w:szCs w:val="28"/>
          <w:highlight w:val="none"/>
        </w:rPr>
        <w:t>）</w:t>
      </w:r>
    </w:p>
    <w:p w14:paraId="0BD431D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A770F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FFE335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B45581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ABC61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548164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44296E9">
      <w:pPr>
        <w:spacing w:line="360" w:lineRule="auto"/>
        <w:ind w:firstLine="480" w:firstLineChars="200"/>
        <w:rPr>
          <w:rFonts w:hint="eastAsia" w:ascii="宋体" w:hAnsi="宋体" w:eastAsia="宋体" w:cs="宋体"/>
          <w:color w:val="auto"/>
          <w:sz w:val="24"/>
          <w:highlight w:val="none"/>
        </w:rPr>
      </w:pPr>
    </w:p>
    <w:p w14:paraId="7967EC0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894A0A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1F10D9F">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724F801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AFF98B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51554A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6BA8DB">
      <w:pPr>
        <w:rPr>
          <w:rFonts w:hint="eastAsia" w:ascii="宋体" w:hAnsi="宋体" w:eastAsia="宋体" w:cs="宋体"/>
          <w:b/>
          <w:color w:val="auto"/>
          <w:sz w:val="28"/>
          <w:szCs w:val="28"/>
          <w:highlight w:val="none"/>
          <w:lang w:val="en-GB"/>
        </w:rPr>
      </w:pPr>
    </w:p>
    <w:p w14:paraId="5D3FAD16">
      <w:pPr>
        <w:jc w:val="center"/>
        <w:rPr>
          <w:rFonts w:hint="eastAsia" w:ascii="宋体" w:hAnsi="宋体" w:eastAsia="宋体" w:cs="宋体"/>
          <w:b/>
          <w:color w:val="auto"/>
          <w:sz w:val="28"/>
          <w:szCs w:val="28"/>
          <w:highlight w:val="none"/>
          <w:lang w:val="en-GB"/>
        </w:rPr>
      </w:pPr>
      <w:r>
        <w:rPr>
          <w:rFonts w:hint="eastAsia" w:ascii="宋体" w:hAnsi="宋体" w:eastAsia="宋体" w:cs="宋体"/>
          <w:b/>
          <w:color w:val="auto"/>
          <w:sz w:val="28"/>
          <w:szCs w:val="28"/>
          <w:highlight w:val="none"/>
          <w:lang w:val="en-GB"/>
        </w:rPr>
        <w:t>残疾人福利性单位声明函</w:t>
      </w:r>
      <w:bookmarkEnd w:id="424"/>
      <w:bookmarkEnd w:id="425"/>
    </w:p>
    <w:p w14:paraId="7FB705E5">
      <w:pPr>
        <w:pStyle w:val="34"/>
        <w:ind w:left="5250"/>
        <w:rPr>
          <w:rFonts w:hint="eastAsia" w:ascii="宋体" w:hAnsi="宋体" w:eastAsia="宋体" w:cs="宋体"/>
          <w:color w:val="auto"/>
          <w:sz w:val="24"/>
          <w:szCs w:val="24"/>
          <w:highlight w:val="none"/>
          <w:lang w:val="en-GB"/>
        </w:rPr>
      </w:pPr>
    </w:p>
    <w:p w14:paraId="617CFDBF">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1565429F">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66CC4266">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p>
    <w:p w14:paraId="588E7221">
      <w:pPr>
        <w:tabs>
          <w:tab w:val="left" w:pos="4860"/>
        </w:tabs>
        <w:spacing w:line="360" w:lineRule="auto"/>
        <w:ind w:right="1560" w:firstLine="504" w:firstLineChars="200"/>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0353F4FB">
      <w:pPr>
        <w:pStyle w:val="976"/>
        <w:spacing w:line="360" w:lineRule="auto"/>
        <w:ind w:left="3591" w:leftChars="171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6B9555D">
      <w:pPr>
        <w:pStyle w:val="976"/>
        <w:spacing w:line="360" w:lineRule="auto"/>
        <w:rPr>
          <w:rFonts w:hint="eastAsia" w:ascii="宋体" w:hAnsi="宋体" w:eastAsia="宋体" w:cs="宋体"/>
          <w:b/>
          <w:color w:val="auto"/>
          <w:sz w:val="28"/>
          <w:szCs w:val="28"/>
          <w:highlight w:val="none"/>
        </w:rPr>
      </w:pPr>
    </w:p>
    <w:p w14:paraId="197A83FD">
      <w:pPr>
        <w:pStyle w:val="976"/>
        <w:spacing w:line="360" w:lineRule="auto"/>
        <w:rPr>
          <w:rFonts w:hint="eastAsia" w:ascii="宋体" w:hAnsi="宋体" w:eastAsia="宋体" w:cs="宋体"/>
          <w:b/>
          <w:color w:val="auto"/>
          <w:sz w:val="28"/>
          <w:szCs w:val="28"/>
          <w:highlight w:val="none"/>
        </w:rPr>
      </w:pPr>
    </w:p>
    <w:p w14:paraId="030A8523">
      <w:pPr>
        <w:pStyle w:val="976"/>
        <w:spacing w:line="360" w:lineRule="auto"/>
        <w:rPr>
          <w:rFonts w:hint="eastAsia" w:ascii="宋体" w:hAnsi="宋体" w:eastAsia="宋体" w:cs="宋体"/>
          <w:b/>
          <w:color w:val="auto"/>
          <w:sz w:val="28"/>
          <w:szCs w:val="28"/>
          <w:highlight w:val="none"/>
        </w:rPr>
      </w:pPr>
    </w:p>
    <w:p w14:paraId="719E7958">
      <w:pPr>
        <w:pStyle w:val="976"/>
        <w:spacing w:line="360" w:lineRule="auto"/>
        <w:rPr>
          <w:rFonts w:hint="eastAsia" w:ascii="宋体" w:hAnsi="宋体" w:eastAsia="宋体" w:cs="宋体"/>
          <w:b/>
          <w:color w:val="auto"/>
          <w:sz w:val="28"/>
          <w:szCs w:val="28"/>
          <w:highlight w:val="none"/>
        </w:rPr>
      </w:pPr>
    </w:p>
    <w:p w14:paraId="1AAFB56B">
      <w:pPr>
        <w:pStyle w:val="976"/>
        <w:spacing w:line="360" w:lineRule="auto"/>
        <w:rPr>
          <w:rFonts w:hint="eastAsia" w:ascii="宋体" w:hAnsi="宋体" w:eastAsia="宋体" w:cs="宋体"/>
          <w:b/>
          <w:color w:val="auto"/>
          <w:sz w:val="28"/>
          <w:szCs w:val="28"/>
          <w:highlight w:val="none"/>
        </w:rPr>
      </w:pPr>
    </w:p>
    <w:p w14:paraId="27F44F0B">
      <w:pPr>
        <w:pStyle w:val="977"/>
        <w:widowControl/>
        <w:numPr>
          <w:ilvl w:val="0"/>
          <w:numId w:val="0"/>
        </w:numPr>
        <w:spacing w:line="360" w:lineRule="auto"/>
        <w:ind w:leftChars="0" w:right="84" w:rightChars="40"/>
        <w:jc w:val="left"/>
        <w:rPr>
          <w:rFonts w:hint="eastAsia" w:ascii="宋体" w:hAnsi="宋体" w:eastAsia="宋体" w:cs="宋体"/>
          <w:color w:val="auto"/>
          <w:highlight w:val="none"/>
        </w:rPr>
      </w:pPr>
    </w:p>
    <w:p w14:paraId="619F4E21">
      <w:pPr>
        <w:pStyle w:val="2"/>
        <w:rPr>
          <w:rFonts w:hint="eastAsia"/>
        </w:rPr>
      </w:pPr>
    </w:p>
    <w:p w14:paraId="11FFB257">
      <w:pPr>
        <w:rPr>
          <w:rFonts w:hint="eastAsia" w:ascii="宋体" w:hAnsi="宋体" w:cs="宋体"/>
          <w:b/>
          <w:color w:val="auto"/>
          <w:kern w:val="0"/>
          <w:sz w:val="28"/>
          <w:szCs w:val="28"/>
          <w:highlight w:val="none"/>
          <w:lang w:eastAsia="zh-CN"/>
        </w:rPr>
      </w:pPr>
      <w:r>
        <w:rPr>
          <w:rFonts w:hint="eastAsia" w:ascii="宋体" w:hAnsi="宋体" w:cs="宋体"/>
          <w:b/>
          <w:color w:val="auto"/>
          <w:kern w:val="0"/>
          <w:sz w:val="28"/>
          <w:szCs w:val="28"/>
          <w:highlight w:val="none"/>
          <w:lang w:eastAsia="zh-CN"/>
        </w:rPr>
        <w:br w:type="page"/>
      </w:r>
    </w:p>
    <w:p w14:paraId="7DAA9E8C">
      <w:pPr>
        <w:autoSpaceDE w:val="0"/>
        <w:autoSpaceDN w:val="0"/>
        <w:jc w:val="center"/>
        <w:rPr>
          <w:rFonts w:hint="eastAsia" w:ascii="宋体" w:hAnsi="宋体" w:eastAsia="宋体" w:cs="宋体"/>
          <w:b/>
          <w:color w:val="auto"/>
          <w:spacing w:val="6"/>
          <w:sz w:val="32"/>
          <w:szCs w:val="32"/>
          <w:highlight w:val="none"/>
        </w:rPr>
        <w:sectPr>
          <w:footerReference r:id="rId14" w:type="first"/>
          <w:headerReference r:id="rId12" w:type="default"/>
          <w:footerReference r:id="rId13" w:type="default"/>
          <w:pgSz w:w="11906" w:h="16838"/>
          <w:pgMar w:top="1083" w:right="1080" w:bottom="1440" w:left="1080" w:header="851" w:footer="992" w:gutter="0"/>
          <w:pgNumType w:fmt="decimal"/>
          <w:cols w:space="720" w:num="1"/>
          <w:titlePg/>
          <w:docGrid w:linePitch="312" w:charSpace="0"/>
        </w:sectPr>
      </w:pPr>
    </w:p>
    <w:p w14:paraId="3D1355EB">
      <w:pPr>
        <w:rPr>
          <w:rStyle w:val="76"/>
          <w:rFonts w:hint="eastAsia" w:ascii="宋体" w:hAnsi="宋体" w:eastAsia="宋体" w:cs="宋体"/>
          <w:b/>
          <w:color w:val="auto"/>
          <w:sz w:val="28"/>
          <w:szCs w:val="28"/>
          <w:highlight w:val="none"/>
          <w:lang w:val="zh-CN" w:eastAsia="zh-CN"/>
        </w:rPr>
      </w:pPr>
    </w:p>
    <w:p w14:paraId="79C4DA2C">
      <w:pPr>
        <w:snapToGrid w:val="0"/>
        <w:spacing w:before="120" w:beforeLines="50" w:after="50" w:line="360" w:lineRule="auto"/>
        <w:ind w:firstLine="562" w:firstLineChars="200"/>
        <w:jc w:val="center"/>
        <w:rPr>
          <w:rStyle w:val="76"/>
          <w:rFonts w:hint="eastAsia" w:ascii="宋体" w:hAnsi="宋体" w:eastAsia="宋体" w:cs="宋体"/>
          <w:b/>
          <w:color w:val="auto"/>
          <w:sz w:val="28"/>
          <w:szCs w:val="28"/>
          <w:highlight w:val="none"/>
          <w:lang w:val="zh-CN"/>
        </w:rPr>
      </w:pPr>
      <w:r>
        <w:rPr>
          <w:rStyle w:val="76"/>
          <w:rFonts w:hint="eastAsia" w:ascii="宋体" w:hAnsi="宋体" w:cs="宋体"/>
          <w:b/>
          <w:color w:val="auto"/>
          <w:sz w:val="28"/>
          <w:szCs w:val="28"/>
          <w:highlight w:val="none"/>
          <w:lang w:val="zh-CN" w:eastAsia="zh-CN"/>
        </w:rPr>
        <w:t>三</w:t>
      </w:r>
      <w:r>
        <w:rPr>
          <w:rStyle w:val="76"/>
          <w:rFonts w:hint="eastAsia" w:ascii="宋体" w:hAnsi="宋体" w:eastAsia="宋体" w:cs="宋体"/>
          <w:b/>
          <w:color w:val="auto"/>
          <w:sz w:val="28"/>
          <w:szCs w:val="28"/>
          <w:highlight w:val="none"/>
          <w:lang w:val="zh-CN" w:eastAsia="zh-CN"/>
        </w:rPr>
        <w:t>、</w:t>
      </w:r>
      <w:r>
        <w:rPr>
          <w:rStyle w:val="76"/>
          <w:rFonts w:hint="eastAsia" w:ascii="宋体" w:hAnsi="宋体" w:eastAsia="宋体" w:cs="宋体"/>
          <w:b/>
          <w:color w:val="auto"/>
          <w:sz w:val="28"/>
          <w:szCs w:val="28"/>
          <w:highlight w:val="none"/>
          <w:lang w:val="zh-CN"/>
        </w:rPr>
        <w:t>授权委托书或法定代表人（单位负责人、自然人本人）身份证明</w:t>
      </w:r>
    </w:p>
    <w:p w14:paraId="1F0CFEAA">
      <w:pPr>
        <w:snapToGrid w:val="0"/>
        <w:spacing w:line="360" w:lineRule="auto"/>
        <w:jc w:val="center"/>
        <w:rPr>
          <w:rStyle w:val="76"/>
          <w:rFonts w:hint="eastAsia" w:ascii="宋体" w:hAnsi="宋体" w:eastAsia="宋体" w:cs="宋体"/>
          <w:b/>
          <w:color w:val="auto"/>
          <w:sz w:val="28"/>
          <w:szCs w:val="28"/>
          <w:highlight w:val="none"/>
          <w:lang w:val="zh-CN" w:eastAsia="zh-CN"/>
        </w:rPr>
      </w:pPr>
      <w:r>
        <w:rPr>
          <w:rStyle w:val="76"/>
          <w:rFonts w:hint="eastAsia" w:ascii="宋体" w:hAnsi="宋体" w:cs="宋体"/>
          <w:b/>
          <w:color w:val="auto"/>
          <w:sz w:val="28"/>
          <w:szCs w:val="28"/>
          <w:highlight w:val="none"/>
          <w:lang w:val="zh-CN" w:eastAsia="zh-CN"/>
        </w:rPr>
        <w:t>（一）</w:t>
      </w:r>
      <w:r>
        <w:rPr>
          <w:rStyle w:val="76"/>
          <w:rFonts w:hint="eastAsia" w:ascii="宋体" w:hAnsi="宋体" w:eastAsia="宋体" w:cs="宋体"/>
          <w:b/>
          <w:color w:val="auto"/>
          <w:sz w:val="28"/>
          <w:szCs w:val="28"/>
          <w:highlight w:val="none"/>
          <w:lang w:val="zh-CN" w:eastAsia="zh-CN"/>
        </w:rPr>
        <w:t>授权委托书</w:t>
      </w:r>
    </w:p>
    <w:p w14:paraId="0BAD87A7">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（采购人）、（采购代理机构）</w:t>
      </w:r>
      <w:r>
        <w:rPr>
          <w:rFonts w:hint="eastAsia" w:ascii="宋体" w:hAnsi="宋体" w:eastAsia="宋体" w:cs="宋体"/>
          <w:color w:val="auto"/>
          <w:kern w:val="0"/>
          <w:sz w:val="24"/>
          <w:szCs w:val="24"/>
          <w:highlight w:val="none"/>
          <w:lang w:val="zh-CN"/>
        </w:rPr>
        <w:t>：</w:t>
      </w:r>
    </w:p>
    <w:p w14:paraId="5D3EC701">
      <w:pPr>
        <w:snapToGrid w:val="0"/>
        <w:spacing w:line="360" w:lineRule="auto"/>
        <w:ind w:firstLine="57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w:t>
      </w:r>
      <w:r>
        <w:rPr>
          <w:rFonts w:hint="eastAsia" w:ascii="宋体" w:hAnsi="宋体" w:eastAsia="宋体" w:cs="宋体"/>
          <w:color w:val="auto"/>
          <w:kern w:val="0"/>
          <w:sz w:val="24"/>
          <w:szCs w:val="24"/>
          <w:highlight w:val="none"/>
          <w:lang w:val="zh-CN"/>
        </w:rPr>
        <w:t>委托</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（姓名）为我方代理人（身份证号码：</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，手机：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），以我方名义处理</w:t>
      </w:r>
      <w:r>
        <w:rPr>
          <w:rFonts w:hint="eastAsia" w:ascii="宋体" w:hAnsi="宋体" w:eastAsia="宋体" w:cs="宋体"/>
          <w:color w:val="auto"/>
          <w:sz w:val="24"/>
          <w:szCs w:val="24"/>
          <w:highlight w:val="none"/>
        </w:rPr>
        <w:t>（项目名称）【项目编号：（采购编号）】</w:t>
      </w:r>
      <w:r>
        <w:rPr>
          <w:rFonts w:hint="eastAsia" w:ascii="宋体" w:hAnsi="宋体" w:eastAsia="宋体" w:cs="宋体"/>
          <w:color w:val="auto"/>
          <w:kern w:val="0"/>
          <w:sz w:val="24"/>
          <w:szCs w:val="24"/>
          <w:highlight w:val="none"/>
          <w:lang w:val="zh-CN"/>
        </w:rPr>
        <w:t>政府采购</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的一切事项，其法律后果由我方承担。</w:t>
      </w:r>
    </w:p>
    <w:p w14:paraId="546D33B5">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委托期限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日起至</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日止。</w:t>
      </w:r>
    </w:p>
    <w:p w14:paraId="09F6EE16">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19BDF280">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特此告知。</w:t>
      </w:r>
    </w:p>
    <w:p w14:paraId="282E38DA">
      <w:pPr>
        <w:snapToGrid w:val="0"/>
        <w:spacing w:line="360" w:lineRule="auto"/>
        <w:rPr>
          <w:rFonts w:hint="eastAsia" w:ascii="宋体" w:hAnsi="宋体" w:eastAsia="宋体" w:cs="宋体"/>
          <w:color w:val="auto"/>
          <w:kern w:val="0"/>
          <w:sz w:val="24"/>
          <w:szCs w:val="24"/>
          <w:highlight w:val="none"/>
          <w:lang w:val="zh-CN"/>
        </w:rPr>
      </w:pPr>
    </w:p>
    <w:p w14:paraId="6F0E2D51">
      <w:pPr>
        <w:pStyle w:val="2"/>
        <w:rPr>
          <w:rFonts w:hint="eastAsia"/>
          <w:lang w:val="zh-CN"/>
        </w:rPr>
      </w:pPr>
      <w:r>
        <w:rPr>
          <w:rFonts w:hint="eastAsia" w:cs="宋体"/>
          <w:color w:val="auto"/>
          <w:kern w:val="0"/>
          <w:sz w:val="24"/>
          <w:szCs w:val="24"/>
          <w:highlight w:val="none"/>
          <w:lang w:val="zh-CN"/>
        </w:rPr>
        <w:t>授权委托人</w:t>
      </w:r>
      <w:r>
        <w:rPr>
          <w:rFonts w:hint="eastAsia" w:ascii="宋体" w:hAnsi="宋体" w:eastAsia="宋体" w:cs="宋体"/>
          <w:bCs/>
          <w:color w:val="auto"/>
          <w:sz w:val="24"/>
          <w:szCs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1B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5A52BD">
            <w:pPr>
              <w:pStyle w:val="149"/>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14:paraId="6638163C">
            <w:pPr>
              <w:pStyle w:val="149"/>
              <w:adjustRightInd w:val="0"/>
              <w:spacing w:line="360" w:lineRule="auto"/>
              <w:rPr>
                <w:rFonts w:hint="eastAsia" w:ascii="宋体" w:hAnsi="宋体" w:eastAsia="宋体" w:cs="宋体"/>
                <w:bCs/>
                <w:color w:val="auto"/>
                <w:sz w:val="24"/>
                <w:szCs w:val="24"/>
                <w:highlight w:val="none"/>
              </w:rPr>
            </w:pPr>
          </w:p>
        </w:tc>
      </w:tr>
    </w:tbl>
    <w:p w14:paraId="269F03EF">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5C85778A">
      <w:pPr>
        <w:snapToGrid w:val="0"/>
        <w:spacing w:line="360" w:lineRule="auto"/>
        <w:rPr>
          <w:rFonts w:hint="eastAsia" w:ascii="宋体" w:hAnsi="宋体" w:eastAsia="宋体" w:cs="宋体"/>
          <w:color w:val="auto"/>
          <w:kern w:val="0"/>
          <w:sz w:val="24"/>
          <w:szCs w:val="24"/>
          <w:highlight w:val="none"/>
          <w:lang w:val="zh-CN"/>
        </w:rPr>
      </w:pPr>
    </w:p>
    <w:p w14:paraId="59FE708F">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供应商名称(电子印章)：                                           </w:t>
      </w:r>
    </w:p>
    <w:p w14:paraId="5EE24A73">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签发日期：  年  月   日</w:t>
      </w:r>
    </w:p>
    <w:p w14:paraId="0E8E81CE">
      <w:pPr>
        <w:rPr>
          <w:rStyle w:val="76"/>
          <w:rFonts w:hint="eastAsia" w:ascii="宋体" w:hAnsi="宋体" w:eastAsia="宋体" w:cs="宋体"/>
          <w:b/>
          <w:color w:val="auto"/>
          <w:sz w:val="32"/>
          <w:szCs w:val="32"/>
          <w:highlight w:val="none"/>
          <w:lang w:val="zh-CN" w:eastAsia="zh-CN"/>
        </w:rPr>
      </w:pPr>
    </w:p>
    <w:p w14:paraId="3440C7EA">
      <w:pPr>
        <w:snapToGrid w:val="0"/>
        <w:spacing w:before="120" w:beforeLines="50" w:after="50" w:line="360" w:lineRule="auto"/>
        <w:ind w:firstLine="562" w:firstLineChars="200"/>
        <w:jc w:val="center"/>
        <w:rPr>
          <w:rStyle w:val="76"/>
          <w:rFonts w:hint="eastAsia" w:ascii="宋体" w:hAnsi="宋体" w:eastAsia="宋体" w:cs="宋体"/>
          <w:b/>
          <w:color w:val="auto"/>
          <w:sz w:val="28"/>
          <w:szCs w:val="28"/>
          <w:highlight w:val="none"/>
          <w:lang w:val="zh-CN" w:eastAsia="zh-CN"/>
        </w:rPr>
      </w:pPr>
    </w:p>
    <w:p w14:paraId="7A56450D">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法定代表人、单位负责人或自然人本人</w:t>
      </w:r>
      <w:r>
        <w:rPr>
          <w:rFonts w:hint="eastAsia" w:ascii="宋体" w:hAnsi="宋体" w:eastAsia="宋体" w:cs="宋体"/>
          <w:b/>
          <w:bCs/>
          <w:color w:val="auto"/>
          <w:sz w:val="28"/>
          <w:szCs w:val="28"/>
          <w:highlight w:val="none"/>
        </w:rPr>
        <w:t>的身份证明（适用于法定代表人、单位负责人或者自然人本人代表供应商参加响应）</w:t>
      </w:r>
    </w:p>
    <w:p w14:paraId="610EB0AB">
      <w:pPr>
        <w:pStyle w:val="149"/>
        <w:spacing w:line="360" w:lineRule="auto"/>
        <w:rPr>
          <w:rFonts w:hint="eastAsia" w:ascii="宋体" w:hAnsi="宋体" w:eastAsia="宋体" w:cs="宋体"/>
          <w:bCs/>
          <w:color w:val="auto"/>
          <w:sz w:val="24"/>
          <w:szCs w:val="24"/>
          <w:highlight w:val="none"/>
        </w:rPr>
      </w:pPr>
    </w:p>
    <w:p w14:paraId="5A5638CC">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eastAsia="zh-CN"/>
          <w14:textFill>
            <w14:solidFill>
              <w14:schemeClr w14:val="tx1"/>
            </w14:solidFill>
          </w14:textFill>
        </w:rPr>
        <w:t>（二）</w:t>
      </w:r>
      <w:r>
        <w:rPr>
          <w:rFonts w:hint="eastAsia" w:ascii="宋体" w:hAnsi="宋体" w:cs="宋体"/>
          <w:b/>
          <w:color w:val="000000" w:themeColor="text1"/>
          <w:sz w:val="28"/>
          <w:szCs w:val="28"/>
          <w:highlight w:val="none"/>
          <w14:textFill>
            <w14:solidFill>
              <w14:schemeClr w14:val="tx1"/>
            </w14:solidFill>
          </w14:textFill>
        </w:rPr>
        <w:t>法定代表人身份证明书</w:t>
      </w:r>
    </w:p>
    <w:p w14:paraId="7AED6707">
      <w:pPr>
        <w:pStyle w:val="3"/>
        <w:spacing w:line="360" w:lineRule="auto"/>
        <w:jc w:val="center"/>
        <w:rPr>
          <w:rFonts w:ascii="宋体" w:hAnsi="宋体" w:cs="宋体"/>
          <w:b/>
          <w:bCs/>
          <w:snapToGrid w:val="0"/>
          <w:color w:val="000000" w:themeColor="text1"/>
          <w:sz w:val="21"/>
          <w:szCs w:val="21"/>
          <w:highlight w:val="none"/>
          <w14:textFill>
            <w14:solidFill>
              <w14:schemeClr w14:val="tx1"/>
            </w14:solidFill>
          </w14:textFill>
        </w:rPr>
      </w:pPr>
      <w:r>
        <w:rPr>
          <w:rFonts w:hint="eastAsia" w:ascii="宋体" w:hAnsi="宋体" w:cs="宋体"/>
          <w:b/>
          <w:bCs/>
          <w:snapToGrid w:val="0"/>
          <w:color w:val="000000" w:themeColor="text1"/>
          <w:sz w:val="21"/>
          <w:szCs w:val="21"/>
          <w:highlight w:val="none"/>
          <w14:textFill>
            <w14:solidFill>
              <w14:schemeClr w14:val="tx1"/>
            </w14:solidFill>
          </w14:textFill>
        </w:rPr>
        <w:t xml:space="preserve"> </w:t>
      </w:r>
    </w:p>
    <w:p w14:paraId="6B94F52C">
      <w:pPr>
        <w:spacing w:line="360" w:lineRule="auto"/>
        <w:ind w:left="-6" w:leftChars="-3"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1751C04">
      <w:pPr>
        <w:spacing w:line="360" w:lineRule="auto"/>
        <w:ind w:left="-6" w:leftChars="-3"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32386AD">
      <w:pPr>
        <w:spacing w:line="360" w:lineRule="auto"/>
        <w:ind w:left="-6" w:leftChars="-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，系法定代表人。</w:t>
      </w:r>
    </w:p>
    <w:p w14:paraId="18C7E054">
      <w:pPr>
        <w:spacing w:line="360" w:lineRule="auto"/>
        <w:ind w:left="-6" w:leftChars="-3" w:firstLine="480" w:firstLineChars="200"/>
        <w:rPr>
          <w:rFonts w:ascii="宋体" w:hAnsi="宋体" w:cs="宋体"/>
          <w:color w:val="000000" w:themeColor="text1"/>
          <w:sz w:val="24"/>
          <w:szCs w:val="24"/>
          <w:highlight w:val="none"/>
          <w14:textFill>
            <w14:solidFill>
              <w14:schemeClr w14:val="tx1"/>
            </w14:solidFill>
          </w14:textFill>
        </w:rPr>
      </w:pPr>
    </w:p>
    <w:p w14:paraId="572A9CAC">
      <w:pPr>
        <w:spacing w:line="360" w:lineRule="auto"/>
        <w:ind w:left="-6" w:leftChars="-3" w:firstLine="480" w:firstLineChars="200"/>
        <w:rPr>
          <w:rFonts w:ascii="宋体" w:hAnsi="宋体" w:cs="宋体"/>
          <w:color w:val="000000" w:themeColor="text1"/>
          <w:sz w:val="24"/>
          <w:szCs w:val="24"/>
          <w:highlight w:val="none"/>
          <w:u w:val="single"/>
          <w14:textFill>
            <w14:solidFill>
              <w14:schemeClr w14:val="tx1"/>
            </w14:solidFill>
          </w14:textFill>
        </w:rPr>
      </w:pPr>
    </w:p>
    <w:p w14:paraId="4DD7ED16">
      <w:pPr>
        <w:spacing w:line="360" w:lineRule="auto"/>
        <w:ind w:left="-6" w:leftChars="-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16D10940">
      <w:pPr>
        <w:spacing w:line="360" w:lineRule="auto"/>
        <w:ind w:left="-6" w:leftChars="-3" w:firstLine="420" w:firstLineChars="200"/>
        <w:rPr>
          <w:rFonts w:ascii="宋体" w:hAnsi="宋体" w:cs="宋体"/>
          <w:color w:val="000000" w:themeColor="text1"/>
          <w:szCs w:val="21"/>
          <w:highlight w:val="none"/>
          <w14:textFill>
            <w14:solidFill>
              <w14:schemeClr w14:val="tx1"/>
            </w14:solidFill>
          </w14:textFill>
        </w:rPr>
      </w:pPr>
    </w:p>
    <w:p w14:paraId="1731B0FC">
      <w:pPr>
        <w:pStyle w:val="149"/>
        <w:spacing w:line="360" w:lineRule="auto"/>
        <w:rPr>
          <w:rFonts w:hint="eastAsia" w:hAnsi="宋体" w:cs="宋体"/>
          <w:bCs/>
          <w:color w:val="auto"/>
          <w:sz w:val="24"/>
          <w:szCs w:val="24"/>
          <w:highlight w:val="none"/>
          <w:lang w:eastAsia="zh-CN"/>
        </w:rPr>
      </w:pPr>
    </w:p>
    <w:p w14:paraId="190ABD69">
      <w:pPr>
        <w:pStyle w:val="149"/>
        <w:spacing w:line="360" w:lineRule="auto"/>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eastAsia="zh-CN"/>
        </w:rPr>
        <w:t>法定代表人（或单位负责人）</w:t>
      </w:r>
      <w:r>
        <w:rPr>
          <w:rFonts w:hint="eastAsia" w:ascii="宋体" w:hAnsi="宋体" w:eastAsia="宋体" w:cs="宋体"/>
          <w:bCs/>
          <w:color w:val="auto"/>
          <w:sz w:val="24"/>
          <w:szCs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47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489BB2">
            <w:pPr>
              <w:pStyle w:val="149"/>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14:paraId="4BEA50C2">
            <w:pPr>
              <w:pStyle w:val="149"/>
              <w:adjustRightInd w:val="0"/>
              <w:spacing w:line="360" w:lineRule="auto"/>
              <w:rPr>
                <w:rFonts w:hint="eastAsia" w:ascii="宋体" w:hAnsi="宋体" w:eastAsia="宋体" w:cs="宋体"/>
                <w:bCs/>
                <w:color w:val="auto"/>
                <w:sz w:val="24"/>
                <w:szCs w:val="24"/>
                <w:highlight w:val="none"/>
              </w:rPr>
            </w:pPr>
          </w:p>
        </w:tc>
      </w:tr>
    </w:tbl>
    <w:p w14:paraId="1F5057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CEC9E7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供应商名称(电子印章)：                              </w:t>
      </w:r>
    </w:p>
    <w:p w14:paraId="5BA03A79">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A6D9276">
      <w:pPr>
        <w:widowControl/>
        <w:spacing w:line="360" w:lineRule="auto"/>
        <w:ind w:firstLine="562" w:firstLineChars="200"/>
        <w:jc w:val="center"/>
        <w:rPr>
          <w:rFonts w:hint="eastAsia" w:ascii="宋体" w:hAnsi="宋体" w:eastAsia="宋体" w:cs="宋体"/>
          <w:b/>
          <w:color w:val="auto"/>
          <w:kern w:val="0"/>
          <w:sz w:val="28"/>
          <w:szCs w:val="28"/>
          <w:highlight w:val="none"/>
          <w:lang w:eastAsia="zh-CN"/>
        </w:rPr>
      </w:pPr>
    </w:p>
    <w:p w14:paraId="391A601C">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lang w:eastAsia="zh-CN"/>
        </w:rPr>
        <w:br w:type="page"/>
      </w:r>
    </w:p>
    <w:p w14:paraId="120CF29C">
      <w:pPr>
        <w:widowControl/>
        <w:spacing w:line="360" w:lineRule="auto"/>
        <w:ind w:left="150"/>
        <w:jc w:val="center"/>
        <w:rPr>
          <w:rFonts w:hint="eastAsia" w:ascii="宋体" w:hAnsi="宋体" w:eastAsia="宋体" w:cs="宋体"/>
          <w:b/>
          <w:color w:val="auto"/>
          <w:kern w:val="0"/>
          <w:sz w:val="32"/>
          <w:szCs w:val="32"/>
          <w:highlight w:val="none"/>
        </w:rPr>
      </w:pPr>
    </w:p>
    <w:p w14:paraId="275D533D">
      <w:pPr>
        <w:widowControl/>
        <w:spacing w:line="360" w:lineRule="auto"/>
        <w:ind w:firstLine="562" w:firstLineChars="200"/>
        <w:jc w:val="center"/>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highlight w:val="none"/>
          <w:lang w:eastAsia="zh-CN"/>
        </w:rPr>
        <w:t>四</w:t>
      </w:r>
      <w:r>
        <w:rPr>
          <w:rFonts w:hint="eastAsia" w:ascii="宋体" w:hAnsi="宋体" w:eastAsia="宋体" w:cs="宋体"/>
          <w:b/>
          <w:color w:val="auto"/>
          <w:kern w:val="0"/>
          <w:sz w:val="28"/>
          <w:szCs w:val="28"/>
          <w:highlight w:val="none"/>
          <w:lang w:eastAsia="zh-CN"/>
        </w:rPr>
        <w:t>、本项目的特定资格要求</w:t>
      </w:r>
    </w:p>
    <w:p w14:paraId="081BC0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公告本项目的特定资格要求提供相应的材料；未要求的，无需提供）</w:t>
      </w:r>
    </w:p>
    <w:p w14:paraId="45D90016">
      <w:pPr>
        <w:rPr>
          <w:rFonts w:hint="eastAsia" w:ascii="宋体" w:hAnsi="宋体" w:eastAsia="宋体" w:cs="宋体"/>
          <w:color w:val="auto"/>
          <w:highlight w:val="none"/>
        </w:rPr>
      </w:pPr>
    </w:p>
    <w:p w14:paraId="422C92D7">
      <w:pPr>
        <w:rPr>
          <w:rFonts w:hint="eastAsia" w:ascii="宋体" w:hAnsi="宋体" w:eastAsia="宋体" w:cs="宋体"/>
          <w:b/>
          <w:bCs/>
          <w:color w:val="auto"/>
          <w:sz w:val="28"/>
          <w:szCs w:val="28"/>
          <w:highlight w:val="none"/>
        </w:rPr>
      </w:pPr>
    </w:p>
    <w:p w14:paraId="137B31C3">
      <w:pPr>
        <w:spacing w:line="360" w:lineRule="auto"/>
        <w:ind w:firstLine="562" w:firstLineChars="200"/>
        <w:jc w:val="center"/>
        <w:rPr>
          <w:rFonts w:hint="eastAsia" w:ascii="宋体" w:hAnsi="宋体" w:eastAsia="宋体" w:cs="宋体"/>
          <w:b/>
          <w:bCs/>
          <w:color w:val="auto"/>
          <w:sz w:val="28"/>
          <w:szCs w:val="28"/>
          <w:highlight w:val="none"/>
        </w:rPr>
      </w:pPr>
    </w:p>
    <w:p w14:paraId="6322D5B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bookmarkEnd w:id="422"/>
    <w:bookmarkEnd w:id="423"/>
    <w:p w14:paraId="1D952A92">
      <w:pPr>
        <w:numPr>
          <w:ilvl w:val="0"/>
          <w:numId w:val="0"/>
        </w:numPr>
        <w:spacing w:line="360" w:lineRule="auto"/>
        <w:ind w:leftChars="0"/>
        <w:jc w:val="center"/>
        <w:rPr>
          <w:rFonts w:hint="eastAsia" w:ascii="宋体" w:hAnsi="宋体" w:eastAsia="宋体" w:cs="宋体"/>
          <w:b/>
          <w:bCs/>
          <w:color w:val="auto"/>
          <w:sz w:val="28"/>
          <w:szCs w:val="28"/>
          <w:highlight w:val="none"/>
        </w:rPr>
      </w:pPr>
    </w:p>
    <w:p w14:paraId="22CDFBD7">
      <w:pPr>
        <w:numPr>
          <w:ilvl w:val="0"/>
          <w:numId w:val="0"/>
        </w:numPr>
        <w:spacing w:line="360" w:lineRule="auto"/>
        <w:ind w:lef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商务技术</w:t>
      </w:r>
      <w:r>
        <w:rPr>
          <w:rFonts w:hint="eastAsia" w:ascii="宋体" w:hAnsi="宋体" w:eastAsia="宋体" w:cs="宋体"/>
          <w:b/>
          <w:bCs/>
          <w:color w:val="auto"/>
          <w:sz w:val="28"/>
          <w:szCs w:val="28"/>
          <w:highlight w:val="none"/>
          <w:lang w:val="zh-CN"/>
        </w:rPr>
        <w:t>文件</w:t>
      </w:r>
    </w:p>
    <w:p w14:paraId="49FFDCAC">
      <w:pPr>
        <w:spacing w:line="360" w:lineRule="auto"/>
        <w:jc w:val="center"/>
        <w:outlineLvl w:val="0"/>
        <w:rPr>
          <w:rFonts w:hint="eastAsia" w:ascii="宋体" w:hAnsi="宋体" w:eastAsia="宋体" w:cs="宋体"/>
          <w:b/>
          <w:color w:val="auto"/>
          <w:kern w:val="0"/>
          <w:sz w:val="28"/>
          <w:szCs w:val="28"/>
          <w:highlight w:val="none"/>
        </w:rPr>
      </w:pPr>
      <w:bookmarkStart w:id="426" w:name="_Toc20473"/>
      <w:r>
        <w:rPr>
          <w:rFonts w:hint="eastAsia" w:ascii="宋体" w:hAnsi="宋体" w:eastAsia="宋体" w:cs="宋体"/>
          <w:b/>
          <w:color w:val="auto"/>
          <w:kern w:val="0"/>
          <w:sz w:val="28"/>
          <w:szCs w:val="28"/>
          <w:highlight w:val="none"/>
        </w:rPr>
        <w:t>目录</w:t>
      </w:r>
      <w:bookmarkEnd w:id="426"/>
    </w:p>
    <w:p w14:paraId="74BD5478">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投标函； </w:t>
      </w:r>
    </w:p>
    <w:p w14:paraId="4F199535">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供应商基本情况表；</w:t>
      </w:r>
    </w:p>
    <w:p w14:paraId="7CB96649">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根据第四部分评标办法中的评审因素提供</w:t>
      </w:r>
      <w:r>
        <w:rPr>
          <w:rFonts w:hint="eastAsia" w:ascii="宋体" w:hAnsi="宋体" w:eastAsia="宋体" w:cs="宋体"/>
          <w:color w:val="auto"/>
          <w:sz w:val="24"/>
          <w:highlight w:val="none"/>
          <w:lang w:val="zh-CN"/>
        </w:rPr>
        <w:t>相应的商务技术资料；</w:t>
      </w:r>
    </w:p>
    <w:p w14:paraId="113D326E">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商务技术偏离表</w:t>
      </w:r>
      <w:r>
        <w:rPr>
          <w:rFonts w:hint="eastAsia" w:ascii="宋体" w:hAnsi="宋体" w:eastAsia="宋体" w:cs="宋体"/>
          <w:color w:val="auto"/>
          <w:sz w:val="24"/>
          <w:highlight w:val="none"/>
          <w:lang w:val="zh-CN"/>
        </w:rPr>
        <w:t>；</w:t>
      </w:r>
    </w:p>
    <w:p w14:paraId="3B88D4E7">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商务需求响应表</w:t>
      </w:r>
      <w:r>
        <w:rPr>
          <w:rFonts w:hint="eastAsia" w:ascii="宋体" w:hAnsi="宋体" w:eastAsia="宋体" w:cs="宋体"/>
          <w:color w:val="auto"/>
          <w:sz w:val="24"/>
          <w:highlight w:val="none"/>
          <w:lang w:val="zh-CN" w:eastAsia="zh-CN"/>
        </w:rPr>
        <w:t>；</w:t>
      </w:r>
    </w:p>
    <w:p w14:paraId="1CF583CD">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项目实施人员一览表</w:t>
      </w:r>
      <w:r>
        <w:rPr>
          <w:rFonts w:hint="eastAsia" w:ascii="宋体" w:hAnsi="宋体" w:eastAsia="宋体" w:cs="宋体"/>
          <w:color w:val="auto"/>
          <w:sz w:val="24"/>
          <w:highlight w:val="none"/>
          <w:lang w:val="zh-CN" w:eastAsia="zh-CN"/>
        </w:rPr>
        <w:t>；</w:t>
      </w:r>
    </w:p>
    <w:p w14:paraId="5F896798">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项目负责人资格情况表</w:t>
      </w:r>
      <w:r>
        <w:rPr>
          <w:rFonts w:hint="eastAsia" w:ascii="宋体" w:hAnsi="宋体" w:eastAsia="宋体" w:cs="宋体"/>
          <w:color w:val="auto"/>
          <w:sz w:val="24"/>
          <w:highlight w:val="none"/>
          <w:lang w:val="zh-CN" w:eastAsia="zh-CN"/>
        </w:rPr>
        <w:t>；</w:t>
      </w:r>
    </w:p>
    <w:p w14:paraId="1E3478CD">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证书一览表</w:t>
      </w:r>
      <w:r>
        <w:rPr>
          <w:rFonts w:hint="eastAsia" w:ascii="宋体" w:hAnsi="宋体" w:eastAsia="宋体" w:cs="宋体"/>
          <w:color w:val="auto"/>
          <w:sz w:val="24"/>
          <w:highlight w:val="none"/>
          <w:lang w:val="zh-CN" w:eastAsia="zh-CN"/>
        </w:rPr>
        <w:t>；</w:t>
      </w:r>
    </w:p>
    <w:p w14:paraId="0080C5F8">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供应商类似项目实施情况一览表</w:t>
      </w:r>
      <w:r>
        <w:rPr>
          <w:rFonts w:hint="eastAsia" w:ascii="宋体" w:hAnsi="宋体" w:eastAsia="宋体" w:cs="宋体"/>
          <w:color w:val="auto"/>
          <w:sz w:val="24"/>
          <w:highlight w:val="none"/>
          <w:lang w:val="zh-CN" w:eastAsia="zh-CN"/>
        </w:rPr>
        <w:t>；</w:t>
      </w:r>
    </w:p>
    <w:p w14:paraId="350893F3">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监测参数响应表</w:t>
      </w:r>
      <w:r>
        <w:rPr>
          <w:rFonts w:hint="eastAsia" w:ascii="宋体" w:hAnsi="宋体" w:cs="宋体"/>
          <w:color w:val="auto"/>
          <w:sz w:val="24"/>
          <w:highlight w:val="none"/>
          <w:lang w:val="zh-CN" w:eastAsia="zh-CN"/>
        </w:rPr>
        <w:t>；</w:t>
      </w:r>
    </w:p>
    <w:p w14:paraId="4DA2F9E5">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供应商需要说明的其他内容（包括可能影响供应商技术性能评分项的各类证明材料）；</w:t>
      </w:r>
    </w:p>
    <w:p w14:paraId="68AFAE05">
      <w:pPr>
        <w:numPr>
          <w:ilvl w:val="0"/>
          <w:numId w:val="6"/>
        </w:numPr>
        <w:snapToGrid w:val="0"/>
        <w:spacing w:line="360" w:lineRule="auto"/>
        <w:ind w:left="1260" w:leftChars="0" w:hanging="425" w:firstLineChars="0"/>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政府采购供应商廉洁自律承诺书。</w:t>
      </w:r>
    </w:p>
    <w:p w14:paraId="6D098E03">
      <w:pPr>
        <w:numPr>
          <w:ilvl w:val="0"/>
          <w:numId w:val="0"/>
        </w:numPr>
        <w:snapToGrid w:val="0"/>
        <w:spacing w:line="360" w:lineRule="auto"/>
        <w:ind w:leftChars="0"/>
        <w:jc w:val="both"/>
        <w:rPr>
          <w:rFonts w:hint="eastAsia" w:ascii="宋体" w:hAnsi="宋体" w:eastAsia="宋体" w:cs="宋体"/>
          <w:color w:val="auto"/>
          <w:sz w:val="24"/>
          <w:highlight w:val="none"/>
          <w:lang w:val="zh-CN"/>
        </w:rPr>
      </w:pPr>
    </w:p>
    <w:p w14:paraId="0FBEB74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876BC8D">
      <w:pPr>
        <w:snapToGrid w:val="0"/>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一、投标函</w:t>
      </w:r>
    </w:p>
    <w:p w14:paraId="18D055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3CB7B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我方参加你方组织的（项目名称）【项目编号：（采购编号）】采购的有关活动，并对此项目提交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文件及报价。为此：</w:t>
      </w:r>
    </w:p>
    <w:p w14:paraId="35D910D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文件有效期从提交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文件在</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有效期满之前均具有约束力。</w:t>
      </w:r>
    </w:p>
    <w:p w14:paraId="4AB60E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文件包括以下内容：</w:t>
      </w:r>
    </w:p>
    <w:p w14:paraId="3F8EBD7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66E0DB0">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2447BB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15006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w:t>
      </w:r>
    </w:p>
    <w:p w14:paraId="19E53E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4CEEADE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68523D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CE192C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4.3在合同约定的期限内完成合同规定的全部义务。 </w:t>
      </w:r>
    </w:p>
    <w:p w14:paraId="3249F14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9B17F2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供应商名称（电子印章）：                          </w:t>
      </w:r>
    </w:p>
    <w:p w14:paraId="33FCC60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931638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BE23715">
      <w:pPr>
        <w:pStyle w:val="61"/>
        <w:rPr>
          <w:rFonts w:hint="eastAsia" w:ascii="宋体" w:hAnsi="宋体" w:eastAsia="宋体" w:cs="宋体"/>
          <w:color w:val="auto"/>
          <w:highlight w:val="none"/>
          <w:lang w:val="zh-CN"/>
        </w:rPr>
      </w:pPr>
      <w:bookmarkStart w:id="427" w:name="_Hlk101169080"/>
    </w:p>
    <w:bookmarkEnd w:id="427"/>
    <w:p w14:paraId="732DAB47">
      <w:pPr>
        <w:jc w:val="center"/>
        <w:rPr>
          <w:rFonts w:hint="eastAsia" w:ascii="宋体" w:hAnsi="宋体" w:eastAsia="宋体" w:cs="宋体"/>
          <w:color w:val="auto"/>
          <w:sz w:val="36"/>
          <w:szCs w:val="36"/>
          <w:highlight w:val="none"/>
        </w:rPr>
      </w:pPr>
      <w:bookmarkStart w:id="428" w:name="_Toc13307_WPSOffice_Level1"/>
      <w:bookmarkStart w:id="429" w:name="_Toc14261_WPSOffice_Level1"/>
      <w:r>
        <w:rPr>
          <w:rFonts w:hint="eastAsia" w:ascii="宋体" w:hAnsi="宋体" w:cs="宋体"/>
          <w:b/>
          <w:color w:val="auto"/>
          <w:sz w:val="32"/>
          <w:szCs w:val="32"/>
          <w:highlight w:val="none"/>
          <w:lang w:eastAsia="zh-CN"/>
        </w:rPr>
        <w:t>二</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供应商</w:t>
      </w:r>
      <w:r>
        <w:rPr>
          <w:rFonts w:hint="eastAsia" w:ascii="宋体" w:hAnsi="宋体" w:eastAsia="宋体" w:cs="宋体"/>
          <w:b/>
          <w:bCs/>
          <w:color w:val="auto"/>
          <w:spacing w:val="21"/>
          <w:sz w:val="32"/>
          <w:szCs w:val="32"/>
          <w:highlight w:val="none"/>
        </w:rPr>
        <w:t>基本情况表</w:t>
      </w:r>
      <w:bookmarkEnd w:id="428"/>
      <w:bookmarkEnd w:id="429"/>
    </w:p>
    <w:tbl>
      <w:tblPr>
        <w:tblStyle w:val="62"/>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86"/>
        <w:gridCol w:w="686"/>
        <w:gridCol w:w="156"/>
        <w:gridCol w:w="1065"/>
        <w:gridCol w:w="112"/>
        <w:gridCol w:w="1093"/>
        <w:gridCol w:w="325"/>
        <w:gridCol w:w="1276"/>
        <w:gridCol w:w="400"/>
        <w:gridCol w:w="1218"/>
        <w:gridCol w:w="933"/>
      </w:tblGrid>
      <w:tr w14:paraId="1238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tcMar>
              <w:top w:w="57" w:type="dxa"/>
              <w:left w:w="108" w:type="dxa"/>
              <w:bottom w:w="0" w:type="dxa"/>
              <w:right w:w="108" w:type="dxa"/>
            </w:tcMar>
            <w:vAlign w:val="center"/>
          </w:tcPr>
          <w:p w14:paraId="72DF5FB8">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4098" w:type="dxa"/>
            <w:gridSpan w:val="6"/>
            <w:tcMar>
              <w:top w:w="57" w:type="dxa"/>
              <w:left w:w="108" w:type="dxa"/>
              <w:bottom w:w="0" w:type="dxa"/>
              <w:right w:w="108" w:type="dxa"/>
            </w:tcMar>
            <w:vAlign w:val="center"/>
          </w:tcPr>
          <w:p w14:paraId="316234C4">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2001" w:type="dxa"/>
            <w:gridSpan w:val="3"/>
            <w:tcMar>
              <w:top w:w="57" w:type="dxa"/>
              <w:left w:w="108" w:type="dxa"/>
              <w:bottom w:w="0" w:type="dxa"/>
              <w:right w:w="108" w:type="dxa"/>
            </w:tcMar>
            <w:vAlign w:val="center"/>
          </w:tcPr>
          <w:p w14:paraId="7C2DB6B1">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法人代表</w:t>
            </w:r>
          </w:p>
        </w:tc>
        <w:tc>
          <w:tcPr>
            <w:tcW w:w="2151" w:type="dxa"/>
            <w:gridSpan w:val="2"/>
            <w:tcMar>
              <w:top w:w="57" w:type="dxa"/>
              <w:left w:w="108" w:type="dxa"/>
              <w:bottom w:w="0" w:type="dxa"/>
              <w:right w:w="108" w:type="dxa"/>
            </w:tcMar>
            <w:vAlign w:val="center"/>
          </w:tcPr>
          <w:p w14:paraId="4D103FA1">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r>
      <w:tr w14:paraId="2B55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tcMar>
              <w:top w:w="57" w:type="dxa"/>
              <w:left w:w="108" w:type="dxa"/>
              <w:bottom w:w="0" w:type="dxa"/>
              <w:right w:w="108" w:type="dxa"/>
            </w:tcMar>
            <w:vAlign w:val="center"/>
          </w:tcPr>
          <w:p w14:paraId="517A1F20">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4098" w:type="dxa"/>
            <w:gridSpan w:val="6"/>
            <w:tcBorders>
              <w:bottom w:val="single" w:color="auto" w:sz="4" w:space="0"/>
            </w:tcBorders>
            <w:tcMar>
              <w:top w:w="57" w:type="dxa"/>
              <w:left w:w="108" w:type="dxa"/>
              <w:bottom w:w="0" w:type="dxa"/>
              <w:right w:w="108" w:type="dxa"/>
            </w:tcMar>
            <w:vAlign w:val="center"/>
          </w:tcPr>
          <w:p w14:paraId="64B78F08">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4417ABBB">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Mar>
              <w:top w:w="57" w:type="dxa"/>
              <w:left w:w="108" w:type="dxa"/>
              <w:bottom w:w="0" w:type="dxa"/>
              <w:right w:w="108" w:type="dxa"/>
            </w:tcMar>
            <w:vAlign w:val="center"/>
          </w:tcPr>
          <w:p w14:paraId="3DEB22C7">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7725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23" w:type="dxa"/>
            <w:tcBorders>
              <w:bottom w:val="single" w:color="auto" w:sz="4" w:space="0"/>
            </w:tcBorders>
            <w:tcMar>
              <w:top w:w="57" w:type="dxa"/>
              <w:left w:w="108" w:type="dxa"/>
              <w:bottom w:w="0" w:type="dxa"/>
              <w:right w:w="108" w:type="dxa"/>
            </w:tcMar>
            <w:vAlign w:val="center"/>
          </w:tcPr>
          <w:p w14:paraId="1BF6FD27">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986" w:type="dxa"/>
            <w:tcBorders>
              <w:bottom w:val="single" w:color="auto" w:sz="4" w:space="0"/>
            </w:tcBorders>
            <w:tcMar>
              <w:top w:w="57" w:type="dxa"/>
              <w:left w:w="108" w:type="dxa"/>
              <w:bottom w:w="0" w:type="dxa"/>
              <w:right w:w="108" w:type="dxa"/>
            </w:tcMar>
            <w:vAlign w:val="center"/>
          </w:tcPr>
          <w:p w14:paraId="77B1887A">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842" w:type="dxa"/>
            <w:gridSpan w:val="2"/>
            <w:tcBorders>
              <w:bottom w:val="single" w:color="auto" w:sz="4" w:space="0"/>
            </w:tcBorders>
            <w:tcMar>
              <w:top w:w="57" w:type="dxa"/>
              <w:left w:w="108" w:type="dxa"/>
              <w:bottom w:w="0" w:type="dxa"/>
              <w:right w:w="108" w:type="dxa"/>
            </w:tcMar>
            <w:vAlign w:val="center"/>
          </w:tcPr>
          <w:p w14:paraId="714863A5">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270" w:type="dxa"/>
            <w:gridSpan w:val="3"/>
            <w:tcBorders>
              <w:bottom w:val="single" w:color="auto" w:sz="4" w:space="0"/>
            </w:tcBorders>
            <w:tcMar>
              <w:top w:w="57" w:type="dxa"/>
              <w:left w:w="108" w:type="dxa"/>
              <w:bottom w:w="0" w:type="dxa"/>
              <w:right w:w="108" w:type="dxa"/>
            </w:tcMar>
            <w:vAlign w:val="center"/>
          </w:tcPr>
          <w:p w14:paraId="0195D191">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4DBF781B">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Mar>
              <w:top w:w="57" w:type="dxa"/>
              <w:left w:w="108" w:type="dxa"/>
              <w:bottom w:w="0" w:type="dxa"/>
              <w:right w:w="108" w:type="dxa"/>
            </w:tcMar>
            <w:vAlign w:val="center"/>
          </w:tcPr>
          <w:p w14:paraId="2E815294">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2AB5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3" w:type="dxa"/>
            <w:vMerge w:val="restart"/>
            <w:tcMar>
              <w:top w:w="57" w:type="dxa"/>
              <w:left w:w="108" w:type="dxa"/>
              <w:bottom w:w="0" w:type="dxa"/>
              <w:right w:w="108" w:type="dxa"/>
            </w:tcMar>
            <w:vAlign w:val="center"/>
          </w:tcPr>
          <w:p w14:paraId="31E6E693">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986" w:type="dxa"/>
            <w:vMerge w:val="restart"/>
            <w:tcBorders>
              <w:top w:val="nil"/>
            </w:tcBorders>
            <w:tcMar>
              <w:top w:w="57" w:type="dxa"/>
              <w:left w:w="108" w:type="dxa"/>
              <w:bottom w:w="0" w:type="dxa"/>
              <w:right w:w="108" w:type="dxa"/>
            </w:tcMar>
            <w:vAlign w:val="center"/>
          </w:tcPr>
          <w:p w14:paraId="7CA6865B">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842" w:type="dxa"/>
            <w:gridSpan w:val="2"/>
            <w:tcBorders>
              <w:top w:val="nil"/>
              <w:bottom w:val="single" w:color="auto" w:sz="4" w:space="0"/>
            </w:tcBorders>
            <w:tcMar>
              <w:top w:w="57" w:type="dxa"/>
              <w:left w:w="108" w:type="dxa"/>
              <w:bottom w:w="0" w:type="dxa"/>
              <w:right w:w="108" w:type="dxa"/>
            </w:tcMar>
            <w:vAlign w:val="center"/>
          </w:tcPr>
          <w:p w14:paraId="2E7414C4">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270" w:type="dxa"/>
            <w:gridSpan w:val="3"/>
            <w:tcBorders>
              <w:top w:val="nil"/>
              <w:bottom w:val="single" w:color="auto" w:sz="4" w:space="0"/>
            </w:tcBorders>
            <w:tcMar>
              <w:top w:w="57" w:type="dxa"/>
              <w:left w:w="108" w:type="dxa"/>
              <w:bottom w:w="0" w:type="dxa"/>
              <w:right w:w="108" w:type="dxa"/>
            </w:tcMar>
            <w:vAlign w:val="center"/>
          </w:tcPr>
          <w:p w14:paraId="738FCB26">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vMerge w:val="restart"/>
            <w:tcMar>
              <w:top w:w="57" w:type="dxa"/>
              <w:left w:w="108" w:type="dxa"/>
              <w:bottom w:w="0" w:type="dxa"/>
              <w:right w:w="108" w:type="dxa"/>
            </w:tcMar>
            <w:vAlign w:val="center"/>
          </w:tcPr>
          <w:p w14:paraId="482BE695">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Mar>
              <w:top w:w="57" w:type="dxa"/>
              <w:left w:w="108" w:type="dxa"/>
              <w:bottom w:w="0" w:type="dxa"/>
              <w:right w:w="108" w:type="dxa"/>
            </w:tcMar>
            <w:vAlign w:val="center"/>
          </w:tcPr>
          <w:p w14:paraId="5C84BBF9">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2299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3" w:type="dxa"/>
            <w:vMerge w:val="continue"/>
            <w:tcBorders>
              <w:bottom w:val="single" w:color="auto" w:sz="4" w:space="0"/>
            </w:tcBorders>
            <w:tcMar>
              <w:top w:w="57" w:type="dxa"/>
              <w:left w:w="108" w:type="dxa"/>
              <w:bottom w:w="0" w:type="dxa"/>
              <w:right w:w="108" w:type="dxa"/>
            </w:tcMar>
            <w:vAlign w:val="center"/>
          </w:tcPr>
          <w:p w14:paraId="63778087">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986" w:type="dxa"/>
            <w:vMerge w:val="continue"/>
            <w:tcBorders>
              <w:bottom w:val="single" w:color="auto" w:sz="4" w:space="0"/>
            </w:tcBorders>
            <w:tcMar>
              <w:top w:w="57" w:type="dxa"/>
              <w:left w:w="108" w:type="dxa"/>
              <w:bottom w:w="0" w:type="dxa"/>
              <w:right w:w="108" w:type="dxa"/>
            </w:tcMar>
            <w:vAlign w:val="center"/>
          </w:tcPr>
          <w:p w14:paraId="64345C6D">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842" w:type="dxa"/>
            <w:gridSpan w:val="2"/>
            <w:tcBorders>
              <w:bottom w:val="single" w:color="auto" w:sz="4" w:space="0"/>
            </w:tcBorders>
            <w:tcMar>
              <w:top w:w="57" w:type="dxa"/>
              <w:left w:w="108" w:type="dxa"/>
              <w:bottom w:w="0" w:type="dxa"/>
              <w:right w:w="108" w:type="dxa"/>
            </w:tcMar>
            <w:vAlign w:val="center"/>
          </w:tcPr>
          <w:p w14:paraId="3AFF6BD9">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270" w:type="dxa"/>
            <w:gridSpan w:val="3"/>
            <w:tcBorders>
              <w:bottom w:val="single" w:color="auto" w:sz="4" w:space="0"/>
            </w:tcBorders>
            <w:tcMar>
              <w:top w:w="57" w:type="dxa"/>
              <w:left w:w="108" w:type="dxa"/>
              <w:bottom w:w="0" w:type="dxa"/>
              <w:right w:w="108" w:type="dxa"/>
            </w:tcMar>
            <w:vAlign w:val="center"/>
          </w:tcPr>
          <w:p w14:paraId="7FDDADDE">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vMerge w:val="continue"/>
            <w:tcMar>
              <w:top w:w="57" w:type="dxa"/>
              <w:left w:w="108" w:type="dxa"/>
              <w:bottom w:w="0" w:type="dxa"/>
              <w:right w:w="108" w:type="dxa"/>
            </w:tcMar>
            <w:vAlign w:val="center"/>
          </w:tcPr>
          <w:p w14:paraId="7EBD5DC8">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151" w:type="dxa"/>
            <w:gridSpan w:val="2"/>
            <w:vMerge w:val="continue"/>
            <w:tcMar>
              <w:top w:w="57" w:type="dxa"/>
              <w:left w:w="108" w:type="dxa"/>
              <w:bottom w:w="0" w:type="dxa"/>
              <w:right w:w="108" w:type="dxa"/>
            </w:tcMar>
            <w:vAlign w:val="center"/>
          </w:tcPr>
          <w:p w14:paraId="25F647A2">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1B48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23" w:type="dxa"/>
            <w:vMerge w:val="restart"/>
            <w:tcMar>
              <w:top w:w="57" w:type="dxa"/>
              <w:left w:w="108" w:type="dxa"/>
              <w:bottom w:w="0" w:type="dxa"/>
              <w:right w:w="108" w:type="dxa"/>
            </w:tcMar>
            <w:vAlign w:val="center"/>
          </w:tcPr>
          <w:p w14:paraId="6A62861D">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p w14:paraId="44A96EB8">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1F8B2DC">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79B44DCE">
            <w:pPr>
              <w:pStyle w:val="445"/>
              <w:shd w:val="clear" w:color="auto" w:fill="FFFFFF"/>
              <w:spacing w:before="0" w:beforeAutospacing="0" w:after="0" w:afterAutospacing="0"/>
              <w:jc w:val="center"/>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DBF3669">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986" w:type="dxa"/>
            <w:tcBorders>
              <w:top w:val="nil"/>
            </w:tcBorders>
            <w:tcMar>
              <w:top w:w="57" w:type="dxa"/>
              <w:left w:w="108" w:type="dxa"/>
              <w:bottom w:w="0" w:type="dxa"/>
              <w:right w:w="108" w:type="dxa"/>
            </w:tcMar>
            <w:vAlign w:val="center"/>
          </w:tcPr>
          <w:p w14:paraId="17DC173D">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842" w:type="dxa"/>
            <w:gridSpan w:val="2"/>
            <w:tcBorders>
              <w:top w:val="nil"/>
            </w:tcBorders>
            <w:tcMar>
              <w:top w:w="57" w:type="dxa"/>
              <w:left w:w="108" w:type="dxa"/>
              <w:bottom w:w="0" w:type="dxa"/>
              <w:right w:w="108" w:type="dxa"/>
            </w:tcMar>
            <w:vAlign w:val="center"/>
          </w:tcPr>
          <w:p w14:paraId="6AD38271">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1065" w:type="dxa"/>
            <w:tcBorders>
              <w:top w:val="nil"/>
            </w:tcBorders>
            <w:tcMar>
              <w:top w:w="57" w:type="dxa"/>
              <w:left w:w="108" w:type="dxa"/>
              <w:bottom w:w="0" w:type="dxa"/>
              <w:right w:w="108" w:type="dxa"/>
            </w:tcMar>
            <w:vAlign w:val="center"/>
          </w:tcPr>
          <w:p w14:paraId="29BB5100">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Mar>
              <w:top w:w="57" w:type="dxa"/>
              <w:left w:w="108" w:type="dxa"/>
              <w:bottom w:w="0" w:type="dxa"/>
              <w:right w:w="108" w:type="dxa"/>
            </w:tcMar>
            <w:vAlign w:val="center"/>
          </w:tcPr>
          <w:p w14:paraId="60513852">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336A9F97">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Mar>
              <w:top w:w="57" w:type="dxa"/>
              <w:left w:w="108" w:type="dxa"/>
              <w:bottom w:w="0" w:type="dxa"/>
              <w:right w:w="108" w:type="dxa"/>
            </w:tcMar>
            <w:vAlign w:val="center"/>
          </w:tcPr>
          <w:p w14:paraId="1F529E80">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727A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3" w:type="dxa"/>
            <w:vMerge w:val="continue"/>
            <w:tcMar>
              <w:top w:w="57" w:type="dxa"/>
              <w:left w:w="108" w:type="dxa"/>
              <w:bottom w:w="0" w:type="dxa"/>
              <w:right w:w="108" w:type="dxa"/>
            </w:tcMar>
            <w:vAlign w:val="center"/>
          </w:tcPr>
          <w:p w14:paraId="7FA92939">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986" w:type="dxa"/>
            <w:tcMar>
              <w:top w:w="57" w:type="dxa"/>
              <w:left w:w="108" w:type="dxa"/>
              <w:bottom w:w="0" w:type="dxa"/>
              <w:right w:w="108" w:type="dxa"/>
            </w:tcMar>
            <w:vAlign w:val="center"/>
          </w:tcPr>
          <w:p w14:paraId="36B36687">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842" w:type="dxa"/>
            <w:gridSpan w:val="2"/>
            <w:tcMar>
              <w:top w:w="57" w:type="dxa"/>
              <w:left w:w="108" w:type="dxa"/>
              <w:bottom w:w="0" w:type="dxa"/>
              <w:right w:w="108" w:type="dxa"/>
            </w:tcMar>
            <w:vAlign w:val="center"/>
          </w:tcPr>
          <w:p w14:paraId="52EBF8F6">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1065" w:type="dxa"/>
            <w:tcMar>
              <w:top w:w="57" w:type="dxa"/>
              <w:left w:w="108" w:type="dxa"/>
              <w:bottom w:w="0" w:type="dxa"/>
              <w:right w:w="108" w:type="dxa"/>
            </w:tcMar>
            <w:vAlign w:val="center"/>
          </w:tcPr>
          <w:p w14:paraId="7E3C4EDF">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Mar>
              <w:top w:w="57" w:type="dxa"/>
              <w:left w:w="108" w:type="dxa"/>
              <w:bottom w:w="0" w:type="dxa"/>
              <w:right w:w="108" w:type="dxa"/>
            </w:tcMar>
            <w:vAlign w:val="center"/>
          </w:tcPr>
          <w:p w14:paraId="074E5535">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690863B3">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□自有□租赁</w:t>
            </w:r>
          </w:p>
        </w:tc>
        <w:tc>
          <w:tcPr>
            <w:tcW w:w="2001" w:type="dxa"/>
            <w:gridSpan w:val="3"/>
            <w:tcMar>
              <w:top w:w="57" w:type="dxa"/>
              <w:left w:w="108" w:type="dxa"/>
              <w:bottom w:w="0" w:type="dxa"/>
              <w:right w:w="108" w:type="dxa"/>
            </w:tcMar>
            <w:vAlign w:val="center"/>
          </w:tcPr>
          <w:p w14:paraId="4F79D4ED">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Mar>
              <w:top w:w="57" w:type="dxa"/>
              <w:left w:w="108" w:type="dxa"/>
              <w:bottom w:w="0" w:type="dxa"/>
              <w:right w:w="108" w:type="dxa"/>
            </w:tcMar>
            <w:vAlign w:val="center"/>
          </w:tcPr>
          <w:p w14:paraId="18542B57">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03AE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3" w:type="dxa"/>
            <w:vMerge w:val="continue"/>
            <w:tcMar>
              <w:top w:w="57" w:type="dxa"/>
              <w:left w:w="108" w:type="dxa"/>
              <w:bottom w:w="0" w:type="dxa"/>
              <w:right w:w="108" w:type="dxa"/>
            </w:tcMar>
            <w:vAlign w:val="center"/>
          </w:tcPr>
          <w:p w14:paraId="3998ACBE">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986" w:type="dxa"/>
            <w:tcMar>
              <w:top w:w="57" w:type="dxa"/>
              <w:left w:w="108" w:type="dxa"/>
              <w:bottom w:w="0" w:type="dxa"/>
              <w:right w:w="108" w:type="dxa"/>
            </w:tcMar>
            <w:vAlign w:val="center"/>
          </w:tcPr>
          <w:p w14:paraId="663B2077">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842" w:type="dxa"/>
            <w:gridSpan w:val="2"/>
            <w:tcMar>
              <w:top w:w="57" w:type="dxa"/>
              <w:left w:w="108" w:type="dxa"/>
              <w:bottom w:w="0" w:type="dxa"/>
              <w:right w:w="108" w:type="dxa"/>
            </w:tcMar>
            <w:vAlign w:val="center"/>
          </w:tcPr>
          <w:p w14:paraId="6191595D">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1065" w:type="dxa"/>
            <w:tcMar>
              <w:top w:w="57" w:type="dxa"/>
              <w:left w:w="108" w:type="dxa"/>
              <w:bottom w:w="0" w:type="dxa"/>
              <w:right w:w="108" w:type="dxa"/>
            </w:tcMar>
            <w:vAlign w:val="center"/>
          </w:tcPr>
          <w:p w14:paraId="2C303ACE">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Mar>
              <w:top w:w="57" w:type="dxa"/>
              <w:left w:w="108" w:type="dxa"/>
              <w:bottom w:w="0" w:type="dxa"/>
              <w:right w:w="108" w:type="dxa"/>
            </w:tcMar>
            <w:vAlign w:val="center"/>
          </w:tcPr>
          <w:p w14:paraId="5584AFB9">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1218" w:type="dxa"/>
            <w:tcMar>
              <w:top w:w="57" w:type="dxa"/>
              <w:left w:w="108" w:type="dxa"/>
              <w:bottom w:w="0" w:type="dxa"/>
              <w:right w:w="108" w:type="dxa"/>
            </w:tcMar>
            <w:vAlign w:val="center"/>
          </w:tcPr>
          <w:p w14:paraId="28D54262">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Mar>
              <w:top w:w="57" w:type="dxa"/>
              <w:left w:w="108" w:type="dxa"/>
              <w:bottom w:w="0" w:type="dxa"/>
              <w:right w:w="108" w:type="dxa"/>
            </w:tcMar>
            <w:vAlign w:val="center"/>
          </w:tcPr>
          <w:p w14:paraId="417D512C">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r>
      <w:tr w14:paraId="44D0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23" w:type="dxa"/>
            <w:vMerge w:val="continue"/>
            <w:tcMar>
              <w:top w:w="57" w:type="dxa"/>
              <w:left w:w="108" w:type="dxa"/>
              <w:bottom w:w="0" w:type="dxa"/>
              <w:right w:w="108" w:type="dxa"/>
            </w:tcMar>
            <w:vAlign w:val="center"/>
          </w:tcPr>
          <w:p w14:paraId="489485C2">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986" w:type="dxa"/>
            <w:tcMar>
              <w:top w:w="57" w:type="dxa"/>
              <w:left w:w="108" w:type="dxa"/>
              <w:bottom w:w="0" w:type="dxa"/>
              <w:right w:w="108" w:type="dxa"/>
            </w:tcMar>
            <w:vAlign w:val="center"/>
          </w:tcPr>
          <w:p w14:paraId="4C149C73">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64" w:type="dxa"/>
            <w:gridSpan w:val="10"/>
            <w:tcMar>
              <w:top w:w="57" w:type="dxa"/>
              <w:left w:w="108" w:type="dxa"/>
              <w:bottom w:w="0" w:type="dxa"/>
              <w:right w:w="108" w:type="dxa"/>
            </w:tcMar>
            <w:vAlign w:val="center"/>
          </w:tcPr>
          <w:p w14:paraId="48938BDF">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r>
      <w:tr w14:paraId="3DC2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23" w:type="dxa"/>
            <w:vMerge w:val="continue"/>
            <w:tcMar>
              <w:top w:w="57" w:type="dxa"/>
              <w:left w:w="108" w:type="dxa"/>
              <w:bottom w:w="0" w:type="dxa"/>
              <w:right w:w="108" w:type="dxa"/>
            </w:tcMar>
            <w:vAlign w:val="center"/>
          </w:tcPr>
          <w:p w14:paraId="50568090">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8250" w:type="dxa"/>
            <w:gridSpan w:val="11"/>
            <w:tcMar>
              <w:top w:w="57" w:type="dxa"/>
              <w:left w:w="108" w:type="dxa"/>
              <w:bottom w:w="0" w:type="dxa"/>
              <w:right w:w="108" w:type="dxa"/>
            </w:tcMar>
            <w:vAlign w:val="center"/>
          </w:tcPr>
          <w:p w14:paraId="666B1FF6">
            <w:pPr>
              <w:pStyle w:val="445"/>
              <w:shd w:val="clear" w:color="auto" w:fill="FFFFFF"/>
              <w:spacing w:before="0" w:beforeAutospacing="0" w:after="0" w:afterAutospacing="0"/>
              <w:jc w:val="center"/>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6C5E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3" w:type="dxa"/>
            <w:vMerge w:val="restart"/>
            <w:tcMar>
              <w:top w:w="57" w:type="dxa"/>
              <w:left w:w="108" w:type="dxa"/>
              <w:bottom w:w="0" w:type="dxa"/>
              <w:right w:w="108" w:type="dxa"/>
            </w:tcMar>
            <w:vAlign w:val="center"/>
          </w:tcPr>
          <w:p w14:paraId="278DC5C3">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p w14:paraId="2636128E">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672" w:type="dxa"/>
            <w:gridSpan w:val="2"/>
            <w:vMerge w:val="restart"/>
            <w:tcMar>
              <w:top w:w="57" w:type="dxa"/>
              <w:left w:w="108" w:type="dxa"/>
              <w:bottom w:w="0" w:type="dxa"/>
              <w:right w:w="108" w:type="dxa"/>
            </w:tcMar>
            <w:vAlign w:val="center"/>
          </w:tcPr>
          <w:p w14:paraId="3625D882">
            <w:pPr>
              <w:pStyle w:val="445"/>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41"/>
                <w:sz w:val="21"/>
                <w:szCs w:val="21"/>
                <w:highlight w:val="none"/>
              </w:rPr>
              <w:t>企业获得其他资质</w:t>
            </w:r>
            <w:r>
              <w:rPr>
                <w:rFonts w:hint="eastAsia" w:ascii="宋体" w:hAnsi="宋体" w:eastAsia="宋体" w:cs="宋体"/>
                <w:bCs/>
                <w:color w:val="auto"/>
                <w:spacing w:val="11"/>
                <w:sz w:val="21"/>
                <w:szCs w:val="21"/>
                <w:highlight w:val="none"/>
              </w:rPr>
              <w:t>认证情况</w:t>
            </w:r>
          </w:p>
        </w:tc>
        <w:tc>
          <w:tcPr>
            <w:tcW w:w="1333" w:type="dxa"/>
            <w:gridSpan w:val="3"/>
            <w:tcMar>
              <w:top w:w="57" w:type="dxa"/>
              <w:left w:w="108" w:type="dxa"/>
              <w:bottom w:w="0" w:type="dxa"/>
              <w:right w:w="108" w:type="dxa"/>
            </w:tcMar>
            <w:vAlign w:val="center"/>
          </w:tcPr>
          <w:p w14:paraId="1DEB2FA0">
            <w:pPr>
              <w:pStyle w:val="445"/>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资质名称</w:t>
            </w:r>
          </w:p>
        </w:tc>
        <w:tc>
          <w:tcPr>
            <w:tcW w:w="1418" w:type="dxa"/>
            <w:gridSpan w:val="2"/>
            <w:tcMar>
              <w:top w:w="57" w:type="dxa"/>
              <w:left w:w="108" w:type="dxa"/>
              <w:bottom w:w="0" w:type="dxa"/>
              <w:right w:w="108" w:type="dxa"/>
            </w:tcMar>
            <w:vAlign w:val="center"/>
          </w:tcPr>
          <w:p w14:paraId="211C0168">
            <w:pPr>
              <w:pStyle w:val="445"/>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Mar>
              <w:top w:w="57" w:type="dxa"/>
              <w:left w:w="108" w:type="dxa"/>
              <w:bottom w:w="0" w:type="dxa"/>
              <w:right w:w="108" w:type="dxa"/>
            </w:tcMar>
            <w:vAlign w:val="center"/>
          </w:tcPr>
          <w:p w14:paraId="2AE87FD0">
            <w:pPr>
              <w:pStyle w:val="445"/>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Mar>
              <w:top w:w="57" w:type="dxa"/>
              <w:left w:w="108" w:type="dxa"/>
              <w:bottom w:w="0" w:type="dxa"/>
              <w:right w:w="108" w:type="dxa"/>
            </w:tcMar>
            <w:vAlign w:val="center"/>
          </w:tcPr>
          <w:p w14:paraId="33996B36">
            <w:pPr>
              <w:pStyle w:val="445"/>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Mar>
              <w:top w:w="57" w:type="dxa"/>
              <w:left w:w="108" w:type="dxa"/>
              <w:bottom w:w="0" w:type="dxa"/>
              <w:right w:w="108" w:type="dxa"/>
            </w:tcMar>
            <w:vAlign w:val="center"/>
          </w:tcPr>
          <w:p w14:paraId="1B5EB01B">
            <w:pPr>
              <w:pStyle w:val="445"/>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721E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23" w:type="dxa"/>
            <w:vMerge w:val="continue"/>
            <w:tcMar>
              <w:top w:w="57" w:type="dxa"/>
              <w:left w:w="108" w:type="dxa"/>
              <w:bottom w:w="0" w:type="dxa"/>
              <w:right w:w="108" w:type="dxa"/>
            </w:tcMar>
            <w:vAlign w:val="center"/>
          </w:tcPr>
          <w:p w14:paraId="223E50DC">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1672" w:type="dxa"/>
            <w:gridSpan w:val="2"/>
            <w:vMerge w:val="continue"/>
            <w:tcMar>
              <w:top w:w="57" w:type="dxa"/>
              <w:left w:w="108" w:type="dxa"/>
              <w:bottom w:w="0" w:type="dxa"/>
              <w:right w:w="108" w:type="dxa"/>
            </w:tcMar>
            <w:vAlign w:val="center"/>
          </w:tcPr>
          <w:p w14:paraId="69503B1D">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1333" w:type="dxa"/>
            <w:gridSpan w:val="3"/>
            <w:tcMar>
              <w:top w:w="57" w:type="dxa"/>
              <w:left w:w="108" w:type="dxa"/>
              <w:bottom w:w="0" w:type="dxa"/>
              <w:right w:w="108" w:type="dxa"/>
            </w:tcMar>
            <w:vAlign w:val="center"/>
          </w:tcPr>
          <w:p w14:paraId="6F2264C1">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1418" w:type="dxa"/>
            <w:gridSpan w:val="2"/>
            <w:tcMar>
              <w:top w:w="57" w:type="dxa"/>
              <w:left w:w="108" w:type="dxa"/>
              <w:bottom w:w="0" w:type="dxa"/>
              <w:right w:w="108" w:type="dxa"/>
            </w:tcMar>
            <w:vAlign w:val="center"/>
          </w:tcPr>
          <w:p w14:paraId="7E5A94C4">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1276" w:type="dxa"/>
            <w:tcMar>
              <w:top w:w="57" w:type="dxa"/>
              <w:left w:w="108" w:type="dxa"/>
              <w:bottom w:w="0" w:type="dxa"/>
              <w:right w:w="108" w:type="dxa"/>
            </w:tcMar>
            <w:vAlign w:val="center"/>
          </w:tcPr>
          <w:p w14:paraId="5BE37206">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1618" w:type="dxa"/>
            <w:gridSpan w:val="2"/>
            <w:tcMar>
              <w:top w:w="57" w:type="dxa"/>
              <w:left w:w="108" w:type="dxa"/>
              <w:bottom w:w="0" w:type="dxa"/>
              <w:right w:w="108" w:type="dxa"/>
            </w:tcMar>
            <w:vAlign w:val="center"/>
          </w:tcPr>
          <w:p w14:paraId="1ACE4BA7">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933" w:type="dxa"/>
            <w:tcMar>
              <w:top w:w="57" w:type="dxa"/>
              <w:left w:w="108" w:type="dxa"/>
              <w:bottom w:w="0" w:type="dxa"/>
              <w:right w:w="108" w:type="dxa"/>
            </w:tcMar>
            <w:vAlign w:val="center"/>
          </w:tcPr>
          <w:p w14:paraId="37C67617">
            <w:pPr>
              <w:pStyle w:val="445"/>
              <w:spacing w:before="0" w:beforeAutospacing="0" w:after="0" w:afterAutospacing="0"/>
              <w:jc w:val="center"/>
              <w:rPr>
                <w:rFonts w:hint="eastAsia" w:ascii="宋体" w:hAnsi="宋体" w:eastAsia="宋体" w:cs="宋体"/>
                <w:color w:val="auto"/>
                <w:sz w:val="21"/>
                <w:szCs w:val="21"/>
                <w:highlight w:val="none"/>
              </w:rPr>
            </w:pPr>
          </w:p>
        </w:tc>
      </w:tr>
      <w:tr w14:paraId="4012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23" w:type="dxa"/>
            <w:vMerge w:val="continue"/>
            <w:tcMar>
              <w:top w:w="57" w:type="dxa"/>
              <w:left w:w="108" w:type="dxa"/>
              <w:bottom w:w="0" w:type="dxa"/>
              <w:right w:w="108" w:type="dxa"/>
            </w:tcMar>
            <w:vAlign w:val="center"/>
          </w:tcPr>
          <w:p w14:paraId="0CB777B1">
            <w:pPr>
              <w:pStyle w:val="445"/>
              <w:shd w:val="clear" w:color="auto" w:fill="FFFFFF"/>
              <w:spacing w:before="0" w:beforeAutospacing="0" w:after="0" w:afterAutospacing="0"/>
              <w:jc w:val="center"/>
              <w:rPr>
                <w:rFonts w:hint="eastAsia" w:ascii="宋体" w:hAnsi="宋体" w:eastAsia="宋体" w:cs="宋体"/>
                <w:bCs/>
                <w:color w:val="auto"/>
                <w:spacing w:val="27"/>
                <w:sz w:val="21"/>
                <w:szCs w:val="21"/>
                <w:highlight w:val="none"/>
              </w:rPr>
            </w:pPr>
          </w:p>
        </w:tc>
        <w:tc>
          <w:tcPr>
            <w:tcW w:w="1672" w:type="dxa"/>
            <w:gridSpan w:val="2"/>
            <w:tcMar>
              <w:top w:w="57" w:type="dxa"/>
              <w:left w:w="108" w:type="dxa"/>
              <w:bottom w:w="0" w:type="dxa"/>
              <w:right w:w="108" w:type="dxa"/>
            </w:tcMar>
            <w:vAlign w:val="center"/>
          </w:tcPr>
          <w:p w14:paraId="2858D226">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Mar>
              <w:top w:w="57" w:type="dxa"/>
              <w:left w:w="108" w:type="dxa"/>
              <w:bottom w:w="0" w:type="dxa"/>
              <w:right w:w="108" w:type="dxa"/>
            </w:tcMar>
            <w:vAlign w:val="center"/>
          </w:tcPr>
          <w:p w14:paraId="65429DC0">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bl>
    <w:p w14:paraId="100A88F9">
      <w:pPr>
        <w:pStyle w:val="445"/>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FB704F4">
      <w:pPr>
        <w:pStyle w:val="445"/>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4A5A9C0">
      <w:pPr>
        <w:spacing w:line="360" w:lineRule="auto"/>
        <w:rPr>
          <w:rFonts w:hint="eastAsia" w:ascii="宋体" w:hAnsi="宋体" w:eastAsia="宋体" w:cs="宋体"/>
          <w:color w:val="auto"/>
          <w:sz w:val="24"/>
          <w:highlight w:val="none"/>
        </w:rPr>
      </w:pPr>
    </w:p>
    <w:p w14:paraId="2912AB1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供应商名称（电子印章）：                                                                                                                                                                                                               </w:t>
      </w:r>
    </w:p>
    <w:p w14:paraId="19423EAB">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2BB1378">
      <w:pPr>
        <w:snapToGrid w:val="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三</w:t>
      </w:r>
      <w:r>
        <w:rPr>
          <w:rFonts w:hint="eastAsia" w:ascii="宋体" w:hAnsi="宋体" w:eastAsia="宋体" w:cs="宋体"/>
          <w:b/>
          <w:bCs/>
          <w:color w:val="auto"/>
          <w:sz w:val="28"/>
          <w:szCs w:val="28"/>
          <w:highlight w:val="none"/>
        </w:rPr>
        <w:t>、评审标准相应的商务技术资料</w:t>
      </w:r>
    </w:p>
    <w:p w14:paraId="7EE9096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w:t>
      </w: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部分评审办法前附表中“响应文件中评审标准相应的商务技术资料目录”提供资料。）</w:t>
      </w:r>
    </w:p>
    <w:p w14:paraId="596B9138">
      <w:pPr>
        <w:snapToGrid w:val="0"/>
        <w:jc w:val="center"/>
        <w:rPr>
          <w:rFonts w:hint="eastAsia" w:ascii="宋体" w:hAnsi="宋体" w:eastAsia="宋体" w:cs="宋体"/>
          <w:b/>
          <w:bCs/>
          <w:color w:val="auto"/>
          <w:sz w:val="28"/>
          <w:szCs w:val="28"/>
          <w:highlight w:val="none"/>
        </w:rPr>
      </w:pPr>
    </w:p>
    <w:p w14:paraId="0EBF0635">
      <w:pPr>
        <w:numPr>
          <w:ilvl w:val="-1"/>
          <w:numId w:val="0"/>
        </w:numPr>
        <w:snapToGrid w:val="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四</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商务技术偏离表</w:t>
      </w:r>
    </w:p>
    <w:p w14:paraId="06A1455A">
      <w:pPr>
        <w:pStyle w:val="61"/>
        <w:numPr>
          <w:ilvl w:val="-1"/>
          <w:numId w:val="0"/>
        </w:numPr>
        <w:ind w:firstLine="0"/>
        <w:rPr>
          <w:rFonts w:hint="eastAsia" w:ascii="宋体" w:hAnsi="宋体" w:eastAsia="宋体" w:cs="宋体"/>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E2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4588A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1AD8060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22327D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文件章节及具体内容</w:t>
            </w:r>
          </w:p>
        </w:tc>
        <w:tc>
          <w:tcPr>
            <w:tcW w:w="1276" w:type="dxa"/>
          </w:tcPr>
          <w:p w14:paraId="31F69F4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529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9BC8F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CEBA18E">
            <w:pPr>
              <w:jc w:val="center"/>
              <w:rPr>
                <w:rFonts w:hint="eastAsia" w:ascii="宋体" w:hAnsi="宋体" w:eastAsia="宋体" w:cs="宋体"/>
                <w:b/>
                <w:color w:val="auto"/>
                <w:kern w:val="0"/>
                <w:sz w:val="32"/>
                <w:szCs w:val="32"/>
                <w:highlight w:val="none"/>
              </w:rPr>
            </w:pPr>
          </w:p>
        </w:tc>
        <w:tc>
          <w:tcPr>
            <w:tcW w:w="3546" w:type="dxa"/>
          </w:tcPr>
          <w:p w14:paraId="7ADD521E">
            <w:pPr>
              <w:jc w:val="center"/>
              <w:rPr>
                <w:rFonts w:hint="eastAsia" w:ascii="宋体" w:hAnsi="宋体" w:eastAsia="宋体" w:cs="宋体"/>
                <w:b/>
                <w:color w:val="auto"/>
                <w:kern w:val="0"/>
                <w:sz w:val="32"/>
                <w:szCs w:val="32"/>
                <w:highlight w:val="none"/>
              </w:rPr>
            </w:pPr>
          </w:p>
        </w:tc>
        <w:tc>
          <w:tcPr>
            <w:tcW w:w="1276" w:type="dxa"/>
          </w:tcPr>
          <w:p w14:paraId="759963BE">
            <w:pPr>
              <w:jc w:val="center"/>
              <w:rPr>
                <w:rFonts w:hint="eastAsia" w:ascii="宋体" w:hAnsi="宋体" w:eastAsia="宋体" w:cs="宋体"/>
                <w:b/>
                <w:color w:val="auto"/>
                <w:kern w:val="0"/>
                <w:sz w:val="32"/>
                <w:szCs w:val="32"/>
                <w:highlight w:val="none"/>
              </w:rPr>
            </w:pPr>
          </w:p>
        </w:tc>
      </w:tr>
      <w:tr w14:paraId="76EF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335F4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7BF61779">
            <w:pPr>
              <w:jc w:val="center"/>
              <w:rPr>
                <w:rFonts w:hint="eastAsia" w:ascii="宋体" w:hAnsi="宋体" w:eastAsia="宋体" w:cs="宋体"/>
                <w:b/>
                <w:color w:val="auto"/>
                <w:kern w:val="0"/>
                <w:sz w:val="32"/>
                <w:szCs w:val="32"/>
                <w:highlight w:val="none"/>
              </w:rPr>
            </w:pPr>
          </w:p>
        </w:tc>
        <w:tc>
          <w:tcPr>
            <w:tcW w:w="3546" w:type="dxa"/>
          </w:tcPr>
          <w:p w14:paraId="6B2D0FAF">
            <w:pPr>
              <w:jc w:val="center"/>
              <w:rPr>
                <w:rFonts w:hint="eastAsia" w:ascii="宋体" w:hAnsi="宋体" w:eastAsia="宋体" w:cs="宋体"/>
                <w:b/>
                <w:color w:val="auto"/>
                <w:kern w:val="0"/>
                <w:sz w:val="32"/>
                <w:szCs w:val="32"/>
                <w:highlight w:val="none"/>
              </w:rPr>
            </w:pPr>
          </w:p>
        </w:tc>
        <w:tc>
          <w:tcPr>
            <w:tcW w:w="1276" w:type="dxa"/>
          </w:tcPr>
          <w:p w14:paraId="12F32B69">
            <w:pPr>
              <w:jc w:val="center"/>
              <w:rPr>
                <w:rFonts w:hint="eastAsia" w:ascii="宋体" w:hAnsi="宋体" w:eastAsia="宋体" w:cs="宋体"/>
                <w:b/>
                <w:color w:val="auto"/>
                <w:kern w:val="0"/>
                <w:sz w:val="32"/>
                <w:szCs w:val="32"/>
                <w:highlight w:val="none"/>
              </w:rPr>
            </w:pPr>
          </w:p>
        </w:tc>
      </w:tr>
      <w:tr w14:paraId="33F2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93D2A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32D62DE">
            <w:pPr>
              <w:jc w:val="center"/>
              <w:rPr>
                <w:rFonts w:hint="eastAsia" w:ascii="宋体" w:hAnsi="宋体" w:eastAsia="宋体" w:cs="宋体"/>
                <w:b/>
                <w:color w:val="auto"/>
                <w:kern w:val="0"/>
                <w:sz w:val="32"/>
                <w:szCs w:val="32"/>
                <w:highlight w:val="none"/>
              </w:rPr>
            </w:pPr>
          </w:p>
        </w:tc>
        <w:tc>
          <w:tcPr>
            <w:tcW w:w="3546" w:type="dxa"/>
          </w:tcPr>
          <w:p w14:paraId="027879EA">
            <w:pPr>
              <w:jc w:val="center"/>
              <w:rPr>
                <w:rFonts w:hint="eastAsia" w:ascii="宋体" w:hAnsi="宋体" w:eastAsia="宋体" w:cs="宋体"/>
                <w:b/>
                <w:color w:val="auto"/>
                <w:kern w:val="0"/>
                <w:sz w:val="32"/>
                <w:szCs w:val="32"/>
                <w:highlight w:val="none"/>
              </w:rPr>
            </w:pPr>
          </w:p>
        </w:tc>
        <w:tc>
          <w:tcPr>
            <w:tcW w:w="1276" w:type="dxa"/>
          </w:tcPr>
          <w:p w14:paraId="01B95D7E">
            <w:pPr>
              <w:jc w:val="center"/>
              <w:rPr>
                <w:rFonts w:hint="eastAsia" w:ascii="宋体" w:hAnsi="宋体" w:eastAsia="宋体" w:cs="宋体"/>
                <w:b/>
                <w:color w:val="auto"/>
                <w:kern w:val="0"/>
                <w:sz w:val="32"/>
                <w:szCs w:val="32"/>
                <w:highlight w:val="none"/>
              </w:rPr>
            </w:pPr>
          </w:p>
        </w:tc>
      </w:tr>
    </w:tbl>
    <w:p w14:paraId="31A70EC5">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BC7B00C">
      <w:pPr>
        <w:jc w:val="center"/>
        <w:rPr>
          <w:rFonts w:hint="eastAsia" w:ascii="宋体" w:hAnsi="宋体" w:eastAsia="宋体" w:cs="宋体"/>
          <w:b/>
          <w:color w:val="auto"/>
          <w:kern w:val="0"/>
          <w:sz w:val="32"/>
          <w:szCs w:val="32"/>
          <w:highlight w:val="none"/>
        </w:rPr>
      </w:pPr>
    </w:p>
    <w:p w14:paraId="51A0EECF">
      <w:pPr>
        <w:snapToGrid w:val="0"/>
        <w:jc w:val="center"/>
        <w:rPr>
          <w:rFonts w:hint="eastAsia" w:ascii="宋体" w:hAnsi="宋体" w:eastAsia="宋体" w:cs="宋体"/>
          <w:b/>
          <w:bCs/>
          <w:color w:val="auto"/>
          <w:sz w:val="28"/>
          <w:szCs w:val="28"/>
          <w:highlight w:val="none"/>
        </w:rPr>
      </w:pPr>
    </w:p>
    <w:p w14:paraId="5EBBE23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供应商名称（电子印章）：                                                                                                                                                                                                               </w:t>
      </w:r>
    </w:p>
    <w:p w14:paraId="63D105C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427748F">
      <w:pPr>
        <w:widowControl/>
        <w:adjustRightInd/>
        <w:jc w:val="center"/>
        <w:rPr>
          <w:rFonts w:hint="eastAsia" w:ascii="宋体" w:hAnsi="宋体" w:eastAsia="宋体" w:cs="宋体"/>
          <w:b/>
          <w:bCs/>
          <w:color w:val="auto"/>
          <w:sz w:val="28"/>
          <w:szCs w:val="28"/>
          <w:highlight w:val="none"/>
          <w:lang w:eastAsia="zh-CN"/>
        </w:rPr>
      </w:pPr>
    </w:p>
    <w:p w14:paraId="47801D32">
      <w:pPr>
        <w:widowControl/>
        <w:adjustRightInd/>
        <w:jc w:val="center"/>
        <w:rPr>
          <w:rFonts w:hint="eastAsia" w:ascii="宋体" w:hAnsi="宋体" w:eastAsia="宋体" w:cs="宋体"/>
          <w:b/>
          <w:color w:val="auto"/>
          <w:sz w:val="18"/>
          <w:szCs w:val="18"/>
          <w:highlight w:val="none"/>
        </w:rPr>
      </w:pPr>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lang w:eastAsia="zh-CN"/>
        </w:rPr>
        <w:t>、</w:t>
      </w:r>
      <w:bookmarkStart w:id="430" w:name="_Toc21582_WPSOffice_Level1"/>
      <w:bookmarkStart w:id="431" w:name="_Toc3068_WPSOffice_Level1"/>
      <w:r>
        <w:rPr>
          <w:rFonts w:hint="eastAsia" w:ascii="宋体" w:hAnsi="宋体" w:eastAsia="宋体" w:cs="宋体"/>
          <w:b/>
          <w:color w:val="auto"/>
          <w:sz w:val="32"/>
          <w:szCs w:val="32"/>
          <w:highlight w:val="none"/>
        </w:rPr>
        <w:t>商务需求响应表</w:t>
      </w:r>
      <w:bookmarkEnd w:id="430"/>
      <w:bookmarkEnd w:id="431"/>
    </w:p>
    <w:tbl>
      <w:tblPr>
        <w:tblStyle w:val="62"/>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1AF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51C973A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87" w:type="dxa"/>
            <w:tcMar>
              <w:top w:w="57" w:type="dxa"/>
              <w:left w:w="108" w:type="dxa"/>
              <w:bottom w:w="0" w:type="dxa"/>
              <w:right w:w="108" w:type="dxa"/>
            </w:tcMar>
            <w:vAlign w:val="center"/>
          </w:tcPr>
          <w:p w14:paraId="79B24E93">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内容</w:t>
            </w:r>
          </w:p>
        </w:tc>
        <w:tc>
          <w:tcPr>
            <w:tcW w:w="1785" w:type="dxa"/>
            <w:tcMar>
              <w:top w:w="57" w:type="dxa"/>
              <w:left w:w="108" w:type="dxa"/>
              <w:bottom w:w="0" w:type="dxa"/>
              <w:right w:w="108" w:type="dxa"/>
            </w:tcMar>
            <w:vAlign w:val="center"/>
          </w:tcPr>
          <w:p w14:paraId="336C682A">
            <w:pPr>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tcMar>
              <w:top w:w="57" w:type="dxa"/>
              <w:left w:w="108" w:type="dxa"/>
              <w:bottom w:w="0" w:type="dxa"/>
              <w:right w:w="108" w:type="dxa"/>
            </w:tcMar>
            <w:vAlign w:val="center"/>
          </w:tcPr>
          <w:p w14:paraId="0AE4C8C9">
            <w:pPr>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33" w:type="dxa"/>
            <w:tcMar>
              <w:top w:w="57" w:type="dxa"/>
              <w:left w:w="108" w:type="dxa"/>
              <w:bottom w:w="0" w:type="dxa"/>
              <w:right w:w="108" w:type="dxa"/>
            </w:tcMar>
            <w:vAlign w:val="center"/>
          </w:tcPr>
          <w:p w14:paraId="0276FD7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14:paraId="1D82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512B7B1D">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4EFE081F">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tcMar>
              <w:top w:w="57" w:type="dxa"/>
              <w:left w:w="108" w:type="dxa"/>
              <w:bottom w:w="0" w:type="dxa"/>
              <w:right w:w="108" w:type="dxa"/>
            </w:tcMar>
            <w:vAlign w:val="center"/>
          </w:tcPr>
          <w:p w14:paraId="299212B9">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6707FCD5">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22C429AE">
            <w:pPr>
              <w:rPr>
                <w:rFonts w:hint="eastAsia" w:ascii="宋体" w:hAnsi="宋体" w:eastAsia="宋体" w:cs="宋体"/>
                <w:color w:val="auto"/>
                <w:sz w:val="24"/>
                <w:highlight w:val="none"/>
              </w:rPr>
            </w:pPr>
          </w:p>
        </w:tc>
      </w:tr>
      <w:tr w14:paraId="28A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F2D1DED">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1F29E33B">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备品备件及耗材等要求</w:t>
            </w:r>
          </w:p>
        </w:tc>
        <w:tc>
          <w:tcPr>
            <w:tcW w:w="1785" w:type="dxa"/>
            <w:tcMar>
              <w:top w:w="57" w:type="dxa"/>
              <w:left w:w="108" w:type="dxa"/>
              <w:bottom w:w="0" w:type="dxa"/>
              <w:right w:w="108" w:type="dxa"/>
            </w:tcMar>
            <w:vAlign w:val="center"/>
          </w:tcPr>
          <w:p w14:paraId="4CA214C2">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0918BE4A">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091481A1">
            <w:pPr>
              <w:rPr>
                <w:rFonts w:hint="eastAsia" w:ascii="宋体" w:hAnsi="宋体" w:eastAsia="宋体" w:cs="宋体"/>
                <w:color w:val="auto"/>
                <w:sz w:val="24"/>
                <w:highlight w:val="none"/>
              </w:rPr>
            </w:pPr>
          </w:p>
        </w:tc>
      </w:tr>
      <w:tr w14:paraId="04A9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95B0064">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060F5041">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tcMar>
              <w:top w:w="57" w:type="dxa"/>
              <w:left w:w="108" w:type="dxa"/>
              <w:bottom w:w="0" w:type="dxa"/>
              <w:right w:w="108" w:type="dxa"/>
            </w:tcMar>
            <w:vAlign w:val="center"/>
          </w:tcPr>
          <w:p w14:paraId="782A4628">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5A7A905F">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401B47EC">
            <w:pPr>
              <w:rPr>
                <w:rFonts w:hint="eastAsia" w:ascii="宋体" w:hAnsi="宋体" w:eastAsia="宋体" w:cs="宋体"/>
                <w:color w:val="auto"/>
                <w:sz w:val="24"/>
                <w:highlight w:val="none"/>
              </w:rPr>
            </w:pPr>
          </w:p>
        </w:tc>
      </w:tr>
      <w:tr w14:paraId="743A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3C6ECE4">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7DCF4120">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交货和服务</w:t>
            </w:r>
          </w:p>
          <w:p w14:paraId="35F98954">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tcMar>
              <w:top w:w="57" w:type="dxa"/>
              <w:left w:w="108" w:type="dxa"/>
              <w:bottom w:w="0" w:type="dxa"/>
              <w:right w:w="108" w:type="dxa"/>
            </w:tcMar>
            <w:vAlign w:val="center"/>
          </w:tcPr>
          <w:p w14:paraId="1FBA00D5">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5AA47396">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165967F6">
            <w:pPr>
              <w:rPr>
                <w:rFonts w:hint="eastAsia" w:ascii="宋体" w:hAnsi="宋体" w:eastAsia="宋体" w:cs="宋体"/>
                <w:color w:val="auto"/>
                <w:sz w:val="24"/>
                <w:highlight w:val="none"/>
              </w:rPr>
            </w:pPr>
          </w:p>
        </w:tc>
      </w:tr>
      <w:tr w14:paraId="261A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1605666">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4D73130C">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tcMar>
              <w:top w:w="57" w:type="dxa"/>
              <w:left w:w="108" w:type="dxa"/>
              <w:bottom w:w="0" w:type="dxa"/>
              <w:right w:w="108" w:type="dxa"/>
            </w:tcMar>
            <w:vAlign w:val="center"/>
          </w:tcPr>
          <w:p w14:paraId="02F8C457">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0115165F">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1FA753D1">
            <w:pPr>
              <w:rPr>
                <w:rFonts w:hint="eastAsia" w:ascii="宋体" w:hAnsi="宋体" w:eastAsia="宋体" w:cs="宋体"/>
                <w:color w:val="auto"/>
                <w:sz w:val="24"/>
                <w:highlight w:val="none"/>
              </w:rPr>
            </w:pPr>
          </w:p>
        </w:tc>
      </w:tr>
      <w:tr w14:paraId="7319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08F35F9">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42D0486C">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tcMar>
              <w:top w:w="57" w:type="dxa"/>
              <w:left w:w="108" w:type="dxa"/>
              <w:bottom w:w="0" w:type="dxa"/>
              <w:right w:w="108" w:type="dxa"/>
            </w:tcMar>
            <w:vAlign w:val="center"/>
          </w:tcPr>
          <w:p w14:paraId="5F8FF41F">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75A9EF23">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186806DC">
            <w:pPr>
              <w:rPr>
                <w:rFonts w:hint="eastAsia" w:ascii="宋体" w:hAnsi="宋体" w:eastAsia="宋体" w:cs="宋体"/>
                <w:color w:val="auto"/>
                <w:sz w:val="24"/>
                <w:highlight w:val="none"/>
              </w:rPr>
            </w:pPr>
          </w:p>
        </w:tc>
      </w:tr>
    </w:tbl>
    <w:p w14:paraId="6C6090FD">
      <w:pPr>
        <w:spacing w:line="360" w:lineRule="auto"/>
        <w:ind w:firstLine="480" w:firstLineChars="200"/>
        <w:rPr>
          <w:rFonts w:hint="eastAsia" w:ascii="宋体" w:hAnsi="宋体" w:eastAsia="宋体" w:cs="宋体"/>
          <w:color w:val="auto"/>
          <w:sz w:val="24"/>
          <w:highlight w:val="none"/>
        </w:rPr>
      </w:pPr>
    </w:p>
    <w:p w14:paraId="3C64416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投标人名称(电子印章)：                              </w:t>
      </w:r>
    </w:p>
    <w:p w14:paraId="04B7004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8070CA3">
      <w:pPr>
        <w:snapToGrid w:val="0"/>
        <w:jc w:val="center"/>
        <w:rPr>
          <w:rFonts w:hint="eastAsia" w:ascii="宋体" w:hAnsi="宋体" w:eastAsia="宋体" w:cs="宋体"/>
          <w:b/>
          <w:bCs/>
          <w:color w:val="auto"/>
          <w:sz w:val="28"/>
          <w:szCs w:val="28"/>
          <w:highlight w:val="none"/>
          <w:lang w:eastAsia="zh-CN"/>
        </w:rPr>
      </w:pPr>
    </w:p>
    <w:p w14:paraId="02029ED3">
      <w:pPr>
        <w:snapToGrid w:val="0"/>
        <w:jc w:val="center"/>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eastAsia="zh-CN"/>
        </w:rPr>
        <w:t>六</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zh-CN"/>
        </w:rPr>
        <w:t>政府采购供应商廉洁自律承诺书</w:t>
      </w:r>
    </w:p>
    <w:p w14:paraId="54FF681D">
      <w:pPr>
        <w:snapToGrid w:val="0"/>
        <w:spacing w:line="360" w:lineRule="auto"/>
        <w:rPr>
          <w:rFonts w:hint="eastAsia" w:ascii="宋体" w:hAnsi="宋体" w:eastAsia="宋体" w:cs="宋体"/>
          <w:color w:val="auto"/>
          <w:sz w:val="24"/>
          <w:highlight w:val="none"/>
        </w:rPr>
      </w:pPr>
    </w:p>
    <w:p w14:paraId="3A39D05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F3847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2270EF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1CFCBB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10BA1B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B8C4A3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53778E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62521F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508B37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71A321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CACC93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99FE7A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4511E1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供应商名称（电子印章）：                                                                                                                                                                                                               </w:t>
      </w:r>
    </w:p>
    <w:p w14:paraId="47EE9B8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A1F9186">
      <w:pPr>
        <w:spacing w:line="360" w:lineRule="auto"/>
        <w:jc w:val="center"/>
        <w:rPr>
          <w:rFonts w:hint="eastAsia" w:ascii="宋体" w:hAnsi="宋体" w:eastAsia="宋体" w:cs="宋体"/>
          <w:b/>
          <w:bCs/>
          <w:color w:val="auto"/>
          <w:sz w:val="24"/>
          <w:highlight w:val="none"/>
        </w:rPr>
      </w:pPr>
    </w:p>
    <w:p w14:paraId="32A7EC98">
      <w:pPr>
        <w:spacing w:line="360" w:lineRule="auto"/>
        <w:jc w:val="center"/>
        <w:rPr>
          <w:rFonts w:hint="eastAsia" w:ascii="宋体" w:hAnsi="宋体" w:eastAsia="宋体" w:cs="宋体"/>
          <w:b/>
          <w:bCs/>
          <w:color w:val="auto"/>
          <w:sz w:val="24"/>
          <w:highlight w:val="none"/>
        </w:rPr>
        <w:sectPr>
          <w:footerReference r:id="rId16" w:type="first"/>
          <w:footerReference r:id="rId15" w:type="default"/>
          <w:pgSz w:w="11906" w:h="16838"/>
          <w:pgMar w:top="1083" w:right="1080" w:bottom="1440" w:left="1080" w:header="567" w:footer="992" w:gutter="0"/>
          <w:pgNumType w:fmt="decimal"/>
          <w:cols w:space="720" w:num="1"/>
          <w:titlePg/>
          <w:docGrid w:linePitch="312" w:charSpace="0"/>
        </w:sectPr>
      </w:pPr>
    </w:p>
    <w:p w14:paraId="3EEF0F55">
      <w:pPr>
        <w:spacing w:line="360" w:lineRule="auto"/>
        <w:jc w:val="center"/>
        <w:rPr>
          <w:rFonts w:hint="eastAsia" w:ascii="宋体" w:hAnsi="宋体" w:eastAsia="宋体" w:cs="宋体"/>
          <w:b/>
          <w:color w:val="auto"/>
          <w:sz w:val="36"/>
          <w:szCs w:val="36"/>
          <w:highlight w:val="none"/>
        </w:rPr>
      </w:pPr>
      <w:bookmarkStart w:id="432" w:name="_Toc20569_WPSOffice_Level1"/>
      <w:bookmarkStart w:id="433" w:name="_Toc23671_WPSOffice_Level1"/>
      <w:r>
        <w:rPr>
          <w:rFonts w:hint="eastAsia" w:ascii="宋体" w:hAnsi="宋体" w:cs="宋体"/>
          <w:b/>
          <w:color w:val="auto"/>
          <w:sz w:val="32"/>
          <w:szCs w:val="32"/>
          <w:highlight w:val="none"/>
          <w:lang w:eastAsia="zh-CN"/>
        </w:rPr>
        <w:t>七</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项目实施人员一览表</w:t>
      </w:r>
      <w:bookmarkEnd w:id="432"/>
      <w:bookmarkEnd w:id="433"/>
    </w:p>
    <w:p w14:paraId="64F598E6">
      <w:pPr>
        <w:snapToGrid w:val="0"/>
        <w:spacing w:before="120"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6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60FF4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A6121D">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1C3CC8">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C5D436">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D02886">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40DD90">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7095C6">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1116F6">
            <w:pPr>
              <w:snapToGrid w:val="0"/>
              <w:spacing w:before="120"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1D5F3A">
            <w:pPr>
              <w:snapToGrid w:val="0"/>
              <w:spacing w:before="120"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33D68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8F9159">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27EABF">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1B396E">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423DE6">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8B32E0">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639FB2">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D87E16">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B51EF4">
            <w:pPr>
              <w:snapToGrid w:val="0"/>
              <w:spacing w:before="120" w:beforeLines="50" w:after="50" w:line="360" w:lineRule="auto"/>
              <w:rPr>
                <w:rFonts w:hint="eastAsia" w:ascii="宋体" w:hAnsi="宋体" w:eastAsia="宋体" w:cs="宋体"/>
                <w:b/>
                <w:color w:val="auto"/>
                <w:kern w:val="44"/>
                <w:sz w:val="21"/>
                <w:szCs w:val="21"/>
                <w:highlight w:val="none"/>
              </w:rPr>
            </w:pPr>
          </w:p>
        </w:tc>
      </w:tr>
      <w:tr w14:paraId="4E512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FC3B76">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B1AF22">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8B2138">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CD0847">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5D510D">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238D2A">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D5CCC9">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897929">
            <w:pPr>
              <w:snapToGrid w:val="0"/>
              <w:spacing w:before="120" w:beforeLines="50" w:after="50" w:line="360" w:lineRule="auto"/>
              <w:rPr>
                <w:rFonts w:hint="eastAsia" w:ascii="宋体" w:hAnsi="宋体" w:eastAsia="宋体" w:cs="宋体"/>
                <w:b/>
                <w:color w:val="auto"/>
                <w:kern w:val="44"/>
                <w:sz w:val="21"/>
                <w:szCs w:val="21"/>
                <w:highlight w:val="none"/>
              </w:rPr>
            </w:pPr>
          </w:p>
        </w:tc>
      </w:tr>
      <w:tr w14:paraId="4C3D7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63A52B">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AB85DC">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D75F84">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A9B522">
            <w:pPr>
              <w:pStyle w:val="34"/>
              <w:snapToGrid w:val="0"/>
              <w:spacing w:before="120" w:beforeLines="50" w:after="50" w:line="360" w:lineRule="auto"/>
              <w:ind w:left="5250"/>
              <w:rPr>
                <w:rFonts w:hint="eastAsia" w:ascii="宋体" w:hAnsi="宋体" w:eastAsia="宋体" w:cs="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039A1A">
            <w:pPr>
              <w:pStyle w:val="34"/>
              <w:snapToGrid w:val="0"/>
              <w:spacing w:before="120" w:beforeLines="50" w:after="50" w:line="360" w:lineRule="auto"/>
              <w:ind w:left="5250"/>
              <w:rPr>
                <w:rFonts w:hint="eastAsia" w:ascii="宋体" w:hAnsi="宋体" w:eastAsia="宋体" w:cs="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5018D1">
            <w:pPr>
              <w:pStyle w:val="34"/>
              <w:spacing w:line="360" w:lineRule="auto"/>
              <w:ind w:left="5250"/>
              <w:rPr>
                <w:rFonts w:hint="eastAsia" w:ascii="宋体" w:hAnsi="宋体" w:eastAsia="宋体" w:cs="宋体"/>
                <w:color w:val="auto"/>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F0B2B1">
            <w:pPr>
              <w:snapToGrid w:val="0"/>
              <w:spacing w:before="120" w:beforeLines="50" w:after="50" w:line="360" w:lineRule="auto"/>
              <w:rPr>
                <w:rFonts w:hint="eastAsia" w:ascii="宋体" w:hAnsi="宋体" w:eastAsia="宋体" w:cs="宋体"/>
                <w:color w:val="auto"/>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59C8DE">
            <w:pPr>
              <w:snapToGrid w:val="0"/>
              <w:spacing w:before="120" w:beforeLines="50" w:after="50" w:line="360" w:lineRule="auto"/>
              <w:rPr>
                <w:rFonts w:hint="eastAsia" w:ascii="宋体" w:hAnsi="宋体" w:eastAsia="宋体" w:cs="宋体"/>
                <w:b/>
                <w:color w:val="auto"/>
                <w:kern w:val="44"/>
                <w:sz w:val="21"/>
                <w:szCs w:val="21"/>
                <w:highlight w:val="none"/>
              </w:rPr>
            </w:pPr>
          </w:p>
        </w:tc>
      </w:tr>
      <w:tr w14:paraId="69AC4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15C28E">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449BCB">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24B995">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447171">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2AD6D9">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DFB72E">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9FDFD9">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3B0614">
            <w:pPr>
              <w:snapToGrid w:val="0"/>
              <w:spacing w:before="120" w:beforeLines="50" w:after="50" w:line="360" w:lineRule="auto"/>
              <w:rPr>
                <w:rFonts w:hint="eastAsia" w:ascii="宋体" w:hAnsi="宋体" w:eastAsia="宋体" w:cs="宋体"/>
                <w:b/>
                <w:color w:val="auto"/>
                <w:kern w:val="44"/>
                <w:sz w:val="21"/>
                <w:szCs w:val="21"/>
                <w:highlight w:val="none"/>
              </w:rPr>
            </w:pPr>
          </w:p>
        </w:tc>
      </w:tr>
      <w:tr w14:paraId="034E2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2830B5">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0FF815">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96013E">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EFCB77">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8A9AD">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0B723E">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B10FB3">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09B569">
            <w:pPr>
              <w:snapToGrid w:val="0"/>
              <w:spacing w:before="120" w:beforeLines="50" w:after="50" w:line="360" w:lineRule="auto"/>
              <w:rPr>
                <w:rFonts w:hint="eastAsia" w:ascii="宋体" w:hAnsi="宋体" w:eastAsia="宋体" w:cs="宋体"/>
                <w:b/>
                <w:color w:val="auto"/>
                <w:kern w:val="44"/>
                <w:sz w:val="21"/>
                <w:szCs w:val="21"/>
                <w:highlight w:val="none"/>
              </w:rPr>
            </w:pPr>
          </w:p>
        </w:tc>
      </w:tr>
    </w:tbl>
    <w:p w14:paraId="5B5FF0BB">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014D2842">
      <w:pPr>
        <w:spacing w:line="360" w:lineRule="auto"/>
        <w:ind w:left="43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在填写时，如本表格不适合供应商的实际情况，可根据本表格式自行划表填写。</w:t>
      </w:r>
    </w:p>
    <w:p w14:paraId="1B2BB432">
      <w:pPr>
        <w:pStyle w:val="974"/>
        <w:spacing w:line="360" w:lineRule="auto"/>
        <w:ind w:left="424" w:left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2.附人员证书。</w:t>
      </w:r>
    </w:p>
    <w:p w14:paraId="44A7CFB9">
      <w:pPr>
        <w:pStyle w:val="974"/>
        <w:spacing w:line="360" w:lineRule="auto"/>
        <w:ind w:left="424" w:hanging="424" w:hanging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3.出具上述人员在本单位服务的外部证明，如：参加社会保险的《投保单》或《社会保险参保人员证明》等。</w:t>
      </w:r>
    </w:p>
    <w:p w14:paraId="4A9B4ECE">
      <w:pPr>
        <w:snapToGrid w:val="0"/>
        <w:spacing w:before="50" w:after="120" w:afterLines="50" w:line="360" w:lineRule="auto"/>
        <w:rPr>
          <w:rFonts w:hint="eastAsia" w:ascii="宋体" w:hAnsi="宋体" w:eastAsia="宋体" w:cs="宋体"/>
          <w:color w:val="auto"/>
          <w:sz w:val="24"/>
          <w:highlight w:val="none"/>
        </w:rPr>
      </w:pPr>
    </w:p>
    <w:p w14:paraId="3A063CBC">
      <w:pPr>
        <w:pStyle w:val="2"/>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供应商名称(电子印章)：</w:t>
      </w:r>
    </w:p>
    <w:p w14:paraId="1C0A784F">
      <w:pPr>
        <w:pStyle w:val="2"/>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19040A7A">
      <w:pPr>
        <w:pStyle w:val="2"/>
        <w:tabs>
          <w:tab w:val="left" w:pos="0"/>
          <w:tab w:val="left" w:pos="1260"/>
          <w:tab w:val="left" w:pos="1365"/>
        </w:tabs>
        <w:ind w:firstLine="560"/>
        <w:rPr>
          <w:rFonts w:hint="eastAsia" w:ascii="宋体" w:hAnsi="宋体" w:eastAsia="宋体" w:cs="宋体"/>
          <w:color w:val="auto"/>
          <w:highlight w:val="none"/>
        </w:rPr>
      </w:pPr>
    </w:p>
    <w:p w14:paraId="706F3278">
      <w:pPr>
        <w:pStyle w:val="2"/>
        <w:tabs>
          <w:tab w:val="left" w:pos="0"/>
          <w:tab w:val="left" w:pos="1260"/>
          <w:tab w:val="left" w:pos="1365"/>
        </w:tabs>
        <w:ind w:firstLine="560"/>
        <w:rPr>
          <w:rFonts w:hint="eastAsia" w:ascii="宋体" w:hAnsi="宋体" w:eastAsia="宋体" w:cs="宋体"/>
          <w:color w:val="auto"/>
          <w:highlight w:val="none"/>
        </w:rPr>
      </w:pPr>
    </w:p>
    <w:p w14:paraId="3CB85EA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EB7ECA4">
      <w:pPr>
        <w:spacing w:before="120" w:beforeLines="50" w:after="120" w:afterLines="50" w:line="360" w:lineRule="auto"/>
        <w:ind w:right="-10"/>
        <w:jc w:val="center"/>
        <w:rPr>
          <w:rFonts w:hint="eastAsia" w:ascii="宋体" w:hAnsi="宋体" w:eastAsia="宋体" w:cs="宋体"/>
          <w:b/>
          <w:bCs/>
          <w:color w:val="auto"/>
          <w:sz w:val="32"/>
          <w:szCs w:val="32"/>
          <w:highlight w:val="none"/>
        </w:rPr>
      </w:pPr>
      <w:bookmarkStart w:id="434" w:name="_Toc12710_WPSOffice_Level1"/>
      <w:bookmarkStart w:id="435" w:name="_Toc23055_WPSOffice_Level1"/>
      <w:r>
        <w:rPr>
          <w:rFonts w:hint="eastAsia" w:ascii="宋体" w:hAnsi="宋体" w:cs="宋体"/>
          <w:b/>
          <w:bCs/>
          <w:color w:val="auto"/>
          <w:sz w:val="32"/>
          <w:szCs w:val="32"/>
          <w:highlight w:val="none"/>
          <w:lang w:eastAsia="zh-CN"/>
        </w:rPr>
        <w:t>八</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项目负责人资格情况表</w:t>
      </w:r>
      <w:bookmarkEnd w:id="434"/>
      <w:bookmarkEnd w:id="435"/>
    </w:p>
    <w:tbl>
      <w:tblPr>
        <w:tblStyle w:val="6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D8A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56E5AB4E">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C387DD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0CA1D2D5">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近年来主要工作业绩</w:t>
            </w:r>
          </w:p>
        </w:tc>
      </w:tr>
      <w:tr w14:paraId="67DE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67E9DF9">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285DAF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604700C">
            <w:pPr>
              <w:autoSpaceDE w:val="0"/>
              <w:autoSpaceDN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注：业绩证明应提供旁证材料</w:t>
            </w:r>
          </w:p>
          <w:p w14:paraId="367BFA97">
            <w:pPr>
              <w:autoSpaceDE w:val="0"/>
              <w:autoSpaceDN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（供货合同或成交通知书）。</w:t>
            </w:r>
          </w:p>
        </w:tc>
      </w:tr>
      <w:tr w14:paraId="725F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FF6CD99">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0536690">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AF05DE1">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702B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52E7664">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223D1B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69C89D0">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7E10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223F062">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72F1E7A">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071FBC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6821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68B7513">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3EECAAE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FB3DD79">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282C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CD40B08">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06C237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3FD990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1AC4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2A6570E">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99433B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9D63C2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5BCF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06CFE7E">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525B935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bl>
    <w:p w14:paraId="218AE6E5">
      <w:pPr>
        <w:spacing w:line="360" w:lineRule="auto"/>
        <w:ind w:left="420"/>
        <w:rPr>
          <w:rFonts w:hint="eastAsia" w:ascii="宋体" w:hAnsi="宋体" w:eastAsia="宋体" w:cs="宋体"/>
          <w:color w:val="auto"/>
          <w:sz w:val="24"/>
          <w:highlight w:val="none"/>
        </w:rPr>
      </w:pPr>
    </w:p>
    <w:p w14:paraId="0A62C226">
      <w:pPr>
        <w:pStyle w:val="2"/>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供应商名称(电子印章)：</w:t>
      </w:r>
    </w:p>
    <w:p w14:paraId="3219C6EA">
      <w:pPr>
        <w:pStyle w:val="2"/>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287430C9">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BD9EF59">
      <w:pPr>
        <w:spacing w:line="360" w:lineRule="auto"/>
        <w:ind w:left="480"/>
        <w:jc w:val="center"/>
        <w:rPr>
          <w:rFonts w:hint="eastAsia" w:ascii="宋体" w:hAnsi="宋体" w:eastAsia="宋体" w:cs="宋体"/>
          <w:b/>
          <w:color w:val="auto"/>
          <w:sz w:val="28"/>
          <w:highlight w:val="none"/>
        </w:rPr>
      </w:pPr>
      <w:r>
        <w:rPr>
          <w:rFonts w:hint="eastAsia" w:ascii="宋体" w:hAnsi="宋体" w:cs="宋体"/>
          <w:b/>
          <w:color w:val="auto"/>
          <w:sz w:val="32"/>
          <w:szCs w:val="32"/>
          <w:highlight w:val="none"/>
          <w:lang w:eastAsia="zh-CN"/>
        </w:rPr>
        <w:t>九</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服务实施情况表（视情制作）</w:t>
      </w:r>
    </w:p>
    <w:tbl>
      <w:tblPr>
        <w:tblStyle w:val="62"/>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14:paraId="4FF9E0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125E3307">
            <w:pPr>
              <w:pStyle w:val="975"/>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685" w:type="dxa"/>
            <w:tcMar>
              <w:top w:w="57" w:type="dxa"/>
              <w:left w:w="108" w:type="dxa"/>
              <w:bottom w:w="0" w:type="dxa"/>
              <w:right w:w="108" w:type="dxa"/>
            </w:tcMar>
            <w:vAlign w:val="center"/>
          </w:tcPr>
          <w:p w14:paraId="75BCC013">
            <w:pPr>
              <w:pStyle w:val="975"/>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3731" w:type="dxa"/>
            <w:tcMar>
              <w:top w:w="57" w:type="dxa"/>
              <w:left w:w="108" w:type="dxa"/>
              <w:bottom w:w="0" w:type="dxa"/>
              <w:right w:w="108" w:type="dxa"/>
            </w:tcMar>
            <w:vAlign w:val="center"/>
          </w:tcPr>
          <w:p w14:paraId="64CB5841">
            <w:pPr>
              <w:pStyle w:val="975"/>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供应商承诺</w:t>
            </w:r>
          </w:p>
        </w:tc>
        <w:tc>
          <w:tcPr>
            <w:tcW w:w="1373" w:type="dxa"/>
            <w:tcMar>
              <w:top w:w="57" w:type="dxa"/>
              <w:left w:w="108" w:type="dxa"/>
              <w:bottom w:w="0" w:type="dxa"/>
              <w:right w:w="108" w:type="dxa"/>
            </w:tcMar>
            <w:vAlign w:val="center"/>
          </w:tcPr>
          <w:p w14:paraId="6D9A191B">
            <w:pPr>
              <w:pStyle w:val="975"/>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276722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22837AE0">
            <w:pPr>
              <w:pStyle w:val="975"/>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685" w:type="dxa"/>
            <w:tcMar>
              <w:top w:w="57" w:type="dxa"/>
              <w:left w:w="108" w:type="dxa"/>
              <w:bottom w:w="0" w:type="dxa"/>
              <w:right w:w="108" w:type="dxa"/>
            </w:tcMar>
            <w:vAlign w:val="center"/>
          </w:tcPr>
          <w:p w14:paraId="3D84503C">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服务实施期内服务情况(服务方式、服务的内容和措施等等，可用附页和宣传材料)。</w:t>
            </w:r>
          </w:p>
        </w:tc>
        <w:tc>
          <w:tcPr>
            <w:tcW w:w="3731" w:type="dxa"/>
            <w:tcMar>
              <w:top w:w="57" w:type="dxa"/>
              <w:left w:w="108" w:type="dxa"/>
              <w:bottom w:w="0" w:type="dxa"/>
              <w:right w:w="108" w:type="dxa"/>
            </w:tcMar>
          </w:tcPr>
          <w:p w14:paraId="143E2A7D">
            <w:pPr>
              <w:pStyle w:val="975"/>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服务情况：</w:t>
            </w:r>
          </w:p>
        </w:tc>
        <w:tc>
          <w:tcPr>
            <w:tcW w:w="1373" w:type="dxa"/>
            <w:tcMar>
              <w:top w:w="57" w:type="dxa"/>
              <w:left w:w="108" w:type="dxa"/>
              <w:bottom w:w="0" w:type="dxa"/>
              <w:right w:w="108" w:type="dxa"/>
            </w:tcMar>
          </w:tcPr>
          <w:p w14:paraId="503B90C3">
            <w:pPr>
              <w:pStyle w:val="975"/>
              <w:spacing w:line="360" w:lineRule="auto"/>
              <w:rPr>
                <w:rFonts w:hint="eastAsia" w:ascii="宋体" w:hAnsi="宋体" w:eastAsia="宋体" w:cs="宋体"/>
                <w:bCs/>
                <w:color w:val="auto"/>
                <w:szCs w:val="21"/>
                <w:highlight w:val="none"/>
              </w:rPr>
            </w:pPr>
          </w:p>
        </w:tc>
      </w:tr>
      <w:tr w14:paraId="6D0D5D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2EDDF1F4">
            <w:pPr>
              <w:pStyle w:val="975"/>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685" w:type="dxa"/>
            <w:tcMar>
              <w:top w:w="57" w:type="dxa"/>
              <w:left w:w="108" w:type="dxa"/>
              <w:bottom w:w="0" w:type="dxa"/>
              <w:right w:w="108" w:type="dxa"/>
            </w:tcMar>
            <w:vAlign w:val="center"/>
          </w:tcPr>
          <w:p w14:paraId="4944C2B7">
            <w:pPr>
              <w:pStyle w:val="975"/>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服务期内</w:t>
            </w:r>
            <w:r>
              <w:rPr>
                <w:rFonts w:hint="eastAsia" w:ascii="宋体" w:hAnsi="宋体" w:eastAsia="宋体" w:cs="宋体"/>
                <w:bCs/>
                <w:color w:val="auto"/>
                <w:szCs w:val="21"/>
                <w:highlight w:val="none"/>
              </w:rPr>
              <w:t>服务情况(服务方式、服务网点、服务的内容和措施等等，可用附页和宣传材料)。</w:t>
            </w:r>
          </w:p>
        </w:tc>
        <w:tc>
          <w:tcPr>
            <w:tcW w:w="3731" w:type="dxa"/>
            <w:tcMar>
              <w:top w:w="57" w:type="dxa"/>
              <w:left w:w="108" w:type="dxa"/>
              <w:bottom w:w="0" w:type="dxa"/>
              <w:right w:w="108" w:type="dxa"/>
            </w:tcMar>
          </w:tcPr>
          <w:p w14:paraId="25528EDD">
            <w:pPr>
              <w:pStyle w:val="975"/>
              <w:widowControl/>
              <w:spacing w:line="360" w:lineRule="auto"/>
              <w:jc w:val="left"/>
              <w:rPr>
                <w:rFonts w:hint="eastAsia" w:ascii="宋体" w:hAnsi="宋体" w:eastAsia="宋体" w:cs="宋体"/>
                <w:bCs/>
                <w:color w:val="auto"/>
                <w:szCs w:val="21"/>
                <w:highlight w:val="none"/>
              </w:rPr>
            </w:pPr>
          </w:p>
          <w:p w14:paraId="512623BB">
            <w:pPr>
              <w:pStyle w:val="975"/>
              <w:widowControl/>
              <w:spacing w:line="360" w:lineRule="auto"/>
              <w:jc w:val="left"/>
              <w:rPr>
                <w:rFonts w:hint="eastAsia" w:ascii="宋体" w:hAnsi="宋体" w:eastAsia="宋体" w:cs="宋体"/>
                <w:bCs/>
                <w:color w:val="auto"/>
                <w:szCs w:val="21"/>
                <w:highlight w:val="none"/>
              </w:rPr>
            </w:pPr>
          </w:p>
          <w:p w14:paraId="24D9CC49">
            <w:pPr>
              <w:pStyle w:val="975"/>
              <w:spacing w:line="360" w:lineRule="auto"/>
              <w:rPr>
                <w:rFonts w:hint="eastAsia" w:ascii="宋体" w:hAnsi="宋体" w:eastAsia="宋体" w:cs="宋体"/>
                <w:bCs/>
                <w:color w:val="auto"/>
                <w:szCs w:val="21"/>
                <w:highlight w:val="none"/>
              </w:rPr>
            </w:pPr>
          </w:p>
        </w:tc>
        <w:tc>
          <w:tcPr>
            <w:tcW w:w="1373" w:type="dxa"/>
            <w:tcMar>
              <w:top w:w="57" w:type="dxa"/>
              <w:left w:w="108" w:type="dxa"/>
              <w:bottom w:w="0" w:type="dxa"/>
              <w:right w:w="108" w:type="dxa"/>
            </w:tcMar>
          </w:tcPr>
          <w:p w14:paraId="7E0ADAA3">
            <w:pPr>
              <w:pStyle w:val="975"/>
              <w:widowControl/>
              <w:spacing w:line="360" w:lineRule="auto"/>
              <w:jc w:val="left"/>
              <w:rPr>
                <w:rFonts w:hint="eastAsia" w:ascii="宋体" w:hAnsi="宋体" w:eastAsia="宋体" w:cs="宋体"/>
                <w:bCs/>
                <w:color w:val="auto"/>
                <w:szCs w:val="21"/>
                <w:highlight w:val="none"/>
              </w:rPr>
            </w:pPr>
          </w:p>
          <w:p w14:paraId="40E35502">
            <w:pPr>
              <w:pStyle w:val="975"/>
              <w:widowControl/>
              <w:spacing w:line="360" w:lineRule="auto"/>
              <w:jc w:val="left"/>
              <w:rPr>
                <w:rFonts w:hint="eastAsia" w:ascii="宋体" w:hAnsi="宋体" w:eastAsia="宋体" w:cs="宋体"/>
                <w:bCs/>
                <w:color w:val="auto"/>
                <w:szCs w:val="21"/>
                <w:highlight w:val="none"/>
              </w:rPr>
            </w:pPr>
          </w:p>
          <w:p w14:paraId="69FA6BAF">
            <w:pPr>
              <w:pStyle w:val="975"/>
              <w:spacing w:line="360" w:lineRule="auto"/>
              <w:rPr>
                <w:rFonts w:hint="eastAsia" w:ascii="宋体" w:hAnsi="宋体" w:eastAsia="宋体" w:cs="宋体"/>
                <w:bCs/>
                <w:color w:val="auto"/>
                <w:szCs w:val="21"/>
                <w:highlight w:val="none"/>
              </w:rPr>
            </w:pPr>
          </w:p>
        </w:tc>
      </w:tr>
      <w:tr w14:paraId="67DD8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114EBAA5">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685" w:type="dxa"/>
            <w:tcMar>
              <w:top w:w="57" w:type="dxa"/>
              <w:left w:w="108" w:type="dxa"/>
              <w:bottom w:w="0" w:type="dxa"/>
              <w:right w:w="108" w:type="dxa"/>
            </w:tcMar>
            <w:vAlign w:val="center"/>
          </w:tcPr>
          <w:p w14:paraId="3701A89E">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售后</w:t>
            </w:r>
            <w:r>
              <w:rPr>
                <w:rFonts w:hint="eastAsia" w:ascii="宋体" w:hAnsi="宋体" w:eastAsia="宋体" w:cs="宋体"/>
                <w:bCs/>
                <w:color w:val="auto"/>
                <w:szCs w:val="21"/>
                <w:highlight w:val="none"/>
              </w:rPr>
              <w:t>方案（</w:t>
            </w:r>
            <w:r>
              <w:rPr>
                <w:rFonts w:hint="eastAsia" w:ascii="宋体" w:hAnsi="宋体" w:eastAsia="宋体" w:cs="宋体"/>
                <w:bCs/>
                <w:color w:val="auto"/>
                <w:szCs w:val="21"/>
                <w:highlight w:val="none"/>
                <w:lang w:eastAsia="zh-CN"/>
              </w:rPr>
              <w:t>如有，</w:t>
            </w:r>
            <w:r>
              <w:rPr>
                <w:rFonts w:hint="eastAsia" w:ascii="宋体" w:hAnsi="宋体" w:eastAsia="宋体" w:cs="宋体"/>
                <w:bCs/>
                <w:color w:val="auto"/>
                <w:szCs w:val="21"/>
                <w:highlight w:val="none"/>
              </w:rPr>
              <w:t>可用附页）。</w:t>
            </w:r>
          </w:p>
        </w:tc>
        <w:tc>
          <w:tcPr>
            <w:tcW w:w="3731" w:type="dxa"/>
            <w:tcMar>
              <w:top w:w="57" w:type="dxa"/>
              <w:left w:w="108" w:type="dxa"/>
              <w:bottom w:w="0" w:type="dxa"/>
              <w:right w:w="108" w:type="dxa"/>
            </w:tcMar>
          </w:tcPr>
          <w:p w14:paraId="69586CDB">
            <w:pPr>
              <w:pStyle w:val="975"/>
              <w:widowControl/>
              <w:spacing w:line="360" w:lineRule="auto"/>
              <w:jc w:val="left"/>
              <w:rPr>
                <w:rFonts w:hint="eastAsia" w:ascii="宋体" w:hAnsi="宋体" w:eastAsia="宋体" w:cs="宋体"/>
                <w:bCs/>
                <w:i/>
                <w:color w:val="auto"/>
                <w:szCs w:val="21"/>
                <w:highlight w:val="none"/>
              </w:rPr>
            </w:pPr>
          </w:p>
          <w:p w14:paraId="51BCBEC9">
            <w:pPr>
              <w:pStyle w:val="975"/>
              <w:widowControl/>
              <w:spacing w:line="360" w:lineRule="auto"/>
              <w:jc w:val="left"/>
              <w:rPr>
                <w:rFonts w:hint="eastAsia" w:ascii="宋体" w:hAnsi="宋体" w:eastAsia="宋体" w:cs="宋体"/>
                <w:bCs/>
                <w:i/>
                <w:color w:val="auto"/>
                <w:szCs w:val="21"/>
                <w:highlight w:val="none"/>
              </w:rPr>
            </w:pPr>
          </w:p>
        </w:tc>
        <w:tc>
          <w:tcPr>
            <w:tcW w:w="1373" w:type="dxa"/>
            <w:tcMar>
              <w:top w:w="57" w:type="dxa"/>
              <w:left w:w="108" w:type="dxa"/>
              <w:bottom w:w="0" w:type="dxa"/>
              <w:right w:w="108" w:type="dxa"/>
            </w:tcMar>
          </w:tcPr>
          <w:p w14:paraId="01C30515">
            <w:pPr>
              <w:pStyle w:val="975"/>
              <w:widowControl/>
              <w:spacing w:line="360" w:lineRule="auto"/>
              <w:jc w:val="left"/>
              <w:rPr>
                <w:rFonts w:hint="eastAsia" w:ascii="宋体" w:hAnsi="宋体" w:eastAsia="宋体" w:cs="宋体"/>
                <w:bCs/>
                <w:i/>
                <w:color w:val="auto"/>
                <w:szCs w:val="21"/>
                <w:highlight w:val="none"/>
              </w:rPr>
            </w:pPr>
          </w:p>
          <w:p w14:paraId="7A01B1FC">
            <w:pPr>
              <w:pStyle w:val="975"/>
              <w:widowControl/>
              <w:spacing w:line="360" w:lineRule="auto"/>
              <w:jc w:val="left"/>
              <w:rPr>
                <w:rFonts w:hint="eastAsia" w:ascii="宋体" w:hAnsi="宋体" w:eastAsia="宋体" w:cs="宋体"/>
                <w:bCs/>
                <w:i/>
                <w:color w:val="auto"/>
                <w:szCs w:val="21"/>
                <w:highlight w:val="none"/>
              </w:rPr>
            </w:pPr>
          </w:p>
          <w:p w14:paraId="25076627">
            <w:pPr>
              <w:pStyle w:val="975"/>
              <w:widowControl/>
              <w:spacing w:line="360" w:lineRule="auto"/>
              <w:jc w:val="left"/>
              <w:rPr>
                <w:rFonts w:hint="eastAsia" w:ascii="宋体" w:hAnsi="宋体" w:eastAsia="宋体" w:cs="宋体"/>
                <w:bCs/>
                <w:i/>
                <w:color w:val="auto"/>
                <w:szCs w:val="21"/>
                <w:highlight w:val="none"/>
              </w:rPr>
            </w:pPr>
          </w:p>
        </w:tc>
      </w:tr>
      <w:tr w14:paraId="7A9D68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10078E3F">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685" w:type="dxa"/>
            <w:tcMar>
              <w:top w:w="57" w:type="dxa"/>
              <w:left w:w="108" w:type="dxa"/>
              <w:bottom w:w="0" w:type="dxa"/>
              <w:right w:w="108" w:type="dxa"/>
            </w:tcMar>
            <w:vAlign w:val="center"/>
          </w:tcPr>
          <w:p w14:paraId="7E4ADC77">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3731" w:type="dxa"/>
            <w:tcMar>
              <w:top w:w="57" w:type="dxa"/>
              <w:left w:w="108" w:type="dxa"/>
              <w:bottom w:w="0" w:type="dxa"/>
              <w:right w:w="108" w:type="dxa"/>
            </w:tcMar>
          </w:tcPr>
          <w:p w14:paraId="73CDBCD2">
            <w:pPr>
              <w:pStyle w:val="975"/>
              <w:widowControl/>
              <w:spacing w:line="360" w:lineRule="auto"/>
              <w:jc w:val="left"/>
              <w:rPr>
                <w:rFonts w:hint="eastAsia" w:ascii="宋体" w:hAnsi="宋体" w:eastAsia="宋体" w:cs="宋体"/>
                <w:bCs/>
                <w:color w:val="auto"/>
                <w:szCs w:val="21"/>
                <w:highlight w:val="none"/>
              </w:rPr>
            </w:pPr>
          </w:p>
        </w:tc>
        <w:tc>
          <w:tcPr>
            <w:tcW w:w="1373" w:type="dxa"/>
            <w:tcMar>
              <w:top w:w="57" w:type="dxa"/>
              <w:left w:w="108" w:type="dxa"/>
              <w:bottom w:w="0" w:type="dxa"/>
              <w:right w:w="108" w:type="dxa"/>
            </w:tcMar>
          </w:tcPr>
          <w:p w14:paraId="17B2FF06">
            <w:pPr>
              <w:pStyle w:val="975"/>
              <w:widowControl/>
              <w:spacing w:line="360" w:lineRule="auto"/>
              <w:jc w:val="left"/>
              <w:rPr>
                <w:rFonts w:hint="eastAsia" w:ascii="宋体" w:hAnsi="宋体" w:eastAsia="宋体" w:cs="宋体"/>
                <w:bCs/>
                <w:color w:val="auto"/>
                <w:szCs w:val="21"/>
                <w:highlight w:val="none"/>
              </w:rPr>
            </w:pPr>
          </w:p>
        </w:tc>
      </w:tr>
    </w:tbl>
    <w:p w14:paraId="7FD68FC1">
      <w:pPr>
        <w:spacing w:line="360" w:lineRule="auto"/>
        <w:rPr>
          <w:rFonts w:hint="eastAsia" w:ascii="宋体" w:hAnsi="宋体" w:eastAsia="宋体" w:cs="宋体"/>
          <w:color w:val="auto"/>
          <w:sz w:val="24"/>
          <w:highlight w:val="none"/>
        </w:rPr>
      </w:pPr>
    </w:p>
    <w:p w14:paraId="324B788D">
      <w:pPr>
        <w:spacing w:line="360" w:lineRule="auto"/>
        <w:ind w:left="420"/>
        <w:rPr>
          <w:rFonts w:hint="eastAsia" w:ascii="宋体" w:hAnsi="宋体" w:eastAsia="宋体" w:cs="宋体"/>
          <w:color w:val="auto"/>
          <w:sz w:val="24"/>
          <w:highlight w:val="none"/>
        </w:rPr>
      </w:pPr>
    </w:p>
    <w:p w14:paraId="1A63A5D2">
      <w:pPr>
        <w:pStyle w:val="2"/>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供应商名称(电子印章)：</w:t>
      </w:r>
    </w:p>
    <w:p w14:paraId="0E5A639A">
      <w:pPr>
        <w:pStyle w:val="2"/>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6DE1B687">
      <w:pPr>
        <w:pStyle w:val="966"/>
        <w:spacing w:line="360" w:lineRule="auto"/>
        <w:jc w:val="left"/>
        <w:rPr>
          <w:rFonts w:hint="eastAsia" w:ascii="宋体" w:hAnsi="宋体" w:eastAsia="宋体" w:cs="宋体"/>
          <w:b/>
          <w:color w:val="auto"/>
          <w:sz w:val="28"/>
          <w:highlight w:val="none"/>
        </w:rPr>
      </w:pPr>
    </w:p>
    <w:p w14:paraId="20FEF903">
      <w:pPr>
        <w:pStyle w:val="966"/>
        <w:spacing w:line="360" w:lineRule="auto"/>
        <w:jc w:val="left"/>
        <w:rPr>
          <w:rFonts w:hint="eastAsia" w:ascii="宋体" w:hAnsi="宋体" w:eastAsia="宋体" w:cs="宋体"/>
          <w:b/>
          <w:color w:val="auto"/>
          <w:sz w:val="28"/>
          <w:highlight w:val="none"/>
        </w:rPr>
      </w:pPr>
    </w:p>
    <w:p w14:paraId="5AAE9C52">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F185AC0">
      <w:pPr>
        <w:pStyle w:val="967"/>
        <w:spacing w:line="360" w:lineRule="auto"/>
        <w:jc w:val="center"/>
        <w:rPr>
          <w:rFonts w:hint="eastAsia" w:ascii="宋体" w:hAnsi="宋体" w:eastAsia="宋体" w:cs="宋体"/>
          <w:color w:val="auto"/>
          <w:sz w:val="28"/>
          <w:szCs w:val="28"/>
          <w:highlight w:val="none"/>
        </w:rPr>
      </w:pPr>
      <w:bookmarkStart w:id="436" w:name="_Toc17604_WPSOffice_Level1"/>
      <w:bookmarkStart w:id="437" w:name="_Toc11030_WPSOffice_Level1"/>
      <w:r>
        <w:rPr>
          <w:rFonts w:hint="eastAsia" w:ascii="宋体" w:hAnsi="宋体" w:eastAsia="宋体" w:cs="宋体"/>
          <w:b/>
          <w:color w:val="auto"/>
          <w:sz w:val="32"/>
          <w:szCs w:val="32"/>
          <w:highlight w:val="none"/>
          <w:lang w:eastAsia="zh-CN"/>
        </w:rPr>
        <w:t>十、</w:t>
      </w:r>
      <w:r>
        <w:rPr>
          <w:rFonts w:hint="eastAsia" w:ascii="宋体" w:hAnsi="宋体" w:eastAsia="宋体" w:cs="宋体"/>
          <w:b/>
          <w:color w:val="auto"/>
          <w:sz w:val="32"/>
          <w:szCs w:val="32"/>
          <w:highlight w:val="none"/>
        </w:rPr>
        <w:t>证书一览表</w:t>
      </w:r>
      <w:bookmarkEnd w:id="436"/>
      <w:bookmarkEnd w:id="437"/>
    </w:p>
    <w:tbl>
      <w:tblPr>
        <w:tblStyle w:val="62"/>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14:paraId="1C53D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tcPr>
          <w:p w14:paraId="5F72B01B">
            <w:pPr>
              <w:pStyle w:val="967"/>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Mar>
              <w:top w:w="57" w:type="dxa"/>
              <w:left w:w="108" w:type="dxa"/>
              <w:bottom w:w="0" w:type="dxa"/>
              <w:right w:w="108" w:type="dxa"/>
            </w:tcMar>
          </w:tcPr>
          <w:p w14:paraId="5872D15F">
            <w:pPr>
              <w:pStyle w:val="967"/>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Mar>
              <w:top w:w="57" w:type="dxa"/>
              <w:left w:w="108" w:type="dxa"/>
              <w:bottom w:w="0" w:type="dxa"/>
              <w:right w:w="108" w:type="dxa"/>
            </w:tcMar>
          </w:tcPr>
          <w:p w14:paraId="149425F1">
            <w:pPr>
              <w:pStyle w:val="967"/>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tcPr>
          <w:p w14:paraId="629A314B">
            <w:pPr>
              <w:pStyle w:val="967"/>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58D30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tcPr>
          <w:p w14:paraId="56806509">
            <w:pPr>
              <w:pStyle w:val="967"/>
              <w:spacing w:line="360" w:lineRule="auto"/>
              <w:jc w:val="center"/>
              <w:rPr>
                <w:rFonts w:hint="eastAsia" w:ascii="宋体" w:hAnsi="宋体" w:eastAsia="宋体" w:cs="宋体"/>
                <w:color w:val="auto"/>
                <w:szCs w:val="21"/>
                <w:highlight w:val="none"/>
              </w:rPr>
            </w:pPr>
          </w:p>
        </w:tc>
        <w:tc>
          <w:tcPr>
            <w:tcW w:w="2258" w:type="dxa"/>
            <w:tcBorders>
              <w:top w:val="single" w:color="auto" w:sz="4" w:space="0"/>
            </w:tcBorders>
            <w:tcMar>
              <w:top w:w="57" w:type="dxa"/>
              <w:left w:w="108" w:type="dxa"/>
              <w:bottom w:w="0" w:type="dxa"/>
              <w:right w:w="108" w:type="dxa"/>
            </w:tcMar>
          </w:tcPr>
          <w:p w14:paraId="19C93F97">
            <w:pPr>
              <w:pStyle w:val="967"/>
              <w:spacing w:line="360" w:lineRule="auto"/>
              <w:jc w:val="center"/>
              <w:rPr>
                <w:rFonts w:hint="eastAsia" w:ascii="宋体" w:hAnsi="宋体" w:eastAsia="宋体" w:cs="宋体"/>
                <w:color w:val="auto"/>
                <w:szCs w:val="21"/>
                <w:highlight w:val="none"/>
              </w:rPr>
            </w:pPr>
          </w:p>
        </w:tc>
        <w:tc>
          <w:tcPr>
            <w:tcW w:w="2260" w:type="dxa"/>
            <w:tcBorders>
              <w:top w:val="single" w:color="auto" w:sz="4" w:space="0"/>
            </w:tcBorders>
            <w:tcMar>
              <w:top w:w="57" w:type="dxa"/>
              <w:left w:w="108" w:type="dxa"/>
              <w:bottom w:w="0" w:type="dxa"/>
              <w:right w:w="108" w:type="dxa"/>
            </w:tcMar>
          </w:tcPr>
          <w:p w14:paraId="4C409318">
            <w:pPr>
              <w:pStyle w:val="967"/>
              <w:spacing w:line="360" w:lineRule="auto"/>
              <w:jc w:val="center"/>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Mar>
              <w:top w:w="57" w:type="dxa"/>
              <w:left w:w="108" w:type="dxa"/>
              <w:bottom w:w="0" w:type="dxa"/>
              <w:right w:w="108" w:type="dxa"/>
            </w:tcMar>
          </w:tcPr>
          <w:p w14:paraId="5C2303D7">
            <w:pPr>
              <w:pStyle w:val="967"/>
              <w:spacing w:line="360" w:lineRule="auto"/>
              <w:jc w:val="center"/>
              <w:rPr>
                <w:rFonts w:hint="eastAsia" w:ascii="宋体" w:hAnsi="宋体" w:eastAsia="宋体" w:cs="宋体"/>
                <w:color w:val="auto"/>
                <w:szCs w:val="21"/>
                <w:highlight w:val="none"/>
              </w:rPr>
            </w:pPr>
          </w:p>
        </w:tc>
      </w:tr>
      <w:tr w14:paraId="0D79A6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00E4E486">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599E10C1">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0FE00B82">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20EA99CC">
            <w:pPr>
              <w:pStyle w:val="967"/>
              <w:spacing w:line="360" w:lineRule="auto"/>
              <w:jc w:val="center"/>
              <w:rPr>
                <w:rFonts w:hint="eastAsia" w:ascii="宋体" w:hAnsi="宋体" w:eastAsia="宋体" w:cs="宋体"/>
                <w:color w:val="auto"/>
                <w:szCs w:val="21"/>
                <w:highlight w:val="none"/>
              </w:rPr>
            </w:pPr>
          </w:p>
        </w:tc>
      </w:tr>
      <w:tr w14:paraId="19471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543986AA">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005C1AC0">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3C43653D">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3FCEAD75">
            <w:pPr>
              <w:pStyle w:val="967"/>
              <w:spacing w:line="360" w:lineRule="auto"/>
              <w:jc w:val="center"/>
              <w:rPr>
                <w:rFonts w:hint="eastAsia" w:ascii="宋体" w:hAnsi="宋体" w:eastAsia="宋体" w:cs="宋体"/>
                <w:color w:val="auto"/>
                <w:szCs w:val="21"/>
                <w:highlight w:val="none"/>
              </w:rPr>
            </w:pPr>
          </w:p>
        </w:tc>
      </w:tr>
      <w:tr w14:paraId="75BAC0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63D905BD">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2CA277CB">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08AA58CE">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012E2A4E">
            <w:pPr>
              <w:pStyle w:val="967"/>
              <w:spacing w:line="360" w:lineRule="auto"/>
              <w:jc w:val="center"/>
              <w:rPr>
                <w:rFonts w:hint="eastAsia" w:ascii="宋体" w:hAnsi="宋体" w:eastAsia="宋体" w:cs="宋体"/>
                <w:color w:val="auto"/>
                <w:szCs w:val="21"/>
                <w:highlight w:val="none"/>
              </w:rPr>
            </w:pPr>
          </w:p>
        </w:tc>
      </w:tr>
      <w:tr w14:paraId="78126B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50813013">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185BA4C5">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0C74DF8F">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634383F4">
            <w:pPr>
              <w:pStyle w:val="967"/>
              <w:spacing w:line="360" w:lineRule="auto"/>
              <w:jc w:val="center"/>
              <w:rPr>
                <w:rFonts w:hint="eastAsia" w:ascii="宋体" w:hAnsi="宋体" w:eastAsia="宋体" w:cs="宋体"/>
                <w:color w:val="auto"/>
                <w:szCs w:val="21"/>
                <w:highlight w:val="none"/>
              </w:rPr>
            </w:pPr>
          </w:p>
        </w:tc>
      </w:tr>
      <w:tr w14:paraId="72105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73087A0F">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5ACF44AF">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565591DE">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73617A36">
            <w:pPr>
              <w:pStyle w:val="967"/>
              <w:spacing w:line="360" w:lineRule="auto"/>
              <w:jc w:val="center"/>
              <w:rPr>
                <w:rFonts w:hint="eastAsia" w:ascii="宋体" w:hAnsi="宋体" w:eastAsia="宋体" w:cs="宋体"/>
                <w:color w:val="auto"/>
                <w:szCs w:val="21"/>
                <w:highlight w:val="none"/>
              </w:rPr>
            </w:pPr>
          </w:p>
        </w:tc>
      </w:tr>
      <w:tr w14:paraId="6CB2D2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tcPr>
          <w:p w14:paraId="0215CC42">
            <w:pPr>
              <w:pStyle w:val="967"/>
              <w:spacing w:line="360" w:lineRule="auto"/>
              <w:jc w:val="center"/>
              <w:rPr>
                <w:rFonts w:hint="eastAsia" w:ascii="宋体" w:hAnsi="宋体" w:eastAsia="宋体" w:cs="宋体"/>
                <w:color w:val="auto"/>
                <w:szCs w:val="21"/>
                <w:highlight w:val="none"/>
              </w:rPr>
            </w:pPr>
          </w:p>
        </w:tc>
        <w:tc>
          <w:tcPr>
            <w:tcW w:w="2258" w:type="dxa"/>
            <w:tcBorders>
              <w:bottom w:val="single" w:color="auto" w:sz="4" w:space="0"/>
            </w:tcBorders>
            <w:tcMar>
              <w:top w:w="57" w:type="dxa"/>
              <w:left w:w="108" w:type="dxa"/>
              <w:bottom w:w="0" w:type="dxa"/>
              <w:right w:w="108" w:type="dxa"/>
            </w:tcMar>
          </w:tcPr>
          <w:p w14:paraId="478DF285">
            <w:pPr>
              <w:pStyle w:val="967"/>
              <w:spacing w:line="360" w:lineRule="auto"/>
              <w:jc w:val="center"/>
              <w:rPr>
                <w:rFonts w:hint="eastAsia" w:ascii="宋体" w:hAnsi="宋体" w:eastAsia="宋体" w:cs="宋体"/>
                <w:color w:val="auto"/>
                <w:szCs w:val="21"/>
                <w:highlight w:val="none"/>
              </w:rPr>
            </w:pPr>
          </w:p>
        </w:tc>
        <w:tc>
          <w:tcPr>
            <w:tcW w:w="2260" w:type="dxa"/>
            <w:tcBorders>
              <w:bottom w:val="single" w:color="auto" w:sz="4" w:space="0"/>
            </w:tcBorders>
            <w:tcMar>
              <w:top w:w="57" w:type="dxa"/>
              <w:left w:w="108" w:type="dxa"/>
              <w:bottom w:w="0" w:type="dxa"/>
              <w:right w:w="108" w:type="dxa"/>
            </w:tcMar>
          </w:tcPr>
          <w:p w14:paraId="22CB4BF3">
            <w:pPr>
              <w:pStyle w:val="967"/>
              <w:spacing w:line="360" w:lineRule="auto"/>
              <w:jc w:val="center"/>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Mar>
              <w:top w:w="57" w:type="dxa"/>
              <w:left w:w="108" w:type="dxa"/>
              <w:bottom w:w="0" w:type="dxa"/>
              <w:right w:w="108" w:type="dxa"/>
            </w:tcMar>
          </w:tcPr>
          <w:p w14:paraId="669FE66F">
            <w:pPr>
              <w:pStyle w:val="967"/>
              <w:spacing w:line="360" w:lineRule="auto"/>
              <w:jc w:val="center"/>
              <w:rPr>
                <w:rFonts w:hint="eastAsia" w:ascii="宋体" w:hAnsi="宋体" w:eastAsia="宋体" w:cs="宋体"/>
                <w:color w:val="auto"/>
                <w:szCs w:val="21"/>
                <w:highlight w:val="none"/>
              </w:rPr>
            </w:pPr>
          </w:p>
        </w:tc>
      </w:tr>
    </w:tbl>
    <w:p w14:paraId="4ED5C86D">
      <w:pPr>
        <w:pStyle w:val="967"/>
        <w:tabs>
          <w:tab w:val="left" w:pos="1050"/>
        </w:tabs>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520EE8ED">
      <w:pPr>
        <w:pStyle w:val="967"/>
        <w:tabs>
          <w:tab w:val="left" w:pos="1050"/>
        </w:tabs>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1.填写供应商获得资质、认证或企业信誉证书。</w:t>
      </w:r>
    </w:p>
    <w:p w14:paraId="4ACC7099">
      <w:pPr>
        <w:pStyle w:val="967"/>
        <w:tabs>
          <w:tab w:val="left" w:pos="1050"/>
        </w:tabs>
        <w:spacing w:line="360" w:lineRule="auto"/>
        <w:ind w:firstLine="424" w:firstLineChars="202"/>
        <w:rPr>
          <w:rFonts w:hint="eastAsia" w:ascii="宋体" w:hAnsi="宋体" w:eastAsia="宋体" w:cs="宋体"/>
          <w:color w:val="auto"/>
          <w:sz w:val="24"/>
          <w:highlight w:val="none"/>
        </w:rPr>
      </w:pPr>
      <w:r>
        <w:rPr>
          <w:rFonts w:hint="eastAsia" w:ascii="宋体" w:hAnsi="宋体" w:eastAsia="宋体" w:cs="宋体"/>
          <w:color w:val="auto"/>
          <w:szCs w:val="21"/>
          <w:highlight w:val="none"/>
        </w:rPr>
        <w:t>2.附所列证书或其他证明材料。</w:t>
      </w:r>
    </w:p>
    <w:p w14:paraId="5E05EA06">
      <w:pPr>
        <w:pStyle w:val="967"/>
        <w:tabs>
          <w:tab w:val="left" w:pos="1050"/>
        </w:tabs>
        <w:spacing w:line="360" w:lineRule="auto"/>
        <w:ind w:firstLine="720" w:firstLineChars="300"/>
        <w:rPr>
          <w:rFonts w:hint="eastAsia" w:ascii="宋体" w:hAnsi="宋体" w:eastAsia="宋体" w:cs="宋体"/>
          <w:color w:val="auto"/>
          <w:sz w:val="24"/>
          <w:highlight w:val="none"/>
        </w:rPr>
      </w:pPr>
    </w:p>
    <w:p w14:paraId="430D0B04">
      <w:pPr>
        <w:pStyle w:val="967"/>
        <w:tabs>
          <w:tab w:val="left" w:pos="1050"/>
        </w:tabs>
        <w:spacing w:line="360" w:lineRule="auto"/>
        <w:ind w:firstLine="720" w:firstLineChars="300"/>
        <w:rPr>
          <w:rFonts w:hint="eastAsia" w:ascii="宋体" w:hAnsi="宋体" w:eastAsia="宋体" w:cs="宋体"/>
          <w:color w:val="auto"/>
          <w:sz w:val="24"/>
          <w:highlight w:val="none"/>
        </w:rPr>
      </w:pPr>
    </w:p>
    <w:p w14:paraId="2CA97296">
      <w:pPr>
        <w:pStyle w:val="2"/>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供应商名称(电子印章)：</w:t>
      </w:r>
    </w:p>
    <w:p w14:paraId="28FA306F">
      <w:pPr>
        <w:pStyle w:val="2"/>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14CBB25D">
      <w:pPr>
        <w:spacing w:line="360" w:lineRule="auto"/>
        <w:rPr>
          <w:rFonts w:hint="eastAsia" w:ascii="宋体" w:hAnsi="宋体" w:eastAsia="宋体" w:cs="宋体"/>
          <w:b/>
          <w:color w:val="auto"/>
          <w:sz w:val="28"/>
          <w:highlight w:val="none"/>
        </w:rPr>
      </w:pPr>
    </w:p>
    <w:p w14:paraId="1D0E5986">
      <w:pPr>
        <w:spacing w:line="360" w:lineRule="auto"/>
        <w:rPr>
          <w:rFonts w:hint="eastAsia" w:ascii="宋体" w:hAnsi="宋体" w:eastAsia="宋体" w:cs="宋体"/>
          <w:b/>
          <w:color w:val="auto"/>
          <w:sz w:val="28"/>
          <w:highlight w:val="none"/>
        </w:rPr>
      </w:pPr>
    </w:p>
    <w:p w14:paraId="48084164">
      <w:pPr>
        <w:spacing w:line="360" w:lineRule="auto"/>
        <w:rPr>
          <w:rFonts w:hint="eastAsia" w:ascii="宋体" w:hAnsi="宋体" w:eastAsia="宋体" w:cs="宋体"/>
          <w:b/>
          <w:color w:val="auto"/>
          <w:sz w:val="28"/>
          <w:highlight w:val="none"/>
        </w:rPr>
      </w:pPr>
    </w:p>
    <w:p w14:paraId="7E67A07F">
      <w:pPr>
        <w:pStyle w:val="2"/>
        <w:tabs>
          <w:tab w:val="left" w:pos="0"/>
          <w:tab w:val="left" w:pos="1260"/>
          <w:tab w:val="left" w:pos="1365"/>
        </w:tabs>
        <w:ind w:firstLine="560"/>
        <w:rPr>
          <w:rFonts w:hint="eastAsia" w:ascii="宋体" w:hAnsi="宋体" w:eastAsia="宋体" w:cs="宋体"/>
          <w:color w:val="auto"/>
          <w:highlight w:val="none"/>
        </w:rPr>
      </w:pPr>
    </w:p>
    <w:p w14:paraId="1D1B6C28">
      <w:pPr>
        <w:spacing w:line="360" w:lineRule="auto"/>
        <w:rPr>
          <w:rFonts w:hint="eastAsia" w:ascii="宋体" w:hAnsi="宋体" w:eastAsia="宋体" w:cs="宋体"/>
          <w:b/>
          <w:color w:val="auto"/>
          <w:sz w:val="28"/>
          <w:highlight w:val="none"/>
        </w:rPr>
      </w:pPr>
    </w:p>
    <w:p w14:paraId="412BD472">
      <w:pPr>
        <w:spacing w:line="360" w:lineRule="auto"/>
        <w:rPr>
          <w:rFonts w:hint="eastAsia" w:ascii="宋体" w:hAnsi="宋体" w:eastAsia="宋体" w:cs="宋体"/>
          <w:b/>
          <w:color w:val="auto"/>
          <w:sz w:val="28"/>
          <w:highlight w:val="none"/>
        </w:rPr>
      </w:pPr>
    </w:p>
    <w:p w14:paraId="5F14E1D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675F68F">
      <w:pPr>
        <w:pStyle w:val="966"/>
        <w:spacing w:line="360" w:lineRule="auto"/>
        <w:jc w:val="center"/>
        <w:rPr>
          <w:rFonts w:hint="eastAsia" w:ascii="宋体" w:hAnsi="宋体" w:eastAsia="宋体" w:cs="宋体"/>
          <w:b/>
          <w:color w:val="auto"/>
          <w:sz w:val="28"/>
          <w:szCs w:val="28"/>
          <w:highlight w:val="none"/>
        </w:rPr>
      </w:pPr>
      <w:bookmarkStart w:id="438" w:name="_Toc19231_WPSOffice_Level1"/>
      <w:bookmarkStart w:id="439" w:name="_Toc7134_WPSOffice_Level1"/>
      <w:r>
        <w:rPr>
          <w:rFonts w:hint="eastAsia" w:ascii="宋体" w:hAnsi="宋体" w:eastAsia="宋体" w:cs="宋体"/>
          <w:b/>
          <w:color w:val="auto"/>
          <w:sz w:val="32"/>
          <w:szCs w:val="32"/>
          <w:highlight w:val="none"/>
          <w:lang w:eastAsia="zh-CN"/>
        </w:rPr>
        <w:t>十</w:t>
      </w:r>
      <w:r>
        <w:rPr>
          <w:rFonts w:hint="eastAsia" w:ascii="宋体" w:hAnsi="宋体" w:cs="宋体"/>
          <w:b/>
          <w:color w:val="auto"/>
          <w:sz w:val="32"/>
          <w:szCs w:val="32"/>
          <w:highlight w:val="none"/>
          <w:lang w:eastAsia="zh-CN"/>
        </w:rPr>
        <w:t>一</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供应商类似项目实施情况一览表</w:t>
      </w:r>
      <w:bookmarkEnd w:id="438"/>
      <w:bookmarkEnd w:id="439"/>
    </w:p>
    <w:tbl>
      <w:tblPr>
        <w:tblStyle w:val="62"/>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14:paraId="27008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vAlign w:val="center"/>
          </w:tcPr>
          <w:p w14:paraId="25139B28">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41" w:type="dxa"/>
            <w:tcBorders>
              <w:top w:val="single" w:color="auto" w:sz="6" w:space="0"/>
              <w:left w:val="single" w:color="auto" w:sz="6" w:space="0"/>
              <w:bottom w:val="single" w:color="auto" w:sz="6" w:space="0"/>
              <w:right w:val="single" w:color="auto" w:sz="6" w:space="0"/>
            </w:tcBorders>
            <w:vAlign w:val="center"/>
          </w:tcPr>
          <w:p w14:paraId="68C7D462">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202" w:type="dxa"/>
            <w:tcBorders>
              <w:top w:val="single" w:color="auto" w:sz="6" w:space="0"/>
              <w:left w:val="single" w:color="auto" w:sz="6" w:space="0"/>
              <w:bottom w:val="single" w:color="auto" w:sz="6" w:space="0"/>
              <w:right w:val="single" w:color="auto" w:sz="6" w:space="0"/>
            </w:tcBorders>
            <w:vAlign w:val="center"/>
          </w:tcPr>
          <w:p w14:paraId="371B3239">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318" w:type="dxa"/>
            <w:tcBorders>
              <w:top w:val="single" w:color="auto" w:sz="6" w:space="0"/>
              <w:left w:val="single" w:color="auto" w:sz="6" w:space="0"/>
              <w:bottom w:val="single" w:color="auto" w:sz="6" w:space="0"/>
              <w:right w:val="single" w:color="auto" w:sz="6" w:space="0"/>
            </w:tcBorders>
            <w:vAlign w:val="center"/>
          </w:tcPr>
          <w:p w14:paraId="125413A7">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263" w:type="dxa"/>
            <w:tcBorders>
              <w:top w:val="single" w:color="auto" w:sz="6" w:space="0"/>
              <w:left w:val="single" w:color="auto" w:sz="6" w:space="0"/>
              <w:bottom w:val="single" w:color="auto" w:sz="6" w:space="0"/>
              <w:right w:val="single" w:color="auto" w:sz="6" w:space="0"/>
            </w:tcBorders>
            <w:vAlign w:val="center"/>
          </w:tcPr>
          <w:p w14:paraId="3B8683EE">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CA4E59F">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35" w:type="dxa"/>
            <w:tcBorders>
              <w:top w:val="single" w:color="auto" w:sz="6" w:space="0"/>
              <w:left w:val="single" w:color="auto" w:sz="6" w:space="0"/>
              <w:bottom w:val="single" w:color="auto" w:sz="6" w:space="0"/>
              <w:right w:val="single" w:color="auto" w:sz="6" w:space="0"/>
            </w:tcBorders>
            <w:vAlign w:val="center"/>
          </w:tcPr>
          <w:p w14:paraId="61BD251D">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763BC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tcPr>
          <w:p w14:paraId="74329715">
            <w:pPr>
              <w:pStyle w:val="966"/>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1" w:type="dxa"/>
            <w:tcBorders>
              <w:top w:val="single" w:color="auto" w:sz="6" w:space="0"/>
              <w:left w:val="single" w:color="auto" w:sz="6" w:space="0"/>
              <w:bottom w:val="single" w:color="auto" w:sz="6" w:space="0"/>
              <w:right w:val="single" w:color="auto" w:sz="6" w:space="0"/>
            </w:tcBorders>
          </w:tcPr>
          <w:p w14:paraId="29FDE5F9">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1D39DF72">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02F080A7">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2CBB901F">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7D1345F">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53E0483E">
            <w:pPr>
              <w:pStyle w:val="966"/>
              <w:spacing w:line="360" w:lineRule="auto"/>
              <w:rPr>
                <w:rFonts w:hint="eastAsia" w:ascii="宋体" w:hAnsi="宋体" w:eastAsia="宋体" w:cs="宋体"/>
                <w:color w:val="auto"/>
                <w:szCs w:val="21"/>
                <w:highlight w:val="none"/>
              </w:rPr>
            </w:pPr>
          </w:p>
        </w:tc>
      </w:tr>
      <w:tr w14:paraId="47582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tcPr>
          <w:p w14:paraId="46AFB854">
            <w:pPr>
              <w:pStyle w:val="966"/>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1" w:type="dxa"/>
            <w:tcBorders>
              <w:top w:val="single" w:color="auto" w:sz="6" w:space="0"/>
              <w:left w:val="single" w:color="auto" w:sz="6" w:space="0"/>
              <w:bottom w:val="single" w:color="auto" w:sz="6" w:space="0"/>
              <w:right w:val="single" w:color="auto" w:sz="6" w:space="0"/>
            </w:tcBorders>
          </w:tcPr>
          <w:p w14:paraId="731F8D8E">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0D2F66C9">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08C377D2">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275ED263">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7803FFD">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1715FBE8">
            <w:pPr>
              <w:pStyle w:val="966"/>
              <w:spacing w:line="360" w:lineRule="auto"/>
              <w:rPr>
                <w:rFonts w:hint="eastAsia" w:ascii="宋体" w:hAnsi="宋体" w:eastAsia="宋体" w:cs="宋体"/>
                <w:color w:val="auto"/>
                <w:szCs w:val="21"/>
                <w:highlight w:val="none"/>
              </w:rPr>
            </w:pPr>
          </w:p>
        </w:tc>
      </w:tr>
      <w:tr w14:paraId="347EF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tcPr>
          <w:p w14:paraId="20A5D25C">
            <w:pPr>
              <w:pStyle w:val="966"/>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41" w:type="dxa"/>
            <w:tcBorders>
              <w:top w:val="single" w:color="auto" w:sz="6" w:space="0"/>
              <w:left w:val="single" w:color="auto" w:sz="6" w:space="0"/>
              <w:bottom w:val="single" w:color="auto" w:sz="6" w:space="0"/>
              <w:right w:val="single" w:color="auto" w:sz="6" w:space="0"/>
            </w:tcBorders>
          </w:tcPr>
          <w:p w14:paraId="4DEC2E23">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0BD24EE8">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5611E82C">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6C05445D">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AD81D59">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3533E50E">
            <w:pPr>
              <w:pStyle w:val="966"/>
              <w:spacing w:line="360" w:lineRule="auto"/>
              <w:rPr>
                <w:rFonts w:hint="eastAsia" w:ascii="宋体" w:hAnsi="宋体" w:eastAsia="宋体" w:cs="宋体"/>
                <w:color w:val="auto"/>
                <w:szCs w:val="21"/>
                <w:highlight w:val="none"/>
              </w:rPr>
            </w:pPr>
          </w:p>
        </w:tc>
      </w:tr>
      <w:tr w14:paraId="770FE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3952E495">
            <w:pPr>
              <w:pStyle w:val="96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1" w:type="dxa"/>
            <w:tcBorders>
              <w:top w:val="single" w:color="auto" w:sz="6" w:space="0"/>
              <w:left w:val="single" w:color="auto" w:sz="6" w:space="0"/>
              <w:bottom w:val="single" w:color="auto" w:sz="6" w:space="0"/>
              <w:right w:val="single" w:color="auto" w:sz="6" w:space="0"/>
            </w:tcBorders>
          </w:tcPr>
          <w:p w14:paraId="24545B68">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712E15F8">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3E0E1F66">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23AAE9F3">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8AC710">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60C930A3">
            <w:pPr>
              <w:pStyle w:val="966"/>
              <w:spacing w:line="360" w:lineRule="auto"/>
              <w:rPr>
                <w:rFonts w:hint="eastAsia" w:ascii="宋体" w:hAnsi="宋体" w:eastAsia="宋体" w:cs="宋体"/>
                <w:color w:val="auto"/>
                <w:szCs w:val="21"/>
                <w:highlight w:val="none"/>
              </w:rPr>
            </w:pPr>
          </w:p>
        </w:tc>
      </w:tr>
      <w:tr w14:paraId="0DCB8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63A3EBD5">
            <w:pPr>
              <w:pStyle w:val="966"/>
              <w:spacing w:line="360" w:lineRule="auto"/>
              <w:rPr>
                <w:rFonts w:hint="eastAsia" w:ascii="宋体" w:hAnsi="宋体" w:eastAsia="宋体" w:cs="宋体"/>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3CC912BB">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13B99032">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2AABD5C7">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317729B1">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2EA759E">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013DA34E">
            <w:pPr>
              <w:pStyle w:val="966"/>
              <w:spacing w:line="360" w:lineRule="auto"/>
              <w:rPr>
                <w:rFonts w:hint="eastAsia" w:ascii="宋体" w:hAnsi="宋体" w:eastAsia="宋体" w:cs="宋体"/>
                <w:color w:val="auto"/>
                <w:szCs w:val="21"/>
                <w:highlight w:val="none"/>
              </w:rPr>
            </w:pPr>
          </w:p>
        </w:tc>
      </w:tr>
      <w:tr w14:paraId="1CF67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5450AE5E">
            <w:pPr>
              <w:pStyle w:val="966"/>
              <w:spacing w:line="360" w:lineRule="auto"/>
              <w:rPr>
                <w:rFonts w:hint="eastAsia" w:ascii="宋体" w:hAnsi="宋体" w:eastAsia="宋体" w:cs="宋体"/>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3E18A8D9">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4A2FB0F7">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1BC49FB6">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6D07E762">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C71E8AE">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5839D9D6">
            <w:pPr>
              <w:pStyle w:val="966"/>
              <w:spacing w:line="360" w:lineRule="auto"/>
              <w:rPr>
                <w:rFonts w:hint="eastAsia" w:ascii="宋体" w:hAnsi="宋体" w:eastAsia="宋体" w:cs="宋体"/>
                <w:color w:val="auto"/>
                <w:szCs w:val="21"/>
                <w:highlight w:val="none"/>
              </w:rPr>
            </w:pPr>
          </w:p>
        </w:tc>
      </w:tr>
      <w:tr w14:paraId="25AC8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4B1571CD">
            <w:pPr>
              <w:pStyle w:val="966"/>
              <w:spacing w:line="360" w:lineRule="auto"/>
              <w:rPr>
                <w:rFonts w:hint="eastAsia" w:ascii="宋体" w:hAnsi="宋体" w:eastAsia="宋体" w:cs="宋体"/>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702F011E">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61EB6120">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3282D2EF">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0349990A">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0655CE4">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5435AD5F">
            <w:pPr>
              <w:pStyle w:val="966"/>
              <w:spacing w:line="360" w:lineRule="auto"/>
              <w:rPr>
                <w:rFonts w:hint="eastAsia" w:ascii="宋体" w:hAnsi="宋体" w:eastAsia="宋体" w:cs="宋体"/>
                <w:color w:val="auto"/>
                <w:szCs w:val="21"/>
                <w:highlight w:val="none"/>
              </w:rPr>
            </w:pPr>
          </w:p>
        </w:tc>
      </w:tr>
    </w:tbl>
    <w:p w14:paraId="18089332">
      <w:pPr>
        <w:autoSpaceDE w:val="0"/>
        <w:autoSpaceDN w:val="0"/>
        <w:adjustRightInd w:val="0"/>
        <w:spacing w:before="120" w:beforeLines="5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27065F5">
      <w:pPr>
        <w:autoSpaceDE w:val="0"/>
        <w:autoSpaceDN w:val="0"/>
        <w:adjustRightInd w:val="0"/>
        <w:spacing w:before="120" w:beforeLines="50" w:line="360" w:lineRule="auto"/>
        <w:ind w:firstLine="424" w:firstLineChars="20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1.业绩证明应提供证明材料（合同可只提供首页、含金额页、盖章页并加盖供应商公章）。</w:t>
      </w:r>
    </w:p>
    <w:p w14:paraId="33049B2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2.报价供应商可按此表格式复制。</w:t>
      </w:r>
    </w:p>
    <w:p w14:paraId="0685AF38">
      <w:pPr>
        <w:spacing w:line="360" w:lineRule="auto"/>
        <w:rPr>
          <w:rFonts w:hint="eastAsia" w:ascii="宋体" w:hAnsi="宋体" w:eastAsia="宋体" w:cs="宋体"/>
          <w:color w:val="auto"/>
          <w:sz w:val="22"/>
          <w:szCs w:val="22"/>
          <w:highlight w:val="none"/>
        </w:rPr>
      </w:pPr>
    </w:p>
    <w:p w14:paraId="1626F995">
      <w:pPr>
        <w:spacing w:line="360" w:lineRule="auto"/>
        <w:rPr>
          <w:rFonts w:hint="eastAsia" w:ascii="宋体" w:hAnsi="宋体" w:eastAsia="宋体" w:cs="宋体"/>
          <w:color w:val="auto"/>
          <w:sz w:val="22"/>
          <w:szCs w:val="22"/>
          <w:highlight w:val="none"/>
        </w:rPr>
      </w:pPr>
    </w:p>
    <w:p w14:paraId="2814A3A8">
      <w:pPr>
        <w:pStyle w:val="2"/>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供应商名称(电子印章)：</w:t>
      </w:r>
    </w:p>
    <w:p w14:paraId="35665E95">
      <w:pPr>
        <w:pStyle w:val="2"/>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5B0BECEE">
      <w:pPr>
        <w:jc w:val="center"/>
        <w:rPr>
          <w:rFonts w:hint="eastAsia" w:ascii="宋体" w:hAnsi="宋体" w:eastAsia="宋体" w:cs="宋体"/>
          <w:snapToGrid w:val="0"/>
          <w:color w:val="auto"/>
          <w:sz w:val="24"/>
          <w:highlight w:val="none"/>
        </w:rPr>
        <w:sectPr>
          <w:headerReference r:id="rId18" w:type="first"/>
          <w:footerReference r:id="rId21" w:type="first"/>
          <w:headerReference r:id="rId17" w:type="default"/>
          <w:footerReference r:id="rId19" w:type="default"/>
          <w:footerReference r:id="rId20" w:type="even"/>
          <w:pgSz w:w="11905" w:h="16838"/>
          <w:pgMar w:top="1083" w:right="1080" w:bottom="1083" w:left="1080" w:header="567" w:footer="567" w:gutter="0"/>
          <w:pgBorders>
            <w:top w:val="none" w:sz="0" w:space="0"/>
            <w:left w:val="none" w:sz="0" w:space="0"/>
            <w:bottom w:val="none" w:sz="0" w:space="0"/>
            <w:right w:val="none" w:sz="0" w:space="0"/>
          </w:pgBorders>
          <w:pgNumType w:fmt="decimal"/>
          <w:cols w:space="0" w:num="1"/>
          <w:rtlGutter w:val="0"/>
          <w:docGrid w:linePitch="312" w:charSpace="0"/>
        </w:sectPr>
      </w:pPr>
    </w:p>
    <w:p w14:paraId="60723F6E">
      <w:pPr>
        <w:keepNext w:val="0"/>
        <w:keepLines w:val="0"/>
        <w:widowControl/>
        <w:suppressLineNumbers w:val="0"/>
        <w:spacing w:before="156" w:beforeAutospacing="0" w:after="156" w:afterAutospacing="0" w:line="0" w:lineRule="atLeast"/>
        <w:ind w:left="0" w:right="-10"/>
        <w:jc w:val="cente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pPr>
      <w:r>
        <w:rPr>
          <w:rFonts w:hint="eastAsia" w:ascii="宋体" w:hAnsi="宋体" w:cs="宋体"/>
          <w:b/>
          <w:bCs w:val="0"/>
          <w:color w:val="000000" w:themeColor="text1"/>
          <w:kern w:val="2"/>
          <w:sz w:val="32"/>
          <w:szCs w:val="32"/>
          <w:highlight w:val="none"/>
          <w:lang w:val="en-US" w:eastAsia="zh-CN" w:bidi="ar"/>
          <w14:textFill>
            <w14:solidFill>
              <w14:schemeClr w14:val="tx1"/>
            </w14:solidFill>
          </w14:textFill>
        </w:rPr>
        <w:t>十二、</w:t>
      </w: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监测参数响应表</w:t>
      </w:r>
    </w:p>
    <w:tbl>
      <w:tblPr>
        <w:tblStyle w:val="62"/>
        <w:tblW w:w="13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7"/>
        <w:gridCol w:w="6222"/>
        <w:gridCol w:w="1095"/>
        <w:gridCol w:w="1485"/>
        <w:gridCol w:w="1140"/>
        <w:gridCol w:w="1485"/>
        <w:gridCol w:w="663"/>
      </w:tblGrid>
      <w:tr w14:paraId="06B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5F658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b w:val="0"/>
                <w:bCs w:val="0"/>
                <w:color w:val="000000" w:themeColor="text1"/>
                <w:kern w:val="2"/>
                <w:sz w:val="21"/>
                <w:szCs w:val="21"/>
                <w:highlight w:val="none"/>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highlight w:val="none"/>
                <w14:textFill>
                  <w14:solidFill>
                    <w14:schemeClr w14:val="tx1"/>
                  </w14:solidFill>
                </w14:textFill>
              </w:rPr>
              <w:t>类别</w:t>
            </w:r>
          </w:p>
        </w:tc>
        <w:tc>
          <w:tcPr>
            <w:tcW w:w="6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1356D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420" w:firstLineChars="200"/>
              <w:jc w:val="center"/>
              <w:textAlignment w:val="auto"/>
              <w:rPr>
                <w:rFonts w:hint="eastAsia" w:asciiTheme="minorEastAsia" w:hAnsiTheme="minorEastAsia" w:eastAsiaTheme="minorEastAsia" w:cstheme="minorEastAsia"/>
                <w:color w:val="000000" w:themeColor="text1"/>
                <w:kern w:val="2"/>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招标文件要求</w:t>
            </w:r>
          </w:p>
        </w:tc>
        <w:tc>
          <w:tcPr>
            <w:tcW w:w="5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97248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420" w:firstLineChars="200"/>
              <w:jc w:val="center"/>
              <w:textAlignment w:val="auto"/>
              <w:rPr>
                <w:rFonts w:hint="eastAsia" w:asciiTheme="minorEastAsia" w:hAnsiTheme="minorEastAsia" w:eastAsiaTheme="minorEastAsia" w:cstheme="minorEastAsia"/>
                <w:color w:val="000000" w:themeColor="text1"/>
                <w:kern w:val="2"/>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投标响应文件响应情况</w:t>
            </w:r>
          </w:p>
        </w:tc>
      </w:tr>
      <w:tr w14:paraId="2480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D5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2F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818D47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是否能够全部检测</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F9F631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是否能够全部出具检测报告</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A53CC9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不能检测出的项目</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D6A4B8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不能出具检测报告的项目</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72FA66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备注</w:t>
            </w:r>
          </w:p>
        </w:tc>
      </w:tr>
      <w:tr w14:paraId="2FF8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right w:val="single" w:color="auto" w:sz="4" w:space="0"/>
            </w:tcBorders>
            <w:shd w:val="clear" w:color="auto" w:fill="auto"/>
            <w:vAlign w:val="center"/>
          </w:tcPr>
          <w:p w14:paraId="52FE4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t>蔬菜、水果和食用菌检测项目</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3C9BF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t>禁限用药物： 甲胺磷、氧乐果、甲拌磷(包括甲拌磷砜、 甲拌磷亚砜) 、对硫磷、甲基对硫磷、甲基异柳磷、水胺硫 磷、乐果、毒死蜱、乙酰甲胺磷、三唑磷、六六六、涕灭威 (包括涕灭威砜、涕灭威亚砜)、灭多威、克百威(含 3- 羟基克百威)、三氯杀螨醇；</w:t>
            </w:r>
          </w:p>
          <w:p w14:paraId="145D9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t>常规药物： 敌敌畏、丙溴磷、杀螟硫磷、二嗪磷、马拉硫 磷、亚胺硫磷、伏杀硫磷、辛硫磷、氯氰菊酯(含高效氯氰 菊酯)、氰戊菊酯(含 S-氰戊菊酯)、甲氰菊酯、氯氟氰 菊酯(含高效氯氟氰菊酯)、氟氯氰菊酯(含高效氟氯氰菊 酯)、溴氰菊酯、联苯菊酯、氟胺氰菊酯、氟氰戊菊酯、三 唑酮、百菌清、异菌脲、甲萘威、腐霉利、五氯硝基苯、乙烯菌核利、多菌灵、吡虫啉</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B56991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7BDBBE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E3077B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B0BDE1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7F01D1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1046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left w:val="single" w:color="auto" w:sz="4" w:space="0"/>
              <w:right w:val="single" w:color="auto" w:sz="4" w:space="0"/>
            </w:tcBorders>
            <w:shd w:val="clear" w:color="auto" w:fill="auto"/>
            <w:vAlign w:val="center"/>
          </w:tcPr>
          <w:p w14:paraId="48561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70496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t>限用药物： 氟虫腈(包括氟甲腈、氟虫腈亚砜(氟虫腈硫 醚)、氟虫腈砜)；</w:t>
            </w:r>
          </w:p>
          <w:p w14:paraId="29746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b w:val="0"/>
                <w:bCs w:val="0"/>
                <w:i w:val="0"/>
                <w:color w:val="000000" w:themeColor="text1"/>
                <w:kern w:val="0"/>
                <w:sz w:val="21"/>
                <w:szCs w:val="21"/>
                <w:highlight w:val="none"/>
                <w:u w:val="none"/>
                <w:lang w:val="en-US" w:eastAsia="zh-CN" w:bidi="ar"/>
                <w14:textFill>
                  <w14:solidFill>
                    <w14:schemeClr w14:val="tx1"/>
                  </w14:solidFill>
                </w14:textFill>
              </w:rPr>
              <w:t>常规药物： 啶虫脒、哒螨灵、苯醚甲环唑、嘧霉胺、甲氨 基阿维菌素苯甲酸盐、烯酰吗啉、虫螨腈、咪鲜胺(含咪鲜 胺锰盐)、嘧菌酯、二甲戊灵、噻虫嗪、氟啶脲、灭幼脲、 甲霜灵(含精甲霜灵) 、霜霉威、灭蝇胺、多效唑、氯菊酯 (异构体之和)、虫酰肼、吡唑醚菌酯、醚菌酯、茚虫威、 丙环唑、腈菌唑、戊唑醇、氯吡脲、氯虫苯甲酰胺、醚菊酯、 甲基硫菌灵、 噁霜灵</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FFFEE0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F2CBD9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5CC948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878234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A3C600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1237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left w:val="single" w:color="auto" w:sz="4" w:space="0"/>
              <w:right w:val="single" w:color="auto" w:sz="4" w:space="0"/>
            </w:tcBorders>
            <w:shd w:val="clear" w:color="auto" w:fill="auto"/>
            <w:vAlign w:val="center"/>
          </w:tcPr>
          <w:p w14:paraId="2C428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5B48A248">
            <w:pPr>
              <w:keepNext w:val="0"/>
              <w:keepLines w:val="0"/>
              <w:pageBreakBefore w:val="0"/>
              <w:widowControl/>
              <w:suppressLineNumbers w:val="0"/>
              <w:kinsoku/>
              <w:wordWrap/>
              <w:overflowPunct/>
              <w:topLinePunct w:val="0"/>
              <w:autoSpaceDE/>
              <w:autoSpaceDN/>
              <w:bidi w:val="0"/>
              <w:adjustRightInd/>
              <w:snapToGrid/>
              <w:spacing w:before="5" w:beforeAutospacing="0" w:after="0" w:afterAutospacing="0" w:line="0" w:lineRule="atLeast"/>
              <w:ind w:left="0" w:leftChars="0" w:right="29" w:rightChars="0" w:firstLine="0" w:firstLineChars="0"/>
              <w:textAlignment w:val="auto"/>
              <w:outlineLvl w:val="9"/>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常规药物： 阿维菌素</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39A41B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AD4BF6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C3AC11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B23B36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8495BA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2163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left w:val="single" w:color="auto" w:sz="4" w:space="0"/>
              <w:bottom w:val="single" w:color="auto" w:sz="4" w:space="0"/>
              <w:right w:val="single" w:color="auto" w:sz="4" w:space="0"/>
            </w:tcBorders>
            <w:shd w:val="clear" w:color="auto" w:fill="auto"/>
            <w:vAlign w:val="center"/>
          </w:tcPr>
          <w:p w14:paraId="6E4D7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2A4FCA70">
            <w:pPr>
              <w:keepNext w:val="0"/>
              <w:keepLines w:val="0"/>
              <w:pageBreakBefore w:val="0"/>
              <w:widowControl/>
              <w:suppressLineNumbers w:val="0"/>
              <w:kinsoku/>
              <w:wordWrap/>
              <w:overflowPunct/>
              <w:topLinePunct w:val="0"/>
              <w:autoSpaceDE/>
              <w:autoSpaceDN/>
              <w:bidi w:val="0"/>
              <w:adjustRightInd/>
              <w:snapToGrid/>
              <w:spacing w:before="5" w:beforeAutospacing="0" w:after="0" w:afterAutospacing="0" w:line="0" w:lineRule="atLeast"/>
              <w:ind w:left="0" w:leftChars="0" w:right="29" w:rightChars="0" w:firstLine="0" w:firstLineChars="0"/>
              <w:textAlignment w:val="auto"/>
              <w:outlineLvl w:val="9"/>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常规药物： 除虫脲</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478CC1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021C1E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3A91AF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AB052E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8A31D7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1528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261F846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猪尿</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1F38F675">
            <w:pPr>
              <w:keepNext w:val="0"/>
              <w:keepLines w:val="0"/>
              <w:pageBreakBefore w:val="0"/>
              <w:widowControl/>
              <w:suppressLineNumbers w:val="0"/>
              <w:kinsoku/>
              <w:wordWrap/>
              <w:overflowPunct/>
              <w:topLinePunct w:val="0"/>
              <w:autoSpaceDE/>
              <w:autoSpaceDN/>
              <w:bidi w:val="0"/>
              <w:adjustRightInd/>
              <w:snapToGrid/>
              <w:spacing w:before="5" w:beforeAutospacing="0" w:after="0" w:afterAutospacing="0" w:line="0" w:lineRule="atLeast"/>
              <w:ind w:left="0" w:leftChars="0" w:right="29" w:rightChars="0" w:firstLine="0" w:firstLineChars="0"/>
              <w:textAlignment w:val="auto"/>
              <w:outlineLvl w:val="9"/>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β-受体激动剂(克伦特罗、沙丁胺醇、莱克多巴胺、齐帕特罗、氯丙 那林、特布他林、西马特罗、西布特罗、马布特罗、溴布特罗、班布特罗)</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32A408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65CE78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AD05E9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1ED35D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064A25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2663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67E0B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猪肉</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605E3521">
            <w:pPr>
              <w:keepNext w:val="0"/>
              <w:keepLines w:val="0"/>
              <w:pageBreakBefore w:val="0"/>
              <w:widowControl/>
              <w:suppressLineNumbers w:val="0"/>
              <w:kinsoku/>
              <w:wordWrap/>
              <w:overflowPunct/>
              <w:topLinePunct w:val="0"/>
              <w:autoSpaceDE/>
              <w:autoSpaceDN/>
              <w:bidi w:val="0"/>
              <w:adjustRightInd/>
              <w:snapToGrid/>
              <w:spacing w:before="5" w:beforeAutospacing="0" w:after="0" w:afterAutospacing="0" w:line="0" w:lineRule="atLeast"/>
              <w:ind w:left="0" w:leftChars="0" w:right="29" w:rightChars="0" w:firstLine="0" w:firstLineChars="0"/>
              <w:textAlignment w:val="auto"/>
              <w:outlineLvl w:val="9"/>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β-受体激动剂(克伦特罗、莱克多巴胺、沙丁胺醇、特布他林、西马 特罗、非诺特罗、氯丙那林、妥布特罗、喷布特罗)</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582636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3EF44B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C4C2EB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3D4D6C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787B74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2DD9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5B6E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2684288F">
            <w:pPr>
              <w:keepNext w:val="0"/>
              <w:keepLines w:val="0"/>
              <w:pageBreakBefore w:val="0"/>
              <w:widowControl/>
              <w:suppressLineNumbers w:val="0"/>
              <w:kinsoku/>
              <w:wordWrap/>
              <w:overflowPunct/>
              <w:topLinePunct w:val="0"/>
              <w:autoSpaceDE/>
              <w:autoSpaceDN/>
              <w:bidi w:val="0"/>
              <w:adjustRightInd/>
              <w:snapToGrid/>
              <w:spacing w:before="5" w:beforeAutospacing="0" w:after="0" w:afterAutospacing="0" w:line="0" w:lineRule="atLeast"/>
              <w:ind w:left="0" w:leftChars="0" w:right="29" w:rightChars="0" w:firstLine="0" w:firstLineChars="0"/>
              <w:textAlignment w:val="auto"/>
              <w:outlineLvl w:val="9"/>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磺胺类(磺胺间甲氧嘧啶、磺胺二甲嘧啶、磺胺甲噁唑、磺胺二甲氧嘧 啶、磺胺喹噁啉)</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F9FE00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272137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DAA718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9D9650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1022C6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0257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075B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18ACB8F6">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泰乐菌素、林可霉素、替米考星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3E918F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91E0D0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0F3C14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3A55E4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A97121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6EA6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358C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15476B0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氟喹诺酮类药物(恩诺沙星(含环丙沙星) 、氧氟沙星、洛美沙星、培 氟沙星、诺氟沙星)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239E3A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71F646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D9F80E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19999B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5202DDD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73AA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3BAC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60583AC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四环素类(土霉素、金霉素、四环素、多西环素(强力霉素) )</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EED7E8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BFABBE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960AC9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FD11E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07E05C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75B9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right w:val="single" w:color="auto" w:sz="4" w:space="0"/>
            </w:tcBorders>
            <w:shd w:val="clear" w:color="auto" w:fill="auto"/>
            <w:vAlign w:val="center"/>
          </w:tcPr>
          <w:p w14:paraId="715A70B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猪肝</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1DC7F61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β-受体激动剂(克伦特罗、莱克多巴胺、沙丁胺醇、特布他林、西马 特罗、非诺特罗、氯丙那林、妥布特罗、喷布特罗)</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A29F87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B8D00B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77EDDA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3B2A01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2CAD4D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1DC4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left w:val="single" w:color="auto" w:sz="4" w:space="0"/>
              <w:right w:val="single" w:color="auto" w:sz="4" w:space="0"/>
            </w:tcBorders>
            <w:shd w:val="clear" w:color="auto" w:fill="auto"/>
            <w:vAlign w:val="center"/>
          </w:tcPr>
          <w:p w14:paraId="397DCD6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55213A4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硝基呋喃代谢物(呋喃西林代谢物、呋喃唑酮代谢物、呋喃它酮代谢物、 呋喃妥因代谢物)</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F04D55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D60592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7D9F5F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22CEB4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C7EA3F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572E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left w:val="single" w:color="auto" w:sz="4" w:space="0"/>
              <w:right w:val="single" w:color="auto" w:sz="4" w:space="0"/>
            </w:tcBorders>
            <w:shd w:val="clear" w:color="auto" w:fill="auto"/>
            <w:vAlign w:val="center"/>
          </w:tcPr>
          <w:p w14:paraId="02CE24C6">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24D52F7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磺胺类(磺胺间甲氧嘧啶、磺胺二甲嘧啶、磺胺甲噁唑、磺胺二甲氧嘧 啶、磺胺喹噁啉)</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C83BCB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AEB297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612C5F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C2C573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F9B33B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5E5E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7" w:type="dxa"/>
            <w:vMerge w:val="continue"/>
            <w:tcBorders>
              <w:left w:val="single" w:color="auto" w:sz="4" w:space="0"/>
              <w:bottom w:val="single" w:color="auto" w:sz="4" w:space="0"/>
              <w:right w:val="single" w:color="auto" w:sz="4" w:space="0"/>
            </w:tcBorders>
            <w:shd w:val="clear" w:color="auto" w:fill="auto"/>
            <w:vAlign w:val="center"/>
          </w:tcPr>
          <w:p w14:paraId="78A2595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6F0683B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氟喹诺酮类药物(恩诺沙星(含环丙沙星) 、氧氟沙星、洛美沙星、培 氟沙星、诺氟沙星)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4A8E43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278E6D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4E2A17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9253FA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B76F57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0C9D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7A52568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羊肉</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5B3F0FD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β-受体激动剂(克伦特罗、莱克多巴胺、沙丁胺醇、特布他林、西马 特罗、非诺特罗、氯丙那林、妥布特罗、喷布特罗)</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41E515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6F85D7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5FD7E3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7E7BE9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3EC528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149F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149CA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牛肉</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7095985F">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β-受体激动剂(克伦特罗、莱克多巴胺、沙丁胺醇、特布他林、西马 特罗、非诺特罗、氯丙那林、妥布特罗、喷布特罗)</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2AE5D1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64AE5E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B17FDD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3EDE93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3E9727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2A1A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1D4F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342861A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磺胺类(磺胺间甲氧嘧啶、磺胺二甲嘧啶、磺胺甲噁唑、磺胺二甲氧嘧 啶、磺胺喹噁啉)</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5D283F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54AF3E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17A460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A0575F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44919E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6C83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right w:val="single" w:color="auto" w:sz="4" w:space="0"/>
            </w:tcBorders>
            <w:shd w:val="clear" w:color="auto" w:fill="auto"/>
            <w:vAlign w:val="center"/>
          </w:tcPr>
          <w:p w14:paraId="580936C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禽肉、禽蛋</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6492946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氟喹诺酮类药物(恩诺沙星(含环丙沙星) 、沙拉沙星、氧氟沙星、达 氟沙星、洛美沙星、培氟沙星、诺氟沙星)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4E1D8B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FA655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4E7EB1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7979E8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8797C9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33C3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left w:val="single" w:color="auto" w:sz="4" w:space="0"/>
              <w:right w:val="single" w:color="auto" w:sz="4" w:space="0"/>
            </w:tcBorders>
            <w:shd w:val="clear" w:color="auto" w:fill="auto"/>
            <w:vAlign w:val="center"/>
          </w:tcPr>
          <w:p w14:paraId="745DDB4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4676906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金刚烷胺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91A528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AF0364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F79ACF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655CE1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CFBE15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4343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left w:val="single" w:color="auto" w:sz="4" w:space="0"/>
              <w:right w:val="single" w:color="auto" w:sz="4" w:space="0"/>
            </w:tcBorders>
            <w:shd w:val="clear" w:color="auto" w:fill="auto"/>
            <w:vAlign w:val="center"/>
          </w:tcPr>
          <w:p w14:paraId="00B8961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11DA3B7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四环素类(土霉素、金霉素、四环素、多西环素(强力霉素) )</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822A79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29E977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C682E2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6B8A53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C1F601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28F2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left w:val="single" w:color="auto" w:sz="4" w:space="0"/>
              <w:bottom w:val="single" w:color="auto" w:sz="4" w:space="0"/>
              <w:right w:val="single" w:color="auto" w:sz="4" w:space="0"/>
            </w:tcBorders>
            <w:shd w:val="clear" w:color="auto" w:fill="auto"/>
            <w:vAlign w:val="center"/>
          </w:tcPr>
          <w:p w14:paraId="4E897DA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center"/>
          </w:tcPr>
          <w:p w14:paraId="35A477F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酰胺醇类药物及代谢物(氯霉素、氟苯尼考(含氟苯尼考胺) 、甲砜霉 素)</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0AE948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D5B19A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4A86DD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3A7A2A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D9515D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2885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870EF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right="103" w:right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生鲜乳专项</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2B80486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β- 内酰胺类(阿莫西林、氨苄西林、氯唑西林、苯唑西林、青霉素 G、头孢喹肟、头孢氨苄、双氯西林、乙氧萘胺青霉素)</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DFDED4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A0FEC7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607D30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E8F5FD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5D8C13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2AD1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5107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419589D7">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氟喹诺酮类(恩诺沙星、环丙沙星、沙拉沙星、氧氟沙星、达氟沙星、洛美沙星、培氟沙星、诺氟沙星)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F031B7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B6C5E0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9E28B1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9D837E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9F145D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4090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986EF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443CC90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磺胺类(磺胺间甲氧嘧啶、磺胺甲噁唑、磺胺二甲嘧啶、磺胺二甲氧嘧啶、磺胺喹噁啉)</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82789A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98AD05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3A9AE7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1A5DE0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A93C76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3645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6BAB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09FA019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氯霉素</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A4F434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8B6DF7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9EB490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D44B7C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EFB8DD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657C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3AA76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right="103" w:right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蜂产品专项</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04F2350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氟喹诺酮类(恩诺沙星(含环丙沙星) 、沙拉沙星、氧氟沙星、达氟沙星、洛美沙星、培氟沙星、诺氟沙星、氟甲喹、双氟沙星(二氟沙星))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75BBF2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578758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9023D5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25956F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D40283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5373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813C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1E95CA3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氯霉素</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61E095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3EE0B1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7586A7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FB7F8A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4B4071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013C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71309">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10CD4B5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硝基咪唑类(甲硝唑、洛硝哒唑、羟基异丙硝唑、二甲硝咪唑(地美硝唑)、异丙硝唑)</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B90FD0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FFE8B8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1B238D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FD2C88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02814D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1C5F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15F0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1E3C6160">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四环素类(土霉素、金霉素、四环素、多西环素(强力霉素))</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11E1205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6667DA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9C7910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5005C8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5F31EC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2D1E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A172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44CBFEF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firstLine="0" w:firstLineChars="0"/>
              <w:jc w:val="both"/>
              <w:textAlignment w:val="auto"/>
              <w:outlineLvl w:val="9"/>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磺胺类(磺胺间甲氧嘧啶、磺胺二甲嘧啶、磺胺甲噁唑、磺胺二甲氧嘧啶、磺胺甲基嘧啶、磺 胺吡啶、磺胺二甲异噁唑、磺胺甲氧哒嗪、磺胺甲噻二唑、磺胺邻二甲氧嘧啶、磺胺氯哒嗪、</w:t>
            </w:r>
          </w:p>
          <w:p w14:paraId="178D238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磺胺嘧啶、磺胺噻唑、磺胺-5-(对)甲氧嘧啶)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24046C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1222E2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AFD6A6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2DFBD9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95ABB3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5536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8454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49A99B3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甲氧苄啶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6DA698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15D641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72227A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2FBD80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526FE71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0CDF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7F1A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362BDC8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泰乐菌素、林可霉素、替米考星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871895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AE8744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4E8134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528633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58E12A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0BAE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FCE0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26F4DF23">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链霉素</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AA7D1C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5E3F88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C7F272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242D7F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E45BF9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3FAC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601B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4C51681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氟胺氰菊酯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E426FE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7300F5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FA8EC5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BF894D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FF8A78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1E70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AECCD">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6F01CDD6">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氟氯苯氰菊酯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4224DF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7FB6D6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5BB448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1442EC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500116A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7DF6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7369FA3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4ABB981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铅</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644424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8EB697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74B104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A8DD78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8BC61A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647F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09125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1"/>
                <w:szCs w:val="21"/>
                <w:highlight w:val="none"/>
                <w14:textFill>
                  <w14:solidFill>
                    <w14:schemeClr w14:val="tx1"/>
                  </w14:solidFill>
                </w14:textFill>
              </w:rPr>
              <w:t>鱼(除鲢鱼和鳙鱼 不抽， 必抽鳜鱼、 大菱鲆)、虾、蟹、 龟鳖类、蛙类</w:t>
            </w: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71A53092">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氯霉素、甲砜霉素、氟苯尼考(含氟苯尼考胺)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9A8A4CC">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46D9BC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300C20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944FAD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5A4E910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1DC4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F52D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3A62A38B">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孔雀石绿(含无色孔雀石绿)</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83D488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A9510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6B2F09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5AC88A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0A3F2C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7EED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30B1C">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2E6303D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硝基呋喃类代谢物(呋喃西林代谢物(沼虾不测) 、呋喃唑酮代谢 物、呋喃它酮代谢物、呋喃妥因代谢物)</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680D33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4C265E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5D06F6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9E3011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482EDF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7423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ED29E">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7F2200D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磺胺类(磺胺嘧啶、磺胺甲基嘧啶、磺胺二甲基嘧啶、磺胺噻唑、 磺胺甲基异噁唑、磺胺多辛、磺胺异噁唑、磺胺喹噁啉、磺胺间甲 氧嘧啶、磺胺间二甲氧嘧啶、磺胺氯哒嗪、磺胺甲噻二唑共 12 种)</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DF417A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E3DE2A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64D65E1">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CB68BB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EF16852">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34CC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35ECA">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2CD3464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氟喹诺酮类(恩诺沙星(含环丙沙星)、诺氟沙星、培氟沙星、氧 氟沙星、洛美沙星)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D7CA9DD">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E5FAC4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2492D0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84FE8D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E5081E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7F77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79654">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5A26EC38">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四环素类(土霉素、金霉素、四环素、多西环素(强力霉素) )</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2E3043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FF821F0">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60FCCB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FDFC62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A67B563">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14:paraId="0E2E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BBE4A5">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123" w:leftChars="0" w:right="103" w:rightChars="0" w:firstLine="50" w:firstLine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22" w:type="dxa"/>
            <w:tcBorders>
              <w:top w:val="single" w:color="auto" w:sz="4" w:space="0"/>
              <w:left w:val="single" w:color="auto" w:sz="4" w:space="0"/>
              <w:bottom w:val="single" w:color="auto" w:sz="4" w:space="0"/>
              <w:right w:val="single" w:color="auto" w:sz="4" w:space="0"/>
            </w:tcBorders>
            <w:shd w:val="clear" w:color="auto" w:fill="auto"/>
            <w:vAlign w:val="top"/>
          </w:tcPr>
          <w:p w14:paraId="60620B41">
            <w:pPr>
              <w:keepNext w:val="0"/>
              <w:keepLines w:val="0"/>
              <w:pageBreakBefore w:val="0"/>
              <w:widowControl/>
              <w:suppressLineNumbers w:val="0"/>
              <w:kinsoku/>
              <w:wordWrap/>
              <w:overflowPunct/>
              <w:topLinePunct w:val="0"/>
              <w:autoSpaceDE/>
              <w:autoSpaceDN/>
              <w:bidi w:val="0"/>
              <w:adjustRightInd/>
              <w:snapToGrid/>
              <w:spacing w:before="27" w:beforeAutospacing="0" w:after="0" w:afterAutospacing="0" w:line="0" w:lineRule="atLeast"/>
              <w:ind w:left="0" w:leftChars="0" w:right="103" w:rightChars="0" w:firstLine="0" w:firstLineChars="0"/>
              <w:jc w:val="both"/>
              <w:textAlignment w:val="auto"/>
              <w:outlineLvl w:val="9"/>
              <w:rPr>
                <w:rFonts w:hint="eastAsia" w:asciiTheme="minorEastAsia" w:hAnsiTheme="minorEastAsia" w:eastAsiaTheme="minorEastAsia" w:cstheme="minorEastAsia"/>
                <w:color w:val="000000" w:themeColor="text1"/>
                <w:spacing w:val="-15"/>
                <w:sz w:val="21"/>
                <w:szCs w:val="21"/>
                <w:highlight w:val="none"/>
                <w14:textOutline w14:w="435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焦亚硫酸钠(以二氧化硫计)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3B75B66">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8EF0C5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AE5795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16F585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A7A363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bl>
    <w:p w14:paraId="3167450A">
      <w:pPr>
        <w:keepNext w:val="0"/>
        <w:keepLines w:val="0"/>
        <w:widowControl w:val="0"/>
        <w:suppressLineNumbers w:val="0"/>
        <w:spacing w:before="0" w:beforeAutospacing="0" w:after="0" w:afterAutospacing="0"/>
        <w:ind w:left="420" w:right="0"/>
        <w:jc w:val="both"/>
        <w:rPr>
          <w:rFonts w:hint="eastAsia" w:ascii="宋体" w:hAnsi="宋体" w:cs="宋体"/>
          <w:color w:val="000000" w:themeColor="text1"/>
          <w:kern w:val="2"/>
          <w:sz w:val="24"/>
          <w:szCs w:val="24"/>
          <w:highlight w:val="none"/>
          <w:lang w:val="en-US" w:eastAsia="zh-CN" w:bidi="ar"/>
          <w14:textFill>
            <w14:solidFill>
              <w14:schemeClr w14:val="tx1"/>
            </w14:solidFill>
          </w14:textFill>
        </w:rPr>
      </w:pPr>
    </w:p>
    <w:p w14:paraId="66806B9C">
      <w:pPr>
        <w:keepNext w:val="0"/>
        <w:keepLines w:val="0"/>
        <w:widowControl w:val="0"/>
        <w:suppressLineNumbers w:val="0"/>
        <w:spacing w:before="0" w:beforeAutospacing="0" w:after="0" w:afterAutospacing="0"/>
        <w:ind w:left="420" w:right="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kern w:val="2"/>
          <w:sz w:val="24"/>
          <w:szCs w:val="24"/>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名称（电子印章）：</w:t>
      </w:r>
    </w:p>
    <w:p w14:paraId="40F7BF5F">
      <w:pPr>
        <w:keepNext w:val="0"/>
        <w:keepLines w:val="0"/>
        <w:widowControl w:val="0"/>
        <w:suppressLineNumbers w:val="0"/>
        <w:spacing w:before="0" w:beforeAutospacing="0" w:after="0" w:afterAutospacing="0"/>
        <w:ind w:left="0" w:right="0" w:firstLine="435"/>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        期：</w:t>
      </w:r>
    </w:p>
    <w:p w14:paraId="230A626B">
      <w:pPr>
        <w:pStyle w:val="4"/>
        <w:rPr>
          <w:rFonts w:hint="eastAsia"/>
        </w:rPr>
        <w:sectPr>
          <w:pgSz w:w="16838" w:h="11905" w:orient="landscape"/>
          <w:pgMar w:top="1080" w:right="1083" w:bottom="1080" w:left="1083" w:header="567" w:footer="567" w:gutter="0"/>
          <w:pgBorders>
            <w:top w:val="none" w:sz="0" w:space="0"/>
            <w:left w:val="none" w:sz="0" w:space="0"/>
            <w:bottom w:val="none" w:sz="0" w:space="0"/>
            <w:right w:val="none" w:sz="0" w:space="0"/>
          </w:pgBorders>
          <w:pgNumType w:fmt="decimal"/>
          <w:cols w:space="0" w:num="1"/>
          <w:rtlGutter w:val="0"/>
          <w:docGrid w:linePitch="312" w:charSpace="0"/>
        </w:sectPr>
      </w:pPr>
    </w:p>
    <w:p w14:paraId="501E2E4D">
      <w:pPr>
        <w:pStyle w:val="4"/>
        <w:rPr>
          <w:rFonts w:hint="eastAsia"/>
        </w:rPr>
      </w:pPr>
    </w:p>
    <w:p w14:paraId="0CCD89F2">
      <w:pPr>
        <w:numPr>
          <w:ilvl w:val="0"/>
          <w:numId w:val="0"/>
        </w:numPr>
        <w:snapToGrid w:val="0"/>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十</w:t>
      </w:r>
      <w:r>
        <w:rPr>
          <w:rFonts w:hint="eastAsia" w:ascii="宋体" w:hAnsi="宋体" w:cs="宋体"/>
          <w:b/>
          <w:bCs/>
          <w:color w:val="auto"/>
          <w:sz w:val="28"/>
          <w:szCs w:val="28"/>
          <w:highlight w:val="none"/>
          <w:lang w:eastAsia="zh-CN"/>
        </w:rPr>
        <w:t>三</w:t>
      </w:r>
      <w:r>
        <w:rPr>
          <w:rFonts w:hint="eastAsia" w:ascii="宋体" w:hAnsi="宋体" w:eastAsia="宋体" w:cs="宋体"/>
          <w:b/>
          <w:bCs/>
          <w:color w:val="auto"/>
          <w:sz w:val="28"/>
          <w:szCs w:val="28"/>
          <w:highlight w:val="none"/>
          <w:lang w:eastAsia="zh-CN"/>
        </w:rPr>
        <w:t>、供应商需要说明的其他内容</w:t>
      </w:r>
    </w:p>
    <w:p w14:paraId="0F492523">
      <w:pPr>
        <w:pStyle w:val="61"/>
        <w:rPr>
          <w:rFonts w:hint="eastAsia" w:ascii="宋体" w:hAnsi="宋体" w:eastAsia="宋体" w:cs="宋体"/>
          <w:color w:val="auto"/>
          <w:highlight w:val="none"/>
          <w:lang w:eastAsia="zh-CN"/>
        </w:rPr>
      </w:pPr>
    </w:p>
    <w:p w14:paraId="4A15CBE5">
      <w:pPr>
        <w:numPr>
          <w:ilvl w:val="0"/>
          <w:numId w:val="0"/>
        </w:numPr>
        <w:snapToGrid w:val="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（包括可能影响供应商技术性能评分项的各类证明材料）</w:t>
      </w:r>
    </w:p>
    <w:p w14:paraId="3DD781B5">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C0036E9">
      <w:pPr>
        <w:spacing w:line="360" w:lineRule="auto"/>
        <w:jc w:val="center"/>
        <w:outlineLvl w:val="0"/>
        <w:rPr>
          <w:rFonts w:hint="eastAsia" w:ascii="宋体" w:hAnsi="宋体" w:eastAsia="宋体" w:cs="宋体"/>
          <w:b/>
          <w:color w:val="auto"/>
          <w:kern w:val="0"/>
          <w:sz w:val="36"/>
          <w:szCs w:val="36"/>
          <w:highlight w:val="none"/>
        </w:rPr>
      </w:pPr>
      <w:bookmarkStart w:id="440" w:name="_Toc30184"/>
      <w:r>
        <w:rPr>
          <w:rFonts w:hint="eastAsia" w:ascii="宋体" w:hAnsi="宋体" w:eastAsia="宋体" w:cs="宋体"/>
          <w:b/>
          <w:color w:val="auto"/>
          <w:kern w:val="0"/>
          <w:sz w:val="36"/>
          <w:szCs w:val="36"/>
          <w:highlight w:val="none"/>
        </w:rPr>
        <w:t>报价文件部分</w:t>
      </w:r>
      <w:bookmarkEnd w:id="440"/>
    </w:p>
    <w:p w14:paraId="57AD4B64">
      <w:pPr>
        <w:spacing w:line="360" w:lineRule="auto"/>
        <w:jc w:val="center"/>
        <w:outlineLvl w:val="0"/>
        <w:rPr>
          <w:rFonts w:hint="eastAsia" w:ascii="宋体" w:hAnsi="宋体" w:eastAsia="宋体" w:cs="宋体"/>
          <w:b/>
          <w:color w:val="auto"/>
          <w:kern w:val="0"/>
          <w:sz w:val="36"/>
          <w:szCs w:val="36"/>
          <w:highlight w:val="none"/>
        </w:rPr>
      </w:pPr>
      <w:bookmarkStart w:id="441" w:name="_Toc22068"/>
      <w:r>
        <w:rPr>
          <w:rFonts w:hint="eastAsia" w:ascii="宋体" w:hAnsi="宋体" w:eastAsia="宋体" w:cs="宋体"/>
          <w:b/>
          <w:color w:val="auto"/>
          <w:kern w:val="0"/>
          <w:sz w:val="36"/>
          <w:szCs w:val="36"/>
          <w:highlight w:val="none"/>
        </w:rPr>
        <w:t>目录</w:t>
      </w:r>
      <w:bookmarkEnd w:id="441"/>
    </w:p>
    <w:p w14:paraId="7C7D67F5">
      <w:pPr>
        <w:spacing w:line="360" w:lineRule="auto"/>
        <w:jc w:val="center"/>
        <w:outlineLvl w:val="0"/>
        <w:rPr>
          <w:rFonts w:hint="eastAsia" w:ascii="宋体" w:hAnsi="宋体" w:eastAsia="宋体" w:cs="宋体"/>
          <w:b/>
          <w:color w:val="auto"/>
          <w:kern w:val="0"/>
          <w:sz w:val="36"/>
          <w:szCs w:val="36"/>
          <w:highlight w:val="none"/>
        </w:rPr>
      </w:pPr>
    </w:p>
    <w:p w14:paraId="65DA844B">
      <w:pPr>
        <w:numPr>
          <w:ilvl w:val="0"/>
          <w:numId w:val="0"/>
        </w:num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开标一览表（报价表）………………………………………………………（页码）</w:t>
      </w:r>
    </w:p>
    <w:p w14:paraId="5DA068E1">
      <w:pPr>
        <w:pStyle w:val="4"/>
        <w:numPr>
          <w:ilvl w:val="0"/>
          <w:numId w:val="0"/>
        </w:numPr>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en-US" w:eastAsia="zh-CN" w:bidi="ar-SA"/>
        </w:rPr>
        <w:t>报价明细表  …………………………………………………………………（页码）</w:t>
      </w:r>
    </w:p>
    <w:p w14:paraId="3D5A2E9F">
      <w:pPr>
        <w:pStyle w:val="61"/>
        <w:rPr>
          <w:rFonts w:hint="eastAsia" w:ascii="宋体" w:hAnsi="宋体" w:eastAsia="宋体" w:cs="宋体"/>
          <w:color w:val="auto"/>
          <w:highlight w:val="none"/>
        </w:rPr>
      </w:pPr>
    </w:p>
    <w:p w14:paraId="7737862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A03ABC7">
      <w:pPr>
        <w:numPr>
          <w:ilvl w:val="0"/>
          <w:numId w:val="7"/>
        </w:numPr>
        <w:snapToGrid w:val="0"/>
        <w:spacing w:line="360" w:lineRule="auto"/>
        <w:ind w:left="1405" w:leftChars="0" w:firstLine="0" w:firstLineChars="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BDA0791">
      <w:pPr>
        <w:snapToGrid w:val="0"/>
        <w:spacing w:line="360" w:lineRule="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项目名称：</w:t>
      </w:r>
    </w:p>
    <w:p w14:paraId="7A12D5B6">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项目编号：</w:t>
      </w:r>
    </w:p>
    <w:tbl>
      <w:tblPr>
        <w:tblStyle w:val="6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081"/>
        <w:gridCol w:w="4564"/>
        <w:gridCol w:w="1412"/>
      </w:tblGrid>
      <w:tr w14:paraId="7415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22D14B4">
            <w:pPr>
              <w:spacing w:line="38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081" w:type="dxa"/>
            <w:tcBorders>
              <w:top w:val="single" w:color="auto" w:sz="4" w:space="0"/>
              <w:left w:val="single" w:color="auto" w:sz="4" w:space="0"/>
              <w:bottom w:val="single" w:color="auto" w:sz="4" w:space="0"/>
              <w:right w:val="single" w:color="auto" w:sz="4" w:space="0"/>
            </w:tcBorders>
            <w:vAlign w:val="center"/>
          </w:tcPr>
          <w:p w14:paraId="1E277668">
            <w:pPr>
              <w:spacing w:line="38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采购内容</w:t>
            </w:r>
          </w:p>
        </w:tc>
        <w:tc>
          <w:tcPr>
            <w:tcW w:w="4564" w:type="dxa"/>
            <w:tcBorders>
              <w:top w:val="single" w:color="auto" w:sz="4" w:space="0"/>
              <w:left w:val="single" w:color="auto" w:sz="4" w:space="0"/>
              <w:bottom w:val="single" w:color="auto" w:sz="4" w:space="0"/>
              <w:right w:val="single" w:color="auto" w:sz="4" w:space="0"/>
            </w:tcBorders>
            <w:vAlign w:val="center"/>
          </w:tcPr>
          <w:p w14:paraId="5BB022FC">
            <w:pPr>
              <w:spacing w:line="380" w:lineRule="exact"/>
              <w:jc w:val="center"/>
              <w:rPr>
                <w:rFonts w:hint="eastAsia" w:ascii="宋体" w:hAnsi="宋体" w:eastAsia="宋体" w:cs="宋体"/>
                <w:b/>
                <w:bCs/>
                <w:color w:val="auto"/>
                <w:highlight w:val="none"/>
              </w:rPr>
            </w:pPr>
            <w:r>
              <w:rPr>
                <w:rFonts w:hint="eastAsia" w:ascii="宋体" w:hAnsi="宋体" w:eastAsia="宋体" w:cs="宋体"/>
                <w:b/>
                <w:color w:val="auto"/>
                <w:sz w:val="24"/>
                <w:highlight w:val="none"/>
              </w:rPr>
              <w:t>金   额</w:t>
            </w:r>
          </w:p>
        </w:tc>
        <w:tc>
          <w:tcPr>
            <w:tcW w:w="1412" w:type="dxa"/>
            <w:tcBorders>
              <w:top w:val="single" w:color="auto" w:sz="4" w:space="0"/>
              <w:left w:val="single" w:color="auto" w:sz="4" w:space="0"/>
              <w:bottom w:val="single" w:color="auto" w:sz="4" w:space="0"/>
              <w:right w:val="single" w:color="auto" w:sz="4" w:space="0"/>
            </w:tcBorders>
            <w:vAlign w:val="center"/>
          </w:tcPr>
          <w:p w14:paraId="484D9BA0">
            <w:pPr>
              <w:spacing w:line="38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14:paraId="25A3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86DB595">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81" w:type="dxa"/>
            <w:tcBorders>
              <w:top w:val="single" w:color="auto" w:sz="4" w:space="0"/>
              <w:left w:val="single" w:color="auto" w:sz="4" w:space="0"/>
              <w:bottom w:val="single" w:color="auto" w:sz="4" w:space="0"/>
              <w:right w:val="single" w:color="auto" w:sz="4" w:space="0"/>
            </w:tcBorders>
            <w:vAlign w:val="center"/>
          </w:tcPr>
          <w:p w14:paraId="47B55FB8">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2025年度农产品质量安全委托检测项目</w:t>
            </w:r>
          </w:p>
        </w:tc>
        <w:tc>
          <w:tcPr>
            <w:tcW w:w="4564" w:type="dxa"/>
            <w:tcBorders>
              <w:top w:val="single" w:color="auto" w:sz="4" w:space="0"/>
              <w:left w:val="single" w:color="auto" w:sz="4" w:space="0"/>
              <w:bottom w:val="single" w:color="auto" w:sz="4" w:space="0"/>
              <w:right w:val="single" w:color="auto" w:sz="4" w:space="0"/>
            </w:tcBorders>
            <w:vAlign w:val="center"/>
          </w:tcPr>
          <w:p w14:paraId="45877FAF">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rPr>
              <w:t>__________________</w:t>
            </w:r>
            <w:r>
              <w:rPr>
                <w:rFonts w:hint="eastAsia" w:ascii="宋体" w:hAnsi="宋体" w:eastAsia="宋体" w:cs="宋体"/>
                <w:color w:val="auto"/>
                <w:sz w:val="24"/>
                <w:highlight w:val="none"/>
                <w:lang w:eastAsia="zh-CN"/>
              </w:rPr>
              <w:t>元整；</w:t>
            </w:r>
          </w:p>
          <w:p w14:paraId="1888C4A7">
            <w:pPr>
              <w:snapToGrid w:val="0"/>
              <w:spacing w:line="360" w:lineRule="auto"/>
              <w:rPr>
                <w:rFonts w:hint="eastAsia" w:ascii="宋体" w:hAnsi="宋体" w:eastAsia="宋体" w:cs="宋体"/>
                <w:color w:val="auto"/>
                <w:sz w:val="24"/>
                <w:highlight w:val="none"/>
              </w:rPr>
            </w:pPr>
          </w:p>
          <w:p w14:paraId="14854621">
            <w:pPr>
              <w:snapToGrid w:val="0"/>
              <w:spacing w:line="360" w:lineRule="auto"/>
              <w:rPr>
                <w:rFonts w:hint="eastAsia" w:ascii="宋体" w:hAnsi="宋体" w:eastAsia="宋体" w:cs="宋体"/>
                <w:color w:val="auto"/>
                <w:sz w:val="24"/>
                <w:highlight w:val="none"/>
              </w:rPr>
            </w:pPr>
          </w:p>
          <w:p w14:paraId="3EDB346A">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______________________</w:t>
            </w:r>
            <w:r>
              <w:rPr>
                <w:rFonts w:hint="eastAsia" w:ascii="宋体" w:hAnsi="宋体" w:eastAsia="宋体" w:cs="宋体"/>
                <w:color w:val="auto"/>
                <w:sz w:val="24"/>
                <w:highlight w:val="none"/>
                <w:lang w:eastAsia="zh-CN"/>
              </w:rPr>
              <w:t>元。</w:t>
            </w:r>
          </w:p>
          <w:p w14:paraId="58E6A1A2">
            <w:pPr>
              <w:spacing w:line="380" w:lineRule="exact"/>
              <w:jc w:val="center"/>
              <w:rPr>
                <w:rFonts w:hint="eastAsia" w:ascii="宋体" w:hAnsi="宋体" w:eastAsia="宋体" w:cs="宋体"/>
                <w:color w:val="auto"/>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042F491B">
            <w:pPr>
              <w:spacing w:line="380" w:lineRule="exact"/>
              <w:jc w:val="center"/>
              <w:rPr>
                <w:rFonts w:hint="eastAsia" w:ascii="宋体" w:hAnsi="宋体" w:eastAsia="宋体" w:cs="宋体"/>
                <w:color w:val="auto"/>
                <w:highlight w:val="none"/>
              </w:rPr>
            </w:pPr>
          </w:p>
        </w:tc>
      </w:tr>
    </w:tbl>
    <w:p w14:paraId="1BCFBEF3">
      <w:pPr>
        <w:spacing w:before="100" w:beforeAutospacing="1"/>
        <w:rPr>
          <w:rFonts w:hint="eastAsia" w:ascii="宋体" w:hAnsi="宋体" w:eastAsia="宋体" w:cs="宋体"/>
          <w:b/>
          <w:color w:val="auto"/>
          <w:highlight w:val="none"/>
        </w:rPr>
      </w:pPr>
      <w:r>
        <w:rPr>
          <w:rFonts w:hint="eastAsia" w:ascii="宋体" w:hAnsi="宋体" w:eastAsia="宋体" w:cs="宋体"/>
          <w:b/>
          <w:color w:val="auto"/>
          <w:highlight w:val="none"/>
        </w:rPr>
        <w:t>要求：</w:t>
      </w:r>
    </w:p>
    <w:p w14:paraId="1AD8C40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报价一经涂改，应在涂改处加盖单位公章或者由法定代表人或授权委托人签字或盖章，否则其投标作无效标处理；</w:t>
      </w:r>
    </w:p>
    <w:p w14:paraId="602C7E5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2.项目费用包括项目实施所需的人工费、服务费、保险、税费及其他一切费用。</w:t>
      </w:r>
    </w:p>
    <w:p w14:paraId="20128E2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615F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w:t>
      </w:r>
      <w:r>
        <w:rPr>
          <w:rFonts w:hint="eastAsia" w:ascii="宋体" w:hAnsi="宋体" w:eastAsia="宋体" w:cs="宋体"/>
          <w:color w:val="auto"/>
          <w:sz w:val="24"/>
          <w:highlight w:val="none"/>
          <w:lang w:eastAsia="zh-CN"/>
        </w:rPr>
        <w:t>印章</w:t>
      </w:r>
      <w:r>
        <w:rPr>
          <w:rFonts w:hint="eastAsia" w:ascii="宋体" w:hAnsi="宋体" w:eastAsia="宋体" w:cs="宋体"/>
          <w:color w:val="auto"/>
          <w:kern w:val="0"/>
          <w:sz w:val="24"/>
          <w:highlight w:val="none"/>
          <w:lang w:val="zh-CN"/>
        </w:rPr>
        <w:t xml:space="preserve">）：                                                                                                                                                                                                               </w:t>
      </w:r>
    </w:p>
    <w:p w14:paraId="2A08613A">
      <w:pPr>
        <w:spacing w:line="360" w:lineRule="auto"/>
        <w:ind w:left="4620" w:leftChars="2200" w:firstLine="1680" w:firstLineChars="7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1F43D3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50AF4FB">
      <w:pPr>
        <w:spacing w:line="360" w:lineRule="auto"/>
        <w:ind w:left="480"/>
        <w:jc w:val="center"/>
        <w:rPr>
          <w:rFonts w:ascii="宋体" w:hAnsi="宋体"/>
          <w:color w:val="000000" w:themeColor="text1"/>
          <w:highlight w:val="none"/>
          <w14:textFill>
            <w14:solidFill>
              <w14:schemeClr w14:val="tx1"/>
            </w14:solidFill>
          </w14:textFill>
        </w:rPr>
      </w:pPr>
      <w:bookmarkStart w:id="442" w:name="_Toc15125_WPSOffice_Level1"/>
      <w:bookmarkStart w:id="443" w:name="_Toc3347_WPSOffice_Level1"/>
      <w:r>
        <w:rPr>
          <w:rFonts w:hint="eastAsia" w:ascii="宋体" w:hAnsi="宋体"/>
          <w:b/>
          <w:color w:val="000000" w:themeColor="text1"/>
          <w:sz w:val="32"/>
          <w:szCs w:val="32"/>
          <w:highlight w:val="none"/>
          <w:lang w:eastAsia="zh-CN"/>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报价明细表 </w:t>
      </w:r>
      <w:bookmarkEnd w:id="442"/>
      <w:bookmarkEnd w:id="443"/>
      <w:r>
        <w:rPr>
          <w:rFonts w:hint="eastAsia" w:ascii="宋体" w:hAnsi="宋体"/>
          <w:color w:val="000000" w:themeColor="text1"/>
          <w:sz w:val="24"/>
          <w:highlight w:val="none"/>
          <w14:textFill>
            <w14:solidFill>
              <w14:schemeClr w14:val="tx1"/>
            </w14:solidFill>
          </w14:textFill>
        </w:rPr>
        <w:t xml:space="preserve">                                                                                                                                         </w:t>
      </w:r>
    </w:p>
    <w:p w14:paraId="25DE4A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sz w:val="24"/>
          <w:szCs w:val="24"/>
          <w:highlight w:val="none"/>
          <w:u w:val="single"/>
          <w:lang w:val="en-US"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项目编号：</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p>
    <w:p w14:paraId="2F2F0E8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项目名称：</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p>
    <w:p w14:paraId="641F7C0F">
      <w:pPr>
        <w:pStyle w:val="2"/>
        <w:jc w:val="right"/>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
          <w14:textFill>
            <w14:solidFill>
              <w14:schemeClr w14:val="tx1"/>
            </w14:solidFill>
          </w14:textFill>
        </w:rPr>
        <w:t>[货币单位：人民币元]</w:t>
      </w:r>
    </w:p>
    <w:tbl>
      <w:tblPr>
        <w:tblStyle w:val="62"/>
        <w:tblW w:w="9694" w:type="dxa"/>
        <w:tblInd w:w="0" w:type="dxa"/>
        <w:shd w:val="clear" w:color="auto" w:fill="auto"/>
        <w:tblLayout w:type="fixed"/>
        <w:tblCellMar>
          <w:top w:w="0" w:type="dxa"/>
          <w:left w:w="0" w:type="dxa"/>
          <w:bottom w:w="0" w:type="dxa"/>
          <w:right w:w="0" w:type="dxa"/>
        </w:tblCellMar>
      </w:tblPr>
      <w:tblGrid>
        <w:gridCol w:w="706"/>
        <w:gridCol w:w="1138"/>
        <w:gridCol w:w="1049"/>
        <w:gridCol w:w="1072"/>
        <w:gridCol w:w="1026"/>
        <w:gridCol w:w="1597"/>
        <w:gridCol w:w="1093"/>
        <w:gridCol w:w="1213"/>
        <w:gridCol w:w="800"/>
      </w:tblGrid>
      <w:tr w14:paraId="52A996C7">
        <w:tblPrEx>
          <w:shd w:val="clear" w:color="auto" w:fill="auto"/>
          <w:tblCellMar>
            <w:top w:w="0" w:type="dxa"/>
            <w:left w:w="0" w:type="dxa"/>
            <w:bottom w:w="0" w:type="dxa"/>
            <w:right w:w="0" w:type="dxa"/>
          </w:tblCellMar>
        </w:tblPrEx>
        <w:trPr>
          <w:trHeight w:val="513" w:hRule="atLeast"/>
        </w:trPr>
        <w:tc>
          <w:tcPr>
            <w:tcW w:w="7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C49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序号</w:t>
            </w:r>
          </w:p>
        </w:tc>
        <w:tc>
          <w:tcPr>
            <w:tcW w:w="11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B09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明细</w:t>
            </w:r>
          </w:p>
        </w:tc>
        <w:tc>
          <w:tcPr>
            <w:tcW w:w="3147"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3253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批次</w:t>
            </w:r>
          </w:p>
        </w:tc>
        <w:tc>
          <w:tcPr>
            <w:tcW w:w="159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CBB8DCB">
            <w:pPr>
              <w:keepNext w:val="0"/>
              <w:keepLines w:val="0"/>
              <w:widowControl/>
              <w:suppressLineNumbers w:val="0"/>
              <w:spacing w:before="0" w:beforeAutospacing="0" w:after="0" w:afterAutospacing="0"/>
              <w:ind w:left="0" w:right="0"/>
              <w:jc w:val="center"/>
              <w:textAlignment w:val="center"/>
              <w:rPr>
                <w:rFonts w:hint="eastAsia" w:ascii="宋体" w:hAnsi="宋体" w:cs="宋体"/>
                <w:b/>
                <w:bCs w:val="0"/>
                <w:color w:val="000000" w:themeColor="text1"/>
                <w:kern w:val="0"/>
                <w:sz w:val="20"/>
                <w:szCs w:val="20"/>
                <w:highlight w:val="none"/>
                <w:lang w:val="en-US" w:eastAsia="zh-CN" w:bidi="ar"/>
                <w14:textFill>
                  <w14:solidFill>
                    <w14:schemeClr w14:val="tx1"/>
                  </w14:solidFill>
                </w14:textFill>
              </w:rPr>
            </w:pPr>
            <w:r>
              <w:rPr>
                <w:rFonts w:hint="eastAsia" w:ascii="宋体" w:hAnsi="宋体" w:cs="宋体"/>
                <w:b/>
                <w:bCs w:val="0"/>
                <w:color w:val="000000" w:themeColor="text1"/>
                <w:kern w:val="0"/>
                <w:sz w:val="20"/>
                <w:szCs w:val="20"/>
                <w:highlight w:val="none"/>
                <w:lang w:val="en-US" w:eastAsia="zh-CN" w:bidi="ar"/>
                <w14:textFill>
                  <w14:solidFill>
                    <w14:schemeClr w14:val="tx1"/>
                  </w14:solidFill>
                </w14:textFill>
              </w:rPr>
              <w:t>合计批次</w:t>
            </w:r>
          </w:p>
          <w:p w14:paraId="560B6C17">
            <w:pPr>
              <w:keepNext w:val="0"/>
              <w:keepLines w:val="0"/>
              <w:widowControl/>
              <w:suppressLineNumbers w:val="0"/>
              <w:spacing w:before="0" w:beforeAutospacing="0" w:after="0" w:afterAutospacing="0"/>
              <w:ind w:left="0" w:right="0"/>
              <w:jc w:val="center"/>
              <w:textAlignment w:val="center"/>
              <w:rPr>
                <w:rFonts w:hint="eastAsia" w:ascii="宋体" w:hAnsi="宋体" w:cs="宋体"/>
                <w:b/>
                <w:bCs w:val="0"/>
                <w:color w:val="000000" w:themeColor="text1"/>
                <w:kern w:val="0"/>
                <w:sz w:val="20"/>
                <w:szCs w:val="20"/>
                <w:highlight w:val="none"/>
                <w:lang w:val="en-US" w:eastAsia="zh-CN" w:bidi="ar"/>
                <w14:textFill>
                  <w14:solidFill>
                    <w14:schemeClr w14:val="tx1"/>
                  </w14:solidFill>
                </w14:textFill>
              </w:rPr>
            </w:pPr>
            <w:r>
              <w:rPr>
                <w:rFonts w:hint="eastAsia" w:ascii="宋体" w:hAnsi="宋体" w:cs="宋体"/>
                <w:b/>
                <w:bCs w:val="0"/>
                <w:color w:val="000000" w:themeColor="text1"/>
                <w:kern w:val="0"/>
                <w:sz w:val="20"/>
                <w:szCs w:val="20"/>
                <w:highlight w:val="none"/>
                <w:lang w:val="en-US" w:eastAsia="zh-CN" w:bidi="ar"/>
                <w14:textFill>
                  <w14:solidFill>
                    <w14:schemeClr w14:val="tx1"/>
                  </w14:solidFill>
                </w14:textFill>
              </w:rPr>
              <w:t>（即：风险监测+监督抽检+应急抽检）</w:t>
            </w:r>
          </w:p>
        </w:tc>
        <w:tc>
          <w:tcPr>
            <w:tcW w:w="109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AA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cs="宋体"/>
                <w:b/>
                <w:bCs w:val="0"/>
                <w:color w:val="000000" w:themeColor="text1"/>
                <w:kern w:val="0"/>
                <w:sz w:val="20"/>
                <w:szCs w:val="20"/>
                <w:highlight w:val="none"/>
                <w:lang w:val="en-US" w:eastAsia="zh-CN" w:bidi="ar"/>
                <w14:textFill>
                  <w14:solidFill>
                    <w14:schemeClr w14:val="tx1"/>
                  </w14:solidFill>
                </w14:textFill>
              </w:rPr>
              <w:t>综合</w:t>
            </w: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单价（元）</w:t>
            </w:r>
          </w:p>
        </w:tc>
        <w:tc>
          <w:tcPr>
            <w:tcW w:w="121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81A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合计（元）</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96A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备注</w:t>
            </w:r>
          </w:p>
        </w:tc>
      </w:tr>
      <w:tr w14:paraId="4D0ABCF7">
        <w:tblPrEx>
          <w:shd w:val="clear" w:color="auto" w:fill="auto"/>
          <w:tblCellMar>
            <w:top w:w="0" w:type="dxa"/>
            <w:left w:w="0" w:type="dxa"/>
            <w:bottom w:w="0" w:type="dxa"/>
            <w:right w:w="0" w:type="dxa"/>
          </w:tblCellMar>
        </w:tblPrEx>
        <w:trPr>
          <w:trHeight w:val="677" w:hRule="atLeast"/>
        </w:trPr>
        <w:tc>
          <w:tcPr>
            <w:tcW w:w="7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D579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3E32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04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C713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风险监测</w:t>
            </w:r>
          </w:p>
        </w:tc>
        <w:tc>
          <w:tcPr>
            <w:tcW w:w="10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B759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监督抽检</w:t>
            </w:r>
          </w:p>
        </w:tc>
        <w:tc>
          <w:tcPr>
            <w:tcW w:w="102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AFEF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themeColor="text1"/>
                <w:sz w:val="20"/>
                <w:szCs w:val="20"/>
                <w:highlight w:val="none"/>
                <w:lang w:val="en-US"/>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应急抽检</w:t>
            </w:r>
          </w:p>
        </w:tc>
        <w:tc>
          <w:tcPr>
            <w:tcW w:w="159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EABB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8EDFD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21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79E1C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1B31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720B3125">
        <w:tblPrEx>
          <w:shd w:val="clear" w:color="auto" w:fill="auto"/>
          <w:tblCellMar>
            <w:top w:w="0" w:type="dxa"/>
            <w:left w:w="0" w:type="dxa"/>
            <w:bottom w:w="0" w:type="dxa"/>
            <w:right w:w="0" w:type="dxa"/>
          </w:tblCellMar>
        </w:tblPrEx>
        <w:trPr>
          <w:trHeight w:val="554" w:hRule="atLeast"/>
        </w:trPr>
        <w:tc>
          <w:tcPr>
            <w:tcW w:w="7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58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1</w:t>
            </w:r>
          </w:p>
        </w:tc>
        <w:tc>
          <w:tcPr>
            <w:tcW w:w="11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8711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蔬菜</w:t>
            </w:r>
          </w:p>
        </w:tc>
        <w:tc>
          <w:tcPr>
            <w:tcW w:w="104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B1CA6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w:t>
            </w:r>
          </w:p>
        </w:tc>
        <w:tc>
          <w:tcPr>
            <w:tcW w:w="10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0D4AB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1026"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EB3E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90</w:t>
            </w:r>
          </w:p>
        </w:tc>
        <w:tc>
          <w:tcPr>
            <w:tcW w:w="1597" w:type="dxa"/>
            <w:vMerge w:val="restart"/>
            <w:tcBorders>
              <w:top w:val="nil"/>
              <w:left w:val="nil"/>
              <w:right w:val="single" w:color="auto" w:sz="4" w:space="0"/>
            </w:tcBorders>
            <w:shd w:val="clear" w:color="auto" w:fill="auto"/>
            <w:tcMar>
              <w:top w:w="15" w:type="dxa"/>
              <w:left w:w="15" w:type="dxa"/>
              <w:right w:w="15" w:type="dxa"/>
            </w:tcMar>
            <w:vAlign w:val="center"/>
          </w:tcPr>
          <w:p w14:paraId="00ECE2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750</w:t>
            </w:r>
          </w:p>
        </w:tc>
        <w:tc>
          <w:tcPr>
            <w:tcW w:w="1093" w:type="dxa"/>
            <w:vMerge w:val="restart"/>
            <w:tcBorders>
              <w:top w:val="nil"/>
              <w:left w:val="nil"/>
              <w:right w:val="single" w:color="auto" w:sz="4" w:space="0"/>
            </w:tcBorders>
            <w:shd w:val="clear" w:color="auto" w:fill="auto"/>
            <w:tcMar>
              <w:top w:w="15" w:type="dxa"/>
              <w:left w:w="15" w:type="dxa"/>
              <w:right w:w="15" w:type="dxa"/>
            </w:tcMar>
            <w:vAlign w:val="center"/>
          </w:tcPr>
          <w:p w14:paraId="44425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c>
          <w:tcPr>
            <w:tcW w:w="1213"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8E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2F3AB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r>
      <w:tr w14:paraId="2D275BB6">
        <w:tblPrEx>
          <w:shd w:val="clear" w:color="auto" w:fill="auto"/>
          <w:tblCellMar>
            <w:top w:w="0" w:type="dxa"/>
            <w:left w:w="0" w:type="dxa"/>
            <w:bottom w:w="0" w:type="dxa"/>
            <w:right w:w="0" w:type="dxa"/>
          </w:tblCellMar>
        </w:tblPrEx>
        <w:trPr>
          <w:trHeight w:val="605" w:hRule="atLeast"/>
        </w:trPr>
        <w:tc>
          <w:tcPr>
            <w:tcW w:w="7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279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2</w:t>
            </w:r>
          </w:p>
        </w:tc>
        <w:tc>
          <w:tcPr>
            <w:tcW w:w="11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FC1E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水果</w:t>
            </w:r>
          </w:p>
        </w:tc>
        <w:tc>
          <w:tcPr>
            <w:tcW w:w="104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E92CA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154</w:t>
            </w:r>
          </w:p>
        </w:tc>
        <w:tc>
          <w:tcPr>
            <w:tcW w:w="10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11525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99</w:t>
            </w:r>
          </w:p>
        </w:tc>
        <w:tc>
          <w:tcPr>
            <w:tcW w:w="102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77409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97" w:type="dxa"/>
            <w:vMerge w:val="continue"/>
            <w:tcBorders>
              <w:left w:val="nil"/>
              <w:right w:val="single" w:color="auto" w:sz="4" w:space="0"/>
            </w:tcBorders>
            <w:shd w:val="clear" w:color="auto" w:fill="auto"/>
            <w:tcMar>
              <w:top w:w="15" w:type="dxa"/>
              <w:left w:w="15" w:type="dxa"/>
              <w:right w:w="15" w:type="dxa"/>
            </w:tcMar>
            <w:vAlign w:val="center"/>
          </w:tcPr>
          <w:p w14:paraId="21C0896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093" w:type="dxa"/>
            <w:vMerge w:val="continue"/>
            <w:tcBorders>
              <w:left w:val="nil"/>
              <w:right w:val="single" w:color="auto" w:sz="4" w:space="0"/>
            </w:tcBorders>
            <w:shd w:val="clear" w:color="auto" w:fill="auto"/>
            <w:tcMar>
              <w:top w:w="15" w:type="dxa"/>
              <w:left w:w="15" w:type="dxa"/>
              <w:right w:w="15" w:type="dxa"/>
            </w:tcMar>
            <w:vAlign w:val="center"/>
          </w:tcPr>
          <w:p w14:paraId="2F474A9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21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CEDA0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D394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r>
      <w:tr w14:paraId="761F5907">
        <w:tblPrEx>
          <w:shd w:val="clear" w:color="auto" w:fill="auto"/>
          <w:tblCellMar>
            <w:top w:w="0" w:type="dxa"/>
            <w:left w:w="0" w:type="dxa"/>
            <w:bottom w:w="0" w:type="dxa"/>
            <w:right w:w="0" w:type="dxa"/>
          </w:tblCellMar>
        </w:tblPrEx>
        <w:trPr>
          <w:trHeight w:val="655" w:hRule="atLeast"/>
        </w:trPr>
        <w:tc>
          <w:tcPr>
            <w:tcW w:w="7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01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3</w:t>
            </w:r>
          </w:p>
        </w:tc>
        <w:tc>
          <w:tcPr>
            <w:tcW w:w="11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380F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畜禽产品</w:t>
            </w:r>
          </w:p>
        </w:tc>
        <w:tc>
          <w:tcPr>
            <w:tcW w:w="104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D0D20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0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332B2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137</w:t>
            </w:r>
          </w:p>
        </w:tc>
        <w:tc>
          <w:tcPr>
            <w:tcW w:w="102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30A36">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97" w:type="dxa"/>
            <w:vMerge w:val="continue"/>
            <w:tcBorders>
              <w:left w:val="nil"/>
              <w:right w:val="single" w:color="auto" w:sz="4" w:space="0"/>
            </w:tcBorders>
            <w:shd w:val="clear" w:color="auto" w:fill="auto"/>
            <w:tcMar>
              <w:top w:w="15" w:type="dxa"/>
              <w:left w:w="15" w:type="dxa"/>
              <w:right w:w="15" w:type="dxa"/>
            </w:tcMar>
            <w:vAlign w:val="center"/>
          </w:tcPr>
          <w:p w14:paraId="5BDDA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c>
          <w:tcPr>
            <w:tcW w:w="1093" w:type="dxa"/>
            <w:vMerge w:val="continue"/>
            <w:tcBorders>
              <w:left w:val="nil"/>
              <w:right w:val="single" w:color="auto" w:sz="4" w:space="0"/>
            </w:tcBorders>
            <w:shd w:val="clear" w:color="auto" w:fill="auto"/>
            <w:tcMar>
              <w:top w:w="15" w:type="dxa"/>
              <w:left w:w="15" w:type="dxa"/>
              <w:right w:w="15" w:type="dxa"/>
            </w:tcMar>
            <w:vAlign w:val="center"/>
          </w:tcPr>
          <w:p w14:paraId="1F533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c>
          <w:tcPr>
            <w:tcW w:w="121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CDC1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636D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r>
      <w:tr w14:paraId="245FE7B4">
        <w:tblPrEx>
          <w:shd w:val="clear" w:color="auto" w:fill="auto"/>
          <w:tblCellMar>
            <w:top w:w="0" w:type="dxa"/>
            <w:left w:w="0" w:type="dxa"/>
            <w:bottom w:w="0" w:type="dxa"/>
            <w:right w:w="0" w:type="dxa"/>
          </w:tblCellMar>
        </w:tblPrEx>
        <w:trPr>
          <w:trHeight w:val="624" w:hRule="atLeast"/>
        </w:trPr>
        <w:tc>
          <w:tcPr>
            <w:tcW w:w="7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94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4</w:t>
            </w:r>
          </w:p>
        </w:tc>
        <w:tc>
          <w:tcPr>
            <w:tcW w:w="113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6A0F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初级水产品</w:t>
            </w:r>
          </w:p>
        </w:tc>
        <w:tc>
          <w:tcPr>
            <w:tcW w:w="104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D31CE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0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94423A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02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F529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97"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14:paraId="265D1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c>
          <w:tcPr>
            <w:tcW w:w="1093"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14:paraId="1506E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c>
          <w:tcPr>
            <w:tcW w:w="121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0B9D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4CFE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20"/>
                <w:szCs w:val="20"/>
                <w:highlight w:val="none"/>
                <w:lang w:val="en-US"/>
                <w14:textFill>
                  <w14:solidFill>
                    <w14:schemeClr w14:val="tx1"/>
                  </w14:solidFill>
                </w14:textFill>
              </w:rPr>
            </w:pPr>
          </w:p>
        </w:tc>
      </w:tr>
    </w:tbl>
    <w:p w14:paraId="53CBFEBF">
      <w:pPr>
        <w:keepNext w:val="0"/>
        <w:keepLines w:val="0"/>
        <w:widowControl/>
        <w:suppressLineNumbers w:val="0"/>
        <w:spacing w:before="0" w:beforeAutospacing="0" w:after="0" w:afterAutospacing="0"/>
        <w:ind w:left="0" w:right="0"/>
        <w:jc w:val="both"/>
        <w:rPr>
          <w:rFonts w:hint="eastAsia" w:ascii="宋体" w:hAnsi="宋体" w:eastAsia="宋体" w:cs="宋体"/>
          <w:b/>
          <w:bCs w:val="0"/>
          <w:color w:val="000000" w:themeColor="text1"/>
          <w:sz w:val="24"/>
          <w:szCs w:val="24"/>
          <w:highlight w:val="none"/>
          <w:lang w:val="en-US" w:bidi="ar"/>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注：</w:t>
      </w:r>
    </w:p>
    <w:p w14:paraId="12AC2BE8">
      <w:pPr>
        <w:keepNext w:val="0"/>
        <w:keepLines w:val="0"/>
        <w:widowControl/>
        <w:suppressLineNumbers w:val="0"/>
        <w:spacing w:before="0" w:beforeAutospacing="0" w:after="0" w:afterAutospacing="0"/>
        <w:ind w:left="0" w:right="0"/>
        <w:jc w:val="both"/>
        <w:rPr>
          <w:rFonts w:hint="eastAsia" w:ascii="宋体" w:hAnsi="宋体" w:eastAsia="宋体" w:cs="宋体"/>
          <w:b/>
          <w:bCs w:val="0"/>
          <w:color w:val="000000" w:themeColor="text1"/>
          <w:sz w:val="24"/>
          <w:szCs w:val="24"/>
          <w:highlight w:val="none"/>
          <w:lang w:val="en-US" w:bidi="ar"/>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1.当招标数量与实际采购数量不一致时，投标人应以实际采购数量为准，合同的最终结算金额按实际采购数量乘以成交单价进行计算，但结算总价不得超过合同总金额。</w:t>
      </w:r>
    </w:p>
    <w:p w14:paraId="04A18584">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046F03DC">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14:paraId="072465FE">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14:paraId="2E8DABC7">
      <w:pPr>
        <w:spacing w:line="360" w:lineRule="auto"/>
        <w:ind w:left="420"/>
        <w:rPr>
          <w:rFonts w:hint="eastAsia" w:ascii="宋体" w:hAnsi="宋体"/>
          <w:color w:val="000000" w:themeColor="text1"/>
          <w:sz w:val="24"/>
          <w:highlight w:val="none"/>
          <w14:textFill>
            <w14:solidFill>
              <w14:schemeClr w14:val="tx1"/>
            </w14:solidFill>
          </w14:textFill>
        </w:rPr>
      </w:pPr>
    </w:p>
    <w:p w14:paraId="44DA456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w:t>
      </w:r>
      <w:r>
        <w:rPr>
          <w:rFonts w:hint="eastAsia" w:ascii="宋体" w:hAnsi="宋体" w:eastAsia="宋体" w:cs="宋体"/>
          <w:color w:val="auto"/>
          <w:sz w:val="24"/>
          <w:highlight w:val="none"/>
          <w:lang w:eastAsia="zh-CN"/>
        </w:rPr>
        <w:t>印章</w:t>
      </w:r>
      <w:r>
        <w:rPr>
          <w:rFonts w:hint="eastAsia" w:ascii="宋体" w:hAnsi="宋体" w:eastAsia="宋体" w:cs="宋体"/>
          <w:color w:val="auto"/>
          <w:kern w:val="0"/>
          <w:sz w:val="24"/>
          <w:highlight w:val="none"/>
          <w:lang w:val="zh-CN"/>
        </w:rPr>
        <w:t xml:space="preserve">）：                                                                                                                                                                                                               </w:t>
      </w:r>
    </w:p>
    <w:p w14:paraId="78EE8AA0">
      <w:pPr>
        <w:spacing w:line="360" w:lineRule="auto"/>
        <w:ind w:left="4620" w:leftChars="2200" w:firstLine="1680" w:firstLineChars="7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D8C53F9">
      <w:pPr>
        <w:snapToGrid w:val="0"/>
        <w:spacing w:before="156" w:beforeLines="50" w:after="50" w:line="360" w:lineRule="auto"/>
        <w:outlineLvl w:val="0"/>
        <w:rPr>
          <w:color w:val="000000" w:themeColor="text1"/>
          <w:highlight w:val="none"/>
          <w14:textFill>
            <w14:solidFill>
              <w14:schemeClr w14:val="tx1"/>
            </w14:solidFill>
          </w14:textFill>
        </w:rPr>
      </w:pPr>
    </w:p>
    <w:p w14:paraId="01440495">
      <w:pPr>
        <w:snapToGrid w:val="0"/>
        <w:spacing w:line="360" w:lineRule="auto"/>
        <w:rPr>
          <w:rFonts w:hint="eastAsia" w:ascii="宋体" w:hAnsi="宋体" w:eastAsia="宋体" w:cs="宋体"/>
          <w:color w:val="auto"/>
          <w:highlight w:val="none"/>
        </w:rPr>
      </w:pPr>
    </w:p>
    <w:sectPr>
      <w:pgSz w:w="11905" w:h="16838"/>
      <w:pgMar w:top="1083" w:right="1080" w:bottom="1083" w:left="1080" w:header="567" w:footer="56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FangSong_GB2312">
    <w:altName w:val="仿宋_GB2312"/>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0C3C">
    <w:pPr>
      <w:pStyle w:val="40"/>
      <w:framePr w:wrap="around" w:vAnchor="text" w:hAnchor="margin" w:xAlign="right" w:y="1"/>
      <w:rPr>
        <w:rStyle w:val="72"/>
      </w:rPr>
    </w:pPr>
    <w:r>
      <w:fldChar w:fldCharType="begin"/>
    </w:r>
    <w:r>
      <w:rPr>
        <w:rStyle w:val="72"/>
      </w:rPr>
      <w:instrText xml:space="preserve">PAGE  </w:instrText>
    </w:r>
    <w:r>
      <w:fldChar w:fldCharType="end"/>
    </w:r>
  </w:p>
  <w:p w14:paraId="3673288C">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CF06">
    <w:pPr>
      <w:pStyle w:val="40"/>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1FA7B">
                          <w:pPr>
                            <w:pStyle w:val="40"/>
                            <w:jc w:val="cente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501FA7B">
                    <w:pPr>
                      <w:pStyle w:val="40"/>
                      <w:jc w:val="center"/>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C38F2">
    <w:pPr>
      <w:pStyle w:val="40"/>
      <w:framePr w:wrap="around" w:vAnchor="text" w:hAnchor="margin" w:xAlign="right" w:y="1"/>
      <w:rPr>
        <w:rStyle w:val="72"/>
      </w:rPr>
    </w:pPr>
    <w:r>
      <w:fldChar w:fldCharType="begin"/>
    </w:r>
    <w:r>
      <w:rPr>
        <w:rStyle w:val="72"/>
      </w:rPr>
      <w:instrText xml:space="preserve">PAGE  </w:instrText>
    </w:r>
    <w:r>
      <w:fldChar w:fldCharType="end"/>
    </w:r>
  </w:p>
  <w:p w14:paraId="54C9196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2517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4D67D">
                          <w:pPr>
                            <w:pStyle w:val="40"/>
                            <w:jc w:val="center"/>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D4D67D">
                    <w:pPr>
                      <w:pStyle w:val="40"/>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45EC">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95DE">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60C6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060C6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6DAC">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DE47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0DE47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BF49">
    <w:pPr>
      <w:pStyle w:val="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7D4C56">
                          <w:pPr>
                            <w:pStyle w:val="4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A7D4C56">
                    <w:pPr>
                      <w:pStyle w:val="4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B996">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23733">
                          <w:pPr>
                            <w:pStyle w:val="40"/>
                            <w:jc w:val="center"/>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EE23733">
                    <w:pPr>
                      <w:pStyle w:val="40"/>
                      <w:jc w:val="center"/>
                    </w:pPr>
                    <w:r>
                      <w:fldChar w:fldCharType="begin"/>
                    </w:r>
                    <w:r>
                      <w:instrText xml:space="preserve"> PAGE  \* MERGEFORMAT </w:instrText>
                    </w:r>
                    <w:r>
                      <w:fldChar w:fldCharType="separate"/>
                    </w:r>
                    <w:r>
                      <w:t>34</w:t>
                    </w:r>
                    <w:r>
                      <w:fldChar w:fldCharType="end"/>
                    </w:r>
                  </w:p>
                </w:txbxContent>
              </v:textbox>
            </v:shape>
          </w:pict>
        </mc:Fallback>
      </mc:AlternateContent>
    </w:r>
  </w:p>
  <w:p w14:paraId="3C743F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BEB72">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57DBC">
                          <w:pPr>
                            <w:pStyle w:val="40"/>
                            <w:jc w:val="center"/>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D457DBC">
                    <w:pPr>
                      <w:pStyle w:val="40"/>
                      <w:jc w:val="center"/>
                    </w:pPr>
                    <w:r>
                      <w:fldChar w:fldCharType="begin"/>
                    </w:r>
                    <w:r>
                      <w:instrText xml:space="preserve"> PAGE  \* MERGEFORMAT </w:instrText>
                    </w:r>
                    <w:r>
                      <w:fldChar w:fldCharType="separate"/>
                    </w:r>
                    <w:r>
                      <w:t>33</w:t>
                    </w:r>
                    <w:r>
                      <w:fldChar w:fldCharType="end"/>
                    </w:r>
                  </w:p>
                </w:txbxContent>
              </v:textbox>
            </v:shape>
          </w:pict>
        </mc:Fallback>
      </mc:AlternateContent>
    </w:r>
  </w:p>
  <w:p w14:paraId="26F501B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EF6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48366">
                          <w:pPr>
                            <w:pStyle w:val="40"/>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848366">
                    <w:pPr>
                      <w:pStyle w:val="40"/>
                      <w:jc w:val="center"/>
                    </w:pPr>
                    <w:r>
                      <w:fldChar w:fldCharType="begin"/>
                    </w:r>
                    <w:r>
                      <w:instrText xml:space="preserve"> PAGE  \* MERGEFORMAT </w:instrText>
                    </w:r>
                    <w:r>
                      <w:fldChar w:fldCharType="separate"/>
                    </w:r>
                    <w:r>
                      <w:t>2</w:t>
                    </w:r>
                    <w:r>
                      <w:fldChar w:fldCharType="end"/>
                    </w:r>
                  </w:p>
                </w:txbxContent>
              </v:textbox>
            </v:shape>
          </w:pict>
        </mc:Fallback>
      </mc:AlternateContent>
    </w:r>
  </w:p>
  <w:p w14:paraId="1C12D3E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B777">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24507">
                          <w:pPr>
                            <w:pStyle w:val="40"/>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7C24507">
                    <w:pPr>
                      <w:pStyle w:val="40"/>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5849B5C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C3009">
    <w:pPr>
      <w:pBdr>
        <w:bottom w:val="single" w:color="auto" w:sz="4" w:space="0"/>
      </w:pBdr>
      <w:spacing w:line="360" w:lineRule="auto"/>
      <w:jc w:val="center"/>
      <w:rPr>
        <w:rFonts w:ascii="仿宋_GB2312" w:eastAsia="仿宋_GB2312"/>
        <w:b w:val="0"/>
        <w:bCs/>
        <w:i/>
        <w:sz w:val="18"/>
        <w:szCs w:val="18"/>
        <w:u w:val="single"/>
        <w:lang w:val="en-US"/>
      </w:rPr>
    </w:pPr>
    <w:r>
      <w:drawing>
        <wp:inline distT="0" distB="0" distL="114300" distR="114300">
          <wp:extent cx="690245" cy="547370"/>
          <wp:effectExtent l="0" t="0" r="1460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690245" cy="547370"/>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2025年度农产品质量安全委托检测项目</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F4D9">
    <w:pPr>
      <w:pBdr>
        <w:bottom w:val="single" w:color="auto" w:sz="4" w:space="0"/>
      </w:pBdr>
      <w:spacing w:line="360" w:lineRule="auto"/>
      <w:jc w:val="right"/>
    </w:pPr>
    <w:r>
      <w:drawing>
        <wp:inline distT="0" distB="0" distL="114300" distR="114300">
          <wp:extent cx="545465" cy="432435"/>
          <wp:effectExtent l="0" t="0" r="698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lang w:val="en-US" w:eastAsia="zh-CN"/>
      </w:rPr>
      <w:t xml:space="preserve">                                                        </w:t>
    </w:r>
    <w:r>
      <w:rPr>
        <w:rFonts w:hint="eastAsia"/>
      </w:rPr>
      <w:t xml:space="preserve">   </w:t>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2025年度农产品质量安全委托检测项目</w:t>
    </w:r>
    <w:r>
      <w:rPr>
        <w:rFonts w:hint="eastAsia" w:ascii="仿宋" w:hAnsi="仿宋" w:eastAsia="仿宋" w:cs="仿宋"/>
        <w:b w:val="0"/>
        <w:bCs/>
        <w:sz w:val="21"/>
        <w:szCs w:val="21"/>
        <w:lang w:val="zh-CN"/>
      </w:rPr>
      <w:t>招标文件</w:t>
    </w:r>
    <w:r>
      <w:rPr>
        <w:rFonts w:hint="eastAsia"/>
        <w:b w:val="0"/>
        <w:bCs/>
        <w:sz w:val="18"/>
        <w:szCs w:val="18"/>
      </w:rPr>
      <w:t xml:space="preserve"> </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38627">
    <w:pPr>
      <w:pBdr>
        <w:bottom w:val="single" w:color="auto" w:sz="4" w:space="0"/>
      </w:pBdr>
      <w:spacing w:line="360" w:lineRule="auto"/>
      <w:jc w:val="center"/>
    </w:pPr>
    <w:r>
      <w:drawing>
        <wp:inline distT="0" distB="0" distL="114300" distR="114300">
          <wp:extent cx="545465" cy="432435"/>
          <wp:effectExtent l="0" t="0" r="698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2025年度农产品质量安全委托检测项目</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193B">
    <w:pPr>
      <w:pBdr>
        <w:bottom w:val="single" w:color="auto" w:sz="4" w:space="0"/>
      </w:pBdr>
      <w:spacing w:line="360" w:lineRule="auto"/>
      <w:jc w:val="center"/>
    </w:pPr>
    <w:r>
      <w:drawing>
        <wp:inline distT="0" distB="0" distL="114300" distR="114300">
          <wp:extent cx="545465" cy="432435"/>
          <wp:effectExtent l="0" t="0" r="6985"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2025年度农产品质量安全委托检测项目</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82F8">
    <w:pPr>
      <w:pBdr>
        <w:bottom w:val="single" w:color="auto" w:sz="4" w:space="0"/>
      </w:pBdr>
      <w:spacing w:line="360" w:lineRule="auto"/>
      <w:jc w:val="center"/>
    </w:pPr>
    <w:r>
      <w:rPr>
        <w:rFonts w:hint="eastAsia"/>
      </w:rPr>
      <w:t xml:space="preserve">   </w:t>
    </w: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2025年度农产品质量安全委托检测项目</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97FE">
    <w:pPr>
      <w:pBdr>
        <w:bottom w:val="single" w:color="auto" w:sz="4" w:space="0"/>
      </w:pBdr>
      <w:spacing w:line="360" w:lineRule="auto"/>
      <w:jc w:val="cente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2025年度农产品质量安全委托检测项目</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A354">
    <w:pPr>
      <w:pStyle w:val="41"/>
      <w:rPr>
        <w:rFonts w:hint="eastAsia" w:eastAsia="宋体"/>
        <w:lang w:eastAsia="zh-CN"/>
      </w:rPr>
    </w:pPr>
    <w:r>
      <w:t></w:t>
    </w:r>
    <w:r>
      <w:rPr>
        <w:rFonts w:hint="eastAsia"/>
      </w:rPr>
      <w:t xml:space="preserve">                              </w:t>
    </w:r>
    <w:r>
      <w:rPr>
        <w:rFonts w:hint="eastAsia"/>
        <w:lang w:eastAsia="zh-CN"/>
      </w:rPr>
      <w:t>2025年度农产品质量安全委托检测项目招标文件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F19DC"/>
    <w:multiLevelType w:val="multilevel"/>
    <w:tmpl w:val="AC2F19DC"/>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8FECEDB"/>
    <w:multiLevelType w:val="singleLevel"/>
    <w:tmpl w:val="08FECEDB"/>
    <w:lvl w:ilvl="0" w:tentative="0">
      <w:start w:val="1"/>
      <w:numFmt w:val="decimal"/>
      <w:lvlText w:val="%1."/>
      <w:lvlJc w:val="left"/>
      <w:pPr>
        <w:ind w:left="425" w:hanging="425"/>
      </w:pPr>
      <w:rPr>
        <w:rFonts w:hint="default"/>
      </w:rPr>
    </w:lvl>
  </w:abstractNum>
  <w:abstractNum w:abstractNumId="2">
    <w:nsid w:val="19A703BB"/>
    <w:multiLevelType w:val="multilevel"/>
    <w:tmpl w:val="19A703BB"/>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27A7AA0"/>
    <w:multiLevelType w:val="singleLevel"/>
    <w:tmpl w:val="527A7AA0"/>
    <w:lvl w:ilvl="0" w:tentative="0">
      <w:start w:val="2"/>
      <w:numFmt w:val="chineseCounting"/>
      <w:suff w:val="nothing"/>
      <w:lvlText w:val="%1、"/>
      <w:lvlJc w:val="left"/>
      <w:rPr>
        <w:rFonts w:hint="eastAsia"/>
      </w:rPr>
    </w:lvl>
  </w:abstractNum>
  <w:abstractNum w:abstractNumId="4">
    <w:nsid w:val="65934A58"/>
    <w:multiLevelType w:val="singleLevel"/>
    <w:tmpl w:val="65934A58"/>
    <w:lvl w:ilvl="0" w:tentative="0">
      <w:start w:val="1"/>
      <w:numFmt w:val="decimal"/>
      <w:suff w:val="nothing"/>
      <w:lvlText w:val="%1、"/>
      <w:lvlJc w:val="left"/>
    </w:lvl>
  </w:abstractNum>
  <w:abstractNum w:abstractNumId="5">
    <w:nsid w:val="6982FF86"/>
    <w:multiLevelType w:val="singleLevel"/>
    <w:tmpl w:val="6982FF86"/>
    <w:lvl w:ilvl="0" w:tentative="0">
      <w:start w:val="1"/>
      <w:numFmt w:val="chineseCounting"/>
      <w:suff w:val="nothing"/>
      <w:lvlText w:val="%1、"/>
      <w:lvlJc w:val="left"/>
      <w:pPr>
        <w:ind w:left="1405" w:leftChars="0" w:firstLine="0" w:firstLineChars="0"/>
      </w:pPr>
      <w:rPr>
        <w:rFonts w:hint="eastAsia"/>
      </w:rPr>
    </w:lvl>
  </w:abstractNum>
  <w:abstractNum w:abstractNumId="6">
    <w:nsid w:val="6EF741C6"/>
    <w:multiLevelType w:val="multilevel"/>
    <w:tmpl w:val="6EF741C6"/>
    <w:lvl w:ilvl="0" w:tentative="0">
      <w:start w:val="1"/>
      <w:numFmt w:val="decimal"/>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2RjOGRhYzNlYjQ0Mjg2NTYzNzBiMDk0YWFlMDgifQ=="/>
    <w:docVar w:name="KSO_WPS_MARK_KEY" w:val="e706bde6-35d5-48bc-a912-a09b91b2208e"/>
  </w:docVars>
  <w:rsids>
    <w:rsidRoot w:val="00000000"/>
    <w:rsid w:val="0A7F220C"/>
    <w:rsid w:val="0B5954D0"/>
    <w:rsid w:val="0B7C6CBD"/>
    <w:rsid w:val="0DB8030A"/>
    <w:rsid w:val="0EE120B1"/>
    <w:rsid w:val="0F271736"/>
    <w:rsid w:val="11CC3396"/>
    <w:rsid w:val="13B8735C"/>
    <w:rsid w:val="13EE3A98"/>
    <w:rsid w:val="14465682"/>
    <w:rsid w:val="145D7A5C"/>
    <w:rsid w:val="14CA3977"/>
    <w:rsid w:val="15877D00"/>
    <w:rsid w:val="16466CE3"/>
    <w:rsid w:val="16546AC9"/>
    <w:rsid w:val="17FB7251"/>
    <w:rsid w:val="188B7B07"/>
    <w:rsid w:val="1AF65A14"/>
    <w:rsid w:val="1DFB0D2A"/>
    <w:rsid w:val="22A77142"/>
    <w:rsid w:val="23306070"/>
    <w:rsid w:val="23B60455"/>
    <w:rsid w:val="23E33692"/>
    <w:rsid w:val="26B9252A"/>
    <w:rsid w:val="27026A2B"/>
    <w:rsid w:val="27BF69E3"/>
    <w:rsid w:val="27D84E00"/>
    <w:rsid w:val="280D0308"/>
    <w:rsid w:val="28B119B2"/>
    <w:rsid w:val="2C823DED"/>
    <w:rsid w:val="2CB6416C"/>
    <w:rsid w:val="2D8748E9"/>
    <w:rsid w:val="2DCC1147"/>
    <w:rsid w:val="2F4B462B"/>
    <w:rsid w:val="2FD0081D"/>
    <w:rsid w:val="308C3478"/>
    <w:rsid w:val="316763A9"/>
    <w:rsid w:val="320C0F34"/>
    <w:rsid w:val="34626654"/>
    <w:rsid w:val="34B653FB"/>
    <w:rsid w:val="355E2D2A"/>
    <w:rsid w:val="35C91CB8"/>
    <w:rsid w:val="37FDBF15"/>
    <w:rsid w:val="38FF6A7B"/>
    <w:rsid w:val="393671C3"/>
    <w:rsid w:val="3A9A2E5D"/>
    <w:rsid w:val="3F4940F4"/>
    <w:rsid w:val="402E6E46"/>
    <w:rsid w:val="40812203"/>
    <w:rsid w:val="417E2B88"/>
    <w:rsid w:val="41911D83"/>
    <w:rsid w:val="44D76512"/>
    <w:rsid w:val="456C5840"/>
    <w:rsid w:val="45973E10"/>
    <w:rsid w:val="460F428B"/>
    <w:rsid w:val="475665CA"/>
    <w:rsid w:val="479D4E7C"/>
    <w:rsid w:val="486D4632"/>
    <w:rsid w:val="4B362C2A"/>
    <w:rsid w:val="4B4F60F6"/>
    <w:rsid w:val="4D5E06F1"/>
    <w:rsid w:val="4FAA747C"/>
    <w:rsid w:val="512E4EF8"/>
    <w:rsid w:val="51937451"/>
    <w:rsid w:val="54624EB9"/>
    <w:rsid w:val="577B076B"/>
    <w:rsid w:val="57FFD072"/>
    <w:rsid w:val="5C8E7193"/>
    <w:rsid w:val="5D267955"/>
    <w:rsid w:val="5D6A18F7"/>
    <w:rsid w:val="5D952C13"/>
    <w:rsid w:val="5E6B5637"/>
    <w:rsid w:val="5EBC48F4"/>
    <w:rsid w:val="618172C6"/>
    <w:rsid w:val="620677CB"/>
    <w:rsid w:val="624D27B1"/>
    <w:rsid w:val="64A01811"/>
    <w:rsid w:val="69167405"/>
    <w:rsid w:val="6C816902"/>
    <w:rsid w:val="6CF0477A"/>
    <w:rsid w:val="6DFE765C"/>
    <w:rsid w:val="6EE95236"/>
    <w:rsid w:val="6F3F37A2"/>
    <w:rsid w:val="6FD64C81"/>
    <w:rsid w:val="72734A09"/>
    <w:rsid w:val="72FA48DF"/>
    <w:rsid w:val="74F31CE9"/>
    <w:rsid w:val="75AB270C"/>
    <w:rsid w:val="76F048E2"/>
    <w:rsid w:val="77760FD9"/>
    <w:rsid w:val="78AE679B"/>
    <w:rsid w:val="7A371809"/>
    <w:rsid w:val="7D19765F"/>
    <w:rsid w:val="7D7A1360"/>
    <w:rsid w:val="7FC77FB5"/>
    <w:rsid w:val="99BDFA4C"/>
    <w:rsid w:val="BDFF83C3"/>
    <w:rsid w:val="CEF10B43"/>
    <w:rsid w:val="DFE53695"/>
    <w:rsid w:val="E4EFFEF9"/>
    <w:rsid w:val="EDDD9883"/>
    <w:rsid w:val="FAFF0295"/>
    <w:rsid w:val="FEEE9C6D"/>
    <w:rsid w:val="FEFB7AC3"/>
    <w:rsid w:val="FFB052DA"/>
    <w:rsid w:val="FFFAA103"/>
    <w:rsid w:val="FFFFD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22"/>
    <w:qFormat/>
    <w:uiPriority w:val="0"/>
    <w:pPr>
      <w:adjustRightInd/>
      <w:spacing w:after="120" w:line="240" w:lineRule="auto"/>
      <w:ind w:left="420" w:leftChars="200" w:firstLine="210"/>
    </w:pPr>
    <w:rPr>
      <w:sz w:val="21"/>
    </w:rPr>
  </w:style>
  <w:style w:type="paragraph" w:styleId="3">
    <w:name w:val="Body Text Indent"/>
    <w:basedOn w:val="1"/>
    <w:next w:val="4"/>
    <w:link w:val="264"/>
    <w:qFormat/>
    <w:uiPriority w:val="0"/>
    <w:pPr>
      <w:spacing w:line="480" w:lineRule="exact"/>
      <w:ind w:firstLine="480" w:firstLineChars="200"/>
    </w:pPr>
    <w:rPr>
      <w:rFonts w:ascii="宋体" w:hAnsi="宋体"/>
      <w:sz w:val="24"/>
    </w:rPr>
  </w:style>
  <w:style w:type="paragraph" w:styleId="4">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next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rPr>
      <w:rFonts w:ascii="宋体" w:hAnsi="Courier New" w:cs="Arial"/>
      <w:snapToGrid w:val="0"/>
      <w:szCs w:val="21"/>
    </w:rPr>
  </w:style>
  <w:style w:type="paragraph" w:styleId="34">
    <w:name w:val="Date"/>
    <w:basedOn w:val="1"/>
    <w:next w:val="1"/>
    <w:link w:val="181"/>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0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5"/>
    <w:next w:val="1"/>
    <w:link w:val="320"/>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无间隔1"/>
    <w:link w:val="140"/>
    <w:qFormat/>
    <w:uiPriority w:val="1"/>
    <w:rPr>
      <w:rFonts w:ascii="Times New Roman" w:hAnsi="Times New Roman" w:eastAsia="宋体" w:cs="Times New Roman"/>
      <w:sz w:val="22"/>
      <w:szCs w:val="22"/>
      <w:lang w:val="en-US" w:eastAsia="zh-CN" w:bidi="ar-SA"/>
    </w:rPr>
  </w:style>
  <w:style w:type="paragraph" w:customStyle="1" w:styleId="80">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44"/>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82">
    <w:name w:val="DAS正文"/>
    <w:basedOn w:val="1"/>
    <w:qFormat/>
    <w:uiPriority w:val="0"/>
    <w:pPr>
      <w:spacing w:line="360" w:lineRule="auto"/>
      <w:ind w:right="181" w:firstLine="480" w:firstLineChars="200"/>
    </w:pPr>
    <w:rPr>
      <w:rFonts w:ascii="Verdana" w:hAnsi="Verdan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79"/>
    <w:qFormat/>
    <w:uiPriority w:val="1"/>
    <w:rPr>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4"/>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4"/>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next w:val="4"/>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B"/>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table" w:customStyle="1" w:styleId="965">
    <w:name w:val="Table Normal"/>
    <w:qFormat/>
    <w:uiPriority w:val="0"/>
    <w:rPr>
      <w:rFonts w:eastAsia="Arial Unicode MS"/>
    </w:rPr>
    <w:tblPr>
      <w:tblCellMar>
        <w:top w:w="0" w:type="dxa"/>
        <w:left w:w="0" w:type="dxa"/>
        <w:bottom w:w="0" w:type="dxa"/>
        <w:right w:w="0" w:type="dxa"/>
      </w:tblCellMar>
    </w:tblPr>
  </w:style>
  <w:style w:type="paragraph" w:customStyle="1" w:styleId="96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WPSOffice手动目录 1"/>
    <w:qFormat/>
    <w:uiPriority w:val="0"/>
    <w:pPr>
      <w:ind w:leftChars="0"/>
    </w:pPr>
    <w:rPr>
      <w:rFonts w:ascii="Times New Roman" w:hAnsi="Times New Roman" w:eastAsia="宋体" w:cs="Times New Roman"/>
      <w:sz w:val="20"/>
      <w:szCs w:val="20"/>
    </w:rPr>
  </w:style>
  <w:style w:type="paragraph" w:customStyle="1" w:styleId="969">
    <w:name w:val="List Paragraph2"/>
    <w:basedOn w:val="1"/>
    <w:qFormat/>
    <w:uiPriority w:val="0"/>
    <w:pPr>
      <w:ind w:firstLine="420" w:firstLineChars="200"/>
    </w:pPr>
    <w:rPr>
      <w:szCs w:val="20"/>
    </w:rPr>
  </w:style>
  <w:style w:type="character" w:customStyle="1" w:styleId="970">
    <w:name w:val="style11"/>
    <w:qFormat/>
    <w:uiPriority w:val="0"/>
    <w:rPr>
      <w:sz w:val="18"/>
      <w:szCs w:val="18"/>
    </w:rPr>
  </w:style>
  <w:style w:type="paragraph" w:customStyle="1" w:styleId="971">
    <w:name w:val="正文 + 宋体"/>
    <w:basedOn w:val="1"/>
    <w:qFormat/>
    <w:uiPriority w:val="0"/>
    <w:pPr>
      <w:spacing w:line="360" w:lineRule="auto"/>
    </w:pPr>
    <w:rPr>
      <w:rFonts w:ascii="宋体" w:hAnsi="宋体"/>
      <w:sz w:val="28"/>
      <w:szCs w:val="28"/>
    </w:rPr>
  </w:style>
  <w:style w:type="paragraph" w:customStyle="1" w:styleId="972">
    <w:name w:val="样式 标题 2 + Times New Roman 四号 非加粗 段前: 5 磅 段后: 0 磅 行距: 固定值 20..."/>
    <w:basedOn w:val="6"/>
    <w:qFormat/>
    <w:uiPriority w:val="0"/>
    <w:pPr>
      <w:spacing w:before="100" w:after="0" w:line="400" w:lineRule="exact"/>
    </w:pPr>
    <w:rPr>
      <w:rFonts w:ascii="Times New Roman" w:hAnsi="Times New Roman" w:cs="宋体"/>
      <w:sz w:val="28"/>
      <w:szCs w:val="20"/>
    </w:rPr>
  </w:style>
  <w:style w:type="paragraph" w:customStyle="1" w:styleId="973">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sz w:val="32"/>
      <w:szCs w:val="20"/>
    </w:rPr>
  </w:style>
  <w:style w:type="paragraph" w:customStyle="1" w:styleId="974">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5">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6">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7">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8">
    <w:name w:val="正文缩进2格"/>
    <w:basedOn w:val="1"/>
    <w:qFormat/>
    <w:uiPriority w:val="0"/>
    <w:pPr>
      <w:spacing w:line="600" w:lineRule="exact"/>
      <w:ind w:firstLine="639" w:firstLineChars="206"/>
    </w:pPr>
    <w:rPr>
      <w:rFonts w:ascii="FangSong_GB2312" w:hAnsi="宋体" w:eastAsia="FangSong_GB2312"/>
      <w:sz w:val="31"/>
      <w:szCs w:val="28"/>
    </w:rPr>
  </w:style>
  <w:style w:type="character" w:customStyle="1" w:styleId="979">
    <w:name w:val="s1"/>
    <w:basedOn w:val="69"/>
    <w:qFormat/>
    <w:uiPriority w:val="0"/>
    <w:rPr>
      <w:rFonts w:ascii="Helvetica" w:hAnsi="Helvetica" w:eastAsia="Helvetica" w:cs="Helvetica"/>
      <w:sz w:val="23"/>
      <w:szCs w:val="23"/>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25464</Words>
  <Characters>28864</Characters>
  <Lines>279</Lines>
  <Paragraphs>78</Paragraphs>
  <TotalTime>1</TotalTime>
  <ScaleCrop>false</ScaleCrop>
  <LinksUpToDate>false</LinksUpToDate>
  <CharactersWithSpaces>29816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睡不醒</cp:lastModifiedBy>
  <cp:lastPrinted>2024-10-15T18:21:00Z</cp:lastPrinted>
  <dcterms:modified xsi:type="dcterms:W3CDTF">2024-12-20T07:44:20Z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DCEAC28DA9A4466AA192C27AEA5611BA</vt:lpwstr>
  </property>
</Properties>
</file>