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C3DEBD">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137" w:rightChars="0" w:firstLine="0" w:firstLineChars="0"/>
        <w:jc w:val="center"/>
        <w:rPr>
          <w:rFonts w:hint="eastAsia" w:ascii="宋体"/>
          <w:b/>
          <w:kern w:val="0"/>
          <w:sz w:val="52"/>
          <w:szCs w:val="52"/>
        </w:rPr>
      </w:pPr>
    </w:p>
    <w:p w14:paraId="5D0B50B9">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rPr>
          <w:rFonts w:hint="eastAsia" w:ascii="宋体"/>
          <w:b/>
          <w:color w:val="auto"/>
          <w:kern w:val="0"/>
          <w:sz w:val="52"/>
          <w:szCs w:val="52"/>
        </w:rPr>
      </w:pPr>
      <w:r>
        <w:rPr>
          <w:rFonts w:hint="eastAsia" w:ascii="宋体"/>
          <w:b/>
          <w:color w:val="auto"/>
          <w:kern w:val="0"/>
          <w:sz w:val="52"/>
          <w:szCs w:val="52"/>
        </w:rPr>
        <w:drawing>
          <wp:inline distT="0" distB="0" distL="114300" distR="114300">
            <wp:extent cx="562610" cy="560070"/>
            <wp:effectExtent l="0" t="0" r="8890" b="11430"/>
            <wp:docPr id="1"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
                    <pic:cNvPicPr>
                      <a:picLocks noChangeAspect="1"/>
                    </pic:cNvPicPr>
                  </pic:nvPicPr>
                  <pic:blipFill>
                    <a:blip r:embed="rId10" cstate="print"/>
                    <a:stretch>
                      <a:fillRect/>
                    </a:stretch>
                  </pic:blipFill>
                  <pic:spPr>
                    <a:xfrm>
                      <a:off x="0" y="0"/>
                      <a:ext cx="562610" cy="560070"/>
                    </a:xfrm>
                    <a:prstGeom prst="rect">
                      <a:avLst/>
                    </a:prstGeom>
                  </pic:spPr>
                </pic:pic>
              </a:graphicData>
            </a:graphic>
          </wp:inline>
        </w:drawing>
      </w:r>
    </w:p>
    <w:p w14:paraId="195EEF38">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firstLine="0" w:firstLineChars="0"/>
        <w:jc w:val="center"/>
        <w:rPr>
          <w:rFonts w:ascii="宋体"/>
          <w:b/>
          <w:kern w:val="0"/>
          <w:sz w:val="52"/>
          <w:szCs w:val="52"/>
        </w:rPr>
      </w:pPr>
      <w:r>
        <w:rPr>
          <w:rFonts w:hint="eastAsia" w:ascii="宋体"/>
          <w:b/>
          <w:kern w:val="0"/>
          <w:sz w:val="52"/>
          <w:szCs w:val="52"/>
          <w:lang w:val="en-US" w:eastAsia="zh-CN"/>
        </w:rPr>
        <w:t>台州市</w:t>
      </w:r>
      <w:r>
        <w:rPr>
          <w:rFonts w:hint="eastAsia" w:ascii="宋体"/>
          <w:b/>
          <w:kern w:val="0"/>
          <w:sz w:val="52"/>
          <w:szCs w:val="52"/>
        </w:rPr>
        <w:t>政府采购竞争性磋商文件</w:t>
      </w:r>
    </w:p>
    <w:p w14:paraId="7916869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hanging="6" w:firstLineChars="0"/>
        <w:jc w:val="center"/>
        <w:rPr>
          <w:rFonts w:hint="eastAsia" w:ascii="宋体" w:hAnsi="Times New Roman" w:eastAsia="宋体" w:cs="Times New Roman"/>
          <w:b/>
          <w:kern w:val="0"/>
          <w:sz w:val="32"/>
          <w:lang w:val="en-US" w:eastAsia="zh-CN"/>
        </w:rPr>
      </w:pPr>
      <w:r>
        <w:rPr>
          <w:rFonts w:hint="eastAsia" w:ascii="宋体"/>
          <w:b/>
          <w:kern w:val="0"/>
          <w:sz w:val="32"/>
          <w:lang w:val="en-US" w:eastAsia="zh-CN"/>
        </w:rPr>
        <w:t>TZ</w:t>
      </w:r>
      <w:r>
        <w:rPr>
          <w:rFonts w:hint="eastAsia" w:ascii="宋体"/>
          <w:b/>
          <w:bCs w:val="0"/>
          <w:kern w:val="0"/>
          <w:sz w:val="32"/>
          <w:lang w:val="en-US" w:eastAsia="zh-CN"/>
        </w:rPr>
        <w:t>CG-</w:t>
      </w:r>
      <w:r>
        <w:rPr>
          <w:rFonts w:hint="eastAsia" w:ascii="宋体" w:hAnsi="Times New Roman" w:eastAsia="宋体" w:cs="Times New Roman"/>
          <w:b/>
          <w:kern w:val="0"/>
          <w:sz w:val="32"/>
          <w:lang w:val="en-US" w:eastAsia="zh-CN"/>
        </w:rPr>
        <w:t>2025-CS001号</w:t>
      </w:r>
    </w:p>
    <w:p w14:paraId="365F8AD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83" w:rightChars="0"/>
        <w:jc w:val="center"/>
        <w:rPr>
          <w:rFonts w:ascii="宋体"/>
          <w:kern w:val="0"/>
          <w:sz w:val="24"/>
        </w:rPr>
      </w:pPr>
    </w:p>
    <w:p w14:paraId="480C7693">
      <w:pPr>
        <w:autoSpaceDE w:val="0"/>
        <w:autoSpaceDN w:val="0"/>
        <w:adjustRightInd w:val="0"/>
        <w:spacing w:line="360" w:lineRule="auto"/>
        <w:rPr>
          <w:rFonts w:ascii="宋体"/>
          <w:b/>
          <w:kern w:val="0"/>
          <w:sz w:val="52"/>
          <w:szCs w:val="52"/>
        </w:rPr>
      </w:pPr>
    </w:p>
    <w:p w14:paraId="131D2140">
      <w:pPr>
        <w:autoSpaceDE w:val="0"/>
        <w:autoSpaceDN w:val="0"/>
        <w:adjustRightInd w:val="0"/>
        <w:spacing w:line="360" w:lineRule="auto"/>
        <w:ind w:left="0" w:leftChars="0" w:firstLine="0" w:firstLineChars="0"/>
        <w:jc w:val="left"/>
        <w:rPr>
          <w:rFonts w:ascii="宋体"/>
          <w:kern w:val="0"/>
          <w:sz w:val="28"/>
        </w:rPr>
      </w:pPr>
    </w:p>
    <w:p w14:paraId="68493A4B">
      <w:pPr>
        <w:autoSpaceDE w:val="0"/>
        <w:autoSpaceDN w:val="0"/>
        <w:adjustRightInd w:val="0"/>
        <w:spacing w:line="360" w:lineRule="auto"/>
        <w:ind w:left="0" w:leftChars="0" w:firstLine="0" w:firstLineChars="0"/>
        <w:jc w:val="center"/>
        <w:rPr>
          <w:rFonts w:ascii="宋体"/>
          <w:kern w:val="0"/>
          <w:sz w:val="28"/>
        </w:rPr>
      </w:pPr>
    </w:p>
    <w:p w14:paraId="396B6117">
      <w:pPr>
        <w:autoSpaceDE w:val="0"/>
        <w:autoSpaceDN w:val="0"/>
        <w:adjustRightInd w:val="0"/>
        <w:spacing w:line="360" w:lineRule="auto"/>
        <w:ind w:left="0" w:leftChars="0" w:firstLine="0" w:firstLineChars="0"/>
        <w:jc w:val="center"/>
        <w:rPr>
          <w:rFonts w:hint="eastAsia" w:ascii="宋体" w:eastAsia="宋体"/>
          <w:kern w:val="0"/>
          <w:sz w:val="28"/>
          <w:lang w:val="en-US" w:eastAsia="zh-CN"/>
        </w:rPr>
      </w:pPr>
      <w:r>
        <w:rPr>
          <w:rFonts w:hint="eastAsia" w:ascii="宋体"/>
          <w:kern w:val="0"/>
          <w:sz w:val="28"/>
        </w:rPr>
        <w:t>采购项目：</w:t>
      </w:r>
      <w:r>
        <w:rPr>
          <w:rFonts w:hint="eastAsia" w:ascii="宋体" w:eastAsia="宋体"/>
          <w:kern w:val="0"/>
          <w:sz w:val="28"/>
          <w:lang w:val="en-US" w:eastAsia="zh-CN"/>
        </w:rPr>
        <w:t>安保服务项目</w:t>
      </w:r>
    </w:p>
    <w:p w14:paraId="1644B108">
      <w:pPr>
        <w:autoSpaceDE w:val="0"/>
        <w:autoSpaceDN w:val="0"/>
        <w:adjustRightInd w:val="0"/>
        <w:spacing w:line="360" w:lineRule="auto"/>
        <w:ind w:left="0" w:leftChars="0" w:firstLine="0" w:firstLineChars="0"/>
        <w:jc w:val="center"/>
        <w:rPr>
          <w:rFonts w:hint="eastAsia" w:ascii="宋体"/>
          <w:kern w:val="0"/>
          <w:sz w:val="28"/>
          <w:lang w:eastAsia="zh-CN"/>
        </w:rPr>
      </w:pPr>
      <w:r>
        <w:rPr>
          <w:rFonts w:hint="eastAsia" w:ascii="宋体"/>
          <w:kern w:val="0"/>
          <w:sz w:val="28"/>
        </w:rPr>
        <w:t>采 购 人：</w:t>
      </w:r>
      <w:r>
        <w:rPr>
          <w:rFonts w:hint="eastAsia" w:ascii="宋体"/>
          <w:kern w:val="0"/>
          <w:sz w:val="28"/>
          <w:lang w:eastAsia="zh-CN"/>
        </w:rPr>
        <w:t>台州市第一中学</w:t>
      </w:r>
    </w:p>
    <w:p w14:paraId="628DEDE1">
      <w:pPr>
        <w:autoSpaceDE w:val="0"/>
        <w:autoSpaceDN w:val="0"/>
        <w:adjustRightInd w:val="0"/>
        <w:spacing w:line="360" w:lineRule="auto"/>
        <w:ind w:left="0" w:leftChars="0" w:firstLine="0" w:firstLineChars="0"/>
        <w:jc w:val="center"/>
        <w:rPr>
          <w:rFonts w:ascii="宋体"/>
          <w:kern w:val="0"/>
          <w:sz w:val="28"/>
        </w:rPr>
      </w:pPr>
    </w:p>
    <w:p w14:paraId="01C926A9">
      <w:pPr>
        <w:autoSpaceDE w:val="0"/>
        <w:autoSpaceDN w:val="0"/>
        <w:adjustRightInd w:val="0"/>
        <w:spacing w:line="360" w:lineRule="auto"/>
        <w:rPr>
          <w:rFonts w:ascii="宋体"/>
          <w:kern w:val="0"/>
          <w:sz w:val="28"/>
        </w:rPr>
      </w:pPr>
    </w:p>
    <w:p w14:paraId="1D2AF361">
      <w:pPr>
        <w:autoSpaceDE w:val="0"/>
        <w:autoSpaceDN w:val="0"/>
        <w:adjustRightInd w:val="0"/>
        <w:spacing w:line="360" w:lineRule="auto"/>
        <w:rPr>
          <w:rFonts w:ascii="宋体"/>
          <w:kern w:val="0"/>
          <w:sz w:val="28"/>
        </w:rPr>
      </w:pPr>
    </w:p>
    <w:p w14:paraId="6A9C0C1C">
      <w:pPr>
        <w:tabs>
          <w:tab w:val="left" w:pos="720"/>
          <w:tab w:val="left" w:pos="1480"/>
          <w:tab w:val="left" w:pos="2160"/>
          <w:tab w:val="left" w:pos="2880"/>
          <w:tab w:val="left" w:pos="3600"/>
          <w:tab w:val="left" w:pos="4320"/>
          <w:tab w:val="left" w:pos="5040"/>
          <w:tab w:val="left" w:pos="5760"/>
        </w:tabs>
        <w:autoSpaceDE w:val="0"/>
        <w:autoSpaceDN w:val="0"/>
        <w:adjustRightInd w:val="0"/>
        <w:spacing w:line="360" w:lineRule="auto"/>
        <w:ind w:left="0" w:leftChars="0" w:right="-83" w:rightChars="0" w:firstLine="0" w:firstLineChars="0"/>
        <w:jc w:val="center"/>
        <w:rPr>
          <w:rFonts w:ascii="宋体"/>
          <w:kern w:val="0"/>
          <w:sz w:val="32"/>
        </w:rPr>
      </w:pPr>
    </w:p>
    <w:p w14:paraId="4AEBF448">
      <w:pPr>
        <w:pStyle w:val="23"/>
        <w:rPr>
          <w:rFonts w:ascii="宋体"/>
          <w:kern w:val="0"/>
          <w:sz w:val="32"/>
        </w:rPr>
      </w:pPr>
    </w:p>
    <w:p w14:paraId="4D2C3D38">
      <w:pPr>
        <w:pStyle w:val="23"/>
        <w:rPr>
          <w:rFonts w:ascii="宋体"/>
          <w:kern w:val="0"/>
          <w:sz w:val="32"/>
        </w:rPr>
      </w:pPr>
    </w:p>
    <w:p w14:paraId="24BBF66A">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0" w:leftChars="0" w:right="-83" w:rightChars="0" w:firstLine="0" w:firstLineChars="0"/>
        <w:jc w:val="center"/>
        <w:rPr>
          <w:rFonts w:ascii="宋体"/>
          <w:kern w:val="0"/>
          <w:sz w:val="32"/>
        </w:rPr>
      </w:pPr>
    </w:p>
    <w:p w14:paraId="2E244F5B">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rFonts w:ascii="宋体" w:hAnsi="宋体" w:cs="宋体"/>
          <w:kern w:val="0"/>
          <w:sz w:val="28"/>
          <w:szCs w:val="28"/>
        </w:rPr>
      </w:pPr>
      <w:r>
        <w:rPr>
          <w:rFonts w:hint="eastAsia" w:ascii="宋体" w:hAnsi="宋体" w:cs="宋体"/>
          <w:kern w:val="0"/>
          <w:sz w:val="28"/>
          <w:szCs w:val="28"/>
          <w:lang w:val="en-US" w:eastAsia="zh-CN"/>
        </w:rPr>
        <w:t>台州市</w:t>
      </w:r>
      <w:r>
        <w:rPr>
          <w:rFonts w:hint="eastAsia" w:ascii="宋体" w:hAnsi="宋体" w:cs="宋体"/>
          <w:kern w:val="0"/>
          <w:sz w:val="28"/>
          <w:szCs w:val="28"/>
        </w:rPr>
        <w:t>政府采购中心</w:t>
      </w:r>
    </w:p>
    <w:p w14:paraId="4339AEA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color w:val="FF0000"/>
        </w:rPr>
      </w:pPr>
      <w:r>
        <w:rPr>
          <w:rFonts w:hint="eastAsia" w:ascii="宋体" w:hAnsi="宋体" w:cs="宋体"/>
          <w:color w:val="FF0000"/>
          <w:kern w:val="0"/>
          <w:sz w:val="28"/>
          <w:szCs w:val="28"/>
          <w:lang w:val="en-US" w:eastAsia="zh-CN"/>
        </w:rPr>
        <w:t>2025</w:t>
      </w:r>
      <w:r>
        <w:rPr>
          <w:rFonts w:hint="eastAsia" w:ascii="宋体" w:hAnsi="宋体" w:cs="宋体"/>
          <w:color w:val="FF0000"/>
          <w:kern w:val="0"/>
          <w:sz w:val="28"/>
          <w:szCs w:val="28"/>
        </w:rPr>
        <w:t>年</w:t>
      </w:r>
      <w:r>
        <w:rPr>
          <w:rFonts w:hint="eastAsia" w:ascii="宋体" w:hAnsi="宋体" w:cs="宋体"/>
          <w:color w:val="FF0000"/>
          <w:kern w:val="0"/>
          <w:sz w:val="28"/>
          <w:szCs w:val="28"/>
          <w:lang w:val="en-US" w:eastAsia="zh-CN"/>
        </w:rPr>
        <w:t>2</w:t>
      </w:r>
      <w:r>
        <w:rPr>
          <w:rFonts w:hint="eastAsia" w:ascii="宋体" w:hAnsi="宋体" w:cs="宋体"/>
          <w:color w:val="FF0000"/>
          <w:kern w:val="0"/>
          <w:sz w:val="28"/>
          <w:szCs w:val="28"/>
        </w:rPr>
        <w:t>月</w:t>
      </w:r>
      <w:r>
        <w:rPr>
          <w:rFonts w:hint="eastAsia" w:ascii="宋体" w:hAnsi="宋体" w:cs="宋体"/>
          <w:color w:val="FF0000"/>
          <w:kern w:val="0"/>
          <w:sz w:val="28"/>
          <w:szCs w:val="28"/>
          <w:lang w:val="en-US" w:eastAsia="zh-CN"/>
        </w:rPr>
        <w:t>26</w:t>
      </w:r>
      <w:r>
        <w:rPr>
          <w:rFonts w:hint="eastAsia" w:ascii="宋体" w:hAnsi="宋体" w:cs="宋体"/>
          <w:color w:val="FF0000"/>
          <w:kern w:val="0"/>
          <w:sz w:val="28"/>
          <w:szCs w:val="28"/>
        </w:rPr>
        <w:t>日</w:t>
      </w:r>
    </w:p>
    <w:p w14:paraId="21E77B64">
      <w:pPr>
        <w:spacing w:line="360" w:lineRule="auto"/>
      </w:pPr>
    </w:p>
    <w:p w14:paraId="2AE05EE0">
      <w:pPr>
        <w:pStyle w:val="29"/>
      </w:pPr>
    </w:p>
    <w:p w14:paraId="384D4176">
      <w:pPr>
        <w:rPr>
          <w:rFonts w:ascii="宋体" w:hAnsi="宋体" w:cs="Arial"/>
          <w:b/>
          <w:bCs/>
          <w:sz w:val="36"/>
          <w:szCs w:val="36"/>
        </w:rPr>
      </w:pPr>
      <w:r>
        <w:rPr>
          <w:rFonts w:hint="eastAsia" w:ascii="宋体" w:hAnsi="宋体" w:cs="Arial"/>
          <w:b/>
          <w:bCs/>
          <w:sz w:val="36"/>
          <w:szCs w:val="36"/>
        </w:rPr>
        <w:br w:type="page"/>
      </w:r>
    </w:p>
    <w:sdt>
      <w:sdtPr>
        <w:rPr>
          <w:rFonts w:hint="eastAsia" w:ascii="宋体" w:hAnsi="宋体" w:cs="宋体"/>
          <w:sz w:val="32"/>
          <w:szCs w:val="32"/>
        </w:rPr>
        <w:id w:val="147453465"/>
        <w:docPartObj>
          <w:docPartGallery w:val="Table of Contents"/>
          <w:docPartUnique/>
        </w:docPartObj>
      </w:sdtPr>
      <w:sdtEndPr>
        <w:rPr>
          <w:rFonts w:hint="eastAsia" w:ascii="宋体" w:hAnsi="宋体" w:eastAsiaTheme="minorEastAsia" w:cstheme="minorBidi"/>
          <w:sz w:val="28"/>
          <w:szCs w:val="28"/>
        </w:rPr>
      </w:sdtEndPr>
      <w:sdtContent>
        <w:p w14:paraId="4FC70A6C">
          <w:pPr>
            <w:jc w:val="center"/>
            <w:rPr>
              <w:rFonts w:ascii="宋体" w:hAnsi="宋体" w:cs="宋体"/>
              <w:sz w:val="32"/>
              <w:szCs w:val="32"/>
            </w:rPr>
          </w:pPr>
        </w:p>
        <w:p w14:paraId="5664C64D">
          <w:pPr>
            <w:jc w:val="center"/>
            <w:rPr>
              <w:rFonts w:ascii="宋体" w:hAnsi="宋体" w:cs="宋体"/>
              <w:sz w:val="32"/>
              <w:szCs w:val="32"/>
            </w:rPr>
          </w:pPr>
        </w:p>
        <w:p w14:paraId="6C8758E3">
          <w:pPr>
            <w:spacing w:line="480" w:lineRule="auto"/>
            <w:jc w:val="center"/>
            <w:rPr>
              <w:rFonts w:ascii="宋体" w:hAnsi="宋体"/>
              <w:b/>
              <w:bCs/>
              <w:sz w:val="36"/>
              <w:szCs w:val="36"/>
            </w:rPr>
          </w:pPr>
          <w:r>
            <w:rPr>
              <w:rFonts w:hint="eastAsia" w:ascii="宋体" w:hAnsi="宋体"/>
              <w:b/>
              <w:bCs/>
              <w:sz w:val="36"/>
              <w:szCs w:val="36"/>
            </w:rPr>
            <w:t>目  录</w:t>
          </w:r>
        </w:p>
        <w:p w14:paraId="058D6255">
          <w:pPr>
            <w:pStyle w:val="18"/>
            <w:tabs>
              <w:tab w:val="right" w:leader="dot" w:pos="8620"/>
            </w:tabs>
            <w:rPr>
              <w:rFonts w:eastAsiaTheme="minorEastAsia" w:cstheme="minorBidi"/>
              <w:sz w:val="28"/>
              <w:szCs w:val="28"/>
            </w:rPr>
          </w:pPr>
          <w:r>
            <w:rPr>
              <w:rFonts w:hint="eastAsia" w:eastAsiaTheme="minorEastAsia" w:cstheme="minorBidi"/>
              <w:sz w:val="28"/>
              <w:szCs w:val="28"/>
            </w:rPr>
            <w:fldChar w:fldCharType="begin"/>
          </w:r>
          <w:r>
            <w:rPr>
              <w:rFonts w:hint="eastAsia" w:eastAsiaTheme="minorEastAsia" w:cstheme="minorBidi"/>
              <w:sz w:val="28"/>
              <w:szCs w:val="28"/>
            </w:rPr>
            <w:instrText xml:space="preserve">TOC \o "1-1" \h \u </w:instrText>
          </w:r>
          <w:r>
            <w:rPr>
              <w:rFonts w:hint="eastAsia" w:eastAsiaTheme="minorEastAsia" w:cstheme="minorBidi"/>
              <w:sz w:val="28"/>
              <w:szCs w:val="28"/>
            </w:rPr>
            <w:fldChar w:fldCharType="separate"/>
          </w:r>
          <w:r>
            <w:rPr>
              <w:rFonts w:eastAsiaTheme="minorEastAsia" w:cstheme="minorBidi"/>
              <w:sz w:val="28"/>
              <w:szCs w:val="28"/>
            </w:rPr>
            <w:fldChar w:fldCharType="begin"/>
          </w:r>
          <w:r>
            <w:rPr>
              <w:rFonts w:eastAsiaTheme="minorEastAsia" w:cstheme="minorBidi"/>
              <w:sz w:val="28"/>
              <w:szCs w:val="28"/>
            </w:rPr>
            <w:instrText xml:space="preserve"> HYPERLINK \l "_Toc32401" </w:instrText>
          </w:r>
          <w:r>
            <w:rPr>
              <w:rFonts w:eastAsiaTheme="minorEastAsia" w:cstheme="minorBidi"/>
              <w:sz w:val="28"/>
              <w:szCs w:val="28"/>
            </w:rPr>
            <w:fldChar w:fldCharType="separate"/>
          </w:r>
          <w:r>
            <w:rPr>
              <w:rFonts w:hint="eastAsia" w:eastAsiaTheme="minorEastAsia" w:cstheme="minorBidi"/>
              <w:sz w:val="28"/>
              <w:szCs w:val="28"/>
            </w:rPr>
            <w:t>第一章 磋商邀请</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_Toc32401 </w:instrText>
          </w:r>
          <w:r>
            <w:rPr>
              <w:rFonts w:hint="eastAsia" w:eastAsiaTheme="minorEastAsia" w:cstheme="minorBidi"/>
              <w:sz w:val="28"/>
              <w:szCs w:val="28"/>
            </w:rPr>
            <w:fldChar w:fldCharType="separate"/>
          </w:r>
          <w:r>
            <w:rPr>
              <w:rFonts w:hint="eastAsia" w:eastAsiaTheme="minorEastAsia" w:cstheme="minorBidi"/>
              <w:sz w:val="28"/>
              <w:szCs w:val="28"/>
            </w:rPr>
            <w:t>3</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47DEC750">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"_Toc6994" </w:instrText>
          </w:r>
          <w:r>
            <w:rPr>
              <w:rFonts w:eastAsiaTheme="minorEastAsia" w:cstheme="minorBidi"/>
              <w:sz w:val="28"/>
              <w:szCs w:val="28"/>
            </w:rPr>
            <w:fldChar w:fldCharType="separate"/>
          </w:r>
          <w:r>
            <w:rPr>
              <w:rFonts w:hint="eastAsia" w:eastAsiaTheme="minorEastAsia" w:cstheme="minorBidi"/>
              <w:sz w:val="28"/>
              <w:szCs w:val="28"/>
            </w:rPr>
            <w:t>第二章 供应商须知</w:t>
          </w:r>
          <w:r>
            <w:rPr>
              <w:rFonts w:hint="eastAsia" w:eastAsiaTheme="minorEastAsia" w:cstheme="minorBidi"/>
              <w:sz w:val="28"/>
              <w:szCs w:val="28"/>
            </w:rPr>
            <w:tab/>
          </w:r>
          <w:r>
            <w:rPr>
              <w:rFonts w:hint="eastAsia" w:eastAsiaTheme="minorEastAsia" w:cstheme="minorBidi"/>
              <w:sz w:val="28"/>
              <w:szCs w:val="28"/>
            </w:rPr>
            <w:t>5</w:t>
          </w:r>
          <w:r>
            <w:rPr>
              <w:rFonts w:hint="eastAsia" w:eastAsiaTheme="minorEastAsia" w:cstheme="minorBidi"/>
              <w:sz w:val="28"/>
              <w:szCs w:val="28"/>
            </w:rPr>
            <w:fldChar w:fldCharType="end"/>
          </w:r>
        </w:p>
        <w:p w14:paraId="5B9005EE">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"_Toc29935" </w:instrText>
          </w:r>
          <w:r>
            <w:rPr>
              <w:rFonts w:eastAsiaTheme="minorEastAsia" w:cstheme="minorBidi"/>
              <w:sz w:val="28"/>
              <w:szCs w:val="28"/>
            </w:rPr>
            <w:fldChar w:fldCharType="separate"/>
          </w:r>
          <w:r>
            <w:rPr>
              <w:rFonts w:hint="eastAsia" w:eastAsiaTheme="minorEastAsia" w:cstheme="minorBidi"/>
              <w:sz w:val="28"/>
              <w:szCs w:val="28"/>
            </w:rPr>
            <w:t>第三章 项目需求</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_Toc29935 </w:instrText>
          </w:r>
          <w:r>
            <w:rPr>
              <w:rFonts w:hint="eastAsia" w:eastAsiaTheme="minorEastAsia" w:cstheme="minorBidi"/>
              <w:sz w:val="28"/>
              <w:szCs w:val="28"/>
            </w:rPr>
            <w:fldChar w:fldCharType="separate"/>
          </w:r>
          <w:r>
            <w:rPr>
              <w:rFonts w:hint="eastAsia" w:eastAsiaTheme="minorEastAsia" w:cstheme="minorBidi"/>
              <w:sz w:val="28"/>
              <w:szCs w:val="28"/>
            </w:rPr>
            <w:t>16</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11A746B9">
          <w:pPr>
            <w:pStyle w:val="18"/>
            <w:tabs>
              <w:tab w:val="right" w:leader="dot" w:pos="8620"/>
            </w:tabs>
            <w:rPr>
              <w:rFonts w:hint="eastAsia" w:eastAsiaTheme="minorEastAsia" w:cstheme="minorBidi"/>
              <w:sz w:val="28"/>
              <w:szCs w:val="28"/>
              <w:lang w:val="en-US" w:eastAsia="zh-CN"/>
            </w:rPr>
          </w:pPr>
          <w:r>
            <w:rPr>
              <w:rFonts w:eastAsiaTheme="minorEastAsia" w:cstheme="minorBidi"/>
              <w:sz w:val="28"/>
              <w:szCs w:val="28"/>
            </w:rPr>
            <w:fldChar w:fldCharType="begin"/>
          </w:r>
          <w:r>
            <w:rPr>
              <w:rFonts w:eastAsiaTheme="minorEastAsia" w:cstheme="minorBidi"/>
              <w:sz w:val="28"/>
              <w:szCs w:val="28"/>
            </w:rPr>
            <w:instrText xml:space="preserve"> HYPERLINK \l "_Toc19531" </w:instrText>
          </w:r>
          <w:r>
            <w:rPr>
              <w:rFonts w:eastAsiaTheme="minorEastAsia" w:cstheme="minorBidi"/>
              <w:sz w:val="28"/>
              <w:szCs w:val="28"/>
            </w:rPr>
            <w:fldChar w:fldCharType="separate"/>
          </w:r>
          <w:r>
            <w:rPr>
              <w:rFonts w:hint="eastAsia" w:eastAsiaTheme="minorEastAsia" w:cstheme="minorBidi"/>
              <w:sz w:val="28"/>
              <w:szCs w:val="28"/>
            </w:rPr>
            <w:t>第四章 磋商</w:t>
          </w:r>
          <w:r>
            <w:rPr>
              <w:rFonts w:hint="eastAsia" w:eastAsiaTheme="minorEastAsia" w:cstheme="minorBidi"/>
              <w:sz w:val="28"/>
              <w:szCs w:val="28"/>
            </w:rPr>
            <w:tab/>
          </w:r>
          <w:r>
            <w:rPr>
              <w:rFonts w:hint="eastAsia" w:eastAsiaTheme="minorEastAsia" w:cstheme="minorBidi"/>
              <w:sz w:val="28"/>
              <w:szCs w:val="28"/>
              <w:lang w:val="en-US" w:eastAsia="zh-CN"/>
            </w:rPr>
            <w:t>2</w:t>
          </w:r>
          <w:r>
            <w:rPr>
              <w:rFonts w:hint="eastAsia" w:eastAsiaTheme="minorEastAsia" w:cstheme="minorBidi"/>
              <w:sz w:val="28"/>
              <w:szCs w:val="28"/>
            </w:rPr>
            <w:fldChar w:fldCharType="end"/>
          </w:r>
          <w:r>
            <w:rPr>
              <w:rFonts w:hint="eastAsia" w:eastAsiaTheme="minorEastAsia" w:cstheme="minorBidi"/>
              <w:sz w:val="28"/>
              <w:szCs w:val="28"/>
              <w:lang w:val="en-US" w:eastAsia="zh-CN"/>
            </w:rPr>
            <w:t>1</w:t>
          </w:r>
        </w:p>
        <w:p w14:paraId="049661A1">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"_Toc21781" </w:instrText>
          </w:r>
          <w:r>
            <w:rPr>
              <w:rFonts w:eastAsiaTheme="minorEastAsia" w:cstheme="minorBidi"/>
              <w:sz w:val="28"/>
              <w:szCs w:val="28"/>
            </w:rPr>
            <w:fldChar w:fldCharType="separate"/>
          </w:r>
          <w:r>
            <w:rPr>
              <w:rFonts w:hint="eastAsia" w:eastAsiaTheme="minorEastAsia" w:cstheme="minorBidi"/>
              <w:sz w:val="28"/>
              <w:szCs w:val="28"/>
            </w:rPr>
            <w:t>第五章 拟签订的合同文本</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_Toc21781 </w:instrText>
          </w:r>
          <w:r>
            <w:rPr>
              <w:rFonts w:hint="eastAsia" w:eastAsiaTheme="minorEastAsia" w:cstheme="minorBidi"/>
              <w:sz w:val="28"/>
              <w:szCs w:val="28"/>
            </w:rPr>
            <w:fldChar w:fldCharType="separate"/>
          </w:r>
          <w:r>
            <w:rPr>
              <w:rFonts w:hint="eastAsia" w:eastAsiaTheme="minorEastAsia" w:cstheme="minorBidi"/>
              <w:sz w:val="28"/>
              <w:szCs w:val="28"/>
            </w:rPr>
            <w:t>2</w:t>
          </w:r>
          <w:r>
            <w:rPr>
              <w:rFonts w:hint="eastAsia" w:eastAsiaTheme="minorEastAsia" w:cstheme="minorBidi"/>
              <w:sz w:val="28"/>
              <w:szCs w:val="28"/>
              <w:lang w:val="en-US" w:eastAsia="zh-CN"/>
            </w:rPr>
            <w:t>8</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749BA059">
          <w:pPr>
            <w:pStyle w:val="18"/>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"_Toc22166" </w:instrText>
          </w:r>
          <w:r>
            <w:rPr>
              <w:rFonts w:eastAsiaTheme="minorEastAsia" w:cstheme="minorBidi"/>
              <w:sz w:val="28"/>
              <w:szCs w:val="28"/>
            </w:rPr>
            <w:fldChar w:fldCharType="separate"/>
          </w:r>
          <w:r>
            <w:rPr>
              <w:rFonts w:hint="eastAsia" w:eastAsiaTheme="minorEastAsia" w:cstheme="minorBidi"/>
              <w:sz w:val="28"/>
              <w:szCs w:val="28"/>
            </w:rPr>
            <w:t>第六章 响应文件格式</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_Toc22166 </w:instrText>
          </w:r>
          <w:r>
            <w:rPr>
              <w:rFonts w:hint="eastAsia" w:eastAsiaTheme="minorEastAsia" w:cstheme="minorBidi"/>
              <w:sz w:val="28"/>
              <w:szCs w:val="28"/>
            </w:rPr>
            <w:fldChar w:fldCharType="separate"/>
          </w:r>
          <w:r>
            <w:rPr>
              <w:rFonts w:hint="eastAsia" w:eastAsiaTheme="minorEastAsia" w:cstheme="minorBidi"/>
              <w:sz w:val="28"/>
              <w:szCs w:val="28"/>
            </w:rPr>
            <w:t>3</w:t>
          </w:r>
          <w:r>
            <w:rPr>
              <w:rFonts w:hint="eastAsia" w:eastAsiaTheme="minorEastAsia" w:cstheme="minorBidi"/>
              <w:sz w:val="28"/>
              <w:szCs w:val="28"/>
              <w:lang w:val="en-US" w:eastAsia="zh-CN"/>
            </w:rPr>
            <w:t>2</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35C762FB">
          <w:pPr>
            <w:pStyle w:val="18"/>
            <w:tabs>
              <w:tab w:val="right" w:leader="dot" w:pos="8620"/>
            </w:tabs>
            <w:rPr>
              <w:rFonts w:eastAsiaTheme="minorEastAsia" w:cstheme="minorBidi"/>
              <w:sz w:val="28"/>
              <w:szCs w:val="28"/>
            </w:rPr>
          </w:pPr>
          <w:r>
            <w:rPr>
              <w:rFonts w:hint="eastAsia" w:eastAsiaTheme="minorEastAsia" w:cstheme="minorBidi"/>
              <w:sz w:val="28"/>
              <w:szCs w:val="28"/>
            </w:rPr>
            <w:fldChar w:fldCharType="end"/>
          </w:r>
        </w:p>
      </w:sdtContent>
    </w:sdt>
    <w:p w14:paraId="72208E77">
      <w:pPr>
        <w:spacing w:line="360" w:lineRule="auto"/>
      </w:pPr>
    </w:p>
    <w:p w14:paraId="0D65FE7B">
      <w:pPr>
        <w:spacing w:line="360" w:lineRule="auto"/>
      </w:pPr>
    </w:p>
    <w:p w14:paraId="059813F1">
      <w:pPr>
        <w:spacing w:line="360" w:lineRule="auto"/>
      </w:pPr>
    </w:p>
    <w:p w14:paraId="6BB9E910">
      <w:pPr>
        <w:spacing w:line="360" w:lineRule="auto"/>
      </w:pPr>
    </w:p>
    <w:p w14:paraId="196F1DAC">
      <w:pPr>
        <w:spacing w:line="360" w:lineRule="auto"/>
      </w:pPr>
    </w:p>
    <w:p w14:paraId="46CF10F5">
      <w:pPr>
        <w:spacing w:line="360" w:lineRule="auto"/>
      </w:pPr>
    </w:p>
    <w:p w14:paraId="5E4B661B">
      <w:pPr>
        <w:spacing w:line="360" w:lineRule="auto"/>
      </w:pPr>
    </w:p>
    <w:p w14:paraId="40793068">
      <w:pPr>
        <w:spacing w:line="360" w:lineRule="auto"/>
      </w:pPr>
    </w:p>
    <w:p w14:paraId="5D0E036D">
      <w:pPr>
        <w:spacing w:line="360" w:lineRule="auto"/>
      </w:pPr>
    </w:p>
    <w:p w14:paraId="7E54A8C9">
      <w:pPr>
        <w:spacing w:line="360" w:lineRule="auto"/>
      </w:pPr>
    </w:p>
    <w:p w14:paraId="56C10FE7">
      <w:pPr>
        <w:spacing w:line="360" w:lineRule="auto"/>
      </w:pPr>
    </w:p>
    <w:p w14:paraId="168C24CF">
      <w:pPr>
        <w:spacing w:line="360" w:lineRule="auto"/>
      </w:pPr>
    </w:p>
    <w:p w14:paraId="34E88F36">
      <w:pPr>
        <w:spacing w:line="360" w:lineRule="auto"/>
      </w:pPr>
    </w:p>
    <w:p w14:paraId="457E33D8">
      <w:pPr>
        <w:spacing w:line="360" w:lineRule="auto"/>
      </w:pPr>
    </w:p>
    <w:p w14:paraId="071043EE">
      <w:pPr>
        <w:spacing w:line="360" w:lineRule="auto"/>
      </w:pPr>
    </w:p>
    <w:p w14:paraId="5E414C54">
      <w:pPr>
        <w:rPr>
          <w:rFonts w:asciiTheme="majorEastAsia" w:hAnsiTheme="majorEastAsia" w:eastAsiaTheme="majorEastAsia"/>
          <w:b/>
          <w:sz w:val="36"/>
          <w:szCs w:val="36"/>
        </w:rPr>
      </w:pPr>
      <w:r>
        <w:rPr>
          <w:rFonts w:hint="eastAsia" w:asciiTheme="majorEastAsia" w:hAnsiTheme="majorEastAsia" w:eastAsiaTheme="majorEastAsia"/>
          <w:b/>
          <w:kern w:val="0"/>
          <w:sz w:val="36"/>
          <w:szCs w:val="36"/>
        </w:rPr>
        <w:br w:type="page"/>
      </w:r>
    </w:p>
    <w:p w14:paraId="53558D5D">
      <w:pPr>
        <w:numPr>
          <w:ilvl w:val="0"/>
          <w:numId w:val="3"/>
        </w:numPr>
        <w:tabs>
          <w:tab w:val="left" w:pos="180"/>
          <w:tab w:val="left" w:pos="360"/>
          <w:tab w:val="left" w:pos="540"/>
          <w:tab w:val="left" w:pos="8280"/>
        </w:tabs>
        <w:autoSpaceDE w:val="0"/>
        <w:autoSpaceDN w:val="0"/>
        <w:adjustRightInd w:val="0"/>
        <w:spacing w:line="360" w:lineRule="auto"/>
        <w:ind w:right="23"/>
        <w:jc w:val="center"/>
        <w:outlineLvl w:val="0"/>
        <w:rPr>
          <w:rFonts w:asciiTheme="majorEastAsia" w:hAnsiTheme="majorEastAsia" w:eastAsiaTheme="majorEastAsia"/>
          <w:b/>
          <w:sz w:val="36"/>
          <w:szCs w:val="36"/>
        </w:rPr>
      </w:pPr>
      <w:bookmarkStart w:id="0" w:name="_Toc32401"/>
      <w:r>
        <w:rPr>
          <w:rFonts w:hint="eastAsia" w:asciiTheme="majorEastAsia" w:hAnsiTheme="majorEastAsia" w:eastAsiaTheme="majorEastAsia"/>
          <w:b/>
          <w:kern w:val="0"/>
          <w:sz w:val="36"/>
          <w:szCs w:val="36"/>
        </w:rPr>
        <w:t>磋商邀请</w:t>
      </w:r>
      <w:bookmarkEnd w:id="0"/>
    </w:p>
    <w:p w14:paraId="54BB51D9">
      <w:pPr>
        <w:pStyle w:val="4"/>
        <w:ind w:right="0" w:firstLine="480" w:firstLineChars="200"/>
        <w:rPr>
          <w:rFonts w:asciiTheme="minorEastAsia" w:hAnsiTheme="minorEastAsia" w:eastAsiaTheme="minorEastAsia" w:cstheme="minorEastAsia"/>
          <w:b w:val="0"/>
          <w:sz w:val="24"/>
          <w:szCs w:val="24"/>
        </w:rPr>
      </w:pPr>
      <w:bookmarkStart w:id="1" w:name="_Toc35393790"/>
      <w:bookmarkStart w:id="2" w:name="_Toc35393621"/>
      <w:bookmarkStart w:id="3" w:name="_Toc28359002"/>
      <w:bookmarkStart w:id="4" w:name="_Toc28359079"/>
      <w:bookmarkStart w:id="5" w:name="_Hlk24379207"/>
      <w:r>
        <w:rPr>
          <w:rFonts w:hint="eastAsia" w:cs="宋体"/>
          <w:b w:val="0"/>
          <w:sz w:val="24"/>
          <w:szCs w:val="24"/>
          <w:lang w:val="en-US" w:eastAsia="zh-CN"/>
        </w:rPr>
        <w:t>台州市</w:t>
      </w:r>
      <w:r>
        <w:rPr>
          <w:rFonts w:hint="eastAsia" w:cs="宋体"/>
          <w:b w:val="0"/>
          <w:sz w:val="24"/>
          <w:szCs w:val="24"/>
        </w:rPr>
        <w:t>政府采购</w:t>
      </w:r>
      <w:r>
        <w:rPr>
          <w:rFonts w:hint="eastAsia" w:ascii="宋体" w:hAnsi="宋体" w:eastAsia="宋体" w:cs="宋体"/>
          <w:b w:val="0"/>
          <w:sz w:val="24"/>
          <w:szCs w:val="24"/>
        </w:rPr>
        <w:t>中心</w:t>
      </w:r>
      <w:r>
        <w:rPr>
          <w:rFonts w:hint="eastAsia" w:asciiTheme="minorEastAsia" w:hAnsiTheme="minorEastAsia" w:eastAsiaTheme="minorEastAsia" w:cstheme="minorEastAsia"/>
          <w:b w:val="0"/>
          <w:sz w:val="24"/>
          <w:szCs w:val="24"/>
        </w:rPr>
        <w:t>受</w:t>
      </w:r>
      <w:r>
        <w:rPr>
          <w:rFonts w:hint="eastAsia" w:asciiTheme="minorEastAsia" w:hAnsiTheme="minorEastAsia" w:eastAsiaTheme="minorEastAsia" w:cstheme="minorEastAsia"/>
          <w:b w:val="0"/>
          <w:sz w:val="24"/>
          <w:szCs w:val="24"/>
          <w:lang w:eastAsia="zh-CN"/>
        </w:rPr>
        <w:t>台州市第一中学</w:t>
      </w:r>
      <w:r>
        <w:rPr>
          <w:rFonts w:hint="eastAsia" w:asciiTheme="minorEastAsia" w:hAnsiTheme="minorEastAsia" w:eastAsiaTheme="minorEastAsia" w:cstheme="minorEastAsia"/>
          <w:b w:val="0"/>
          <w:sz w:val="24"/>
          <w:szCs w:val="24"/>
        </w:rPr>
        <w:t>委托，就</w:t>
      </w:r>
      <w:r>
        <w:rPr>
          <w:rFonts w:hint="eastAsia" w:asciiTheme="minorEastAsia" w:hAnsiTheme="minorEastAsia" w:eastAsiaTheme="minorEastAsia" w:cstheme="minorEastAsia"/>
          <w:b w:val="0"/>
          <w:sz w:val="24"/>
          <w:szCs w:val="24"/>
          <w:lang w:eastAsia="zh-CN"/>
        </w:rPr>
        <w:t>安保服务</w:t>
      </w:r>
      <w:r>
        <w:rPr>
          <w:rFonts w:hint="eastAsia" w:asciiTheme="minorEastAsia" w:hAnsiTheme="minorEastAsia" w:eastAsiaTheme="minorEastAsia" w:cstheme="minorEastAsia"/>
          <w:b w:val="0"/>
          <w:sz w:val="24"/>
          <w:szCs w:val="24"/>
        </w:rPr>
        <w:t>项目进行竞争性磋商，欢迎符合资格条件的国内供应商前来磋商。</w:t>
      </w:r>
    </w:p>
    <w:p w14:paraId="5D6E8833">
      <w:pPr>
        <w:pStyle w:val="4"/>
        <w:ind w:right="0" w:firstLine="482" w:firstLineChars="200"/>
        <w:rPr>
          <w:rFonts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一、项目基本情况</w:t>
      </w:r>
      <w:bookmarkEnd w:id="1"/>
      <w:bookmarkEnd w:id="2"/>
      <w:bookmarkEnd w:id="3"/>
      <w:bookmarkEnd w:id="4"/>
    </w:p>
    <w:p w14:paraId="3C1BB7E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项目编号</w:t>
      </w:r>
      <w:r>
        <w:rPr>
          <w:rFonts w:hint="eastAsia" w:ascii="宋体" w:hAnsi="宋体" w:cs="宋体"/>
          <w:sz w:val="24"/>
        </w:rPr>
        <w:t>：</w:t>
      </w:r>
      <w:r>
        <w:rPr>
          <w:rFonts w:hint="eastAsia" w:ascii="宋体" w:hAnsi="宋体" w:cs="宋体"/>
          <w:sz w:val="24"/>
          <w:lang w:val="en-US" w:eastAsia="zh-CN"/>
        </w:rPr>
        <w:t>TZCG-2025-CS</w:t>
      </w:r>
      <w:r>
        <w:rPr>
          <w:rFonts w:hint="eastAsia" w:ascii="宋体" w:hAnsi="宋体" w:cs="宋体"/>
          <w:color w:val="auto"/>
          <w:sz w:val="24"/>
          <w:lang w:val="en-US" w:eastAsia="zh-CN"/>
        </w:rPr>
        <w:t>001</w:t>
      </w:r>
      <w:r>
        <w:rPr>
          <w:rFonts w:hint="eastAsia" w:asciiTheme="minorEastAsia" w:hAnsiTheme="minorEastAsia" w:eastAsiaTheme="minorEastAsia" w:cstheme="minorEastAsia"/>
          <w:sz w:val="24"/>
        </w:rPr>
        <w:t>号</w:t>
      </w:r>
    </w:p>
    <w:bookmarkEnd w:id="5"/>
    <w:p w14:paraId="46C34E1C">
      <w:pPr>
        <w:spacing w:line="360" w:lineRule="auto"/>
        <w:ind w:firstLine="480" w:firstLineChars="200"/>
        <w:rPr>
          <w:rFonts w:hint="eastAsia" w:ascii="宋体"/>
          <w:kern w:val="0"/>
          <w:sz w:val="24"/>
        </w:rPr>
      </w:pPr>
      <w:r>
        <w:rPr>
          <w:rFonts w:hint="eastAsia" w:asciiTheme="minorEastAsia" w:hAnsiTheme="minorEastAsia" w:eastAsiaTheme="minorEastAsia" w:cstheme="minorEastAsia"/>
          <w:sz w:val="24"/>
        </w:rPr>
        <w:t>项目名称：</w:t>
      </w:r>
      <w:r>
        <w:rPr>
          <w:rFonts w:hint="eastAsia" w:asciiTheme="minorEastAsia" w:hAnsiTheme="minorEastAsia" w:eastAsiaTheme="minorEastAsia" w:cstheme="minorEastAsia"/>
          <w:b w:val="0"/>
          <w:sz w:val="24"/>
          <w:szCs w:val="24"/>
          <w:lang w:eastAsia="zh-CN"/>
        </w:rPr>
        <w:t>台州市第一中学安保服务</w:t>
      </w:r>
      <w:r>
        <w:rPr>
          <w:rFonts w:hint="eastAsia" w:ascii="宋体"/>
          <w:kern w:val="0"/>
          <w:sz w:val="24"/>
        </w:rPr>
        <w:t>项目</w:t>
      </w:r>
    </w:p>
    <w:tbl>
      <w:tblPr>
        <w:tblStyle w:val="24"/>
        <w:tblpPr w:leftFromText="181" w:rightFromText="181" w:bottomFromText="170" w:vertAnchor="text" w:tblpXSpec="center" w:tblpY="1"/>
        <w:tblOverlap w:val="never"/>
        <w:tblW w:w="84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3"/>
        <w:gridCol w:w="2741"/>
        <w:gridCol w:w="999"/>
        <w:gridCol w:w="979"/>
        <w:gridCol w:w="2549"/>
      </w:tblGrid>
      <w:tr w14:paraId="5B1A6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1133" w:type="dxa"/>
            <w:vAlign w:val="center"/>
          </w:tcPr>
          <w:p w14:paraId="29FF2495">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标项号</w:t>
            </w:r>
          </w:p>
        </w:tc>
        <w:tc>
          <w:tcPr>
            <w:tcW w:w="2741" w:type="dxa"/>
            <w:vAlign w:val="center"/>
          </w:tcPr>
          <w:p w14:paraId="4D81876D">
            <w:pPr>
              <w:tabs>
                <w:tab w:val="left" w:pos="8280"/>
              </w:tabs>
              <w:autoSpaceDE w:val="0"/>
              <w:autoSpaceDN w:val="0"/>
              <w:adjustRightInd w:val="0"/>
              <w:ind w:firstLine="105" w:firstLineChars="50"/>
              <w:jc w:val="center"/>
              <w:rPr>
                <w:rFonts w:ascii="宋体" w:hAnsi="宋体" w:cs="宋体"/>
                <w:b/>
                <w:sz w:val="21"/>
                <w:szCs w:val="21"/>
              </w:rPr>
            </w:pPr>
            <w:r>
              <w:rPr>
                <w:rFonts w:hint="eastAsia" w:ascii="宋体" w:hAnsi="宋体" w:cs="宋体"/>
                <w:b/>
                <w:sz w:val="21"/>
                <w:szCs w:val="21"/>
              </w:rPr>
              <w:t>标项名称</w:t>
            </w:r>
          </w:p>
        </w:tc>
        <w:tc>
          <w:tcPr>
            <w:tcW w:w="999" w:type="dxa"/>
            <w:vAlign w:val="center"/>
          </w:tcPr>
          <w:p w14:paraId="65A31153">
            <w:pPr>
              <w:tabs>
                <w:tab w:val="left" w:pos="8280"/>
              </w:tabs>
              <w:autoSpaceDE w:val="0"/>
              <w:autoSpaceDN w:val="0"/>
              <w:adjustRightInd w:val="0"/>
              <w:jc w:val="center"/>
              <w:rPr>
                <w:rFonts w:ascii="宋体" w:hAnsi="宋体" w:cs="宋体"/>
                <w:b/>
                <w:sz w:val="21"/>
                <w:szCs w:val="21"/>
              </w:rPr>
            </w:pPr>
            <w:r>
              <w:rPr>
                <w:rFonts w:hint="eastAsia" w:ascii="宋体" w:hAnsi="宋体" w:cs="宋体"/>
                <w:b/>
                <w:kern w:val="0"/>
                <w:sz w:val="21"/>
                <w:szCs w:val="21"/>
              </w:rPr>
              <w:t>数量</w:t>
            </w:r>
          </w:p>
        </w:tc>
        <w:tc>
          <w:tcPr>
            <w:tcW w:w="979" w:type="dxa"/>
            <w:vAlign w:val="center"/>
          </w:tcPr>
          <w:p w14:paraId="32839DD7">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单位</w:t>
            </w:r>
          </w:p>
        </w:tc>
        <w:tc>
          <w:tcPr>
            <w:tcW w:w="2549" w:type="dxa"/>
            <w:vAlign w:val="center"/>
          </w:tcPr>
          <w:p w14:paraId="7D56F740">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预算</w:t>
            </w:r>
          </w:p>
          <w:p w14:paraId="6A1E90C8">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（万元）</w:t>
            </w:r>
          </w:p>
        </w:tc>
      </w:tr>
      <w:tr w14:paraId="2975A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133" w:type="dxa"/>
            <w:vAlign w:val="center"/>
          </w:tcPr>
          <w:p w14:paraId="011933AF">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1</w:t>
            </w:r>
          </w:p>
        </w:tc>
        <w:tc>
          <w:tcPr>
            <w:tcW w:w="2741" w:type="dxa"/>
            <w:vAlign w:val="center"/>
          </w:tcPr>
          <w:p w14:paraId="5B1D2D8E">
            <w:pPr>
              <w:tabs>
                <w:tab w:val="left" w:pos="8280"/>
              </w:tabs>
              <w:autoSpaceDE w:val="0"/>
              <w:autoSpaceDN w:val="0"/>
              <w:adjustRightInd w:val="0"/>
              <w:rPr>
                <w:rFonts w:ascii="宋体" w:hAnsi="宋体" w:cs="宋体"/>
                <w:b/>
                <w:sz w:val="21"/>
                <w:szCs w:val="21"/>
              </w:rPr>
            </w:pPr>
            <w:r>
              <w:rPr>
                <w:rFonts w:hint="eastAsia" w:asciiTheme="minorEastAsia" w:hAnsiTheme="minorEastAsia" w:eastAsiaTheme="minorEastAsia" w:cstheme="minorEastAsia"/>
                <w:b w:val="0"/>
                <w:sz w:val="24"/>
                <w:szCs w:val="24"/>
                <w:lang w:eastAsia="zh-CN"/>
              </w:rPr>
              <w:t>台州市第一中学安保服务</w:t>
            </w:r>
            <w:r>
              <w:rPr>
                <w:rFonts w:hint="eastAsia" w:ascii="宋体"/>
                <w:kern w:val="0"/>
                <w:sz w:val="24"/>
              </w:rPr>
              <w:t>项目</w:t>
            </w:r>
          </w:p>
        </w:tc>
        <w:tc>
          <w:tcPr>
            <w:tcW w:w="999" w:type="dxa"/>
            <w:vAlign w:val="center"/>
          </w:tcPr>
          <w:p w14:paraId="07171FDF">
            <w:pPr>
              <w:tabs>
                <w:tab w:val="left" w:pos="8280"/>
              </w:tabs>
              <w:autoSpaceDE w:val="0"/>
              <w:autoSpaceDN w:val="0"/>
              <w:adjustRightInd w:val="0"/>
              <w:jc w:val="center"/>
              <w:rPr>
                <w:rFonts w:hint="eastAsia" w:ascii="宋体" w:hAnsi="宋体" w:eastAsia="宋体" w:cs="宋体"/>
                <w:bCs/>
                <w:sz w:val="21"/>
                <w:szCs w:val="21"/>
                <w:lang w:val="en-US" w:eastAsia="zh-CN"/>
              </w:rPr>
            </w:pPr>
            <w:r>
              <w:rPr>
                <w:rFonts w:hint="eastAsia" w:ascii="宋体" w:hAnsi="宋体" w:cs="宋体"/>
                <w:bCs/>
                <w:sz w:val="21"/>
                <w:szCs w:val="21"/>
                <w:lang w:val="en-US" w:eastAsia="zh-CN"/>
              </w:rPr>
              <w:t>1</w:t>
            </w:r>
          </w:p>
        </w:tc>
        <w:tc>
          <w:tcPr>
            <w:tcW w:w="979" w:type="dxa"/>
            <w:vAlign w:val="center"/>
          </w:tcPr>
          <w:p w14:paraId="7865B6F4">
            <w:pPr>
              <w:tabs>
                <w:tab w:val="left" w:pos="8280"/>
              </w:tabs>
              <w:autoSpaceDE w:val="0"/>
              <w:autoSpaceDN w:val="0"/>
              <w:adjustRightInd w:val="0"/>
              <w:jc w:val="center"/>
              <w:rPr>
                <w:rFonts w:hint="eastAsia" w:ascii="宋体" w:hAnsi="宋体" w:eastAsia="宋体" w:cs="宋体"/>
                <w:bCs/>
                <w:sz w:val="21"/>
                <w:szCs w:val="21"/>
                <w:lang w:eastAsia="zh-CN"/>
              </w:rPr>
            </w:pPr>
            <w:r>
              <w:rPr>
                <w:rFonts w:hint="eastAsia" w:ascii="宋体" w:hAnsi="宋体" w:cs="宋体"/>
                <w:bCs/>
                <w:sz w:val="21"/>
                <w:szCs w:val="21"/>
                <w:lang w:eastAsia="zh-CN"/>
              </w:rPr>
              <w:t>年</w:t>
            </w:r>
          </w:p>
        </w:tc>
        <w:tc>
          <w:tcPr>
            <w:tcW w:w="2549" w:type="dxa"/>
            <w:vAlign w:val="center"/>
          </w:tcPr>
          <w:p w14:paraId="66AC56BB">
            <w:pPr>
              <w:tabs>
                <w:tab w:val="left" w:pos="8280"/>
              </w:tabs>
              <w:autoSpaceDE w:val="0"/>
              <w:autoSpaceDN w:val="0"/>
              <w:adjustRightInd w:val="0"/>
              <w:jc w:val="center"/>
              <w:rPr>
                <w:rFonts w:hint="default" w:ascii="宋体" w:hAnsi="宋体" w:eastAsia="宋体" w:cs="宋体"/>
                <w:bCs/>
                <w:sz w:val="21"/>
                <w:szCs w:val="21"/>
                <w:lang w:val="en-US" w:eastAsia="zh-CN"/>
              </w:rPr>
            </w:pPr>
            <w:r>
              <w:rPr>
                <w:rFonts w:hint="eastAsia" w:ascii="宋体" w:hAnsi="宋体" w:cs="宋体"/>
                <w:bCs/>
                <w:sz w:val="21"/>
                <w:szCs w:val="21"/>
                <w:lang w:val="en-US" w:eastAsia="zh-CN"/>
              </w:rPr>
              <w:t>65</w:t>
            </w:r>
          </w:p>
        </w:tc>
      </w:tr>
    </w:tbl>
    <w:p w14:paraId="21488006">
      <w:pPr>
        <w:pStyle w:val="4"/>
        <w:ind w:right="0" w:firstLine="482" w:firstLineChars="200"/>
        <w:rPr>
          <w:rFonts w:cs="宋体"/>
          <w:bCs/>
          <w:sz w:val="24"/>
          <w:szCs w:val="24"/>
        </w:rPr>
      </w:pPr>
      <w:bookmarkStart w:id="6" w:name="_Toc28359003"/>
      <w:bookmarkStart w:id="7" w:name="_Toc28359080"/>
      <w:bookmarkStart w:id="8" w:name="_Toc35393791"/>
      <w:bookmarkStart w:id="9" w:name="_Toc35393622"/>
      <w:r>
        <w:rPr>
          <w:rFonts w:hint="eastAsia" w:cs="宋体"/>
          <w:bCs/>
          <w:sz w:val="24"/>
          <w:szCs w:val="24"/>
        </w:rPr>
        <w:t>二、供应商的资格要求</w:t>
      </w:r>
      <w:bookmarkEnd w:id="6"/>
      <w:bookmarkEnd w:id="7"/>
      <w:bookmarkEnd w:id="8"/>
      <w:bookmarkEnd w:id="9"/>
    </w:p>
    <w:p w14:paraId="680B18ED">
      <w:pPr>
        <w:spacing w:line="360" w:lineRule="auto"/>
        <w:ind w:firstLine="480" w:firstLineChars="200"/>
        <w:rPr>
          <w:rFonts w:ascii="宋体" w:hAnsi="宋体" w:cs="宋体"/>
          <w:sz w:val="24"/>
        </w:rPr>
      </w:pPr>
      <w:bookmarkStart w:id="10" w:name="_Toc28359081"/>
      <w:bookmarkStart w:id="11" w:name="_Toc35393623"/>
      <w:bookmarkStart w:id="12" w:name="_Toc28359004"/>
      <w:bookmarkStart w:id="13" w:name="_Toc35393792"/>
      <w:r>
        <w:rPr>
          <w:rFonts w:hint="eastAsia" w:ascii="宋体" w:hAnsi="宋体" w:cs="宋体"/>
          <w:sz w:val="24"/>
        </w:rPr>
        <w:t>（一）满足《中华人民共和国政府采购法》第二十二条规定。</w:t>
      </w:r>
    </w:p>
    <w:p w14:paraId="40FFBC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sz w:val="24"/>
        </w:rPr>
      </w:pPr>
      <w:r>
        <w:rPr>
          <w:rFonts w:hint="eastAsia" w:ascii="宋体" w:hAnsi="宋体" w:cs="宋体"/>
          <w:sz w:val="24"/>
        </w:rPr>
        <w:t>（二）本项目的特定资格要求：</w:t>
      </w:r>
      <w:r>
        <w:rPr>
          <w:rFonts w:hint="eastAsia" w:ascii="宋体" w:hAnsi="宋体" w:cs="宋体"/>
          <w:color w:val="0000FF"/>
          <w:sz w:val="24"/>
          <w:lang w:val="en-US" w:eastAsia="zh-CN"/>
        </w:rPr>
        <w:t>本项目专门面向中小</w:t>
      </w:r>
      <w:r>
        <w:rPr>
          <w:rFonts w:hint="eastAsia" w:ascii="宋体" w:hAnsi="宋体" w:eastAsia="宋体" w:cs="宋体"/>
          <w:color w:val="0000FF"/>
          <w:sz w:val="24"/>
          <w:lang w:val="en-US" w:eastAsia="zh-CN"/>
        </w:rPr>
        <w:t>企业，须按要求完整填写标的名称、企业名称、从业人员、营业收入、资产总额并加盖</w:t>
      </w:r>
      <w:r>
        <w:rPr>
          <w:rFonts w:hint="eastAsia" w:ascii="宋体" w:hAnsi="宋体" w:cs="宋体"/>
          <w:color w:val="0000FF"/>
          <w:sz w:val="24"/>
          <w:lang w:val="en-US" w:eastAsia="zh-CN"/>
        </w:rPr>
        <w:t>供应商</w:t>
      </w:r>
      <w:r>
        <w:rPr>
          <w:rFonts w:hint="eastAsia" w:ascii="宋体" w:hAnsi="宋体" w:eastAsia="宋体" w:cs="宋体"/>
          <w:color w:val="0000FF"/>
          <w:sz w:val="24"/>
          <w:lang w:val="en-US" w:eastAsia="zh-CN"/>
        </w:rPr>
        <w:t>公章（格式见附件</w:t>
      </w:r>
      <w:r>
        <w:rPr>
          <w:rFonts w:hint="eastAsia" w:ascii="宋体" w:hAnsi="宋体" w:cs="宋体"/>
          <w:color w:val="0000FF"/>
          <w:sz w:val="24"/>
          <w:highlight w:val="none"/>
          <w:lang w:val="en-US" w:eastAsia="zh-CN"/>
        </w:rPr>
        <w:t>17</w:t>
      </w:r>
      <w:r>
        <w:rPr>
          <w:rFonts w:hint="eastAsia" w:ascii="宋体" w:hAnsi="宋体" w:eastAsia="宋体" w:cs="宋体"/>
          <w:color w:val="0000FF"/>
          <w:sz w:val="24"/>
          <w:lang w:val="en-US" w:eastAsia="zh-CN"/>
        </w:rPr>
        <w:t>）</w:t>
      </w:r>
      <w:r>
        <w:rPr>
          <w:rFonts w:hint="eastAsia" w:ascii="宋体" w:hAnsi="宋体" w:cs="宋体"/>
          <w:sz w:val="24"/>
        </w:rPr>
        <w:t>。</w:t>
      </w:r>
    </w:p>
    <w:bookmarkEnd w:id="10"/>
    <w:bookmarkEnd w:id="11"/>
    <w:bookmarkEnd w:id="12"/>
    <w:bookmarkEnd w:id="13"/>
    <w:p w14:paraId="435C5D07">
      <w:pPr>
        <w:spacing w:line="360" w:lineRule="auto"/>
        <w:ind w:firstLine="480" w:firstLineChars="200"/>
        <w:rPr>
          <w:rFonts w:ascii="宋体" w:hAnsi="宋体" w:cs="宋体"/>
          <w:sz w:val="24"/>
        </w:rPr>
      </w:pPr>
      <w:r>
        <w:rPr>
          <w:rFonts w:hint="eastAsia" w:ascii="宋体" w:hAnsi="宋体" w:cs="宋体"/>
          <w:sz w:val="24"/>
        </w:rPr>
        <w:t>（三）信用记录：未被列入“信用中国”失信被执行人或重大税收违法案件当事人名单；未处于“中国政府采购网”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14:paraId="7B9626C4">
      <w:pPr>
        <w:spacing w:line="360" w:lineRule="auto"/>
        <w:ind w:firstLine="480" w:firstLineChars="200"/>
        <w:rPr>
          <w:rFonts w:ascii="宋体" w:hAnsi="宋体" w:cs="宋体"/>
          <w:sz w:val="24"/>
        </w:rPr>
      </w:pPr>
      <w:r>
        <w:rPr>
          <w:rFonts w:hint="eastAsia" w:ascii="宋体" w:hAnsi="宋体" w:cs="宋体"/>
          <w:sz w:val="24"/>
        </w:rPr>
        <w:t>（四）法律、行政法规规定的其他条件：单位负责人为同一人或者存在直接控股、管理关系的不同供应商，不得同时参加同一项目磋商；为本项目提供整体设计、规范编制或者项目管理、监理、检测等服务的供应商，不得再参与本项目磋商（联合体磋商的，联合体各方均须满足该条款）。</w:t>
      </w:r>
    </w:p>
    <w:p w14:paraId="0299769E">
      <w:pPr>
        <w:pStyle w:val="4"/>
        <w:ind w:right="0" w:firstLine="482" w:firstLineChars="200"/>
        <w:rPr>
          <w:rFonts w:cs="宋体"/>
          <w:bCs/>
          <w:sz w:val="24"/>
          <w:szCs w:val="24"/>
        </w:rPr>
      </w:pPr>
      <w:r>
        <w:rPr>
          <w:rFonts w:hint="eastAsia" w:cs="宋体"/>
          <w:bCs/>
          <w:sz w:val="24"/>
          <w:szCs w:val="24"/>
        </w:rPr>
        <w:t>三、获取磋商文件</w:t>
      </w:r>
    </w:p>
    <w:p w14:paraId="6B70CFC1">
      <w:pPr>
        <w:pStyle w:val="4"/>
        <w:ind w:right="0" w:firstLine="480" w:firstLineChars="200"/>
        <w:rPr>
          <w:rFonts w:hint="eastAsia" w:ascii="宋体" w:hAnsi="宋体" w:eastAsia="宋体" w:cs="宋体"/>
          <w:b w:val="0"/>
          <w:color w:val="FF0000"/>
          <w:kern w:val="2"/>
          <w:sz w:val="24"/>
          <w:szCs w:val="24"/>
          <w:u w:val="single"/>
          <w:lang w:val="en-US" w:eastAsia="zh-CN" w:bidi="ar-SA"/>
        </w:rPr>
      </w:pPr>
      <w:r>
        <w:rPr>
          <w:rFonts w:hint="eastAsia" w:cs="宋体"/>
          <w:b w:val="0"/>
          <w:sz w:val="24"/>
          <w:szCs w:val="24"/>
        </w:rPr>
        <w:t>（一）时间</w:t>
      </w:r>
      <w:r>
        <w:rPr>
          <w:rFonts w:hint="eastAsia" w:ascii="宋体" w:hAnsi="宋体" w:eastAsia="宋体" w:cs="宋体"/>
          <w:b w:val="0"/>
          <w:kern w:val="2"/>
          <w:sz w:val="24"/>
          <w:szCs w:val="24"/>
          <w:lang w:val="en-US" w:eastAsia="zh-CN" w:bidi="ar-SA"/>
        </w:rPr>
        <w:t>：</w:t>
      </w:r>
      <w:r>
        <w:rPr>
          <w:rFonts w:hint="eastAsia" w:ascii="宋体" w:hAnsi="宋体" w:cs="宋体"/>
          <w:b w:val="0"/>
          <w:bCs/>
          <w:color w:val="FF0000"/>
          <w:sz w:val="24"/>
          <w:u w:val="single"/>
          <w:lang w:val="en-US" w:eastAsia="zh-CN"/>
        </w:rPr>
        <w:t>20</w:t>
      </w:r>
      <w:r>
        <w:rPr>
          <w:rFonts w:hint="eastAsia" w:cs="宋体"/>
          <w:b w:val="0"/>
          <w:bCs/>
          <w:color w:val="FF0000"/>
          <w:sz w:val="24"/>
          <w:u w:val="single"/>
          <w:lang w:val="en-US" w:eastAsia="zh-CN"/>
        </w:rPr>
        <w:t>25</w:t>
      </w:r>
      <w:r>
        <w:rPr>
          <w:rFonts w:hint="eastAsia" w:ascii="宋体" w:hAnsi="宋体" w:cs="宋体"/>
          <w:b w:val="0"/>
          <w:bCs/>
          <w:color w:val="FF0000"/>
          <w:sz w:val="24"/>
          <w:u w:val="single"/>
        </w:rPr>
        <w:t>年</w:t>
      </w:r>
      <w:r>
        <w:rPr>
          <w:rFonts w:hint="eastAsia" w:cs="宋体"/>
          <w:b w:val="0"/>
          <w:bCs/>
          <w:color w:val="FF0000"/>
          <w:sz w:val="24"/>
          <w:u w:val="single"/>
          <w:lang w:val="en-US" w:eastAsia="zh-CN"/>
        </w:rPr>
        <w:t>2</w:t>
      </w:r>
      <w:r>
        <w:rPr>
          <w:rFonts w:hint="eastAsia" w:ascii="宋体" w:hAnsi="宋体" w:cs="宋体"/>
          <w:b w:val="0"/>
          <w:bCs/>
          <w:color w:val="FF0000"/>
          <w:sz w:val="24"/>
          <w:u w:val="single"/>
        </w:rPr>
        <w:t>月</w:t>
      </w:r>
      <w:r>
        <w:rPr>
          <w:rFonts w:hint="eastAsia" w:cs="宋体"/>
          <w:b w:val="0"/>
          <w:bCs/>
          <w:color w:val="FF0000"/>
          <w:sz w:val="24"/>
          <w:u w:val="single"/>
          <w:lang w:val="en-US" w:eastAsia="zh-CN"/>
        </w:rPr>
        <w:t>27</w:t>
      </w:r>
      <w:r>
        <w:rPr>
          <w:rFonts w:hint="eastAsia" w:ascii="宋体" w:hAnsi="宋体" w:cs="宋体"/>
          <w:b w:val="0"/>
          <w:bCs/>
          <w:color w:val="FF0000"/>
          <w:sz w:val="24"/>
          <w:u w:val="single"/>
        </w:rPr>
        <w:t>日</w:t>
      </w:r>
      <w:r>
        <w:rPr>
          <w:rFonts w:hint="eastAsia" w:ascii="宋体" w:hAnsi="宋体" w:cs="宋体"/>
          <w:b w:val="0"/>
          <w:bCs/>
          <w:color w:val="FF0000"/>
          <w:sz w:val="24"/>
        </w:rPr>
        <w:t>至</w:t>
      </w:r>
      <w:r>
        <w:rPr>
          <w:rFonts w:hint="eastAsia" w:ascii="宋体" w:hAnsi="宋体" w:cs="宋体"/>
          <w:b w:val="0"/>
          <w:bCs/>
          <w:color w:val="FF0000"/>
          <w:sz w:val="24"/>
          <w:u w:val="single"/>
          <w:lang w:val="en-US" w:eastAsia="zh-CN"/>
        </w:rPr>
        <w:t>20</w:t>
      </w:r>
      <w:r>
        <w:rPr>
          <w:rFonts w:hint="eastAsia" w:cs="宋体"/>
          <w:b w:val="0"/>
          <w:bCs/>
          <w:color w:val="FF0000"/>
          <w:sz w:val="24"/>
          <w:u w:val="single"/>
          <w:lang w:val="en-US" w:eastAsia="zh-CN"/>
        </w:rPr>
        <w:t>25</w:t>
      </w:r>
      <w:r>
        <w:rPr>
          <w:rFonts w:hint="eastAsia" w:ascii="宋体" w:hAnsi="宋体" w:cs="宋体"/>
          <w:b w:val="0"/>
          <w:bCs/>
          <w:color w:val="FF0000"/>
          <w:sz w:val="24"/>
          <w:u w:val="single"/>
        </w:rPr>
        <w:t>年</w:t>
      </w:r>
      <w:r>
        <w:rPr>
          <w:rFonts w:hint="eastAsia" w:cs="宋体"/>
          <w:b w:val="0"/>
          <w:bCs/>
          <w:color w:val="FF0000"/>
          <w:sz w:val="24"/>
          <w:u w:val="single"/>
          <w:lang w:val="en-US" w:eastAsia="zh-CN"/>
        </w:rPr>
        <w:t>3</w:t>
      </w:r>
      <w:r>
        <w:rPr>
          <w:rFonts w:hint="eastAsia" w:ascii="宋体" w:hAnsi="宋体" w:cs="宋体"/>
          <w:b w:val="0"/>
          <w:bCs/>
          <w:color w:val="FF0000"/>
          <w:sz w:val="24"/>
          <w:u w:val="single"/>
        </w:rPr>
        <w:t>月</w:t>
      </w:r>
      <w:r>
        <w:rPr>
          <w:rFonts w:hint="eastAsia" w:cs="宋体"/>
          <w:b w:val="0"/>
          <w:bCs/>
          <w:color w:val="FF0000"/>
          <w:sz w:val="24"/>
          <w:u w:val="single"/>
          <w:lang w:val="en-US" w:eastAsia="zh-CN"/>
        </w:rPr>
        <w:t>12</w:t>
      </w:r>
      <w:r>
        <w:rPr>
          <w:rFonts w:hint="eastAsia" w:ascii="宋体" w:hAnsi="宋体" w:cs="宋体"/>
          <w:b w:val="0"/>
          <w:bCs/>
          <w:color w:val="FF0000"/>
          <w:sz w:val="24"/>
          <w:u w:val="single"/>
        </w:rPr>
        <w:t>日</w:t>
      </w:r>
    </w:p>
    <w:p w14:paraId="068CA1A4">
      <w:pPr>
        <w:pStyle w:val="29"/>
        <w:spacing w:line="360" w:lineRule="auto"/>
        <w:ind w:firstLine="480" w:firstLineChars="200"/>
        <w:jc w:val="both"/>
        <w:rPr>
          <w:rFonts w:ascii="宋体" w:hAnsi="宋体" w:eastAsia="宋体" w:cs="宋体"/>
          <w:sz w:val="24"/>
          <w:szCs w:val="24"/>
        </w:rPr>
      </w:pPr>
      <w:r>
        <w:rPr>
          <w:rFonts w:hint="eastAsia" w:ascii="宋体" w:hAnsi="宋体" w:eastAsia="宋体" w:cs="宋体"/>
          <w:b w:val="0"/>
          <w:sz w:val="24"/>
          <w:szCs w:val="24"/>
          <w:lang w:val="en-US" w:eastAsia="zh-CN" w:bidi="ar-SA"/>
        </w:rPr>
        <w:t>（二）方式：浙江政府采购网（https://zf</w:t>
      </w:r>
      <w:r>
        <w:rPr>
          <w:rFonts w:hint="eastAsia" w:ascii="宋体" w:hAnsi="宋体" w:eastAsia="宋体" w:cs="宋体"/>
          <w:kern w:val="2"/>
          <w:sz w:val="24"/>
          <w:szCs w:val="24"/>
        </w:rPr>
        <w:t>cg.czt.zj.gov.cn）</w:t>
      </w:r>
      <w:r>
        <w:rPr>
          <w:rFonts w:hint="eastAsia" w:ascii="宋体" w:hAnsi="宋体" w:eastAsia="宋体" w:cs="宋体"/>
          <w:sz w:val="24"/>
          <w:szCs w:val="24"/>
        </w:rPr>
        <w:t>免费下载</w:t>
      </w:r>
    </w:p>
    <w:p w14:paraId="217B51E4">
      <w:pPr>
        <w:pStyle w:val="4"/>
        <w:ind w:right="0" w:firstLine="482" w:firstLineChars="200"/>
        <w:rPr>
          <w:rFonts w:cs="宋体"/>
          <w:bCs/>
          <w:sz w:val="24"/>
          <w:szCs w:val="24"/>
        </w:rPr>
      </w:pPr>
      <w:bookmarkStart w:id="14" w:name="_Toc28359005"/>
      <w:bookmarkStart w:id="15" w:name="_Toc35393793"/>
      <w:bookmarkStart w:id="16" w:name="_Toc35393624"/>
      <w:bookmarkStart w:id="17" w:name="_Toc28359082"/>
      <w:r>
        <w:rPr>
          <w:rFonts w:hint="eastAsia" w:cs="宋体"/>
          <w:bCs/>
          <w:sz w:val="24"/>
          <w:szCs w:val="24"/>
        </w:rPr>
        <w:t>四、提交磋商响应文件</w:t>
      </w:r>
      <w:bookmarkEnd w:id="14"/>
      <w:bookmarkEnd w:id="15"/>
      <w:bookmarkEnd w:id="16"/>
      <w:bookmarkEnd w:id="17"/>
    </w:p>
    <w:p w14:paraId="7F3FDC97">
      <w:pPr>
        <w:spacing w:line="360" w:lineRule="auto"/>
        <w:ind w:firstLine="480" w:firstLineChars="200"/>
        <w:rPr>
          <w:rFonts w:ascii="宋体" w:hAnsi="宋体" w:cs="宋体"/>
          <w:iCs/>
          <w:sz w:val="24"/>
          <w:u w:val="single"/>
        </w:rPr>
      </w:pPr>
      <w:bookmarkStart w:id="18" w:name="_Toc35393625"/>
      <w:bookmarkStart w:id="19" w:name="_Toc28359084"/>
      <w:bookmarkStart w:id="20" w:name="_Toc35393794"/>
      <w:bookmarkStart w:id="21" w:name="_Toc28359007"/>
      <w:r>
        <w:rPr>
          <w:rFonts w:hint="eastAsia" w:ascii="宋体" w:hAnsi="宋体" w:cs="宋体"/>
          <w:sz w:val="24"/>
        </w:rPr>
        <w:t>（一）截止时间（磋商开始时间）：</w:t>
      </w:r>
      <w:r>
        <w:rPr>
          <w:rFonts w:hint="eastAsia" w:ascii="宋体" w:hAnsi="宋体" w:cs="宋体"/>
          <w:bCs/>
          <w:color w:val="FF0000"/>
          <w:sz w:val="24"/>
          <w:u w:val="single"/>
          <w:lang w:val="en-US" w:eastAsia="zh-CN"/>
        </w:rPr>
        <w:t>2025</w:t>
      </w:r>
      <w:r>
        <w:rPr>
          <w:rFonts w:hint="eastAsia" w:ascii="宋体" w:hAnsi="宋体" w:cs="宋体"/>
          <w:bCs/>
          <w:color w:val="FF0000"/>
          <w:sz w:val="24"/>
          <w:u w:val="single"/>
        </w:rPr>
        <w:t>年</w:t>
      </w:r>
      <w:r>
        <w:rPr>
          <w:rFonts w:hint="eastAsia" w:ascii="宋体" w:hAnsi="宋体" w:cs="宋体"/>
          <w:bCs/>
          <w:color w:val="FF0000"/>
          <w:sz w:val="24"/>
          <w:u w:val="single"/>
          <w:lang w:val="en-US" w:eastAsia="zh-CN"/>
        </w:rPr>
        <w:t>3</w:t>
      </w:r>
      <w:r>
        <w:rPr>
          <w:rFonts w:hint="eastAsia" w:ascii="宋体" w:hAnsi="宋体" w:cs="宋体"/>
          <w:bCs/>
          <w:color w:val="FF0000"/>
          <w:sz w:val="24"/>
          <w:u w:val="single"/>
        </w:rPr>
        <w:t>月</w:t>
      </w:r>
      <w:r>
        <w:rPr>
          <w:rFonts w:hint="eastAsia" w:ascii="宋体" w:hAnsi="宋体" w:cs="宋体"/>
          <w:color w:val="FF0000"/>
          <w:sz w:val="24"/>
          <w:u w:val="single"/>
          <w:lang w:val="en-US" w:eastAsia="zh-CN"/>
        </w:rPr>
        <w:t>13</w:t>
      </w:r>
      <w:r>
        <w:rPr>
          <w:rFonts w:hint="eastAsia" w:ascii="宋体" w:hAnsi="宋体" w:cs="宋体"/>
          <w:bCs/>
          <w:color w:val="FF0000"/>
          <w:sz w:val="24"/>
          <w:u w:val="single"/>
        </w:rPr>
        <w:t>日</w:t>
      </w:r>
      <w:r>
        <w:rPr>
          <w:rFonts w:hint="eastAsia" w:ascii="宋体" w:hAnsi="宋体" w:cs="宋体"/>
          <w:bCs/>
          <w:color w:val="FF0000"/>
          <w:sz w:val="24"/>
          <w:u w:val="single"/>
          <w:lang w:val="en-US" w:eastAsia="zh-CN"/>
        </w:rPr>
        <w:t>9</w:t>
      </w:r>
      <w:r>
        <w:rPr>
          <w:rFonts w:hint="eastAsia" w:ascii="宋体" w:hAnsi="宋体" w:cs="宋体"/>
          <w:bCs/>
          <w:color w:val="FF0000"/>
          <w:sz w:val="24"/>
          <w:u w:val="single"/>
        </w:rPr>
        <w:t>点整</w:t>
      </w:r>
      <w:r>
        <w:rPr>
          <w:rFonts w:hint="eastAsia" w:ascii="宋体" w:hAnsi="宋体" w:cs="宋体"/>
          <w:bCs/>
          <w:color w:val="FF0000"/>
          <w:sz w:val="24"/>
        </w:rPr>
        <w:t>（北京时间）</w:t>
      </w:r>
    </w:p>
    <w:p w14:paraId="0A36FA73">
      <w:pPr>
        <w:pStyle w:val="7"/>
        <w:spacing w:line="360" w:lineRule="auto"/>
        <w:ind w:firstLine="480" w:firstLineChars="200"/>
        <w:rPr>
          <w:rFonts w:ascii="宋体" w:hAnsi="宋体" w:cs="宋体"/>
          <w:sz w:val="24"/>
          <w:szCs w:val="24"/>
        </w:rPr>
      </w:pPr>
      <w:r>
        <w:rPr>
          <w:rFonts w:hint="eastAsia" w:ascii="宋体" w:hAnsi="宋体" w:cs="宋体"/>
          <w:sz w:val="24"/>
          <w:szCs w:val="24"/>
        </w:rPr>
        <w:t>（二）提交网址：浙江政府采购云平台（http://www.zcygov.cn）</w:t>
      </w:r>
    </w:p>
    <w:bookmarkEnd w:id="18"/>
    <w:bookmarkEnd w:id="19"/>
    <w:bookmarkEnd w:id="20"/>
    <w:bookmarkEnd w:id="21"/>
    <w:p w14:paraId="654ABA29">
      <w:pPr>
        <w:pStyle w:val="23"/>
        <w:spacing w:after="0" w:line="360" w:lineRule="auto"/>
        <w:ind w:left="0" w:leftChars="0" w:firstLine="482" w:firstLineChars="200"/>
        <w:rPr>
          <w:rFonts w:ascii="宋体" w:hAnsi="宋体" w:cs="宋体"/>
          <w:b/>
          <w:bCs/>
          <w:kern w:val="0"/>
          <w:sz w:val="24"/>
        </w:rPr>
      </w:pPr>
      <w:r>
        <w:rPr>
          <w:rFonts w:hint="eastAsia" w:ascii="宋体" w:hAnsi="宋体" w:cs="宋体"/>
          <w:b/>
          <w:bCs/>
          <w:kern w:val="0"/>
          <w:sz w:val="24"/>
        </w:rPr>
        <w:t>五、发布公告</w:t>
      </w:r>
    </w:p>
    <w:p w14:paraId="63FFE559">
      <w:pPr>
        <w:pStyle w:val="23"/>
        <w:spacing w:after="0" w:line="360" w:lineRule="auto"/>
        <w:ind w:left="0" w:leftChars="0" w:firstLine="480" w:firstLineChars="200"/>
        <w:rPr>
          <w:rFonts w:asciiTheme="minorEastAsia" w:hAnsiTheme="minorEastAsia" w:eastAsiaTheme="minorEastAsia" w:cstheme="minorEastAsia"/>
          <w:kern w:val="0"/>
          <w:sz w:val="24"/>
        </w:rPr>
      </w:pPr>
      <w:bookmarkStart w:id="22" w:name="_Toc35393795"/>
      <w:bookmarkStart w:id="23" w:name="_Toc35393626"/>
      <w:r>
        <w:rPr>
          <w:rFonts w:hint="eastAsia" w:asciiTheme="minorEastAsia" w:hAnsiTheme="minorEastAsia" w:eastAsiaTheme="minorEastAsia" w:cstheme="minorEastAsia"/>
          <w:kern w:val="0"/>
          <w:sz w:val="24"/>
        </w:rPr>
        <w:t>（一）公告网址：浙江政府采购网（</w:t>
      </w:r>
      <w:r>
        <w:rPr>
          <w:rFonts w:hint="eastAsia" w:asciiTheme="minorEastAsia" w:hAnsiTheme="minorEastAsia" w:eastAsiaTheme="minorEastAsia" w:cstheme="minorEastAsia"/>
          <w:sz w:val="24"/>
        </w:rPr>
        <w:t>https://zfcg.czt.zj.gov.cn</w:t>
      </w:r>
      <w:r>
        <w:rPr>
          <w:rFonts w:hint="eastAsia" w:asciiTheme="minorEastAsia" w:hAnsiTheme="minorEastAsia" w:eastAsiaTheme="minorEastAsia" w:cstheme="minorEastAsia"/>
          <w:kern w:val="0"/>
          <w:sz w:val="24"/>
        </w:rPr>
        <w:t>）</w:t>
      </w:r>
      <w:r>
        <w:rPr>
          <w:rFonts w:hint="eastAsia" w:asciiTheme="minorEastAsia" w:hAnsiTheme="minorEastAsia" w:eastAsiaTheme="minorEastAsia" w:cstheme="minorEastAsia"/>
          <w:kern w:val="0"/>
          <w:sz w:val="24"/>
          <w:lang w:eastAsia="zh-CN"/>
        </w:rPr>
        <w:t>、</w:t>
      </w:r>
      <w:r>
        <w:rPr>
          <w:rFonts w:hint="eastAsia" w:asciiTheme="minorEastAsia" w:hAnsiTheme="minorEastAsia" w:eastAsiaTheme="minorEastAsia" w:cstheme="minorEastAsia"/>
          <w:kern w:val="0"/>
          <w:sz w:val="24"/>
        </w:rPr>
        <w:t>台州市公共资源交易网（https://tzztb.zjtz.gov.cn）</w:t>
      </w:r>
    </w:p>
    <w:p w14:paraId="469CD320">
      <w:pPr>
        <w:pStyle w:val="23"/>
        <w:spacing w:after="0" w:line="360" w:lineRule="auto"/>
        <w:ind w:left="0" w:leftChars="0" w:firstLine="480" w:firstLineChars="200"/>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（二）公告期限：本公告期限自发布之日起五个工作日</w:t>
      </w:r>
    </w:p>
    <w:bookmarkEnd w:id="22"/>
    <w:bookmarkEnd w:id="23"/>
    <w:p w14:paraId="634337EF">
      <w:pPr>
        <w:pStyle w:val="4"/>
        <w:ind w:right="0" w:firstLine="482" w:firstLineChars="200"/>
        <w:rPr>
          <w:rFonts w:asciiTheme="minorEastAsia" w:hAnsiTheme="minorEastAsia" w:eastAsiaTheme="minorEastAsia" w:cstheme="minorEastAsia"/>
          <w:bCs/>
          <w:sz w:val="24"/>
          <w:szCs w:val="24"/>
        </w:rPr>
      </w:pPr>
      <w:bookmarkStart w:id="24" w:name="_Toc28359087"/>
      <w:bookmarkStart w:id="25" w:name="_Toc28359010"/>
      <w:r>
        <w:rPr>
          <w:rFonts w:hint="eastAsia" w:asciiTheme="minorEastAsia" w:hAnsiTheme="minorEastAsia" w:eastAsiaTheme="minorEastAsia" w:cstheme="minorEastAsia"/>
          <w:bCs/>
          <w:sz w:val="24"/>
          <w:szCs w:val="24"/>
        </w:rPr>
        <w:t>六、注册报名</w:t>
      </w:r>
    </w:p>
    <w:p w14:paraId="47D5B3C6">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供应商需登录浙江省政府采购网（https://zfcg.czt.zj.gov.cn/）进行注册后报名。</w:t>
      </w:r>
    </w:p>
    <w:p w14:paraId="1B7FC6CD">
      <w:pPr>
        <w:pStyle w:val="4"/>
        <w:ind w:right="0" w:firstLine="482" w:firstLineChars="200"/>
        <w:rPr>
          <w:rFonts w:asciiTheme="minorEastAsia" w:hAnsiTheme="minorEastAsia" w:eastAsiaTheme="minorEastAsia" w:cstheme="minorEastAsia"/>
          <w:bCs/>
          <w:sz w:val="24"/>
          <w:szCs w:val="24"/>
        </w:rPr>
      </w:pPr>
      <w:bookmarkStart w:id="26" w:name="_Toc28359008"/>
      <w:bookmarkStart w:id="27" w:name="_Toc35393796"/>
      <w:bookmarkStart w:id="28" w:name="_Toc28359085"/>
      <w:bookmarkStart w:id="29" w:name="_Toc35393627"/>
      <w:r>
        <w:rPr>
          <w:rFonts w:hint="eastAsia" w:asciiTheme="minorEastAsia" w:hAnsiTheme="minorEastAsia" w:eastAsiaTheme="minorEastAsia" w:cstheme="minorEastAsia"/>
          <w:bCs/>
          <w:sz w:val="24"/>
          <w:szCs w:val="24"/>
        </w:rPr>
        <w:t>七、联系</w:t>
      </w:r>
      <w:bookmarkEnd w:id="26"/>
      <w:bookmarkEnd w:id="27"/>
      <w:bookmarkEnd w:id="28"/>
      <w:bookmarkEnd w:id="29"/>
      <w:r>
        <w:rPr>
          <w:rFonts w:hint="eastAsia" w:asciiTheme="minorEastAsia" w:hAnsiTheme="minorEastAsia" w:eastAsiaTheme="minorEastAsia" w:cstheme="minorEastAsia"/>
          <w:bCs/>
          <w:sz w:val="24"/>
          <w:szCs w:val="24"/>
        </w:rPr>
        <w:t>方式</w:t>
      </w:r>
    </w:p>
    <w:p w14:paraId="1EF9F729">
      <w:pPr>
        <w:snapToGrid w:val="0"/>
        <w:spacing w:line="360" w:lineRule="auto"/>
        <w:ind w:firstLine="482" w:firstLineChars="200"/>
        <w:rPr>
          <w:rFonts w:ascii="宋体" w:hAnsi="宋体" w:cs="宋体"/>
          <w:b/>
          <w:bCs/>
          <w:sz w:val="24"/>
        </w:rPr>
      </w:pPr>
      <w:r>
        <w:rPr>
          <w:rFonts w:hint="eastAsia" w:ascii="宋体" w:hAnsi="宋体" w:cs="宋体"/>
          <w:b/>
          <w:bCs/>
          <w:sz w:val="24"/>
        </w:rPr>
        <w:t xml:space="preserve">（一）采购人（受理招标文件相关质疑及答复） </w:t>
      </w:r>
    </w:p>
    <w:p w14:paraId="361F4275">
      <w:pPr>
        <w:spacing w:line="360" w:lineRule="auto"/>
        <w:ind w:firstLine="480" w:firstLineChars="200"/>
        <w:rPr>
          <w:rFonts w:ascii="宋体" w:hAnsi="宋体" w:cs="宋体"/>
          <w:sz w:val="24"/>
        </w:rPr>
      </w:pPr>
      <w:r>
        <w:rPr>
          <w:rFonts w:hint="eastAsia" w:ascii="宋体" w:hAnsi="宋体" w:cs="宋体"/>
          <w:sz w:val="24"/>
        </w:rPr>
        <w:t>名 称：</w:t>
      </w:r>
      <w:r>
        <w:rPr>
          <w:rFonts w:hint="eastAsia" w:ascii="宋体" w:hAnsi="宋体" w:cs="宋体"/>
          <w:sz w:val="24"/>
          <w:u w:val="single"/>
        </w:rPr>
        <w:t xml:space="preserve"> </w:t>
      </w:r>
      <w:r>
        <w:rPr>
          <w:rFonts w:hint="eastAsia" w:ascii="宋体" w:hAnsi="宋体" w:cs="宋体"/>
          <w:sz w:val="24"/>
          <w:u w:val="single"/>
          <w:lang w:eastAsia="zh-CN"/>
        </w:rPr>
        <w:t>台州市第一中学</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24136E61">
      <w:pPr>
        <w:spacing w:line="360" w:lineRule="auto"/>
        <w:ind w:firstLine="480" w:firstLineChars="200"/>
        <w:rPr>
          <w:rFonts w:hint="eastAsia" w:ascii="宋体" w:hAnsi="宋体" w:eastAsia="宋体" w:cs="宋体"/>
          <w:sz w:val="24"/>
          <w:u w:val="single"/>
          <w:lang w:eastAsia="zh-CN"/>
        </w:rPr>
      </w:pPr>
      <w:r>
        <w:rPr>
          <w:rFonts w:hint="eastAsia" w:ascii="宋体" w:hAnsi="宋体" w:cs="宋体"/>
          <w:sz w:val="24"/>
        </w:rPr>
        <w:t>地</w:t>
      </w:r>
      <w:r>
        <w:rPr>
          <w:rFonts w:hint="eastAsia" w:ascii="宋体" w:hAnsi="宋体" w:cs="宋体"/>
          <w:sz w:val="24"/>
          <w:lang w:val="en-US" w:eastAsia="zh-CN"/>
        </w:rPr>
        <w:t xml:space="preserve"> </w:t>
      </w:r>
      <w:r>
        <w:rPr>
          <w:rFonts w:hint="eastAsia" w:ascii="宋体" w:hAnsi="宋体" w:cs="宋体"/>
          <w:sz w:val="24"/>
        </w:rPr>
        <w:t>址：</w:t>
      </w:r>
      <w:r>
        <w:rPr>
          <w:rFonts w:hint="eastAsia" w:ascii="宋体" w:hAnsi="宋体" w:eastAsia="宋体" w:cs="宋体"/>
          <w:sz w:val="24"/>
          <w:u w:val="single"/>
          <w:lang w:val="en-US" w:eastAsia="zh-CN"/>
        </w:rPr>
        <w:t>台州市椒江区枫南东路388号</w:t>
      </w:r>
      <w:r>
        <w:rPr>
          <w:rFonts w:hint="eastAsia" w:ascii="宋体" w:hAnsi="宋体" w:eastAsia="宋体" w:cs="宋体"/>
          <w:sz w:val="24"/>
          <w:u w:val="single"/>
          <w:lang w:eastAsia="zh-CN"/>
        </w:rPr>
        <w:t xml:space="preserve"> </w:t>
      </w:r>
    </w:p>
    <w:p w14:paraId="52902063">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none"/>
        </w:rPr>
        <w:t>联系人：</w:t>
      </w:r>
      <w:r>
        <w:rPr>
          <w:rFonts w:hint="eastAsia" w:ascii="宋体" w:hAnsi="宋体" w:eastAsia="宋体" w:cs="宋体"/>
          <w:sz w:val="24"/>
          <w:u w:val="single"/>
          <w:lang w:val="en-US" w:eastAsia="zh-CN"/>
        </w:rPr>
        <w:t>倪老师</w:t>
      </w:r>
      <w:r>
        <w:rPr>
          <w:rFonts w:hint="eastAsia" w:ascii="宋体" w:hAnsi="宋体" w:eastAsia="宋体" w:cs="宋体"/>
          <w:sz w:val="24"/>
          <w:u w:val="single"/>
        </w:rPr>
        <w:t>　　　　　　　　</w:t>
      </w:r>
      <w:r>
        <w:rPr>
          <w:rFonts w:hint="eastAsia" w:ascii="宋体" w:hAnsi="宋体" w:eastAsia="宋体" w:cs="宋体"/>
          <w:sz w:val="24"/>
          <w:u w:val="single"/>
          <w:lang w:val="en-US" w:eastAsia="zh-CN"/>
        </w:rPr>
        <w:t xml:space="preserve"> </w:t>
      </w:r>
      <w:bookmarkStart w:id="30" w:name="_Toc28359086"/>
      <w:bookmarkStart w:id="31" w:name="_Toc28359009"/>
    </w:p>
    <w:p w14:paraId="5C44ADF5">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none"/>
        </w:rPr>
        <w:t>联系电话：</w:t>
      </w:r>
      <w:r>
        <w:rPr>
          <w:rFonts w:hint="eastAsia" w:ascii="宋体" w:hAnsi="宋体" w:eastAsia="宋体" w:cs="宋体"/>
          <w:sz w:val="24"/>
          <w:u w:val="single"/>
          <w:lang w:val="en-US" w:eastAsia="zh-CN"/>
        </w:rPr>
        <w:t>0576-89058619</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bookmarkEnd w:id="30"/>
    <w:bookmarkEnd w:id="31"/>
    <w:p w14:paraId="57CCEBB7">
      <w:pPr>
        <w:spacing w:line="360" w:lineRule="auto"/>
        <w:ind w:firstLine="482" w:firstLineChars="200"/>
        <w:rPr>
          <w:rFonts w:ascii="宋体" w:hAnsi="宋体" w:cs="宋体"/>
          <w:b/>
          <w:sz w:val="24"/>
        </w:rPr>
      </w:pPr>
      <w:r>
        <w:rPr>
          <w:rFonts w:hint="eastAsia" w:ascii="宋体" w:hAnsi="宋体" w:cs="宋体"/>
          <w:b/>
          <w:bCs/>
          <w:sz w:val="24"/>
        </w:rPr>
        <w:t>（二）采购组织机构</w:t>
      </w:r>
    </w:p>
    <w:p w14:paraId="02A6DAE6">
      <w:pPr>
        <w:spacing w:line="360" w:lineRule="auto"/>
        <w:ind w:firstLine="480" w:firstLineChars="200"/>
        <w:jc w:val="left"/>
        <w:rPr>
          <w:rFonts w:hint="default" w:ascii="宋体" w:hAnsi="宋体" w:eastAsia="宋体" w:cs="宋体"/>
          <w:sz w:val="24"/>
          <w:u w:val="single"/>
          <w:lang w:val="en-US" w:eastAsia="zh-CN"/>
        </w:rPr>
      </w:pPr>
      <w:r>
        <w:rPr>
          <w:rFonts w:hint="eastAsia" w:ascii="宋体" w:hAnsi="宋体" w:cs="宋体"/>
          <w:sz w:val="24"/>
        </w:rPr>
        <w:t>名 称：</w:t>
      </w:r>
      <w:r>
        <w:rPr>
          <w:rFonts w:hint="eastAsia" w:ascii="宋体" w:hAnsi="宋体" w:cs="宋体"/>
          <w:sz w:val="24"/>
          <w:u w:val="single"/>
          <w:lang w:val="en-US" w:eastAsia="zh-CN"/>
        </w:rPr>
        <w:t>台州市政府采购中心</w:t>
      </w:r>
    </w:p>
    <w:p w14:paraId="2A7D8BFF">
      <w:pPr>
        <w:spacing w:line="360" w:lineRule="auto"/>
        <w:ind w:firstLine="480" w:firstLineChars="200"/>
        <w:jc w:val="left"/>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single"/>
        </w:rPr>
        <w:t>台州市市府大道777号</w:t>
      </w:r>
    </w:p>
    <w:p w14:paraId="3C596D9F">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项目联系人：</w:t>
      </w:r>
      <w:r>
        <w:rPr>
          <w:rFonts w:hint="eastAsia" w:ascii="宋体" w:hAnsi="宋体" w:cs="宋体"/>
          <w:sz w:val="24"/>
          <w:u w:val="single"/>
          <w:lang w:eastAsia="zh-CN"/>
        </w:rPr>
        <w:t>陈</w:t>
      </w:r>
      <w:r>
        <w:rPr>
          <w:rFonts w:hint="eastAsia" w:ascii="宋体" w:hAnsi="宋体" w:cs="宋体"/>
          <w:sz w:val="24"/>
          <w:u w:val="single"/>
        </w:rPr>
        <w:t xml:space="preserve">女士　 </w:t>
      </w:r>
      <w:r>
        <w:rPr>
          <w:rFonts w:hint="eastAsia" w:ascii="宋体" w:hAnsi="宋体" w:cs="宋体"/>
          <w:sz w:val="24"/>
          <w:u w:val="single"/>
          <w:lang w:val="en-US" w:eastAsia="zh-CN"/>
        </w:rPr>
        <w:t xml:space="preserve"> </w:t>
      </w:r>
    </w:p>
    <w:p w14:paraId="01708FFD">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-88685056</w:t>
      </w:r>
      <w:r>
        <w:rPr>
          <w:rFonts w:hint="eastAsia" w:ascii="宋体" w:hAnsi="宋体" w:cs="宋体"/>
          <w:sz w:val="24"/>
          <w:u w:val="single"/>
        </w:rPr>
        <w:t xml:space="preserve">       </w:t>
      </w:r>
    </w:p>
    <w:p w14:paraId="583B2E0B">
      <w:pPr>
        <w:spacing w:line="360" w:lineRule="auto"/>
        <w:ind w:firstLine="480" w:firstLineChars="200"/>
        <w:jc w:val="left"/>
        <w:rPr>
          <w:rFonts w:ascii="宋体" w:hAnsi="宋体" w:cs="宋体"/>
          <w:sz w:val="24"/>
          <w:u w:val="single"/>
        </w:rPr>
      </w:pPr>
      <w:r>
        <w:rPr>
          <w:rFonts w:hint="eastAsia" w:ascii="宋体" w:hAnsi="宋体" w:cs="宋体"/>
          <w:sz w:val="24"/>
        </w:rPr>
        <w:t>受理联系人：</w:t>
      </w:r>
      <w:r>
        <w:rPr>
          <w:rFonts w:hint="eastAsia" w:ascii="宋体" w:hAnsi="宋体" w:cs="宋体"/>
          <w:sz w:val="24"/>
          <w:u w:val="single"/>
          <w:lang w:val="en-US" w:eastAsia="zh-CN"/>
        </w:rPr>
        <w:t>阮</w:t>
      </w:r>
      <w:r>
        <w:rPr>
          <w:rFonts w:hint="eastAsia" w:ascii="宋体" w:hAnsi="宋体" w:cs="宋体"/>
          <w:sz w:val="24"/>
          <w:u w:val="single"/>
        </w:rPr>
        <w:t>女士（受理注册、中标结果相关质疑及答复）</w:t>
      </w:r>
    </w:p>
    <w:p w14:paraId="57B60C52">
      <w:pPr>
        <w:spacing w:line="360" w:lineRule="auto"/>
        <w:ind w:firstLine="480" w:firstLineChars="200"/>
        <w:jc w:val="left"/>
        <w:rPr>
          <w:rFonts w:hint="eastAsia" w:ascii="宋体" w:hAnsi="宋体" w:eastAsia="宋体" w:cs="宋体"/>
          <w:sz w:val="24"/>
          <w:lang w:val="en-US" w:eastAsia="zh-CN"/>
        </w:rPr>
      </w:pPr>
      <w:r>
        <w:rPr>
          <w:rFonts w:hint="eastAsia" w:ascii="宋体" w:hAnsi="宋体" w:cs="宋体"/>
          <w:sz w:val="24"/>
        </w:rPr>
        <w:t>联系电话：</w:t>
      </w:r>
      <w:r>
        <w:rPr>
          <w:rFonts w:hint="eastAsia" w:ascii="宋体" w:hAnsi="宋体" w:cs="宋体"/>
          <w:sz w:val="24"/>
          <w:u w:val="single"/>
        </w:rPr>
        <w:t xml:space="preserve">0576-88685121    </w:t>
      </w:r>
      <w:r>
        <w:rPr>
          <w:rFonts w:hint="eastAsia" w:ascii="宋体" w:hAnsi="宋体" w:cs="宋体"/>
          <w:sz w:val="24"/>
          <w:u w:val="single"/>
          <w:lang w:val="en-US" w:eastAsia="zh-CN"/>
        </w:rPr>
        <w:t xml:space="preserve"> </w:t>
      </w:r>
    </w:p>
    <w:p w14:paraId="203D8CDA">
      <w:pPr>
        <w:spacing w:line="360" w:lineRule="auto"/>
        <w:ind w:firstLine="480" w:firstLineChars="200"/>
        <w:jc w:val="left"/>
        <w:rPr>
          <w:rFonts w:ascii="宋体" w:hAnsi="宋体" w:cs="宋体"/>
          <w:sz w:val="24"/>
          <w:u w:val="single"/>
        </w:rPr>
      </w:pPr>
      <w:r>
        <w:rPr>
          <w:rFonts w:hint="eastAsia" w:ascii="宋体" w:hAnsi="宋体" w:cs="宋体"/>
          <w:sz w:val="24"/>
        </w:rPr>
        <w:t>技术人员：</w:t>
      </w:r>
      <w:r>
        <w:rPr>
          <w:rFonts w:hint="eastAsia" w:ascii="宋体" w:hAnsi="宋体" w:cs="宋体"/>
          <w:sz w:val="24"/>
          <w:u w:val="single"/>
          <w:lang w:val="en-US" w:eastAsia="zh-CN"/>
        </w:rPr>
        <w:t xml:space="preserve">徐女士 </w:t>
      </w:r>
      <w:r>
        <w:rPr>
          <w:rFonts w:hint="eastAsia" w:ascii="宋体" w:hAnsi="宋体" w:cs="宋体"/>
          <w:sz w:val="24"/>
          <w:u w:val="single"/>
        </w:rPr>
        <w:t>(该项可根据实际情况进行调整或删减)</w:t>
      </w:r>
    </w:p>
    <w:p w14:paraId="7DE677DE">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88685161</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p>
    <w:p w14:paraId="79C47F0A">
      <w:pPr>
        <w:spacing w:line="360" w:lineRule="auto"/>
        <w:ind w:firstLine="482" w:firstLineChars="200"/>
        <w:rPr>
          <w:rFonts w:ascii="宋体" w:hAnsi="宋体" w:cs="宋体"/>
          <w:b/>
          <w:sz w:val="24"/>
        </w:rPr>
      </w:pPr>
      <w:r>
        <w:rPr>
          <w:rFonts w:hint="eastAsia" w:ascii="宋体" w:hAnsi="宋体" w:cs="宋体"/>
          <w:b/>
          <w:sz w:val="24"/>
        </w:rPr>
        <w:t>（三）同级政府采购监管机构</w:t>
      </w:r>
    </w:p>
    <w:p w14:paraId="6FBC4600">
      <w:pPr>
        <w:spacing w:line="360" w:lineRule="auto"/>
        <w:ind w:firstLine="480" w:firstLineChars="200"/>
        <w:jc w:val="left"/>
        <w:rPr>
          <w:rFonts w:hint="default" w:ascii="宋体" w:hAnsi="宋体" w:eastAsia="宋体" w:cs="宋体"/>
          <w:sz w:val="24"/>
          <w:lang w:val="en-US" w:eastAsia="zh-CN"/>
        </w:rPr>
      </w:pPr>
      <w:r>
        <w:rPr>
          <w:rFonts w:hint="eastAsia" w:ascii="宋体" w:hAnsi="宋体" w:cs="宋体"/>
          <w:sz w:val="24"/>
        </w:rPr>
        <w:t>名 称：</w:t>
      </w:r>
      <w:r>
        <w:rPr>
          <w:rFonts w:hint="eastAsia" w:ascii="宋体" w:hAnsi="宋体" w:cs="宋体"/>
          <w:sz w:val="24"/>
          <w:u w:val="single"/>
        </w:rPr>
        <w:t>台州市采监处</w:t>
      </w:r>
      <w:r>
        <w:rPr>
          <w:rFonts w:hint="eastAsia" w:ascii="宋体" w:hAnsi="宋体" w:cs="宋体"/>
          <w:sz w:val="24"/>
          <w:u w:val="single"/>
          <w:lang w:val="en-US" w:eastAsia="zh-CN"/>
        </w:rPr>
        <w:t xml:space="preserve">         </w:t>
      </w:r>
    </w:p>
    <w:p w14:paraId="48E0A6EB">
      <w:pPr>
        <w:spacing w:line="360" w:lineRule="auto"/>
        <w:ind w:firstLine="480" w:firstLineChars="200"/>
        <w:jc w:val="left"/>
        <w:rPr>
          <w:rFonts w:hint="default" w:ascii="宋体" w:hAnsi="宋体" w:eastAsia="宋体" w:cs="宋体"/>
          <w:sz w:val="24"/>
          <w:lang w:val="en-US" w:eastAsia="zh-CN"/>
        </w:rPr>
      </w:pPr>
      <w:r>
        <w:rPr>
          <w:rFonts w:hint="eastAsia" w:ascii="宋体" w:hAnsi="宋体" w:cs="宋体"/>
          <w:sz w:val="24"/>
        </w:rPr>
        <w:t>地 址：</w:t>
      </w:r>
      <w:r>
        <w:rPr>
          <w:rFonts w:hint="eastAsia" w:ascii="宋体" w:hAnsi="宋体" w:cs="宋体"/>
          <w:sz w:val="24"/>
          <w:u w:val="single"/>
        </w:rPr>
        <w:t>台州市财政局</w:t>
      </w:r>
      <w:r>
        <w:rPr>
          <w:rFonts w:hint="eastAsia" w:ascii="宋体" w:hAnsi="宋体" w:cs="宋体"/>
          <w:sz w:val="24"/>
          <w:u w:val="single"/>
          <w:lang w:val="en-US" w:eastAsia="zh-CN"/>
        </w:rPr>
        <w:t xml:space="preserve">         </w:t>
      </w:r>
    </w:p>
    <w:p w14:paraId="71A2DB53">
      <w:pPr>
        <w:spacing w:line="360" w:lineRule="auto"/>
        <w:ind w:firstLine="480" w:firstLineChars="200"/>
        <w:jc w:val="left"/>
        <w:rPr>
          <w:rFonts w:hint="default" w:ascii="宋体" w:hAnsi="宋体" w:eastAsia="宋体" w:cs="宋体"/>
          <w:sz w:val="24"/>
          <w:u w:val="single"/>
          <w:lang w:val="en-US" w:eastAsia="zh-CN"/>
        </w:rPr>
      </w:pPr>
      <w:r>
        <w:rPr>
          <w:rFonts w:hint="eastAsia" w:ascii="宋体" w:hAnsi="宋体" w:cs="宋体"/>
          <w:sz w:val="24"/>
        </w:rPr>
        <w:t>联系人：</w:t>
      </w:r>
      <w:r>
        <w:rPr>
          <w:rFonts w:hint="eastAsia" w:ascii="宋体" w:hAnsi="宋体" w:cs="宋体"/>
          <w:sz w:val="24"/>
          <w:u w:val="single"/>
          <w:lang w:val="en-US" w:eastAsia="zh-CN"/>
        </w:rPr>
        <w:t>陈</w:t>
      </w:r>
      <w:r>
        <w:rPr>
          <w:rFonts w:hint="eastAsia" w:ascii="宋体" w:hAnsi="宋体" w:cs="宋体"/>
          <w:sz w:val="24"/>
          <w:u w:val="single"/>
        </w:rPr>
        <w:t>女士</w:t>
      </w:r>
      <w:r>
        <w:rPr>
          <w:rFonts w:hint="eastAsia" w:ascii="宋体" w:hAnsi="宋体" w:cs="宋体"/>
          <w:sz w:val="24"/>
          <w:u w:val="single"/>
          <w:lang w:val="en-US" w:eastAsia="zh-CN"/>
        </w:rPr>
        <w:t xml:space="preserve">              </w:t>
      </w:r>
    </w:p>
    <w:p w14:paraId="7C081579">
      <w:pPr>
        <w:spacing w:line="360" w:lineRule="auto"/>
        <w:ind w:firstLine="480" w:firstLineChars="200"/>
        <w:jc w:val="left"/>
        <w:rPr>
          <w:rFonts w:hint="default" w:ascii="宋体" w:hAnsi="宋体" w:cs="宋体"/>
          <w:sz w:val="24"/>
          <w:u w:val="non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 xml:space="preserve">88206705     </w:t>
      </w:r>
    </w:p>
    <w:p w14:paraId="14C22C09">
      <w:pPr>
        <w:spacing w:line="360" w:lineRule="auto"/>
        <w:ind w:firstLine="482" w:firstLineChars="200"/>
        <w:rPr>
          <w:rFonts w:ascii="宋体" w:hAnsi="宋体" w:cs="宋体"/>
          <w:b/>
          <w:sz w:val="24"/>
        </w:rPr>
      </w:pPr>
      <w:r>
        <w:rPr>
          <w:rFonts w:hint="eastAsia" w:ascii="宋体" w:hAnsi="宋体" w:cs="宋体"/>
          <w:b/>
          <w:sz w:val="24"/>
        </w:rPr>
        <w:t>（四）政采云平台</w:t>
      </w:r>
    </w:p>
    <w:p w14:paraId="33E61860">
      <w:pPr>
        <w:spacing w:line="360" w:lineRule="auto"/>
        <w:ind w:firstLine="480" w:firstLineChars="200"/>
        <w:rPr>
          <w:rFonts w:ascii="宋体" w:hAnsi="宋体" w:cs="宋体"/>
          <w:sz w:val="24"/>
        </w:rPr>
      </w:pPr>
      <w:r>
        <w:rPr>
          <w:rFonts w:hint="eastAsia" w:ascii="宋体" w:hAnsi="宋体" w:cs="宋体"/>
          <w:sz w:val="24"/>
        </w:rPr>
        <w:t>联系电话：</w:t>
      </w:r>
      <w:r>
        <w:rPr>
          <w:rFonts w:hint="eastAsia" w:ascii="宋体" w:hAnsi="宋体" w:cs="宋体"/>
          <w:sz w:val="24"/>
          <w:u w:val="single"/>
          <w:lang w:val="en-US" w:eastAsia="zh-CN"/>
        </w:rPr>
        <w:t>95763</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094D7285">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rPr>
          <w:rFonts w:hint="eastAsia" w:ascii="宋体" w:hAnsi="宋体" w:eastAsia="宋体" w:cs="宋体"/>
          <w:sz w:val="24"/>
          <w:shd w:val="clear" w:color="auto" w:fill="FFFFFF"/>
          <w:lang w:val="en-US" w:eastAsia="zh-CN"/>
        </w:rPr>
      </w:pPr>
      <w:r>
        <w:rPr>
          <w:rFonts w:hint="eastAsia" w:ascii="宋体" w:hAnsi="宋体" w:cs="宋体"/>
          <w:sz w:val="24"/>
          <w:shd w:val="clear" w:color="auto" w:fill="FFFFFF"/>
          <w:lang w:val="en-US" w:eastAsia="zh-CN"/>
        </w:rPr>
        <w:t xml:space="preserve"> </w:t>
      </w:r>
    </w:p>
    <w:p w14:paraId="2E12415D">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4320" w:firstLineChars="1800"/>
        <w:jc w:val="right"/>
        <w:rPr>
          <w:rFonts w:asciiTheme="minorEastAsia" w:hAnsiTheme="minorEastAsia" w:eastAsiaTheme="minorEastAsia" w:cstheme="minorEastAsia"/>
          <w:sz w:val="24"/>
        </w:rPr>
      </w:pPr>
      <w:r>
        <w:rPr>
          <w:rFonts w:hint="eastAsia" w:ascii="宋体" w:hAnsi="宋体" w:cs="宋体"/>
          <w:sz w:val="24"/>
          <w:shd w:val="clear" w:color="auto" w:fill="FFFFFF"/>
          <w:lang w:val="en-US" w:eastAsia="zh-CN"/>
        </w:rPr>
        <w:t>台州市</w:t>
      </w:r>
      <w:r>
        <w:rPr>
          <w:rFonts w:hint="eastAsia" w:ascii="宋体" w:hAnsi="宋体" w:cs="宋体"/>
          <w:sz w:val="24"/>
          <w:shd w:val="clear" w:color="auto" w:fill="FFFFFF"/>
        </w:rPr>
        <w:t>政府采购中心</w:t>
      </w:r>
      <w:r>
        <w:rPr>
          <w:rFonts w:hint="eastAsia" w:asciiTheme="minorEastAsia" w:hAnsiTheme="minorEastAsia" w:eastAsiaTheme="minorEastAsia" w:cstheme="minorEastAsia"/>
          <w:kern w:val="0"/>
          <w:sz w:val="24"/>
        </w:rPr>
        <w:t xml:space="preserve"> </w:t>
      </w:r>
    </w:p>
    <w:p w14:paraId="091547BD">
      <w:pPr>
        <w:widowControl/>
        <w:spacing w:line="360" w:lineRule="auto"/>
        <w:ind w:firstLine="200"/>
        <w:jc w:val="right"/>
        <w:rPr>
          <w:rFonts w:eastAsiaTheme="minorEastAsia"/>
          <w:color w:val="FF0000"/>
        </w:rPr>
      </w:pPr>
      <w:r>
        <w:rPr>
          <w:rFonts w:hint="eastAsia" w:asciiTheme="minorEastAsia" w:hAnsiTheme="minorEastAsia" w:eastAsiaTheme="minorEastAsia" w:cstheme="minorEastAsia"/>
          <w:kern w:val="0"/>
          <w:sz w:val="24"/>
        </w:rPr>
        <w:t xml:space="preserve">                                    </w:t>
      </w:r>
      <w:r>
        <w:rPr>
          <w:rFonts w:hint="eastAsia" w:asciiTheme="minorEastAsia" w:hAnsiTheme="minorEastAsia" w:eastAsiaTheme="minorEastAsia" w:cstheme="minorEastAsia"/>
          <w:color w:val="FF0000"/>
          <w:kern w:val="0"/>
          <w:sz w:val="24"/>
        </w:rPr>
        <w:t xml:space="preserve"> </w:t>
      </w:r>
      <w:r>
        <w:rPr>
          <w:rFonts w:hint="eastAsia" w:asciiTheme="minorEastAsia" w:hAnsiTheme="minorEastAsia" w:eastAsiaTheme="minorEastAsia" w:cstheme="minorEastAsia"/>
          <w:color w:val="FF0000"/>
          <w:kern w:val="0"/>
          <w:sz w:val="24"/>
          <w:lang w:val="en-US" w:eastAsia="zh-CN"/>
        </w:rPr>
        <w:t>2025</w:t>
      </w:r>
      <w:r>
        <w:rPr>
          <w:rFonts w:hint="eastAsia" w:asciiTheme="minorEastAsia" w:hAnsiTheme="minorEastAsia" w:eastAsiaTheme="minorEastAsia" w:cstheme="minorEastAsia"/>
          <w:color w:val="FF0000"/>
          <w:kern w:val="0"/>
          <w:sz w:val="24"/>
        </w:rPr>
        <w:t>年</w:t>
      </w:r>
      <w:r>
        <w:rPr>
          <w:rFonts w:hint="eastAsia" w:asciiTheme="minorEastAsia" w:hAnsiTheme="minorEastAsia" w:eastAsiaTheme="minorEastAsia" w:cstheme="minorEastAsia"/>
          <w:color w:val="FF0000"/>
          <w:sz w:val="24"/>
          <w:lang w:val="en-US" w:eastAsia="zh-CN"/>
        </w:rPr>
        <w:t>2</w:t>
      </w:r>
      <w:r>
        <w:rPr>
          <w:rFonts w:hint="eastAsia" w:asciiTheme="minorEastAsia" w:hAnsiTheme="minorEastAsia" w:eastAsiaTheme="minorEastAsia" w:cstheme="minorEastAsia"/>
          <w:color w:val="FF0000"/>
          <w:kern w:val="0"/>
          <w:sz w:val="24"/>
        </w:rPr>
        <w:t>月</w:t>
      </w:r>
      <w:r>
        <w:rPr>
          <w:rFonts w:hint="eastAsia" w:asciiTheme="minorEastAsia" w:hAnsiTheme="minorEastAsia" w:eastAsiaTheme="minorEastAsia" w:cstheme="minorEastAsia"/>
          <w:color w:val="FF0000"/>
          <w:kern w:val="0"/>
          <w:sz w:val="24"/>
          <w:lang w:val="en-US" w:eastAsia="zh-CN"/>
        </w:rPr>
        <w:t>26</w:t>
      </w:r>
      <w:r>
        <w:rPr>
          <w:rFonts w:hint="eastAsia" w:asciiTheme="minorEastAsia" w:hAnsiTheme="minorEastAsia" w:eastAsiaTheme="minorEastAsia" w:cstheme="minorEastAsia"/>
          <w:color w:val="FF0000"/>
          <w:kern w:val="0"/>
          <w:sz w:val="24"/>
        </w:rPr>
        <w:t>日</w:t>
      </w:r>
    </w:p>
    <w:bookmarkEnd w:id="24"/>
    <w:bookmarkEnd w:id="25"/>
    <w:p w14:paraId="285FC10A">
      <w:pPr>
        <w:numPr>
          <w:ilvl w:val="0"/>
          <w:numId w:val="4"/>
        </w:numPr>
        <w:spacing w:line="360" w:lineRule="auto"/>
        <w:jc w:val="center"/>
        <w:outlineLvl w:val="0"/>
        <w:rPr>
          <w:rFonts w:asciiTheme="minorEastAsia" w:hAnsiTheme="minorEastAsia" w:eastAsiaTheme="minorEastAsia"/>
          <w:b/>
          <w:sz w:val="36"/>
          <w:szCs w:val="36"/>
        </w:rPr>
      </w:pPr>
      <w:bookmarkStart w:id="32" w:name="_Toc6994"/>
      <w:r>
        <w:rPr>
          <w:rFonts w:hint="eastAsia" w:asciiTheme="minorEastAsia" w:hAnsiTheme="minorEastAsia" w:eastAsiaTheme="minorEastAsia"/>
          <w:b/>
          <w:sz w:val="36"/>
          <w:szCs w:val="36"/>
        </w:rPr>
        <w:t>供应商须知</w:t>
      </w:r>
      <w:bookmarkEnd w:id="32"/>
    </w:p>
    <w:p w14:paraId="0EF6407E">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一、前附表</w:t>
      </w:r>
    </w:p>
    <w:tbl>
      <w:tblPr>
        <w:tblStyle w:val="24"/>
        <w:tblpPr w:leftFromText="181" w:rightFromText="181" w:bottomFromText="170" w:vertAnchor="text" w:tblpXSpec="center" w:tblpY="1"/>
        <w:tblOverlap w:val="never"/>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501"/>
      </w:tblGrid>
      <w:tr w14:paraId="7845E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3A84F2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序</w:t>
            </w:r>
            <w:r>
              <w:rPr>
                <w:rFonts w:hint="eastAsia" w:ascii="宋体" w:hAnsi="宋体" w:eastAsia="宋体" w:cs="宋体"/>
                <w:b/>
                <w:bCs/>
                <w:sz w:val="21"/>
                <w:szCs w:val="21"/>
                <w:lang w:val="en-US" w:eastAsia="zh-CN"/>
              </w:rPr>
              <w:t xml:space="preserve"> </w:t>
            </w:r>
            <w:r>
              <w:rPr>
                <w:rFonts w:hint="eastAsia" w:ascii="宋体" w:hAnsi="宋体" w:eastAsia="宋体" w:cs="宋体"/>
                <w:b/>
                <w:bCs/>
                <w:sz w:val="21"/>
                <w:szCs w:val="21"/>
              </w:rPr>
              <w:t>号</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B35294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事</w:t>
            </w:r>
            <w:r>
              <w:rPr>
                <w:rFonts w:hint="eastAsia" w:ascii="宋体" w:hAnsi="宋体" w:eastAsia="宋体" w:cs="宋体"/>
                <w:b/>
                <w:bCs/>
                <w:sz w:val="21"/>
                <w:szCs w:val="21"/>
                <w:lang w:val="en-US" w:eastAsia="zh-CN"/>
              </w:rPr>
              <w:t xml:space="preserve"> </w:t>
            </w:r>
            <w:r>
              <w:rPr>
                <w:rFonts w:hint="eastAsia" w:ascii="宋体" w:hAnsi="宋体" w:eastAsia="宋体" w:cs="宋体"/>
                <w:b/>
                <w:bCs/>
                <w:sz w:val="21"/>
                <w:szCs w:val="21"/>
              </w:rPr>
              <w:t>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DC9F9DB">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本项目的特别规定</w:t>
            </w:r>
          </w:p>
        </w:tc>
      </w:tr>
      <w:tr w14:paraId="6FC27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3DD31F1">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8E6283F">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是否允许联合体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298C7AD">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□是 /</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 xml:space="preserve"> 否</w:t>
            </w:r>
          </w:p>
        </w:tc>
      </w:tr>
      <w:tr w14:paraId="523E7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A4476AE">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19437D6">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是否允许分包</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D9A2429">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□是（但主体部分不得分包，详见招标需求内容）/</w:t>
            </w:r>
            <w:r>
              <w:rPr>
                <w:rFonts w:hint="eastAsia" w:ascii="宋体" w:hAnsi="宋体" w:cs="宋体"/>
                <w:sz w:val="21"/>
                <w:szCs w:val="21"/>
                <w:lang w:eastAsia="zh-CN"/>
              </w:rPr>
              <w:t>☑</w:t>
            </w:r>
            <w:r>
              <w:rPr>
                <w:rFonts w:hint="eastAsia" w:ascii="宋体" w:hAnsi="宋体" w:eastAsia="宋体" w:cs="宋体"/>
                <w:sz w:val="21"/>
                <w:szCs w:val="21"/>
              </w:rPr>
              <w:t xml:space="preserve"> 否</w:t>
            </w:r>
          </w:p>
        </w:tc>
      </w:tr>
      <w:tr w14:paraId="7BBD9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77AE455">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CECEF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kern w:val="2"/>
                <w:sz w:val="21"/>
                <w:szCs w:val="24"/>
                <w:lang w:val="en-US" w:eastAsia="zh-CN" w:bidi="ar-SA"/>
              </w:rPr>
            </w:pPr>
            <w:r>
              <w:rPr>
                <w:rFonts w:hint="eastAsia" w:ascii="宋体" w:hAnsi="宋体" w:cs="宋体"/>
                <w:lang w:val="en-US" w:eastAsia="zh-CN"/>
              </w:rPr>
              <w:t>是否需要提供预付款保函</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F96EE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kern w:val="2"/>
                <w:sz w:val="21"/>
                <w:szCs w:val="24"/>
                <w:lang w:val="en-US" w:eastAsia="zh-CN" w:bidi="ar-SA"/>
              </w:rPr>
            </w:pPr>
            <w:r>
              <w:rPr>
                <w:rFonts w:hint="eastAsia" w:ascii="宋体" w:hAnsi="宋体" w:cs="宋体"/>
                <w:lang w:eastAsia="zh-CN"/>
              </w:rPr>
              <w:t>□</w:t>
            </w:r>
            <w:r>
              <w:rPr>
                <w:rFonts w:hint="eastAsia" w:ascii="宋体" w:hAnsi="宋体" w:eastAsia="宋体" w:cs="宋体"/>
              </w:rPr>
              <w:t xml:space="preserve"> 是/</w:t>
            </w:r>
            <w:r>
              <w:rPr>
                <w:rFonts w:hint="eastAsia" w:ascii="宋体" w:hAnsi="宋体" w:cs="宋体"/>
                <w:lang w:eastAsia="zh-CN"/>
              </w:rPr>
              <w:t>☑</w:t>
            </w:r>
            <w:r>
              <w:rPr>
                <w:rFonts w:hint="eastAsia" w:ascii="宋体" w:hAnsi="宋体" w:eastAsia="宋体" w:cs="宋体"/>
              </w:rPr>
              <w:t xml:space="preserve"> 否</w:t>
            </w:r>
          </w:p>
        </w:tc>
      </w:tr>
      <w:tr w14:paraId="31E6B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C6AE3BD">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763524F">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答疑会或</w:t>
            </w:r>
          </w:p>
          <w:p w14:paraId="5B46F42D">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现场踏勘</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91F4756">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FF"/>
              </w:rPr>
              <w:t>无</w:t>
            </w:r>
          </w:p>
        </w:tc>
      </w:tr>
      <w:tr w14:paraId="07AED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B6BAAF1">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86309C8">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响应文件的制作和递交</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ABD068B">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请供应商仔细阅读</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政府采购项目电子交易操作指南</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w:t>
            </w:r>
          </w:p>
          <w:p w14:paraId="58B8FFAC">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1.响应文件的制作：供应商按照本项目磋商文件和政采云平台的要求，通过政采云电子交易客户端编制、加密并递交响应文件（下载网址：</w:t>
            </w:r>
            <w:r>
              <w:rPr>
                <w:rFonts w:hint="eastAsia" w:ascii="宋体" w:hAnsi="宋体" w:eastAsia="宋体" w:cs="宋体"/>
                <w:color w:val="000000" w:themeColor="text1"/>
                <w:sz w:val="21"/>
                <w:szCs w:val="21"/>
                <w14:textFill>
                  <w14:solidFill>
                    <w14:schemeClr w14:val="tx1"/>
                  </w14:solidFill>
                </w14:textFill>
              </w:rPr>
              <w:fldChar w:fldCharType="begin"/>
            </w:r>
            <w:r>
              <w:rPr>
                <w:rFonts w:hint="eastAsia" w:ascii="宋体" w:hAnsi="宋体" w:eastAsia="宋体" w:cs="宋体"/>
                <w:color w:val="000000" w:themeColor="text1"/>
                <w:sz w:val="21"/>
                <w:szCs w:val="21"/>
                <w14:textFill>
                  <w14:solidFill>
                    <w14:schemeClr w14:val="tx1"/>
                  </w14:solidFill>
                </w14:textFill>
              </w:rPr>
              <w:instrText xml:space="preserve"> HYPERLINK "http://www.zjzfcg.gov.cn/bidClientTemplate/2019-09-24/12975.html）。" </w:instrText>
            </w:r>
            <w:r>
              <w:rPr>
                <w:rFonts w:hint="eastAsia" w:ascii="宋体" w:hAnsi="宋体" w:eastAsia="宋体" w:cs="宋体"/>
                <w:color w:val="000000" w:themeColor="text1"/>
                <w:sz w:val="21"/>
                <w:szCs w:val="21"/>
                <w14:textFill>
                  <w14:solidFill>
                    <w14:schemeClr w14:val="tx1"/>
                  </w14:solidFill>
                </w14:textFill>
              </w:rPr>
              <w:fldChar w:fldCharType="separate"/>
            </w:r>
            <w:r>
              <w:rPr>
                <w:rFonts w:hint="eastAsia" w:ascii="宋体" w:hAnsi="宋体" w:eastAsia="宋体" w:cs="宋体"/>
                <w:sz w:val="21"/>
                <w:szCs w:val="21"/>
              </w:rPr>
              <w:t>https://zfcg.czt.zj.gov.cn/download/index.html</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fldChar w:fldCharType="end"/>
            </w:r>
          </w:p>
          <w:p w14:paraId="683F2571">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2.递交响应文件：供应商应当在响应截止时间前（磋商当天北京时间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color w:val="000000" w:themeColor="text1"/>
                <w:sz w:val="21"/>
                <w:szCs w:val="21"/>
                <w14:textFill>
                  <w14:solidFill>
                    <w14:schemeClr w14:val="tx1"/>
                  </w14:solidFill>
                </w14:textFill>
              </w:rPr>
              <w:t>）完成响应文件的递交，逾期递交的响应文件恕不接受。补充或者修改响应文件的，应当先行撤回原文件，补充、修改后重新递交。响应截止时间前未完成递交的，视为撤回响应文件。</w:t>
            </w:r>
          </w:p>
          <w:p w14:paraId="5273B160">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3.响应文件解密：供应商应在磋商当天北京时间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rPr>
              <w:t>至</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30</w:t>
            </w:r>
            <w:r>
              <w:rPr>
                <w:rFonts w:hint="eastAsia" w:ascii="宋体" w:hAnsi="宋体" w:eastAsia="宋体" w:cs="宋体"/>
                <w:color w:val="000000" w:themeColor="text1"/>
                <w:sz w:val="21"/>
                <w:szCs w:val="21"/>
                <w14:textFill>
                  <w14:solidFill>
                    <w14:schemeClr w14:val="tx1"/>
                  </w14:solidFill>
                </w14:textFill>
              </w:rPr>
              <w:t>完成解密。</w:t>
            </w:r>
          </w:p>
        </w:tc>
      </w:tr>
      <w:tr w14:paraId="526ED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F696345">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6</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CF448EA">
            <w:pPr>
              <w:pStyle w:val="23"/>
              <w:keepNext w:val="0"/>
              <w:keepLines w:val="0"/>
              <w:pageBreakBefore w:val="0"/>
              <w:kinsoku/>
              <w:wordWrap/>
              <w:overflowPunct/>
              <w:topLinePunct w:val="0"/>
              <w:bidi w:val="0"/>
              <w:adjustRightInd/>
              <w:snapToGrid/>
              <w:spacing w:after="0" w:line="300" w:lineRule="auto"/>
              <w:ind w:left="0" w:leftChars="0" w:firstLine="0"/>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备份响应文件的递交</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B64D8C4">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备份响应文件是通过“政采云电子交易客户端”</w:t>
            </w:r>
            <w:r>
              <w:rPr>
                <w:rFonts w:hint="eastAsia" w:ascii="宋体" w:hAnsi="宋体" w:cs="宋体"/>
                <w:color w:val="000000" w:themeColor="text1"/>
                <w:sz w:val="21"/>
                <w:szCs w:val="21"/>
                <w:lang w:eastAsia="zh-CN"/>
                <w14:textFill>
                  <w14:solidFill>
                    <w14:schemeClr w14:val="tx1"/>
                  </w14:solidFill>
                </w14:textFill>
              </w:rPr>
              <w:t>制作</w:t>
            </w:r>
            <w:r>
              <w:rPr>
                <w:rFonts w:hint="eastAsia" w:ascii="宋体" w:hAnsi="宋体" w:eastAsia="宋体" w:cs="宋体"/>
                <w:color w:val="000000" w:themeColor="text1"/>
                <w:sz w:val="21"/>
                <w:szCs w:val="21"/>
                <w14:textFill>
                  <w14:solidFill>
                    <w14:schemeClr w14:val="tx1"/>
                  </w14:solidFill>
                </w14:textFill>
              </w:rPr>
              <w:t>响应文件产生的备份文件，请供应商自行妥善保管。</w:t>
            </w:r>
          </w:p>
          <w:p w14:paraId="0FEB96BA">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1.使用前提：在解密截止时间前，供应商自行在线解密操作失败,又未能及时联系技术人员帮助解密，或者供应商寻求技术人员帮助仍无法完成解密。</w:t>
            </w:r>
          </w:p>
          <w:p w14:paraId="7D44A941">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2.递交截止时间：磋商当天</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50</w:t>
            </w:r>
            <w:r>
              <w:rPr>
                <w:rFonts w:hint="eastAsia" w:ascii="宋体" w:hAnsi="宋体" w:eastAsia="宋体" w:cs="宋体"/>
                <w:color w:val="000000" w:themeColor="text1"/>
                <w:sz w:val="21"/>
                <w:szCs w:val="21"/>
                <w14:textFill>
                  <w14:solidFill>
                    <w14:schemeClr w14:val="tx1"/>
                  </w14:solidFill>
                </w14:textFill>
              </w:rPr>
              <w:t>（北京时间）。</w:t>
            </w:r>
          </w:p>
          <w:p w14:paraId="205B9C05">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3.投递邮箱：磋商当天公布的指定邮箱。</w:t>
            </w:r>
          </w:p>
          <w:p w14:paraId="53314FE9">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4.未按上述要求递交备份响应文件或所提供的备份响应文件不符合要求的视同放弃本次磋商，仅提交备份响应文件的，响应无效。</w:t>
            </w:r>
          </w:p>
          <w:p w14:paraId="25B1981F">
            <w:pPr>
              <w:pStyle w:val="23"/>
              <w:keepNext w:val="0"/>
              <w:keepLines w:val="0"/>
              <w:pageBreakBefore w:val="0"/>
              <w:kinsoku/>
              <w:wordWrap/>
              <w:overflowPunct/>
              <w:topLinePunct w:val="0"/>
              <w:bidi w:val="0"/>
              <w:adjustRightInd/>
              <w:snapToGrid/>
              <w:spacing w:after="0" w:line="300" w:lineRule="auto"/>
              <w:ind w:left="0" w:leftChars="0" w:firstLine="420" w:firstLineChars="200"/>
              <w:jc w:val="left"/>
              <w:textAlignment w:val="auto"/>
              <w:rPr>
                <w:rFonts w:hint="eastAsia" w:ascii="宋体" w:hAnsi="宋体" w:eastAsia="宋体" w:cs="宋体"/>
                <w:color w:val="000000" w:themeColor="text1"/>
                <w:sz w:val="21"/>
                <w:szCs w:val="21"/>
                <w:shd w:val="clear" w:color="auto" w:fill="FFFFFF"/>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5.供应商未按时完成解密的，并符合备份</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文件使用前提的，供应商应提供备份</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文件，否则视为放弃</w:t>
            </w:r>
            <w:r>
              <w:rPr>
                <w:rFonts w:hint="eastAsia" w:ascii="宋体" w:hAnsi="宋体" w:cs="宋体"/>
                <w:color w:val="000000" w:themeColor="text1"/>
                <w:sz w:val="21"/>
                <w:szCs w:val="21"/>
                <w:lang w:val="en-US" w:eastAsia="zh-CN"/>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w:t>
            </w:r>
          </w:p>
        </w:tc>
      </w:tr>
      <w:tr w14:paraId="34F49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277ACE">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7</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4B2B221">
            <w:pPr>
              <w:pStyle w:val="7"/>
              <w:keepNext w:val="0"/>
              <w:keepLines w:val="0"/>
              <w:pageBreakBefore w:val="0"/>
              <w:kinsoku/>
              <w:wordWrap/>
              <w:overflowPunct/>
              <w:topLinePunct w:val="0"/>
              <w:bidi w:val="0"/>
              <w:adjustRightInd/>
              <w:snapToGrid/>
              <w:spacing w:line="300" w:lineRule="auto"/>
              <w:ind w:firstLine="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不见面磋商</w:t>
            </w:r>
          </w:p>
          <w:p w14:paraId="75D0D1A2">
            <w:pPr>
              <w:pStyle w:val="7"/>
              <w:keepNext w:val="0"/>
              <w:keepLines w:val="0"/>
              <w:pageBreakBefore w:val="0"/>
              <w:kinsoku/>
              <w:wordWrap/>
              <w:overflowPunct/>
              <w:topLinePunct w:val="0"/>
              <w:bidi w:val="0"/>
              <w:adjustRightInd/>
              <w:snapToGrid/>
              <w:spacing w:line="300" w:lineRule="auto"/>
              <w:ind w:firstLine="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D0203C9">
            <w:pPr>
              <w:pStyle w:val="21"/>
              <w:keepNext w:val="0"/>
              <w:keepLines w:val="0"/>
              <w:pageBreakBefore w:val="0"/>
              <w:kinsoku/>
              <w:wordWrap/>
              <w:overflowPunct/>
              <w:topLinePunct w:val="0"/>
              <w:bidi w:val="0"/>
              <w:adjustRightInd/>
              <w:snapToGrid/>
              <w:spacing w:before="0" w:beforeAutospacing="0" w:after="0" w:afterAutospacing="0" w:line="300" w:lineRule="auto"/>
              <w:ind w:left="0" w:leftChars="0"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rPr>
              <w:t>本项目开评标环节实行全流程电子化，采取政采云不见面开标大厅实现，供应商可自行登录政采云平台进入开标大厅观看现场直播画面。采购组织机构按照采购文件规定的时间通过电子交易平台组织开标、开启响应文件，所有供应商均应当准时在线参加。如未参加，造成无法响应或响应失败等后果由供应商自行承担。</w:t>
            </w:r>
          </w:p>
        </w:tc>
      </w:tr>
      <w:tr w14:paraId="4D6E3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D000306">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8</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EE670A">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szCs w:val="21"/>
              </w:rPr>
            </w:pPr>
            <w:r>
              <w:rPr>
                <w:rFonts w:hint="eastAsia" w:ascii="宋体" w:hAnsi="宋体" w:eastAsia="宋体" w:cs="宋体"/>
                <w:szCs w:val="21"/>
                <w:lang w:val="en-US" w:eastAsia="zh-CN"/>
              </w:rPr>
              <w:t>远程询标/</w:t>
            </w:r>
            <w:r>
              <w:rPr>
                <w:rFonts w:hint="eastAsia" w:ascii="宋体" w:hAnsi="宋体" w:eastAsia="宋体" w:cs="宋体"/>
                <w:szCs w:val="21"/>
              </w:rPr>
              <w:t>远程在线演示要求</w:t>
            </w:r>
          </w:p>
          <w:p w14:paraId="3609CD56">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sz w:val="21"/>
                <w:szCs w:val="21"/>
              </w:rPr>
            </w:pPr>
            <w:r>
              <w:rPr>
                <w:rFonts w:hint="eastAsia" w:ascii="宋体" w:hAnsi="宋体" w:eastAsia="宋体" w:cs="宋体"/>
                <w:szCs w:val="21"/>
                <w:lang w:val="en-US" w:eastAsia="zh-CN"/>
              </w:rPr>
              <w:t>要求</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60FB08">
            <w:pPr>
              <w:keepNext w:val="0"/>
              <w:keepLines w:val="0"/>
              <w:pageBreakBefore w:val="0"/>
              <w:widowControl w:val="0"/>
              <w:numPr>
                <w:ilvl w:val="0"/>
                <w:numId w:val="5"/>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磋商</w:t>
            </w:r>
            <w:r>
              <w:rPr>
                <w:rFonts w:hint="eastAsia" w:ascii="宋体" w:hAnsi="宋体" w:eastAsia="宋体" w:cs="宋体"/>
                <w:sz w:val="21"/>
                <w:szCs w:val="21"/>
                <w:lang w:val="en-US" w:eastAsia="zh-CN"/>
              </w:rPr>
              <w:t>小组可能</w:t>
            </w:r>
            <w:r>
              <w:rPr>
                <w:rFonts w:hint="eastAsia" w:ascii="宋体" w:hAnsi="宋体" w:cs="宋体"/>
                <w:sz w:val="21"/>
                <w:szCs w:val="21"/>
                <w:lang w:val="en-US" w:eastAsia="zh-CN"/>
              </w:rPr>
              <w:t>向响应</w:t>
            </w:r>
            <w:r>
              <w:rPr>
                <w:rFonts w:hint="eastAsia" w:ascii="宋体" w:hAnsi="宋体" w:eastAsia="宋体" w:cs="宋体"/>
                <w:sz w:val="21"/>
                <w:szCs w:val="21"/>
                <w:lang w:val="en-US" w:eastAsia="zh-CN"/>
              </w:rPr>
              <w:t>人发起远程询标，</w:t>
            </w:r>
            <w:r>
              <w:rPr>
                <w:rFonts w:hint="eastAsia" w:ascii="宋体" w:hAnsi="宋体" w:cs="宋体"/>
                <w:sz w:val="21"/>
                <w:szCs w:val="21"/>
                <w:lang w:val="en-US" w:eastAsia="zh-CN"/>
              </w:rPr>
              <w:t>响应</w:t>
            </w:r>
            <w:r>
              <w:rPr>
                <w:rFonts w:hint="eastAsia" w:ascii="宋体" w:hAnsi="宋体" w:eastAsia="宋体" w:cs="宋体"/>
                <w:sz w:val="21"/>
                <w:szCs w:val="21"/>
                <w:lang w:val="en-US" w:eastAsia="zh-CN"/>
              </w:rPr>
              <w:t>人需提前做好准备。</w:t>
            </w:r>
          </w:p>
          <w:p w14:paraId="5ACCE394">
            <w:pPr>
              <w:keepNext w:val="0"/>
              <w:keepLines w:val="0"/>
              <w:pageBreakBefore w:val="0"/>
              <w:widowControl w:val="0"/>
              <w:numPr>
                <w:ilvl w:val="0"/>
                <w:numId w:val="5"/>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本项目是否需要远程在线演示要求详见</w:t>
            </w:r>
            <w:r>
              <w:rPr>
                <w:rFonts w:hint="eastAsia" w:ascii="宋体" w:hAnsi="宋体" w:cs="宋体"/>
                <w:sz w:val="21"/>
                <w:szCs w:val="21"/>
                <w:lang w:val="en-US" w:eastAsia="zh-CN"/>
              </w:rPr>
              <w:t>采购</w:t>
            </w:r>
            <w:r>
              <w:rPr>
                <w:rFonts w:hint="eastAsia" w:ascii="宋体" w:hAnsi="宋体" w:eastAsia="宋体" w:cs="宋体"/>
                <w:sz w:val="21"/>
                <w:szCs w:val="21"/>
                <w:lang w:val="en-US" w:eastAsia="zh-CN"/>
              </w:rPr>
              <w:t>需求。</w:t>
            </w:r>
          </w:p>
          <w:p w14:paraId="3D5800A7">
            <w:pPr>
              <w:keepNext w:val="0"/>
              <w:keepLines w:val="0"/>
              <w:pageBreakBefore w:val="0"/>
              <w:widowControl w:val="0"/>
              <w:numPr>
                <w:ilvl w:val="0"/>
                <w:numId w:val="5"/>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远程询标/远程在线演示要求通过“政采云视频讲标系统”进行线上问答，</w:t>
            </w:r>
            <w:r>
              <w:rPr>
                <w:rFonts w:hint="eastAsia" w:ascii="宋体" w:hAnsi="宋体" w:cs="宋体"/>
                <w:sz w:val="21"/>
                <w:szCs w:val="21"/>
                <w:lang w:val="en-US" w:eastAsia="zh-CN"/>
              </w:rPr>
              <w:t>响应</w:t>
            </w:r>
            <w:r>
              <w:rPr>
                <w:rFonts w:hint="eastAsia" w:ascii="宋体" w:hAnsi="宋体" w:eastAsia="宋体" w:cs="宋体"/>
                <w:sz w:val="21"/>
                <w:szCs w:val="21"/>
                <w:lang w:val="en-US" w:eastAsia="zh-CN"/>
              </w:rPr>
              <w:t>人在接到政采云</w:t>
            </w:r>
            <w:r>
              <w:rPr>
                <w:rFonts w:hint="eastAsia" w:ascii="宋体" w:hAnsi="宋体" w:cs="宋体"/>
                <w:sz w:val="21"/>
                <w:szCs w:val="21"/>
                <w:lang w:val="en-US" w:eastAsia="zh-CN"/>
              </w:rPr>
              <w:t>信息推送</w:t>
            </w:r>
            <w:r>
              <w:rPr>
                <w:rFonts w:hint="eastAsia" w:ascii="宋体" w:hAnsi="宋体" w:eastAsia="宋体" w:cs="宋体"/>
                <w:sz w:val="21"/>
                <w:szCs w:val="21"/>
                <w:lang w:val="en-US" w:eastAsia="zh-CN"/>
              </w:rPr>
              <w:t>后登录政采云系统--进入开标大厅--进入本项目进行操作，单方面视频下回答评委询问。</w:t>
            </w:r>
          </w:p>
          <w:p w14:paraId="05322031">
            <w:pPr>
              <w:keepNext w:val="0"/>
              <w:keepLines w:val="0"/>
              <w:pageBreakBefore w:val="0"/>
              <w:widowControl w:val="0"/>
              <w:numPr>
                <w:ilvl w:val="0"/>
                <w:numId w:val="5"/>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响应</w:t>
            </w:r>
            <w:r>
              <w:rPr>
                <w:rFonts w:hint="eastAsia" w:ascii="宋体" w:hAnsi="宋体" w:eastAsia="宋体" w:cs="宋体"/>
                <w:sz w:val="21"/>
                <w:szCs w:val="21"/>
                <w:lang w:val="en-US" w:eastAsia="zh-CN"/>
              </w:rPr>
              <w:t>人</w:t>
            </w:r>
            <w:r>
              <w:rPr>
                <w:rFonts w:hint="eastAsia" w:ascii="宋体" w:hAnsi="宋体" w:cs="宋体"/>
                <w:sz w:val="21"/>
                <w:szCs w:val="21"/>
                <w:lang w:val="en-US" w:eastAsia="zh-CN"/>
              </w:rPr>
              <w:t>进行远程</w:t>
            </w:r>
            <w:r>
              <w:rPr>
                <w:rFonts w:hint="eastAsia" w:ascii="宋体" w:hAnsi="宋体" w:eastAsia="宋体" w:cs="宋体"/>
                <w:szCs w:val="21"/>
              </w:rPr>
              <w:t>在线演示</w:t>
            </w:r>
            <w:r>
              <w:rPr>
                <w:rFonts w:hint="eastAsia" w:ascii="宋体" w:hAnsi="宋体" w:cs="宋体"/>
                <w:szCs w:val="21"/>
                <w:lang w:eastAsia="zh-CN"/>
              </w:rPr>
              <w:t>可通过共享桌面来实现，</w:t>
            </w:r>
            <w:r>
              <w:rPr>
                <w:rFonts w:hint="eastAsia" w:ascii="宋体" w:hAnsi="宋体" w:eastAsia="宋体" w:cs="宋体"/>
                <w:sz w:val="21"/>
                <w:szCs w:val="21"/>
                <w:lang w:val="en-US" w:eastAsia="zh-CN"/>
              </w:rPr>
              <w:t>具体操作指南在《政府采购项目电子交易管理操作指南-供应商》2.4.4项。</w:t>
            </w:r>
          </w:p>
          <w:p w14:paraId="547EA014">
            <w:pPr>
              <w:keepNext w:val="0"/>
              <w:keepLines w:val="0"/>
              <w:pageBreakBefore w:val="0"/>
              <w:widowControl w:val="0"/>
              <w:numPr>
                <w:ilvl w:val="0"/>
                <w:numId w:val="5"/>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sz w:val="21"/>
                <w:szCs w:val="21"/>
                <w:lang w:val="en-US" w:eastAsia="zh-CN"/>
              </w:rPr>
              <w:t>“政采云视频讲标系统”目前不支持手机端，</w:t>
            </w:r>
            <w:r>
              <w:rPr>
                <w:rFonts w:hint="eastAsia" w:ascii="宋体" w:hAnsi="宋体" w:cs="宋体"/>
                <w:sz w:val="21"/>
                <w:szCs w:val="21"/>
                <w:lang w:val="en-US" w:eastAsia="zh-CN"/>
              </w:rPr>
              <w:t>响应</w:t>
            </w:r>
            <w:r>
              <w:rPr>
                <w:rFonts w:hint="eastAsia" w:ascii="宋体" w:hAnsi="宋体" w:eastAsia="宋体" w:cs="宋体"/>
                <w:sz w:val="21"/>
                <w:szCs w:val="21"/>
                <w:lang w:val="en-US" w:eastAsia="zh-CN"/>
              </w:rPr>
              <w:t>人需配置带高清摄像头的电脑、音箱、麦克风等设备，以及足够的网络带宽保障远程询标顺利进行（建议用谷歌浏览器，网络带宽不少于50兆，有线网线、中档及以上摄像头，提前调试音响麦克风）。</w:t>
            </w:r>
          </w:p>
        </w:tc>
      </w:tr>
      <w:tr w14:paraId="0BD74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1C918AE">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9</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357A85A">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磋商注意事项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47A45F">
            <w:pPr>
              <w:pStyle w:val="13"/>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bCs/>
                <w:color w:val="000000" w:themeColor="text1"/>
                <w:sz w:val="21"/>
                <w:szCs w:val="21"/>
                <w14:textFill>
                  <w14:solidFill>
                    <w14:schemeClr w14:val="tx1"/>
                  </w14:solidFill>
                </w14:textFill>
              </w:rPr>
            </w:pPr>
            <w:r>
              <w:rPr>
                <w:rFonts w:hint="eastAsia" w:ascii="宋体" w:hAnsi="宋体" w:eastAsia="宋体" w:cs="宋体"/>
                <w:bCs/>
                <w:color w:val="000000" w:themeColor="text1"/>
                <w:sz w:val="21"/>
                <w:szCs w:val="21"/>
                <w14:textFill>
                  <w14:solidFill>
                    <w14:schemeClr w14:val="tx1"/>
                  </w14:solidFill>
                </w14:textFill>
              </w:rPr>
              <w:t>1.本项目实行电子采购，采用电子响应文件。若供应商参与本项目，自行承担磋商活动一切费用。</w:t>
            </w:r>
          </w:p>
          <w:p w14:paraId="256144E5">
            <w:pPr>
              <w:pStyle w:val="13"/>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bCs/>
                <w:color w:val="000000" w:themeColor="text1"/>
                <w:sz w:val="21"/>
                <w:szCs w:val="21"/>
                <w14:textFill>
                  <w14:solidFill>
                    <w14:schemeClr w14:val="tx1"/>
                  </w14:solidFill>
                </w14:textFill>
              </w:rPr>
              <w:t>2.磋商前准备：各供应商在磋商前确保成为浙江省政府采购网正式注册供应商，并完成CA数字证书办理（办理流程详见本磋商邀请附件：“政采云CA签章申领操作流程”）。因未注册入库、未办理CA数字证书等原因造成无法递交响应文件或递交失败等后果由供应商自行承担。</w:t>
            </w:r>
          </w:p>
        </w:tc>
      </w:tr>
      <w:tr w14:paraId="12E5C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C2A280">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10</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5D96D75">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信用信息</w:t>
            </w:r>
          </w:p>
          <w:p w14:paraId="65E92061">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查询渠道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5DCFA25">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信用中国（网址：</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"http://www.creditchina.gov.cn" </w:instrText>
            </w:r>
            <w:r>
              <w:rPr>
                <w:rFonts w:hint="eastAsia" w:ascii="宋体" w:hAnsi="宋体" w:eastAsia="宋体" w:cs="宋体"/>
                <w:sz w:val="21"/>
                <w:szCs w:val="21"/>
              </w:rPr>
              <w:fldChar w:fldCharType="separate"/>
            </w:r>
            <w:r>
              <w:rPr>
                <w:rFonts w:hint="eastAsia" w:ascii="宋体" w:hAnsi="宋体" w:eastAsia="宋体" w:cs="宋体"/>
                <w:color w:val="000000" w:themeColor="text1"/>
                <w:sz w:val="21"/>
                <w:szCs w:val="21"/>
                <w14:textFill>
                  <w14:solidFill>
                    <w14:schemeClr w14:val="tx1"/>
                  </w14:solidFill>
                </w14:textFill>
              </w:rPr>
              <w:t>http://www.creditchina.gov.cn</w:t>
            </w:r>
            <w:r>
              <w:rPr>
                <w:rFonts w:hint="eastAsia" w:ascii="宋体" w:hAnsi="宋体" w:eastAsia="宋体" w:cs="宋体"/>
                <w:color w:val="000000" w:themeColor="text1"/>
                <w:sz w:val="21"/>
                <w:szCs w:val="21"/>
                <w14:textFill>
                  <w14:solidFill>
                    <w14:schemeClr w14:val="tx1"/>
                  </w14:solidFill>
                </w14:textFill>
              </w:rPr>
              <w:fldChar w:fldCharType="end"/>
            </w:r>
            <w:r>
              <w:rPr>
                <w:rFonts w:hint="eastAsia" w:ascii="宋体" w:hAnsi="宋体" w:cs="宋体"/>
                <w:color w:val="000000" w:themeColor="text1"/>
                <w:sz w:val="21"/>
                <w:szCs w:val="21"/>
                <w:lang w:eastAsia="zh-CN"/>
                <w14:textFill>
                  <w14:solidFill>
                    <w14:schemeClr w14:val="tx1"/>
                  </w14:solidFill>
                </w14:textFill>
              </w:rPr>
              <w:t>）</w:t>
            </w:r>
          </w:p>
          <w:p w14:paraId="6B3B3D01">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中国政府采购网（网址：http://www.ccgp.gov.cn</w:t>
            </w:r>
            <w:r>
              <w:rPr>
                <w:rFonts w:hint="eastAsia" w:ascii="宋体" w:hAnsi="宋体" w:cs="宋体"/>
                <w:color w:val="000000" w:themeColor="text1"/>
                <w:sz w:val="21"/>
                <w:szCs w:val="21"/>
                <w:lang w:eastAsia="zh-CN"/>
                <w14:textFill>
                  <w14:solidFill>
                    <w14:schemeClr w14:val="tx1"/>
                  </w14:solidFill>
                </w14:textFill>
              </w:rPr>
              <w:t>）</w:t>
            </w:r>
          </w:p>
        </w:tc>
      </w:tr>
      <w:tr w14:paraId="11ED7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FC2BAA">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068F6B1">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中小企业预留份额情况</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9BBA04">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根据《政府采购促进中小企业发展管理办法》</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财库〔2020〕46号</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文件的规定，</w:t>
            </w:r>
            <w:r>
              <w:rPr>
                <w:rFonts w:hint="eastAsia" w:ascii="宋体" w:hAnsi="宋体" w:eastAsia="宋体" w:cs="宋体"/>
                <w:sz w:val="21"/>
                <w:szCs w:val="21"/>
              </w:rPr>
              <w:t>本项目</w:t>
            </w:r>
            <w:r>
              <w:rPr>
                <w:rFonts w:hint="eastAsia" w:ascii="宋体" w:hAnsi="宋体" w:cs="宋体"/>
                <w:color w:val="0000FF"/>
                <w:sz w:val="21"/>
                <w:szCs w:val="21"/>
                <w:lang w:eastAsia="zh-CN"/>
              </w:rPr>
              <w:t>（☑</w:t>
            </w:r>
            <w:r>
              <w:rPr>
                <w:rFonts w:hint="eastAsia" w:ascii="宋体" w:hAnsi="宋体" w:eastAsia="宋体" w:cs="宋体"/>
                <w:color w:val="0000FF"/>
                <w:sz w:val="21"/>
                <w:szCs w:val="21"/>
              </w:rPr>
              <w:t>是 /□ 否</w:t>
            </w:r>
            <w:r>
              <w:rPr>
                <w:rFonts w:hint="eastAsia" w:ascii="宋体" w:hAnsi="宋体" w:cs="宋体"/>
                <w:color w:val="0000FF"/>
                <w:sz w:val="21"/>
                <w:szCs w:val="21"/>
                <w:lang w:eastAsia="zh-CN"/>
              </w:rPr>
              <w:t>）</w:t>
            </w:r>
            <w:r>
              <w:rPr>
                <w:rFonts w:hint="eastAsia" w:ascii="宋体" w:hAnsi="宋体" w:eastAsia="宋体" w:cs="宋体"/>
                <w:sz w:val="21"/>
                <w:szCs w:val="21"/>
              </w:rPr>
              <w:t>属于专门面向中小企业采购的项目。</w:t>
            </w:r>
          </w:p>
        </w:tc>
      </w:tr>
      <w:tr w14:paraId="7A41B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9AF853E">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F409751">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中小企业</w:t>
            </w:r>
          </w:p>
          <w:p w14:paraId="18D57404">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优惠措施</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AD76E2">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1.项目属性</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cs="宋体"/>
                <w:color w:val="0000FF"/>
                <w:u w:val="single"/>
                <w:lang w:val="en-US" w:eastAsia="zh-CN"/>
              </w:rPr>
              <w:t xml:space="preserve"> 【</w:t>
            </w:r>
            <w:r>
              <w:rPr>
                <w:rFonts w:hint="eastAsia" w:ascii="宋体" w:hAnsi="宋体" w:eastAsia="宋体" w:cs="宋体"/>
                <w:color w:val="0000FF"/>
                <w:u w:val="single"/>
              </w:rPr>
              <w:t>服务类</w:t>
            </w:r>
            <w:r>
              <w:rPr>
                <w:rFonts w:hint="eastAsia" w:ascii="宋体" w:hAnsi="宋体" w:cs="宋体"/>
                <w:color w:val="0000FF"/>
                <w:u w:val="single"/>
                <w:lang w:val="en-US" w:eastAsia="zh-CN"/>
              </w:rPr>
              <w:t>】</w:t>
            </w:r>
            <w:r>
              <w:rPr>
                <w:rFonts w:hint="eastAsia" w:ascii="宋体" w:hAnsi="宋体" w:cs="宋体"/>
                <w:u w:val="single"/>
                <w:lang w:val="en-US" w:eastAsia="zh-CN"/>
              </w:rPr>
              <w:t xml:space="preserve"> </w:t>
            </w:r>
            <w:r>
              <w:rPr>
                <w:rFonts w:hint="eastAsia" w:ascii="宋体" w:hAnsi="宋体" w:cs="宋体"/>
                <w:color w:val="000000" w:themeColor="text1"/>
                <w:sz w:val="21"/>
                <w:szCs w:val="21"/>
                <w:lang w:eastAsia="zh-CN"/>
                <w14:textFill>
                  <w14:solidFill>
                    <w14:schemeClr w14:val="tx1"/>
                  </w14:solidFill>
                </w14:textFill>
              </w:rPr>
              <w:t>。</w:t>
            </w:r>
          </w:p>
          <w:p w14:paraId="3C728C3F">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2.中小企业划分标准所属行业（具体根据《中小企业划型标准规定》执行）</w:t>
            </w:r>
            <w:r>
              <w:rPr>
                <w:rFonts w:hint="eastAsia" w:ascii="宋体" w:hAnsi="宋体" w:cs="宋体"/>
                <w:color w:val="000000" w:themeColor="text1"/>
                <w:sz w:val="21"/>
                <w:szCs w:val="21"/>
                <w:lang w:eastAsia="zh-CN"/>
                <w14:textFill>
                  <w14:solidFill>
                    <w14:schemeClr w14:val="tx1"/>
                  </w14:solidFill>
                </w14:textFill>
              </w:rPr>
              <w:t>：</w:t>
            </w:r>
          </w:p>
          <w:p w14:paraId="2840C39F">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FF"/>
                <w:sz w:val="21"/>
                <w:szCs w:val="21"/>
              </w:rPr>
            </w:pPr>
            <w:r>
              <w:rPr>
                <w:rFonts w:hint="eastAsia" w:ascii="宋体" w:hAnsi="宋体" w:eastAsia="宋体" w:cs="宋体"/>
                <w:color w:val="0000FF"/>
                <w:sz w:val="21"/>
                <w:szCs w:val="21"/>
              </w:rPr>
              <w:t>采购标的：</w:t>
            </w:r>
            <w:r>
              <w:rPr>
                <w:rFonts w:hint="eastAsia" w:ascii="宋体" w:hAnsi="宋体" w:eastAsia="宋体" w:cs="宋体"/>
                <w:color w:val="0000FF"/>
                <w:sz w:val="21"/>
                <w:szCs w:val="21"/>
                <w:u w:val="single"/>
                <w:lang w:val="en-US" w:eastAsia="zh-CN"/>
              </w:rPr>
              <w:t>安保服务项目</w:t>
            </w:r>
            <w:r>
              <w:rPr>
                <w:rFonts w:hint="eastAsia" w:ascii="宋体" w:hAnsi="宋体" w:eastAsia="宋体" w:cs="宋体"/>
                <w:color w:val="0000FF"/>
                <w:sz w:val="21"/>
                <w:szCs w:val="21"/>
              </w:rPr>
              <w:t>，所属行业：</w:t>
            </w:r>
            <w:r>
              <w:rPr>
                <w:rFonts w:hint="eastAsia" w:ascii="宋体" w:hAnsi="宋体" w:cs="宋体"/>
                <w:color w:val="0000FF"/>
                <w:sz w:val="21"/>
                <w:szCs w:val="21"/>
                <w:u w:val="single"/>
                <w:lang w:eastAsia="zh-CN"/>
              </w:rPr>
              <w:t>物业管理</w:t>
            </w:r>
            <w:r>
              <w:rPr>
                <w:rFonts w:hint="eastAsia" w:ascii="宋体" w:hAnsi="宋体" w:eastAsia="宋体" w:cs="宋体"/>
                <w:color w:val="0000FF"/>
                <w:sz w:val="21"/>
                <w:szCs w:val="21"/>
                <w:u w:val="single"/>
              </w:rPr>
              <w:t xml:space="preserve"> </w:t>
            </w:r>
            <w:r>
              <w:rPr>
                <w:rFonts w:hint="eastAsia" w:ascii="宋体" w:hAnsi="宋体" w:eastAsia="宋体" w:cs="宋体"/>
                <w:color w:val="0000FF"/>
                <w:sz w:val="21"/>
                <w:szCs w:val="21"/>
              </w:rPr>
              <w:t>。</w:t>
            </w:r>
          </w:p>
          <w:p w14:paraId="6FC5C5E0">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szCs w:val="21"/>
              </w:rPr>
              <w:t>3.属于享受政府采购支持政策的残疾人福利性单位，</w:t>
            </w:r>
            <w:r>
              <w:rPr>
                <w:rFonts w:hint="eastAsia" w:ascii="宋体" w:hAnsi="宋体" w:eastAsia="宋体" w:cs="宋体"/>
                <w:color w:val="000000" w:themeColor="text1"/>
                <w:szCs w:val="21"/>
                <w14:textFill>
                  <w14:solidFill>
                    <w14:schemeClr w14:val="tx1"/>
                  </w14:solidFill>
                </w14:textFill>
              </w:rPr>
              <w:t>应符合财库</w:t>
            </w:r>
            <w:r>
              <w:rPr>
                <w:rFonts w:hint="eastAsia" w:ascii="宋体" w:hAnsi="宋体" w:eastAsia="宋体" w:cs="宋体"/>
                <w:szCs w:val="21"/>
              </w:rPr>
              <w:t>〔20</w:t>
            </w:r>
            <w:r>
              <w:rPr>
                <w:rFonts w:hint="eastAsia" w:ascii="宋体" w:hAnsi="宋体" w:cs="宋体"/>
                <w:szCs w:val="21"/>
                <w:lang w:val="en-US" w:eastAsia="zh-CN"/>
              </w:rPr>
              <w:t>17</w:t>
            </w:r>
            <w:r>
              <w:rPr>
                <w:rFonts w:hint="eastAsia" w:ascii="宋体" w:hAnsi="宋体" w:eastAsia="宋体" w:cs="宋体"/>
                <w:szCs w:val="21"/>
              </w:rPr>
              <w:t>〕</w:t>
            </w:r>
            <w:r>
              <w:rPr>
                <w:rFonts w:hint="eastAsia" w:ascii="宋体" w:hAnsi="宋体" w:eastAsia="宋体" w:cs="宋体"/>
                <w:color w:val="000000" w:themeColor="text1"/>
                <w:szCs w:val="21"/>
                <w14:textFill>
                  <w14:solidFill>
                    <w14:schemeClr w14:val="tx1"/>
                  </w14:solidFill>
                </w14:textFill>
              </w:rPr>
              <w:t>141号文件规定</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视同小型、微型企业</w:t>
            </w:r>
            <w:r>
              <w:rPr>
                <w:rFonts w:hint="eastAsia" w:ascii="宋体" w:hAnsi="宋体" w:eastAsia="宋体" w:cs="宋体"/>
                <w:szCs w:val="21"/>
                <w:lang w:eastAsia="zh-CN"/>
              </w:rPr>
              <w:t>，</w:t>
            </w:r>
            <w:r>
              <w:rPr>
                <w:rFonts w:hint="eastAsia" w:ascii="宋体" w:hAnsi="宋体" w:eastAsia="宋体" w:cs="宋体"/>
                <w:color w:val="000000" w:themeColor="text1"/>
                <w:szCs w:val="21"/>
                <w14:textFill>
                  <w14:solidFill>
                    <w14:schemeClr w14:val="tx1"/>
                  </w14:solidFill>
                </w14:textFill>
              </w:rPr>
              <w:t>在</w:t>
            </w:r>
            <w:r>
              <w:rPr>
                <w:rFonts w:hint="eastAsia" w:ascii="宋体" w:hAnsi="宋体" w:cs="宋体"/>
                <w:color w:val="000000" w:themeColor="text1"/>
                <w:szCs w:val="21"/>
                <w:lang w:eastAsia="zh-CN"/>
                <w14:textFill>
                  <w14:solidFill>
                    <w14:schemeClr w14:val="tx1"/>
                  </w14:solidFill>
                </w14:textFill>
              </w:rPr>
              <w:t>响应</w:t>
            </w:r>
            <w:r>
              <w:rPr>
                <w:rFonts w:hint="eastAsia" w:ascii="宋体" w:hAnsi="宋体" w:eastAsia="宋体" w:cs="宋体"/>
                <w:color w:val="000000" w:themeColor="text1"/>
                <w:szCs w:val="21"/>
                <w14:textFill>
                  <w14:solidFill>
                    <w14:schemeClr w14:val="tx1"/>
                  </w14:solidFill>
                </w14:textFill>
              </w:rPr>
              <w:t>文件中提供《残疾人福利性单位声明函》（见附件）</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享受评审中价格扣除政策</w:t>
            </w:r>
            <w:r>
              <w:rPr>
                <w:rFonts w:hint="eastAsia" w:ascii="宋体" w:hAnsi="宋体" w:eastAsia="宋体" w:cs="宋体"/>
                <w:color w:val="000000" w:themeColor="text1"/>
                <w:szCs w:val="21"/>
                <w14:textFill>
                  <w14:solidFill>
                    <w14:schemeClr w14:val="tx1"/>
                  </w14:solidFill>
                </w14:textFill>
              </w:rPr>
              <w:t>。</w:t>
            </w:r>
          </w:p>
          <w:p w14:paraId="5ED201BD">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szCs w:val="21"/>
              </w:rPr>
            </w:pPr>
            <w:r>
              <w:rPr>
                <w:rFonts w:hint="eastAsia" w:ascii="宋体" w:hAnsi="宋体" w:eastAsia="宋体" w:cs="宋体"/>
                <w:szCs w:val="21"/>
              </w:rPr>
              <w:t>4.根据财库〔20</w:t>
            </w:r>
            <w:r>
              <w:rPr>
                <w:rFonts w:hint="eastAsia" w:ascii="宋体" w:hAnsi="宋体" w:cs="宋体"/>
                <w:szCs w:val="21"/>
                <w:lang w:val="en-US" w:eastAsia="zh-CN"/>
              </w:rPr>
              <w:t>14</w:t>
            </w:r>
            <w:r>
              <w:rPr>
                <w:rFonts w:hint="eastAsia" w:ascii="宋体" w:hAnsi="宋体" w:eastAsia="宋体" w:cs="宋体"/>
                <w:szCs w:val="21"/>
              </w:rPr>
              <w:t>〕68号的相关规定，在政府采购活动中，监狱企业的视同小型、微型企业，享受评审中价格扣除政策，并在</w:t>
            </w:r>
            <w:r>
              <w:rPr>
                <w:rFonts w:hint="eastAsia" w:ascii="宋体" w:hAnsi="宋体" w:eastAsia="宋体" w:cs="宋体"/>
                <w:szCs w:val="21"/>
                <w:lang w:eastAsia="zh-CN"/>
              </w:rPr>
              <w:t>响应</w:t>
            </w:r>
            <w:r>
              <w:rPr>
                <w:rFonts w:hint="eastAsia" w:ascii="宋体" w:hAnsi="宋体" w:eastAsia="宋体" w:cs="宋体"/>
                <w:szCs w:val="21"/>
              </w:rPr>
              <w:t>文件中提供由省级以上监狱管理局、戒毒管理局（含新疆生产建设兵团）出具的属于监狱企业的证明文件（格式自拟）。</w:t>
            </w:r>
          </w:p>
          <w:p w14:paraId="5E345C11">
            <w:pPr>
              <w:keepNext w:val="0"/>
              <w:keepLines w:val="0"/>
              <w:pageBreakBefore w:val="0"/>
              <w:widowControl w:val="0"/>
              <w:kinsoku/>
              <w:wordWrap/>
              <w:overflowPunct/>
              <w:topLinePunct w:val="0"/>
              <w:autoSpaceDE/>
              <w:bidi w:val="0"/>
              <w:adjustRightInd w:val="0"/>
              <w:snapToGrid w:val="0"/>
              <w:spacing w:line="288" w:lineRule="auto"/>
              <w:textAlignment w:val="auto"/>
              <w:outlineLvl w:val="9"/>
              <w:rPr>
                <w:rFonts w:hint="eastAsia" w:ascii="宋体" w:hAnsi="宋体" w:eastAsia="宋体" w:cs="宋体"/>
                <w:i w:val="0"/>
                <w:iCs w:val="0"/>
                <w:color w:val="FF0000"/>
                <w:sz w:val="21"/>
                <w:szCs w:val="21"/>
                <w:highlight w:val="none"/>
                <w:u w:val="single"/>
                <w:lang w:eastAsia="zh-CN"/>
              </w:rPr>
            </w:pPr>
            <w:r>
              <w:rPr>
                <w:rFonts w:hint="eastAsia" w:ascii="宋体" w:hAnsi="宋体" w:cs="宋体"/>
                <w:b/>
                <w:bCs/>
                <w:color w:val="FF0000"/>
                <w:u w:val="single"/>
                <w:lang w:eastAsia="zh-CN"/>
              </w:rPr>
              <w:t>【</w:t>
            </w:r>
            <w:r>
              <w:rPr>
                <w:rFonts w:hint="eastAsia" w:ascii="宋体" w:hAnsi="宋体" w:eastAsia="宋体" w:cs="宋体"/>
                <w:b/>
                <w:bCs/>
                <w:color w:val="FF0000"/>
                <w:u w:val="single"/>
              </w:rPr>
              <w:t>注</w:t>
            </w:r>
            <w:r>
              <w:rPr>
                <w:rFonts w:hint="eastAsia" w:ascii="宋体" w:hAnsi="宋体" w:cs="宋体"/>
                <w:b/>
                <w:bCs/>
                <w:color w:val="FF0000"/>
                <w:u w:val="single"/>
                <w:lang w:eastAsia="zh-CN"/>
              </w:rPr>
              <w:t>】</w:t>
            </w:r>
            <w:r>
              <w:rPr>
                <w:rFonts w:hint="eastAsia" w:ascii="宋体" w:hAnsi="宋体" w:eastAsia="宋体" w:cs="宋体"/>
                <w:b/>
                <w:bCs/>
                <w:color w:val="FF0000"/>
                <w:u w:val="single"/>
              </w:rPr>
              <w:t>：</w:t>
            </w:r>
            <w:r>
              <w:rPr>
                <w:rFonts w:hint="eastAsia" w:ascii="宋体" w:hAnsi="宋体" w:eastAsia="宋体" w:cs="宋体"/>
                <w:i w:val="0"/>
                <w:iCs w:val="0"/>
                <w:color w:val="FF0000"/>
                <w:sz w:val="21"/>
                <w:szCs w:val="21"/>
                <w:highlight w:val="none"/>
                <w:u w:val="single"/>
                <w:lang w:val="en-US" w:eastAsia="zh-CN"/>
              </w:rPr>
              <w:t>供应商</w:t>
            </w:r>
            <w:r>
              <w:rPr>
                <w:rFonts w:hint="eastAsia" w:ascii="宋体" w:hAnsi="宋体" w:eastAsia="宋体" w:cs="宋体"/>
                <w:i w:val="0"/>
                <w:iCs w:val="0"/>
                <w:color w:val="FF0000"/>
                <w:sz w:val="21"/>
                <w:szCs w:val="21"/>
                <w:highlight w:val="none"/>
                <w:u w:val="single"/>
              </w:rPr>
              <w:t>提供的《中小企业声明函》中，企业数据（如从业人员，营业收入，资产总额）有误的，</w:t>
            </w:r>
            <w:r>
              <w:rPr>
                <w:rFonts w:hint="eastAsia" w:ascii="宋体" w:hAnsi="宋体" w:eastAsia="宋体" w:cs="宋体"/>
                <w:i w:val="0"/>
                <w:iCs w:val="0"/>
                <w:color w:val="FF0000"/>
                <w:sz w:val="21"/>
                <w:szCs w:val="21"/>
                <w:highlight w:val="none"/>
                <w:u w:val="single"/>
                <w:lang w:val="en-US" w:eastAsia="zh-CN"/>
              </w:rPr>
              <w:t>采购组织机构或</w:t>
            </w:r>
            <w:r>
              <w:rPr>
                <w:rFonts w:hint="eastAsia" w:ascii="宋体" w:hAnsi="宋体" w:eastAsia="宋体" w:cs="宋体"/>
                <w:i w:val="0"/>
                <w:iCs w:val="0"/>
                <w:color w:val="FF0000"/>
                <w:sz w:val="21"/>
                <w:szCs w:val="21"/>
                <w:highlight w:val="none"/>
                <w:u w:val="single"/>
              </w:rPr>
              <w:t>评标委员会可以要求供应商进行澄清、说明。</w:t>
            </w:r>
            <w:r>
              <w:rPr>
                <w:rFonts w:hint="eastAsia" w:ascii="宋体" w:hAnsi="宋体" w:eastAsia="宋体" w:cs="宋体"/>
                <w:i w:val="0"/>
                <w:iCs w:val="0"/>
                <w:color w:val="FF0000"/>
                <w:sz w:val="21"/>
                <w:szCs w:val="21"/>
                <w:highlight w:val="none"/>
                <w:u w:val="single"/>
                <w:lang w:val="en-US" w:eastAsia="zh-CN"/>
              </w:rPr>
              <w:t>但</w:t>
            </w:r>
            <w:r>
              <w:rPr>
                <w:rFonts w:hint="eastAsia" w:ascii="宋体" w:hAnsi="宋体" w:eastAsia="宋体" w:cs="宋体"/>
                <w:i w:val="0"/>
                <w:iCs w:val="0"/>
                <w:color w:val="FF0000"/>
                <w:sz w:val="21"/>
                <w:szCs w:val="21"/>
                <w:highlight w:val="none"/>
                <w:u w:val="single"/>
              </w:rPr>
              <w:t>《中小企业声明函》</w:t>
            </w:r>
            <w:r>
              <w:rPr>
                <w:rFonts w:hint="eastAsia" w:ascii="宋体" w:hAnsi="宋体" w:eastAsia="宋体" w:cs="宋体"/>
                <w:i w:val="0"/>
                <w:iCs w:val="0"/>
                <w:color w:val="FF0000"/>
                <w:sz w:val="21"/>
                <w:szCs w:val="21"/>
                <w:highlight w:val="none"/>
                <w:u w:val="single"/>
                <w:lang w:val="en-US" w:eastAsia="zh-CN"/>
              </w:rPr>
              <w:t>出现下列情形的，</w:t>
            </w:r>
            <w:r>
              <w:rPr>
                <w:rFonts w:hint="eastAsia" w:ascii="宋体" w:hAnsi="宋体" w:eastAsia="宋体" w:cs="宋体"/>
                <w:i w:val="0"/>
                <w:iCs w:val="0"/>
                <w:color w:val="FF0000"/>
                <w:sz w:val="21"/>
                <w:szCs w:val="21"/>
                <w:highlight w:val="none"/>
                <w:u w:val="single"/>
              </w:rPr>
              <w:t>《中小企业声明函》无效</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rPr>
              <w:t>不享受《政府采购促进中小企业发展管理办法》规定的中小企业扶持政策</w:t>
            </w:r>
            <w:r>
              <w:rPr>
                <w:rFonts w:hint="eastAsia" w:ascii="宋体" w:hAnsi="宋体" w:eastAsia="宋体" w:cs="宋体"/>
                <w:i w:val="0"/>
                <w:iCs w:val="0"/>
                <w:color w:val="FF0000"/>
                <w:sz w:val="21"/>
                <w:szCs w:val="21"/>
                <w:highlight w:val="none"/>
                <w:u w:val="single"/>
                <w:lang w:eastAsia="zh-CN"/>
              </w:rPr>
              <w:t>：</w:t>
            </w:r>
          </w:p>
          <w:p w14:paraId="68BB6612">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FF0000"/>
                <w:sz w:val="21"/>
                <w:szCs w:val="21"/>
                <w:highlight w:val="none"/>
                <w:u w:val="single"/>
                <w:lang w:val="en-US" w:eastAsia="zh-CN"/>
              </w:rPr>
            </w:pP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1</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内容未包括全部采购标的；</w:t>
            </w:r>
          </w:p>
          <w:p w14:paraId="673D66FD">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FF0000"/>
                <w:sz w:val="21"/>
                <w:szCs w:val="21"/>
                <w:highlight w:val="none"/>
                <w:u w:val="single"/>
                <w:lang w:val="en-US" w:eastAsia="zh-CN"/>
              </w:rPr>
            </w:pPr>
            <w:r>
              <w:rPr>
                <w:rFonts w:hint="eastAsia" w:ascii="宋体" w:hAnsi="宋体" w:eastAsia="宋体" w:cs="宋体"/>
                <w:i w:val="0"/>
                <w:iCs w:val="0"/>
                <w:color w:val="FF0000"/>
                <w:sz w:val="21"/>
                <w:szCs w:val="21"/>
                <w:highlight w:val="none"/>
                <w:u w:val="single"/>
                <w:lang w:val="en-US" w:eastAsia="zh-CN"/>
              </w:rPr>
              <w:t>（2）</w:t>
            </w:r>
            <w:r>
              <w:rPr>
                <w:rFonts w:hint="eastAsia" w:ascii="宋体" w:hAnsi="宋体" w:eastAsia="宋体" w:cs="宋体"/>
                <w:i w:val="0"/>
                <w:iCs w:val="0"/>
                <w:color w:val="FF0000"/>
                <w:sz w:val="21"/>
                <w:szCs w:val="21"/>
                <w:highlight w:val="none"/>
                <w:u w:val="single"/>
              </w:rPr>
              <w:t>未填写</w:t>
            </w:r>
            <w:r>
              <w:rPr>
                <w:rFonts w:hint="eastAsia" w:ascii="宋体" w:hAnsi="宋体" w:eastAsia="宋体" w:cs="宋体"/>
                <w:i w:val="0"/>
                <w:iCs w:val="0"/>
                <w:color w:val="FF0000"/>
                <w:sz w:val="21"/>
                <w:szCs w:val="21"/>
                <w:highlight w:val="none"/>
                <w:u w:val="single"/>
                <w:lang w:val="en-US" w:eastAsia="zh-CN"/>
              </w:rPr>
              <w:t>标的所属</w:t>
            </w:r>
            <w:r>
              <w:rPr>
                <w:rFonts w:hint="eastAsia" w:ascii="宋体" w:hAnsi="宋体" w:eastAsia="宋体" w:cs="宋体"/>
                <w:i w:val="0"/>
                <w:iCs w:val="0"/>
                <w:color w:val="FF0000"/>
                <w:sz w:val="21"/>
                <w:szCs w:val="21"/>
                <w:highlight w:val="none"/>
                <w:u w:val="single"/>
              </w:rPr>
              <w:t>行业</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rPr>
              <w:t>或者填写</w:t>
            </w:r>
            <w:r>
              <w:rPr>
                <w:rFonts w:hint="eastAsia" w:ascii="宋体" w:hAnsi="宋体" w:eastAsia="宋体" w:cs="宋体"/>
                <w:i w:val="0"/>
                <w:iCs w:val="0"/>
                <w:color w:val="FF0000"/>
                <w:sz w:val="21"/>
                <w:szCs w:val="21"/>
                <w:highlight w:val="none"/>
                <w:u w:val="single"/>
                <w:lang w:val="en-US" w:eastAsia="zh-CN"/>
              </w:rPr>
              <w:t>的所属</w:t>
            </w:r>
            <w:r>
              <w:rPr>
                <w:rFonts w:hint="eastAsia" w:ascii="宋体" w:hAnsi="宋体" w:eastAsia="宋体" w:cs="宋体"/>
                <w:i w:val="0"/>
                <w:iCs w:val="0"/>
                <w:color w:val="FF0000"/>
                <w:sz w:val="21"/>
                <w:szCs w:val="21"/>
                <w:highlight w:val="none"/>
                <w:u w:val="single"/>
              </w:rPr>
              <w:t>行业</w:t>
            </w:r>
            <w:r>
              <w:rPr>
                <w:rFonts w:hint="eastAsia" w:ascii="宋体" w:hAnsi="宋体" w:eastAsia="宋体" w:cs="宋体"/>
                <w:i w:val="0"/>
                <w:iCs w:val="0"/>
                <w:color w:val="FF0000"/>
                <w:sz w:val="21"/>
                <w:szCs w:val="21"/>
                <w:highlight w:val="none"/>
                <w:u w:val="single"/>
                <w:lang w:val="en-US" w:eastAsia="zh-CN"/>
              </w:rPr>
              <w:t>与招标文件明确的所属行业不一致；</w:t>
            </w:r>
          </w:p>
          <w:p w14:paraId="4B7A5F3F">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shd w:val="clear" w:color="auto" w:fill="FFFFFF"/>
                <w14:textFill>
                  <w14:solidFill>
                    <w14:schemeClr w14:val="tx1"/>
                  </w14:solidFill>
                </w14:textFill>
              </w:rPr>
            </w:pP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3</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未填写</w:t>
            </w:r>
            <w:r>
              <w:rPr>
                <w:rFonts w:hint="eastAsia" w:ascii="宋体" w:hAnsi="宋体" w:eastAsia="宋体" w:cs="宋体"/>
                <w:i w:val="0"/>
                <w:iCs w:val="0"/>
                <w:color w:val="FF0000"/>
                <w:sz w:val="21"/>
                <w:szCs w:val="21"/>
                <w:highlight w:val="none"/>
                <w:u w:val="single"/>
              </w:rPr>
              <w:t>企业类型</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填写的企业类型不明确</w:t>
            </w:r>
            <w:r>
              <w:rPr>
                <w:rFonts w:hint="eastAsia" w:ascii="宋体" w:hAnsi="宋体" w:eastAsia="宋体" w:cs="宋体"/>
                <w:i w:val="0"/>
                <w:iCs w:val="0"/>
                <w:color w:val="FF0000"/>
                <w:sz w:val="21"/>
                <w:szCs w:val="21"/>
                <w:highlight w:val="none"/>
                <w:u w:val="single"/>
              </w:rPr>
              <w:t>或</w:t>
            </w:r>
            <w:r>
              <w:rPr>
                <w:rFonts w:hint="eastAsia" w:ascii="宋体" w:hAnsi="宋体" w:eastAsia="宋体" w:cs="宋体"/>
                <w:i w:val="0"/>
                <w:iCs w:val="0"/>
                <w:color w:val="FF0000"/>
                <w:sz w:val="21"/>
                <w:szCs w:val="21"/>
                <w:highlight w:val="none"/>
                <w:u w:val="single"/>
                <w:lang w:val="en-US" w:eastAsia="zh-CN"/>
              </w:rPr>
              <w:t>填写</w:t>
            </w:r>
            <w:r>
              <w:rPr>
                <w:rFonts w:hint="eastAsia" w:ascii="宋体" w:hAnsi="宋体" w:eastAsia="宋体" w:cs="宋体"/>
                <w:i w:val="0"/>
                <w:iCs w:val="0"/>
                <w:color w:val="FF0000"/>
                <w:sz w:val="21"/>
                <w:szCs w:val="21"/>
                <w:highlight w:val="none"/>
                <w:u w:val="single"/>
              </w:rPr>
              <w:t>的企业类型与实际不符</w:t>
            </w:r>
            <w:r>
              <w:rPr>
                <w:rFonts w:hint="eastAsia" w:ascii="宋体" w:hAnsi="宋体" w:eastAsia="宋体" w:cs="宋体"/>
                <w:i w:val="0"/>
                <w:iCs w:val="0"/>
                <w:color w:val="FF0000"/>
                <w:sz w:val="21"/>
                <w:szCs w:val="21"/>
                <w:highlight w:val="none"/>
                <w:u w:val="single"/>
                <w:lang w:eastAsia="zh-CN"/>
              </w:rPr>
              <w:t>（</w:t>
            </w:r>
            <w:r>
              <w:rPr>
                <w:rFonts w:hint="eastAsia" w:ascii="宋体" w:hAnsi="宋体" w:eastAsia="宋体" w:cs="宋体"/>
                <w:i w:val="0"/>
                <w:iCs w:val="0"/>
                <w:color w:val="FF0000"/>
                <w:sz w:val="21"/>
                <w:szCs w:val="21"/>
                <w:highlight w:val="none"/>
                <w:u w:val="single"/>
                <w:lang w:val="en-US" w:eastAsia="zh-CN"/>
              </w:rPr>
              <w:t>即：</w:t>
            </w:r>
            <w:r>
              <w:rPr>
                <w:rFonts w:hint="eastAsia" w:ascii="宋体" w:hAnsi="宋体" w:eastAsia="宋体" w:cs="宋体"/>
                <w:i w:val="0"/>
                <w:iCs w:val="0"/>
                <w:color w:val="FF0000"/>
                <w:sz w:val="21"/>
                <w:szCs w:val="21"/>
                <w:highlight w:val="none"/>
                <w:u w:val="single"/>
              </w:rPr>
              <w:t>企业类型（中型企业、小型企业</w:t>
            </w:r>
            <w:r>
              <w:rPr>
                <w:rFonts w:hint="eastAsia" w:ascii="宋体" w:hAnsi="宋体" w:eastAsia="宋体" w:cs="宋体"/>
                <w:i w:val="0"/>
                <w:iCs w:val="0"/>
                <w:color w:val="FF0000"/>
                <w:sz w:val="21"/>
                <w:szCs w:val="21"/>
                <w:highlight w:val="none"/>
                <w:u w:val="single"/>
                <w:lang w:val="en-US" w:eastAsia="zh-CN"/>
              </w:rPr>
              <w:t>或</w:t>
            </w:r>
            <w:r>
              <w:rPr>
                <w:rFonts w:hint="eastAsia" w:ascii="宋体" w:hAnsi="宋体" w:eastAsia="宋体" w:cs="宋体"/>
                <w:i w:val="0"/>
                <w:iCs w:val="0"/>
                <w:color w:val="FF0000"/>
                <w:sz w:val="21"/>
                <w:szCs w:val="21"/>
                <w:highlight w:val="none"/>
                <w:u w:val="single"/>
              </w:rPr>
              <w:t>微型企业）填写错误</w:t>
            </w:r>
            <w:r>
              <w:rPr>
                <w:rFonts w:hint="eastAsia" w:ascii="宋体" w:hAnsi="宋体" w:eastAsia="宋体" w:cs="宋体"/>
                <w:i w:val="0"/>
                <w:iCs w:val="0"/>
                <w:color w:val="FF0000"/>
                <w:sz w:val="21"/>
                <w:szCs w:val="21"/>
                <w:highlight w:val="none"/>
                <w:u w:val="single"/>
                <w:lang w:eastAsia="zh-CN"/>
              </w:rPr>
              <w:t>）。</w:t>
            </w:r>
          </w:p>
        </w:tc>
      </w:tr>
      <w:tr w14:paraId="2CF38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BE3CA6">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89BE86A">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质疑渠道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518E517">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szCs w:val="21"/>
                <w:highlight w:val="yellow"/>
                <w:lang w:val="en-US" w:eastAsia="zh-CN"/>
              </w:rPr>
              <w:t>政务</w:t>
            </w:r>
            <w:r>
              <w:rPr>
                <w:rFonts w:hint="eastAsia" w:ascii="宋体" w:hAnsi="宋体" w:eastAsia="宋体" w:cs="宋体"/>
                <w:szCs w:val="21"/>
                <w:highlight w:val="none"/>
              </w:rPr>
              <w:t>服务网-政府采购投诉处理-在线办理。</w:t>
            </w:r>
          </w:p>
        </w:tc>
      </w:tr>
      <w:tr w14:paraId="56BD1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49657D">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0D568EA">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实质性条款</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884447">
            <w:pPr>
              <w:keepNext w:val="0"/>
              <w:keepLines w:val="0"/>
              <w:pageBreakBefore w:val="0"/>
              <w:kinsoku/>
              <w:wordWrap/>
              <w:overflowPunct/>
              <w:topLinePunct w:val="0"/>
              <w:autoSpaceDE w:val="0"/>
              <w:autoSpaceDN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zh-CN"/>
                <w14:textFill>
                  <w14:solidFill>
                    <w14:schemeClr w14:val="tx1"/>
                  </w14:solidFill>
                </w14:textFill>
              </w:rPr>
              <w:t>带“</w:t>
            </w:r>
            <w:r>
              <w:rPr>
                <w:rFonts w:hint="eastAsia" w:ascii="宋体" w:hAnsi="宋体" w:eastAsia="宋体" w:cs="宋体"/>
                <w:bCs/>
                <w:color w:val="000000" w:themeColor="text1"/>
                <w:sz w:val="21"/>
                <w:szCs w:val="21"/>
                <w14:textFill>
                  <w14:solidFill>
                    <w14:schemeClr w14:val="tx1"/>
                  </w14:solidFill>
                </w14:textFill>
              </w:rPr>
              <w:t>▲”的条款是实质性条款，响应文件须作出实质性响应，否则作无效响应处理。</w:t>
            </w:r>
          </w:p>
        </w:tc>
      </w:tr>
      <w:tr w14:paraId="12259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7D1732">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DEE3AD8">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主要性能参数</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07BD683">
            <w:pPr>
              <w:keepNext w:val="0"/>
              <w:keepLines w:val="0"/>
              <w:pageBreakBefore w:val="0"/>
              <w:kinsoku/>
              <w:wordWrap/>
              <w:overflowPunct/>
              <w:topLinePunct w:val="0"/>
              <w:autoSpaceDE w:val="0"/>
              <w:autoSpaceDN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带“★”的条款是</w:t>
            </w:r>
            <w:r>
              <w:rPr>
                <w:rFonts w:hint="eastAsia" w:ascii="宋体" w:hAnsi="宋体" w:cs="宋体"/>
                <w:highlight w:val="yellow"/>
                <w:lang w:val="en-US" w:eastAsia="zh-CN"/>
              </w:rPr>
              <w:t>重要</w:t>
            </w:r>
            <w:r>
              <w:rPr>
                <w:rFonts w:hint="eastAsia" w:ascii="宋体" w:hAnsi="宋体" w:eastAsia="宋体" w:cs="宋体"/>
                <w:highlight w:val="yellow"/>
              </w:rPr>
              <w:t>性能</w:t>
            </w:r>
            <w:r>
              <w:rPr>
                <w:rFonts w:hint="eastAsia" w:ascii="宋体" w:hAnsi="宋体" w:cs="宋体"/>
                <w:highlight w:val="yellow"/>
                <w:lang w:val="en-US" w:eastAsia="zh-CN"/>
              </w:rPr>
              <w:t>指标</w:t>
            </w:r>
            <w:r>
              <w:rPr>
                <w:rFonts w:hint="eastAsia" w:ascii="宋体" w:hAnsi="宋体" w:eastAsia="宋体" w:cs="宋体"/>
                <w:color w:val="000000" w:themeColor="text1"/>
                <w:sz w:val="21"/>
                <w:szCs w:val="21"/>
                <w14:textFill>
                  <w14:solidFill>
                    <w14:schemeClr w14:val="tx1"/>
                  </w14:solidFill>
                </w14:textFill>
              </w:rPr>
              <w:t>。</w:t>
            </w:r>
          </w:p>
        </w:tc>
      </w:tr>
      <w:tr w14:paraId="6ED0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03887B">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6</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2862638">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书面形式</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4F0DF56">
            <w:pPr>
              <w:keepNext w:val="0"/>
              <w:keepLines w:val="0"/>
              <w:pageBreakBefore w:val="0"/>
              <w:kinsoku/>
              <w:wordWrap/>
              <w:overflowPunct/>
              <w:topLinePunct w:val="0"/>
              <w:autoSpaceDE w:val="0"/>
              <w:autoSpaceDN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包括电子邮件、信函、传真。</w:t>
            </w:r>
          </w:p>
        </w:tc>
      </w:tr>
      <w:tr w14:paraId="2B1DE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D87E12F">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7</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DD0A8C6">
            <w:pPr>
              <w:keepNext w:val="0"/>
              <w:keepLines w:val="0"/>
              <w:pageBreakBefore w:val="0"/>
              <w:kinsoku/>
              <w:wordWrap/>
              <w:overflowPunct/>
              <w:topLinePunct w:val="0"/>
              <w:autoSpaceDE w:val="0"/>
              <w:autoSpaceDN w:val="0"/>
              <w:bidi w:val="0"/>
              <w:adjustRightInd/>
              <w:snapToGrid/>
              <w:spacing w:line="300" w:lineRule="auto"/>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解释权</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D681FBB">
            <w:pPr>
              <w:keepNext w:val="0"/>
              <w:keepLines w:val="0"/>
              <w:pageBreakBefore w:val="0"/>
              <w:kinsoku/>
              <w:wordWrap/>
              <w:overflowPunct/>
              <w:topLinePunct w:val="0"/>
              <w:autoSpaceDE w:val="0"/>
              <w:autoSpaceDN w:val="0"/>
              <w:bidi w:val="0"/>
              <w:adjustRightInd/>
              <w:snapToGrid/>
              <w:spacing w:line="300" w:lineRule="auto"/>
              <w:ind w:left="0" w:leftChars="0"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本磋商文件解释权属于采购人和采购组织机构。</w:t>
            </w:r>
          </w:p>
        </w:tc>
      </w:tr>
    </w:tbl>
    <w:p w14:paraId="4CC60758">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二、说 明</w:t>
      </w:r>
    </w:p>
    <w:p w14:paraId="41023F30">
      <w:pPr>
        <w:pStyle w:val="14"/>
        <w:spacing w:line="360" w:lineRule="auto"/>
        <w:ind w:left="0" w:leftChars="0"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（一）总则</w:t>
      </w:r>
    </w:p>
    <w:p w14:paraId="55782DDC">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w:t>
      </w:r>
      <w:r>
        <w:rPr>
          <w:rFonts w:hint="eastAsia" w:asciiTheme="minorEastAsia" w:hAnsiTheme="minorEastAsia" w:eastAsiaTheme="minorEastAsia"/>
          <w:sz w:val="24"/>
        </w:rPr>
        <w:t>磋商</w:t>
      </w:r>
      <w:r>
        <w:rPr>
          <w:rFonts w:asciiTheme="minorEastAsia" w:hAnsiTheme="minorEastAsia" w:eastAsiaTheme="minorEastAsia"/>
          <w:sz w:val="24"/>
        </w:rPr>
        <w:t>文件依据《中华人民共和国政府采购法》、《中华人民共和国政府采购法实施条例》（国务院令第658号）和</w:t>
      </w:r>
      <w:r>
        <w:rPr>
          <w:rFonts w:hAnsi="宋体"/>
          <w:sz w:val="24"/>
        </w:rPr>
        <w:t>《政府采购竞争性磋商采购方式管理暂行办法》</w:t>
      </w:r>
      <w:r>
        <w:rPr>
          <w:rFonts w:asciiTheme="minorEastAsia" w:hAnsiTheme="minorEastAsia" w:eastAsiaTheme="minorEastAsia"/>
          <w:sz w:val="24"/>
        </w:rPr>
        <w:t>（</w:t>
      </w:r>
      <w:r>
        <w:rPr>
          <w:rFonts w:hAnsi="宋体"/>
          <w:sz w:val="24"/>
        </w:rPr>
        <w:t>财库〔</w:t>
      </w:r>
      <w:r>
        <w:rPr>
          <w:sz w:val="24"/>
        </w:rPr>
        <w:t>2014</w:t>
      </w:r>
      <w:r>
        <w:rPr>
          <w:rFonts w:hAnsi="宋体"/>
          <w:sz w:val="24"/>
        </w:rPr>
        <w:t>〕</w:t>
      </w:r>
      <w:r>
        <w:rPr>
          <w:sz w:val="24"/>
        </w:rPr>
        <w:t>214</w:t>
      </w:r>
      <w:r>
        <w:rPr>
          <w:rFonts w:hAnsi="宋体"/>
          <w:sz w:val="24"/>
        </w:rPr>
        <w:t>号</w:t>
      </w:r>
      <w:r>
        <w:rPr>
          <w:rFonts w:asciiTheme="minorEastAsia" w:hAnsiTheme="minorEastAsia" w:eastAsiaTheme="minorEastAsia"/>
          <w:sz w:val="24"/>
        </w:rPr>
        <w:t>）及国家和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14:paraId="5B7BC7A4">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供应商应仔细阅读本项目</w:t>
      </w:r>
      <w:r>
        <w:rPr>
          <w:rFonts w:hint="eastAsia" w:asciiTheme="minorEastAsia" w:hAnsiTheme="minorEastAsia" w:eastAsiaTheme="minorEastAsia"/>
          <w:sz w:val="24"/>
        </w:rPr>
        <w:t>采购</w:t>
      </w:r>
      <w:r>
        <w:rPr>
          <w:rFonts w:asciiTheme="minorEastAsia" w:hAnsiTheme="minorEastAsia" w:eastAsiaTheme="minorEastAsia"/>
          <w:sz w:val="24"/>
        </w:rPr>
        <w:t>公告及</w:t>
      </w:r>
      <w:r>
        <w:rPr>
          <w:rFonts w:hint="eastAsia" w:asciiTheme="minorEastAsia" w:hAnsiTheme="minorEastAsia" w:eastAsiaTheme="minorEastAsia"/>
          <w:sz w:val="24"/>
        </w:rPr>
        <w:t>磋商</w:t>
      </w:r>
      <w:r>
        <w:rPr>
          <w:rFonts w:asciiTheme="minorEastAsia" w:hAnsiTheme="minorEastAsia" w:eastAsiaTheme="minorEastAsia"/>
          <w:sz w:val="24"/>
        </w:rPr>
        <w:t>文件的所有内容（包括变更、补充、澄清以及修改等，均为</w:t>
      </w:r>
      <w:r>
        <w:rPr>
          <w:rFonts w:hint="eastAsia" w:asciiTheme="minorEastAsia" w:hAnsiTheme="minorEastAsia" w:eastAsiaTheme="minorEastAsia"/>
          <w:sz w:val="24"/>
        </w:rPr>
        <w:t>磋商</w:t>
      </w:r>
      <w:r>
        <w:rPr>
          <w:rFonts w:asciiTheme="minorEastAsia" w:hAnsiTheme="minorEastAsia" w:eastAsiaTheme="minorEastAsia"/>
          <w:sz w:val="24"/>
        </w:rPr>
        <w:t>文件的组成部分），按照</w:t>
      </w:r>
      <w:r>
        <w:rPr>
          <w:rFonts w:hint="eastAsia" w:asciiTheme="minorEastAsia" w:hAnsiTheme="minorEastAsia" w:eastAsiaTheme="minorEastAsia"/>
          <w:sz w:val="24"/>
        </w:rPr>
        <w:t>磋商</w:t>
      </w:r>
      <w:r>
        <w:rPr>
          <w:rFonts w:asciiTheme="minorEastAsia" w:hAnsiTheme="minorEastAsia" w:eastAsiaTheme="minorEastAsia"/>
          <w:sz w:val="24"/>
        </w:rPr>
        <w:t>文件要求以及格式编制</w:t>
      </w:r>
      <w:r>
        <w:rPr>
          <w:rFonts w:hint="eastAsia" w:asciiTheme="minorEastAsia" w:hAnsiTheme="minorEastAsia" w:eastAsiaTheme="minorEastAsia"/>
          <w:color w:val="0000FF"/>
          <w:sz w:val="24"/>
        </w:rPr>
        <w:t>磋商响应</w:t>
      </w:r>
      <w:r>
        <w:rPr>
          <w:rFonts w:asciiTheme="minorEastAsia" w:hAnsiTheme="minorEastAsia" w:eastAsiaTheme="minorEastAsia"/>
          <w:color w:val="0000FF"/>
          <w:sz w:val="24"/>
        </w:rPr>
        <w:t>文件</w:t>
      </w:r>
      <w:r>
        <w:rPr>
          <w:rFonts w:asciiTheme="minorEastAsia" w:hAnsiTheme="minorEastAsia" w:eastAsiaTheme="minorEastAsia"/>
          <w:sz w:val="24"/>
        </w:rPr>
        <w:t>，并保证其真实性，否则</w:t>
      </w:r>
      <w:r>
        <w:rPr>
          <w:rFonts w:hint="eastAsia"/>
          <w:sz w:val="24"/>
        </w:rPr>
        <w:t>由此引起的一切后果应由</w:t>
      </w:r>
      <w:r>
        <w:rPr>
          <w:rFonts w:asciiTheme="minorEastAsia" w:hAnsiTheme="minorEastAsia" w:eastAsiaTheme="minorEastAsia"/>
          <w:sz w:val="24"/>
        </w:rPr>
        <w:t>供应商</w:t>
      </w:r>
      <w:r>
        <w:rPr>
          <w:rFonts w:hint="eastAsia"/>
          <w:sz w:val="24"/>
        </w:rPr>
        <w:t>承担</w:t>
      </w:r>
      <w:r>
        <w:rPr>
          <w:rFonts w:asciiTheme="minorEastAsia" w:hAnsiTheme="minorEastAsia" w:eastAsiaTheme="minorEastAsia"/>
          <w:sz w:val="24"/>
        </w:rPr>
        <w:t>。</w:t>
      </w:r>
    </w:p>
    <w:p w14:paraId="4D5BDA3F">
      <w:p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w:t>
      </w:r>
      <w:r>
        <w:rPr>
          <w:rFonts w:asciiTheme="minorEastAsia" w:hAnsiTheme="minorEastAsia" w:eastAsiaTheme="minorEastAsia"/>
          <w:b/>
          <w:sz w:val="24"/>
        </w:rPr>
        <w:t>适用范围</w:t>
      </w:r>
    </w:p>
    <w:p w14:paraId="382E3DCE">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本磋商文件适用于</w:t>
      </w:r>
      <w:r>
        <w:rPr>
          <w:rFonts w:hint="eastAsia" w:asciiTheme="minorEastAsia" w:hAnsiTheme="minorEastAsia" w:eastAsiaTheme="minorEastAsia"/>
          <w:bCs/>
          <w:sz w:val="24"/>
        </w:rPr>
        <w:t>本次</w:t>
      </w:r>
      <w:r>
        <w:rPr>
          <w:rFonts w:hint="eastAsia" w:asciiTheme="minorEastAsia" w:hAnsiTheme="minorEastAsia" w:eastAsiaTheme="minorEastAsia"/>
          <w:sz w:val="24"/>
        </w:rPr>
        <w:t>项目的</w:t>
      </w:r>
      <w:r>
        <w:rPr>
          <w:rFonts w:hint="eastAsia" w:ascii="宋体" w:hAnsi="宋体"/>
          <w:sz w:val="24"/>
        </w:rPr>
        <w:t>磋商、</w:t>
      </w:r>
      <w:r>
        <w:rPr>
          <w:rFonts w:hint="eastAsia" w:ascii="宋体" w:hAnsi="宋体"/>
          <w:bCs/>
          <w:sz w:val="24"/>
        </w:rPr>
        <w:t>评审、确定成交供应商</w:t>
      </w:r>
      <w:r>
        <w:rPr>
          <w:rFonts w:hint="eastAsia" w:asciiTheme="minorEastAsia" w:hAnsiTheme="minorEastAsia" w:eastAsiaTheme="minorEastAsia"/>
          <w:sz w:val="24"/>
        </w:rPr>
        <w:t>、验收、合同履约、付款等行为（法律、法规另有规定的，从其规定）。</w:t>
      </w:r>
    </w:p>
    <w:p w14:paraId="41E75559">
      <w:pPr>
        <w:pStyle w:val="11"/>
        <w:spacing w:line="360" w:lineRule="auto"/>
        <w:ind w:firstLine="480" w:firstLineChars="200"/>
      </w:pPr>
      <w:r>
        <w:t>本</w:t>
      </w:r>
      <w:r>
        <w:rPr>
          <w:rFonts w:hint="eastAsia"/>
        </w:rPr>
        <w:t>磋商</w:t>
      </w:r>
      <w:r>
        <w:t>文件仅适用于本次</w:t>
      </w:r>
      <w:r>
        <w:rPr>
          <w:rFonts w:hint="eastAsia"/>
        </w:rPr>
        <w:t>采购</w:t>
      </w:r>
      <w:r>
        <w:t>公告中所涉及的项目和内容。</w:t>
      </w:r>
    </w:p>
    <w:p w14:paraId="15BC7439">
      <w:pPr>
        <w:snapToGrid w:val="0"/>
        <w:spacing w:line="360" w:lineRule="auto"/>
        <w:ind w:firstLine="482" w:firstLineChars="200"/>
        <w:outlineLvl w:val="1"/>
        <w:rPr>
          <w:rFonts w:asciiTheme="minorEastAsia" w:hAnsiTheme="minorEastAsia" w:eastAsiaTheme="minorEastAsia"/>
          <w:b/>
          <w:sz w:val="24"/>
        </w:rPr>
      </w:pPr>
      <w:r>
        <w:rPr>
          <w:rFonts w:hint="eastAsia" w:asciiTheme="minorEastAsia" w:hAnsiTheme="minorEastAsia" w:eastAsiaTheme="minorEastAsia"/>
          <w:b/>
          <w:sz w:val="24"/>
        </w:rPr>
        <w:t>（三）当事人</w:t>
      </w:r>
    </w:p>
    <w:p w14:paraId="245161EB">
      <w:pPr>
        <w:pStyle w:val="5"/>
        <w:keepNext w:val="0"/>
        <w:keepLines w:val="0"/>
        <w:tabs>
          <w:tab w:val="left" w:pos="0"/>
          <w:tab w:val="left" w:pos="851"/>
        </w:tabs>
        <w:snapToGrid w:val="0"/>
        <w:spacing w:before="0" w:after="0" w:line="360" w:lineRule="auto"/>
        <w:ind w:firstLine="480" w:firstLineChars="200"/>
        <w:rPr>
          <w:rFonts w:hint="eastAsia" w:asciiTheme="minorEastAsia" w:hAnsiTheme="minorEastAsia" w:eastAsiaTheme="minorEastAsia"/>
          <w:bCs w:val="0"/>
          <w:sz w:val="24"/>
          <w:szCs w:val="24"/>
          <w:lang w:eastAsia="zh-CN"/>
        </w:rPr>
      </w:pPr>
      <w:r>
        <w:rPr>
          <w:rFonts w:hint="eastAsia" w:asciiTheme="minorEastAsia" w:hAnsiTheme="minorEastAsia" w:eastAsiaTheme="minorEastAsia"/>
          <w:sz w:val="24"/>
          <w:szCs w:val="24"/>
        </w:rPr>
        <w:t>1.</w:t>
      </w:r>
      <w:r>
        <w:rPr>
          <w:rFonts w:hint="eastAsia" w:asciiTheme="minorEastAsia" w:hAnsiTheme="minorEastAsia" w:eastAsiaTheme="minorEastAsia"/>
          <w:sz w:val="24"/>
        </w:rPr>
        <w:t>采购人：是指依法进行政府采购的国家机关、事业单位和团体组织</w:t>
      </w:r>
      <w:r>
        <w:rPr>
          <w:rFonts w:hint="eastAsia" w:asciiTheme="minorEastAsia" w:hAnsiTheme="minorEastAsia" w:eastAsiaTheme="minorEastAsia"/>
          <w:sz w:val="24"/>
          <w:lang w:eastAsia="zh-CN"/>
        </w:rPr>
        <w:t>；</w:t>
      </w:r>
    </w:p>
    <w:p w14:paraId="6EF1519C">
      <w:pPr>
        <w:pStyle w:val="5"/>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w:t>
      </w:r>
      <w:r>
        <w:rPr>
          <w:rFonts w:hint="eastAsia"/>
          <w:bCs w:val="0"/>
          <w:sz w:val="24"/>
          <w:szCs w:val="24"/>
          <w:lang w:val="zh-CN"/>
        </w:rPr>
        <w:t>采购组织机构：</w:t>
      </w:r>
      <w:r>
        <w:rPr>
          <w:rFonts w:hint="eastAsia"/>
          <w:bCs w:val="0"/>
          <w:sz w:val="24"/>
          <w:szCs w:val="24"/>
        </w:rPr>
        <w:t>是</w:t>
      </w:r>
      <w:r>
        <w:rPr>
          <w:rFonts w:hint="eastAsia"/>
          <w:bCs w:val="0"/>
          <w:sz w:val="24"/>
          <w:szCs w:val="24"/>
          <w:lang w:val="zh-CN"/>
        </w:rPr>
        <w:t>指采购人委托组织</w:t>
      </w:r>
      <w:r>
        <w:rPr>
          <w:rFonts w:hint="eastAsia"/>
          <w:bCs w:val="0"/>
          <w:sz w:val="24"/>
          <w:szCs w:val="24"/>
        </w:rPr>
        <w:t>磋商</w:t>
      </w:r>
      <w:r>
        <w:rPr>
          <w:rFonts w:hint="eastAsia"/>
          <w:bCs w:val="0"/>
          <w:sz w:val="24"/>
          <w:szCs w:val="24"/>
          <w:lang w:val="zh-CN"/>
        </w:rPr>
        <w:t>的集中采购机构</w:t>
      </w:r>
      <w:r>
        <w:rPr>
          <w:rFonts w:hint="eastAsia" w:cs="Arial"/>
          <w:bCs w:val="0"/>
          <w:sz w:val="24"/>
          <w:szCs w:val="24"/>
        </w:rPr>
        <w:t>/</w:t>
      </w:r>
      <w:r>
        <w:rPr>
          <w:rFonts w:hint="eastAsia"/>
          <w:bCs w:val="0"/>
          <w:sz w:val="24"/>
          <w:szCs w:val="24"/>
          <w:lang w:val="zh-CN"/>
        </w:rPr>
        <w:t>采购代理机构；</w:t>
      </w:r>
    </w:p>
    <w:p w14:paraId="64B05452">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3.供应商：是指向采购人提供货物、工程或者服务的法人、其他组织或者自然人</w:t>
      </w:r>
      <w:r>
        <w:rPr>
          <w:rFonts w:hint="eastAsia" w:asciiTheme="minorEastAsia" w:hAnsiTheme="minorEastAsia" w:eastAsiaTheme="minorEastAsia"/>
          <w:sz w:val="24"/>
          <w:lang w:eastAsia="zh-CN"/>
        </w:rPr>
        <w:t>；</w:t>
      </w:r>
    </w:p>
    <w:p w14:paraId="562744D4">
      <w:pPr>
        <w:snapToGrid w:val="0"/>
        <w:spacing w:line="360" w:lineRule="auto"/>
        <w:ind w:firstLine="480" w:firstLineChars="200"/>
        <w:rPr>
          <w:rFonts w:ascii="宋体" w:hAnsi="宋体"/>
          <w:sz w:val="24"/>
          <w:lang w:val="zh-CN"/>
        </w:rPr>
      </w:pPr>
      <w:r>
        <w:rPr>
          <w:rFonts w:hint="eastAsia" w:ascii="宋体" w:hAnsi="宋体"/>
          <w:sz w:val="24"/>
        </w:rPr>
        <w:t>4.成交</w:t>
      </w:r>
      <w:r>
        <w:rPr>
          <w:rFonts w:hint="eastAsia" w:ascii="宋体" w:hAnsi="宋体"/>
          <w:sz w:val="24"/>
          <w:lang w:val="zh-CN"/>
        </w:rPr>
        <w:t>供应商：是指经</w:t>
      </w:r>
      <w:r>
        <w:rPr>
          <w:rFonts w:hint="eastAsia" w:asciiTheme="minorEastAsia" w:hAnsiTheme="minorEastAsia" w:eastAsiaTheme="minorEastAsia" w:cstheme="minorBidi"/>
          <w:sz w:val="24"/>
        </w:rPr>
        <w:t>磋商小组</w:t>
      </w:r>
      <w:r>
        <w:rPr>
          <w:rFonts w:hint="eastAsia" w:ascii="宋体" w:hAnsi="宋体"/>
          <w:sz w:val="24"/>
          <w:lang w:val="zh-CN"/>
        </w:rPr>
        <w:t>评审确定的对</w:t>
      </w:r>
      <w:r>
        <w:rPr>
          <w:rFonts w:hint="eastAsia" w:ascii="宋体" w:hAnsi="宋体"/>
          <w:sz w:val="24"/>
        </w:rPr>
        <w:t>磋商</w:t>
      </w:r>
      <w:r>
        <w:rPr>
          <w:rFonts w:hint="eastAsia" w:ascii="宋体" w:hAnsi="宋体"/>
          <w:sz w:val="24"/>
          <w:lang w:val="zh-CN"/>
        </w:rPr>
        <w:t>文件作出实质性响应，经采购人按照规定在</w:t>
      </w:r>
      <w:r>
        <w:rPr>
          <w:rFonts w:hint="eastAsia" w:asciiTheme="minorEastAsia" w:hAnsiTheme="minorEastAsia" w:eastAsiaTheme="minorEastAsia" w:cstheme="minorBidi"/>
          <w:sz w:val="24"/>
        </w:rPr>
        <w:t>磋商小组</w:t>
      </w:r>
      <w:r>
        <w:rPr>
          <w:rFonts w:hint="eastAsia" w:ascii="宋体" w:hAnsi="宋体"/>
          <w:sz w:val="24"/>
          <w:lang w:val="zh-CN"/>
        </w:rPr>
        <w:t>推荐的</w:t>
      </w:r>
      <w:r>
        <w:rPr>
          <w:rFonts w:hint="eastAsia" w:ascii="宋体" w:hAnsi="宋体"/>
          <w:sz w:val="24"/>
        </w:rPr>
        <w:t>成交</w:t>
      </w:r>
      <w:r>
        <w:rPr>
          <w:rFonts w:hint="eastAsia" w:ascii="宋体" w:hAnsi="宋体"/>
          <w:sz w:val="24"/>
          <w:lang w:val="zh-CN"/>
        </w:rPr>
        <w:t>候选人中确定的或受采购人委托直接确认的，与采购人签订合同资格的供应商；</w:t>
      </w:r>
    </w:p>
    <w:p w14:paraId="0DA0F3C7">
      <w:pPr>
        <w:pStyle w:val="23"/>
        <w:spacing w:after="0" w:line="360" w:lineRule="auto"/>
        <w:ind w:left="0" w:leftChars="0" w:firstLine="480" w:firstLineChars="200"/>
      </w:pPr>
      <w:r>
        <w:rPr>
          <w:rFonts w:hint="eastAsia" w:ascii="宋体" w:hAnsi="宋体"/>
          <w:sz w:val="24"/>
        </w:rPr>
        <w:t>5.联合体：</w:t>
      </w:r>
      <w:r>
        <w:rPr>
          <w:rFonts w:hint="eastAsia"/>
          <w:sz w:val="24"/>
        </w:rPr>
        <w:t>两个或两个以上法人或者其他组织可以组成一个联合体，以一个供应商的身份共同参与</w:t>
      </w:r>
      <w:r>
        <w:rPr>
          <w:rFonts w:hint="eastAsia"/>
          <w:color w:val="auto"/>
          <w:sz w:val="24"/>
          <w:highlight w:val="none"/>
          <w:lang w:val="en-US" w:eastAsia="zh-CN"/>
        </w:rPr>
        <w:t>磋商</w:t>
      </w:r>
      <w:r>
        <w:rPr>
          <w:rFonts w:hint="eastAsia"/>
          <w:sz w:val="24"/>
        </w:rPr>
        <w:t>。</w:t>
      </w:r>
    </w:p>
    <w:p w14:paraId="68D34152">
      <w:pPr>
        <w:snapToGrid w:val="0"/>
        <w:spacing w:line="360" w:lineRule="auto"/>
        <w:ind w:firstLine="482" w:firstLineChars="200"/>
        <w:rPr>
          <w:b/>
          <w:bCs/>
          <w:sz w:val="24"/>
        </w:rPr>
      </w:pPr>
      <w:r>
        <w:rPr>
          <w:rFonts w:hint="eastAsia"/>
          <w:b/>
          <w:bCs/>
          <w:sz w:val="24"/>
        </w:rPr>
        <w:t>（四）</w:t>
      </w:r>
      <w:r>
        <w:rPr>
          <w:b/>
          <w:bCs/>
          <w:sz w:val="24"/>
        </w:rPr>
        <w:t>以联合体形式</w:t>
      </w:r>
      <w:r>
        <w:rPr>
          <w:rFonts w:hint="eastAsia"/>
          <w:b/>
          <w:bCs/>
          <w:sz w:val="24"/>
          <w:highlight w:val="yellow"/>
          <w:lang w:val="en-US" w:eastAsia="zh-CN"/>
        </w:rPr>
        <w:t>参加政府采购活动</w:t>
      </w:r>
      <w:r>
        <w:rPr>
          <w:b/>
          <w:bCs/>
          <w:sz w:val="24"/>
        </w:rPr>
        <w:t>的，应符合以下规定</w:t>
      </w:r>
    </w:p>
    <w:p w14:paraId="56557E1A">
      <w:pPr>
        <w:snapToGrid w:val="0"/>
        <w:spacing w:line="360" w:lineRule="auto"/>
        <w:ind w:firstLine="480" w:firstLineChars="200"/>
        <w:rPr>
          <w:rFonts w:hint="eastAsia"/>
          <w:sz w:val="24"/>
          <w:lang w:eastAsia="zh-CN"/>
        </w:rPr>
      </w:pPr>
      <w:r>
        <w:rPr>
          <w:rFonts w:hint="eastAsia" w:asciiTheme="minorEastAsia" w:hAnsiTheme="minorEastAsia" w:eastAsiaTheme="minorEastAsia"/>
          <w:sz w:val="24"/>
        </w:rPr>
        <w:t>1.联</w:t>
      </w:r>
      <w:r>
        <w:rPr>
          <w:sz w:val="24"/>
        </w:rPr>
        <w:t>合体各方应签订联合体协议书，明确联合体牵头人和各方权利义务，并作为</w:t>
      </w:r>
      <w:r>
        <w:rPr>
          <w:rFonts w:hint="eastAsia"/>
          <w:sz w:val="24"/>
        </w:rPr>
        <w:t>磋商响应</w:t>
      </w:r>
      <w:r>
        <w:rPr>
          <w:sz w:val="24"/>
        </w:rPr>
        <w:t>文件组成分部分</w:t>
      </w:r>
      <w:r>
        <w:rPr>
          <w:rFonts w:hint="eastAsia"/>
          <w:sz w:val="24"/>
          <w:lang w:eastAsia="zh-CN"/>
        </w:rPr>
        <w:t>；</w:t>
      </w:r>
    </w:p>
    <w:p w14:paraId="7D4ED334">
      <w:pPr>
        <w:snapToGrid w:val="0"/>
        <w:spacing w:line="360" w:lineRule="auto"/>
        <w:ind w:firstLine="480" w:firstLineChars="200"/>
        <w:rPr>
          <w:rFonts w:hint="eastAsia" w:eastAsia="宋体"/>
          <w:sz w:val="24"/>
          <w:lang w:eastAsia="zh-CN"/>
        </w:rPr>
      </w:pPr>
      <w:r>
        <w:rPr>
          <w:rFonts w:hint="eastAsia" w:asciiTheme="minorEastAsia" w:hAnsiTheme="minorEastAsia" w:eastAsiaTheme="minorEastAsia"/>
          <w:sz w:val="24"/>
        </w:rPr>
        <w:t>2.联</w:t>
      </w:r>
      <w:r>
        <w:rPr>
          <w:sz w:val="24"/>
        </w:rPr>
        <w:t>合体各方均应当具备</w:t>
      </w:r>
      <w:r>
        <w:rPr>
          <w:rFonts w:hint="eastAsia" w:ascii="宋体" w:hAnsi="宋体"/>
          <w:sz w:val="24"/>
          <w:lang w:val="zh-CN"/>
        </w:rPr>
        <w:t>《中华人民共和国政府采购法》</w:t>
      </w:r>
      <w:r>
        <w:rPr>
          <w:sz w:val="24"/>
        </w:rPr>
        <w:t>第二十二条规定的条件，并在</w:t>
      </w:r>
      <w:r>
        <w:rPr>
          <w:rFonts w:hint="eastAsia"/>
          <w:sz w:val="24"/>
        </w:rPr>
        <w:t>响应</w:t>
      </w:r>
      <w:r>
        <w:rPr>
          <w:sz w:val="24"/>
        </w:rPr>
        <w:t>文件中提供联合体各方的相关证明材料</w:t>
      </w:r>
      <w:r>
        <w:rPr>
          <w:rFonts w:hint="eastAsia"/>
          <w:sz w:val="24"/>
          <w:lang w:eastAsia="zh-CN"/>
        </w:rPr>
        <w:t>；</w:t>
      </w:r>
    </w:p>
    <w:p w14:paraId="3CC52038">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3.联合体成员存在不良信用记录的，视同联合体存在不良信用记录</w:t>
      </w:r>
      <w:r>
        <w:rPr>
          <w:rFonts w:hint="eastAsia" w:asciiTheme="minorEastAsia" w:hAnsiTheme="minorEastAsia" w:eastAsiaTheme="minorEastAsia"/>
          <w:sz w:val="24"/>
          <w:lang w:eastAsia="zh-CN"/>
        </w:rPr>
        <w:t>；</w:t>
      </w:r>
    </w:p>
    <w:p w14:paraId="61B4308A">
      <w:pPr>
        <w:snapToGrid w:val="0"/>
        <w:spacing w:line="360" w:lineRule="auto"/>
        <w:ind w:firstLine="480" w:firstLineChars="200"/>
        <w:rPr>
          <w:rFonts w:hint="eastAsia" w:asciiTheme="minorEastAsia" w:hAnsiTheme="minorEastAsia" w:eastAsiaTheme="minorEastAsia"/>
          <w:sz w:val="21"/>
          <w:szCs w:val="21"/>
          <w:lang w:eastAsia="zh-CN"/>
        </w:rPr>
      </w:pPr>
      <w:r>
        <w:rPr>
          <w:rFonts w:hint="eastAsia" w:asciiTheme="minorEastAsia" w:hAnsiTheme="minorEastAsia" w:eastAsiaTheme="minorEastAsia"/>
          <w:sz w:val="24"/>
        </w:rPr>
        <w:t>4.联合体各方中至少应当有一方符合采购人规定的资格要求。由同一资质条件的供应商组成的联合体，应当按照资质等级较低的供应商确定联合体资质等级</w:t>
      </w:r>
      <w:r>
        <w:rPr>
          <w:rFonts w:hint="eastAsia" w:asciiTheme="minorEastAsia" w:hAnsiTheme="minorEastAsia" w:eastAsiaTheme="minorEastAsia"/>
          <w:sz w:val="24"/>
          <w:lang w:eastAsia="zh-CN"/>
        </w:rPr>
        <w:t>；</w:t>
      </w:r>
    </w:p>
    <w:p w14:paraId="63B9167A">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5.联合体各方不得再以自己名义单独参加同一</w:t>
      </w:r>
      <w:r>
        <w:rPr>
          <w:rFonts w:hint="eastAsia" w:ascii="宋体" w:hAnsi="宋体" w:cs="宋体"/>
          <w:sz w:val="24"/>
        </w:rPr>
        <w:t>合同项</w:t>
      </w:r>
      <w:r>
        <w:rPr>
          <w:rFonts w:hint="eastAsia" w:asciiTheme="minorEastAsia" w:hAnsiTheme="minorEastAsia" w:eastAsiaTheme="minorEastAsia"/>
          <w:sz w:val="24"/>
        </w:rPr>
        <w:t>，也不得组成新的联合体参加同一项目</w:t>
      </w:r>
      <w:r>
        <w:rPr>
          <w:rFonts w:hint="eastAsia" w:asciiTheme="minorEastAsia" w:hAnsiTheme="minorEastAsia" w:eastAsiaTheme="minorEastAsia"/>
          <w:sz w:val="24"/>
          <w:lang w:eastAsia="zh-CN"/>
        </w:rPr>
        <w:t>；</w:t>
      </w:r>
    </w:p>
    <w:p w14:paraId="2B7FB0C5">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6.联合体各方应当共同与采购人签订采购合同，就合同约定的事项对采购人承担连带责任</w:t>
      </w:r>
      <w:r>
        <w:rPr>
          <w:rFonts w:hint="eastAsia" w:asciiTheme="minorEastAsia" w:hAnsiTheme="minorEastAsia" w:eastAsiaTheme="minorEastAsia"/>
          <w:sz w:val="24"/>
          <w:lang w:eastAsia="zh-CN"/>
        </w:rPr>
        <w:t>；</w:t>
      </w:r>
    </w:p>
    <w:p w14:paraId="2B9008C1">
      <w:pPr>
        <w:snapToGrid w:val="0"/>
        <w:spacing w:line="360" w:lineRule="auto"/>
        <w:ind w:firstLine="480" w:firstLineChars="200"/>
        <w:rPr>
          <w:sz w:val="24"/>
        </w:rPr>
      </w:pPr>
      <w:r>
        <w:rPr>
          <w:rFonts w:hint="eastAsia" w:asciiTheme="minorEastAsia" w:hAnsiTheme="minorEastAsia" w:eastAsiaTheme="minorEastAsia"/>
          <w:sz w:val="24"/>
        </w:rPr>
        <w:t>7.</w:t>
      </w:r>
      <w:r>
        <w:rPr>
          <w:rFonts w:hint="eastAsia" w:asciiTheme="minorEastAsia" w:hAnsiTheme="minorEastAsia" w:eastAsiaTheme="minorEastAsia"/>
          <w:sz w:val="24"/>
          <w:highlight w:val="yellow"/>
          <w:lang w:val="en-US" w:eastAsia="zh-CN"/>
        </w:rPr>
        <w:t>响应</w:t>
      </w:r>
      <w:r>
        <w:rPr>
          <w:sz w:val="24"/>
        </w:rPr>
        <w:t>时，应以联合体协议中确定的主体方名义</w:t>
      </w:r>
      <w:r>
        <w:rPr>
          <w:rFonts w:hint="eastAsia"/>
          <w:sz w:val="24"/>
          <w:highlight w:val="yellow"/>
          <w:lang w:val="en-US" w:eastAsia="zh-CN"/>
        </w:rPr>
        <w:t>参与</w:t>
      </w:r>
      <w:r>
        <w:rPr>
          <w:sz w:val="24"/>
        </w:rPr>
        <w:t>，对联合体各方均具有约束力。</w:t>
      </w:r>
    </w:p>
    <w:p w14:paraId="00CD5F84">
      <w:pPr>
        <w:snapToGrid w:val="0"/>
        <w:spacing w:line="360" w:lineRule="auto"/>
        <w:ind w:firstLine="482" w:firstLineChars="200"/>
        <w:rPr>
          <w:b/>
          <w:bCs/>
          <w:sz w:val="24"/>
        </w:rPr>
      </w:pPr>
      <w:r>
        <w:rPr>
          <w:rFonts w:hint="eastAsia"/>
          <w:b/>
          <w:bCs/>
          <w:sz w:val="24"/>
        </w:rPr>
        <w:t>（五）</w:t>
      </w:r>
      <w:r>
        <w:rPr>
          <w:b/>
          <w:bCs/>
          <w:sz w:val="24"/>
        </w:rPr>
        <w:t>语言文字以及度量衡单位</w:t>
      </w:r>
    </w:p>
    <w:p w14:paraId="0487B263">
      <w:pPr>
        <w:snapToGrid w:val="0"/>
        <w:spacing w:line="360" w:lineRule="auto"/>
        <w:ind w:firstLine="480" w:firstLineChars="200"/>
        <w:rPr>
          <w:sz w:val="24"/>
        </w:rPr>
      </w:pPr>
      <w:r>
        <w:rPr>
          <w:rFonts w:hint="eastAsia" w:asciiTheme="minorEastAsia" w:hAnsiTheme="minorEastAsia" w:eastAsiaTheme="minorEastAsia"/>
          <w:sz w:val="24"/>
        </w:rPr>
        <w:t>1</w:t>
      </w:r>
      <w:r>
        <w:rPr>
          <w:rFonts w:hint="eastAsia"/>
          <w:sz w:val="24"/>
        </w:rPr>
        <w:t>.磋商响应文件以及供应商与</w:t>
      </w:r>
      <w:r>
        <w:rPr>
          <w:rFonts w:hint="eastAsia"/>
          <w:bCs w:val="0"/>
          <w:sz w:val="24"/>
          <w:szCs w:val="24"/>
          <w:lang w:val="zh-CN"/>
        </w:rPr>
        <w:t>采购组织机构</w:t>
      </w:r>
      <w:r>
        <w:rPr>
          <w:rFonts w:hint="eastAsia"/>
          <w:sz w:val="24"/>
        </w:rPr>
        <w:t>就</w:t>
      </w:r>
      <w:r>
        <w:rPr>
          <w:rFonts w:hint="eastAsia"/>
          <w:sz w:val="24"/>
          <w:highlight w:val="yellow"/>
          <w:lang w:val="en-US" w:eastAsia="zh-CN"/>
        </w:rPr>
        <w:t>政府采购活动有关</w:t>
      </w:r>
      <w:r>
        <w:rPr>
          <w:rFonts w:hint="eastAsia"/>
          <w:sz w:val="24"/>
        </w:rPr>
        <w:t>事宜的所有来往函电，均应以中文汉语书写，除签字、盖章、专用名称等特殊情形外。磋商响应资料提供外文证书或者外国语视听资料的，应当附有中文译本，由翻译机构盖章或者翻译人员签名。</w:t>
      </w:r>
    </w:p>
    <w:p w14:paraId="6E5B0216">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2.所有计量均采用中国法定的计量单位。</w:t>
      </w:r>
    </w:p>
    <w:p w14:paraId="1FE8EBD3">
      <w:pPr>
        <w:snapToGrid w:val="0"/>
        <w:spacing w:line="360" w:lineRule="auto"/>
        <w:ind w:firstLine="480" w:firstLineChars="200"/>
        <w:rPr>
          <w:sz w:val="24"/>
        </w:rPr>
      </w:pPr>
      <w:r>
        <w:rPr>
          <w:rFonts w:hint="eastAsia" w:asciiTheme="minorEastAsia" w:hAnsiTheme="minorEastAsia" w:eastAsiaTheme="minorEastAsia"/>
          <w:sz w:val="24"/>
        </w:rPr>
        <w:t>3.所有</w:t>
      </w:r>
      <w:r>
        <w:rPr>
          <w:sz w:val="24"/>
        </w:rPr>
        <w:t>报价一律使用人民币，货币单位：元。</w:t>
      </w:r>
    </w:p>
    <w:p w14:paraId="0656B7C6">
      <w:pPr>
        <w:pStyle w:val="30"/>
        <w:tabs>
          <w:tab w:val="left" w:pos="437"/>
        </w:tabs>
        <w:spacing w:line="360" w:lineRule="auto"/>
        <w:ind w:firstLine="482"/>
        <w:rPr>
          <w:b/>
          <w:bCs/>
          <w:sz w:val="24"/>
          <w:szCs w:val="24"/>
        </w:rPr>
      </w:pPr>
      <w:r>
        <w:rPr>
          <w:rFonts w:hint="eastAsia"/>
          <w:b/>
          <w:bCs/>
          <w:sz w:val="24"/>
          <w:szCs w:val="24"/>
        </w:rPr>
        <w:t>（六）</w:t>
      </w:r>
      <w:r>
        <w:rPr>
          <w:b/>
          <w:bCs/>
          <w:sz w:val="24"/>
          <w:szCs w:val="24"/>
        </w:rPr>
        <w:t>现场踏勘</w:t>
      </w:r>
    </w:p>
    <w:p w14:paraId="05EB8977">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1.磋商文件规定组织踏勘现场的，采购人按磋商文件规定的时间、地点组织供应商踏勘项目现场。</w:t>
      </w:r>
    </w:p>
    <w:p w14:paraId="49248CA9">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2.供应商自行承担踏勘现场发生的责任、风险和自身费用。</w:t>
      </w:r>
    </w:p>
    <w:p w14:paraId="125DDD69">
      <w:pPr>
        <w:snapToGrid w:val="0"/>
        <w:spacing w:line="360" w:lineRule="auto"/>
        <w:ind w:firstLine="480" w:firstLineChars="200"/>
        <w:rPr>
          <w:sz w:val="24"/>
        </w:rPr>
      </w:pPr>
      <w:r>
        <w:rPr>
          <w:rFonts w:hint="eastAsia" w:asciiTheme="minorEastAsia" w:hAnsiTheme="minorEastAsia" w:eastAsiaTheme="minorEastAsia"/>
          <w:sz w:val="24"/>
        </w:rPr>
        <w:t>3.采购人</w:t>
      </w:r>
      <w:r>
        <w:rPr>
          <w:sz w:val="24"/>
        </w:rPr>
        <w:t>在踏勘现场中介绍的资料和数据等，不构成对</w:t>
      </w:r>
      <w:r>
        <w:rPr>
          <w:rFonts w:hint="eastAsia"/>
          <w:sz w:val="24"/>
        </w:rPr>
        <w:t>磋商</w:t>
      </w:r>
      <w:r>
        <w:rPr>
          <w:sz w:val="24"/>
        </w:rPr>
        <w:t>文件的修改或不作为</w:t>
      </w:r>
      <w:r>
        <w:rPr>
          <w:rFonts w:hint="eastAsia"/>
          <w:sz w:val="24"/>
        </w:rPr>
        <w:t>供应商</w:t>
      </w:r>
      <w:r>
        <w:rPr>
          <w:sz w:val="24"/>
        </w:rPr>
        <w:t>编制</w:t>
      </w:r>
      <w:r>
        <w:rPr>
          <w:rFonts w:hint="eastAsia"/>
          <w:sz w:val="24"/>
        </w:rPr>
        <w:t>磋商响应</w:t>
      </w:r>
      <w:r>
        <w:rPr>
          <w:sz w:val="24"/>
        </w:rPr>
        <w:t>文件的依据。</w:t>
      </w:r>
    </w:p>
    <w:p w14:paraId="0A5C53A7">
      <w:pPr>
        <w:pStyle w:val="13"/>
        <w:snapToGrid w:val="0"/>
        <w:spacing w:line="360" w:lineRule="auto"/>
        <w:ind w:firstLine="482" w:firstLineChars="200"/>
        <w:rPr>
          <w:rFonts w:hAnsi="宋体"/>
          <w:b/>
          <w:sz w:val="24"/>
        </w:rPr>
      </w:pPr>
      <w:r>
        <w:rPr>
          <w:rFonts w:hint="eastAsia" w:hAnsi="宋体"/>
          <w:b/>
          <w:sz w:val="24"/>
        </w:rPr>
        <w:t>（七）特别说明</w:t>
      </w:r>
    </w:p>
    <w:p w14:paraId="367F7797">
      <w:pPr>
        <w:pStyle w:val="13"/>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sz w:val="24"/>
        </w:rPr>
        <w:t>1.供应商</w:t>
      </w:r>
      <w:r>
        <w:rPr>
          <w:rFonts w:hint="eastAsia" w:asciiTheme="minorEastAsia" w:hAnsiTheme="minorEastAsia" w:eastAsiaTheme="minorEastAsia"/>
          <w:sz w:val="24"/>
          <w:highlight w:val="yellow"/>
          <w:lang w:val="en-US" w:eastAsia="zh-CN"/>
        </w:rPr>
        <w:t>响应</w:t>
      </w:r>
      <w:r>
        <w:rPr>
          <w:rFonts w:asciiTheme="minorEastAsia" w:hAnsiTheme="minorEastAsia" w:eastAsiaTheme="minorEastAsia"/>
          <w:sz w:val="24"/>
        </w:rPr>
        <w:t>所使用的资格、信誉、荣誉、业绩与企业认证必须为本法人所拥有</w:t>
      </w:r>
      <w:r>
        <w:rPr>
          <w:rFonts w:hint="eastAsia" w:asciiTheme="minorEastAsia" w:hAnsiTheme="minorEastAsia" w:eastAsiaTheme="minorEastAsia"/>
          <w:sz w:val="24"/>
        </w:rPr>
        <w:t>且所提供的资料都是真实有效的</w:t>
      </w:r>
      <w:r>
        <w:rPr>
          <w:rFonts w:asciiTheme="minorEastAsia" w:hAnsiTheme="minorEastAsia" w:eastAsiaTheme="minorEastAsia"/>
          <w:sz w:val="24"/>
        </w:rPr>
        <w:t>。</w:t>
      </w:r>
      <w:r>
        <w:rPr>
          <w:rFonts w:hint="eastAsia" w:asciiTheme="minorEastAsia" w:hAnsiTheme="minorEastAsia" w:eastAsiaTheme="minorEastAsia"/>
          <w:sz w:val="24"/>
        </w:rPr>
        <w:t>供应商</w:t>
      </w:r>
      <w:r>
        <w:rPr>
          <w:rFonts w:hint="eastAsia" w:asciiTheme="minorEastAsia" w:hAnsiTheme="minorEastAsia" w:eastAsiaTheme="minorEastAsia"/>
          <w:sz w:val="24"/>
          <w:highlight w:val="yellow"/>
          <w:lang w:val="en-US" w:eastAsia="zh-CN"/>
        </w:rPr>
        <w:t>响应</w:t>
      </w:r>
      <w:r>
        <w:rPr>
          <w:rFonts w:asciiTheme="minorEastAsia" w:hAnsiTheme="minorEastAsia" w:eastAsiaTheme="minorEastAsia"/>
          <w:sz w:val="24"/>
        </w:rPr>
        <w:t>所使用的采购项目实施人员必须为本法人员工。</w:t>
      </w:r>
    </w:p>
    <w:p w14:paraId="372ED68E">
      <w:pPr>
        <w:pStyle w:val="30"/>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2.供应商</w:t>
      </w:r>
      <w:r>
        <w:rPr>
          <w:rFonts w:hint="eastAsia" w:asciiTheme="minorEastAsia" w:hAnsiTheme="minorEastAsia" w:eastAsiaTheme="minorEastAsia"/>
          <w:color w:val="000000" w:themeColor="text1"/>
          <w:sz w:val="24"/>
          <w:highlight w:val="yellow"/>
          <w:lang w:val="en-US" w:eastAsia="zh-CN"/>
          <w14:textFill>
            <w14:solidFill>
              <w14:schemeClr w14:val="tx1"/>
            </w14:solidFill>
          </w14:textFill>
        </w:rPr>
        <w:t>响应</w:t>
      </w:r>
      <w:r>
        <w:rPr>
          <w:rFonts w:hint="eastAsia" w:asciiTheme="minorEastAsia" w:hAnsiTheme="minorEastAsia" w:eastAsiaTheme="minorEastAsia" w:cstheme="minorBidi"/>
          <w:color w:val="000000" w:themeColor="text1"/>
          <w:sz w:val="24"/>
          <w14:textFill>
            <w14:solidFill>
              <w14:schemeClr w14:val="tx1"/>
            </w14:solidFill>
          </w14:textFill>
        </w:rPr>
        <w:t>标的除磋商文件中明确规定要求“提供官网截图或相应检测报告的证明材料”以外，所有技术参数描述均以响应文件为准。供应商对</w:t>
      </w:r>
      <w:r>
        <w:rPr>
          <w:rFonts w:hint="eastAsia" w:asciiTheme="minorEastAsia" w:hAnsiTheme="minorEastAsia" w:eastAsiaTheme="minorEastAsia"/>
          <w:color w:val="000000" w:themeColor="text1"/>
          <w:sz w:val="24"/>
          <w:highlight w:val="yellow"/>
          <w:lang w:val="en-US" w:eastAsia="zh-CN"/>
          <w14:textFill>
            <w14:solidFill>
              <w14:schemeClr w14:val="tx1"/>
            </w14:solidFill>
          </w14:textFill>
        </w:rPr>
        <w:t>响应</w:t>
      </w:r>
      <w:r>
        <w:rPr>
          <w:rFonts w:hint="eastAsia" w:asciiTheme="minorEastAsia" w:hAnsiTheme="minorEastAsia" w:eastAsiaTheme="minorEastAsia" w:cstheme="minorBidi"/>
          <w:color w:val="000000" w:themeColor="text1"/>
          <w:sz w:val="24"/>
          <w14:textFill>
            <w14:solidFill>
              <w14:schemeClr w14:val="tx1"/>
            </w14:solidFill>
          </w14:textFill>
        </w:rPr>
        <w:t>标的技术参数的真实性承担法律责任。项目磋商结束后、质疑期限内，如有质疑供应商认为成交供应商成交标的、响应文件技术参数与采购需求存在重大偏离、错误</w:t>
      </w:r>
      <w:r>
        <w:rPr>
          <w:rFonts w:hint="eastAsia" w:asciiTheme="minorEastAsia" w:hAnsiTheme="minorEastAsia" w:eastAsiaTheme="minorEastAsia" w:cstheme="minorBidi"/>
          <w:color w:val="000000" w:themeColor="text1"/>
          <w:sz w:val="24"/>
          <w:lang w:eastAsia="zh-CN"/>
          <w14:textFill>
            <w14:solidFill>
              <w14:schemeClr w14:val="tx1"/>
            </w14:solidFill>
          </w14:textFill>
        </w:rPr>
        <w:t>，甚至</w:t>
      </w:r>
      <w:r>
        <w:rPr>
          <w:rFonts w:hint="eastAsia" w:asciiTheme="minorEastAsia" w:hAnsiTheme="minorEastAsia" w:eastAsiaTheme="minorEastAsia" w:cstheme="minorBidi"/>
          <w:color w:val="000000" w:themeColor="text1"/>
          <w:sz w:val="24"/>
          <w14:textFill>
            <w14:solidFill>
              <w14:schemeClr w14:val="tx1"/>
            </w14:solidFill>
          </w14:textFill>
        </w:rPr>
        <w:t>造假的情况，而采购文件中未明确规定要求“提供官网截图或相应检测报告的证明材料”的，则应提供其他具体有效的证明材料。</w:t>
      </w:r>
    </w:p>
    <w:p w14:paraId="02B55744">
      <w:pPr>
        <w:pStyle w:val="30"/>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3.本磋商文件中关于电子磋商响应</w:t>
      </w:r>
      <w:r>
        <w:rPr>
          <w:rFonts w:hint="eastAsia" w:asciiTheme="minorEastAsia" w:hAnsiTheme="minorEastAsia" w:eastAsiaTheme="minorEastAsia" w:cstheme="minorBidi"/>
          <w:color w:val="000000" w:themeColor="text1"/>
          <w:sz w:val="24"/>
          <w:lang w:eastAsia="zh-CN"/>
          <w14:textFill>
            <w14:solidFill>
              <w14:schemeClr w14:val="tx1"/>
            </w14:solidFill>
          </w14:textFill>
        </w:rPr>
        <w:t>的</w:t>
      </w:r>
      <w:r>
        <w:rPr>
          <w:rFonts w:hint="eastAsia" w:asciiTheme="minorEastAsia" w:hAnsiTheme="minorEastAsia" w:eastAsiaTheme="minorEastAsia" w:cstheme="minorBidi"/>
          <w:color w:val="000000" w:themeColor="text1"/>
          <w:sz w:val="24"/>
          <w14:textFill>
            <w14:solidFill>
              <w14:schemeClr w14:val="tx1"/>
            </w14:solidFill>
          </w14:textFill>
        </w:rPr>
        <w:t>内容、流程</w:t>
      </w:r>
      <w:r>
        <w:rPr>
          <w:rFonts w:hint="eastAsia" w:asciiTheme="minorEastAsia" w:hAnsiTheme="minorEastAsia" w:eastAsiaTheme="minorEastAsia" w:cstheme="minorBidi"/>
          <w:color w:val="000000" w:themeColor="text1"/>
          <w:sz w:val="24"/>
          <w:lang w:eastAsia="zh-CN"/>
          <w14:textFill>
            <w14:solidFill>
              <w14:schemeClr w14:val="tx1"/>
            </w14:solidFill>
          </w14:textFill>
        </w:rPr>
        <w:t>，</w:t>
      </w:r>
      <w:r>
        <w:rPr>
          <w:rFonts w:hint="eastAsia" w:asciiTheme="minorEastAsia" w:hAnsiTheme="minorEastAsia" w:eastAsiaTheme="minorEastAsia" w:cstheme="minorBidi"/>
          <w:color w:val="000000" w:themeColor="text1"/>
          <w:sz w:val="24"/>
          <w14:textFill>
            <w14:solidFill>
              <w14:schemeClr w14:val="tx1"/>
            </w14:solidFill>
          </w14:textFill>
        </w:rPr>
        <w:t>如与政采云系统中最新的内容、操作不一致的，以政采云系统中的要求为准。</w:t>
      </w:r>
    </w:p>
    <w:p w14:paraId="26551249">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三、磋商文件</w:t>
      </w:r>
    </w:p>
    <w:p w14:paraId="59C9005B">
      <w:pPr>
        <w:pStyle w:val="30"/>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（一）磋商文件由磋商文件目录所列内容组成。</w:t>
      </w:r>
    </w:p>
    <w:p w14:paraId="1D990AC5">
      <w:pPr>
        <w:pStyle w:val="30"/>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（二）供应商在规定的时间内未对磋商文件提出疑问、质疑或要求澄清的，将视其为无异议。</w:t>
      </w:r>
    </w:p>
    <w:p w14:paraId="65DBC923">
      <w:pPr>
        <w:pStyle w:val="30"/>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（三）对磋商文件中描述有歧义或前后不一致的地方，</w:t>
      </w:r>
      <w:r>
        <w:rPr>
          <w:rFonts w:hint="eastAsia" w:asciiTheme="minorEastAsia" w:hAnsiTheme="minorEastAsia" w:eastAsiaTheme="minorEastAsia" w:cstheme="minorBidi"/>
          <w:color w:val="0000FF"/>
          <w:sz w:val="24"/>
        </w:rPr>
        <w:t>磋商小组</w:t>
      </w:r>
      <w:r>
        <w:rPr>
          <w:rFonts w:hint="eastAsia" w:asciiTheme="minorEastAsia" w:hAnsiTheme="minorEastAsia" w:eastAsiaTheme="minorEastAsia" w:cstheme="minorBidi"/>
          <w:color w:val="000000" w:themeColor="text1"/>
          <w:sz w:val="24"/>
          <w14:textFill>
            <w14:solidFill>
              <w14:schemeClr w14:val="tx1"/>
            </w14:solidFill>
          </w14:textFill>
        </w:rPr>
        <w:t>有权进行评判，但对同一条款的评判应适用于每个供应商。</w:t>
      </w:r>
    </w:p>
    <w:p w14:paraId="55477997">
      <w:pPr>
        <w:pStyle w:val="30"/>
        <w:snapToGrid w:val="0"/>
        <w:spacing w:line="360" w:lineRule="auto"/>
        <w:ind w:firstLine="48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四）采购组织机构对磋商文件进行必要的澄清更正的，澄清或者修改的内容可能影响磋商文件编制的，于磋商截止时间的5日前在浙江省政府采购网上以更正公告的形式通知各潜在的供应商。不足5日的，采购人或者采购组织机构应当顺延提交响应文件的截止时间。</w:t>
      </w:r>
    </w:p>
    <w:p w14:paraId="3284092D">
      <w:pPr>
        <w:tabs>
          <w:tab w:val="left" w:pos="1418"/>
        </w:tabs>
        <w:autoSpaceDE w:val="0"/>
        <w:autoSpaceDN w:val="0"/>
        <w:adjustRightIn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四、响应文件</w:t>
      </w:r>
    </w:p>
    <w:p w14:paraId="52AC8E7D">
      <w:pPr>
        <w:pStyle w:val="7"/>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（一）响应文件的编制</w:t>
      </w:r>
    </w:p>
    <w:p w14:paraId="445FB8AB">
      <w:pPr>
        <w:pStyle w:val="7"/>
        <w:spacing w:line="360" w:lineRule="auto"/>
        <w:ind w:firstLine="480" w:firstLineChars="200"/>
      </w:pPr>
      <w:r>
        <w:rPr>
          <w:rFonts w:hint="eastAsia" w:asciiTheme="minorEastAsia" w:hAnsiTheme="minorEastAsia" w:eastAsiaTheme="minorEastAsia"/>
          <w:color w:val="000000" w:themeColor="text1"/>
          <w:kern w:val="0"/>
          <w:sz w:val="24"/>
          <w14:textFill>
            <w14:solidFill>
              <w14:schemeClr w14:val="tx1"/>
            </w14:solidFill>
          </w14:textFill>
        </w:rPr>
        <w:t>供应商</w:t>
      </w:r>
      <w:r>
        <w:rPr>
          <w:rFonts w:hint="eastAsia" w:asciiTheme="minorEastAsia" w:hAnsiTheme="minorEastAsia" w:eastAsiaTheme="minorEastAsia"/>
          <w:kern w:val="0"/>
          <w:sz w:val="24"/>
        </w:rPr>
        <w:t>获取</w:t>
      </w:r>
      <w:r>
        <w:rPr>
          <w:rFonts w:hint="eastAsia" w:asciiTheme="minorEastAsia" w:hAnsiTheme="minorEastAsia" w:eastAsiaTheme="minorEastAsia"/>
          <w:color w:val="000000" w:themeColor="text1"/>
          <w:kern w:val="0"/>
          <w:sz w:val="24"/>
          <w14:textFill>
            <w14:solidFill>
              <w14:schemeClr w14:val="tx1"/>
            </w14:solidFill>
          </w14:textFill>
        </w:rPr>
        <w:t>磋商文件</w:t>
      </w:r>
      <w:r>
        <w:rPr>
          <w:rFonts w:hint="eastAsia" w:asciiTheme="minorEastAsia" w:hAnsiTheme="minorEastAsia" w:eastAsiaTheme="minorEastAsia"/>
          <w:kern w:val="0"/>
          <w:sz w:val="24"/>
        </w:rPr>
        <w:t>后，按照采购组织机构的要求提供：</w:t>
      </w:r>
      <w:r>
        <w:rPr>
          <w:rFonts w:hint="eastAsia" w:asciiTheme="minorEastAsia" w:hAnsiTheme="minorEastAsia" w:eastAsiaTheme="minorEastAsia"/>
          <w:color w:val="000000" w:themeColor="text1"/>
          <w:kern w:val="0"/>
          <w:sz w:val="24"/>
          <w14:textFill>
            <w14:solidFill>
              <w14:schemeClr w14:val="tx1"/>
            </w14:solidFill>
          </w14:textFill>
        </w:rPr>
        <w:t>磋商响应文件</w:t>
      </w:r>
      <w:r>
        <w:rPr>
          <w:rFonts w:hint="eastAsia" w:asciiTheme="minorEastAsia" w:hAnsiTheme="minorEastAsia" w:eastAsiaTheme="minorEastAsia"/>
          <w:color w:val="FF0000"/>
          <w:kern w:val="0"/>
          <w:sz w:val="24"/>
          <w:lang w:eastAsia="zh-CN"/>
        </w:rPr>
        <w:t>（</w:t>
      </w:r>
      <w:r>
        <w:rPr>
          <w:rFonts w:hint="eastAsia" w:asciiTheme="minorEastAsia" w:hAnsiTheme="minorEastAsia" w:eastAsiaTheme="minorEastAsia"/>
          <w:color w:val="FF0000"/>
          <w:kern w:val="0"/>
          <w:sz w:val="24"/>
          <w:lang w:val="en-US" w:eastAsia="zh-CN"/>
        </w:rPr>
        <w:t>包含资格证明文件、商务与技术文件和报价文件</w:t>
      </w:r>
      <w:r>
        <w:rPr>
          <w:rFonts w:hint="eastAsia" w:asciiTheme="minorEastAsia" w:hAnsiTheme="minorEastAsia" w:eastAsiaTheme="minorEastAsia"/>
          <w:color w:val="FF0000"/>
          <w:kern w:val="0"/>
          <w:sz w:val="24"/>
          <w:lang w:eastAsia="zh-CN"/>
        </w:rPr>
        <w:t>）</w:t>
      </w:r>
      <w:r>
        <w:rPr>
          <w:rFonts w:hint="eastAsia" w:asciiTheme="minorEastAsia" w:hAnsiTheme="minorEastAsia" w:eastAsiaTheme="minorEastAsia"/>
          <w:color w:val="000000" w:themeColor="text1"/>
          <w:kern w:val="0"/>
          <w:sz w:val="24"/>
          <w:lang w:val="zh-CN"/>
          <w14:textFill>
            <w14:solidFill>
              <w14:schemeClr w14:val="tx1"/>
            </w14:solidFill>
          </w14:textFill>
        </w:rPr>
        <w:t>【特别提示：如在</w:t>
      </w:r>
      <w:r>
        <w:rPr>
          <w:rFonts w:hint="eastAsia" w:asciiTheme="minorEastAsia" w:hAnsiTheme="minorEastAsia" w:eastAsiaTheme="minorEastAsia"/>
          <w:color w:val="000000" w:themeColor="text1"/>
          <w:kern w:val="0"/>
          <w:sz w:val="24"/>
          <w:highlight w:val="yellow"/>
          <w:lang w:val="zh-CN"/>
          <w14:textFill>
            <w14:solidFill>
              <w14:schemeClr w14:val="tx1"/>
            </w14:solidFill>
          </w14:textFill>
        </w:rPr>
        <w:t>响应</w:t>
      </w:r>
      <w:r>
        <w:rPr>
          <w:rFonts w:hint="eastAsia" w:asciiTheme="minorEastAsia" w:hAnsiTheme="minorEastAsia" w:eastAsiaTheme="minorEastAsia"/>
          <w:color w:val="000000" w:themeColor="text1"/>
          <w:kern w:val="0"/>
          <w:sz w:val="24"/>
          <w:lang w:val="zh-CN"/>
          <w14:textFill>
            <w14:solidFill>
              <w14:schemeClr w14:val="tx1"/>
            </w14:solidFill>
          </w14:textFill>
        </w:rPr>
        <w:t>时有要求提供资料原件的，将原件扫描放入</w:t>
      </w:r>
      <w:r>
        <w:rPr>
          <w:rFonts w:hint="eastAsia" w:asciiTheme="minorEastAsia" w:hAnsiTheme="minorEastAsia" w:eastAsiaTheme="minorEastAsia"/>
          <w:color w:val="000000" w:themeColor="text1"/>
          <w:kern w:val="0"/>
          <w:sz w:val="24"/>
          <w14:textFill>
            <w14:solidFill>
              <w14:schemeClr w14:val="tx1"/>
            </w14:solidFill>
          </w14:textFill>
        </w:rPr>
        <w:t>磋商响应</w:t>
      </w:r>
      <w:r>
        <w:rPr>
          <w:rFonts w:hint="eastAsia" w:asciiTheme="minorEastAsia" w:hAnsiTheme="minorEastAsia" w:eastAsiaTheme="minorEastAsia"/>
          <w:color w:val="000000" w:themeColor="text1"/>
          <w:kern w:val="0"/>
          <w:sz w:val="24"/>
          <w:lang w:val="zh-CN"/>
          <w14:textFill>
            <w14:solidFill>
              <w14:schemeClr w14:val="tx1"/>
            </w14:solidFill>
          </w14:textFill>
        </w:rPr>
        <w:t>文件】。</w:t>
      </w:r>
      <w:r>
        <w:rPr>
          <w:rFonts w:hint="eastAsia" w:asciiTheme="minorEastAsia" w:hAnsiTheme="minorEastAsia" w:eastAsiaTheme="minorEastAsia"/>
          <w:bCs/>
          <w:color w:val="000000" w:themeColor="text1"/>
          <w:kern w:val="0"/>
          <w:sz w:val="24"/>
          <w14:textFill>
            <w14:solidFill>
              <w14:schemeClr w14:val="tx1"/>
            </w14:solidFill>
          </w14:textFill>
        </w:rPr>
        <w:t>若参与多标项</w:t>
      </w:r>
      <w:r>
        <w:rPr>
          <w:rFonts w:hint="eastAsia" w:asciiTheme="minorEastAsia" w:hAnsiTheme="minorEastAsia" w:eastAsiaTheme="minorEastAsia"/>
          <w:color w:val="000000" w:themeColor="text1"/>
          <w:kern w:val="0"/>
          <w:sz w:val="24"/>
          <w:highlight w:val="yellow"/>
          <w14:textFill>
            <w14:solidFill>
              <w14:schemeClr w14:val="tx1"/>
            </w14:solidFill>
          </w14:textFill>
        </w:rPr>
        <w:t>响应</w:t>
      </w:r>
      <w:r>
        <w:rPr>
          <w:rFonts w:hint="eastAsia" w:asciiTheme="minorEastAsia" w:hAnsiTheme="minorEastAsia" w:eastAsiaTheme="minorEastAsia"/>
          <w:bCs/>
          <w:color w:val="000000" w:themeColor="text1"/>
          <w:kern w:val="0"/>
          <w:sz w:val="24"/>
          <w14:textFill>
            <w14:solidFill>
              <w14:schemeClr w14:val="tx1"/>
            </w14:solidFill>
          </w14:textFill>
        </w:rPr>
        <w:t>的，则按每个标项分别独立编制磋商响应文件。</w:t>
      </w:r>
    </w:p>
    <w:p w14:paraId="43770086">
      <w:pPr>
        <w:numPr>
          <w:ilvl w:val="0"/>
          <w:numId w:val="0"/>
        </w:numPr>
        <w:snapToGrid w:val="0"/>
        <w:spacing w:line="360" w:lineRule="auto"/>
        <w:ind w:firstLine="482" w:firstLineChars="200"/>
        <w:rPr>
          <w:rFonts w:hint="eastAsia" w:ascii="宋体" w:hAnsi="宋体"/>
          <w:b/>
          <w:color w:val="000000" w:themeColor="text1"/>
          <w:sz w:val="24"/>
          <w14:textFill>
            <w14:solidFill>
              <w14:schemeClr w14:val="tx1"/>
            </w14:solidFill>
          </w14:textFill>
        </w:rPr>
      </w:pPr>
      <w:r>
        <w:rPr>
          <w:rFonts w:hint="eastAsia" w:ascii="宋体" w:hAnsi="宋体" w:eastAsia="宋体" w:cs="Times New Roman"/>
          <w:b/>
          <w:color w:val="000000" w:themeColor="text1"/>
          <w:kern w:val="2"/>
          <w:sz w:val="24"/>
          <w:szCs w:val="24"/>
          <w:lang w:val="en-US" w:eastAsia="zh-CN" w:bidi="ar-SA"/>
          <w14:textFill>
            <w14:solidFill>
              <w14:schemeClr w14:val="tx1"/>
            </w14:solidFill>
          </w14:textFill>
        </w:rPr>
        <w:t>1.</w:t>
      </w:r>
      <w:r>
        <w:rPr>
          <w:rFonts w:hint="eastAsia" w:asciiTheme="minorEastAsia" w:hAnsiTheme="minorEastAsia" w:eastAsiaTheme="minorEastAsia"/>
          <w:b/>
          <w:color w:val="000000" w:themeColor="text1"/>
          <w:sz w:val="24"/>
          <w14:textFill>
            <w14:solidFill>
              <w14:schemeClr w14:val="tx1"/>
            </w14:solidFill>
          </w14:textFill>
        </w:rPr>
        <w:t>资格证明</w:t>
      </w:r>
      <w:r>
        <w:rPr>
          <w:rFonts w:asciiTheme="minorEastAsia" w:hAnsiTheme="minorEastAsia" w:eastAsiaTheme="minorEastAsia"/>
          <w:b/>
          <w:color w:val="000000" w:themeColor="text1"/>
          <w:sz w:val="24"/>
          <w14:textFill>
            <w14:solidFill>
              <w14:schemeClr w14:val="tx1"/>
            </w14:solidFill>
          </w14:textFill>
        </w:rPr>
        <w:t>文件</w:t>
      </w:r>
      <w:r>
        <w:rPr>
          <w:rFonts w:hint="eastAsia" w:ascii="宋体" w:hAnsi="宋体"/>
          <w:b/>
          <w:color w:val="000000" w:themeColor="text1"/>
          <w:sz w:val="24"/>
          <w14:textFill>
            <w14:solidFill>
              <w14:schemeClr w14:val="tx1"/>
            </w14:solidFill>
          </w14:textFill>
        </w:rPr>
        <w:t>的组成</w:t>
      </w:r>
    </w:p>
    <w:p w14:paraId="52787AE3">
      <w:pPr>
        <w:pStyle w:val="7"/>
        <w:spacing w:line="360" w:lineRule="auto"/>
        <w:ind w:firstLine="480" w:firstLineChars="200"/>
        <w:rPr>
          <w:rFonts w:hint="eastAsia" w:cs="Times New Roman" w:asciiTheme="minorEastAsia" w:hAnsiTheme="minorEastAsia" w:eastAsiaTheme="minorEastAsia"/>
          <w:kern w:val="0"/>
          <w:sz w:val="24"/>
          <w:lang w:val="en-US" w:eastAsia="zh-CN"/>
        </w:rPr>
      </w:pPr>
      <w:r>
        <w:rPr>
          <w:rFonts w:hint="eastAsia" w:cs="Times New Roman" w:asciiTheme="minorEastAsia" w:hAnsiTheme="minorEastAsia" w:eastAsiaTheme="minorEastAsia"/>
          <w:kern w:val="0"/>
          <w:sz w:val="24"/>
          <w:highlight w:val="yellow"/>
          <w:lang w:val="en-US" w:eastAsia="zh-CN"/>
        </w:rPr>
        <w:t>供应商</w:t>
      </w:r>
      <w:r>
        <w:rPr>
          <w:rFonts w:hint="eastAsia" w:cs="Times New Roman" w:asciiTheme="minorEastAsia" w:hAnsiTheme="minorEastAsia" w:eastAsiaTheme="minorEastAsia"/>
          <w:kern w:val="0"/>
          <w:sz w:val="24"/>
          <w:lang w:val="en-US" w:eastAsia="zh-CN"/>
        </w:rPr>
        <w:t>应根据项目实</w:t>
      </w:r>
      <w:r>
        <w:rPr>
          <w:rFonts w:hint="eastAsia" w:cs="Times New Roman" w:asciiTheme="minorEastAsia" w:hAnsiTheme="minorEastAsia" w:eastAsiaTheme="minorEastAsia"/>
          <w:kern w:val="0"/>
          <w:sz w:val="24"/>
          <w:highlight w:val="yellow"/>
          <w:lang w:val="en-US" w:eastAsia="zh-CN"/>
        </w:rPr>
        <w:t>际情况按</w:t>
      </w:r>
      <w:r>
        <w:rPr>
          <w:rFonts w:hint="eastAsia" w:cs="Times New Roman" w:asciiTheme="minorEastAsia" w:hAnsiTheme="minorEastAsia" w:eastAsiaTheme="minorEastAsia"/>
          <w:strike w:val="0"/>
          <w:dstrike w:val="0"/>
          <w:kern w:val="0"/>
          <w:sz w:val="24"/>
          <w:highlight w:val="yellow"/>
          <w:lang w:val="en-US" w:eastAsia="zh-CN"/>
        </w:rPr>
        <w:t>“第六章 响应文件格式”</w:t>
      </w:r>
      <w:r>
        <w:rPr>
          <w:rFonts w:hint="eastAsia" w:cs="Times New Roman" w:asciiTheme="minorEastAsia" w:hAnsiTheme="minorEastAsia" w:eastAsiaTheme="minorEastAsia"/>
          <w:kern w:val="0"/>
          <w:sz w:val="24"/>
          <w:highlight w:val="yellow"/>
          <w:lang w:val="en-US" w:eastAsia="zh-CN"/>
        </w:rPr>
        <w:t>提</w:t>
      </w:r>
      <w:r>
        <w:rPr>
          <w:rFonts w:hint="eastAsia" w:cs="Times New Roman" w:asciiTheme="minorEastAsia" w:hAnsiTheme="minorEastAsia" w:eastAsiaTheme="minorEastAsia"/>
          <w:kern w:val="0"/>
          <w:sz w:val="24"/>
          <w:lang w:val="en-US" w:eastAsia="zh-CN"/>
        </w:rPr>
        <w:t>供以下资格证明文件，</w:t>
      </w:r>
      <w:r>
        <w:rPr>
          <w:rFonts w:hint="eastAsia" w:cs="Times New Roman" w:asciiTheme="minorEastAsia" w:hAnsiTheme="minorEastAsia" w:eastAsiaTheme="minorEastAsia"/>
          <w:kern w:val="0"/>
          <w:sz w:val="24"/>
        </w:rPr>
        <w:t>未提供</w:t>
      </w:r>
      <w:r>
        <w:rPr>
          <w:rFonts w:hint="eastAsia" w:cs="Times New Roman" w:asciiTheme="minorEastAsia" w:hAnsiTheme="minorEastAsia" w:eastAsiaTheme="minorEastAsia"/>
          <w:kern w:val="0"/>
          <w:sz w:val="24"/>
          <w:lang w:val="en-US" w:eastAsia="zh-CN"/>
        </w:rPr>
        <w:t>或未按要求提供</w:t>
      </w:r>
      <w:r>
        <w:rPr>
          <w:rFonts w:hint="eastAsia" w:cs="Times New Roman" w:asciiTheme="minorEastAsia" w:hAnsiTheme="minorEastAsia" w:eastAsiaTheme="minorEastAsia"/>
          <w:kern w:val="0"/>
          <w:sz w:val="24"/>
        </w:rPr>
        <w:t>的，作</w:t>
      </w:r>
      <w:r>
        <w:rPr>
          <w:rFonts w:hint="eastAsia" w:cs="Times New Roman" w:asciiTheme="minorEastAsia" w:hAnsiTheme="minorEastAsia" w:eastAsiaTheme="minorEastAsia"/>
          <w:kern w:val="0"/>
          <w:sz w:val="24"/>
          <w:u w:val="single"/>
        </w:rPr>
        <w:t>“</w:t>
      </w:r>
      <w:r>
        <w:rPr>
          <w:rFonts w:hint="eastAsia" w:cs="Times New Roman" w:asciiTheme="minorEastAsia" w:hAnsiTheme="minorEastAsia" w:eastAsiaTheme="minorEastAsia"/>
          <w:kern w:val="0"/>
          <w:sz w:val="24"/>
          <w:u w:val="single"/>
          <w:lang w:eastAsia="zh-CN"/>
        </w:rPr>
        <w:t>未按要求提供资格证明文件的</w:t>
      </w:r>
      <w:r>
        <w:rPr>
          <w:rFonts w:hint="eastAsia" w:cs="Times New Roman" w:asciiTheme="minorEastAsia" w:hAnsiTheme="minorEastAsia" w:eastAsiaTheme="minorEastAsia"/>
          <w:kern w:val="0"/>
          <w:sz w:val="24"/>
          <w:u w:val="single"/>
        </w:rPr>
        <w:t>”</w:t>
      </w:r>
      <w:r>
        <w:rPr>
          <w:rFonts w:hint="eastAsia" w:cs="Times New Roman" w:asciiTheme="minorEastAsia" w:hAnsiTheme="minorEastAsia" w:eastAsiaTheme="minorEastAsia"/>
          <w:kern w:val="0"/>
          <w:sz w:val="24"/>
          <w:u w:val="single"/>
          <w:lang w:val="en-US" w:eastAsia="zh-CN"/>
        </w:rPr>
        <w:t>无效响应情形</w:t>
      </w:r>
      <w:r>
        <w:rPr>
          <w:rFonts w:hint="eastAsia" w:cs="Times New Roman" w:asciiTheme="minorEastAsia" w:hAnsiTheme="minorEastAsia" w:eastAsiaTheme="minorEastAsia"/>
          <w:kern w:val="0"/>
          <w:sz w:val="24"/>
        </w:rPr>
        <w:t>处理，不进入后续评</w:t>
      </w:r>
      <w:r>
        <w:rPr>
          <w:rFonts w:hint="eastAsia" w:cs="Times New Roman" w:asciiTheme="minorEastAsia" w:hAnsiTheme="minorEastAsia" w:eastAsiaTheme="minorEastAsia"/>
          <w:kern w:val="0"/>
          <w:sz w:val="24"/>
          <w:lang w:val="en-US" w:eastAsia="zh-CN"/>
        </w:rPr>
        <w:t>审</w:t>
      </w:r>
      <w:r>
        <w:rPr>
          <w:rFonts w:hint="eastAsia" w:cs="Times New Roman" w:asciiTheme="minorEastAsia" w:hAnsiTheme="minorEastAsia" w:eastAsiaTheme="minorEastAsia"/>
          <w:kern w:val="0"/>
          <w:sz w:val="24"/>
        </w:rPr>
        <w:t>程序。</w:t>
      </w:r>
    </w:p>
    <w:tbl>
      <w:tblPr>
        <w:tblStyle w:val="24"/>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78"/>
        <w:gridCol w:w="8511"/>
      </w:tblGrid>
      <w:tr w14:paraId="79D32C4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78"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79329219">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11"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3EA68E5">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资格证明文件</w:t>
            </w:r>
            <w:r>
              <w:rPr>
                <w:rFonts w:hint="eastAsia" w:ascii="宋体" w:hAnsi="宋体" w:eastAsia="宋体" w:cs="宋体"/>
                <w:b/>
                <w:bCs/>
                <w:color w:val="000000" w:themeColor="text1"/>
                <w:sz w:val="24"/>
                <w:szCs w:val="24"/>
                <w:lang w:val="en-US" w:eastAsia="zh-CN"/>
                <w14:textFill>
                  <w14:solidFill>
                    <w14:schemeClr w14:val="tx1"/>
                  </w14:solidFill>
                </w14:textFill>
              </w:rPr>
              <w:t>的组成内容及要求</w:t>
            </w:r>
          </w:p>
        </w:tc>
      </w:tr>
      <w:tr w14:paraId="3747A5FC">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731"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69201C1">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1</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4FC2C7B">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cs="宋体"/>
                <w:b/>
                <w:bCs/>
                <w:color w:val="000000" w:themeColor="text1"/>
                <w:sz w:val="24"/>
                <w:szCs w:val="24"/>
                <w:highlight w:val="yellow"/>
                <w:lang w:val="en-US" w:eastAsia="zh-CN"/>
                <w14:textFill>
                  <w14:solidFill>
                    <w14:schemeClr w14:val="tx1"/>
                  </w14:solidFill>
                </w14:textFill>
              </w:rPr>
              <w:t>磋商</w:t>
            </w:r>
            <w:r>
              <w:rPr>
                <w:rFonts w:hint="eastAsia" w:ascii="宋体" w:hAnsi="宋体" w:eastAsia="宋体" w:cs="宋体"/>
                <w:b/>
                <w:bCs/>
                <w:color w:val="000000" w:themeColor="text1"/>
                <w:sz w:val="24"/>
                <w:szCs w:val="24"/>
                <w:lang w:eastAsia="zh-CN"/>
                <w14:textFill>
                  <w14:solidFill>
                    <w14:schemeClr w14:val="tx1"/>
                  </w14:solidFill>
                </w14:textFill>
              </w:rPr>
              <w:t>声明书（</w:t>
            </w:r>
            <w:r>
              <w:rPr>
                <w:rFonts w:hint="eastAsia" w:ascii="宋体" w:hAnsi="宋体" w:eastAsia="宋体" w:cs="宋体"/>
                <w:b/>
                <w:bCs/>
                <w:color w:val="000000" w:themeColor="text1"/>
                <w:sz w:val="24"/>
                <w:szCs w:val="24"/>
                <w:lang w:val="en-US" w:eastAsia="zh-CN"/>
                <w14:textFill>
                  <w14:solidFill>
                    <w14:schemeClr w14:val="tx1"/>
                  </w14:solidFill>
                </w14:textFill>
              </w:rPr>
              <w:t>格式见</w:t>
            </w:r>
            <w:r>
              <w:rPr>
                <w:rFonts w:hint="eastAsia" w:ascii="宋体" w:hAnsi="宋体" w:eastAsia="宋体" w:cs="宋体"/>
                <w:b/>
                <w:bCs/>
                <w:color w:val="000000" w:themeColor="text1"/>
                <w:sz w:val="24"/>
                <w:szCs w:val="24"/>
                <w:lang w:eastAsia="zh-CN"/>
                <w14:textFill>
                  <w14:solidFill>
                    <w14:schemeClr w14:val="tx1"/>
                  </w14:solidFill>
                </w14:textFill>
              </w:rPr>
              <w:t>附件</w:t>
            </w:r>
            <w:r>
              <w:rPr>
                <w:rFonts w:hint="eastAsia" w:ascii="宋体" w:hAnsi="宋体" w:eastAsia="宋体" w:cs="宋体"/>
                <w:b/>
                <w:bCs/>
                <w:color w:val="000000" w:themeColor="text1"/>
                <w:sz w:val="24"/>
                <w:szCs w:val="24"/>
                <w:lang w:val="en-US" w:eastAsia="zh-CN"/>
                <w14:textFill>
                  <w14:solidFill>
                    <w14:schemeClr w14:val="tx1"/>
                  </w14:solidFill>
                </w14:textFill>
              </w:rPr>
              <w:t>1</w:t>
            </w:r>
            <w:r>
              <w:rPr>
                <w:rFonts w:hint="eastAsia" w:ascii="宋体" w:hAnsi="宋体" w:eastAsia="宋体" w:cs="宋体"/>
                <w:b/>
                <w:bCs/>
                <w:color w:val="000000" w:themeColor="text1"/>
                <w:sz w:val="24"/>
                <w:szCs w:val="24"/>
                <w:lang w:eastAsia="zh-CN"/>
                <w14:textFill>
                  <w14:solidFill>
                    <w14:schemeClr w14:val="tx1"/>
                  </w14:solidFill>
                </w14:textFill>
              </w:rPr>
              <w:t>）</w:t>
            </w:r>
          </w:p>
          <w:p w14:paraId="7AFB3E00">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Cs/>
                <w:sz w:val="24"/>
                <w:szCs w:val="24"/>
              </w:rPr>
              <w:t>以</w:t>
            </w:r>
            <w:r>
              <w:rPr>
                <w:rFonts w:hint="eastAsia" w:ascii="宋体" w:hAnsi="宋体" w:eastAsia="宋体" w:cs="宋体"/>
                <w:sz w:val="24"/>
                <w:szCs w:val="24"/>
              </w:rPr>
              <w:t>联合体形式</w:t>
            </w:r>
            <w:r>
              <w:rPr>
                <w:rFonts w:hint="eastAsia" w:ascii="宋体" w:hAnsi="宋体" w:cs="宋体"/>
                <w:sz w:val="24"/>
                <w:szCs w:val="24"/>
                <w:highlight w:val="yellow"/>
                <w:lang w:val="en-US" w:eastAsia="zh-CN"/>
              </w:rPr>
              <w:t>响应</w:t>
            </w:r>
            <w:r>
              <w:rPr>
                <w:rFonts w:hint="eastAsia" w:ascii="宋体" w:hAnsi="宋体" w:eastAsia="宋体" w:cs="宋体"/>
                <w:sz w:val="24"/>
                <w:szCs w:val="24"/>
              </w:rPr>
              <w:t>的，</w:t>
            </w:r>
            <w:r>
              <w:rPr>
                <w:rFonts w:hint="eastAsia" w:ascii="宋体" w:hAnsi="宋体" w:eastAsia="宋体" w:cs="宋体"/>
                <w:sz w:val="24"/>
                <w:szCs w:val="24"/>
                <w:lang w:val="en-US" w:eastAsia="zh-CN"/>
              </w:rPr>
              <w:t>须</w:t>
            </w:r>
            <w:r>
              <w:rPr>
                <w:rFonts w:hint="eastAsia" w:ascii="宋体" w:hAnsi="宋体" w:eastAsia="宋体" w:cs="宋体"/>
                <w:sz w:val="24"/>
                <w:szCs w:val="24"/>
              </w:rPr>
              <w:t>分别提供联合体各方声明书</w:t>
            </w:r>
            <w:r>
              <w:rPr>
                <w:rFonts w:hint="eastAsia" w:ascii="宋体" w:hAnsi="宋体" w:eastAsia="宋体" w:cs="宋体"/>
                <w:bCs/>
                <w:sz w:val="24"/>
                <w:szCs w:val="24"/>
                <w:lang w:val="en-US" w:eastAsia="zh-CN"/>
              </w:rPr>
              <w:t>并加</w:t>
            </w:r>
            <w:r>
              <w:rPr>
                <w:rFonts w:hint="eastAsia" w:ascii="宋体" w:hAnsi="宋体" w:eastAsia="宋体" w:cs="宋体"/>
                <w:bCs/>
                <w:sz w:val="24"/>
                <w:szCs w:val="24"/>
              </w:rPr>
              <w:t>盖公章</w:t>
            </w:r>
            <w:r>
              <w:rPr>
                <w:rFonts w:hint="eastAsia" w:ascii="宋体" w:hAnsi="宋体" w:cs="宋体"/>
                <w:bCs/>
                <w:sz w:val="24"/>
                <w:szCs w:val="24"/>
                <w:lang w:eastAsia="zh-CN"/>
              </w:rPr>
              <w:t>。</w:t>
            </w:r>
          </w:p>
        </w:tc>
      </w:tr>
      <w:tr w14:paraId="7F17C79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3794"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B29A428">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2</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679DB32">
            <w:pPr>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资格承诺函及营业执照（格式见附件2）</w:t>
            </w:r>
          </w:p>
          <w:p w14:paraId="43D40E81">
            <w:pPr>
              <w:numPr>
                <w:ilvl w:val="0"/>
                <w:numId w:val="6"/>
              </w:numPr>
              <w:jc w:val="left"/>
              <w:rPr>
                <w:rFonts w:hint="eastAsia" w:ascii="宋体" w:hAnsi="宋体" w:eastAsia="宋体" w:cs="宋体"/>
                <w:bCs/>
                <w:sz w:val="24"/>
                <w:szCs w:val="24"/>
              </w:rPr>
            </w:pPr>
            <w:r>
              <w:rPr>
                <w:rFonts w:hint="eastAsia" w:ascii="宋体" w:hAnsi="宋体" w:eastAsia="宋体" w:cs="宋体"/>
                <w:bCs/>
                <w:sz w:val="24"/>
                <w:szCs w:val="24"/>
              </w:rPr>
              <w:t>以</w:t>
            </w:r>
            <w:r>
              <w:rPr>
                <w:rFonts w:hint="eastAsia" w:ascii="宋体" w:hAnsi="宋体" w:eastAsia="宋体" w:cs="宋体"/>
                <w:sz w:val="24"/>
                <w:szCs w:val="24"/>
              </w:rPr>
              <w:t>联合体形式</w:t>
            </w:r>
            <w:r>
              <w:rPr>
                <w:rFonts w:hint="eastAsia" w:ascii="宋体" w:hAnsi="宋体" w:cs="宋体"/>
                <w:sz w:val="24"/>
                <w:szCs w:val="24"/>
                <w:highlight w:val="yellow"/>
                <w:lang w:val="en-US" w:eastAsia="zh-CN"/>
              </w:rPr>
              <w:t>响应</w:t>
            </w:r>
            <w:r>
              <w:rPr>
                <w:rFonts w:hint="eastAsia" w:ascii="宋体" w:hAnsi="宋体" w:eastAsia="宋体" w:cs="宋体"/>
                <w:sz w:val="24"/>
                <w:szCs w:val="24"/>
              </w:rPr>
              <w:t>的，</w:t>
            </w:r>
            <w:r>
              <w:rPr>
                <w:rFonts w:hint="eastAsia" w:ascii="宋体" w:hAnsi="宋体" w:eastAsia="宋体" w:cs="宋体"/>
                <w:sz w:val="24"/>
                <w:szCs w:val="24"/>
                <w:lang w:val="en-US" w:eastAsia="zh-CN"/>
              </w:rPr>
              <w:t>须</w:t>
            </w:r>
            <w:r>
              <w:rPr>
                <w:rFonts w:hint="eastAsia" w:ascii="宋体" w:hAnsi="宋体" w:eastAsia="宋体" w:cs="宋体"/>
                <w:sz w:val="24"/>
                <w:szCs w:val="24"/>
              </w:rPr>
              <w:t>分别提供联合体各方</w:t>
            </w:r>
            <w:r>
              <w:rPr>
                <w:rFonts w:hint="eastAsia" w:ascii="宋体" w:hAnsi="宋体" w:eastAsia="宋体" w:cs="宋体"/>
                <w:sz w:val="24"/>
                <w:szCs w:val="24"/>
                <w:lang w:val="en-US" w:eastAsia="zh-CN"/>
              </w:rPr>
              <w:t>承诺函</w:t>
            </w:r>
            <w:r>
              <w:rPr>
                <w:rFonts w:hint="eastAsia" w:ascii="宋体" w:hAnsi="宋体" w:eastAsia="宋体" w:cs="宋体"/>
                <w:bCs/>
                <w:sz w:val="24"/>
                <w:szCs w:val="24"/>
                <w:lang w:val="en-US" w:eastAsia="zh-CN"/>
              </w:rPr>
              <w:t>并加</w:t>
            </w:r>
            <w:r>
              <w:rPr>
                <w:rFonts w:hint="eastAsia" w:ascii="宋体" w:hAnsi="宋体" w:eastAsia="宋体" w:cs="宋体"/>
                <w:bCs/>
                <w:sz w:val="24"/>
                <w:szCs w:val="24"/>
              </w:rPr>
              <w:t>盖公章</w:t>
            </w:r>
            <w:r>
              <w:rPr>
                <w:rFonts w:hint="eastAsia" w:ascii="宋体" w:hAnsi="宋体" w:cs="宋体"/>
                <w:bCs/>
                <w:sz w:val="24"/>
                <w:szCs w:val="24"/>
                <w:lang w:eastAsia="zh-CN"/>
              </w:rPr>
              <w:t>。</w:t>
            </w:r>
          </w:p>
          <w:p w14:paraId="05B84B2F">
            <w:pPr>
              <w:numPr>
                <w:ilvl w:val="0"/>
                <w:numId w:val="6"/>
              </w:numPr>
              <w:jc w:val="left"/>
              <w:rPr>
                <w:rFonts w:hint="eastAsia" w:ascii="宋体" w:hAnsi="宋体" w:eastAsia="宋体" w:cs="宋体"/>
                <w:sz w:val="24"/>
                <w:szCs w:val="24"/>
              </w:rPr>
            </w:pPr>
            <w:r>
              <w:rPr>
                <w:rFonts w:hint="eastAsia" w:ascii="宋体" w:hAnsi="宋体" w:eastAsia="宋体" w:cs="宋体"/>
                <w:sz w:val="24"/>
                <w:szCs w:val="24"/>
              </w:rPr>
              <w:t>营业执照（或事业单位法人证书或执业许可证或自然人有效身份证明）</w:t>
            </w:r>
          </w:p>
          <w:p w14:paraId="3BB47ACA">
            <w:pPr>
              <w:numPr>
                <w:ilvl w:val="0"/>
                <w:numId w:val="0"/>
              </w:numPr>
              <w:ind w:firstLine="240" w:firstLineChars="100"/>
              <w:jc w:val="left"/>
              <w:rPr>
                <w:rFonts w:hint="eastAsia" w:ascii="宋体" w:hAnsi="宋体" w:eastAsia="宋体" w:cs="宋体"/>
                <w:sz w:val="24"/>
                <w:szCs w:val="24"/>
              </w:rPr>
            </w:pPr>
            <w:r>
              <w:rPr>
                <w:rFonts w:hint="eastAsia" w:ascii="宋体" w:hAnsi="宋体" w:eastAsia="宋体" w:cs="宋体"/>
                <w:sz w:val="24"/>
                <w:szCs w:val="24"/>
                <w:lang w:val="en-US" w:eastAsia="zh-CN"/>
              </w:rPr>
              <w:t>a</w:t>
            </w:r>
            <w:r>
              <w:rPr>
                <w:rFonts w:hint="eastAsia" w:ascii="宋体" w:hAnsi="宋体" w:eastAsia="宋体" w:cs="宋体"/>
                <w:sz w:val="24"/>
                <w:szCs w:val="24"/>
              </w:rPr>
              <w:t>.</w:t>
            </w:r>
            <w:r>
              <w:rPr>
                <w:rFonts w:hint="eastAsia" w:ascii="宋体" w:hAnsi="宋体" w:cs="宋体"/>
                <w:sz w:val="24"/>
                <w:szCs w:val="24"/>
                <w:highlight w:val="yellow"/>
                <w:lang w:val="en-US" w:eastAsia="zh-CN"/>
              </w:rPr>
              <w:t>供应商</w:t>
            </w:r>
            <w:r>
              <w:rPr>
                <w:rFonts w:hint="eastAsia" w:ascii="宋体" w:hAnsi="宋体" w:eastAsia="宋体" w:cs="宋体"/>
                <w:sz w:val="24"/>
                <w:szCs w:val="24"/>
              </w:rPr>
              <w:t>为企业或个体工商户的，提供有效的“营业执照”；</w:t>
            </w:r>
            <w:r>
              <w:rPr>
                <w:rFonts w:hint="eastAsia" w:ascii="宋体" w:hAnsi="宋体" w:cs="宋体"/>
                <w:sz w:val="24"/>
                <w:szCs w:val="24"/>
                <w:highlight w:val="yellow"/>
                <w:lang w:val="en-US" w:eastAsia="zh-CN"/>
              </w:rPr>
              <w:t>供应商</w:t>
            </w:r>
            <w:r>
              <w:rPr>
                <w:rFonts w:hint="eastAsia" w:ascii="宋体" w:hAnsi="宋体" w:eastAsia="宋体" w:cs="宋体"/>
                <w:sz w:val="24"/>
                <w:szCs w:val="24"/>
              </w:rPr>
              <w:t>为事业单位的，提供有效的“事业单位法人证书”；</w:t>
            </w:r>
            <w:r>
              <w:rPr>
                <w:rFonts w:hint="eastAsia" w:ascii="宋体" w:hAnsi="宋体" w:cs="宋体"/>
                <w:sz w:val="24"/>
                <w:szCs w:val="24"/>
                <w:highlight w:val="yellow"/>
                <w:lang w:val="en-US" w:eastAsia="zh-CN"/>
              </w:rPr>
              <w:t>供应商</w:t>
            </w:r>
            <w:r>
              <w:rPr>
                <w:rFonts w:hint="eastAsia" w:ascii="宋体" w:hAnsi="宋体" w:eastAsia="宋体" w:cs="宋体"/>
                <w:sz w:val="24"/>
                <w:szCs w:val="24"/>
              </w:rPr>
              <w:t>为非企业专业服务机构的，提供执业许可证等证明文件；</w:t>
            </w:r>
            <w:r>
              <w:rPr>
                <w:rFonts w:hint="eastAsia" w:ascii="宋体" w:hAnsi="宋体" w:cs="宋体"/>
                <w:sz w:val="24"/>
                <w:szCs w:val="24"/>
                <w:highlight w:val="yellow"/>
                <w:lang w:val="en-US" w:eastAsia="zh-CN"/>
              </w:rPr>
              <w:t>供应商</w:t>
            </w:r>
            <w:r>
              <w:rPr>
                <w:rFonts w:hint="eastAsia" w:ascii="宋体" w:hAnsi="宋体" w:eastAsia="宋体" w:cs="宋体"/>
                <w:sz w:val="24"/>
                <w:szCs w:val="24"/>
              </w:rPr>
              <w:t>为自然人（中国公民）的，提供个人有效身份证明文件。</w:t>
            </w:r>
          </w:p>
          <w:p w14:paraId="6B50A1B4">
            <w:pPr>
              <w:numPr>
                <w:ilvl w:val="0"/>
                <w:numId w:val="0"/>
              </w:numPr>
              <w:ind w:firstLine="240" w:firstLineChars="100"/>
              <w:jc w:val="left"/>
              <w:rPr>
                <w:rFonts w:hint="eastAsia" w:ascii="宋体" w:hAnsi="宋体" w:eastAsia="宋体" w:cs="宋体"/>
                <w:bCs/>
                <w:sz w:val="24"/>
                <w:szCs w:val="24"/>
                <w:lang w:val="en-US" w:eastAsia="zh-CN"/>
              </w:rPr>
            </w:pPr>
            <w:r>
              <w:rPr>
                <w:rFonts w:hint="eastAsia" w:ascii="宋体" w:hAnsi="宋体" w:eastAsia="宋体" w:cs="宋体"/>
                <w:sz w:val="24"/>
                <w:szCs w:val="24"/>
                <w:lang w:val="en-US" w:eastAsia="zh-CN"/>
              </w:rPr>
              <w:t>b</w:t>
            </w:r>
            <w:r>
              <w:rPr>
                <w:rFonts w:hint="eastAsia" w:ascii="宋体" w:hAnsi="宋体" w:eastAsia="宋体" w:cs="宋体"/>
                <w:sz w:val="24"/>
                <w:szCs w:val="24"/>
              </w:rPr>
              <w:t>.金融、保险、通讯等特定行业的全国性企业所设立的区域性分支机构，以及个体工商户、个人独资企业、合伙企业参加本项目</w:t>
            </w:r>
            <w:r>
              <w:rPr>
                <w:rFonts w:hint="eastAsia" w:ascii="宋体" w:hAnsi="宋体" w:cs="宋体"/>
                <w:sz w:val="24"/>
                <w:szCs w:val="24"/>
                <w:highlight w:val="yellow"/>
                <w:lang w:val="en-US" w:eastAsia="zh-CN"/>
              </w:rPr>
              <w:t>磋商</w:t>
            </w:r>
            <w:r>
              <w:rPr>
                <w:rFonts w:hint="eastAsia" w:ascii="宋体" w:hAnsi="宋体" w:eastAsia="宋体" w:cs="宋体"/>
                <w:sz w:val="24"/>
                <w:szCs w:val="24"/>
              </w:rPr>
              <w:t>的，除提供自身的营业执照外，还须提供总公司（总机构）授权书或房产权证或其他有效财产证明材料（提供</w:t>
            </w:r>
            <w:r>
              <w:rPr>
                <w:rFonts w:hint="eastAsia" w:ascii="宋体" w:hAnsi="宋体" w:eastAsia="宋体" w:cs="宋体"/>
                <w:sz w:val="24"/>
                <w:szCs w:val="24"/>
                <w:lang w:val="en-US" w:eastAsia="zh-CN"/>
              </w:rPr>
              <w:t>扫描</w:t>
            </w:r>
            <w:r>
              <w:rPr>
                <w:rFonts w:hint="eastAsia" w:ascii="宋体" w:hAnsi="宋体" w:eastAsia="宋体" w:cs="宋体"/>
                <w:sz w:val="24"/>
                <w:szCs w:val="24"/>
              </w:rPr>
              <w:t>件加盖</w:t>
            </w:r>
            <w:r>
              <w:rPr>
                <w:rFonts w:hint="eastAsia" w:ascii="宋体" w:hAnsi="宋体" w:cs="宋体"/>
                <w:sz w:val="24"/>
                <w:szCs w:val="24"/>
                <w:lang w:val="en-US" w:eastAsia="zh-CN"/>
              </w:rPr>
              <w:t>供应商</w:t>
            </w:r>
            <w:r>
              <w:rPr>
                <w:rFonts w:hint="eastAsia" w:ascii="宋体" w:hAnsi="宋体" w:eastAsia="宋体" w:cs="宋体"/>
                <w:sz w:val="24"/>
                <w:szCs w:val="24"/>
              </w:rPr>
              <w:t>公章），以证明其具备实际承担责任的能力和法定的缔结合同能力。</w:t>
            </w:r>
          </w:p>
        </w:tc>
      </w:tr>
      <w:tr w14:paraId="6739CCC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105"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A4637DF">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4D77070">
            <w:pPr>
              <w:jc w:val="left"/>
              <w:rPr>
                <w:rFonts w:hint="eastAsia"/>
                <w:lang w:eastAsia="zh-CN"/>
              </w:rPr>
            </w:pPr>
            <w:r>
              <w:rPr>
                <w:rFonts w:hint="eastAsia" w:ascii="宋体" w:hAnsi="宋体" w:eastAsia="宋体" w:cs="宋体"/>
                <w:b/>
                <w:bCs/>
                <w:color w:val="000000" w:themeColor="text1"/>
                <w:sz w:val="24"/>
                <w:szCs w:val="24"/>
                <w:lang w:eastAsia="zh-CN"/>
                <w14:textFill>
                  <w14:solidFill>
                    <w14:schemeClr w14:val="tx1"/>
                  </w14:solidFill>
                </w14:textFill>
              </w:rPr>
              <w:t>授权委托书（以非联合体形式</w:t>
            </w:r>
            <w:r>
              <w:rPr>
                <w:rFonts w:hint="eastAsia" w:ascii="宋体" w:hAnsi="宋体" w:cs="宋体"/>
                <w:b/>
                <w:bCs/>
                <w:color w:val="000000" w:themeColor="text1"/>
                <w:sz w:val="24"/>
                <w:szCs w:val="24"/>
                <w:lang w:val="en-US" w:eastAsia="zh-CN"/>
                <w14:textFill>
                  <w14:solidFill>
                    <w14:schemeClr w14:val="tx1"/>
                  </w14:solidFill>
                </w14:textFill>
              </w:rPr>
              <w:t>响应</w:t>
            </w:r>
            <w:r>
              <w:rPr>
                <w:rFonts w:hint="eastAsia" w:ascii="宋体" w:hAnsi="宋体" w:eastAsia="宋体" w:cs="宋体"/>
                <w:b/>
                <w:bCs/>
                <w:color w:val="000000" w:themeColor="text1"/>
                <w:sz w:val="24"/>
                <w:szCs w:val="24"/>
                <w:lang w:eastAsia="zh-CN"/>
                <w14:textFill>
                  <w14:solidFill>
                    <w14:schemeClr w14:val="tx1"/>
                  </w14:solidFill>
                </w14:textFill>
              </w:rPr>
              <w:t>的提供，格式见附件3-1）或法定代表人身份证明（法定代表人办理</w:t>
            </w:r>
            <w:r>
              <w:rPr>
                <w:rFonts w:hint="eastAsia" w:ascii="宋体" w:hAnsi="宋体" w:eastAsia="宋体" w:cs="宋体"/>
                <w:b/>
                <w:bCs/>
                <w:color w:val="000000" w:themeColor="text1"/>
                <w:sz w:val="24"/>
                <w:szCs w:val="24"/>
                <w:lang w:val="en-US" w:eastAsia="zh-CN"/>
                <w14:textFill>
                  <w14:solidFill>
                    <w14:schemeClr w14:val="tx1"/>
                  </w14:solidFill>
                </w14:textFill>
              </w:rPr>
              <w:t>磋商</w:t>
            </w:r>
            <w:r>
              <w:rPr>
                <w:rFonts w:hint="eastAsia" w:ascii="宋体" w:hAnsi="宋体" w:eastAsia="宋体" w:cs="宋体"/>
                <w:b/>
                <w:bCs/>
                <w:color w:val="000000" w:themeColor="text1"/>
                <w:sz w:val="24"/>
                <w:szCs w:val="24"/>
                <w:lang w:eastAsia="zh-CN"/>
                <w14:textFill>
                  <w14:solidFill>
                    <w14:schemeClr w14:val="tx1"/>
                  </w14:solidFill>
                </w14:textFill>
              </w:rPr>
              <w:t>事宜</w:t>
            </w:r>
            <w:r>
              <w:rPr>
                <w:rFonts w:hint="eastAsia" w:ascii="宋体" w:hAnsi="宋体" w:eastAsia="宋体" w:cs="宋体"/>
                <w:b/>
                <w:bCs/>
                <w:color w:val="000000" w:themeColor="text1"/>
                <w:sz w:val="24"/>
                <w:szCs w:val="24"/>
                <w:lang w:val="en-US" w:eastAsia="zh-CN"/>
                <w14:textFill>
                  <w14:solidFill>
                    <w14:schemeClr w14:val="tx1"/>
                  </w14:solidFill>
                </w14:textFill>
              </w:rPr>
              <w:t>的提供</w:t>
            </w:r>
            <w:r>
              <w:rPr>
                <w:rFonts w:hint="eastAsia" w:ascii="宋体" w:hAnsi="宋体" w:eastAsia="宋体" w:cs="宋体"/>
                <w:b/>
                <w:bCs/>
                <w:color w:val="000000" w:themeColor="text1"/>
                <w:sz w:val="24"/>
                <w:szCs w:val="24"/>
                <w:lang w:eastAsia="zh-CN"/>
                <w14:textFill>
                  <w14:solidFill>
                    <w14:schemeClr w14:val="tx1"/>
                  </w14:solidFill>
                </w14:textFill>
              </w:rPr>
              <w:t>，格式见附件3-2）或联合</w:t>
            </w:r>
            <w:r>
              <w:rPr>
                <w:rFonts w:hint="eastAsia" w:ascii="宋体" w:hAnsi="宋体" w:eastAsia="宋体" w:cs="宋体"/>
                <w:b/>
                <w:bCs/>
                <w:color w:val="000000" w:themeColor="text1"/>
                <w:sz w:val="24"/>
                <w:szCs w:val="24"/>
                <w:lang w:val="en-US" w:eastAsia="zh-CN"/>
                <w14:textFill>
                  <w14:solidFill>
                    <w14:schemeClr w14:val="tx1"/>
                  </w14:solidFill>
                </w14:textFill>
              </w:rPr>
              <w:t>体</w:t>
            </w:r>
            <w:r>
              <w:rPr>
                <w:rFonts w:hint="eastAsia" w:ascii="宋体" w:hAnsi="宋体" w:eastAsia="宋体" w:cs="宋体"/>
                <w:b/>
                <w:bCs/>
                <w:color w:val="000000" w:themeColor="text1"/>
                <w:sz w:val="24"/>
                <w:szCs w:val="24"/>
                <w:lang w:eastAsia="zh-CN"/>
                <w14:textFill>
                  <w14:solidFill>
                    <w14:schemeClr w14:val="tx1"/>
                  </w14:solidFill>
                </w14:textFill>
              </w:rPr>
              <w:t>授权委托书（以联合体形式</w:t>
            </w:r>
            <w:r>
              <w:rPr>
                <w:rFonts w:hint="eastAsia" w:ascii="宋体" w:hAnsi="宋体" w:eastAsia="宋体" w:cs="宋体"/>
                <w:b/>
                <w:bCs/>
                <w:color w:val="000000" w:themeColor="text1"/>
                <w:sz w:val="24"/>
                <w:szCs w:val="24"/>
                <w:lang w:val="en-US" w:eastAsia="zh-CN"/>
                <w14:textFill>
                  <w14:solidFill>
                    <w14:schemeClr w14:val="tx1"/>
                  </w14:solidFill>
                </w14:textFill>
              </w:rPr>
              <w:t>响应</w:t>
            </w:r>
            <w:r>
              <w:rPr>
                <w:rFonts w:hint="eastAsia" w:ascii="宋体" w:hAnsi="宋体" w:eastAsia="宋体" w:cs="宋体"/>
                <w:b/>
                <w:bCs/>
                <w:color w:val="000000" w:themeColor="text1"/>
                <w:sz w:val="24"/>
                <w:szCs w:val="24"/>
                <w:lang w:eastAsia="zh-CN"/>
                <w14:textFill>
                  <w14:solidFill>
                    <w14:schemeClr w14:val="tx1"/>
                  </w14:solidFill>
                </w14:textFill>
              </w:rPr>
              <w:t>的提供，格式见附件5）</w:t>
            </w:r>
          </w:p>
        </w:tc>
      </w:tr>
      <w:tr w14:paraId="1A5FB76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67"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509B1C4">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4</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6C80626">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联合体共同</w:t>
            </w:r>
            <w:r>
              <w:rPr>
                <w:rFonts w:hint="eastAsia" w:ascii="宋体" w:hAnsi="宋体" w:cs="宋体"/>
                <w:b/>
                <w:bCs/>
                <w:color w:val="000000" w:themeColor="text1"/>
                <w:sz w:val="24"/>
                <w:szCs w:val="24"/>
                <w:highlight w:val="yellow"/>
                <w:lang w:val="en-US" w:eastAsia="zh-CN"/>
                <w14:textFill>
                  <w14:solidFill>
                    <w14:schemeClr w14:val="tx1"/>
                  </w14:solidFill>
                </w14:textFill>
              </w:rPr>
              <w:t>响应</w:t>
            </w:r>
            <w:r>
              <w:rPr>
                <w:rFonts w:hint="eastAsia" w:ascii="宋体" w:hAnsi="宋体" w:eastAsia="宋体" w:cs="宋体"/>
                <w:b/>
                <w:bCs/>
                <w:color w:val="000000" w:themeColor="text1"/>
                <w:sz w:val="24"/>
                <w:szCs w:val="24"/>
                <w:lang w:eastAsia="zh-CN"/>
                <w14:textFill>
                  <w14:solidFill>
                    <w14:schemeClr w14:val="tx1"/>
                  </w14:solidFill>
                </w14:textFill>
              </w:rPr>
              <w:t>协议书（</w:t>
            </w:r>
            <w:r>
              <w:rPr>
                <w:rFonts w:hint="eastAsia" w:ascii="宋体" w:hAnsi="宋体" w:eastAsia="宋体" w:cs="宋体"/>
                <w:b/>
                <w:bCs/>
                <w:color w:val="000000" w:themeColor="text1"/>
                <w:sz w:val="24"/>
                <w:szCs w:val="24"/>
                <w:lang w:val="en-US" w:eastAsia="zh-CN"/>
                <w14:textFill>
                  <w14:solidFill>
                    <w14:schemeClr w14:val="tx1"/>
                  </w14:solidFill>
                </w14:textFill>
              </w:rPr>
              <w:t>以</w:t>
            </w:r>
            <w:r>
              <w:rPr>
                <w:rFonts w:hint="eastAsia" w:ascii="宋体" w:hAnsi="宋体" w:eastAsia="宋体" w:cs="宋体"/>
                <w:b/>
                <w:bCs/>
                <w:color w:val="000000" w:themeColor="text1"/>
                <w:sz w:val="24"/>
                <w:szCs w:val="24"/>
                <w:lang w:eastAsia="zh-CN"/>
                <w14:textFill>
                  <w14:solidFill>
                    <w14:schemeClr w14:val="tx1"/>
                  </w14:solidFill>
                </w14:textFill>
              </w:rPr>
              <w:t>联合体</w:t>
            </w:r>
            <w:r>
              <w:rPr>
                <w:rFonts w:hint="eastAsia" w:ascii="宋体" w:hAnsi="宋体" w:eastAsia="宋体" w:cs="宋体"/>
                <w:b/>
                <w:bCs/>
                <w:color w:val="000000" w:themeColor="text1"/>
                <w:sz w:val="24"/>
                <w:szCs w:val="24"/>
                <w:lang w:val="en-US" w:eastAsia="zh-CN"/>
                <w14:textFill>
                  <w14:solidFill>
                    <w14:schemeClr w14:val="tx1"/>
                  </w14:solidFill>
                </w14:textFill>
              </w:rPr>
              <w:t>形式</w:t>
            </w:r>
            <w:r>
              <w:rPr>
                <w:rFonts w:hint="eastAsia" w:ascii="宋体" w:hAnsi="宋体" w:cs="宋体"/>
                <w:b/>
                <w:bCs/>
                <w:color w:val="000000" w:themeColor="text1"/>
                <w:sz w:val="24"/>
                <w:szCs w:val="24"/>
                <w:highlight w:val="yellow"/>
                <w:lang w:val="en-US" w:eastAsia="zh-CN"/>
                <w14:textFill>
                  <w14:solidFill>
                    <w14:schemeClr w14:val="tx1"/>
                  </w14:solidFill>
                </w14:textFill>
              </w:rPr>
              <w:t>响应</w:t>
            </w:r>
            <w:r>
              <w:rPr>
                <w:rFonts w:hint="eastAsia" w:ascii="宋体" w:hAnsi="宋体" w:eastAsia="宋体" w:cs="宋体"/>
                <w:b/>
                <w:bCs/>
                <w:color w:val="000000" w:themeColor="text1"/>
                <w:sz w:val="24"/>
                <w:szCs w:val="24"/>
                <w:lang w:val="en-US" w:eastAsia="zh-CN"/>
                <w14:textFill>
                  <w14:solidFill>
                    <w14:schemeClr w14:val="tx1"/>
                  </w14:solidFill>
                </w14:textFill>
              </w:rPr>
              <w:t>的须</w:t>
            </w:r>
            <w:r>
              <w:rPr>
                <w:rFonts w:hint="eastAsia" w:ascii="宋体" w:hAnsi="宋体" w:eastAsia="宋体" w:cs="宋体"/>
                <w:b/>
                <w:bCs/>
                <w:color w:val="000000" w:themeColor="text1"/>
                <w:sz w:val="24"/>
                <w:szCs w:val="24"/>
                <w:lang w:eastAsia="zh-CN"/>
                <w14:textFill>
                  <w14:solidFill>
                    <w14:schemeClr w14:val="tx1"/>
                  </w14:solidFill>
                </w14:textFill>
              </w:rPr>
              <w:t>提供，</w:t>
            </w:r>
            <w:r>
              <w:rPr>
                <w:rFonts w:hint="eastAsia" w:ascii="宋体" w:hAnsi="宋体" w:eastAsia="宋体" w:cs="宋体"/>
                <w:b/>
                <w:bCs/>
                <w:color w:val="000000" w:themeColor="text1"/>
                <w:sz w:val="24"/>
                <w:szCs w:val="24"/>
                <w:lang w:val="en-US" w:eastAsia="zh-CN"/>
                <w14:textFill>
                  <w14:solidFill>
                    <w14:schemeClr w14:val="tx1"/>
                  </w14:solidFill>
                </w14:textFill>
              </w:rPr>
              <w:t>格式见附件4</w:t>
            </w:r>
            <w:r>
              <w:rPr>
                <w:rFonts w:hint="eastAsia" w:ascii="宋体" w:hAnsi="宋体" w:eastAsia="宋体" w:cs="宋体"/>
                <w:b/>
                <w:bCs/>
                <w:color w:val="000000" w:themeColor="text1"/>
                <w:sz w:val="24"/>
                <w:szCs w:val="24"/>
                <w:lang w:eastAsia="zh-CN"/>
                <w14:textFill>
                  <w14:solidFill>
                    <w14:schemeClr w14:val="tx1"/>
                  </w14:solidFill>
                </w14:textFill>
              </w:rPr>
              <w:t>）</w:t>
            </w:r>
          </w:p>
          <w:p w14:paraId="1639DEF1">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sz w:val="24"/>
                <w:szCs w:val="24"/>
              </w:rPr>
              <w:t>以联合体形式</w:t>
            </w:r>
            <w:r>
              <w:rPr>
                <w:rFonts w:hint="eastAsia" w:ascii="宋体" w:hAnsi="宋体" w:cs="宋体"/>
                <w:sz w:val="24"/>
                <w:szCs w:val="24"/>
                <w:highlight w:val="yellow"/>
                <w:lang w:val="en-US" w:eastAsia="zh-CN"/>
              </w:rPr>
              <w:t>响应</w:t>
            </w:r>
            <w:r>
              <w:rPr>
                <w:rFonts w:hint="eastAsia" w:ascii="宋体" w:hAnsi="宋体" w:eastAsia="宋体" w:cs="宋体"/>
                <w:sz w:val="24"/>
                <w:szCs w:val="24"/>
              </w:rPr>
              <w:t>的，</w:t>
            </w:r>
            <w:r>
              <w:rPr>
                <w:rFonts w:hint="eastAsia" w:ascii="宋体" w:hAnsi="宋体" w:eastAsia="宋体" w:cs="宋体"/>
                <w:sz w:val="24"/>
                <w:szCs w:val="24"/>
                <w:lang w:val="en-US" w:eastAsia="zh-CN"/>
              </w:rPr>
              <w:t>须</w:t>
            </w:r>
            <w:r>
              <w:rPr>
                <w:rFonts w:hint="eastAsia" w:ascii="宋体" w:hAnsi="宋体" w:eastAsia="宋体" w:cs="宋体"/>
                <w:sz w:val="24"/>
                <w:szCs w:val="24"/>
              </w:rPr>
              <w:t>提供联合</w:t>
            </w:r>
            <w:r>
              <w:rPr>
                <w:rFonts w:hint="eastAsia" w:ascii="宋体" w:hAnsi="宋体" w:cs="宋体"/>
                <w:b w:val="0"/>
                <w:bCs w:val="0"/>
                <w:color w:val="000000" w:themeColor="text1"/>
                <w:sz w:val="24"/>
                <w:szCs w:val="24"/>
                <w:highlight w:val="yellow"/>
                <w:lang w:val="en-US" w:eastAsia="zh-CN"/>
                <w14:textFill>
                  <w14:solidFill>
                    <w14:schemeClr w14:val="tx1"/>
                  </w14:solidFill>
                </w14:textFill>
              </w:rPr>
              <w:t>响应</w:t>
            </w:r>
            <w:r>
              <w:rPr>
                <w:rFonts w:hint="eastAsia" w:ascii="宋体" w:hAnsi="宋体" w:eastAsia="宋体" w:cs="宋体"/>
                <w:sz w:val="24"/>
                <w:szCs w:val="24"/>
              </w:rPr>
              <w:t>协议书</w:t>
            </w:r>
            <w:r>
              <w:rPr>
                <w:rFonts w:hint="eastAsia" w:ascii="宋体" w:hAnsi="宋体" w:eastAsia="宋体" w:cs="宋体"/>
                <w:sz w:val="24"/>
                <w:szCs w:val="24"/>
                <w:lang w:val="en-US" w:eastAsia="zh-CN"/>
              </w:rPr>
              <w:t>并</w:t>
            </w:r>
            <w:r>
              <w:rPr>
                <w:rFonts w:hint="eastAsia" w:ascii="宋体" w:hAnsi="宋体" w:eastAsia="宋体" w:cs="宋体"/>
                <w:sz w:val="24"/>
                <w:szCs w:val="24"/>
              </w:rPr>
              <w:t>盖联合体各方公章</w:t>
            </w:r>
            <w:r>
              <w:rPr>
                <w:rFonts w:hint="eastAsia" w:ascii="宋体" w:hAnsi="宋体" w:eastAsia="宋体" w:cs="宋体"/>
                <w:sz w:val="24"/>
                <w:szCs w:val="24"/>
                <w:lang w:eastAsia="zh-CN"/>
              </w:rPr>
              <w:t>，</w:t>
            </w:r>
            <w:r>
              <w:rPr>
                <w:rFonts w:hint="eastAsia" w:ascii="宋体" w:hAnsi="宋体" w:eastAsia="宋体" w:cs="宋体"/>
                <w:sz w:val="24"/>
                <w:szCs w:val="24"/>
              </w:rPr>
              <w:t>列明联合体各方承担的工作、义务</w:t>
            </w:r>
            <w:r>
              <w:rPr>
                <w:rFonts w:hint="eastAsia" w:ascii="宋体" w:hAnsi="宋体" w:cs="宋体"/>
                <w:sz w:val="24"/>
                <w:szCs w:val="24"/>
                <w:lang w:eastAsia="zh-CN"/>
              </w:rPr>
              <w:t>。</w:t>
            </w:r>
          </w:p>
        </w:tc>
      </w:tr>
      <w:tr w14:paraId="30C862A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80"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499ECD2">
            <w:pPr>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5</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04DBDD8">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分包意向协议书</w:t>
            </w:r>
            <w:r>
              <w:rPr>
                <w:rFonts w:hint="eastAsia" w:ascii="宋体" w:hAnsi="宋体" w:eastAsia="宋体" w:cs="宋体"/>
                <w:b/>
                <w:bCs/>
                <w:color w:val="000000" w:themeColor="text1"/>
                <w:sz w:val="24"/>
                <w:szCs w:val="24"/>
                <w:lang w:eastAsia="zh-CN"/>
                <w14:textFill>
                  <w14:solidFill>
                    <w14:schemeClr w14:val="tx1"/>
                  </w14:solidFill>
                </w14:textFill>
              </w:rPr>
              <w:t>（</w:t>
            </w:r>
            <w:r>
              <w:rPr>
                <w:rFonts w:hint="eastAsia" w:ascii="宋体" w:hAnsi="宋体" w:eastAsia="宋体" w:cs="宋体"/>
                <w:b/>
                <w:bCs/>
                <w:color w:val="000000" w:themeColor="text1"/>
                <w:sz w:val="24"/>
                <w:szCs w:val="24"/>
                <w:lang w:val="en-US" w:eastAsia="zh-CN"/>
                <w14:textFill>
                  <w14:solidFill>
                    <w14:schemeClr w14:val="tx1"/>
                  </w14:solidFill>
                </w14:textFill>
              </w:rPr>
              <w:t>以分包方式履行合同的须提供，格式见附件6</w:t>
            </w:r>
            <w:r>
              <w:rPr>
                <w:rFonts w:hint="eastAsia" w:ascii="宋体" w:hAnsi="宋体" w:eastAsia="宋体" w:cs="宋体"/>
                <w:b/>
                <w:bCs/>
                <w:color w:val="000000" w:themeColor="text1"/>
                <w:sz w:val="24"/>
                <w:szCs w:val="24"/>
                <w:lang w:eastAsia="zh-CN"/>
                <w14:textFill>
                  <w14:solidFill>
                    <w14:schemeClr w14:val="tx1"/>
                  </w14:solidFill>
                </w14:textFill>
              </w:rPr>
              <w:t>）</w:t>
            </w:r>
          </w:p>
          <w:p w14:paraId="43C3BA41">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sz w:val="24"/>
                <w:szCs w:val="24"/>
                <w:lang w:val="en-US" w:eastAsia="zh-CN"/>
              </w:rPr>
              <w:t>项目允许分包</w:t>
            </w:r>
            <w:r>
              <w:rPr>
                <w:rFonts w:hint="eastAsia" w:ascii="宋体" w:hAnsi="宋体" w:cs="宋体"/>
                <w:sz w:val="24"/>
                <w:szCs w:val="24"/>
                <w:lang w:val="en-US" w:eastAsia="zh-CN"/>
              </w:rPr>
              <w:t>且</w:t>
            </w:r>
            <w:r>
              <w:rPr>
                <w:rFonts w:hint="eastAsia" w:ascii="宋体" w:hAnsi="宋体" w:eastAsia="宋体" w:cs="宋体"/>
                <w:b w:val="0"/>
                <w:bCs w:val="0"/>
                <w:color w:val="000000" w:themeColor="text1"/>
                <w:sz w:val="24"/>
                <w:szCs w:val="24"/>
                <w:lang w:val="en-US" w:eastAsia="zh-CN"/>
                <w14:textFill>
                  <w14:solidFill>
                    <w14:schemeClr w14:val="tx1"/>
                  </w14:solidFill>
                </w14:textFill>
              </w:rPr>
              <w:t>以分包方式</w:t>
            </w:r>
            <w:r>
              <w:rPr>
                <w:rFonts w:hint="eastAsia" w:ascii="宋体" w:hAnsi="宋体" w:cs="宋体"/>
                <w:b w:val="0"/>
                <w:bCs w:val="0"/>
                <w:color w:val="000000" w:themeColor="text1"/>
                <w:sz w:val="24"/>
                <w:szCs w:val="24"/>
                <w:lang w:val="en-US" w:eastAsia="zh-CN"/>
                <w14:textFill>
                  <w14:solidFill>
                    <w14:schemeClr w14:val="tx1"/>
                  </w14:solidFill>
                </w14:textFill>
              </w:rPr>
              <w:t>响应</w:t>
            </w:r>
            <w:r>
              <w:rPr>
                <w:rFonts w:hint="eastAsia" w:ascii="宋体" w:hAnsi="宋体" w:eastAsia="宋体" w:cs="宋体"/>
                <w:sz w:val="24"/>
                <w:szCs w:val="24"/>
                <w:lang w:val="en-US" w:eastAsia="zh-CN"/>
              </w:rPr>
              <w:t>的，须提供分包意向协议书并</w:t>
            </w:r>
            <w:r>
              <w:rPr>
                <w:rFonts w:hint="eastAsia" w:ascii="宋体" w:hAnsi="宋体" w:eastAsia="宋体" w:cs="宋体"/>
                <w:sz w:val="24"/>
                <w:szCs w:val="24"/>
              </w:rPr>
              <w:t>盖</w:t>
            </w:r>
            <w:r>
              <w:rPr>
                <w:rFonts w:hint="eastAsia" w:ascii="宋体" w:hAnsi="宋体" w:cs="宋体"/>
                <w:sz w:val="24"/>
                <w:szCs w:val="24"/>
                <w:highlight w:val="yellow"/>
                <w:lang w:val="en-US" w:eastAsia="zh-CN"/>
              </w:rPr>
              <w:t>各方</w:t>
            </w:r>
            <w:r>
              <w:rPr>
                <w:rFonts w:hint="eastAsia" w:ascii="宋体" w:hAnsi="宋体" w:eastAsia="宋体" w:cs="宋体"/>
                <w:sz w:val="24"/>
                <w:szCs w:val="24"/>
              </w:rPr>
              <w:t>公章</w:t>
            </w:r>
            <w:r>
              <w:rPr>
                <w:rFonts w:hint="eastAsia" w:ascii="宋体" w:hAnsi="宋体" w:eastAsia="宋体" w:cs="宋体"/>
                <w:sz w:val="24"/>
                <w:szCs w:val="24"/>
                <w:lang w:eastAsia="zh-CN"/>
              </w:rPr>
              <w:t>，</w:t>
            </w:r>
            <w:r>
              <w:rPr>
                <w:rFonts w:hint="eastAsia" w:ascii="宋体" w:hAnsi="宋体" w:eastAsia="宋体" w:cs="宋体"/>
                <w:sz w:val="24"/>
                <w:szCs w:val="24"/>
              </w:rPr>
              <w:t>列明分包供应商承担的工作、合同金额占比</w:t>
            </w:r>
            <w:r>
              <w:rPr>
                <w:rFonts w:hint="eastAsia" w:ascii="宋体" w:hAnsi="宋体" w:eastAsia="宋体" w:cs="宋体"/>
                <w:sz w:val="24"/>
                <w:szCs w:val="24"/>
                <w:lang w:eastAsia="zh-CN"/>
              </w:rPr>
              <w:t>。</w:t>
            </w:r>
          </w:p>
        </w:tc>
      </w:tr>
      <w:tr w14:paraId="1F11E15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815" w:hRule="atLeast"/>
          <w:jc w:val="center"/>
        </w:trPr>
        <w:tc>
          <w:tcPr>
            <w:tcW w:w="678" w:type="dxa"/>
            <w:tcBorders>
              <w:top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9EB30F9">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6</w:t>
            </w:r>
          </w:p>
        </w:tc>
        <w:tc>
          <w:tcPr>
            <w:tcW w:w="8511" w:type="dxa"/>
            <w:tcBorders>
              <w:top w:val="single" w:color="auto" w:sz="4" w:space="0"/>
              <w:left w:val="single" w:color="auto" w:sz="4" w:space="0"/>
              <w:tl2br w:val="nil"/>
              <w:tr2bl w:val="nil"/>
            </w:tcBorders>
            <w:shd w:val="clear" w:color="auto" w:fill="auto"/>
            <w:tcMar>
              <w:top w:w="57" w:type="dxa"/>
              <w:left w:w="108" w:type="dxa"/>
              <w:bottom w:w="0" w:type="dxa"/>
              <w:right w:w="108" w:type="dxa"/>
            </w:tcMar>
            <w:vAlign w:val="center"/>
          </w:tcPr>
          <w:p w14:paraId="0C5D619A">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本项目要求的特定资质证书</w:t>
            </w:r>
          </w:p>
          <w:p w14:paraId="06952EB7">
            <w:pPr>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u w:val="single"/>
                <w:lang w:val="en-US" w:eastAsia="zh-CN"/>
                <w14:textFill>
                  <w14:solidFill>
                    <w14:schemeClr w14:val="tx1"/>
                  </w14:solidFill>
                </w14:textFill>
              </w:rPr>
              <w:t>根据“第一章 磋商邀</w:t>
            </w:r>
            <w:r>
              <w:rPr>
                <w:rFonts w:hint="eastAsia" w:ascii="宋体" w:hAnsi="宋体" w:cs="宋体"/>
                <w:b w:val="0"/>
                <w:bCs w:val="0"/>
                <w:color w:val="auto"/>
                <w:sz w:val="24"/>
                <w:szCs w:val="24"/>
                <w:u w:val="single"/>
                <w:lang w:val="en-US" w:eastAsia="zh-CN"/>
              </w:rPr>
              <w:t>请 ”2.2中的</w:t>
            </w:r>
            <w:r>
              <w:rPr>
                <w:rFonts w:hint="eastAsia" w:ascii="宋体" w:hAnsi="宋体" w:cs="宋体"/>
                <w:b/>
                <w:bCs/>
                <w:color w:val="auto"/>
                <w:sz w:val="24"/>
                <w:u w:val="single"/>
              </w:rPr>
              <w:t>本项目的特定资格要求</w:t>
            </w:r>
            <w:r>
              <w:rPr>
                <w:rFonts w:hint="eastAsia" w:ascii="宋体" w:hAnsi="宋体" w:cs="宋体"/>
                <w:b w:val="0"/>
                <w:bCs w:val="0"/>
                <w:color w:val="auto"/>
                <w:sz w:val="24"/>
                <w:u w:val="single"/>
                <w:lang w:val="en-US" w:eastAsia="zh-CN"/>
              </w:rPr>
              <w:t>上传。</w:t>
            </w:r>
          </w:p>
        </w:tc>
      </w:tr>
    </w:tbl>
    <w:p w14:paraId="10A9B9F1">
      <w:pPr>
        <w:snapToGrid w:val="0"/>
        <w:spacing w:line="360" w:lineRule="auto"/>
        <w:ind w:firstLine="482" w:firstLineChars="200"/>
        <w:rPr>
          <w:rFonts w:ascii="宋体" w:hAnsi="宋体"/>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w:t>
      </w:r>
      <w:r>
        <w:rPr>
          <w:rFonts w:hint="eastAsia" w:ascii="宋体" w:hAnsi="宋体"/>
          <w:b/>
          <w:color w:val="000000" w:themeColor="text1"/>
          <w:sz w:val="24"/>
          <w14:textFill>
            <w14:solidFill>
              <w14:schemeClr w14:val="tx1"/>
            </w14:solidFill>
          </w14:textFill>
        </w:rPr>
        <w:t>商务与技术文件的组成</w:t>
      </w:r>
    </w:p>
    <w:tbl>
      <w:tblPr>
        <w:tblStyle w:val="24"/>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5D4D2175">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6020349">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1EE5E56">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b/>
                <w:color w:val="000000" w:themeColor="text1"/>
                <w:sz w:val="24"/>
                <w14:textFill>
                  <w14:solidFill>
                    <w14:schemeClr w14:val="tx1"/>
                  </w14:solidFill>
                </w14:textFill>
              </w:rPr>
              <w:t>商务与技术文件的组成</w:t>
            </w:r>
            <w:r>
              <w:rPr>
                <w:rFonts w:hint="eastAsia" w:ascii="宋体" w:hAnsi="宋体" w:eastAsia="宋体" w:cs="宋体"/>
                <w:b/>
                <w:bCs/>
                <w:color w:val="000000" w:themeColor="text1"/>
                <w:sz w:val="24"/>
                <w:szCs w:val="24"/>
                <w:lang w:val="en-US" w:eastAsia="zh-CN"/>
                <w14:textFill>
                  <w14:solidFill>
                    <w14:schemeClr w14:val="tx1"/>
                  </w14:solidFill>
                </w14:textFill>
              </w:rPr>
              <w:t>内容及要求</w:t>
            </w:r>
          </w:p>
        </w:tc>
      </w:tr>
      <w:tr w14:paraId="1041061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27E279A">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C7F337B">
            <w:pPr>
              <w:jc w:val="left"/>
              <w:rPr>
                <w:rFonts w:hint="eastAsia" w:ascii="宋体" w:hAnsi="宋体" w:eastAsia="宋体" w:cs="宋体"/>
                <w:sz w:val="24"/>
                <w:szCs w:val="24"/>
                <w:lang w:val="en-US" w:eastAsia="zh-CN"/>
              </w:rPr>
            </w:pPr>
            <w:r>
              <w:rPr>
                <w:rFonts w:hint="eastAsia" w:ascii="宋体" w:hAnsi="宋体" w:eastAsia="宋体" w:cs="宋体"/>
                <w:sz w:val="24"/>
                <w:szCs w:val="24"/>
              </w:rPr>
              <w:t>评分对应表（格式见附件7，主要用于评委对应评分内容）</w:t>
            </w:r>
          </w:p>
        </w:tc>
      </w:tr>
      <w:tr w14:paraId="21D841B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4BE538A">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DA447F3">
            <w:pPr>
              <w:jc w:val="left"/>
              <w:rPr>
                <w:rFonts w:hint="eastAsia" w:ascii="宋体" w:hAnsi="宋体" w:eastAsia="宋体" w:cs="宋体"/>
                <w:sz w:val="24"/>
                <w:szCs w:val="24"/>
                <w:lang w:eastAsia="zh-CN"/>
              </w:rPr>
            </w:pPr>
            <w:r>
              <w:rPr>
                <w:rFonts w:hint="eastAsia" w:ascii="宋体" w:hAnsi="宋体" w:cs="宋体"/>
                <w:sz w:val="24"/>
                <w:szCs w:val="24"/>
                <w:highlight w:val="yellow"/>
                <w:lang w:val="en-US" w:eastAsia="zh-CN"/>
              </w:rPr>
              <w:t>响应</w:t>
            </w:r>
            <w:r>
              <w:rPr>
                <w:rFonts w:hint="eastAsia" w:ascii="宋体" w:hAnsi="宋体" w:eastAsia="宋体" w:cs="宋体"/>
                <w:sz w:val="24"/>
                <w:szCs w:val="24"/>
              </w:rPr>
              <w:t>项目明细清单（含货物、服务等）（格式见附件8）</w:t>
            </w:r>
          </w:p>
        </w:tc>
      </w:tr>
      <w:tr w14:paraId="657B805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5FE91C3">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6F30062">
            <w:pPr>
              <w:jc w:val="left"/>
              <w:rPr>
                <w:rFonts w:hint="eastAsia" w:ascii="宋体" w:hAnsi="宋体" w:eastAsia="宋体" w:cs="宋体"/>
                <w:sz w:val="24"/>
                <w:szCs w:val="24"/>
                <w:lang w:eastAsia="zh-CN"/>
              </w:rPr>
            </w:pPr>
            <w:r>
              <w:rPr>
                <w:rFonts w:hint="eastAsia" w:ascii="宋体" w:hAnsi="宋体" w:eastAsia="宋体" w:cs="宋体"/>
                <w:sz w:val="24"/>
                <w:szCs w:val="24"/>
              </w:rPr>
              <w:t>技术（服务）需求响应表（格式见附件9）</w:t>
            </w:r>
          </w:p>
        </w:tc>
      </w:tr>
      <w:tr w14:paraId="524F5A9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AC073BD">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4D37032">
            <w:pPr>
              <w:jc w:val="left"/>
              <w:rPr>
                <w:rFonts w:hint="eastAsia" w:ascii="宋体" w:hAnsi="宋体" w:eastAsia="宋体" w:cs="宋体"/>
                <w:sz w:val="24"/>
                <w:szCs w:val="24"/>
                <w:lang w:eastAsia="zh-CN"/>
              </w:rPr>
            </w:pPr>
            <w:r>
              <w:rPr>
                <w:rFonts w:hint="eastAsia" w:ascii="宋体" w:hAnsi="宋体" w:eastAsia="宋体" w:cs="宋体"/>
                <w:sz w:val="24"/>
                <w:szCs w:val="24"/>
              </w:rPr>
              <w:t>项目总体设计方案（可包括且不限于对项目总体要求的理解与分析、项目总体架构及技术解决方案、服务方案、质量保证方案、项目分包方案等）</w:t>
            </w:r>
          </w:p>
        </w:tc>
      </w:tr>
      <w:tr w14:paraId="77D42C1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2A17117">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5</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46C9EB4">
            <w:pPr>
              <w:jc w:val="left"/>
              <w:rPr>
                <w:rFonts w:hint="default" w:ascii="宋体" w:hAnsi="宋体" w:eastAsia="宋体" w:cs="宋体"/>
                <w:sz w:val="24"/>
                <w:szCs w:val="24"/>
                <w:lang w:val="en-US" w:eastAsia="zh-CN"/>
              </w:rPr>
            </w:pPr>
            <w:r>
              <w:rPr>
                <w:rFonts w:hint="eastAsia" w:ascii="宋体" w:hAnsi="宋体" w:eastAsia="宋体" w:cs="宋体"/>
                <w:sz w:val="24"/>
                <w:szCs w:val="24"/>
              </w:rPr>
              <w:t>项目总体实施方案（可包括且不限于保证工期的施工组织方案、人力资源安排、体现服务与保障能力的方案、安装调试及验收方案等）</w:t>
            </w:r>
          </w:p>
        </w:tc>
      </w:tr>
      <w:tr w14:paraId="4458A94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770D6E4">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6</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E24B9FD">
            <w:pPr>
              <w:jc w:val="left"/>
              <w:rPr>
                <w:rFonts w:hint="eastAsia" w:ascii="宋体" w:hAnsi="宋体" w:eastAsia="宋体" w:cs="宋体"/>
                <w:sz w:val="24"/>
                <w:szCs w:val="24"/>
              </w:rPr>
            </w:pPr>
            <w:r>
              <w:rPr>
                <w:rFonts w:hint="eastAsia" w:ascii="宋体" w:hAnsi="宋体" w:eastAsia="宋体" w:cs="宋体"/>
                <w:sz w:val="24"/>
                <w:szCs w:val="24"/>
              </w:rPr>
              <w:t>项目负责人资格情况表（格式见附件10）</w:t>
            </w:r>
          </w:p>
        </w:tc>
      </w:tr>
      <w:tr w14:paraId="3A6084B7">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0F81778">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7</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3039879">
            <w:pPr>
              <w:jc w:val="left"/>
              <w:rPr>
                <w:rFonts w:hint="eastAsia" w:ascii="宋体" w:hAnsi="宋体" w:eastAsia="宋体" w:cs="宋体"/>
                <w:sz w:val="24"/>
                <w:szCs w:val="24"/>
              </w:rPr>
            </w:pPr>
            <w:r>
              <w:rPr>
                <w:rFonts w:hint="eastAsia" w:ascii="宋体" w:hAnsi="宋体" w:eastAsia="宋体" w:cs="宋体"/>
                <w:sz w:val="24"/>
                <w:szCs w:val="24"/>
                <w:lang w:val="en-US" w:eastAsia="zh-CN"/>
              </w:rPr>
              <w:t>项目实施人员一览表（格式见附件11）</w:t>
            </w:r>
          </w:p>
        </w:tc>
      </w:tr>
      <w:tr w14:paraId="300EDA4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3905FDD">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8</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4CDF0F0">
            <w:pPr>
              <w:jc w:val="left"/>
              <w:rPr>
                <w:rFonts w:hint="eastAsia" w:ascii="宋体" w:hAnsi="宋体" w:eastAsia="宋体" w:cs="宋体"/>
                <w:sz w:val="24"/>
                <w:szCs w:val="24"/>
                <w:lang w:val="en-US" w:eastAsia="zh-CN"/>
              </w:rPr>
            </w:pPr>
            <w:r>
              <w:rPr>
                <w:rFonts w:hint="eastAsia" w:ascii="宋体" w:hAnsi="宋体" w:eastAsia="宋体" w:cs="宋体"/>
                <w:sz w:val="24"/>
                <w:szCs w:val="24"/>
              </w:rPr>
              <w:t>商务需求响应表（格式见附件12）</w:t>
            </w:r>
          </w:p>
        </w:tc>
      </w:tr>
      <w:tr w14:paraId="6115AC33">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4581FC2">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9</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E0FC669">
            <w:pPr>
              <w:jc w:val="left"/>
              <w:rPr>
                <w:rFonts w:hint="eastAsia" w:ascii="宋体" w:hAnsi="宋体" w:eastAsia="宋体" w:cs="宋体"/>
                <w:sz w:val="24"/>
                <w:szCs w:val="24"/>
                <w:lang w:val="en-US" w:eastAsia="zh-CN"/>
              </w:rPr>
            </w:pPr>
            <w:r>
              <w:rPr>
                <w:rFonts w:hint="eastAsia" w:ascii="宋体" w:hAnsi="宋体" w:cs="宋体"/>
                <w:sz w:val="24"/>
                <w:szCs w:val="24"/>
                <w:highlight w:val="yellow"/>
                <w:lang w:val="en-US" w:eastAsia="zh-CN"/>
              </w:rPr>
              <w:t>供应商</w:t>
            </w:r>
            <w:r>
              <w:rPr>
                <w:rFonts w:hint="eastAsia" w:ascii="宋体" w:hAnsi="宋体" w:eastAsia="宋体" w:cs="宋体"/>
                <w:sz w:val="24"/>
                <w:szCs w:val="24"/>
              </w:rPr>
              <w:t>基本情况介绍（格式见附件13）</w:t>
            </w:r>
          </w:p>
        </w:tc>
      </w:tr>
      <w:tr w14:paraId="2BB380C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44E6629">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10</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2C4058E">
            <w:pPr>
              <w:jc w:val="left"/>
              <w:rPr>
                <w:rFonts w:hint="eastAsia" w:ascii="宋体" w:hAnsi="宋体" w:eastAsia="宋体" w:cs="宋体"/>
                <w:sz w:val="24"/>
                <w:szCs w:val="24"/>
              </w:rPr>
            </w:pPr>
            <w:r>
              <w:rPr>
                <w:rFonts w:hint="eastAsia" w:ascii="宋体" w:hAnsi="宋体" w:eastAsia="宋体" w:cs="宋体"/>
                <w:sz w:val="24"/>
                <w:szCs w:val="24"/>
              </w:rPr>
              <w:t>证书一览表（格式见附件14）</w:t>
            </w:r>
          </w:p>
        </w:tc>
      </w:tr>
      <w:tr w14:paraId="260B3E57">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740B7F9">
            <w:pPr>
              <w:jc w:val="center"/>
              <w:rPr>
                <w:rFonts w:hint="default" w:ascii="宋体" w:hAnsi="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6CED91D">
            <w:pPr>
              <w:jc w:val="left"/>
              <w:rPr>
                <w:rFonts w:hint="eastAsia" w:ascii="宋体" w:hAnsi="宋体" w:eastAsia="宋体" w:cs="宋体"/>
                <w:sz w:val="24"/>
                <w:szCs w:val="24"/>
              </w:rPr>
            </w:pPr>
            <w:r>
              <w:rPr>
                <w:rFonts w:hint="eastAsia" w:ascii="宋体" w:hAnsi="宋体" w:eastAsia="宋体" w:cs="宋体"/>
                <w:sz w:val="24"/>
                <w:szCs w:val="24"/>
              </w:rPr>
              <w:t>售后服务</w:t>
            </w:r>
            <w:r>
              <w:rPr>
                <w:rFonts w:hint="eastAsia" w:ascii="宋体" w:hAnsi="宋体" w:eastAsia="宋体" w:cs="宋体"/>
                <w:sz w:val="24"/>
                <w:szCs w:val="24"/>
                <w:lang w:val="en-US" w:eastAsia="zh-CN"/>
              </w:rPr>
              <w:t>计划及承诺</w:t>
            </w:r>
            <w:r>
              <w:rPr>
                <w:rFonts w:hint="eastAsia" w:ascii="宋体" w:hAnsi="宋体" w:eastAsia="宋体" w:cs="宋体"/>
                <w:sz w:val="24"/>
                <w:szCs w:val="24"/>
              </w:rPr>
              <w:t>（可</w:t>
            </w:r>
            <w:r>
              <w:rPr>
                <w:rFonts w:hint="eastAsia" w:ascii="宋体" w:hAnsi="宋体" w:eastAsia="宋体" w:cs="宋体"/>
                <w:sz w:val="24"/>
                <w:szCs w:val="24"/>
                <w:lang w:val="en-US" w:eastAsia="zh-CN"/>
              </w:rPr>
              <w:t>包括</w:t>
            </w:r>
            <w:r>
              <w:rPr>
                <w:rFonts w:hint="eastAsia" w:ascii="宋体" w:hAnsi="宋体" w:eastAsia="宋体" w:cs="宋体"/>
                <w:sz w:val="24"/>
                <w:szCs w:val="24"/>
              </w:rPr>
              <w:t>且不限于对</w:t>
            </w:r>
            <w:r>
              <w:rPr>
                <w:rFonts w:hint="eastAsia" w:ascii="宋体" w:hAnsi="宋体" w:eastAsia="宋体" w:cs="宋体"/>
                <w:sz w:val="24"/>
                <w:szCs w:val="24"/>
                <w:lang w:val="en-US" w:eastAsia="zh-CN"/>
              </w:rPr>
              <w:t>服务网点的介绍、</w:t>
            </w:r>
            <w:r>
              <w:rPr>
                <w:rFonts w:hint="eastAsia" w:ascii="宋体" w:hAnsi="宋体" w:eastAsia="宋体" w:cs="宋体"/>
                <w:sz w:val="24"/>
                <w:szCs w:val="24"/>
              </w:rPr>
              <w:t>用户故障的响应</w:t>
            </w:r>
            <w:r>
              <w:rPr>
                <w:rFonts w:hint="eastAsia" w:ascii="宋体" w:hAnsi="宋体" w:eastAsia="宋体" w:cs="宋体"/>
                <w:sz w:val="24"/>
                <w:szCs w:val="24"/>
                <w:lang w:val="en-US" w:eastAsia="zh-CN"/>
              </w:rPr>
              <w:t>及</w:t>
            </w:r>
            <w:r>
              <w:rPr>
                <w:rFonts w:hint="eastAsia" w:ascii="宋体" w:hAnsi="宋体" w:eastAsia="宋体" w:cs="宋体"/>
                <w:sz w:val="24"/>
                <w:szCs w:val="24"/>
              </w:rPr>
              <w:t>处理、定期巡检、备品备件、常用耗材提供、驻点人员情况等）；</w:t>
            </w:r>
          </w:p>
        </w:tc>
      </w:tr>
      <w:tr w14:paraId="01B4273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EA6555D">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BB5042D">
            <w:pPr>
              <w:jc w:val="left"/>
              <w:rPr>
                <w:rFonts w:hint="eastAsia" w:ascii="宋体" w:hAnsi="宋体" w:eastAsia="宋体" w:cs="宋体"/>
                <w:sz w:val="24"/>
                <w:szCs w:val="24"/>
              </w:rPr>
            </w:pPr>
            <w:r>
              <w:rPr>
                <w:rFonts w:hint="eastAsia" w:ascii="宋体" w:hAnsi="宋体" w:eastAsia="宋体" w:cs="宋体"/>
                <w:sz w:val="24"/>
                <w:szCs w:val="24"/>
              </w:rPr>
              <w:t>类似项目实施情况一览表（格式见附件15）</w:t>
            </w:r>
          </w:p>
        </w:tc>
      </w:tr>
      <w:tr w14:paraId="397EE60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445B3E0">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B7C04CB">
            <w:pPr>
              <w:jc w:val="left"/>
              <w:rPr>
                <w:rFonts w:hint="eastAsia" w:ascii="宋体" w:hAnsi="宋体" w:eastAsia="宋体" w:cs="宋体"/>
                <w:sz w:val="24"/>
                <w:szCs w:val="24"/>
              </w:rPr>
            </w:pPr>
            <w:r>
              <w:rPr>
                <w:rFonts w:hint="eastAsia" w:ascii="宋体" w:hAnsi="宋体" w:cs="宋体"/>
                <w:sz w:val="24"/>
                <w:szCs w:val="24"/>
                <w:highlight w:val="yellow"/>
                <w:lang w:val="en-US" w:eastAsia="zh-CN"/>
              </w:rPr>
              <w:t>供应商</w:t>
            </w:r>
            <w:r>
              <w:rPr>
                <w:rFonts w:hint="eastAsia" w:ascii="宋体" w:hAnsi="宋体" w:eastAsia="宋体" w:cs="宋体"/>
                <w:sz w:val="24"/>
                <w:szCs w:val="24"/>
              </w:rPr>
              <w:t>需要说明的其他内容（包括可能影响</w:t>
            </w:r>
            <w:r>
              <w:rPr>
                <w:rFonts w:hint="eastAsia" w:ascii="宋体" w:hAnsi="宋体" w:cs="宋体"/>
                <w:sz w:val="24"/>
                <w:szCs w:val="24"/>
                <w:highlight w:val="yellow"/>
                <w:lang w:val="en-US" w:eastAsia="zh-CN"/>
              </w:rPr>
              <w:t>供应商</w:t>
            </w:r>
            <w:r>
              <w:rPr>
                <w:rFonts w:hint="eastAsia" w:ascii="宋体" w:hAnsi="宋体" w:eastAsia="宋体" w:cs="宋体"/>
                <w:sz w:val="24"/>
                <w:szCs w:val="24"/>
              </w:rPr>
              <w:t>技术性能评分项的各类证明材料）</w:t>
            </w:r>
          </w:p>
        </w:tc>
      </w:tr>
    </w:tbl>
    <w:p w14:paraId="38F6EF7C">
      <w:pPr>
        <w:autoSpaceDE w:val="0"/>
        <w:autoSpaceDN w:val="0"/>
        <w:adjustRightInd w:val="0"/>
        <w:spacing w:line="360" w:lineRule="auto"/>
        <w:ind w:left="426" w:firstLine="65" w:firstLineChars="27"/>
        <w:rPr>
          <w:rFonts w:hint="eastAsia" w:asciiTheme="minorEastAsia" w:hAnsiTheme="minorEastAsia" w:eastAsiaTheme="minorEastAsia"/>
          <w:b/>
          <w:color w:val="000000" w:themeColor="text1"/>
          <w:kern w:val="0"/>
          <w:sz w:val="24"/>
          <w:lang w:eastAsia="zh-CN"/>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3</w:t>
      </w: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b/>
          <w:color w:val="000000" w:themeColor="text1"/>
          <w:kern w:val="0"/>
          <w:sz w:val="24"/>
          <w14:textFill>
            <w14:solidFill>
              <w14:schemeClr w14:val="tx1"/>
            </w14:solidFill>
          </w14:textFill>
        </w:rPr>
        <w:t>报价</w:t>
      </w: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文件</w:t>
      </w:r>
      <w:r>
        <w:rPr>
          <w:rFonts w:hint="eastAsia" w:asciiTheme="minorEastAsia" w:hAnsiTheme="minorEastAsia" w:eastAsiaTheme="minorEastAsia"/>
          <w:b/>
          <w:color w:val="000000" w:themeColor="text1"/>
          <w:kern w:val="0"/>
          <w:sz w:val="24"/>
          <w14:textFill>
            <w14:solidFill>
              <w14:schemeClr w14:val="tx1"/>
            </w14:solidFill>
          </w14:textFill>
        </w:rPr>
        <w:t>的组成</w:t>
      </w:r>
    </w:p>
    <w:tbl>
      <w:tblPr>
        <w:tblStyle w:val="24"/>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3EEBDBE8">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7A04DBA">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3565E93">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报价</w:t>
            </w:r>
            <w:r>
              <w:rPr>
                <w:rFonts w:hint="eastAsia" w:ascii="宋体" w:hAnsi="宋体"/>
                <w:b/>
                <w:color w:val="000000" w:themeColor="text1"/>
                <w:sz w:val="24"/>
                <w14:textFill>
                  <w14:solidFill>
                    <w14:schemeClr w14:val="tx1"/>
                  </w14:solidFill>
                </w14:textFill>
              </w:rPr>
              <w:t>文件的组成</w:t>
            </w:r>
            <w:r>
              <w:rPr>
                <w:rFonts w:hint="eastAsia" w:ascii="宋体" w:hAnsi="宋体" w:eastAsia="宋体" w:cs="宋体"/>
                <w:b/>
                <w:bCs/>
                <w:color w:val="000000" w:themeColor="text1"/>
                <w:sz w:val="24"/>
                <w:szCs w:val="24"/>
                <w:lang w:val="en-US" w:eastAsia="zh-CN"/>
                <w14:textFill>
                  <w14:solidFill>
                    <w14:schemeClr w14:val="tx1"/>
                  </w14:solidFill>
                </w14:textFill>
              </w:rPr>
              <w:t>内容及要求</w:t>
            </w:r>
          </w:p>
        </w:tc>
      </w:tr>
      <w:tr w14:paraId="6CDAE783">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4827711">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DED9CB7">
            <w:pPr>
              <w:jc w:val="left"/>
              <w:rPr>
                <w:rFonts w:hint="eastAsia" w:ascii="宋体" w:hAnsi="宋体" w:eastAsia="宋体" w:cs="宋体"/>
                <w:sz w:val="24"/>
                <w:szCs w:val="24"/>
                <w:lang w:val="en-US" w:eastAsia="zh-CN"/>
              </w:rPr>
            </w:pPr>
            <w:r>
              <w:rPr>
                <w:rFonts w:hint="eastAsia" w:asciiTheme="minorEastAsia" w:hAnsiTheme="minorEastAsia" w:eastAsiaTheme="minorEastAsia"/>
                <w:color w:val="000000" w:themeColor="text1"/>
                <w:kern w:val="0"/>
                <w:sz w:val="24"/>
                <w:lang w:val="en-US" w:eastAsia="zh-CN"/>
                <w14:textFill>
                  <w14:solidFill>
                    <w14:schemeClr w14:val="tx1"/>
                  </w14:solidFill>
                </w14:textFill>
              </w:rPr>
              <w:t>首次报价</w:t>
            </w:r>
            <w:r>
              <w:rPr>
                <w:rFonts w:hint="eastAsia" w:asciiTheme="minorEastAsia" w:hAnsiTheme="minorEastAsia" w:eastAsiaTheme="minorEastAsia"/>
                <w:color w:val="000000" w:themeColor="text1"/>
                <w:kern w:val="0"/>
                <w:sz w:val="24"/>
                <w14:textFill>
                  <w14:solidFill>
                    <w14:schemeClr w14:val="tx1"/>
                  </w14:solidFill>
                </w14:textFill>
              </w:rPr>
              <w:t>一览表</w:t>
            </w:r>
            <w:r>
              <w:rPr>
                <w:rFonts w:hint="eastAsia" w:ascii="宋体" w:hAnsi="宋体" w:eastAsia="宋体" w:cs="宋体"/>
                <w:sz w:val="24"/>
                <w:szCs w:val="24"/>
              </w:rPr>
              <w:t>（格式见附件1</w:t>
            </w:r>
            <w:r>
              <w:rPr>
                <w:rFonts w:hint="eastAsia" w:ascii="宋体" w:hAnsi="宋体" w:eastAsia="宋体" w:cs="宋体"/>
                <w:sz w:val="24"/>
                <w:szCs w:val="24"/>
                <w:lang w:val="en-US" w:eastAsia="zh-CN"/>
              </w:rPr>
              <w:t>6</w:t>
            </w:r>
            <w:r>
              <w:rPr>
                <w:rFonts w:hint="eastAsia" w:ascii="宋体" w:hAnsi="宋体" w:eastAsia="宋体" w:cs="宋体"/>
                <w:sz w:val="24"/>
                <w:szCs w:val="24"/>
              </w:rPr>
              <w:t>）</w:t>
            </w:r>
          </w:p>
        </w:tc>
      </w:tr>
      <w:tr w14:paraId="5DBD2F4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F5F1144">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5D3099A">
            <w:pPr>
              <w:jc w:val="left"/>
              <w:rPr>
                <w:rFonts w:hint="eastAsia" w:ascii="宋体" w:hAnsi="宋体" w:eastAsia="宋体" w:cs="宋体"/>
                <w:sz w:val="24"/>
                <w:szCs w:val="24"/>
                <w:lang w:eastAsia="zh-CN"/>
              </w:rPr>
            </w:pPr>
            <w:r>
              <w:rPr>
                <w:rFonts w:hint="eastAsia" w:asciiTheme="minorEastAsia" w:hAnsiTheme="minorEastAsia" w:eastAsiaTheme="minorEastAsia"/>
                <w:color w:val="000000" w:themeColor="text1"/>
                <w:kern w:val="0"/>
                <w:sz w:val="24"/>
                <w14:textFill>
                  <w14:solidFill>
                    <w14:schemeClr w14:val="tx1"/>
                  </w14:solidFill>
                </w14:textFill>
              </w:rPr>
              <w:t>中小企业、</w:t>
            </w:r>
            <w:r>
              <w:rPr>
                <w:rFonts w:hint="eastAsia" w:asciiTheme="minorEastAsia" w:hAnsiTheme="minorEastAsia" w:eastAsiaTheme="minorEastAsia"/>
                <w:color w:val="000000" w:themeColor="text1"/>
                <w:kern w:val="0"/>
                <w:sz w:val="24"/>
                <w:lang w:val="en-GB"/>
                <w14:textFill>
                  <w14:solidFill>
                    <w14:schemeClr w14:val="tx1"/>
                  </w14:solidFill>
                </w14:textFill>
              </w:rPr>
              <w:t>残疾人福利性单位、监狱企业</w:t>
            </w:r>
            <w:r>
              <w:rPr>
                <w:rFonts w:hint="eastAsia" w:asciiTheme="minorEastAsia" w:hAnsiTheme="minorEastAsia" w:eastAsiaTheme="minorEastAsia"/>
                <w:color w:val="000000" w:themeColor="text1"/>
                <w:kern w:val="0"/>
                <w:sz w:val="24"/>
                <w14:textFill>
                  <w14:solidFill>
                    <w14:schemeClr w14:val="tx1"/>
                  </w14:solidFill>
                </w14:textFill>
              </w:rPr>
              <w:t>等声明函</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若是，</w:t>
            </w:r>
            <w:r>
              <w:rPr>
                <w:rFonts w:hint="eastAsia" w:ascii="宋体" w:hAnsi="宋体" w:eastAsia="宋体" w:cs="宋体"/>
                <w:sz w:val="24"/>
                <w:szCs w:val="24"/>
                <w:highlight w:val="none"/>
              </w:rPr>
              <w:t>格</w:t>
            </w:r>
            <w:r>
              <w:rPr>
                <w:rFonts w:hint="eastAsia" w:ascii="宋体" w:hAnsi="宋体" w:eastAsia="宋体" w:cs="宋体"/>
                <w:sz w:val="24"/>
                <w:szCs w:val="24"/>
              </w:rPr>
              <w:t>式见附件1</w:t>
            </w:r>
            <w:r>
              <w:rPr>
                <w:rFonts w:hint="eastAsia" w:ascii="宋体" w:hAnsi="宋体" w:cs="宋体"/>
                <w:sz w:val="24"/>
                <w:szCs w:val="24"/>
                <w:lang w:val="en-US" w:eastAsia="zh-CN"/>
              </w:rPr>
              <w:t>7</w:t>
            </w:r>
            <w:r>
              <w:rPr>
                <w:rFonts w:hint="eastAsia" w:ascii="宋体" w:hAnsi="宋体" w:eastAsia="宋体" w:cs="宋体"/>
                <w:sz w:val="24"/>
                <w:szCs w:val="24"/>
              </w:rPr>
              <w:t>）</w:t>
            </w:r>
          </w:p>
        </w:tc>
      </w:tr>
      <w:tr w14:paraId="741CBA3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70EEB96">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E419B41">
            <w:pPr>
              <w:jc w:val="left"/>
              <w:rPr>
                <w:rFonts w:hint="eastAsia" w:ascii="宋体" w:hAnsi="宋体" w:cs="宋体" w:eastAsiaTheme="minorEastAsia"/>
                <w:sz w:val="24"/>
                <w:szCs w:val="24"/>
                <w:lang w:val="en-US" w:eastAsia="zh-CN"/>
              </w:rPr>
            </w:pPr>
            <w:r>
              <w:rPr>
                <w:rFonts w:hint="eastAsia" w:asciiTheme="minorEastAsia" w:hAnsiTheme="minorEastAsia" w:eastAsiaTheme="minorEastAsia"/>
                <w:color w:val="000000" w:themeColor="text1"/>
                <w:kern w:val="0"/>
                <w:sz w:val="24"/>
                <w14:textFill>
                  <w14:solidFill>
                    <w14:schemeClr w14:val="tx1"/>
                  </w14:solidFill>
                </w14:textFill>
              </w:rPr>
              <w:t>针对报价</w:t>
            </w:r>
            <w:r>
              <w:rPr>
                <w:rFonts w:hint="eastAsia" w:ascii="宋体" w:hAnsi="宋体" w:cs="宋体"/>
                <w:sz w:val="24"/>
                <w:szCs w:val="24"/>
                <w:highlight w:val="yellow"/>
                <w:lang w:val="en-US" w:eastAsia="zh-CN"/>
              </w:rPr>
              <w:t>供应商</w:t>
            </w:r>
            <w:r>
              <w:rPr>
                <w:rFonts w:hint="eastAsia" w:asciiTheme="minorEastAsia" w:hAnsiTheme="minorEastAsia" w:eastAsiaTheme="minorEastAsia"/>
                <w:color w:val="000000" w:themeColor="text1"/>
                <w:kern w:val="0"/>
                <w:sz w:val="24"/>
                <w14:textFill>
                  <w14:solidFill>
                    <w14:schemeClr w14:val="tx1"/>
                  </w14:solidFill>
                </w14:textFill>
              </w:rPr>
              <w:t>认为其他需要说明的</w:t>
            </w:r>
            <w:r>
              <w:rPr>
                <w:rFonts w:hint="eastAsia" w:asciiTheme="minorEastAsia" w:hAnsiTheme="minorEastAsia" w:eastAsiaTheme="minorEastAsia"/>
                <w:color w:val="000000" w:themeColor="text1"/>
                <w:kern w:val="0"/>
                <w:sz w:val="24"/>
                <w:lang w:val="en-US" w:eastAsia="zh-CN"/>
                <w14:textFill>
                  <w14:solidFill>
                    <w14:schemeClr w14:val="tx1"/>
                  </w14:solidFill>
                </w14:textFill>
              </w:rPr>
              <w:t>内容</w:t>
            </w:r>
          </w:p>
        </w:tc>
      </w:tr>
    </w:tbl>
    <w:p w14:paraId="10189BB5">
      <w:pPr>
        <w:pStyle w:val="7"/>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（二）报价</w:t>
      </w:r>
    </w:p>
    <w:p w14:paraId="7ECD0F70">
      <w:pPr>
        <w:pStyle w:val="7"/>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1.供应商应按照采购需求内容、责任范围以及合同条款进行报价。并按“首次报价一览表”和“报价明细表”规定的格式报出总价和分项价格。总价中不得包含磋商文件要求以外的内容，否则，在评审时不予核减。</w:t>
      </w:r>
    </w:p>
    <w:p w14:paraId="5FE12532">
      <w:pPr>
        <w:pStyle w:val="7"/>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2.磋商报价包括本项目采购需求和投入使用的所有费用，包括但不限于主件、标准附件、备品备件、施工、服务、专用工具、安装、调试、检验、培训、运输、保险、税款等。</w:t>
      </w:r>
    </w:p>
    <w:p w14:paraId="2B772963">
      <w:pPr>
        <w:pStyle w:val="7"/>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3.磋商报价不得为选择性报价和附有条件的报价。</w:t>
      </w:r>
    </w:p>
    <w:p w14:paraId="70B9E78F">
      <w:pPr>
        <w:pStyle w:val="7"/>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（三）响应文件的有效期</w:t>
      </w:r>
    </w:p>
    <w:p w14:paraId="0DDDEC9F">
      <w:pPr>
        <w:pStyle w:val="7"/>
        <w:spacing w:line="360" w:lineRule="auto"/>
        <w:ind w:firstLine="480" w:firstLineChars="200"/>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14:textFill>
            <w14:solidFill>
              <w14:schemeClr w14:val="tx1"/>
            </w14:solidFill>
          </w14:textFill>
        </w:rPr>
        <w:t>1.响应文件有效期为磋商</w:t>
      </w:r>
      <w:r>
        <w:rPr>
          <w:rFonts w:hint="eastAsia" w:ascii="宋体" w:hAnsi="宋体"/>
          <w:color w:val="000000" w:themeColor="text1"/>
          <w:sz w:val="24"/>
          <w:lang w:val="en-GB"/>
          <w14:textFill>
            <w14:solidFill>
              <w14:schemeClr w14:val="tx1"/>
            </w14:solidFill>
          </w14:textFill>
        </w:rPr>
        <w:t>截止日起90天。</w:t>
      </w:r>
    </w:p>
    <w:p w14:paraId="272DD9FE">
      <w:pPr>
        <w:pStyle w:val="7"/>
        <w:spacing w:line="360" w:lineRule="auto"/>
        <w:ind w:firstLine="480" w:firstLineChars="200"/>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GB"/>
          <w14:textFill>
            <w14:solidFill>
              <w14:schemeClr w14:val="tx1"/>
            </w14:solidFill>
          </w14:textFill>
        </w:rPr>
        <w:t>在特殊情况下，采购人可与</w:t>
      </w:r>
      <w:r>
        <w:rPr>
          <w:rFonts w:hint="eastAsia" w:ascii="宋体" w:hAnsi="宋体"/>
          <w:color w:val="000000" w:themeColor="text1"/>
          <w:sz w:val="24"/>
          <w14:textFill>
            <w14:solidFill>
              <w14:schemeClr w14:val="tx1"/>
            </w14:solidFill>
          </w14:textFill>
        </w:rPr>
        <w:t>供应商</w:t>
      </w:r>
      <w:r>
        <w:rPr>
          <w:rFonts w:hint="eastAsia" w:ascii="宋体" w:hAnsi="宋体"/>
          <w:color w:val="000000" w:themeColor="text1"/>
          <w:sz w:val="24"/>
          <w:lang w:val="en-GB"/>
          <w14:textFill>
            <w14:solidFill>
              <w14:schemeClr w14:val="tx1"/>
            </w14:solidFill>
          </w14:textFill>
        </w:rPr>
        <w:t>协商延长</w:t>
      </w:r>
      <w:r>
        <w:rPr>
          <w:rFonts w:hint="eastAsia" w:ascii="宋体" w:hAnsi="宋体"/>
          <w:color w:val="000000" w:themeColor="text1"/>
          <w:sz w:val="24"/>
          <w14:textFill>
            <w14:solidFill>
              <w14:schemeClr w14:val="tx1"/>
            </w14:solidFill>
          </w14:textFill>
        </w:rPr>
        <w:t>响应</w:t>
      </w:r>
      <w:r>
        <w:rPr>
          <w:rFonts w:hint="eastAsia" w:ascii="宋体" w:hAnsi="宋体"/>
          <w:color w:val="000000" w:themeColor="text1"/>
          <w:sz w:val="24"/>
          <w:lang w:val="en-GB"/>
          <w14:textFill>
            <w14:solidFill>
              <w14:schemeClr w14:val="tx1"/>
            </w14:solidFill>
          </w14:textFill>
        </w:rPr>
        <w:t>文件的有效期。</w:t>
      </w:r>
    </w:p>
    <w:p w14:paraId="4194C2E1">
      <w:pPr>
        <w:snapToGrid w:val="0"/>
        <w:spacing w:line="360" w:lineRule="auto"/>
        <w:ind w:firstLine="480" w:firstLineChars="200"/>
        <w:outlineLvl w:val="0"/>
        <w:rPr>
          <w:rFonts w:asciiTheme="minorEastAsia" w:hAnsiTheme="minorEastAsia" w:eastAsiaTheme="minorEastAsia"/>
          <w:color w:val="000000" w:themeColor="text1"/>
          <w:sz w:val="24"/>
          <w14:textFill>
            <w14:solidFill>
              <w14:schemeClr w14:val="tx1"/>
            </w14:solidFill>
          </w14:textFill>
        </w:rPr>
      </w:pPr>
      <w:bookmarkStart w:id="33" w:name="_Toc8754"/>
      <w:r>
        <w:rPr>
          <w:rFonts w:hint="eastAsia" w:ascii="宋体" w:hAnsi="宋体"/>
          <w:color w:val="000000" w:themeColor="text1"/>
          <w:sz w:val="24"/>
          <w14:textFill>
            <w14:solidFill>
              <w14:schemeClr w14:val="tx1"/>
            </w14:solidFill>
          </w14:textFill>
        </w:rPr>
        <w:t>3.成交供应商</w:t>
      </w:r>
      <w:r>
        <w:rPr>
          <w:rFonts w:asciiTheme="minorEastAsia" w:hAnsiTheme="minorEastAsia" w:eastAsiaTheme="minorEastAsia"/>
          <w:color w:val="000000" w:themeColor="text1"/>
          <w:sz w:val="24"/>
          <w14:textFill>
            <w14:solidFill>
              <w14:schemeClr w14:val="tx1"/>
            </w14:solidFill>
          </w14:textFill>
        </w:rPr>
        <w:t>的</w:t>
      </w:r>
      <w:r>
        <w:rPr>
          <w:rFonts w:hint="eastAsia" w:asciiTheme="minorEastAsia" w:hAnsiTheme="minorEastAsia" w:eastAsiaTheme="minorEastAsia"/>
          <w:color w:val="000000" w:themeColor="text1"/>
          <w:sz w:val="24"/>
          <w14:textFill>
            <w14:solidFill>
              <w14:schemeClr w14:val="tx1"/>
            </w14:solidFill>
          </w14:textFill>
        </w:rPr>
        <w:t>磋商响应文件</w:t>
      </w:r>
      <w:r>
        <w:rPr>
          <w:rFonts w:asciiTheme="minorEastAsia" w:hAnsiTheme="minorEastAsia" w:eastAsiaTheme="minorEastAsia"/>
          <w:color w:val="000000" w:themeColor="text1"/>
          <w:sz w:val="24"/>
          <w14:textFill>
            <w14:solidFill>
              <w14:schemeClr w14:val="tx1"/>
            </w14:solidFill>
          </w14:textFill>
        </w:rPr>
        <w:t>自</w:t>
      </w:r>
      <w:r>
        <w:rPr>
          <w:rFonts w:hint="eastAsia" w:asciiTheme="minorEastAsia" w:hAnsiTheme="minorEastAsia" w:eastAsiaTheme="minorEastAsia"/>
          <w:color w:val="000000" w:themeColor="text1"/>
          <w:kern w:val="0"/>
          <w:sz w:val="24"/>
          <w14:textFill>
            <w14:solidFill>
              <w14:schemeClr w14:val="tx1"/>
            </w14:solidFill>
          </w14:textFill>
        </w:rPr>
        <w:t>磋商</w:t>
      </w:r>
      <w:r>
        <w:rPr>
          <w:rFonts w:asciiTheme="minorEastAsia" w:hAnsiTheme="minorEastAsia" w:eastAsiaTheme="minorEastAsia"/>
          <w:color w:val="000000" w:themeColor="text1"/>
          <w:sz w:val="24"/>
          <w14:textFill>
            <w14:solidFill>
              <w14:schemeClr w14:val="tx1"/>
            </w14:solidFill>
          </w14:textFill>
        </w:rPr>
        <w:t>之日起至合同履行完毕均应保持有效。</w:t>
      </w:r>
      <w:bookmarkEnd w:id="33"/>
    </w:p>
    <w:p w14:paraId="5D75C98D">
      <w:pPr>
        <w:snapToGrid w:val="0"/>
        <w:spacing w:line="360" w:lineRule="auto"/>
        <w:ind w:firstLine="482" w:firstLineChars="200"/>
        <w:outlineLvl w:val="0"/>
        <w:rPr>
          <w:rFonts w:asciiTheme="minorEastAsia" w:hAnsiTheme="minorEastAsia" w:eastAsiaTheme="minorEastAsia"/>
          <w:b/>
          <w:color w:val="000000" w:themeColor="text1"/>
          <w:kern w:val="0"/>
          <w:sz w:val="24"/>
          <w14:textFill>
            <w14:solidFill>
              <w14:schemeClr w14:val="tx1"/>
            </w14:solidFill>
          </w14:textFill>
        </w:rPr>
      </w:pPr>
      <w:bookmarkStart w:id="34" w:name="_Toc14235"/>
      <w:r>
        <w:rPr>
          <w:rFonts w:hint="eastAsia" w:asciiTheme="minorEastAsia" w:hAnsiTheme="minorEastAsia" w:eastAsiaTheme="minorEastAsia"/>
          <w:b/>
          <w:color w:val="000000" w:themeColor="text1"/>
          <w:kern w:val="0"/>
          <w:sz w:val="24"/>
          <w14:textFill>
            <w14:solidFill>
              <w14:schemeClr w14:val="tx1"/>
            </w14:solidFill>
          </w14:textFill>
        </w:rPr>
        <w:t>（四）响应文件的签署</w:t>
      </w:r>
      <w:bookmarkEnd w:id="34"/>
    </w:p>
    <w:p w14:paraId="043C8768">
      <w:pPr>
        <w:pStyle w:val="7"/>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1.响应文件需由法定代表人或经其正式授权的代表签字或盖章（本项目如允许联合体且供应商是联合体的，联合体牵头单位应盖章，并签署联合体牵头单位法定代表人或经其正式授权的代表的全名）。授权代表须出具书面授权证明，其《法定代表人授权书》应附在磋商响应文件中。</w:t>
      </w:r>
    </w:p>
    <w:p w14:paraId="00C6E97E">
      <w:pPr>
        <w:pStyle w:val="7"/>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color w:val="000000" w:themeColor="text1"/>
          <w:kern w:val="0"/>
          <w:sz w:val="24"/>
          <w14:textFill>
            <w14:solidFill>
              <w14:schemeClr w14:val="tx1"/>
            </w14:solidFill>
          </w14:textFill>
        </w:rPr>
        <w:t>2.响应文件中所有的插字、涂改和增删，必须由法定代表人或经其正式授权的代表签字或盖章才有效。</w:t>
      </w:r>
    </w:p>
    <w:p w14:paraId="0B09E460">
      <w:pPr>
        <w:pStyle w:val="7"/>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3.响应文件中要求加盖公章处，可使用有效安全的电子签章替代。</w:t>
      </w:r>
    </w:p>
    <w:p w14:paraId="35C7B638">
      <w:pPr>
        <w:autoSpaceDE w:val="0"/>
        <w:autoSpaceDN w:val="0"/>
        <w:adjustRightInd w:val="0"/>
        <w:spacing w:line="360" w:lineRule="auto"/>
        <w:ind w:firstLine="482" w:firstLineChars="200"/>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（五）</w:t>
      </w:r>
      <w:r>
        <w:rPr>
          <w:rFonts w:hint="eastAsia" w:asciiTheme="minorEastAsia" w:hAnsiTheme="minorEastAsia" w:eastAsiaTheme="minorEastAsia"/>
          <w:b/>
          <w:color w:val="000000" w:themeColor="text1"/>
          <w:kern w:val="0"/>
          <w:sz w:val="24"/>
          <w14:textFill>
            <w14:solidFill>
              <w14:schemeClr w14:val="tx1"/>
            </w14:solidFill>
          </w14:textFill>
        </w:rPr>
        <w:t>响应</w:t>
      </w:r>
      <w:r>
        <w:rPr>
          <w:rFonts w:hint="eastAsia" w:asciiTheme="minorEastAsia" w:hAnsiTheme="minorEastAsia" w:eastAsiaTheme="minorEastAsia"/>
          <w:b/>
          <w:bCs/>
          <w:color w:val="000000" w:themeColor="text1"/>
          <w:sz w:val="24"/>
          <w14:textFill>
            <w14:solidFill>
              <w14:schemeClr w14:val="tx1"/>
            </w14:solidFill>
          </w14:textFill>
        </w:rPr>
        <w:t>文件</w:t>
      </w:r>
      <w:r>
        <w:rPr>
          <w:rFonts w:hint="eastAsia" w:asciiTheme="minorEastAsia" w:hAnsiTheme="minorEastAsia"/>
          <w:b/>
          <w:bCs/>
          <w:color w:val="000000" w:themeColor="text1"/>
          <w:sz w:val="24"/>
          <w14:textFill>
            <w14:solidFill>
              <w14:schemeClr w14:val="tx1"/>
            </w14:solidFill>
          </w14:textFill>
        </w:rPr>
        <w:t>的递交要求</w:t>
      </w:r>
    </w:p>
    <w:p w14:paraId="017761A3">
      <w:pPr>
        <w:tabs>
          <w:tab w:val="left" w:pos="1418"/>
        </w:tabs>
        <w:autoSpaceDE w:val="0"/>
        <w:autoSpaceDN w:val="0"/>
        <w:adjustRightInd w:val="0"/>
        <w:spacing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按照前附表要求提交，</w:t>
      </w:r>
      <w:r>
        <w:rPr>
          <w:rFonts w:hint="eastAsia" w:asciiTheme="minorEastAsia" w:hAnsiTheme="minorEastAsia" w:eastAsiaTheme="minorEastAsia"/>
          <w:color w:val="000000" w:themeColor="text1"/>
          <w:kern w:val="0"/>
          <w:sz w:val="24"/>
          <w14:textFill>
            <w14:solidFill>
              <w14:schemeClr w14:val="tx1"/>
            </w14:solidFill>
          </w14:textFill>
        </w:rPr>
        <w:t>如采购组织机构</w:t>
      </w:r>
      <w:r>
        <w:rPr>
          <w:rFonts w:hint="eastAsia" w:asciiTheme="minorEastAsia" w:hAnsiTheme="minorEastAsia" w:eastAsiaTheme="minorEastAsia"/>
          <w:color w:val="000000" w:themeColor="text1"/>
          <w:kern w:val="0"/>
          <w:sz w:val="24"/>
          <w:lang w:val="en-US" w:eastAsia="zh-CN"/>
          <w14:textFill>
            <w14:solidFill>
              <w14:schemeClr w14:val="tx1"/>
            </w14:solidFill>
          </w14:textFill>
        </w:rPr>
        <w:t>顺延</w:t>
      </w:r>
      <w:r>
        <w:rPr>
          <w:rFonts w:hint="eastAsia" w:asciiTheme="minorEastAsia" w:hAnsiTheme="minorEastAsia" w:eastAsiaTheme="minorEastAsia"/>
          <w:color w:val="000000" w:themeColor="text1"/>
          <w:kern w:val="0"/>
          <w:sz w:val="24"/>
          <w14:textFill>
            <w14:solidFill>
              <w14:schemeClr w14:val="tx1"/>
            </w14:solidFill>
          </w14:textFill>
        </w:rPr>
        <w:t>截止时间和磋商时间，采购组织机构和供应商的权利和义务将受到新的截止时间和磋商时间的约束。</w:t>
      </w:r>
    </w:p>
    <w:p w14:paraId="127DB07B">
      <w:pPr>
        <w:pStyle w:val="7"/>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（六）演示</w:t>
      </w:r>
    </w:p>
    <w:p w14:paraId="7FF261F0">
      <w:pPr>
        <w:pStyle w:val="7"/>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若需要演示的，供应商应提前做好演示准备（包括演示设备）。</w:t>
      </w:r>
    </w:p>
    <w:p w14:paraId="6FAA9F1C">
      <w:pPr>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五</w:t>
      </w:r>
      <w:r>
        <w:rPr>
          <w:rFonts w:hint="eastAsia" w:asciiTheme="minorEastAsia" w:hAnsiTheme="minorEastAsia" w:eastAsiaTheme="minorEastAsia"/>
          <w:b/>
          <w:color w:val="000000" w:themeColor="text1"/>
          <w:kern w:val="0"/>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磋商</w:t>
      </w:r>
      <w:r>
        <w:rPr>
          <w:rFonts w:asciiTheme="minorEastAsia" w:hAnsiTheme="minorEastAsia" w:eastAsiaTheme="minorEastAsia"/>
          <w:b/>
          <w:color w:val="000000" w:themeColor="text1"/>
          <w:sz w:val="24"/>
          <w14:textFill>
            <w14:solidFill>
              <w14:schemeClr w14:val="tx1"/>
            </w14:solidFill>
          </w14:textFill>
        </w:rPr>
        <w:t>程序</w:t>
      </w:r>
    </w:p>
    <w:p w14:paraId="0CAB53F5">
      <w:pPr>
        <w:pStyle w:val="7"/>
        <w:spacing w:line="360" w:lineRule="auto"/>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w:t>
      </w:r>
      <w:r>
        <w:rPr>
          <w:rFonts w:hint="eastAsia" w:ascii="宋体" w:hAnsi="宋体" w:cs="宋体"/>
          <w:color w:val="000000" w:themeColor="text1"/>
          <w:sz w:val="24"/>
          <w:szCs w:val="24"/>
          <w:highlight w:val="yellow"/>
          <w14:textFill>
            <w14:solidFill>
              <w14:schemeClr w14:val="tx1"/>
            </w14:solidFill>
          </w14:textFill>
        </w:rPr>
        <w:t>磋商响应截止</w:t>
      </w:r>
      <w:r>
        <w:rPr>
          <w:rFonts w:hint="eastAsia" w:ascii="宋体" w:hAnsi="宋体" w:cs="宋体"/>
          <w:color w:val="000000" w:themeColor="text1"/>
          <w:sz w:val="24"/>
          <w:szCs w:val="24"/>
          <w:highlight w:val="yellow"/>
          <w:lang w:val="en-US" w:eastAsia="zh-CN"/>
          <w14:textFill>
            <w14:solidFill>
              <w14:schemeClr w14:val="tx1"/>
            </w14:solidFill>
          </w14:textFill>
        </w:rPr>
        <w:t>时</w:t>
      </w:r>
      <w:r>
        <w:rPr>
          <w:rFonts w:hint="eastAsia" w:ascii="宋体" w:hAnsi="宋体" w:cs="宋体"/>
          <w:color w:val="000000" w:themeColor="text1"/>
          <w:sz w:val="24"/>
          <w:szCs w:val="24"/>
          <w14:textFill>
            <w14:solidFill>
              <w14:schemeClr w14:val="tx1"/>
            </w14:solidFill>
          </w14:textFill>
        </w:rPr>
        <w:t>，主持人准时组织</w:t>
      </w:r>
      <w:r>
        <w:rPr>
          <w:rFonts w:hint="eastAsia" w:ascii="宋体" w:hAnsi="宋体" w:cs="宋体"/>
          <w:color w:val="FF0000"/>
          <w:sz w:val="24"/>
          <w:szCs w:val="24"/>
          <w:highlight w:val="yellow"/>
          <w:lang w:val="en-US" w:eastAsia="zh-CN"/>
        </w:rPr>
        <w:t>开标</w:t>
      </w:r>
      <w:r>
        <w:rPr>
          <w:rFonts w:hint="eastAsia" w:ascii="宋体" w:hAnsi="宋体" w:cs="宋体"/>
          <w:color w:val="000000" w:themeColor="text1"/>
          <w:sz w:val="24"/>
          <w:szCs w:val="24"/>
          <w14:textFill>
            <w14:solidFill>
              <w14:schemeClr w14:val="tx1"/>
            </w14:solidFill>
          </w14:textFill>
        </w:rPr>
        <w:t>；</w:t>
      </w:r>
    </w:p>
    <w:p w14:paraId="29126963">
      <w:pPr>
        <w:pStyle w:val="7"/>
        <w:spacing w:line="360" w:lineRule="auto"/>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（二）宣布采购组织机构工作人员；</w:t>
      </w:r>
    </w:p>
    <w:p w14:paraId="0EEFDEB0">
      <w:pPr>
        <w:pStyle w:val="7"/>
        <w:spacing w:line="360" w:lineRule="auto"/>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（三）供应商登录政采云平台，用“项目采购-开标评标”功能对响应文件进行在线解密。在线解密</w:t>
      </w:r>
      <w:r>
        <w:rPr>
          <w:rFonts w:hint="eastAsia" w:ascii="宋体" w:hAnsi="宋体" w:cs="宋体"/>
          <w:bCs/>
          <w:color w:val="000000" w:themeColor="text1"/>
          <w:kern w:val="0"/>
          <w:sz w:val="24"/>
          <w:szCs w:val="24"/>
          <w14:textFill>
            <w14:solidFill>
              <w14:schemeClr w14:val="tx1"/>
            </w14:solidFill>
          </w14:textFill>
        </w:rPr>
        <w:t>响应文件</w:t>
      </w:r>
      <w:r>
        <w:rPr>
          <w:rFonts w:hint="eastAsia" w:ascii="宋体" w:hAnsi="宋体" w:cs="宋体"/>
          <w:color w:val="000000" w:themeColor="text1"/>
          <w:sz w:val="24"/>
          <w:szCs w:val="24"/>
          <w14:textFill>
            <w14:solidFill>
              <w14:schemeClr w14:val="tx1"/>
            </w14:solidFill>
          </w14:textFill>
        </w:rPr>
        <w:t>时间为</w:t>
      </w:r>
      <w:r>
        <w:rPr>
          <w:rFonts w:hint="eastAsia" w:ascii="宋体" w:hAnsi="宋体" w:cs="宋体"/>
          <w:color w:val="000000" w:themeColor="text1"/>
          <w:sz w:val="24"/>
          <w:szCs w:val="24"/>
          <w:highlight w:val="yellow"/>
          <w14:textFill>
            <w14:solidFill>
              <w14:schemeClr w14:val="tx1"/>
            </w14:solidFill>
          </w14:textFill>
        </w:rPr>
        <w:t>磋商响应截止</w:t>
      </w:r>
      <w:r>
        <w:rPr>
          <w:rFonts w:hint="eastAsia" w:ascii="宋体" w:hAnsi="宋体" w:cs="宋体"/>
          <w:color w:val="000000" w:themeColor="text1"/>
          <w:sz w:val="24"/>
          <w:szCs w:val="24"/>
          <w14:textFill>
            <w14:solidFill>
              <w14:schemeClr w14:val="tx1"/>
            </w14:solidFill>
          </w14:textFill>
        </w:rPr>
        <w:t>时间起半个小时内；</w:t>
      </w:r>
    </w:p>
    <w:p w14:paraId="5BCB59DB">
      <w:pPr>
        <w:pStyle w:val="13"/>
        <w:snapToGrid w:val="0"/>
        <w:spacing w:line="360" w:lineRule="auto"/>
        <w:ind w:firstLine="480" w:firstLineChars="200"/>
        <w:outlineLvl w:val="1"/>
        <w:rPr>
          <w:rFonts w:hAnsi="宋体" w:cs="宋体"/>
          <w:bCs/>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（四）磋商(详见第四章)；</w:t>
      </w:r>
    </w:p>
    <w:p w14:paraId="7108FA65">
      <w:pPr>
        <w:pStyle w:val="13"/>
        <w:snapToGrid w:val="0"/>
        <w:spacing w:line="360" w:lineRule="auto"/>
        <w:ind w:firstLine="480" w:firstLineChars="200"/>
        <w:rPr>
          <w:rFonts w:hAnsi="宋体" w:cs="宋体"/>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（五）磋商结果公告。</w:t>
      </w:r>
    </w:p>
    <w:p w14:paraId="685716E7">
      <w:pPr>
        <w:pStyle w:val="7"/>
        <w:spacing w:line="360" w:lineRule="auto"/>
        <w:ind w:firstLine="482" w:firstLineChars="200"/>
        <w:rPr>
          <w:b/>
          <w:bCs/>
          <w:color w:val="000000" w:themeColor="text1"/>
          <w:sz w:val="24"/>
          <w:szCs w:val="24"/>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六</w:t>
      </w:r>
      <w:r>
        <w:rPr>
          <w:rFonts w:hint="eastAsia"/>
          <w:b/>
          <w:bCs/>
          <w:color w:val="000000" w:themeColor="text1"/>
          <w:sz w:val="24"/>
          <w:szCs w:val="24"/>
          <w14:textFill>
            <w14:solidFill>
              <w14:schemeClr w14:val="tx1"/>
            </w14:solidFill>
          </w14:textFill>
        </w:rPr>
        <w:t>、磋商异议</w:t>
      </w:r>
    </w:p>
    <w:p w14:paraId="7652DAA0">
      <w:pPr>
        <w:pStyle w:val="7"/>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供应商代表对磋商过程和磋商记录有疑义，以及认为采购人、采购</w:t>
      </w:r>
      <w:r>
        <w:rPr>
          <w:rFonts w:hint="eastAsia" w:asciiTheme="minorEastAsia" w:hAnsiTheme="minorEastAsia" w:eastAsiaTheme="minorEastAsia" w:cstheme="minorBidi"/>
          <w:color w:val="000000" w:themeColor="text1"/>
          <w:sz w:val="24"/>
          <w:szCs w:val="24"/>
          <w14:textFill>
            <w14:solidFill>
              <w14:schemeClr w14:val="tx1"/>
            </w14:solidFill>
          </w14:textFill>
        </w:rPr>
        <w:t>组织</w:t>
      </w:r>
      <w:r>
        <w:rPr>
          <w:rFonts w:hint="eastAsia"/>
          <w:color w:val="000000" w:themeColor="text1"/>
          <w:sz w:val="24"/>
          <w:szCs w:val="24"/>
          <w14:textFill>
            <w14:solidFill>
              <w14:schemeClr w14:val="tx1"/>
            </w14:solidFill>
          </w14:textFill>
        </w:rPr>
        <w:t>机构相关工作人员有需要回避的情形的，应当场提出询问或者回避申请，磋商会议结束后不再接受相关询问、质疑或者回避申请。</w:t>
      </w:r>
    </w:p>
    <w:p w14:paraId="0D800899">
      <w:pPr>
        <w:pStyle w:val="21"/>
        <w:spacing w:before="0" w:beforeAutospacing="0" w:after="0" w:afterAutospacing="0" w:line="360" w:lineRule="auto"/>
        <w:ind w:firstLine="482" w:firstLineChars="200"/>
        <w:jc w:val="both"/>
        <w:rPr>
          <w:rFonts w:hint="default" w:asciiTheme="minorEastAsia" w:hAnsi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lang w:val="en-US" w:eastAsia="zh-CN"/>
          <w14:textFill>
            <w14:solidFill>
              <w14:schemeClr w14:val="tx1"/>
            </w14:solidFill>
          </w14:textFill>
        </w:rPr>
        <w:t>七</w:t>
      </w:r>
      <w:r>
        <w:rPr>
          <w:rFonts w:asciiTheme="minorEastAsia" w:hAnsiTheme="minorEastAsia" w:eastAsiaTheme="minorEastAsia"/>
          <w:b/>
          <w:color w:val="000000" w:themeColor="text1"/>
          <w14:textFill>
            <w14:solidFill>
              <w14:schemeClr w14:val="tx1"/>
            </w14:solidFill>
          </w14:textFill>
        </w:rPr>
        <w:t>、</w:t>
      </w:r>
      <w:r>
        <w:rPr>
          <w:b/>
          <w:color w:val="000000" w:themeColor="text1"/>
          <w14:textFill>
            <w14:solidFill>
              <w14:schemeClr w14:val="tx1"/>
            </w14:solidFill>
          </w14:textFill>
        </w:rPr>
        <w:t>磋商结果确定</w:t>
      </w:r>
    </w:p>
    <w:p w14:paraId="03B357C9">
      <w:pPr>
        <w:pStyle w:val="21"/>
        <w:spacing w:before="0" w:beforeAutospacing="0" w:after="0" w:afterAutospacing="0" w:line="360" w:lineRule="auto"/>
        <w:ind w:firstLine="482" w:firstLineChars="200"/>
        <w:jc w:val="both"/>
        <w:rPr>
          <w:b/>
          <w:bCs/>
          <w:color w:val="000000" w:themeColor="text1"/>
          <w14:textFill>
            <w14:solidFill>
              <w14:schemeClr w14:val="tx1"/>
            </w14:solidFill>
          </w14:textFill>
        </w:rPr>
      </w:pPr>
      <w:r>
        <w:rPr>
          <w:rFonts w:asciiTheme="minorEastAsia" w:hAnsiTheme="minorEastAsia" w:eastAsiaTheme="minorEastAsia"/>
          <w:b/>
          <w:bCs/>
          <w:color w:val="000000" w:themeColor="text1"/>
          <w14:textFill>
            <w14:solidFill>
              <w14:schemeClr w14:val="tx1"/>
            </w14:solidFill>
          </w14:textFill>
        </w:rPr>
        <w:t>（一）</w:t>
      </w:r>
      <w:r>
        <w:rPr>
          <w:b/>
          <w:bCs/>
          <w:color w:val="000000" w:themeColor="text1"/>
          <w14:textFill>
            <w14:solidFill>
              <w14:schemeClr w14:val="tx1"/>
            </w14:solidFill>
          </w14:textFill>
        </w:rPr>
        <w:t>确定成交供应商</w:t>
      </w:r>
    </w:p>
    <w:p w14:paraId="20661171">
      <w:pPr>
        <w:pStyle w:val="21"/>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磋商小组根据采购单位的</w:t>
      </w:r>
      <w:r>
        <w:rPr>
          <w:color w:val="000000" w:themeColor="text1"/>
          <w14:textFill>
            <w14:solidFill>
              <w14:schemeClr w14:val="tx1"/>
            </w14:solidFill>
          </w14:textFill>
        </w:rPr>
        <w:t>《授权意见确认书》</w:t>
      </w:r>
      <w:r>
        <w:rPr>
          <w:rFonts w:asciiTheme="minorEastAsia" w:hAnsiTheme="minorEastAsia" w:eastAsiaTheme="minorEastAsia"/>
          <w:color w:val="000000" w:themeColor="text1"/>
          <w14:textFill>
            <w14:solidFill>
              <w14:schemeClr w14:val="tx1"/>
            </w14:solidFill>
          </w14:textFill>
        </w:rPr>
        <w:t>，推荐成交候选人或确定成交供应商。其中推荐成交候选人的，采购组织机构在评审结束后2个工作日内将评审报告送采购人，采购人自收到评审报告之日起5个工作日内在评审报告推荐的成交候选人中确定成交供应商。</w:t>
      </w:r>
    </w:p>
    <w:p w14:paraId="3D4F1F16">
      <w:pPr>
        <w:numPr>
          <w:ilvl w:val="0"/>
          <w:numId w:val="7"/>
        </w:numPr>
        <w:spacing w:line="360" w:lineRule="auto"/>
        <w:ind w:firstLine="482" w:firstLineChars="200"/>
        <w:rPr>
          <w:rFonts w:hint="eastAsia" w:ascii="宋体" w:hAnsi="宋体"/>
          <w:b/>
          <w:bCs/>
          <w:color w:val="000000" w:themeColor="text1"/>
          <w:kern w:val="0"/>
          <w:sz w:val="24"/>
          <w14:textFill>
            <w14:solidFill>
              <w14:schemeClr w14:val="tx1"/>
            </w14:solidFill>
          </w14:textFill>
        </w:rPr>
      </w:pPr>
      <w:r>
        <w:rPr>
          <w:rFonts w:hint="eastAsia" w:ascii="宋体" w:hAnsi="宋体"/>
          <w:b/>
          <w:bCs/>
          <w:color w:val="000000" w:themeColor="text1"/>
          <w:kern w:val="0"/>
          <w:sz w:val="24"/>
          <w14:textFill>
            <w14:solidFill>
              <w14:schemeClr w14:val="tx1"/>
            </w14:solidFill>
          </w14:textFill>
        </w:rPr>
        <w:t>发布成交结果公告</w:t>
      </w:r>
    </w:p>
    <w:p w14:paraId="1B1E2B58">
      <w:pPr>
        <w:numPr>
          <w:ilvl w:val="0"/>
          <w:numId w:val="0"/>
        </w:numPr>
        <w:spacing w:line="360" w:lineRule="auto"/>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采购组织机构自成交供应商</w:t>
      </w:r>
      <w:r>
        <w:rPr>
          <w:rFonts w:ascii="宋体" w:hAnsi="宋体"/>
          <w:color w:val="000000" w:themeColor="text1"/>
          <w:kern w:val="0"/>
          <w:sz w:val="24"/>
          <w14:textFill>
            <w14:solidFill>
              <w14:schemeClr w14:val="tx1"/>
            </w14:solidFill>
          </w14:textFill>
        </w:rPr>
        <w:t>确定</w:t>
      </w:r>
      <w:r>
        <w:rPr>
          <w:rFonts w:hint="eastAsia" w:ascii="宋体" w:hAnsi="宋体"/>
          <w:color w:val="000000" w:themeColor="text1"/>
          <w:kern w:val="0"/>
          <w:sz w:val="24"/>
          <w14:textFill>
            <w14:solidFill>
              <w14:schemeClr w14:val="tx1"/>
            </w14:solidFill>
          </w14:textFill>
        </w:rPr>
        <w:t>之日起</w:t>
      </w:r>
      <w:r>
        <w:rPr>
          <w:rFonts w:ascii="宋体" w:hAnsi="宋体"/>
          <w:color w:val="000000" w:themeColor="text1"/>
          <w:kern w:val="0"/>
          <w:sz w:val="24"/>
          <w14:textFill>
            <w14:solidFill>
              <w14:schemeClr w14:val="tx1"/>
            </w14:solidFill>
          </w14:textFill>
        </w:rPr>
        <w:t>2个工作日内</w:t>
      </w: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在</w:t>
      </w:r>
      <w:r>
        <w:rPr>
          <w:rFonts w:hint="eastAsia" w:ascii="宋体" w:hAnsi="宋体"/>
          <w:color w:val="000000" w:themeColor="text1"/>
          <w:kern w:val="0"/>
          <w:sz w:val="24"/>
          <w14:textFill>
            <w14:solidFill>
              <w14:schemeClr w14:val="tx1"/>
            </w14:solidFill>
          </w14:textFill>
        </w:rPr>
        <w:t>浙江</w:t>
      </w:r>
      <w:r>
        <w:rPr>
          <w:rFonts w:ascii="宋体" w:hAnsi="宋体"/>
          <w:color w:val="000000" w:themeColor="text1"/>
          <w:kern w:val="0"/>
          <w:sz w:val="24"/>
          <w14:textFill>
            <w14:solidFill>
              <w14:schemeClr w14:val="tx1"/>
            </w14:solidFill>
          </w14:textFill>
        </w:rPr>
        <w:t>省</w:t>
      </w:r>
      <w:r>
        <w:rPr>
          <w:rFonts w:hint="eastAsia" w:ascii="宋体" w:hAnsi="宋体"/>
          <w:color w:val="000000" w:themeColor="text1"/>
          <w:kern w:val="0"/>
          <w:sz w:val="24"/>
          <w14:textFill>
            <w14:solidFill>
              <w14:schemeClr w14:val="tx1"/>
            </w14:solidFill>
          </w14:textFill>
        </w:rPr>
        <w:t>政府采购</w:t>
      </w:r>
      <w:r>
        <w:rPr>
          <w:rFonts w:ascii="宋体" w:hAnsi="宋体"/>
          <w:color w:val="000000" w:themeColor="text1"/>
          <w:kern w:val="0"/>
          <w:sz w:val="24"/>
          <w14:textFill>
            <w14:solidFill>
              <w14:schemeClr w14:val="tx1"/>
            </w14:solidFill>
          </w14:textFill>
        </w:rPr>
        <w:t>网</w:t>
      </w:r>
      <w:r>
        <w:rPr>
          <w:rFonts w:hint="eastAsia" w:ascii="宋体" w:hAnsi="宋体"/>
          <w:color w:val="000000" w:themeColor="text1"/>
          <w:kern w:val="0"/>
          <w:sz w:val="24"/>
          <w14:textFill>
            <w14:solidFill>
              <w14:schemeClr w14:val="tx1"/>
            </w14:solidFill>
          </w14:textFill>
        </w:rPr>
        <w:t>和台州市公共资源交易网上</w:t>
      </w:r>
      <w:r>
        <w:rPr>
          <w:rFonts w:ascii="宋体" w:hAnsi="宋体"/>
          <w:color w:val="000000" w:themeColor="text1"/>
          <w:kern w:val="0"/>
          <w:sz w:val="24"/>
          <w14:textFill>
            <w14:solidFill>
              <w14:schemeClr w14:val="tx1"/>
            </w14:solidFill>
          </w14:textFill>
        </w:rPr>
        <w:t>公告</w:t>
      </w:r>
      <w:r>
        <w:rPr>
          <w:rFonts w:hint="eastAsia" w:ascii="宋体" w:hAnsi="宋体"/>
          <w:color w:val="000000" w:themeColor="text1"/>
          <w:kern w:val="0"/>
          <w:sz w:val="24"/>
          <w14:textFill>
            <w14:solidFill>
              <w14:schemeClr w14:val="tx1"/>
            </w14:solidFill>
          </w14:textFill>
        </w:rPr>
        <w:t>成交结果，成交</w:t>
      </w:r>
      <w:r>
        <w:rPr>
          <w:color w:val="000000" w:themeColor="text1"/>
          <w:sz w:val="24"/>
          <w14:textFill>
            <w14:solidFill>
              <w14:schemeClr w14:val="tx1"/>
            </w14:solidFill>
          </w14:textFill>
        </w:rPr>
        <w:t>结果公告期为 1 个工作日</w:t>
      </w:r>
      <w:r>
        <w:rPr>
          <w:rFonts w:hint="eastAsia" w:ascii="宋体" w:hAnsi="宋体"/>
          <w:color w:val="000000" w:themeColor="text1"/>
          <w:kern w:val="0"/>
          <w:sz w:val="24"/>
          <w14:textFill>
            <w14:solidFill>
              <w14:schemeClr w14:val="tx1"/>
            </w14:solidFill>
          </w14:textFill>
        </w:rPr>
        <w:t>。</w:t>
      </w:r>
    </w:p>
    <w:p w14:paraId="4BD0ABE7">
      <w:pPr>
        <w:pStyle w:val="10"/>
        <w:numPr>
          <w:ilvl w:val="0"/>
          <w:numId w:val="7"/>
        </w:numPr>
        <w:spacing w:line="360" w:lineRule="auto"/>
        <w:ind w:left="0" w:leftChars="0" w:firstLine="482" w:firstLineChars="200"/>
        <w:jc w:val="both"/>
        <w:rPr>
          <w:rFonts w:hint="eastAsia" w:ascii="宋体" w:hAnsi="宋体"/>
          <w:b/>
          <w:bCs/>
          <w:color w:val="000000" w:themeColor="text1"/>
          <w:kern w:val="0"/>
          <w:sz w:val="24"/>
          <w14:textFill>
            <w14:solidFill>
              <w14:schemeClr w14:val="tx1"/>
            </w14:solidFill>
          </w14:textFill>
        </w:rPr>
      </w:pPr>
      <w:r>
        <w:rPr>
          <w:rFonts w:hint="eastAsia" w:ascii="宋体" w:hAnsi="宋体"/>
          <w:b/>
          <w:bCs/>
          <w:color w:val="000000" w:themeColor="text1"/>
          <w:kern w:val="0"/>
          <w:sz w:val="24"/>
          <w14:textFill>
            <w14:solidFill>
              <w14:schemeClr w14:val="tx1"/>
            </w14:solidFill>
          </w14:textFill>
        </w:rPr>
        <w:t>发放成交通知书</w:t>
      </w:r>
    </w:p>
    <w:p w14:paraId="18266304">
      <w:pPr>
        <w:pStyle w:val="10"/>
        <w:numPr>
          <w:ilvl w:val="0"/>
          <w:numId w:val="0"/>
        </w:numPr>
        <w:spacing w:line="360" w:lineRule="auto"/>
        <w:ind w:left="0" w:leftChars="0" w:firstLine="420" w:firstLineChars="175"/>
        <w:jc w:val="both"/>
        <w:rPr>
          <w:color w:val="000000" w:themeColor="text1"/>
          <w14:textFill>
            <w14:solidFill>
              <w14:schemeClr w14:val="tx1"/>
            </w14:solidFill>
          </w14:textFill>
        </w:rPr>
      </w:pPr>
      <w:r>
        <w:rPr>
          <w:rFonts w:hint="eastAsia" w:ascii="宋体" w:hAnsi="宋体"/>
          <w:color w:val="000000" w:themeColor="text1"/>
          <w:kern w:val="0"/>
          <w:sz w:val="24"/>
          <w14:textFill>
            <w14:solidFill>
              <w14:schemeClr w14:val="tx1"/>
            </w14:solidFill>
          </w14:textFill>
        </w:rPr>
        <w:t>采购组织机构在发布成交结果公告的同时，</w:t>
      </w:r>
      <w:r>
        <w:rPr>
          <w:rFonts w:hint="eastAsia"/>
          <w:color w:val="000000" w:themeColor="text1"/>
          <w:sz w:val="24"/>
          <w14:textFill>
            <w14:solidFill>
              <w14:schemeClr w14:val="tx1"/>
            </w14:solidFill>
          </w14:textFill>
        </w:rPr>
        <w:t>通过政采云平台向成交供应商发放成交通知书</w:t>
      </w:r>
      <w:r>
        <w:rPr>
          <w:rFonts w:hint="eastAsia" w:ascii="宋体" w:hAnsi="宋体"/>
          <w:color w:val="000000" w:themeColor="text1"/>
          <w:kern w:val="0"/>
          <w:sz w:val="24"/>
          <w14:textFill>
            <w14:solidFill>
              <w14:schemeClr w14:val="tx1"/>
            </w14:solidFill>
          </w14:textFill>
        </w:rPr>
        <w:t>。</w:t>
      </w:r>
    </w:p>
    <w:p w14:paraId="461D649D">
      <w:pPr>
        <w:spacing w:line="360" w:lineRule="auto"/>
        <w:ind w:firstLine="482" w:firstLineChars="200"/>
        <w:rPr>
          <w:rFonts w:ascii="宋体" w:hAnsi="宋体"/>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sz w:val="24"/>
          <w:lang w:eastAsia="zh-CN"/>
          <w14:textFill>
            <w14:solidFill>
              <w14:schemeClr w14:val="tx1"/>
            </w14:solidFill>
          </w14:textFill>
        </w:rPr>
        <w:t>八</w:t>
      </w:r>
      <w:r>
        <w:rPr>
          <w:rFonts w:asciiTheme="minorEastAsia" w:hAnsiTheme="minorEastAsia" w:eastAsiaTheme="minorEastAsia"/>
          <w:b/>
          <w:color w:val="000000" w:themeColor="text1"/>
          <w:sz w:val="24"/>
          <w14:textFill>
            <w14:solidFill>
              <w14:schemeClr w14:val="tx1"/>
            </w14:solidFill>
          </w14:textFill>
        </w:rPr>
        <w:t>、</w:t>
      </w:r>
      <w:r>
        <w:rPr>
          <w:rFonts w:hint="eastAsia" w:ascii="宋体" w:hAnsi="宋体"/>
          <w:b/>
          <w:color w:val="000000" w:themeColor="text1"/>
          <w:kern w:val="0"/>
          <w:sz w:val="24"/>
          <w14:textFill>
            <w14:solidFill>
              <w14:schemeClr w14:val="tx1"/>
            </w14:solidFill>
          </w14:textFill>
        </w:rPr>
        <w:t>合同签订及公告</w:t>
      </w:r>
    </w:p>
    <w:p w14:paraId="5F930EDC">
      <w:pPr>
        <w:spacing w:line="360" w:lineRule="auto"/>
        <w:ind w:firstLine="482" w:firstLineChars="200"/>
        <w:rPr>
          <w:rFonts w:ascii="宋体" w:hAnsi="宋体"/>
          <w:b/>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（一）签订合同</w:t>
      </w:r>
    </w:p>
    <w:p w14:paraId="577E9A62">
      <w:pPr>
        <w:pStyle w:val="21"/>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1.采购人应当自成交通知书发出之日起30日内，按照磋商文件和成交供应商响应文件内容要求，与成交供应商签订书面合同或者电子合同。所签订的合同不得对磋商文件确定的事项和成交供应商响应文件作实质性修改。</w:t>
      </w:r>
    </w:p>
    <w:p w14:paraId="560E24E3">
      <w:pPr>
        <w:pStyle w:val="21"/>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2.采购人不得向成交供应商提出任何不合理的要求作为签订合同的条件。</w:t>
      </w:r>
    </w:p>
    <w:p w14:paraId="208EE067">
      <w:pPr>
        <w:pStyle w:val="21"/>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3.成交供应商无故拖延、拒签合同的，将取消成交资格。</w:t>
      </w:r>
    </w:p>
    <w:p w14:paraId="7E455622">
      <w:pPr>
        <w:pStyle w:val="21"/>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4.成交供应商拒绝与采购人签订合同的，采购人可以按照评审报告推荐的成交候选人名单排序，确定下一候选人为成交供应商，也可以重新开展政府采购活动。同时，拒绝与采购人签订合同的供应商，由同级财政部门依法作出处理。</w:t>
      </w:r>
    </w:p>
    <w:p w14:paraId="022C365C">
      <w:pPr>
        <w:pStyle w:val="21"/>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5.询问或者质疑事项可能影响成交结果的，采购人应当暂停签订合同，已经签订合同的，应当中止履行合同。</w:t>
      </w:r>
    </w:p>
    <w:p w14:paraId="76AEB02C">
      <w:pPr>
        <w:pStyle w:val="21"/>
        <w:spacing w:before="0" w:beforeAutospacing="0" w:after="0" w:afterAutospacing="0" w:line="360" w:lineRule="auto"/>
        <w:ind w:firstLine="482" w:firstLineChars="200"/>
        <w:jc w:val="both"/>
        <w:rPr>
          <w:rFonts w:hint="default" w:cs="仿宋_GB2312"/>
          <w:b/>
          <w:color w:val="000000" w:themeColor="text1"/>
          <w14:textFill>
            <w14:solidFill>
              <w14:schemeClr w14:val="tx1"/>
            </w14:solidFill>
          </w14:textFill>
        </w:rPr>
      </w:pPr>
      <w:r>
        <w:rPr>
          <w:b/>
          <w:color w:val="000000" w:themeColor="text1"/>
          <w14:textFill>
            <w14:solidFill>
              <w14:schemeClr w14:val="tx1"/>
            </w14:solidFill>
          </w14:textFill>
        </w:rPr>
        <w:t>（二）合同公告及备案</w:t>
      </w:r>
    </w:p>
    <w:p w14:paraId="2A7C6643">
      <w:pPr>
        <w:pStyle w:val="2"/>
        <w:spacing w:after="0" w:line="360" w:lineRule="auto"/>
        <w:ind w:left="0" w:leftChars="0"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1.采购人应当自政府采购合同签订之日起2个工作日内，</w:t>
      </w:r>
      <w:r>
        <w:rPr>
          <w:rFonts w:ascii="宋体" w:hAnsi="宋体"/>
          <w:color w:val="000000" w:themeColor="text1"/>
          <w:kern w:val="0"/>
          <w:sz w:val="24"/>
          <w14:textFill>
            <w14:solidFill>
              <w14:schemeClr w14:val="tx1"/>
            </w14:solidFill>
          </w14:textFill>
        </w:rPr>
        <w:t>在省级以上财政部门指定的</w:t>
      </w:r>
      <w:r>
        <w:rPr>
          <w:rFonts w:hint="eastAsia" w:ascii="宋体" w:hAnsi="宋体"/>
          <w:color w:val="000000" w:themeColor="text1"/>
          <w:kern w:val="0"/>
          <w:sz w:val="24"/>
          <w14:textFill>
            <w14:solidFill>
              <w14:schemeClr w14:val="tx1"/>
            </w14:solidFill>
          </w14:textFill>
        </w:rPr>
        <w:t>政府采购信息发布</w:t>
      </w:r>
      <w:r>
        <w:rPr>
          <w:rFonts w:ascii="宋体" w:hAnsi="宋体"/>
          <w:color w:val="000000" w:themeColor="text1"/>
          <w:kern w:val="0"/>
          <w:sz w:val="24"/>
          <w14:textFill>
            <w14:solidFill>
              <w14:schemeClr w14:val="tx1"/>
            </w14:solidFill>
          </w14:textFill>
        </w:rPr>
        <w:t>媒体及相关网站</w:t>
      </w:r>
      <w:r>
        <w:rPr>
          <w:rFonts w:hint="eastAsia" w:ascii="宋体" w:hAnsi="宋体"/>
          <w:color w:val="000000" w:themeColor="text1"/>
          <w:kern w:val="0"/>
          <w:sz w:val="24"/>
          <w14:textFill>
            <w14:solidFill>
              <w14:schemeClr w14:val="tx1"/>
            </w14:solidFill>
          </w14:textFill>
        </w:rPr>
        <w:t>上</w:t>
      </w:r>
      <w:r>
        <w:rPr>
          <w:rFonts w:ascii="宋体" w:hAnsi="宋体"/>
          <w:color w:val="000000" w:themeColor="text1"/>
          <w:kern w:val="0"/>
          <w:sz w:val="24"/>
          <w14:textFill>
            <w14:solidFill>
              <w14:schemeClr w14:val="tx1"/>
            </w14:solidFill>
          </w14:textFill>
        </w:rPr>
        <w:t>公告</w:t>
      </w:r>
      <w:r>
        <w:rPr>
          <w:rFonts w:hint="eastAsia" w:ascii="宋体" w:hAnsi="宋体"/>
          <w:color w:val="000000" w:themeColor="text1"/>
          <w:sz w:val="24"/>
          <w14:textFill>
            <w14:solidFill>
              <w14:schemeClr w14:val="tx1"/>
            </w14:solidFill>
          </w14:textFill>
        </w:rPr>
        <w:t>。</w:t>
      </w:r>
    </w:p>
    <w:p w14:paraId="570C15FD">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2.采购人应当自政府采购合同签订之日起7个工作日内，</w:t>
      </w:r>
      <w:r>
        <w:rPr>
          <w:rFonts w:hint="eastAsia"/>
          <w:color w:val="000000" w:themeColor="text1"/>
          <w:sz w:val="24"/>
          <w14:textFill>
            <w14:solidFill>
              <w14:schemeClr w14:val="tx1"/>
            </w14:solidFill>
          </w14:textFill>
        </w:rPr>
        <w:t>将合同通过政采云平台提交至</w:t>
      </w:r>
      <w:r>
        <w:rPr>
          <w:rFonts w:hint="eastAsia" w:ascii="宋体" w:hAnsi="宋体"/>
          <w:color w:val="000000" w:themeColor="text1"/>
          <w:sz w:val="24"/>
          <w14:textFill>
            <w14:solidFill>
              <w14:schemeClr w14:val="tx1"/>
            </w14:solidFill>
          </w14:textFill>
        </w:rPr>
        <w:t>同级人民政府财政部门备案存档。</w:t>
      </w:r>
    </w:p>
    <w:p w14:paraId="58C4EE32">
      <w:pPr>
        <w:pStyle w:val="10"/>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lang w:eastAsia="zh-CN"/>
          <w14:textFill>
            <w14:solidFill>
              <w14:schemeClr w14:val="tx1"/>
            </w14:solidFill>
          </w14:textFill>
        </w:rPr>
        <w:t>九</w:t>
      </w:r>
      <w:r>
        <w:rPr>
          <w:rFonts w:hint="eastAsia" w:ascii="宋体" w:hAnsi="宋体"/>
          <w:b/>
          <w:bCs/>
          <w:color w:val="000000" w:themeColor="text1"/>
          <w:sz w:val="24"/>
          <w14:textFill>
            <w14:solidFill>
              <w14:schemeClr w14:val="tx1"/>
            </w14:solidFill>
          </w14:textFill>
        </w:rPr>
        <w:t>、询问、质疑与投诉</w:t>
      </w:r>
    </w:p>
    <w:p w14:paraId="13C17D60">
      <w:pPr>
        <w:pStyle w:val="10"/>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（一）询问</w:t>
      </w:r>
    </w:p>
    <w:p w14:paraId="57522D35">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磋商供应商对政府采购活动事项（磋商文件、采购过程和成交结果）有疑问的，可以向采购人或采购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机构提出询问，采购人或采购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机构将及时作出答复，但答复的内容不涉及商业秘密。询问可以口头方式提出，也可以书面方式提出。联系方式见第一章“磋商邀请”中“采购人、采购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机构的名称、地址和联系方式”。</w:t>
      </w:r>
    </w:p>
    <w:p w14:paraId="0D8EDB5B">
      <w:pPr>
        <w:pStyle w:val="10"/>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（二）质疑</w:t>
      </w:r>
    </w:p>
    <w:p w14:paraId="48102039">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1.报名本项目的供应商认为磋商文件、采购过程和成交结果使自己的权益受到损害的，通过政采云平台的质疑系统一次性向采购人或采购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机构书面提出质疑：</w:t>
      </w:r>
    </w:p>
    <w:p w14:paraId="73BD3D8F">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（1）供应商认为磋商文件的内容损害其权益的，应当自获取之日起（获取截止日之后收到磋商文件的，以获取截止日为准）7个工作日内提出质疑；</w:t>
      </w:r>
    </w:p>
    <w:p w14:paraId="2A79F4FE">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（2）供应商对采购过程提出质疑的，应当在各采购程序环节结束之日起7个工作日内提出质疑；</w:t>
      </w:r>
    </w:p>
    <w:p w14:paraId="4AE0AA68">
      <w:pPr>
        <w:pStyle w:val="10"/>
        <w:spacing w:line="360" w:lineRule="auto"/>
        <w:ind w:firstLine="480" w:firstLineChars="200"/>
        <w:jc w:val="both"/>
        <w:rPr>
          <w:rFonts w:hint="eastAsia" w:ascii="宋体" w:hAnsi="宋体" w:eastAsia="宋体"/>
          <w:color w:val="000000" w:themeColor="text1"/>
          <w:sz w:val="24"/>
          <w:lang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（3）供应商对成交结果提出质疑的，应当在成交结果公告期限届满之日起7个工作日内提出质疑</w:t>
      </w:r>
      <w:r>
        <w:rPr>
          <w:rFonts w:hint="eastAsia" w:ascii="宋体" w:hAnsi="宋体"/>
          <w:color w:val="000000" w:themeColor="text1"/>
          <w:sz w:val="24"/>
          <w:lang w:eastAsia="zh-CN"/>
          <w14:textFill>
            <w14:solidFill>
              <w14:schemeClr w14:val="tx1"/>
            </w14:solidFill>
          </w14:textFill>
        </w:rPr>
        <w:t>。</w:t>
      </w:r>
    </w:p>
    <w:p w14:paraId="5BA4C9AC">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2.采购人或采购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机构在收到磋商供应商的书面质疑后7个工作日内作出答复，并以书面形式通知质疑磋商供应商和其他有关磋商供应商，但答复内容不涉及商业秘密。</w:t>
      </w:r>
    </w:p>
    <w:p w14:paraId="4B1F2753">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3F6F584B">
      <w:pPr>
        <w:pStyle w:val="10"/>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（三）投诉</w:t>
      </w:r>
    </w:p>
    <w:p w14:paraId="56AF9223">
      <w:pPr>
        <w:pStyle w:val="10"/>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供应商对采购人或采购</w:t>
      </w:r>
      <w:r>
        <w:rPr>
          <w:rFonts w:hint="eastAsia" w:asciiTheme="minorEastAsia" w:hAnsiTheme="minorEastAsia" w:eastAsiaTheme="minorEastAsia" w:cstheme="minorBidi"/>
          <w:color w:val="000000" w:themeColor="text1"/>
          <w:sz w:val="24"/>
          <w14:textFill>
            <w14:solidFill>
              <w14:schemeClr w14:val="tx1"/>
            </w14:solidFill>
          </w14:textFill>
        </w:rPr>
        <w:t>组织</w:t>
      </w:r>
      <w:r>
        <w:rPr>
          <w:rFonts w:hint="eastAsia" w:ascii="宋体" w:hAnsi="宋体"/>
          <w:color w:val="000000" w:themeColor="text1"/>
          <w:sz w:val="24"/>
          <w14:textFill>
            <w14:solidFill>
              <w14:schemeClr w14:val="tx1"/>
            </w14:solidFill>
          </w14:textFill>
        </w:rPr>
        <w:t>机构的质疑答复不满意或在规定时间内未得到答复的，可以在答复期满后15个工作日内，向同级政府采购监督管理机构投诉。</w:t>
      </w:r>
    </w:p>
    <w:p w14:paraId="5B20DB2C">
      <w:pPr>
        <w:pStyle w:val="10"/>
        <w:spacing w:line="360" w:lineRule="auto"/>
        <w:jc w:val="both"/>
        <w:rPr>
          <w:rFonts w:asciiTheme="minorEastAsia" w:hAnsiTheme="minorEastAsia" w:eastAsiaTheme="minorEastAsia"/>
          <w:b/>
          <w:color w:val="000000" w:themeColor="text1"/>
          <w:sz w:val="36"/>
          <w:szCs w:val="36"/>
          <w14:textFill>
            <w14:solidFill>
              <w14:schemeClr w14:val="tx1"/>
            </w14:solidFill>
          </w14:textFill>
        </w:rPr>
      </w:pPr>
    </w:p>
    <w:p w14:paraId="04D3BFC7">
      <w:pPr>
        <w:rPr>
          <w:rFonts w:asciiTheme="minorEastAsia" w:hAnsiTheme="minorEastAsia" w:eastAsiaTheme="minorEastAsia"/>
          <w:b/>
          <w:color w:val="000000" w:themeColor="text1"/>
          <w:sz w:val="36"/>
          <w:szCs w:val="36"/>
          <w14:textFill>
            <w14:solidFill>
              <w14:schemeClr w14:val="tx1"/>
            </w14:solidFill>
          </w14:textFill>
        </w:rPr>
      </w:pPr>
      <w:r>
        <w:rPr>
          <w:rFonts w:asciiTheme="minorEastAsia" w:hAnsiTheme="minorEastAsia" w:eastAsiaTheme="minorEastAsia"/>
          <w:b/>
          <w:color w:val="000000" w:themeColor="text1"/>
          <w:sz w:val="36"/>
          <w:szCs w:val="36"/>
          <w14:textFill>
            <w14:solidFill>
              <w14:schemeClr w14:val="tx1"/>
            </w14:solidFill>
          </w14:textFill>
        </w:rPr>
        <w:br w:type="page"/>
      </w:r>
    </w:p>
    <w:p w14:paraId="79C796A8">
      <w:pPr>
        <w:numPr>
          <w:ilvl w:val="0"/>
          <w:numId w:val="4"/>
        </w:numPr>
        <w:spacing w:line="360" w:lineRule="auto"/>
        <w:jc w:val="center"/>
        <w:outlineLvl w:val="0"/>
        <w:rPr>
          <w:rFonts w:asciiTheme="minorEastAsia" w:hAnsiTheme="minorEastAsia" w:eastAsiaTheme="minorEastAsia"/>
          <w:b/>
          <w:sz w:val="36"/>
          <w:szCs w:val="36"/>
        </w:rPr>
      </w:pPr>
      <w:bookmarkStart w:id="35" w:name="_Toc29935"/>
      <w:r>
        <w:rPr>
          <w:rFonts w:hint="eastAsia" w:asciiTheme="minorEastAsia" w:hAnsiTheme="minorEastAsia" w:eastAsiaTheme="minorEastAsia"/>
          <w:b/>
          <w:sz w:val="36"/>
          <w:szCs w:val="36"/>
        </w:rPr>
        <w:t>项目需求</w:t>
      </w:r>
      <w:bookmarkEnd w:id="35"/>
    </w:p>
    <w:p w14:paraId="6A09E5F6">
      <w:pPr>
        <w:tabs>
          <w:tab w:val="left" w:pos="8280"/>
        </w:tabs>
        <w:autoSpaceDE w:val="0"/>
        <w:autoSpaceDN w:val="0"/>
        <w:adjustRightInd w:val="0"/>
        <w:spacing w:line="360" w:lineRule="auto"/>
        <w:ind w:right="25" w:firstLine="482" w:firstLineChars="200"/>
        <w:rPr>
          <w:rFonts w:asciiTheme="minorEastAsia" w:hAnsiTheme="minorEastAsia" w:eastAsiaTheme="minorEastAsia"/>
          <w:sz w:val="24"/>
        </w:rPr>
      </w:pPr>
      <w:r>
        <w:rPr>
          <w:rFonts w:hint="eastAsia" w:asciiTheme="minorEastAsia" w:hAnsiTheme="minorEastAsia" w:eastAsiaTheme="minorEastAsia"/>
          <w:b/>
          <w:sz w:val="24"/>
        </w:rPr>
        <w:t>一、项目一览表</w:t>
      </w:r>
    </w:p>
    <w:p w14:paraId="7DF0DE17">
      <w:pPr>
        <w:tabs>
          <w:tab w:val="left" w:pos="8280"/>
        </w:tabs>
        <w:autoSpaceDE w:val="0"/>
        <w:autoSpaceDN w:val="0"/>
        <w:adjustRightInd w:val="0"/>
        <w:spacing w:line="360" w:lineRule="auto"/>
        <w:ind w:right="25"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本次磋商共</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u w:val="single"/>
          <w:lang w:val="en-US" w:eastAsia="zh-CN"/>
        </w:rPr>
        <w:t>1</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个标项，具体内容如下表：</w:t>
      </w:r>
    </w:p>
    <w:tbl>
      <w:tblPr>
        <w:tblStyle w:val="24"/>
        <w:tblW w:w="8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2735"/>
        <w:gridCol w:w="1099"/>
        <w:gridCol w:w="1073"/>
        <w:gridCol w:w="2374"/>
      </w:tblGrid>
      <w:tr w14:paraId="119EF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858" w:type="dxa"/>
            <w:vAlign w:val="center"/>
          </w:tcPr>
          <w:p w14:paraId="55F9ED90">
            <w:pPr>
              <w:tabs>
                <w:tab w:val="left" w:pos="8280"/>
              </w:tabs>
              <w:autoSpaceDE w:val="0"/>
              <w:autoSpaceDN w:val="0"/>
              <w:adjustRightInd w:val="0"/>
              <w:jc w:val="center"/>
              <w:rPr>
                <w:rFonts w:ascii="宋体"/>
                <w:b/>
                <w:sz w:val="21"/>
                <w:szCs w:val="21"/>
              </w:rPr>
            </w:pPr>
            <w:r>
              <w:rPr>
                <w:rFonts w:hint="eastAsia" w:ascii="宋体" w:hAnsi="宋体"/>
                <w:b/>
                <w:sz w:val="21"/>
                <w:szCs w:val="21"/>
              </w:rPr>
              <w:t>标项号</w:t>
            </w:r>
          </w:p>
        </w:tc>
        <w:tc>
          <w:tcPr>
            <w:tcW w:w="2735" w:type="dxa"/>
            <w:vAlign w:val="center"/>
          </w:tcPr>
          <w:p w14:paraId="49B547C5">
            <w:pPr>
              <w:tabs>
                <w:tab w:val="left" w:pos="8280"/>
              </w:tabs>
              <w:autoSpaceDE w:val="0"/>
              <w:autoSpaceDN w:val="0"/>
              <w:adjustRightInd w:val="0"/>
              <w:jc w:val="center"/>
              <w:rPr>
                <w:rFonts w:ascii="宋体"/>
                <w:b/>
                <w:sz w:val="21"/>
                <w:szCs w:val="21"/>
              </w:rPr>
            </w:pPr>
            <w:r>
              <w:rPr>
                <w:rFonts w:hint="eastAsia" w:ascii="宋体" w:hAnsi="宋体"/>
                <w:b/>
                <w:sz w:val="21"/>
                <w:szCs w:val="21"/>
              </w:rPr>
              <w:t>项目名称</w:t>
            </w:r>
          </w:p>
        </w:tc>
        <w:tc>
          <w:tcPr>
            <w:tcW w:w="1099" w:type="dxa"/>
            <w:vAlign w:val="center"/>
          </w:tcPr>
          <w:p w14:paraId="5DD1BB47">
            <w:pPr>
              <w:tabs>
                <w:tab w:val="left" w:pos="8280"/>
              </w:tabs>
              <w:autoSpaceDE w:val="0"/>
              <w:autoSpaceDN w:val="0"/>
              <w:adjustRightInd w:val="0"/>
              <w:jc w:val="center"/>
              <w:rPr>
                <w:rFonts w:ascii="宋体"/>
                <w:b/>
                <w:sz w:val="21"/>
                <w:szCs w:val="21"/>
              </w:rPr>
            </w:pPr>
            <w:r>
              <w:rPr>
                <w:rFonts w:hint="eastAsia" w:ascii="宋体" w:hAnsi="宋体"/>
                <w:b/>
                <w:sz w:val="21"/>
                <w:szCs w:val="21"/>
              </w:rPr>
              <w:t>数量</w:t>
            </w:r>
          </w:p>
        </w:tc>
        <w:tc>
          <w:tcPr>
            <w:tcW w:w="1073" w:type="dxa"/>
            <w:vAlign w:val="center"/>
          </w:tcPr>
          <w:p w14:paraId="003E3305">
            <w:pPr>
              <w:tabs>
                <w:tab w:val="left" w:pos="8280"/>
              </w:tabs>
              <w:autoSpaceDE w:val="0"/>
              <w:autoSpaceDN w:val="0"/>
              <w:adjustRightInd w:val="0"/>
              <w:jc w:val="center"/>
              <w:rPr>
                <w:rFonts w:ascii="宋体"/>
                <w:b/>
                <w:sz w:val="21"/>
                <w:szCs w:val="21"/>
              </w:rPr>
            </w:pPr>
            <w:r>
              <w:rPr>
                <w:rFonts w:hint="eastAsia" w:ascii="宋体" w:hAnsi="宋体"/>
                <w:b/>
                <w:sz w:val="21"/>
                <w:szCs w:val="21"/>
              </w:rPr>
              <w:t>单位</w:t>
            </w:r>
          </w:p>
        </w:tc>
        <w:tc>
          <w:tcPr>
            <w:tcW w:w="2374" w:type="dxa"/>
            <w:vAlign w:val="center"/>
          </w:tcPr>
          <w:p w14:paraId="4D3DF58D">
            <w:pPr>
              <w:tabs>
                <w:tab w:val="left" w:pos="8280"/>
              </w:tabs>
              <w:autoSpaceDE w:val="0"/>
              <w:autoSpaceDN w:val="0"/>
              <w:adjustRightInd w:val="0"/>
              <w:jc w:val="center"/>
              <w:rPr>
                <w:rFonts w:hint="eastAsia" w:ascii="宋体" w:hAnsi="宋体"/>
                <w:b/>
                <w:sz w:val="21"/>
                <w:szCs w:val="21"/>
              </w:rPr>
            </w:pPr>
            <w:r>
              <w:rPr>
                <w:rFonts w:hint="eastAsia" w:ascii="宋体" w:hAnsi="宋体"/>
                <w:b/>
                <w:sz w:val="21"/>
                <w:szCs w:val="21"/>
              </w:rPr>
              <w:t>总预算</w:t>
            </w:r>
          </w:p>
          <w:p w14:paraId="4B668B1F">
            <w:pPr>
              <w:tabs>
                <w:tab w:val="left" w:pos="8280"/>
              </w:tabs>
              <w:autoSpaceDE w:val="0"/>
              <w:autoSpaceDN w:val="0"/>
              <w:adjustRightInd w:val="0"/>
              <w:jc w:val="center"/>
              <w:rPr>
                <w:rFonts w:ascii="宋体"/>
                <w:b/>
                <w:sz w:val="21"/>
                <w:szCs w:val="21"/>
              </w:rPr>
            </w:pPr>
            <w:r>
              <w:rPr>
                <w:rFonts w:hint="eastAsia" w:ascii="宋体" w:hAnsi="宋体"/>
                <w:b/>
                <w:sz w:val="21"/>
                <w:szCs w:val="21"/>
              </w:rPr>
              <w:t>（万元）</w:t>
            </w:r>
          </w:p>
        </w:tc>
      </w:tr>
      <w:tr w14:paraId="16B42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58" w:type="dxa"/>
            <w:vAlign w:val="center"/>
          </w:tcPr>
          <w:p w14:paraId="1BF8E16D">
            <w:pPr>
              <w:tabs>
                <w:tab w:val="left" w:pos="8280"/>
              </w:tabs>
              <w:autoSpaceDE w:val="0"/>
              <w:autoSpaceDN w:val="0"/>
              <w:adjustRightInd w:val="0"/>
              <w:jc w:val="center"/>
              <w:rPr>
                <w:rFonts w:hint="eastAsia" w:ascii="宋体" w:hAnsi="宋体" w:eastAsia="宋体" w:cs="宋体"/>
                <w:sz w:val="21"/>
                <w:szCs w:val="21"/>
              </w:rPr>
            </w:pPr>
            <w:r>
              <w:rPr>
                <w:rFonts w:hint="eastAsia" w:ascii="宋体" w:hAnsi="宋体" w:eastAsia="宋体" w:cs="宋体"/>
                <w:sz w:val="21"/>
                <w:szCs w:val="21"/>
              </w:rPr>
              <w:t>1</w:t>
            </w:r>
          </w:p>
        </w:tc>
        <w:tc>
          <w:tcPr>
            <w:tcW w:w="2735" w:type="dxa"/>
            <w:vAlign w:val="center"/>
          </w:tcPr>
          <w:p w14:paraId="5F3B964B">
            <w:pPr>
              <w:tabs>
                <w:tab w:val="left" w:pos="8280"/>
              </w:tabs>
              <w:autoSpaceDE w:val="0"/>
              <w:autoSpaceDN w:val="0"/>
              <w:adjustRightInd w:val="0"/>
              <w:jc w:val="center"/>
              <w:rPr>
                <w:rFonts w:hint="eastAsia" w:ascii="宋体" w:hAnsi="宋体" w:eastAsia="宋体" w:cs="宋体"/>
                <w:b/>
                <w:sz w:val="21"/>
                <w:szCs w:val="21"/>
              </w:rPr>
            </w:pPr>
            <w:r>
              <w:rPr>
                <w:rFonts w:hint="eastAsia" w:asciiTheme="minorEastAsia" w:hAnsiTheme="minorEastAsia" w:eastAsiaTheme="minorEastAsia" w:cstheme="minorEastAsia"/>
                <w:b w:val="0"/>
                <w:sz w:val="24"/>
                <w:szCs w:val="24"/>
                <w:lang w:eastAsia="zh-CN"/>
              </w:rPr>
              <w:t>台州市第一中学安保服务</w:t>
            </w:r>
            <w:r>
              <w:rPr>
                <w:rFonts w:hint="eastAsia" w:ascii="宋体"/>
                <w:kern w:val="0"/>
                <w:sz w:val="24"/>
              </w:rPr>
              <w:t>项目</w:t>
            </w:r>
          </w:p>
        </w:tc>
        <w:tc>
          <w:tcPr>
            <w:tcW w:w="1099" w:type="dxa"/>
            <w:vAlign w:val="center"/>
          </w:tcPr>
          <w:p w14:paraId="5FFD4AD7">
            <w:pPr>
              <w:tabs>
                <w:tab w:val="left" w:pos="8280"/>
              </w:tabs>
              <w:autoSpaceDE w:val="0"/>
              <w:autoSpaceDN w:val="0"/>
              <w:adjustRightInd w:val="0"/>
              <w:jc w:val="center"/>
              <w:rPr>
                <w:rFonts w:hint="eastAsia" w:ascii="宋体" w:hAnsi="宋体" w:eastAsia="宋体" w:cs="宋体"/>
                <w:bCs/>
                <w:sz w:val="21"/>
                <w:szCs w:val="21"/>
                <w:lang w:val="en-US" w:eastAsia="zh-CN"/>
              </w:rPr>
            </w:pPr>
            <w:r>
              <w:rPr>
                <w:rFonts w:hint="eastAsia" w:ascii="宋体" w:hAnsi="宋体" w:cs="宋体"/>
                <w:bCs/>
                <w:sz w:val="21"/>
                <w:szCs w:val="21"/>
                <w:lang w:val="en-US" w:eastAsia="zh-CN"/>
              </w:rPr>
              <w:t>1</w:t>
            </w:r>
          </w:p>
        </w:tc>
        <w:tc>
          <w:tcPr>
            <w:tcW w:w="1073" w:type="dxa"/>
            <w:vAlign w:val="center"/>
          </w:tcPr>
          <w:p w14:paraId="3095DDBA">
            <w:pPr>
              <w:tabs>
                <w:tab w:val="left" w:pos="8280"/>
              </w:tabs>
              <w:autoSpaceDE w:val="0"/>
              <w:autoSpaceDN w:val="0"/>
              <w:adjustRightInd w:val="0"/>
              <w:jc w:val="center"/>
              <w:rPr>
                <w:rFonts w:hint="eastAsia" w:ascii="宋体" w:hAnsi="宋体" w:eastAsia="宋体" w:cs="宋体"/>
                <w:bCs/>
                <w:sz w:val="21"/>
                <w:szCs w:val="21"/>
              </w:rPr>
            </w:pPr>
            <w:r>
              <w:rPr>
                <w:rFonts w:hint="eastAsia" w:ascii="宋体" w:hAnsi="宋体" w:cs="宋体"/>
                <w:bCs/>
                <w:sz w:val="21"/>
                <w:szCs w:val="21"/>
                <w:lang w:val="en-US" w:eastAsia="zh-CN"/>
              </w:rPr>
              <w:t>年</w:t>
            </w:r>
          </w:p>
        </w:tc>
        <w:tc>
          <w:tcPr>
            <w:tcW w:w="2374" w:type="dxa"/>
            <w:vAlign w:val="center"/>
          </w:tcPr>
          <w:p w14:paraId="715A4E1B">
            <w:pPr>
              <w:tabs>
                <w:tab w:val="left" w:pos="8280"/>
              </w:tabs>
              <w:autoSpaceDE w:val="0"/>
              <w:autoSpaceDN w:val="0"/>
              <w:adjustRightInd w:val="0"/>
              <w:jc w:val="center"/>
              <w:rPr>
                <w:rFonts w:hint="default" w:ascii="宋体" w:hAnsi="宋体" w:eastAsia="宋体" w:cs="宋体"/>
                <w:bCs/>
                <w:sz w:val="21"/>
                <w:szCs w:val="21"/>
                <w:lang w:val="en-US" w:eastAsia="zh-CN"/>
              </w:rPr>
            </w:pPr>
            <w:r>
              <w:rPr>
                <w:rFonts w:hint="eastAsia" w:ascii="宋体" w:hAnsi="宋体" w:cs="宋体"/>
                <w:bCs/>
                <w:sz w:val="21"/>
                <w:szCs w:val="21"/>
                <w:lang w:val="en-US" w:eastAsia="zh-CN"/>
              </w:rPr>
              <w:t>65</w:t>
            </w:r>
          </w:p>
        </w:tc>
      </w:tr>
    </w:tbl>
    <w:p w14:paraId="17ACF0C0">
      <w:pPr>
        <w:numPr>
          <w:ilvl w:val="0"/>
          <w:numId w:val="0"/>
        </w:numPr>
        <w:tabs>
          <w:tab w:val="left" w:pos="8280"/>
        </w:tabs>
        <w:autoSpaceDE w:val="0"/>
        <w:autoSpaceDN w:val="0"/>
        <w:adjustRightInd w:val="0"/>
        <w:spacing w:line="360" w:lineRule="auto"/>
        <w:ind w:right="25" w:rightChars="0" w:firstLine="482" w:firstLineChars="200"/>
        <w:jc w:val="left"/>
        <w:rPr>
          <w:rFonts w:hint="eastAsia" w:asciiTheme="minorEastAsia" w:hAnsiTheme="minorEastAsia" w:eastAsiaTheme="minorEastAsia"/>
          <w:b/>
          <w:color w:val="000000" w:themeColor="text1"/>
          <w:sz w:val="24"/>
          <w:lang w:eastAsia="zh-CN"/>
          <w14:textFill>
            <w14:solidFill>
              <w14:schemeClr w14:val="tx1"/>
            </w14:solidFill>
          </w14:textFill>
        </w:rPr>
      </w:pPr>
    </w:p>
    <w:p w14:paraId="02B7E1BE">
      <w:pPr>
        <w:numPr>
          <w:ilvl w:val="0"/>
          <w:numId w:val="0"/>
        </w:numPr>
        <w:tabs>
          <w:tab w:val="left" w:pos="8280"/>
        </w:tabs>
        <w:autoSpaceDE w:val="0"/>
        <w:autoSpaceDN w:val="0"/>
        <w:adjustRightInd w:val="0"/>
        <w:spacing w:line="360" w:lineRule="auto"/>
        <w:ind w:right="25" w:rightChars="0" w:firstLine="482" w:firstLineChars="200"/>
        <w:jc w:val="left"/>
        <w:rPr>
          <w:color w:val="000000" w:themeColor="text1"/>
          <w14:textFill>
            <w14:solidFill>
              <w14:schemeClr w14:val="tx1"/>
            </w14:solidFill>
          </w14:textFill>
        </w:rPr>
      </w:pPr>
      <w:r>
        <w:rPr>
          <w:rFonts w:hint="eastAsia" w:asciiTheme="minorEastAsia" w:hAnsiTheme="minorEastAsia" w:eastAsiaTheme="minorEastAsia"/>
          <w:b/>
          <w:color w:val="000000" w:themeColor="text1"/>
          <w:sz w:val="24"/>
          <w:lang w:eastAsia="zh-CN"/>
          <w14:textFill>
            <w14:solidFill>
              <w14:schemeClr w14:val="tx1"/>
            </w14:solidFill>
          </w14:textFill>
        </w:rPr>
        <w:t>二、</w:t>
      </w:r>
      <w:r>
        <w:rPr>
          <w:rFonts w:hint="eastAsia" w:asciiTheme="minorEastAsia" w:hAnsiTheme="minorEastAsia" w:eastAsiaTheme="minorEastAsia"/>
          <w:b/>
          <w:color w:val="000000" w:themeColor="text1"/>
          <w:sz w:val="24"/>
          <w14:textFill>
            <w14:solidFill>
              <w14:schemeClr w14:val="tx1"/>
            </w14:solidFill>
          </w14:textFill>
        </w:rPr>
        <w:t>技术需求</w:t>
      </w:r>
    </w:p>
    <w:p w14:paraId="00F492A1">
      <w:pPr>
        <w:pStyle w:val="7"/>
        <w:spacing w:line="360" w:lineRule="auto"/>
        <w:ind w:firstLine="482" w:firstLineChars="200"/>
        <w:rPr>
          <w:rFonts w:hint="eastAsia" w:asciiTheme="minorEastAsia" w:hAnsiTheme="minorEastAsia" w:eastAsiaTheme="minorEastAsia"/>
          <w:b/>
          <w:color w:val="000000" w:themeColor="text1"/>
          <w:kern w:val="0"/>
          <w:sz w:val="24"/>
          <w:lang w:eastAsia="zh-CN"/>
          <w14:textFill>
            <w14:solidFill>
              <w14:schemeClr w14:val="tx1"/>
            </w14:solidFill>
          </w14:textFill>
        </w:rPr>
      </w:pP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b/>
          <w:color w:val="000000" w:themeColor="text1"/>
          <w:kern w:val="0"/>
          <w:sz w:val="24"/>
          <w14:textFill>
            <w14:solidFill>
              <w14:schemeClr w14:val="tx1"/>
            </w14:solidFill>
          </w14:textFill>
        </w:rPr>
        <w:t>一</w:t>
      </w:r>
      <w:r>
        <w:rPr>
          <w:rFonts w:hint="eastAsia" w:cs="Times New Roman" w:asciiTheme="minorEastAsia" w:hAnsiTheme="minorEastAsia" w:eastAsiaTheme="minorEastAsia"/>
          <w:b/>
          <w:color w:val="000000" w:themeColor="text1"/>
          <w:kern w:val="0"/>
          <w:sz w:val="24"/>
          <w:lang w:eastAsia="zh-CN"/>
          <w14:textFill>
            <w14:solidFill>
              <w14:schemeClr w14:val="tx1"/>
            </w14:solidFill>
          </w14:textFill>
        </w:rPr>
        <w:t>）</w:t>
      </w:r>
      <w:r>
        <w:rPr>
          <w:rFonts w:hint="eastAsia" w:cs="Times New Roman" w:asciiTheme="minorEastAsia" w:hAnsiTheme="minorEastAsia" w:eastAsiaTheme="minorEastAsia"/>
          <w:b/>
          <w:color w:val="000000" w:themeColor="text1"/>
          <w:kern w:val="0"/>
          <w:sz w:val="24"/>
          <w14:textFill>
            <w14:solidFill>
              <w14:schemeClr w14:val="tx1"/>
            </w14:solidFill>
          </w14:textFill>
        </w:rPr>
        <w:t>项目具体</w:t>
      </w:r>
      <w:r>
        <w:rPr>
          <w:rFonts w:hint="eastAsia" w:cs="Times New Roman" w:asciiTheme="minorEastAsia" w:hAnsiTheme="minorEastAsia" w:eastAsiaTheme="minorEastAsia"/>
          <w:b/>
          <w:color w:val="000000" w:themeColor="text1"/>
          <w:kern w:val="0"/>
          <w:sz w:val="24"/>
          <w:lang w:eastAsia="zh-CN"/>
          <w14:textFill>
            <w14:solidFill>
              <w14:schemeClr w14:val="tx1"/>
            </w14:solidFill>
          </w14:textFill>
        </w:rPr>
        <w:t>服务</w:t>
      </w:r>
      <w:r>
        <w:rPr>
          <w:rFonts w:hint="eastAsia" w:asciiTheme="minorEastAsia" w:hAnsiTheme="minorEastAsia" w:eastAsiaTheme="minorEastAsia"/>
          <w:b/>
          <w:color w:val="000000" w:themeColor="text1"/>
          <w:kern w:val="0"/>
          <w:sz w:val="24"/>
          <w14:textFill>
            <w14:solidFill>
              <w14:schemeClr w14:val="tx1"/>
            </w14:solidFill>
          </w14:textFill>
        </w:rPr>
        <w:t>参数需求</w:t>
      </w:r>
      <w:r>
        <w:rPr>
          <w:rFonts w:hint="eastAsia" w:asciiTheme="minorEastAsia" w:hAnsiTheme="minorEastAsia" w:eastAsiaTheme="minorEastAsia"/>
          <w:b/>
          <w:color w:val="000000" w:themeColor="text1"/>
          <w:kern w:val="0"/>
          <w:sz w:val="24"/>
          <w:lang w:eastAsia="zh-CN"/>
          <w14:textFill>
            <w14:solidFill>
              <w14:schemeClr w14:val="tx1"/>
            </w14:solidFill>
          </w14:textFill>
        </w:rPr>
        <w:t>：</w:t>
      </w:r>
    </w:p>
    <w:p w14:paraId="648CFE84">
      <w:pPr>
        <w:numPr>
          <w:ilvl w:val="0"/>
          <w:numId w:val="0"/>
        </w:numPr>
        <w:spacing w:line="360" w:lineRule="auto"/>
        <w:ind w:firstLine="482" w:firstLineChars="200"/>
        <w:jc w:val="lef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1、服务范围</w:t>
      </w:r>
    </w:p>
    <w:p w14:paraId="706B7BFD">
      <w:pPr>
        <w:numPr>
          <w:ilvl w:val="0"/>
          <w:numId w:val="0"/>
        </w:numPr>
        <w:spacing w:line="360" w:lineRule="auto"/>
        <w:ind w:firstLine="480" w:firstLineChars="200"/>
        <w:jc w:val="lef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sz w:val="24"/>
          <w:szCs w:val="24"/>
          <w:lang w:eastAsia="zh-CN"/>
        </w:rPr>
        <w:t>台州一中</w:t>
      </w:r>
      <w:r>
        <w:rPr>
          <w:rFonts w:hint="eastAsia" w:asciiTheme="minorEastAsia" w:hAnsiTheme="minorEastAsia" w:eastAsiaTheme="minorEastAsia" w:cstheme="minorEastAsia"/>
          <w:sz w:val="24"/>
          <w:szCs w:val="24"/>
        </w:rPr>
        <w:t>新疆班</w:t>
      </w:r>
      <w:r>
        <w:rPr>
          <w:rFonts w:hint="eastAsia" w:asciiTheme="minorEastAsia" w:hAnsiTheme="minorEastAsia" w:eastAsiaTheme="minorEastAsia" w:cstheme="minorEastAsia"/>
          <w:sz w:val="24"/>
          <w:szCs w:val="24"/>
          <w:lang w:eastAsia="zh-CN"/>
        </w:rPr>
        <w:t>校区和本部校区</w:t>
      </w:r>
    </w:p>
    <w:p w14:paraId="3A6956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200"/>
        <w:textAlignment w:val="baseline"/>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2、</w:t>
      </w:r>
      <w:r>
        <w:rPr>
          <w:rFonts w:hint="eastAsia" w:asciiTheme="minorEastAsia" w:hAnsiTheme="minorEastAsia" w:eastAsiaTheme="minorEastAsia" w:cstheme="minorEastAsia"/>
          <w:b/>
          <w:sz w:val="24"/>
          <w:szCs w:val="24"/>
        </w:rPr>
        <w:t>人员要求</w:t>
      </w:r>
      <w:r>
        <w:rPr>
          <w:rFonts w:hint="eastAsia" w:asciiTheme="minorEastAsia" w:hAnsiTheme="minorEastAsia" w:eastAsiaTheme="minorEastAsia" w:cstheme="minorEastAsia"/>
          <w:b/>
          <w:sz w:val="24"/>
          <w:szCs w:val="24"/>
          <w:lang w:val="en-US" w:eastAsia="zh-CN"/>
        </w:rPr>
        <w:t>(岗位设置、人员结构、人数、年龄、资质、工作经验)</w:t>
      </w:r>
    </w:p>
    <w:p w14:paraId="295D1E4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200"/>
        <w:textAlignment w:val="baseline"/>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人数：</w:t>
      </w:r>
      <w:r>
        <w:rPr>
          <w:rFonts w:hint="eastAsia" w:asciiTheme="minorEastAsia" w:hAnsiTheme="minorEastAsia" w:eastAsiaTheme="minorEastAsia" w:cstheme="minorEastAsia"/>
          <w:sz w:val="24"/>
          <w:szCs w:val="24"/>
          <w:lang w:val="en-US" w:eastAsia="zh-CN"/>
        </w:rPr>
        <w:t>10</w:t>
      </w:r>
      <w:r>
        <w:rPr>
          <w:rFonts w:hint="eastAsia" w:asciiTheme="minorEastAsia" w:hAnsiTheme="minorEastAsia" w:eastAsiaTheme="minorEastAsia" w:cstheme="minorEastAsia"/>
          <w:sz w:val="24"/>
          <w:szCs w:val="24"/>
        </w:rPr>
        <w:t>人</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新疆班</w:t>
      </w:r>
      <w:r>
        <w:rPr>
          <w:rFonts w:hint="eastAsia" w:asciiTheme="minorEastAsia" w:hAnsiTheme="minorEastAsia" w:eastAsiaTheme="minorEastAsia" w:cstheme="minorEastAsia"/>
          <w:sz w:val="24"/>
          <w:szCs w:val="24"/>
          <w:lang w:eastAsia="zh-CN"/>
        </w:rPr>
        <w:t>校区</w:t>
      </w:r>
      <w:r>
        <w:rPr>
          <w:rFonts w:hint="eastAsia" w:asciiTheme="minorEastAsia" w:hAnsiTheme="minorEastAsia" w:eastAsiaTheme="minorEastAsia" w:cstheme="minorEastAsia"/>
          <w:sz w:val="24"/>
          <w:szCs w:val="24"/>
        </w:rPr>
        <w:t>(其中一名为保安班长)</w:t>
      </w:r>
      <w:r>
        <w:rPr>
          <w:rFonts w:hint="eastAsia" w:asciiTheme="minorEastAsia" w:hAnsiTheme="minorEastAsia" w:eastAsiaTheme="minorEastAsia" w:cstheme="minorEastAsia"/>
          <w:sz w:val="24"/>
          <w:szCs w:val="24"/>
          <w:lang w:eastAsia="zh-CN"/>
        </w:rPr>
        <w:t>四名</w:t>
      </w:r>
      <w:r>
        <w:rPr>
          <w:rFonts w:hint="eastAsia" w:asciiTheme="minorEastAsia" w:hAnsiTheme="minorEastAsia" w:eastAsiaTheme="minorEastAsia" w:cstheme="minorEastAsia"/>
          <w:sz w:val="24"/>
          <w:szCs w:val="24"/>
        </w:rPr>
        <w:t>,本部</w:t>
      </w:r>
      <w:r>
        <w:rPr>
          <w:rFonts w:hint="eastAsia" w:asciiTheme="minorEastAsia" w:hAnsiTheme="minorEastAsia" w:eastAsiaTheme="minorEastAsia" w:cstheme="minorEastAsia"/>
          <w:sz w:val="24"/>
          <w:szCs w:val="24"/>
          <w:lang w:eastAsia="zh-CN"/>
        </w:rPr>
        <w:t>校区六名；</w:t>
      </w:r>
    </w:p>
    <w:p w14:paraId="703C30A2">
      <w:pPr>
        <w:pStyle w:val="2"/>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其中</w:t>
      </w:r>
      <w:r>
        <w:rPr>
          <w:rFonts w:hint="eastAsia" w:asciiTheme="minorEastAsia" w:hAnsiTheme="minorEastAsia" w:eastAsiaTheme="minorEastAsia" w:cstheme="minorEastAsia"/>
          <w:color w:val="000000" w:themeColor="text1"/>
          <w:sz w:val="24"/>
          <w:szCs w:val="24"/>
          <w14:textFill>
            <w14:solidFill>
              <w14:schemeClr w14:val="tx1"/>
            </w14:solidFill>
          </w14:textFill>
        </w:rPr>
        <w:t>新疆班</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校区</w:t>
      </w:r>
      <w:r>
        <w:rPr>
          <w:rFonts w:hint="eastAsia" w:asciiTheme="minorEastAsia" w:hAnsiTheme="minorEastAsia" w:eastAsiaTheme="minorEastAsia" w:cstheme="minorEastAsia"/>
          <w:color w:val="000000" w:themeColor="text1"/>
          <w:sz w:val="24"/>
          <w:szCs w:val="24"/>
          <w14:textFill>
            <w14:solidFill>
              <w14:schemeClr w14:val="tx1"/>
            </w14:solidFill>
          </w14:textFill>
        </w:rPr>
        <w:t>保安班长</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需</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具备（四级）中级保安员证，</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具有政府相关部门颁发的建（构）筑物消防员证或消防设施操作员证书，</w:t>
      </w:r>
      <w:r>
        <w:rPr>
          <w:rFonts w:hint="eastAsia" w:ascii="宋体" w:hAnsi="宋体" w:eastAsia="宋体" w:cs="宋体"/>
          <w:color w:val="000000" w:themeColor="text1"/>
          <w:sz w:val="24"/>
          <w:szCs w:val="24"/>
          <w:lang w:val="en-US" w:eastAsia="zh-CN"/>
          <w14:textFill>
            <w14:solidFill>
              <w14:schemeClr w14:val="tx1"/>
            </w14:solidFill>
          </w14:textFill>
        </w:rPr>
        <w:t>具有3年及以上类似</w:t>
      </w:r>
      <w:r>
        <w:rPr>
          <w:rFonts w:hint="eastAsia" w:ascii="宋体" w:hAnsi="宋体" w:eastAsia="宋体" w:cs="宋体"/>
          <w:color w:val="000000" w:themeColor="text1"/>
          <w:sz w:val="24"/>
          <w:szCs w:val="24"/>
          <w:lang w:val="zh-CN"/>
          <w14:textFill>
            <w14:solidFill>
              <w14:schemeClr w14:val="tx1"/>
            </w14:solidFill>
          </w14:textFill>
        </w:rPr>
        <w:t>安保管理工作经验</w:t>
      </w: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本部校区安保人员中需有1人提供政府相关部门颁发的建（构）筑物消防员证或消防设施操作员证书。</w:t>
      </w:r>
    </w:p>
    <w:p w14:paraId="43D3D9A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年龄：30-50周岁。</w:t>
      </w:r>
    </w:p>
    <w:p w14:paraId="2D4C1C34">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微软雅黑" w:hAnsi="微软雅黑" w:eastAsia="微软雅黑" w:cs="微软雅黑"/>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证件：保安人员</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须全员（</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10人</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持有保安证。</w:t>
      </w:r>
    </w:p>
    <w:p w14:paraId="52C4C5B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性别：男性</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4"/>
          <w:szCs w:val="24"/>
          <w14:textFill>
            <w14:solidFill>
              <w14:schemeClr w14:val="tx1"/>
            </w14:solidFill>
          </w14:textFill>
        </w:rPr>
        <w:t>人。</w:t>
      </w:r>
    </w:p>
    <w:p w14:paraId="66A537C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身体健康，品行端正</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，退伍军人优先。</w:t>
      </w:r>
    </w:p>
    <w:p w14:paraId="636F570B">
      <w:pPr>
        <w:spacing w:line="360" w:lineRule="auto"/>
        <w:ind w:firstLine="482" w:firstLineChars="200"/>
        <w:jc w:val="left"/>
        <w:rPr>
          <w:rFonts w:hint="eastAsia" w:asciiTheme="minorEastAsia" w:hAnsiTheme="minorEastAsia" w:eastAsiaTheme="minorEastAsia" w:cstheme="minorEastAsia"/>
          <w:b/>
          <w:color w:val="000000" w:themeColor="text1"/>
          <w:sz w:val="24"/>
          <w:szCs w:val="24"/>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b/>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b/>
          <w:color w:val="000000" w:themeColor="text1"/>
          <w:sz w:val="24"/>
          <w:szCs w:val="24"/>
          <w14:textFill>
            <w14:solidFill>
              <w14:schemeClr w14:val="tx1"/>
            </w14:solidFill>
          </w14:textFill>
        </w:rPr>
        <w:t>工作要求</w:t>
      </w:r>
    </w:p>
    <w:p w14:paraId="48C60DCF">
      <w:pPr>
        <w:spacing w:line="360" w:lineRule="auto"/>
        <w:ind w:firstLine="482" w:firstLineChars="200"/>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w:t>
      </w:r>
      <w:r>
        <w:rPr>
          <w:rFonts w:hint="eastAsia" w:asciiTheme="minorEastAsia" w:hAnsiTheme="minorEastAsia" w:eastAsiaTheme="minorEastAsia" w:cstheme="minorEastAsia"/>
          <w:b/>
          <w:sz w:val="24"/>
          <w:szCs w:val="24"/>
          <w:lang w:val="en-US" w:eastAsia="zh-CN"/>
        </w:rPr>
        <w:t>1</w:t>
      </w:r>
      <w:r>
        <w:rPr>
          <w:rFonts w:hint="eastAsia" w:asciiTheme="minorEastAsia" w:hAnsiTheme="minorEastAsia" w:eastAsiaTheme="minorEastAsia" w:cstheme="minorEastAsia"/>
          <w:b/>
          <w:sz w:val="24"/>
          <w:szCs w:val="24"/>
        </w:rPr>
        <w:t>）保安工作要求</w:t>
      </w:r>
    </w:p>
    <w:p w14:paraId="26181D47">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需24小时负责本岗位范围内的保安服务</w:t>
      </w:r>
      <w:r>
        <w:rPr>
          <w:rFonts w:hint="eastAsia" w:asciiTheme="minorEastAsia" w:hAnsiTheme="minorEastAsia" w:eastAsiaTheme="minorEastAsia" w:cstheme="minorEastAsia"/>
          <w:sz w:val="24"/>
          <w:szCs w:val="24"/>
          <w:lang w:eastAsia="zh-CN"/>
        </w:rPr>
        <w:t>，三班倒，轮休</w:t>
      </w:r>
      <w:r>
        <w:rPr>
          <w:rFonts w:hint="eastAsia" w:asciiTheme="minorEastAsia" w:hAnsiTheme="minorEastAsia" w:eastAsiaTheme="minorEastAsia" w:cstheme="minorEastAsia"/>
          <w:sz w:val="24"/>
          <w:szCs w:val="24"/>
        </w:rPr>
        <w:t>。</w:t>
      </w:r>
    </w:p>
    <w:p w14:paraId="5901A6EA">
      <w:pPr>
        <w:spacing w:line="360" w:lineRule="auto"/>
        <w:ind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lang w:eastAsia="zh-CN"/>
        </w:rPr>
        <w:t>三班时间为：</w:t>
      </w:r>
      <w:r>
        <w:rPr>
          <w:rFonts w:hint="eastAsia" w:asciiTheme="minorEastAsia" w:hAnsiTheme="minorEastAsia" w:eastAsiaTheme="minorEastAsia" w:cstheme="minorEastAsia"/>
          <w:color w:val="000000"/>
          <w:sz w:val="24"/>
          <w:szCs w:val="24"/>
          <w:lang w:val="en-US" w:eastAsia="zh-CN"/>
        </w:rPr>
        <w:t>早班</w:t>
      </w:r>
      <w:r>
        <w:rPr>
          <w:rFonts w:hint="eastAsia" w:asciiTheme="minorEastAsia" w:hAnsiTheme="minorEastAsia" w:eastAsiaTheme="minorEastAsia" w:cstheme="minorEastAsia"/>
          <w:color w:val="000000"/>
          <w:sz w:val="24"/>
          <w:szCs w:val="24"/>
        </w:rPr>
        <w:t>8：</w:t>
      </w:r>
      <w:r>
        <w:rPr>
          <w:rFonts w:hint="eastAsia" w:asciiTheme="minorEastAsia" w:hAnsiTheme="minorEastAsia" w:eastAsiaTheme="minorEastAsia" w:cstheme="minorEastAsia"/>
          <w:color w:val="000000"/>
          <w:sz w:val="24"/>
          <w:szCs w:val="24"/>
          <w:lang w:val="en-US" w:eastAsia="zh-CN"/>
        </w:rPr>
        <w:t>00</w:t>
      </w:r>
      <w:r>
        <w:rPr>
          <w:rFonts w:hint="eastAsia" w:asciiTheme="minorEastAsia" w:hAnsiTheme="minorEastAsia" w:eastAsiaTheme="minorEastAsia" w:cstheme="minorEastAsia"/>
          <w:color w:val="000000"/>
          <w:sz w:val="24"/>
          <w:szCs w:val="24"/>
        </w:rPr>
        <w:t>至</w:t>
      </w:r>
      <w:r>
        <w:rPr>
          <w:rFonts w:hint="eastAsia" w:asciiTheme="minorEastAsia" w:hAnsiTheme="minorEastAsia" w:eastAsiaTheme="minorEastAsia" w:cstheme="minorEastAsia"/>
          <w:color w:val="000000"/>
          <w:sz w:val="24"/>
          <w:szCs w:val="24"/>
          <w:lang w:val="en-US" w:eastAsia="zh-CN"/>
        </w:rPr>
        <w:t>17</w:t>
      </w:r>
      <w:r>
        <w:rPr>
          <w:rFonts w:hint="eastAsia" w:asciiTheme="minorEastAsia" w:hAnsiTheme="minorEastAsia" w:eastAsiaTheme="minorEastAsia" w:cstheme="minorEastAsia"/>
          <w:color w:val="000000"/>
          <w:sz w:val="24"/>
          <w:szCs w:val="24"/>
        </w:rPr>
        <w:t>：00；</w:t>
      </w:r>
      <w:r>
        <w:rPr>
          <w:rFonts w:hint="eastAsia" w:asciiTheme="minorEastAsia" w:hAnsiTheme="minorEastAsia" w:eastAsiaTheme="minorEastAsia" w:cstheme="minorEastAsia"/>
          <w:color w:val="000000"/>
          <w:sz w:val="24"/>
          <w:szCs w:val="24"/>
          <w:lang w:val="en-US" w:eastAsia="zh-CN"/>
        </w:rPr>
        <w:t>中班</w:t>
      </w:r>
      <w:r>
        <w:rPr>
          <w:rFonts w:hint="eastAsia" w:asciiTheme="minorEastAsia" w:hAnsiTheme="minorEastAsia" w:eastAsiaTheme="minorEastAsia" w:cstheme="minorEastAsia"/>
          <w:color w:val="000000"/>
          <w:sz w:val="24"/>
          <w:szCs w:val="24"/>
        </w:rPr>
        <w:t>为</w:t>
      </w:r>
      <w:r>
        <w:rPr>
          <w:rFonts w:hint="eastAsia" w:asciiTheme="minorEastAsia" w:hAnsiTheme="minorEastAsia" w:eastAsiaTheme="minorEastAsia" w:cstheme="minorEastAsia"/>
          <w:color w:val="000000"/>
          <w:sz w:val="24"/>
          <w:szCs w:val="24"/>
          <w:lang w:val="en-US" w:eastAsia="zh-CN"/>
        </w:rPr>
        <w:t>17</w:t>
      </w:r>
      <w:r>
        <w:rPr>
          <w:rFonts w:hint="eastAsia" w:asciiTheme="minorEastAsia" w:hAnsiTheme="minorEastAsia" w:eastAsiaTheme="minorEastAsia" w:cstheme="minorEastAsia"/>
          <w:color w:val="000000"/>
          <w:sz w:val="24"/>
          <w:szCs w:val="24"/>
        </w:rPr>
        <w:t>：</w:t>
      </w:r>
      <w:r>
        <w:rPr>
          <w:rFonts w:hint="eastAsia" w:asciiTheme="minorEastAsia" w:hAnsiTheme="minorEastAsia" w:eastAsiaTheme="minorEastAsia" w:cstheme="minorEastAsia"/>
          <w:color w:val="000000"/>
          <w:sz w:val="24"/>
          <w:szCs w:val="24"/>
          <w:lang w:val="en-US" w:eastAsia="zh-CN"/>
        </w:rPr>
        <w:t>00</w:t>
      </w:r>
      <w:r>
        <w:rPr>
          <w:rFonts w:hint="eastAsia" w:asciiTheme="minorEastAsia" w:hAnsiTheme="minorEastAsia" w:eastAsiaTheme="minorEastAsia" w:cstheme="minorEastAsia"/>
          <w:color w:val="000000"/>
          <w:sz w:val="24"/>
          <w:szCs w:val="24"/>
        </w:rPr>
        <w:t>至</w:t>
      </w:r>
      <w:r>
        <w:rPr>
          <w:rFonts w:hint="eastAsia" w:asciiTheme="minorEastAsia" w:hAnsiTheme="minorEastAsia" w:eastAsiaTheme="minorEastAsia" w:cstheme="minorEastAsia"/>
          <w:color w:val="000000"/>
          <w:sz w:val="24"/>
          <w:szCs w:val="24"/>
          <w:lang w:val="en-US" w:eastAsia="zh-CN"/>
        </w:rPr>
        <w:t>0</w:t>
      </w:r>
      <w:r>
        <w:rPr>
          <w:rFonts w:hint="eastAsia" w:asciiTheme="minorEastAsia" w:hAnsiTheme="minorEastAsia" w:eastAsiaTheme="minorEastAsia" w:cstheme="minorEastAsia"/>
          <w:color w:val="000000"/>
          <w:sz w:val="24"/>
          <w:szCs w:val="24"/>
        </w:rPr>
        <w:t>：00</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晚班</w:t>
      </w:r>
      <w:r>
        <w:rPr>
          <w:rFonts w:hint="eastAsia" w:asciiTheme="minorEastAsia" w:hAnsiTheme="minorEastAsia" w:eastAsiaTheme="minorEastAsia" w:cstheme="minorEastAsia"/>
          <w:color w:val="000000"/>
          <w:sz w:val="24"/>
          <w:szCs w:val="24"/>
        </w:rPr>
        <w:t>为</w:t>
      </w:r>
      <w:r>
        <w:rPr>
          <w:rFonts w:hint="eastAsia" w:asciiTheme="minorEastAsia" w:hAnsiTheme="minorEastAsia" w:eastAsiaTheme="minorEastAsia" w:cstheme="minorEastAsia"/>
          <w:color w:val="000000"/>
          <w:sz w:val="24"/>
          <w:szCs w:val="24"/>
          <w:lang w:val="en-US" w:eastAsia="zh-CN"/>
        </w:rPr>
        <w:t>0</w:t>
      </w:r>
      <w:r>
        <w:rPr>
          <w:rFonts w:hint="eastAsia" w:asciiTheme="minorEastAsia" w:hAnsiTheme="minorEastAsia" w:eastAsiaTheme="minorEastAsia" w:cstheme="minorEastAsia"/>
          <w:color w:val="000000"/>
          <w:sz w:val="24"/>
          <w:szCs w:val="24"/>
        </w:rPr>
        <w:t>:</w:t>
      </w:r>
      <w:r>
        <w:rPr>
          <w:rFonts w:hint="eastAsia" w:asciiTheme="minorEastAsia" w:hAnsiTheme="minorEastAsia" w:eastAsiaTheme="minorEastAsia" w:cstheme="minorEastAsia"/>
          <w:color w:val="000000"/>
          <w:sz w:val="24"/>
          <w:szCs w:val="24"/>
          <w:lang w:val="en-US" w:eastAsia="zh-CN"/>
        </w:rPr>
        <w:t>00</w:t>
      </w:r>
      <w:r>
        <w:rPr>
          <w:rFonts w:hint="eastAsia" w:asciiTheme="minorEastAsia" w:hAnsiTheme="minorEastAsia" w:eastAsiaTheme="minorEastAsia" w:cstheme="minorEastAsia"/>
          <w:color w:val="000000"/>
          <w:sz w:val="24"/>
          <w:szCs w:val="24"/>
        </w:rPr>
        <w:t>至</w:t>
      </w:r>
      <w:r>
        <w:rPr>
          <w:rFonts w:hint="eastAsia" w:asciiTheme="minorEastAsia" w:hAnsiTheme="minorEastAsia" w:eastAsiaTheme="minorEastAsia" w:cstheme="minorEastAsia"/>
          <w:color w:val="000000"/>
          <w:sz w:val="24"/>
          <w:szCs w:val="24"/>
          <w:lang w:val="en-US" w:eastAsia="zh-CN"/>
        </w:rPr>
        <w:t>8</w:t>
      </w:r>
      <w:r>
        <w:rPr>
          <w:rFonts w:hint="eastAsia" w:asciiTheme="minorEastAsia" w:hAnsiTheme="minorEastAsia" w:eastAsiaTheme="minorEastAsia" w:cstheme="minorEastAsia"/>
          <w:color w:val="000000"/>
          <w:sz w:val="24"/>
          <w:szCs w:val="24"/>
        </w:rPr>
        <w:t>:30），</w:t>
      </w:r>
      <w:r>
        <w:rPr>
          <w:rFonts w:hint="eastAsia" w:asciiTheme="minorEastAsia" w:hAnsiTheme="minorEastAsia" w:eastAsiaTheme="minorEastAsia" w:cstheme="minorEastAsia"/>
          <w:color w:val="000000"/>
          <w:sz w:val="24"/>
          <w:szCs w:val="24"/>
          <w:lang w:val="en-US" w:eastAsia="zh-CN"/>
        </w:rPr>
        <w:t>每班需提前5分钟到岗完成交接，</w:t>
      </w:r>
      <w:r>
        <w:rPr>
          <w:rFonts w:hint="eastAsia" w:asciiTheme="minorEastAsia" w:hAnsiTheme="minorEastAsia" w:eastAsiaTheme="minorEastAsia" w:cstheme="minorEastAsia"/>
          <w:color w:val="000000"/>
          <w:sz w:val="24"/>
          <w:szCs w:val="24"/>
        </w:rPr>
        <w:t>负责本岗位范围内的保安服务。</w:t>
      </w:r>
    </w:p>
    <w:p w14:paraId="5E4C509F">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保安人员对学校出入口进行把守、验证、检查，保卫校园安全。维护</w:t>
      </w:r>
      <w:r>
        <w:rPr>
          <w:rFonts w:hint="eastAsia" w:asciiTheme="minorEastAsia" w:hAnsiTheme="minorEastAsia" w:eastAsiaTheme="minorEastAsia" w:cstheme="minorEastAsia"/>
          <w:sz w:val="24"/>
          <w:szCs w:val="24"/>
          <w:lang w:eastAsia="zh-CN"/>
        </w:rPr>
        <w:t>校园</w:t>
      </w:r>
      <w:r>
        <w:rPr>
          <w:rFonts w:hint="eastAsia" w:asciiTheme="minorEastAsia" w:hAnsiTheme="minorEastAsia" w:eastAsiaTheme="minorEastAsia" w:cstheme="minorEastAsia"/>
          <w:sz w:val="24"/>
          <w:szCs w:val="24"/>
        </w:rPr>
        <w:t>正常秩序和疏导工作，发现问题或异常情况，及时处理并报告。</w:t>
      </w:r>
    </w:p>
    <w:p w14:paraId="55D96059">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着装整齐，精神饱满，仪态大方，热情、礼貌、周到的回答咨询问题，文明用语对待</w:t>
      </w:r>
      <w:r>
        <w:rPr>
          <w:rFonts w:hint="eastAsia" w:asciiTheme="minorEastAsia" w:hAnsiTheme="minorEastAsia" w:eastAsiaTheme="minorEastAsia" w:cstheme="minorEastAsia"/>
          <w:sz w:val="24"/>
          <w:szCs w:val="24"/>
          <w:lang w:eastAsia="zh-CN"/>
        </w:rPr>
        <w:t>师生、家长及访客</w:t>
      </w:r>
      <w:r>
        <w:rPr>
          <w:rFonts w:hint="eastAsia" w:asciiTheme="minorEastAsia" w:hAnsiTheme="minorEastAsia" w:eastAsiaTheme="minorEastAsia" w:cstheme="minorEastAsia"/>
          <w:sz w:val="24"/>
          <w:szCs w:val="24"/>
        </w:rPr>
        <w:t>，维护好</w:t>
      </w:r>
      <w:r>
        <w:rPr>
          <w:rFonts w:hint="eastAsia" w:asciiTheme="minorEastAsia" w:hAnsiTheme="minorEastAsia" w:eastAsiaTheme="minorEastAsia" w:cstheme="minorEastAsia"/>
          <w:sz w:val="24"/>
          <w:szCs w:val="24"/>
          <w:lang w:eastAsia="zh-CN"/>
        </w:rPr>
        <w:t>学校</w:t>
      </w:r>
      <w:r>
        <w:rPr>
          <w:rFonts w:hint="eastAsia" w:asciiTheme="minorEastAsia" w:hAnsiTheme="minorEastAsia" w:eastAsiaTheme="minorEastAsia" w:cstheme="minorEastAsia"/>
          <w:sz w:val="24"/>
          <w:szCs w:val="24"/>
        </w:rPr>
        <w:t>秩序。</w:t>
      </w:r>
    </w:p>
    <w:p w14:paraId="3FC1FA5D">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执勤期间必须穿制服，携带</w:t>
      </w:r>
      <w:r>
        <w:rPr>
          <w:rFonts w:hint="eastAsia" w:asciiTheme="minorEastAsia" w:hAnsiTheme="minorEastAsia" w:eastAsiaTheme="minorEastAsia" w:cstheme="minorEastAsia"/>
          <w:sz w:val="24"/>
          <w:szCs w:val="24"/>
          <w:lang w:val="en-US" w:eastAsia="zh-CN"/>
        </w:rPr>
        <w:t>个人</w:t>
      </w:r>
      <w:r>
        <w:rPr>
          <w:rFonts w:hint="eastAsia" w:asciiTheme="minorEastAsia" w:hAnsiTheme="minorEastAsia" w:eastAsiaTheme="minorEastAsia" w:cstheme="minorEastAsia"/>
          <w:sz w:val="24"/>
          <w:szCs w:val="24"/>
        </w:rPr>
        <w:t>安全装备设施，不得擅自离、脱岗。</w:t>
      </w:r>
    </w:p>
    <w:p w14:paraId="331F35F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指挥、疏导出入车辆，清理无关人员，维护出入口正常秩序，协助学校在学生上下学时维护校门口的交通秩序</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维护校园内车辆停放秩序</w:t>
      </w:r>
      <w:r>
        <w:rPr>
          <w:rFonts w:hint="eastAsia" w:asciiTheme="minorEastAsia" w:hAnsiTheme="minorEastAsia" w:eastAsiaTheme="minorEastAsia" w:cstheme="minorEastAsia"/>
          <w:sz w:val="24"/>
          <w:szCs w:val="24"/>
        </w:rPr>
        <w:t>。</w:t>
      </w:r>
    </w:p>
    <w:p w14:paraId="442CA11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5）严格执行</w:t>
      </w:r>
      <w:r>
        <w:rPr>
          <w:rFonts w:hint="eastAsia" w:asciiTheme="minorEastAsia" w:hAnsiTheme="minorEastAsia" w:eastAsiaTheme="minorEastAsia" w:cstheme="minorEastAsia"/>
          <w:sz w:val="24"/>
          <w:szCs w:val="24"/>
        </w:rPr>
        <w:t>台州一中</w:t>
      </w:r>
      <w:r>
        <w:rPr>
          <w:rFonts w:hint="eastAsia" w:asciiTheme="minorEastAsia" w:hAnsiTheme="minorEastAsia" w:eastAsiaTheme="minorEastAsia" w:cstheme="minorEastAsia"/>
          <w:sz w:val="24"/>
          <w:szCs w:val="24"/>
          <w:lang w:val="en-US" w:eastAsia="zh-CN"/>
        </w:rPr>
        <w:t>各项</w:t>
      </w:r>
      <w:r>
        <w:rPr>
          <w:rFonts w:hint="eastAsia" w:asciiTheme="minorEastAsia" w:hAnsiTheme="minorEastAsia" w:eastAsiaTheme="minorEastAsia" w:cstheme="minorEastAsia"/>
          <w:sz w:val="24"/>
          <w:szCs w:val="24"/>
        </w:rPr>
        <w:t>安全保卫制度</w:t>
      </w:r>
      <w:r>
        <w:rPr>
          <w:rFonts w:hint="eastAsia" w:asciiTheme="minorEastAsia" w:hAnsiTheme="minorEastAsia" w:eastAsiaTheme="minorEastAsia" w:cstheme="minorEastAsia"/>
          <w:sz w:val="24"/>
          <w:szCs w:val="24"/>
          <w:lang w:val="en-US" w:eastAsia="zh-CN"/>
        </w:rPr>
        <w:t>的有关规定</w:t>
      </w:r>
      <w:r>
        <w:rPr>
          <w:rFonts w:hint="eastAsia" w:asciiTheme="minorEastAsia" w:hAnsiTheme="minorEastAsia" w:eastAsiaTheme="minorEastAsia" w:cstheme="minorEastAsia"/>
          <w:sz w:val="24"/>
          <w:szCs w:val="24"/>
        </w:rPr>
        <w:t>(保卫人员职责、领班员职责、门卫执勤制度、值班巡逻制度、消防安全管理等制度)</w:t>
      </w:r>
      <w:r>
        <w:rPr>
          <w:rFonts w:hint="eastAsia" w:asciiTheme="minorEastAsia" w:hAnsiTheme="minorEastAsia" w:eastAsiaTheme="minorEastAsia" w:cstheme="minorEastAsia"/>
          <w:sz w:val="24"/>
          <w:szCs w:val="24"/>
          <w:lang w:eastAsia="zh-CN"/>
        </w:rPr>
        <w:t>。</w:t>
      </w:r>
    </w:p>
    <w:p w14:paraId="09AFB4D7">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负责指挥引导进出车辆和车</w:t>
      </w:r>
      <w:r>
        <w:rPr>
          <w:rFonts w:hint="eastAsia" w:asciiTheme="minorEastAsia" w:hAnsiTheme="minorEastAsia" w:eastAsiaTheme="minorEastAsia" w:cstheme="minorEastAsia"/>
          <w:sz w:val="24"/>
          <w:szCs w:val="24"/>
          <w:lang w:eastAsia="zh-CN"/>
        </w:rPr>
        <w:t>辆</w:t>
      </w:r>
      <w:r>
        <w:rPr>
          <w:rFonts w:hint="eastAsia" w:asciiTheme="minorEastAsia" w:hAnsiTheme="minorEastAsia" w:eastAsiaTheme="minorEastAsia" w:cstheme="minorEastAsia"/>
          <w:sz w:val="24"/>
          <w:szCs w:val="24"/>
        </w:rPr>
        <w:t>的安全管理，维持</w:t>
      </w:r>
      <w:r>
        <w:rPr>
          <w:rFonts w:hint="eastAsia" w:asciiTheme="minorEastAsia" w:hAnsiTheme="minorEastAsia" w:eastAsiaTheme="minorEastAsia" w:cstheme="minorEastAsia"/>
          <w:sz w:val="24"/>
          <w:szCs w:val="24"/>
          <w:lang w:eastAsia="zh-CN"/>
        </w:rPr>
        <w:t>校园交通</w:t>
      </w:r>
      <w:r>
        <w:rPr>
          <w:rFonts w:hint="eastAsia" w:asciiTheme="minorEastAsia" w:hAnsiTheme="minorEastAsia" w:eastAsiaTheme="minorEastAsia" w:cstheme="minorEastAsia"/>
          <w:sz w:val="24"/>
          <w:szCs w:val="24"/>
        </w:rPr>
        <w:t>秩序，保障车辆和行人安全，保持消防通道的畅通。进入车辆必须停放在划定的车位内。行车通道、消防通道、人行道、绿化带、人员活动场所及非停车位禁止停车。</w:t>
      </w:r>
    </w:p>
    <w:p w14:paraId="31287E2E">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7）</w:t>
      </w:r>
      <w:r>
        <w:rPr>
          <w:rFonts w:hint="eastAsia" w:asciiTheme="minorEastAsia" w:hAnsiTheme="minorEastAsia" w:eastAsiaTheme="minorEastAsia" w:cstheme="minorEastAsia"/>
          <w:sz w:val="24"/>
          <w:szCs w:val="24"/>
        </w:rPr>
        <w:t>负责巡查车辆及车场设施情况，做好车况记录</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负责校园消防设施的维护、检查、更换等</w:t>
      </w:r>
      <w:r>
        <w:rPr>
          <w:rFonts w:hint="eastAsia" w:asciiTheme="minorEastAsia" w:hAnsiTheme="minorEastAsia" w:eastAsiaTheme="minorEastAsia" w:cstheme="minorEastAsia"/>
          <w:sz w:val="24"/>
          <w:szCs w:val="24"/>
        </w:rPr>
        <w:t>。</w:t>
      </w:r>
    </w:p>
    <w:p w14:paraId="17BF1496">
      <w:pPr>
        <w:spacing w:line="360" w:lineRule="auto"/>
        <w:ind w:firstLine="480" w:firstLineChars="20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8）</w:t>
      </w:r>
      <w:r>
        <w:rPr>
          <w:rFonts w:hint="eastAsia" w:asciiTheme="minorEastAsia" w:hAnsiTheme="minorEastAsia" w:eastAsiaTheme="minorEastAsia" w:cstheme="minorEastAsia"/>
          <w:sz w:val="24"/>
          <w:szCs w:val="24"/>
        </w:rPr>
        <w:t>巡逻岗应按保安部门规定的时间间隔打点巡逻，夜班巡逻保安必须手持强光灯进行巡逻，对光线不足或死角的地方，用强光灯进行照射，排除藏匿的可疑人员。</w:t>
      </w:r>
      <w:r>
        <w:rPr>
          <w:rFonts w:hint="eastAsia" w:asciiTheme="minorEastAsia" w:hAnsiTheme="minorEastAsia" w:eastAsiaTheme="minorEastAsia" w:cstheme="minorEastAsia"/>
          <w:sz w:val="24"/>
          <w:szCs w:val="24"/>
          <w:lang w:val="en-US" w:eastAsia="zh-CN"/>
        </w:rPr>
        <w:t>每班巡逻不得少于2次。</w:t>
      </w:r>
    </w:p>
    <w:p w14:paraId="49D6597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9）</w:t>
      </w:r>
      <w:r>
        <w:rPr>
          <w:rFonts w:hint="eastAsia" w:asciiTheme="minorEastAsia" w:hAnsiTheme="minorEastAsia" w:eastAsiaTheme="minorEastAsia" w:cstheme="minorEastAsia"/>
          <w:sz w:val="24"/>
          <w:szCs w:val="24"/>
        </w:rPr>
        <w:t>值班室要做好出入人员的管理工作，来访人员须问清事由，出示有效证件，做好登记</w:t>
      </w:r>
      <w:r>
        <w:rPr>
          <w:rFonts w:hint="eastAsia" w:asciiTheme="minorEastAsia" w:hAnsiTheme="minorEastAsia" w:eastAsiaTheme="minorEastAsia" w:cstheme="minorEastAsia"/>
          <w:sz w:val="24"/>
          <w:szCs w:val="24"/>
          <w:lang w:eastAsia="zh-CN"/>
        </w:rPr>
        <w:t>和接待工作。</w:t>
      </w:r>
    </w:p>
    <w:p w14:paraId="261DBEC4">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10）</w:t>
      </w:r>
      <w:r>
        <w:rPr>
          <w:rFonts w:hint="eastAsia" w:asciiTheme="minorEastAsia" w:hAnsiTheme="minorEastAsia" w:eastAsiaTheme="minorEastAsia" w:cstheme="minorEastAsia"/>
          <w:sz w:val="24"/>
          <w:szCs w:val="24"/>
        </w:rPr>
        <w:t>要提高安全防范意识，认真负责，坚守岗位，搞好“三防”（即防火、防盗、防破坏），确保安全。</w:t>
      </w:r>
    </w:p>
    <w:p w14:paraId="5D01CC87">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11）</w:t>
      </w:r>
      <w:r>
        <w:rPr>
          <w:rFonts w:hint="eastAsia" w:asciiTheme="minorEastAsia" w:hAnsiTheme="minorEastAsia" w:eastAsiaTheme="minorEastAsia" w:cstheme="minorEastAsia"/>
          <w:sz w:val="24"/>
          <w:szCs w:val="24"/>
        </w:rPr>
        <w:t>严格遵守保密制度。</w:t>
      </w:r>
    </w:p>
    <w:p w14:paraId="611A9570">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12）</w:t>
      </w:r>
      <w:r>
        <w:rPr>
          <w:rFonts w:hint="eastAsia" w:asciiTheme="minorEastAsia" w:hAnsiTheme="minorEastAsia" w:eastAsiaTheme="minorEastAsia" w:cstheme="minorEastAsia"/>
          <w:sz w:val="24"/>
          <w:szCs w:val="24"/>
        </w:rPr>
        <w:t>协助</w:t>
      </w:r>
      <w:r>
        <w:rPr>
          <w:rFonts w:hint="eastAsia" w:asciiTheme="minorEastAsia" w:hAnsiTheme="minorEastAsia" w:eastAsiaTheme="minorEastAsia" w:cstheme="minorEastAsia"/>
          <w:sz w:val="24"/>
          <w:szCs w:val="24"/>
          <w:lang w:eastAsia="zh-CN"/>
        </w:rPr>
        <w:t>学校</w:t>
      </w:r>
      <w:r>
        <w:rPr>
          <w:rFonts w:hint="eastAsia" w:asciiTheme="minorEastAsia" w:hAnsiTheme="minorEastAsia" w:eastAsiaTheme="minorEastAsia" w:cstheme="minorEastAsia"/>
          <w:sz w:val="24"/>
          <w:szCs w:val="24"/>
        </w:rPr>
        <w:t>做好日常的小件搬运工作及邮件存放保管工作。</w:t>
      </w:r>
    </w:p>
    <w:p w14:paraId="0C203B09">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13）</w:t>
      </w:r>
      <w:r>
        <w:rPr>
          <w:rFonts w:hint="eastAsia" w:asciiTheme="minorEastAsia" w:hAnsiTheme="minorEastAsia" w:eastAsiaTheme="minorEastAsia" w:cstheme="minorEastAsia"/>
          <w:sz w:val="24"/>
          <w:szCs w:val="24"/>
        </w:rPr>
        <w:t>因中标供应商所派遣的服务人员因纪律松懈、工作不力或其他不能胜任的，采购人提出要求更换人员的，中标供应商须在3日之内无条件更换到位。</w:t>
      </w:r>
    </w:p>
    <w:p w14:paraId="068FD266">
      <w:pPr>
        <w:spacing w:line="360" w:lineRule="auto"/>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val="en-US" w:eastAsia="zh-CN"/>
        </w:rPr>
        <w:t>14）</w:t>
      </w:r>
      <w:r>
        <w:rPr>
          <w:rFonts w:hint="eastAsia" w:asciiTheme="minorEastAsia" w:hAnsiTheme="minorEastAsia" w:eastAsiaTheme="minorEastAsia" w:cstheme="minorEastAsia"/>
          <w:b/>
          <w:bCs/>
          <w:sz w:val="24"/>
          <w:szCs w:val="24"/>
        </w:rPr>
        <w:t>若遇如突击检查、应急抢险救灾、上级部门考核、各类创建活动</w:t>
      </w:r>
      <w:r>
        <w:rPr>
          <w:rFonts w:hint="eastAsia" w:asciiTheme="minorEastAsia" w:hAnsiTheme="minorEastAsia" w:eastAsiaTheme="minorEastAsia" w:cstheme="minorEastAsia"/>
          <w:b/>
          <w:bCs/>
          <w:sz w:val="24"/>
          <w:szCs w:val="24"/>
          <w:lang w:eastAsia="zh-CN"/>
        </w:rPr>
        <w:t>或其他学校的大型活动</w:t>
      </w:r>
      <w:r>
        <w:rPr>
          <w:rFonts w:hint="eastAsia" w:asciiTheme="minorEastAsia" w:hAnsiTheme="minorEastAsia" w:eastAsiaTheme="minorEastAsia" w:cstheme="minorEastAsia"/>
          <w:b/>
          <w:bCs/>
          <w:sz w:val="24"/>
          <w:szCs w:val="24"/>
        </w:rPr>
        <w:t>等特殊情况，中标人须无条件做好服务范围内的相关工作，服从采购人指挥，加班加点，该项费用已包含在本次投标报价中。</w:t>
      </w:r>
    </w:p>
    <w:p w14:paraId="5DE25AC2">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15）</w:t>
      </w:r>
      <w:r>
        <w:rPr>
          <w:rFonts w:hint="eastAsia" w:asciiTheme="minorEastAsia" w:hAnsiTheme="minorEastAsia" w:eastAsiaTheme="minorEastAsia" w:cstheme="minorEastAsia"/>
          <w:sz w:val="24"/>
          <w:szCs w:val="24"/>
        </w:rPr>
        <w:t>发生在工作区域内的刑事案件、治安案件和交通事故，应采取有效措施予以阻止并立即报告业主，采取措施保护现场，协助公安机关处置。</w:t>
      </w:r>
    </w:p>
    <w:p w14:paraId="5DD7DC3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16）</w:t>
      </w:r>
      <w:r>
        <w:rPr>
          <w:rFonts w:hint="eastAsia" w:asciiTheme="minorEastAsia" w:hAnsiTheme="minorEastAsia" w:eastAsiaTheme="minorEastAsia" w:cstheme="minorEastAsia"/>
          <w:sz w:val="24"/>
          <w:szCs w:val="24"/>
        </w:rPr>
        <w:t>服务期间不能以任何名义对违法违规行为进行处罚，不得以任何名义收取任何费用，不得参加各种违法犯罪活动。</w:t>
      </w:r>
    </w:p>
    <w:p w14:paraId="0FC83B57">
      <w:pPr>
        <w:spacing w:line="360" w:lineRule="auto"/>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4</w:t>
      </w:r>
      <w:r>
        <w:rPr>
          <w:rFonts w:hint="eastAsia" w:asciiTheme="minorEastAsia" w:hAnsiTheme="minorEastAsia" w:eastAsiaTheme="minorEastAsia" w:cstheme="minorEastAsia"/>
          <w:b/>
          <w:sz w:val="24"/>
          <w:szCs w:val="24"/>
        </w:rPr>
        <w:t>、其他要求</w:t>
      </w:r>
    </w:p>
    <w:p w14:paraId="0F35562E">
      <w:pPr>
        <w:spacing w:line="360" w:lineRule="auto"/>
        <w:ind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lang w:val="en-US" w:eastAsia="zh-CN"/>
        </w:rPr>
        <w:t>1）</w:t>
      </w:r>
      <w:r>
        <w:rPr>
          <w:rFonts w:hint="eastAsia" w:asciiTheme="minorEastAsia" w:hAnsiTheme="minorEastAsia" w:eastAsiaTheme="minorEastAsia" w:cstheme="minorEastAsia"/>
          <w:color w:val="000000"/>
          <w:sz w:val="24"/>
          <w:szCs w:val="24"/>
        </w:rPr>
        <w:t>投标供应商中标后，应按照投标时所配备的人员进场，在运作期间如项目负责人</w:t>
      </w:r>
      <w:r>
        <w:rPr>
          <w:rFonts w:hint="eastAsia" w:asciiTheme="minorEastAsia" w:hAnsiTheme="minorEastAsia" w:eastAsiaTheme="minorEastAsia" w:cstheme="minorEastAsia"/>
          <w:color w:val="000000"/>
          <w:sz w:val="24"/>
          <w:szCs w:val="24"/>
          <w:lang w:val="en-US" w:eastAsia="zh-CN"/>
        </w:rPr>
        <w:t>(班长）</w:t>
      </w:r>
      <w:r>
        <w:rPr>
          <w:rFonts w:hint="eastAsia" w:asciiTheme="minorEastAsia" w:hAnsiTheme="minorEastAsia" w:eastAsiaTheme="minorEastAsia" w:cstheme="minorEastAsia"/>
          <w:color w:val="000000"/>
          <w:sz w:val="24"/>
          <w:szCs w:val="24"/>
        </w:rPr>
        <w:t>或人员需变更应事先得到采购人同意。</w:t>
      </w:r>
    </w:p>
    <w:p w14:paraId="3C91451F">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lang w:val="en-US" w:eastAsia="zh-CN"/>
        </w:rPr>
        <w:t>2）</w:t>
      </w:r>
      <w:r>
        <w:rPr>
          <w:rFonts w:hint="eastAsia" w:asciiTheme="minorEastAsia" w:hAnsiTheme="minorEastAsia" w:eastAsiaTheme="minorEastAsia" w:cstheme="minorEastAsia"/>
          <w:color w:val="000000"/>
          <w:sz w:val="24"/>
          <w:szCs w:val="24"/>
        </w:rPr>
        <w:t>根据消防工作要求，每</w:t>
      </w:r>
      <w:r>
        <w:rPr>
          <w:rFonts w:hint="eastAsia" w:asciiTheme="minorEastAsia" w:hAnsiTheme="minorEastAsia" w:eastAsiaTheme="minorEastAsia" w:cstheme="minorEastAsia"/>
          <w:sz w:val="24"/>
          <w:szCs w:val="24"/>
          <w:lang w:val="en-US" w:eastAsia="zh-CN"/>
        </w:rPr>
        <w:t>月</w:t>
      </w:r>
      <w:r>
        <w:rPr>
          <w:rFonts w:hint="eastAsia" w:asciiTheme="minorEastAsia" w:hAnsiTheme="minorEastAsia" w:eastAsiaTheme="minorEastAsia" w:cstheme="minorEastAsia"/>
          <w:color w:val="000000"/>
          <w:sz w:val="24"/>
          <w:szCs w:val="24"/>
        </w:rPr>
        <w:t>需组织</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color w:val="000000"/>
          <w:sz w:val="24"/>
          <w:szCs w:val="24"/>
        </w:rPr>
        <w:t>次消防演练。</w:t>
      </w:r>
    </w:p>
    <w:p w14:paraId="382D8B5A">
      <w:pPr>
        <w:spacing w:line="360" w:lineRule="auto"/>
        <w:ind w:firstLine="480" w:firstLineChars="200"/>
        <w:jc w:val="left"/>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3）</w:t>
      </w:r>
      <w:r>
        <w:rPr>
          <w:rFonts w:hint="eastAsia" w:asciiTheme="minorEastAsia" w:hAnsiTheme="minorEastAsia" w:eastAsiaTheme="minorEastAsia" w:cstheme="minorEastAsia"/>
          <w:color w:val="000000"/>
          <w:sz w:val="24"/>
          <w:szCs w:val="24"/>
        </w:rPr>
        <w:t>物业</w:t>
      </w:r>
      <w:r>
        <w:rPr>
          <w:rFonts w:hint="eastAsia" w:asciiTheme="minorEastAsia" w:hAnsiTheme="minorEastAsia" w:eastAsiaTheme="minorEastAsia" w:cstheme="minorEastAsia"/>
          <w:color w:val="000000"/>
          <w:sz w:val="24"/>
          <w:szCs w:val="24"/>
          <w:lang w:eastAsia="zh-CN"/>
        </w:rPr>
        <w:t>保安</w:t>
      </w:r>
      <w:r>
        <w:rPr>
          <w:rFonts w:hint="eastAsia" w:asciiTheme="minorEastAsia" w:hAnsiTheme="minorEastAsia" w:eastAsiaTheme="minorEastAsia" w:cstheme="minorEastAsia"/>
          <w:color w:val="000000"/>
          <w:sz w:val="24"/>
          <w:szCs w:val="24"/>
        </w:rPr>
        <w:t>每月开展不少于</w:t>
      </w: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color w:val="000000"/>
          <w:sz w:val="24"/>
          <w:szCs w:val="24"/>
        </w:rPr>
        <w:t>次队伍集训，分防暴、队列、体能训练等。</w:t>
      </w:r>
      <w:r>
        <w:rPr>
          <w:rFonts w:hint="eastAsia" w:asciiTheme="minorEastAsia" w:hAnsiTheme="minorEastAsia" w:eastAsiaTheme="minorEastAsia" w:cstheme="minorEastAsia"/>
          <w:color w:val="000000"/>
          <w:sz w:val="24"/>
          <w:szCs w:val="24"/>
          <w:lang w:val="en-US" w:eastAsia="zh-CN"/>
        </w:rPr>
        <w:t>所有活动要有记录并做好台账。</w:t>
      </w:r>
    </w:p>
    <w:p w14:paraId="64E6EF77">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中标供应商需做好对用工人员的安全教育措施，强化对工作人员的安全教育，并负责用工人员的一切安全责任事故。认真做好防火、防盗及有关安全工作。项目履行期间所有安全责任事故以及上班期间中标供应商的工作人员在上班路上的人身伤害等均由中标供应商负全部责任，所发生的经济纠纷、债权债务、伤亡、卫生、安全保卫等一切责任事故由中标供应商负全责，中标供应商实行安全责任制，采购人不承担任何责任。</w:t>
      </w:r>
    </w:p>
    <w:p w14:paraId="722E411E">
      <w:pPr>
        <w:pStyle w:val="53"/>
        <w:spacing w:before="0" w:line="360" w:lineRule="auto"/>
        <w:ind w:firstLine="48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5）中标方须严格按照国家和台州市政府规定给所有的员工缴纳各种社会保险（包括养老、医疗、工伤、生育险、失业保险等）。最低工资标准及社保比例随政府政策做相应调整。</w:t>
      </w:r>
    </w:p>
    <w:p w14:paraId="0CC4FA71">
      <w:pPr>
        <w:pStyle w:val="53"/>
        <w:spacing w:before="0"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lang w:eastAsia="zh-CN"/>
        </w:rPr>
        <w:t>供应商</w:t>
      </w:r>
      <w:r>
        <w:rPr>
          <w:rFonts w:hint="eastAsia" w:asciiTheme="minorEastAsia" w:hAnsiTheme="minorEastAsia" w:eastAsiaTheme="minorEastAsia" w:cstheme="minorEastAsia"/>
          <w:sz w:val="24"/>
          <w:szCs w:val="24"/>
        </w:rPr>
        <w:t>报价包含需求服务内容的全部费用，包含管理服务费和各员工的基本工资、绩效</w:t>
      </w:r>
      <w:r>
        <w:rPr>
          <w:rFonts w:hint="eastAsia" w:asciiTheme="minorEastAsia" w:hAnsiTheme="minorEastAsia" w:eastAsiaTheme="minorEastAsia" w:cstheme="minorEastAsia"/>
          <w:color w:val="000000"/>
          <w:sz w:val="24"/>
          <w:szCs w:val="24"/>
        </w:rPr>
        <w:t>工资、加班费、餐补、社会保险、福利、服装、税金等，并承担一切风险责任。</w:t>
      </w:r>
    </w:p>
    <w:p w14:paraId="6D180F9A">
      <w:pPr>
        <w:pStyle w:val="53"/>
        <w:spacing w:before="0" w:line="360" w:lineRule="auto"/>
        <w:ind w:firstLine="480"/>
        <w:rPr>
          <w:rFonts w:hint="default" w:asciiTheme="minorEastAsia" w:hAnsiTheme="minorEastAsia" w:eastAsiaTheme="minorEastAsia" w:cstheme="minorEastAsia"/>
          <w:color w:val="000000" w:themeColor="text1"/>
          <w:sz w:val="24"/>
          <w:szCs w:val="24"/>
          <w:lang w:val="en-US"/>
          <w14:textFill>
            <w14:solidFill>
              <w14:schemeClr w14:val="tx1"/>
            </w14:solidFill>
          </w14:textFill>
        </w:rPr>
      </w:pP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7）报价结算：采用固定总价方式，按响应报价一次性包死，（包括正常作业所需的所有员工工资、设备工具、耗材、</w:t>
      </w: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员工福利及用工费用、税费、利润以及完成合同条件所需的全部费用）</w:t>
      </w:r>
    </w:p>
    <w:p w14:paraId="367E7647">
      <w:pPr>
        <w:numPr>
          <w:ilvl w:val="0"/>
          <w:numId w:val="0"/>
        </w:numPr>
        <w:spacing w:line="360" w:lineRule="auto"/>
        <w:jc w:val="left"/>
        <w:rPr>
          <w:rFonts w:hint="eastAsia" w:asciiTheme="minorEastAsia" w:hAnsiTheme="minorEastAsia" w:eastAsiaTheme="minorEastAsia" w:cstheme="minorEastAsia"/>
          <w:b/>
          <w:sz w:val="24"/>
          <w:szCs w:val="24"/>
          <w:lang w:eastAsia="zh-CN"/>
        </w:rPr>
      </w:pPr>
      <w:r>
        <w:rPr>
          <w:rFonts w:hint="eastAsia" w:asciiTheme="minorEastAsia" w:hAnsiTheme="minorEastAsia" w:eastAsiaTheme="minorEastAsia" w:cstheme="minorEastAsia"/>
          <w:b/>
          <w:sz w:val="24"/>
          <w:szCs w:val="24"/>
          <w:lang w:val="en-US" w:eastAsia="zh-CN"/>
        </w:rPr>
        <w:t>5</w:t>
      </w:r>
      <w:r>
        <w:rPr>
          <w:rFonts w:hint="eastAsia" w:asciiTheme="minorEastAsia" w:hAnsiTheme="minorEastAsia" w:eastAsiaTheme="minorEastAsia" w:cstheme="minorEastAsia"/>
          <w:b/>
          <w:sz w:val="24"/>
          <w:szCs w:val="24"/>
          <w:lang w:eastAsia="zh-CN"/>
        </w:rPr>
        <w:t>、考核办法</w:t>
      </w:r>
    </w:p>
    <w:p w14:paraId="0F23B895">
      <w:pPr>
        <w:widowControl/>
        <w:spacing w:line="360" w:lineRule="auto"/>
        <w:ind w:firstLine="482" w:firstLineChars="200"/>
        <w:rPr>
          <w:rFonts w:hint="eastAsia" w:asciiTheme="minorEastAsia" w:hAnsiTheme="minorEastAsia" w:eastAsiaTheme="minorEastAsia" w:cstheme="minorEastAsia"/>
          <w:b/>
          <w:bCs/>
          <w:color w:val="000000"/>
          <w:sz w:val="24"/>
          <w:szCs w:val="24"/>
        </w:rPr>
      </w:pPr>
      <w:r>
        <w:rPr>
          <w:rFonts w:hint="eastAsia" w:asciiTheme="minorEastAsia" w:hAnsiTheme="minorEastAsia" w:eastAsiaTheme="minorEastAsia" w:cstheme="minorEastAsia"/>
          <w:b/>
          <w:bCs/>
          <w:color w:val="000000"/>
          <w:sz w:val="24"/>
          <w:szCs w:val="24"/>
        </w:rPr>
        <w:t>考核时间及评定方法</w:t>
      </w:r>
      <w:r>
        <w:rPr>
          <w:rFonts w:hint="eastAsia" w:asciiTheme="minorEastAsia" w:hAnsiTheme="minorEastAsia" w:eastAsiaTheme="minorEastAsia" w:cstheme="minorEastAsia"/>
          <w:b/>
          <w:bCs/>
          <w:color w:val="000000"/>
          <w:sz w:val="24"/>
          <w:szCs w:val="24"/>
          <w:lang w:eastAsia="zh-CN"/>
        </w:rPr>
        <w:t>，</w:t>
      </w:r>
      <w:r>
        <w:rPr>
          <w:rFonts w:hint="eastAsia" w:asciiTheme="minorEastAsia" w:hAnsiTheme="minorEastAsia" w:eastAsiaTheme="minorEastAsia" w:cstheme="minorEastAsia"/>
          <w:b/>
          <w:bCs/>
          <w:color w:val="000000"/>
          <w:sz w:val="24"/>
          <w:szCs w:val="24"/>
        </w:rPr>
        <w:t>根据日常检查情况，每月月底汇总</w:t>
      </w:r>
      <w:r>
        <w:rPr>
          <w:rFonts w:hint="eastAsia" w:asciiTheme="minorEastAsia" w:hAnsiTheme="minorEastAsia" w:eastAsiaTheme="minorEastAsia" w:cstheme="minorEastAsia"/>
          <w:b/>
          <w:bCs/>
          <w:color w:val="000000"/>
          <w:sz w:val="24"/>
          <w:szCs w:val="24"/>
          <w:lang w:val="en-US" w:eastAsia="zh-CN"/>
        </w:rPr>
        <w:t>考核</w:t>
      </w:r>
      <w:r>
        <w:rPr>
          <w:rFonts w:hint="eastAsia" w:asciiTheme="minorEastAsia" w:hAnsiTheme="minorEastAsia" w:eastAsiaTheme="minorEastAsia" w:cstheme="minorEastAsia"/>
          <w:b/>
          <w:bCs/>
          <w:color w:val="000000"/>
          <w:sz w:val="24"/>
          <w:szCs w:val="24"/>
        </w:rPr>
        <w:t>一次，考核标准按照</w:t>
      </w:r>
      <w:r>
        <w:rPr>
          <w:rFonts w:hint="eastAsia" w:asciiTheme="minorEastAsia" w:hAnsiTheme="minorEastAsia" w:eastAsiaTheme="minorEastAsia" w:cstheme="minorEastAsia"/>
          <w:b/>
          <w:bCs/>
          <w:color w:val="000000"/>
          <w:sz w:val="24"/>
          <w:szCs w:val="24"/>
          <w:lang w:eastAsia="zh-CN"/>
        </w:rPr>
        <w:t>此办法。</w:t>
      </w:r>
      <w:r>
        <w:rPr>
          <w:rFonts w:hint="eastAsia" w:asciiTheme="minorEastAsia" w:hAnsiTheme="minorEastAsia" w:eastAsiaTheme="minorEastAsia" w:cstheme="minorEastAsia"/>
          <w:b/>
          <w:bCs/>
          <w:color w:val="000000"/>
          <w:sz w:val="24"/>
          <w:szCs w:val="24"/>
        </w:rPr>
        <w:t>人员无故迟到或早退三次的，按旷工一天计算，旷工三天及以上的在最后一月扣除相关人员经费，标准为实际人均中标价/300*天数（元）。日常考核分每扣</w:t>
      </w:r>
      <w:r>
        <w:rPr>
          <w:rFonts w:hint="eastAsia" w:asciiTheme="minorEastAsia" w:hAnsiTheme="minorEastAsia" w:eastAsiaTheme="minorEastAsia" w:cstheme="minorEastAsia"/>
          <w:b/>
          <w:bCs/>
          <w:color w:val="000000"/>
          <w:sz w:val="24"/>
          <w:szCs w:val="24"/>
          <w:lang w:val="en-US" w:eastAsia="zh-CN"/>
        </w:rPr>
        <w:t>1</w:t>
      </w:r>
      <w:r>
        <w:rPr>
          <w:rFonts w:hint="eastAsia" w:asciiTheme="minorEastAsia" w:hAnsiTheme="minorEastAsia" w:eastAsiaTheme="minorEastAsia" w:cstheme="minorEastAsia"/>
          <w:b/>
          <w:bCs/>
          <w:color w:val="000000"/>
          <w:sz w:val="24"/>
          <w:szCs w:val="24"/>
        </w:rPr>
        <w:t>分的，从当月</w:t>
      </w:r>
      <w:r>
        <w:rPr>
          <w:rFonts w:hint="eastAsia" w:asciiTheme="minorEastAsia" w:hAnsiTheme="minorEastAsia" w:eastAsiaTheme="minorEastAsia" w:cstheme="minorEastAsia"/>
          <w:b/>
          <w:bCs/>
          <w:color w:val="000000"/>
          <w:sz w:val="24"/>
          <w:szCs w:val="24"/>
          <w:lang w:eastAsia="zh-CN"/>
        </w:rPr>
        <w:t>保安</w:t>
      </w:r>
      <w:r>
        <w:rPr>
          <w:rFonts w:hint="eastAsia" w:asciiTheme="minorEastAsia" w:hAnsiTheme="minorEastAsia" w:eastAsiaTheme="minorEastAsia" w:cstheme="minorEastAsia"/>
          <w:b/>
          <w:bCs/>
          <w:color w:val="000000"/>
          <w:sz w:val="24"/>
          <w:szCs w:val="24"/>
        </w:rPr>
        <w:t>管理服务费中扣除</w:t>
      </w:r>
      <w:r>
        <w:rPr>
          <w:rFonts w:hint="eastAsia" w:asciiTheme="minorEastAsia" w:hAnsiTheme="minorEastAsia" w:eastAsiaTheme="minorEastAsia" w:cstheme="minorEastAsia"/>
          <w:b/>
          <w:bCs/>
          <w:color w:val="000000"/>
          <w:sz w:val="24"/>
          <w:szCs w:val="24"/>
          <w:lang w:val="en-US" w:eastAsia="zh-CN"/>
        </w:rPr>
        <w:t>100</w:t>
      </w:r>
      <w:r>
        <w:rPr>
          <w:rFonts w:hint="eastAsia" w:asciiTheme="minorEastAsia" w:hAnsiTheme="minorEastAsia" w:eastAsiaTheme="minorEastAsia" w:cstheme="minorEastAsia"/>
          <w:b/>
          <w:bCs/>
          <w:color w:val="000000"/>
          <w:sz w:val="24"/>
          <w:szCs w:val="24"/>
        </w:rPr>
        <w:t>元。</w:t>
      </w:r>
    </w:p>
    <w:p w14:paraId="227BAA0C">
      <w:pPr>
        <w:spacing w:line="360" w:lineRule="auto"/>
        <w:ind w:left="0" w:leftChars="0" w:firstLine="2650" w:firstLineChars="1100"/>
        <w:jc w:val="both"/>
        <w:rPr>
          <w:rFonts w:hint="eastAsia" w:asciiTheme="minorEastAsia" w:hAnsiTheme="minorEastAsia" w:eastAsiaTheme="minorEastAsia" w:cstheme="minorEastAsia"/>
          <w:b/>
          <w:color w:val="000000"/>
          <w:sz w:val="24"/>
          <w:szCs w:val="24"/>
          <w:lang w:eastAsia="zh-CN"/>
        </w:rPr>
      </w:pPr>
      <w:r>
        <w:rPr>
          <w:rFonts w:hint="eastAsia" w:asciiTheme="minorEastAsia" w:hAnsiTheme="minorEastAsia" w:eastAsiaTheme="minorEastAsia" w:cstheme="minorEastAsia"/>
          <w:b/>
          <w:color w:val="000000"/>
          <w:sz w:val="24"/>
          <w:szCs w:val="24"/>
          <w:lang w:eastAsia="zh-CN"/>
        </w:rPr>
        <w:t>保安考核内容</w:t>
      </w:r>
    </w:p>
    <w:tbl>
      <w:tblPr>
        <w:tblStyle w:val="24"/>
        <w:tblW w:w="949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3"/>
        <w:gridCol w:w="7108"/>
        <w:gridCol w:w="1692"/>
      </w:tblGrid>
      <w:tr w14:paraId="6D622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693" w:type="dxa"/>
            <w:noWrap w:val="0"/>
            <w:vAlign w:val="center"/>
          </w:tcPr>
          <w:p w14:paraId="2F264010">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序号</w:t>
            </w:r>
          </w:p>
        </w:tc>
        <w:tc>
          <w:tcPr>
            <w:tcW w:w="7108" w:type="dxa"/>
            <w:noWrap w:val="0"/>
            <w:vAlign w:val="center"/>
          </w:tcPr>
          <w:p w14:paraId="3AF6A40D">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工    作    内   容</w:t>
            </w:r>
          </w:p>
        </w:tc>
        <w:tc>
          <w:tcPr>
            <w:tcW w:w="1692" w:type="dxa"/>
            <w:noWrap w:val="0"/>
            <w:vAlign w:val="center"/>
          </w:tcPr>
          <w:p w14:paraId="6BE8C62D">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扣分情况</w:t>
            </w:r>
          </w:p>
        </w:tc>
      </w:tr>
      <w:tr w14:paraId="10CFE9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jc w:val="center"/>
        </w:trPr>
        <w:tc>
          <w:tcPr>
            <w:tcW w:w="693" w:type="dxa"/>
            <w:noWrap w:val="0"/>
            <w:vAlign w:val="center"/>
          </w:tcPr>
          <w:p w14:paraId="5FB05072">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1</w:t>
            </w:r>
          </w:p>
        </w:tc>
        <w:tc>
          <w:tcPr>
            <w:tcW w:w="7108" w:type="dxa"/>
            <w:noWrap w:val="0"/>
            <w:vAlign w:val="center"/>
          </w:tcPr>
          <w:p w14:paraId="2F1A0326">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在交接班过程中，不按规定当面点验交接</w:t>
            </w:r>
          </w:p>
        </w:tc>
        <w:tc>
          <w:tcPr>
            <w:tcW w:w="1692" w:type="dxa"/>
            <w:noWrap w:val="0"/>
            <w:vAlign w:val="center"/>
          </w:tcPr>
          <w:p w14:paraId="0591F884">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 分</w:t>
            </w:r>
          </w:p>
        </w:tc>
      </w:tr>
      <w:tr w14:paraId="272B0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jc w:val="center"/>
        </w:trPr>
        <w:tc>
          <w:tcPr>
            <w:tcW w:w="693" w:type="dxa"/>
            <w:noWrap w:val="0"/>
            <w:vAlign w:val="center"/>
          </w:tcPr>
          <w:p w14:paraId="4B324D81">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2</w:t>
            </w:r>
          </w:p>
        </w:tc>
        <w:tc>
          <w:tcPr>
            <w:tcW w:w="7108" w:type="dxa"/>
            <w:noWrap w:val="0"/>
            <w:vAlign w:val="center"/>
          </w:tcPr>
          <w:p w14:paraId="4D358EF8">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交接班记录簿不按规定认真填写，乱画字迹不工整，登记信息不完整</w:t>
            </w:r>
          </w:p>
        </w:tc>
        <w:tc>
          <w:tcPr>
            <w:tcW w:w="1692" w:type="dxa"/>
            <w:noWrap w:val="0"/>
            <w:vAlign w:val="center"/>
          </w:tcPr>
          <w:p w14:paraId="001D3538">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1分</w:t>
            </w:r>
          </w:p>
        </w:tc>
      </w:tr>
      <w:tr w14:paraId="1C2C3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8" w:hRule="atLeast"/>
          <w:jc w:val="center"/>
        </w:trPr>
        <w:tc>
          <w:tcPr>
            <w:tcW w:w="693" w:type="dxa"/>
            <w:noWrap w:val="0"/>
            <w:vAlign w:val="center"/>
          </w:tcPr>
          <w:p w14:paraId="407C9735">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3</w:t>
            </w:r>
          </w:p>
        </w:tc>
        <w:tc>
          <w:tcPr>
            <w:tcW w:w="7108" w:type="dxa"/>
            <w:noWrap w:val="0"/>
            <w:vAlign w:val="center"/>
          </w:tcPr>
          <w:p w14:paraId="47C70E0E">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不遵守劳动纪律，上班期间发生玩手机、大声喧哗等现象</w:t>
            </w:r>
          </w:p>
        </w:tc>
        <w:tc>
          <w:tcPr>
            <w:tcW w:w="1692" w:type="dxa"/>
            <w:noWrap w:val="0"/>
            <w:vAlign w:val="center"/>
          </w:tcPr>
          <w:p w14:paraId="3E7BDA94">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 分</w:t>
            </w:r>
          </w:p>
        </w:tc>
      </w:tr>
      <w:tr w14:paraId="20B9A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jc w:val="center"/>
        </w:trPr>
        <w:tc>
          <w:tcPr>
            <w:tcW w:w="693" w:type="dxa"/>
            <w:noWrap w:val="0"/>
            <w:vAlign w:val="center"/>
          </w:tcPr>
          <w:p w14:paraId="66DE883C">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4</w:t>
            </w:r>
          </w:p>
        </w:tc>
        <w:tc>
          <w:tcPr>
            <w:tcW w:w="7108" w:type="dxa"/>
            <w:noWrap w:val="0"/>
            <w:vAlign w:val="center"/>
          </w:tcPr>
          <w:p w14:paraId="45255FD5">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在当班中不请示，随意脱岗，办私事的，三次以上者以联系单形式协调物业保安公司调离</w:t>
            </w:r>
          </w:p>
        </w:tc>
        <w:tc>
          <w:tcPr>
            <w:tcW w:w="1692" w:type="dxa"/>
            <w:noWrap w:val="0"/>
            <w:vAlign w:val="center"/>
          </w:tcPr>
          <w:p w14:paraId="27675485">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5分</w:t>
            </w:r>
          </w:p>
        </w:tc>
      </w:tr>
      <w:tr w14:paraId="72396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jc w:val="center"/>
        </w:trPr>
        <w:tc>
          <w:tcPr>
            <w:tcW w:w="693" w:type="dxa"/>
            <w:noWrap w:val="0"/>
            <w:vAlign w:val="center"/>
          </w:tcPr>
          <w:p w14:paraId="2EBC4356">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5</w:t>
            </w:r>
          </w:p>
        </w:tc>
        <w:tc>
          <w:tcPr>
            <w:tcW w:w="7108" w:type="dxa"/>
            <w:noWrap w:val="0"/>
            <w:vAlign w:val="center"/>
          </w:tcPr>
          <w:p w14:paraId="58388A55">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在执岗中不按规定着装，保安服与便服混穿</w:t>
            </w:r>
          </w:p>
        </w:tc>
        <w:tc>
          <w:tcPr>
            <w:tcW w:w="1692" w:type="dxa"/>
            <w:noWrap w:val="0"/>
            <w:vAlign w:val="center"/>
          </w:tcPr>
          <w:p w14:paraId="71E86B54">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2 分</w:t>
            </w:r>
          </w:p>
        </w:tc>
      </w:tr>
      <w:tr w14:paraId="6AFA9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jc w:val="center"/>
        </w:trPr>
        <w:tc>
          <w:tcPr>
            <w:tcW w:w="693" w:type="dxa"/>
            <w:noWrap w:val="0"/>
            <w:vAlign w:val="center"/>
          </w:tcPr>
          <w:p w14:paraId="5EF080A5">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6</w:t>
            </w:r>
          </w:p>
        </w:tc>
        <w:tc>
          <w:tcPr>
            <w:tcW w:w="7108" w:type="dxa"/>
            <w:noWrap w:val="0"/>
            <w:vAlign w:val="center"/>
          </w:tcPr>
          <w:p w14:paraId="1C40F640">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在保安服务中，不按规定进行文明服务，有员工投诉经查证属实</w:t>
            </w:r>
          </w:p>
        </w:tc>
        <w:tc>
          <w:tcPr>
            <w:tcW w:w="1692" w:type="dxa"/>
            <w:noWrap w:val="0"/>
            <w:vAlign w:val="center"/>
          </w:tcPr>
          <w:p w14:paraId="27A3EF96">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2 分</w:t>
            </w:r>
          </w:p>
        </w:tc>
      </w:tr>
      <w:tr w14:paraId="1B0BE1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8" w:hRule="atLeast"/>
          <w:jc w:val="center"/>
        </w:trPr>
        <w:tc>
          <w:tcPr>
            <w:tcW w:w="693" w:type="dxa"/>
            <w:noWrap w:val="0"/>
            <w:vAlign w:val="center"/>
          </w:tcPr>
          <w:p w14:paraId="313D011C">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7</w:t>
            </w:r>
          </w:p>
        </w:tc>
        <w:tc>
          <w:tcPr>
            <w:tcW w:w="7108" w:type="dxa"/>
            <w:noWrap w:val="0"/>
            <w:vAlign w:val="center"/>
          </w:tcPr>
          <w:p w14:paraId="200EF79F">
            <w:pPr>
              <w:widowControl/>
              <w:spacing w:line="360" w:lineRule="auto"/>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未按规定引领车辆规范停放造成不良后果的</w:t>
            </w:r>
          </w:p>
        </w:tc>
        <w:tc>
          <w:tcPr>
            <w:tcW w:w="1692" w:type="dxa"/>
            <w:noWrap w:val="0"/>
            <w:vAlign w:val="center"/>
          </w:tcPr>
          <w:p w14:paraId="499388C4">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1分</w:t>
            </w:r>
          </w:p>
        </w:tc>
      </w:tr>
      <w:tr w14:paraId="31046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8" w:hRule="atLeast"/>
          <w:jc w:val="center"/>
        </w:trPr>
        <w:tc>
          <w:tcPr>
            <w:tcW w:w="693" w:type="dxa"/>
            <w:noWrap w:val="0"/>
            <w:vAlign w:val="center"/>
          </w:tcPr>
          <w:p w14:paraId="391E1E52">
            <w:pPr>
              <w:pStyle w:val="49"/>
              <w:spacing w:before="25" w:line="304"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8</w:t>
            </w:r>
          </w:p>
        </w:tc>
        <w:tc>
          <w:tcPr>
            <w:tcW w:w="7108" w:type="dxa"/>
            <w:noWrap w:val="0"/>
            <w:vAlign w:val="center"/>
          </w:tcPr>
          <w:p w14:paraId="6F5D8B4E">
            <w:pPr>
              <w:pStyle w:val="49"/>
              <w:spacing w:before="25" w:line="304"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不按规定时间上下班，每迟到、早退一次</w:t>
            </w:r>
          </w:p>
        </w:tc>
        <w:tc>
          <w:tcPr>
            <w:tcW w:w="1692" w:type="dxa"/>
            <w:noWrap w:val="0"/>
            <w:vAlign w:val="center"/>
          </w:tcPr>
          <w:p w14:paraId="179BA735">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5分</w:t>
            </w:r>
          </w:p>
        </w:tc>
      </w:tr>
      <w:tr w14:paraId="041C5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8" w:hRule="atLeast"/>
          <w:jc w:val="center"/>
        </w:trPr>
        <w:tc>
          <w:tcPr>
            <w:tcW w:w="693" w:type="dxa"/>
            <w:noWrap w:val="0"/>
            <w:vAlign w:val="center"/>
          </w:tcPr>
          <w:p w14:paraId="02F10295">
            <w:pPr>
              <w:pStyle w:val="49"/>
              <w:spacing w:before="62"/>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9</w:t>
            </w:r>
          </w:p>
        </w:tc>
        <w:tc>
          <w:tcPr>
            <w:tcW w:w="7108" w:type="dxa"/>
            <w:noWrap w:val="0"/>
            <w:vAlign w:val="center"/>
          </w:tcPr>
          <w:p w14:paraId="2885A7A7">
            <w:pPr>
              <w:pStyle w:val="49"/>
              <w:spacing w:before="62"/>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保安把无关人员带入办公区域或未对来访人员登记</w:t>
            </w:r>
          </w:p>
        </w:tc>
        <w:tc>
          <w:tcPr>
            <w:tcW w:w="1692" w:type="dxa"/>
            <w:noWrap w:val="0"/>
            <w:vAlign w:val="center"/>
          </w:tcPr>
          <w:p w14:paraId="689D904C">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2分</w:t>
            </w:r>
          </w:p>
        </w:tc>
      </w:tr>
      <w:tr w14:paraId="391C22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jc w:val="center"/>
        </w:trPr>
        <w:tc>
          <w:tcPr>
            <w:tcW w:w="693" w:type="dxa"/>
            <w:noWrap w:val="0"/>
            <w:vAlign w:val="center"/>
          </w:tcPr>
          <w:p w14:paraId="7C9CAA85">
            <w:pPr>
              <w:pStyle w:val="49"/>
              <w:spacing w:before="41" w:line="318"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10</w:t>
            </w:r>
          </w:p>
        </w:tc>
        <w:tc>
          <w:tcPr>
            <w:tcW w:w="7108" w:type="dxa"/>
            <w:noWrap w:val="0"/>
            <w:vAlign w:val="center"/>
          </w:tcPr>
          <w:p w14:paraId="0BA8BBA3">
            <w:pPr>
              <w:pStyle w:val="49"/>
              <w:spacing w:before="41" w:line="318"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使用文明用语，遵守礼貌待人的保安用语规范规定，不按规定用语造成纠纷</w:t>
            </w:r>
          </w:p>
        </w:tc>
        <w:tc>
          <w:tcPr>
            <w:tcW w:w="1692" w:type="dxa"/>
            <w:noWrap w:val="0"/>
            <w:vAlign w:val="center"/>
          </w:tcPr>
          <w:p w14:paraId="28D0AA5C">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1分</w:t>
            </w:r>
          </w:p>
        </w:tc>
      </w:tr>
      <w:tr w14:paraId="57A4D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jc w:val="center"/>
        </w:trPr>
        <w:tc>
          <w:tcPr>
            <w:tcW w:w="693" w:type="dxa"/>
            <w:noWrap w:val="0"/>
            <w:vAlign w:val="center"/>
          </w:tcPr>
          <w:p w14:paraId="20ACFDCE">
            <w:pPr>
              <w:pStyle w:val="49"/>
              <w:spacing w:before="50" w:line="324"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11</w:t>
            </w:r>
          </w:p>
        </w:tc>
        <w:tc>
          <w:tcPr>
            <w:tcW w:w="7108" w:type="dxa"/>
            <w:noWrap w:val="0"/>
            <w:vAlign w:val="center"/>
          </w:tcPr>
          <w:p w14:paraId="62590490">
            <w:pPr>
              <w:pStyle w:val="49"/>
              <w:spacing w:before="50" w:line="324"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不请假、无故旷工，以联系单形式协调物业保安公司进行处理</w:t>
            </w:r>
          </w:p>
        </w:tc>
        <w:tc>
          <w:tcPr>
            <w:tcW w:w="1692" w:type="dxa"/>
            <w:noWrap w:val="0"/>
            <w:vAlign w:val="center"/>
          </w:tcPr>
          <w:p w14:paraId="40C8609C">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扣10分</w:t>
            </w:r>
          </w:p>
        </w:tc>
      </w:tr>
      <w:tr w14:paraId="34A20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jc w:val="center"/>
        </w:trPr>
        <w:tc>
          <w:tcPr>
            <w:tcW w:w="693" w:type="dxa"/>
            <w:noWrap w:val="0"/>
            <w:vAlign w:val="center"/>
          </w:tcPr>
          <w:p w14:paraId="5EB462F2">
            <w:pPr>
              <w:pStyle w:val="49"/>
              <w:spacing w:before="37" w:line="312"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12</w:t>
            </w:r>
          </w:p>
        </w:tc>
        <w:tc>
          <w:tcPr>
            <w:tcW w:w="7108" w:type="dxa"/>
            <w:noWrap w:val="0"/>
            <w:vAlign w:val="center"/>
          </w:tcPr>
          <w:p w14:paraId="39FB0B48">
            <w:pPr>
              <w:pStyle w:val="49"/>
              <w:spacing w:before="37" w:line="312"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在当班中带酒气上岗</w:t>
            </w:r>
          </w:p>
        </w:tc>
        <w:tc>
          <w:tcPr>
            <w:tcW w:w="1692" w:type="dxa"/>
            <w:noWrap w:val="0"/>
            <w:vAlign w:val="center"/>
          </w:tcPr>
          <w:p w14:paraId="3261F688">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 1分</w:t>
            </w:r>
          </w:p>
        </w:tc>
      </w:tr>
      <w:tr w14:paraId="491B5C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3" w:hRule="atLeast"/>
          <w:jc w:val="center"/>
        </w:trPr>
        <w:tc>
          <w:tcPr>
            <w:tcW w:w="693" w:type="dxa"/>
            <w:noWrap w:val="0"/>
            <w:vAlign w:val="center"/>
          </w:tcPr>
          <w:p w14:paraId="23356358">
            <w:pPr>
              <w:pStyle w:val="49"/>
              <w:spacing w:before="61"/>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13</w:t>
            </w:r>
          </w:p>
        </w:tc>
        <w:tc>
          <w:tcPr>
            <w:tcW w:w="7108" w:type="dxa"/>
            <w:noWrap w:val="0"/>
            <w:vAlign w:val="center"/>
          </w:tcPr>
          <w:p w14:paraId="6AFA3FF7">
            <w:pPr>
              <w:pStyle w:val="49"/>
              <w:spacing w:before="61"/>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在当班执岗中，对于发生的问题，按有关规定不及时上报</w:t>
            </w:r>
          </w:p>
        </w:tc>
        <w:tc>
          <w:tcPr>
            <w:tcW w:w="1692" w:type="dxa"/>
            <w:noWrap w:val="0"/>
            <w:vAlign w:val="center"/>
          </w:tcPr>
          <w:p w14:paraId="5399C9BB">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扣1分</w:t>
            </w:r>
          </w:p>
        </w:tc>
      </w:tr>
      <w:tr w14:paraId="6703F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jc w:val="center"/>
        </w:trPr>
        <w:tc>
          <w:tcPr>
            <w:tcW w:w="693" w:type="dxa"/>
            <w:noWrap w:val="0"/>
            <w:vAlign w:val="center"/>
          </w:tcPr>
          <w:p w14:paraId="2F45E04D">
            <w:pPr>
              <w:pStyle w:val="49"/>
              <w:spacing w:before="45" w:line="324"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14</w:t>
            </w:r>
          </w:p>
        </w:tc>
        <w:tc>
          <w:tcPr>
            <w:tcW w:w="7108" w:type="dxa"/>
            <w:noWrap w:val="0"/>
            <w:vAlign w:val="center"/>
          </w:tcPr>
          <w:p w14:paraId="47CFDC0A">
            <w:pPr>
              <w:pStyle w:val="49"/>
              <w:spacing w:before="45" w:line="324"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在工作中相互之间不协调、不支持、不团结，而影响工作造成不良影响</w:t>
            </w:r>
          </w:p>
        </w:tc>
        <w:tc>
          <w:tcPr>
            <w:tcW w:w="1692" w:type="dxa"/>
            <w:noWrap w:val="0"/>
            <w:vAlign w:val="center"/>
          </w:tcPr>
          <w:p w14:paraId="5F34624D">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扣3分</w:t>
            </w:r>
          </w:p>
        </w:tc>
      </w:tr>
      <w:tr w14:paraId="78058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jc w:val="center"/>
        </w:trPr>
        <w:tc>
          <w:tcPr>
            <w:tcW w:w="693" w:type="dxa"/>
            <w:noWrap w:val="0"/>
            <w:vAlign w:val="center"/>
          </w:tcPr>
          <w:p w14:paraId="35F1E71C">
            <w:pPr>
              <w:pStyle w:val="49"/>
              <w:spacing w:before="45" w:line="319"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15</w:t>
            </w:r>
          </w:p>
        </w:tc>
        <w:tc>
          <w:tcPr>
            <w:tcW w:w="7108" w:type="dxa"/>
            <w:noWrap w:val="0"/>
            <w:vAlign w:val="center"/>
          </w:tcPr>
          <w:p w14:paraId="212B1755">
            <w:pPr>
              <w:pStyle w:val="49"/>
              <w:spacing w:before="45" w:line="319"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当班期间睡岗的，以联系单形式协调物业保安公司调离</w:t>
            </w:r>
          </w:p>
        </w:tc>
        <w:tc>
          <w:tcPr>
            <w:tcW w:w="1692" w:type="dxa"/>
            <w:noWrap w:val="0"/>
            <w:vAlign w:val="center"/>
          </w:tcPr>
          <w:p w14:paraId="3D7CF2F3">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扣10分</w:t>
            </w:r>
          </w:p>
        </w:tc>
      </w:tr>
      <w:tr w14:paraId="4CBDB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jc w:val="center"/>
        </w:trPr>
        <w:tc>
          <w:tcPr>
            <w:tcW w:w="693" w:type="dxa"/>
            <w:noWrap w:val="0"/>
            <w:vAlign w:val="center"/>
          </w:tcPr>
          <w:p w14:paraId="15FA6972">
            <w:pPr>
              <w:pStyle w:val="49"/>
              <w:spacing w:before="68"/>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16</w:t>
            </w:r>
          </w:p>
        </w:tc>
        <w:tc>
          <w:tcPr>
            <w:tcW w:w="7108" w:type="dxa"/>
            <w:noWrap w:val="0"/>
            <w:vAlign w:val="center"/>
          </w:tcPr>
          <w:p w14:paraId="653CE148">
            <w:pPr>
              <w:pStyle w:val="49"/>
              <w:spacing w:before="68"/>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物业保安公司未按计划组织队员开展安全教育及培训</w:t>
            </w:r>
          </w:p>
        </w:tc>
        <w:tc>
          <w:tcPr>
            <w:tcW w:w="1692" w:type="dxa"/>
            <w:noWrap w:val="0"/>
            <w:vAlign w:val="center"/>
          </w:tcPr>
          <w:p w14:paraId="78F7FC94">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扣2分</w:t>
            </w:r>
          </w:p>
        </w:tc>
      </w:tr>
      <w:tr w14:paraId="4D350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jc w:val="center"/>
        </w:trPr>
        <w:tc>
          <w:tcPr>
            <w:tcW w:w="693" w:type="dxa"/>
            <w:noWrap w:val="0"/>
            <w:vAlign w:val="center"/>
          </w:tcPr>
          <w:p w14:paraId="719FC215">
            <w:pPr>
              <w:pStyle w:val="49"/>
              <w:spacing w:before="37" w:line="312" w:lineRule="exact"/>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17</w:t>
            </w:r>
          </w:p>
        </w:tc>
        <w:tc>
          <w:tcPr>
            <w:tcW w:w="7108" w:type="dxa"/>
            <w:noWrap w:val="0"/>
            <w:vAlign w:val="center"/>
          </w:tcPr>
          <w:p w14:paraId="4F6623C2">
            <w:pPr>
              <w:pStyle w:val="49"/>
              <w:spacing w:before="37" w:line="312" w:lineRule="exact"/>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当班中饮酒的，以联系单形式协调物业保安公司调离</w:t>
            </w:r>
          </w:p>
        </w:tc>
        <w:tc>
          <w:tcPr>
            <w:tcW w:w="1692" w:type="dxa"/>
            <w:noWrap w:val="0"/>
            <w:vAlign w:val="center"/>
          </w:tcPr>
          <w:p w14:paraId="215E2CFC">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扣10分</w:t>
            </w:r>
          </w:p>
        </w:tc>
      </w:tr>
      <w:tr w14:paraId="553607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jc w:val="center"/>
        </w:trPr>
        <w:tc>
          <w:tcPr>
            <w:tcW w:w="693" w:type="dxa"/>
            <w:noWrap w:val="0"/>
            <w:vAlign w:val="center"/>
          </w:tcPr>
          <w:p w14:paraId="6EAEBC01">
            <w:pPr>
              <w:pStyle w:val="49"/>
              <w:spacing w:before="193"/>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18</w:t>
            </w:r>
          </w:p>
        </w:tc>
        <w:tc>
          <w:tcPr>
            <w:tcW w:w="7108" w:type="dxa"/>
            <w:noWrap w:val="0"/>
            <w:vAlign w:val="center"/>
          </w:tcPr>
          <w:p w14:paraId="29EBD2DC">
            <w:pPr>
              <w:pStyle w:val="49"/>
              <w:spacing w:before="42" w:line="300" w:lineRule="exact"/>
              <w:ind w:left="107" w:right="165"/>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在工作中不服从领导，不服从分配，无理取闹，影响正常工作开展的，以联系单形式协调物业保安公司调离</w:t>
            </w:r>
          </w:p>
        </w:tc>
        <w:tc>
          <w:tcPr>
            <w:tcW w:w="1692" w:type="dxa"/>
            <w:noWrap w:val="0"/>
            <w:vAlign w:val="center"/>
          </w:tcPr>
          <w:p w14:paraId="0FE5A68B">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扣10分</w:t>
            </w:r>
          </w:p>
        </w:tc>
      </w:tr>
      <w:tr w14:paraId="6E3AF2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jc w:val="center"/>
        </w:trPr>
        <w:tc>
          <w:tcPr>
            <w:tcW w:w="693" w:type="dxa"/>
            <w:noWrap w:val="0"/>
            <w:vAlign w:val="center"/>
          </w:tcPr>
          <w:p w14:paraId="0B28B6DB">
            <w:pPr>
              <w:pStyle w:val="49"/>
              <w:spacing w:before="193"/>
              <w:ind w:right="228"/>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19</w:t>
            </w:r>
          </w:p>
        </w:tc>
        <w:tc>
          <w:tcPr>
            <w:tcW w:w="7108" w:type="dxa"/>
            <w:noWrap w:val="0"/>
            <w:vAlign w:val="center"/>
          </w:tcPr>
          <w:p w14:paraId="3BB9F1F1">
            <w:pPr>
              <w:pStyle w:val="49"/>
              <w:spacing w:before="42" w:line="300" w:lineRule="exact"/>
              <w:ind w:left="107" w:right="165"/>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保安室地面有烟蒂，纸屑、果皮等杂物</w:t>
            </w:r>
          </w:p>
        </w:tc>
        <w:tc>
          <w:tcPr>
            <w:tcW w:w="1692" w:type="dxa"/>
            <w:noWrap w:val="0"/>
            <w:vAlign w:val="center"/>
          </w:tcPr>
          <w:p w14:paraId="392B674A">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扣1分</w:t>
            </w:r>
          </w:p>
        </w:tc>
      </w:tr>
      <w:tr w14:paraId="4AF2E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jc w:val="center"/>
        </w:trPr>
        <w:tc>
          <w:tcPr>
            <w:tcW w:w="693" w:type="dxa"/>
            <w:noWrap w:val="0"/>
            <w:vAlign w:val="center"/>
          </w:tcPr>
          <w:p w14:paraId="5EA92842">
            <w:pPr>
              <w:pStyle w:val="49"/>
              <w:spacing w:before="193"/>
              <w:ind w:right="228"/>
              <w:jc w:val="center"/>
              <w:rPr>
                <w:rFonts w:hint="default"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20</w:t>
            </w:r>
          </w:p>
        </w:tc>
        <w:tc>
          <w:tcPr>
            <w:tcW w:w="7108" w:type="dxa"/>
            <w:noWrap w:val="0"/>
            <w:vAlign w:val="center"/>
          </w:tcPr>
          <w:p w14:paraId="52F67916">
            <w:pPr>
              <w:pStyle w:val="49"/>
              <w:spacing w:before="42" w:line="300" w:lineRule="exact"/>
              <w:ind w:left="107" w:right="165"/>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sz w:val="24"/>
                <w:szCs w:val="24"/>
              </w:rPr>
              <w:t>若遇如突击检查、应急抢险救灾、上级部门考核、各类创建活动</w:t>
            </w:r>
            <w:r>
              <w:rPr>
                <w:rFonts w:hint="eastAsia" w:asciiTheme="minorEastAsia" w:hAnsiTheme="minorEastAsia" w:eastAsiaTheme="minorEastAsia" w:cstheme="minorEastAsia"/>
                <w:b/>
                <w:bCs/>
                <w:color w:val="000000"/>
                <w:sz w:val="24"/>
                <w:szCs w:val="24"/>
                <w:lang w:eastAsia="zh-CN"/>
              </w:rPr>
              <w:t>或其他学校的大型活动</w:t>
            </w:r>
            <w:r>
              <w:rPr>
                <w:rFonts w:hint="eastAsia" w:asciiTheme="minorEastAsia" w:hAnsiTheme="minorEastAsia" w:eastAsiaTheme="minorEastAsia" w:cstheme="minorEastAsia"/>
                <w:b/>
                <w:bCs/>
                <w:color w:val="000000"/>
                <w:sz w:val="24"/>
                <w:szCs w:val="24"/>
              </w:rPr>
              <w:t>等特殊情况，</w:t>
            </w:r>
            <w:r>
              <w:rPr>
                <w:rFonts w:hint="eastAsia" w:asciiTheme="minorEastAsia" w:hAnsiTheme="minorEastAsia" w:eastAsiaTheme="minorEastAsia" w:cstheme="minorEastAsia"/>
                <w:b/>
                <w:bCs/>
                <w:color w:val="000000"/>
                <w:sz w:val="24"/>
                <w:szCs w:val="24"/>
                <w:lang w:val="en-US" w:eastAsia="zh-CN"/>
              </w:rPr>
              <w:t>以各种理由推辞不参加、</w:t>
            </w:r>
            <w:r>
              <w:rPr>
                <w:rFonts w:hint="eastAsia" w:asciiTheme="minorEastAsia" w:hAnsiTheme="minorEastAsia" w:eastAsiaTheme="minorEastAsia" w:cstheme="minorEastAsia"/>
                <w:b/>
                <w:bCs/>
                <w:color w:val="000000"/>
                <w:kern w:val="2"/>
                <w:sz w:val="24"/>
                <w:szCs w:val="24"/>
                <w:lang w:val="en-US" w:eastAsia="zh-CN" w:bidi="ar-SA"/>
              </w:rPr>
              <w:t>不服从领导，不服从分配，无理取闹，影响正常工作开展的</w:t>
            </w:r>
          </w:p>
        </w:tc>
        <w:tc>
          <w:tcPr>
            <w:tcW w:w="1692" w:type="dxa"/>
            <w:noWrap w:val="0"/>
            <w:vAlign w:val="center"/>
          </w:tcPr>
          <w:p w14:paraId="58783EF6">
            <w:pPr>
              <w:widowControl/>
              <w:spacing w:line="360" w:lineRule="auto"/>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扣3分</w:t>
            </w:r>
          </w:p>
        </w:tc>
      </w:tr>
      <w:tr w14:paraId="69E60F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jc w:val="center"/>
        </w:trPr>
        <w:tc>
          <w:tcPr>
            <w:tcW w:w="693" w:type="dxa"/>
            <w:noWrap w:val="0"/>
            <w:vAlign w:val="center"/>
          </w:tcPr>
          <w:p w14:paraId="18A47727">
            <w:pPr>
              <w:pStyle w:val="49"/>
              <w:spacing w:before="206"/>
              <w:ind w:right="228"/>
              <w:jc w:val="center"/>
              <w:rPr>
                <w:rFonts w:hint="default"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 xml:space="preserve">  21</w:t>
            </w:r>
          </w:p>
        </w:tc>
        <w:tc>
          <w:tcPr>
            <w:tcW w:w="7108" w:type="dxa"/>
            <w:noWrap w:val="0"/>
            <w:vAlign w:val="center"/>
          </w:tcPr>
          <w:p w14:paraId="0AA85ECD">
            <w:pPr>
              <w:pStyle w:val="49"/>
              <w:spacing w:before="206"/>
              <w:ind w:left="107"/>
              <w:jc w:val="left"/>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sz w:val="24"/>
                <w:szCs w:val="24"/>
              </w:rPr>
              <w:t>在合同期间，有人员出现故意违法犯罪情况的</w:t>
            </w:r>
          </w:p>
        </w:tc>
        <w:tc>
          <w:tcPr>
            <w:tcW w:w="1692" w:type="dxa"/>
            <w:noWrap w:val="0"/>
            <w:vAlign w:val="center"/>
          </w:tcPr>
          <w:p w14:paraId="48237D7E">
            <w:pPr>
              <w:pStyle w:val="49"/>
              <w:spacing w:before="81" w:line="216" w:lineRule="auto"/>
              <w:ind w:left="240" w:right="138" w:hanging="92"/>
              <w:jc w:val="center"/>
              <w:rPr>
                <w:rFonts w:hint="eastAsia" w:asciiTheme="minorEastAsia" w:hAnsiTheme="minorEastAsia" w:eastAsiaTheme="minorEastAsia" w:cstheme="minorEastAsia"/>
                <w:b/>
                <w:bCs/>
                <w:color w:val="000000"/>
                <w:kern w:val="2"/>
                <w:sz w:val="24"/>
                <w:szCs w:val="24"/>
                <w:lang w:val="en-US" w:eastAsia="zh-CN" w:bidi="ar-SA"/>
              </w:rPr>
            </w:pPr>
            <w:r>
              <w:rPr>
                <w:rFonts w:hint="eastAsia" w:asciiTheme="minorEastAsia" w:hAnsiTheme="minorEastAsia" w:eastAsiaTheme="minorEastAsia" w:cstheme="minorEastAsia"/>
                <w:b/>
                <w:bCs/>
                <w:color w:val="000000"/>
                <w:kern w:val="2"/>
                <w:sz w:val="24"/>
                <w:szCs w:val="24"/>
                <w:lang w:val="en-US" w:eastAsia="zh-CN" w:bidi="ar-SA"/>
              </w:rPr>
              <w:t>业主将无条件与中标人终止合同，并没收履约保证金</w:t>
            </w:r>
          </w:p>
        </w:tc>
      </w:tr>
    </w:tbl>
    <w:p w14:paraId="67785D75">
      <w:pPr>
        <w:numPr>
          <w:ilvl w:val="0"/>
          <w:numId w:val="0"/>
        </w:numPr>
        <w:spacing w:line="360" w:lineRule="auto"/>
        <w:ind w:left="0" w:leftChars="0" w:firstLine="547" w:firstLineChars="228"/>
        <w:rPr>
          <w:rFonts w:hint="eastAsia" w:asciiTheme="minorEastAsia" w:hAnsiTheme="minorEastAsia" w:eastAsiaTheme="minorEastAsia" w:cstheme="minorEastAsia"/>
          <w:b w:val="0"/>
          <w:bCs/>
          <w:color w:val="auto"/>
          <w:sz w:val="24"/>
          <w:szCs w:val="24"/>
          <w:lang w:val="en-US" w:eastAsia="zh-CN"/>
        </w:rPr>
      </w:pPr>
    </w:p>
    <w:p w14:paraId="42DDA4E2">
      <w:pPr>
        <w:spacing w:line="360" w:lineRule="auto"/>
        <w:ind w:firstLine="482" w:firstLineChars="200"/>
        <w:rPr>
          <w:rFonts w:hint="eastAsia"/>
          <w:color w:val="0000FF"/>
          <w:lang w:val="en-US" w:eastAsia="zh-CN"/>
        </w:rPr>
      </w:pPr>
      <w:r>
        <w:rPr>
          <w:rFonts w:hint="eastAsia" w:asciiTheme="minorEastAsia" w:hAnsiTheme="minorEastAsia" w:eastAsiaTheme="minorEastAsia"/>
          <w:b/>
          <w:color w:val="000000" w:themeColor="text1"/>
          <w:sz w:val="24"/>
          <w14:textFill>
            <w14:solidFill>
              <w14:schemeClr w14:val="tx1"/>
            </w14:solidFill>
          </w14:textFill>
        </w:rPr>
        <w:t>三</w:t>
      </w:r>
      <w:r>
        <w:rPr>
          <w:rFonts w:asciiTheme="minorEastAsia" w:hAnsiTheme="minorEastAsia" w:eastAsiaTheme="minorEastAsia"/>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商务需求</w:t>
      </w:r>
    </w:p>
    <w:tbl>
      <w:tblPr>
        <w:tblStyle w:val="25"/>
        <w:tblW w:w="0" w:type="auto"/>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5"/>
        <w:gridCol w:w="7256"/>
      </w:tblGrid>
      <w:tr w14:paraId="13BBA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775" w:type="dxa"/>
            <w:vAlign w:val="center"/>
          </w:tcPr>
          <w:p w14:paraId="7EB53DA3">
            <w:pPr>
              <w:pStyle w:val="13"/>
              <w:snapToGrid w:val="0"/>
              <w:spacing w:line="240" w:lineRule="auto"/>
              <w:jc w:val="center"/>
              <w:outlineLvl w:val="0"/>
              <w:rPr>
                <w:rFonts w:hint="default" w:asciiTheme="minorEastAsia" w:hAnsiTheme="minorEastAsia" w:eastAsiaTheme="minorEastAsia"/>
                <w:b/>
                <w:color w:val="000000" w:themeColor="text1"/>
                <w:sz w:val="24"/>
                <w:vertAlign w:val="baseline"/>
                <w:lang w:val="en-US" w:eastAsia="zh-CN"/>
                <w14:textFill>
                  <w14:solidFill>
                    <w14:schemeClr w14:val="tx1"/>
                  </w14:solidFill>
                </w14:textFill>
              </w:rPr>
            </w:pPr>
            <w:r>
              <w:rPr>
                <w:rFonts w:hint="eastAsia" w:asciiTheme="minorEastAsia" w:hAnsiTheme="minorEastAsia" w:eastAsiaTheme="minorEastAsia"/>
                <w:b/>
                <w:color w:val="000000" w:themeColor="text1"/>
                <w:sz w:val="24"/>
                <w:vertAlign w:val="baseline"/>
                <w:lang w:val="en-US" w:eastAsia="zh-CN"/>
                <w14:textFill>
                  <w14:solidFill>
                    <w14:schemeClr w14:val="tx1"/>
                  </w14:solidFill>
                </w14:textFill>
              </w:rPr>
              <w:t>▲服务期</w:t>
            </w:r>
          </w:p>
        </w:tc>
        <w:tc>
          <w:tcPr>
            <w:tcW w:w="7256" w:type="dxa"/>
            <w:vAlign w:val="center"/>
          </w:tcPr>
          <w:p w14:paraId="5527624C">
            <w:pPr>
              <w:pStyle w:val="13"/>
              <w:snapToGrid w:val="0"/>
              <w:spacing w:line="240" w:lineRule="auto"/>
              <w:jc w:val="both"/>
              <w:outlineLvl w:val="0"/>
              <w:rPr>
                <w:rFonts w:hint="eastAsia" w:eastAsia="宋体" w:asciiTheme="minorEastAsia" w:hAnsiTheme="minorEastAsia"/>
                <w:b/>
                <w:color w:val="000000" w:themeColor="text1"/>
                <w:sz w:val="24"/>
                <w:vertAlign w:val="baseline"/>
                <w:lang w:eastAsia="zh-CN"/>
                <w14:textFill>
                  <w14:solidFill>
                    <w14:schemeClr w14:val="tx1"/>
                  </w14:solidFill>
                </w14:textFill>
              </w:rPr>
            </w:pPr>
            <w:r>
              <w:rPr>
                <w:rFonts w:hint="eastAsia" w:ascii="宋体" w:hAnsi="宋体" w:eastAsia="宋体" w:cs="宋体"/>
                <w:sz w:val="24"/>
                <w:szCs w:val="24"/>
                <w:lang w:val="en-US" w:eastAsia="zh-CN"/>
              </w:rPr>
              <w:t>服务期</w:t>
            </w:r>
            <w:r>
              <w:rPr>
                <w:rFonts w:hint="eastAsia" w:ascii="宋体" w:hAnsi="宋体" w:eastAsia="宋体" w:cs="宋体"/>
                <w:sz w:val="24"/>
                <w:szCs w:val="24"/>
                <w:u w:val="single"/>
                <w:lang w:val="en-US" w:eastAsia="zh-CN"/>
              </w:rPr>
              <w:t xml:space="preserve"> </w:t>
            </w:r>
            <w:r>
              <w:rPr>
                <w:rFonts w:hint="eastAsia" w:hAnsi="宋体" w:cs="宋体"/>
                <w:sz w:val="24"/>
                <w:szCs w:val="24"/>
                <w:u w:val="single"/>
                <w:lang w:val="en-US" w:eastAsia="zh-CN"/>
              </w:rPr>
              <w:t xml:space="preserve">1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年，</w:t>
            </w:r>
            <w:r>
              <w:rPr>
                <w:rFonts w:hint="default" w:hAnsi="宋体" w:cs="宋体"/>
                <w:sz w:val="24"/>
                <w:szCs w:val="24"/>
              </w:rPr>
              <w:t>具体时间以合同签订为准</w:t>
            </w:r>
            <w:r>
              <w:rPr>
                <w:rFonts w:hint="eastAsia" w:hAnsi="宋体" w:cs="宋体"/>
                <w:sz w:val="24"/>
                <w:szCs w:val="24"/>
                <w:lang w:eastAsia="zh-CN"/>
              </w:rPr>
              <w:t>。</w:t>
            </w:r>
          </w:p>
        </w:tc>
      </w:tr>
      <w:tr w14:paraId="5457C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775" w:type="dxa"/>
            <w:vAlign w:val="center"/>
          </w:tcPr>
          <w:p w14:paraId="20089EA9">
            <w:pPr>
              <w:pStyle w:val="13"/>
              <w:snapToGrid w:val="0"/>
              <w:spacing w:line="240" w:lineRule="auto"/>
              <w:jc w:val="center"/>
              <w:outlineLvl w:val="0"/>
              <w:rPr>
                <w:rFonts w:hint="eastAsia" w:asciiTheme="minorEastAsia" w:hAnsiTheme="minorEastAsia" w:eastAsiaTheme="minorEastAsia"/>
                <w:b/>
                <w:color w:val="000000" w:themeColor="text1"/>
                <w:sz w:val="24"/>
                <w:vertAlign w:val="baseline"/>
                <w14:textFill>
                  <w14:solidFill>
                    <w14:schemeClr w14:val="tx1"/>
                  </w14:solidFill>
                </w14:textFill>
              </w:rPr>
            </w:pPr>
            <w:r>
              <w:rPr>
                <w:rFonts w:hint="eastAsia" w:asciiTheme="minorEastAsia" w:hAnsiTheme="minorEastAsia" w:eastAsiaTheme="minorEastAsia"/>
                <w:b/>
                <w:color w:val="000000" w:themeColor="text1"/>
                <w:sz w:val="24"/>
                <w:vertAlign w:val="baseline"/>
                <w:lang w:val="en-US" w:eastAsia="zh-CN"/>
                <w14:textFill>
                  <w14:solidFill>
                    <w14:schemeClr w14:val="tx1"/>
                  </w14:solidFill>
                </w14:textFill>
              </w:rPr>
              <w:t>▲</w:t>
            </w:r>
            <w:r>
              <w:rPr>
                <w:rFonts w:hint="eastAsia" w:asciiTheme="minorEastAsia" w:hAnsiTheme="minorEastAsia" w:eastAsiaTheme="minorEastAsia"/>
                <w:b/>
                <w:color w:val="000000" w:themeColor="text1"/>
                <w:kern w:val="0"/>
                <w:sz w:val="24"/>
                <w14:textFill>
                  <w14:solidFill>
                    <w14:schemeClr w14:val="tx1"/>
                  </w14:solidFill>
                </w14:textFill>
              </w:rPr>
              <w:t>服务地点</w:t>
            </w:r>
          </w:p>
        </w:tc>
        <w:tc>
          <w:tcPr>
            <w:tcW w:w="7256" w:type="dxa"/>
            <w:vAlign w:val="center"/>
          </w:tcPr>
          <w:p w14:paraId="6396831D">
            <w:pPr>
              <w:pStyle w:val="13"/>
              <w:snapToGrid w:val="0"/>
              <w:spacing w:line="240" w:lineRule="auto"/>
              <w:jc w:val="both"/>
              <w:outlineLvl w:val="0"/>
              <w:rPr>
                <w:rFonts w:hint="default" w:asciiTheme="minorEastAsia" w:hAnsiTheme="minorEastAsia" w:eastAsiaTheme="minorEastAsia"/>
                <w:b/>
                <w:color w:val="000000" w:themeColor="text1"/>
                <w:sz w:val="24"/>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color w:val="auto"/>
                <w:sz w:val="24"/>
                <w:szCs w:val="24"/>
                <w:lang w:val="en-US" w:eastAsia="zh-CN"/>
              </w:rPr>
              <w:t>台州市第一中学学校本部校园和新疆班校园。</w:t>
            </w:r>
          </w:p>
        </w:tc>
      </w:tr>
      <w:tr w14:paraId="10BF3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775" w:type="dxa"/>
            <w:vAlign w:val="center"/>
          </w:tcPr>
          <w:p w14:paraId="1A498450">
            <w:pPr>
              <w:pStyle w:val="13"/>
              <w:snapToGrid w:val="0"/>
              <w:spacing w:line="240" w:lineRule="auto"/>
              <w:jc w:val="center"/>
              <w:outlineLvl w:val="0"/>
              <w:rPr>
                <w:rFonts w:hint="eastAsia" w:asciiTheme="minorEastAsia" w:hAnsiTheme="minorEastAsia" w:eastAsiaTheme="minorEastAsia"/>
                <w:b/>
                <w:color w:val="000000" w:themeColor="text1"/>
                <w:sz w:val="24"/>
                <w:vertAlign w:val="baseline"/>
                <w14:textFill>
                  <w14:solidFill>
                    <w14:schemeClr w14:val="tx1"/>
                  </w14:solidFill>
                </w14:textFill>
              </w:rPr>
            </w:pPr>
            <w:r>
              <w:rPr>
                <w:rFonts w:hint="eastAsia" w:asciiTheme="minorEastAsia" w:hAnsiTheme="minorEastAsia" w:eastAsiaTheme="minorEastAsia"/>
                <w:b/>
                <w:color w:val="000000" w:themeColor="text1"/>
                <w:sz w:val="24"/>
                <w:vertAlign w:val="baseline"/>
                <w:lang w:val="en-US" w:eastAsia="zh-CN"/>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付款条件</w:t>
            </w:r>
          </w:p>
        </w:tc>
        <w:tc>
          <w:tcPr>
            <w:tcW w:w="7256" w:type="dxa"/>
            <w:vAlign w:val="center"/>
          </w:tcPr>
          <w:p w14:paraId="2F872727">
            <w:pPr>
              <w:pStyle w:val="13"/>
              <w:numPr>
                <w:ilvl w:val="0"/>
                <w:numId w:val="0"/>
              </w:numPr>
              <w:snapToGrid w:val="0"/>
              <w:spacing w:line="240" w:lineRule="auto"/>
              <w:jc w:val="both"/>
              <w:outlineLvl w:val="0"/>
              <w:rPr>
                <w:rFonts w:hint="default"/>
                <w:lang w:val="en-US"/>
              </w:rPr>
            </w:pPr>
            <w:r>
              <w:rPr>
                <w:rFonts w:hint="eastAsia" w:asciiTheme="minorEastAsia" w:hAnsiTheme="minorEastAsia" w:eastAsiaTheme="minorEastAsia" w:cstheme="minorEastAsia"/>
                <w:b w:val="0"/>
                <w:bCs/>
                <w:color w:val="000000" w:themeColor="text1"/>
                <w:sz w:val="24"/>
                <w:szCs w:val="24"/>
                <w:lang w:val="en-US" w:eastAsia="zh-CN"/>
                <w14:textFill>
                  <w14:solidFill>
                    <w14:schemeClr w14:val="tx1"/>
                  </w14:solidFill>
                </w14:textFill>
              </w:rPr>
              <w:t>每月结算一次，根据每月考核情况次月支付。</w:t>
            </w:r>
          </w:p>
        </w:tc>
      </w:tr>
      <w:tr w14:paraId="16D3B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5" w:type="dxa"/>
            <w:vAlign w:val="center"/>
          </w:tcPr>
          <w:p w14:paraId="021DBE87">
            <w:pPr>
              <w:pStyle w:val="13"/>
              <w:snapToGrid w:val="0"/>
              <w:spacing w:line="240" w:lineRule="auto"/>
              <w:jc w:val="center"/>
              <w:outlineLvl w:val="0"/>
              <w:rPr>
                <w:rFonts w:hint="eastAsia" w:asciiTheme="minorEastAsia" w:hAnsiTheme="minorEastAsia" w:eastAsiaTheme="minorEastAsia"/>
                <w:b/>
                <w:sz w:val="24"/>
              </w:rPr>
            </w:pPr>
            <w:r>
              <w:rPr>
                <w:rFonts w:hint="eastAsia" w:asciiTheme="minorEastAsia" w:hAnsiTheme="minorEastAsia" w:eastAsiaTheme="minorEastAsia"/>
                <w:b/>
                <w:sz w:val="24"/>
                <w:lang w:val="en-US" w:eastAsia="zh-CN"/>
              </w:rPr>
              <w:t>▲</w:t>
            </w:r>
            <w:r>
              <w:rPr>
                <w:rFonts w:hint="eastAsia" w:asciiTheme="minorEastAsia" w:hAnsiTheme="minorEastAsia" w:eastAsiaTheme="minorEastAsia"/>
                <w:b/>
                <w:sz w:val="24"/>
              </w:rPr>
              <w:t>履约保证金</w:t>
            </w:r>
          </w:p>
        </w:tc>
        <w:tc>
          <w:tcPr>
            <w:tcW w:w="7256" w:type="dxa"/>
            <w:vAlign w:val="center"/>
          </w:tcPr>
          <w:p w14:paraId="67F27AFD">
            <w:pPr>
              <w:pStyle w:val="13"/>
              <w:snapToGrid w:val="0"/>
              <w:spacing w:line="240" w:lineRule="auto"/>
              <w:jc w:val="both"/>
              <w:outlineLvl w:val="0"/>
              <w:rPr>
                <w:rFonts w:hint="eastAsia" w:asciiTheme="minorEastAsia" w:hAnsiTheme="minorEastAsia" w:eastAsiaTheme="minorEastAsia"/>
                <w:b/>
                <w:color w:val="000000" w:themeColor="text1"/>
                <w:sz w:val="24"/>
                <w:vertAlign w:val="baseline"/>
                <w14:textFill>
                  <w14:solidFill>
                    <w14:schemeClr w14:val="tx1"/>
                  </w14:solidFill>
                </w14:textFill>
              </w:rPr>
            </w:pPr>
            <w:r>
              <w:rPr>
                <w:rFonts w:hint="eastAsia" w:ascii="宋体" w:hAnsi="宋体" w:cs="宋体"/>
                <w:color w:val="0000FF"/>
                <w:sz w:val="24"/>
                <w:highlight w:val="none"/>
                <w:lang w:val="en-US" w:eastAsia="zh-CN"/>
              </w:rPr>
              <w:t>本项目</w:t>
            </w:r>
            <w:r>
              <w:rPr>
                <w:rFonts w:hint="eastAsia" w:asciiTheme="minorEastAsia" w:hAnsiTheme="minorEastAsia" w:eastAsiaTheme="minorEastAsia" w:cstheme="minorEastAsia"/>
                <w:b w:val="0"/>
                <w:bCs/>
                <w:color w:val="auto"/>
                <w:sz w:val="24"/>
                <w:szCs w:val="24"/>
                <w:lang w:val="en-US" w:eastAsia="zh-CN"/>
              </w:rPr>
              <w:t>签订合同后3个工作日内，</w:t>
            </w:r>
            <w:r>
              <w:rPr>
                <w:rFonts w:hint="eastAsia" w:hAnsi="宋体" w:cs="宋体"/>
                <w:color w:val="0000FF"/>
                <w:sz w:val="24"/>
                <w:highlight w:val="none"/>
                <w:lang w:val="en-US" w:eastAsia="zh-CN"/>
              </w:rPr>
              <w:t>成交供应商</w:t>
            </w:r>
            <w:r>
              <w:rPr>
                <w:rFonts w:hint="eastAsia" w:ascii="宋体" w:hAnsi="宋体" w:cs="宋体"/>
                <w:color w:val="0000FF"/>
                <w:sz w:val="24"/>
                <w:highlight w:val="none"/>
              </w:rPr>
              <w:t>应先缴纳合同总金额</w:t>
            </w:r>
            <w:r>
              <w:rPr>
                <w:rFonts w:hint="eastAsia" w:asciiTheme="minorEastAsia" w:hAnsiTheme="minorEastAsia" w:eastAsiaTheme="minorEastAsia"/>
                <w:color w:val="0000FF"/>
                <w:kern w:val="0"/>
                <w:sz w:val="24"/>
                <w:u w:val="single"/>
                <w:lang w:val="en-US" w:eastAsia="zh-CN"/>
              </w:rPr>
              <w:t xml:space="preserve"> 1 </w:t>
            </w:r>
            <w:r>
              <w:rPr>
                <w:rFonts w:hint="eastAsia" w:ascii="宋体" w:hAnsi="宋体" w:cs="宋体"/>
                <w:color w:val="0000FF"/>
                <w:sz w:val="24"/>
                <w:highlight w:val="none"/>
                <w:u w:val="single"/>
              </w:rPr>
              <w:t>%</w:t>
            </w:r>
            <w:r>
              <w:rPr>
                <w:rFonts w:hint="eastAsia" w:ascii="宋体" w:hAnsi="宋体" w:cs="宋体"/>
                <w:color w:val="0000FF"/>
                <w:sz w:val="24"/>
                <w:highlight w:val="none"/>
              </w:rPr>
              <w:t>的履约保证金</w:t>
            </w:r>
            <w:r>
              <w:rPr>
                <w:rFonts w:hint="eastAsia" w:ascii="宋体" w:hAnsi="宋体" w:cs="宋体"/>
                <w:color w:val="0000FF"/>
                <w:sz w:val="24"/>
                <w:highlight w:val="none"/>
                <w:lang w:eastAsia="zh-CN"/>
              </w:rPr>
              <w:t>（</w:t>
            </w:r>
            <w:r>
              <w:rPr>
                <w:rFonts w:cs="宋体" w:asciiTheme="minorEastAsia" w:hAnsiTheme="minorEastAsia" w:eastAsiaTheme="minorEastAsia"/>
                <w:color w:val="0000FF"/>
                <w:kern w:val="0"/>
                <w:sz w:val="24"/>
              </w:rPr>
              <w:t>不得超过政府采购合同金额的</w:t>
            </w:r>
            <w:r>
              <w:rPr>
                <w:rFonts w:hint="eastAsia" w:cs="宋体" w:asciiTheme="minorEastAsia" w:hAnsiTheme="minorEastAsia" w:eastAsiaTheme="minorEastAsia"/>
                <w:color w:val="0000FF"/>
                <w:kern w:val="0"/>
                <w:sz w:val="24"/>
                <w:lang w:val="en-US" w:eastAsia="zh-CN"/>
              </w:rPr>
              <w:t>1</w:t>
            </w:r>
            <w:r>
              <w:rPr>
                <w:rFonts w:cs="宋体" w:asciiTheme="minorEastAsia" w:hAnsiTheme="minorEastAsia" w:eastAsiaTheme="minorEastAsia"/>
                <w:color w:val="0000FF"/>
                <w:kern w:val="0"/>
                <w:sz w:val="24"/>
              </w:rPr>
              <w:t>%</w:t>
            </w:r>
            <w:r>
              <w:rPr>
                <w:rFonts w:hint="eastAsia" w:ascii="宋体" w:hAnsi="宋体" w:cs="宋体"/>
                <w:color w:val="0000FF"/>
                <w:sz w:val="24"/>
                <w:highlight w:val="none"/>
                <w:lang w:eastAsia="zh-CN"/>
              </w:rPr>
              <w:t>）</w:t>
            </w:r>
            <w:r>
              <w:rPr>
                <w:rFonts w:hint="eastAsia" w:ascii="宋体" w:hAnsi="宋体" w:cs="宋体"/>
                <w:color w:val="0000FF"/>
                <w:sz w:val="24"/>
                <w:highlight w:val="none"/>
              </w:rPr>
              <w:t>，</w:t>
            </w:r>
            <w:r>
              <w:rPr>
                <w:rFonts w:hint="eastAsia" w:ascii="宋体" w:hAnsi="宋体" w:cs="宋体"/>
                <w:color w:val="0000FF"/>
                <w:sz w:val="24"/>
                <w:highlight w:val="none"/>
                <w:lang w:val="en-US" w:eastAsia="zh-CN"/>
              </w:rPr>
              <w:t>履约保证金在服务期结束</w:t>
            </w:r>
            <w:r>
              <w:rPr>
                <w:rFonts w:hint="eastAsia" w:ascii="宋体" w:hAnsi="宋体" w:cs="宋体"/>
                <w:color w:val="0000FF"/>
                <w:sz w:val="24"/>
                <w:highlight w:val="none"/>
              </w:rPr>
              <w:t>后</w:t>
            </w:r>
            <w:r>
              <w:rPr>
                <w:rFonts w:hint="eastAsia" w:ascii="宋体" w:hAnsi="宋体" w:cs="宋体"/>
                <w:color w:val="0000FF"/>
                <w:sz w:val="24"/>
                <w:highlight w:val="none"/>
                <w:lang w:val="en-US" w:eastAsia="zh-CN"/>
              </w:rPr>
              <w:t>及时返还</w:t>
            </w:r>
            <w:r>
              <w:rPr>
                <w:rFonts w:hint="eastAsia" w:ascii="宋体" w:hAnsi="宋体" w:cs="宋体"/>
                <w:color w:val="0000FF"/>
                <w:sz w:val="24"/>
                <w:highlight w:val="none"/>
              </w:rPr>
              <w:t>。</w:t>
            </w:r>
            <w:r>
              <w:rPr>
                <w:rFonts w:hint="eastAsia" w:ascii="宋体" w:hAnsi="宋体" w:cs="宋体"/>
                <w:color w:val="0000FF"/>
                <w:sz w:val="24"/>
                <w:highlight w:val="none"/>
                <w:lang w:eastAsia="zh-CN"/>
              </w:rPr>
              <w:t>（</w:t>
            </w:r>
            <w:r>
              <w:rPr>
                <w:rFonts w:hint="eastAsia" w:ascii="宋体" w:hAnsi="宋体" w:cs="宋体"/>
                <w:color w:val="0000FF"/>
                <w:sz w:val="24"/>
                <w:highlight w:val="none"/>
              </w:rPr>
              <w:t>供应商</w:t>
            </w:r>
            <w:r>
              <w:rPr>
                <w:rFonts w:hint="eastAsia" w:ascii="宋体" w:hAnsi="宋体" w:cs="宋体"/>
                <w:color w:val="0000FF"/>
                <w:sz w:val="24"/>
                <w:highlight w:val="none"/>
                <w:lang w:val="en-US" w:eastAsia="zh-CN"/>
              </w:rPr>
              <w:t>可</w:t>
            </w:r>
            <w:r>
              <w:rPr>
                <w:rFonts w:hint="eastAsia" w:ascii="宋体" w:hAnsi="宋体" w:cs="宋体"/>
                <w:color w:val="0000FF"/>
                <w:sz w:val="24"/>
                <w:highlight w:val="none"/>
              </w:rPr>
              <w:t>以电汇、</w:t>
            </w:r>
            <w:r>
              <w:rPr>
                <w:rFonts w:hint="eastAsia" w:ascii="宋体" w:hAnsi="宋体" w:cs="宋体"/>
                <w:color w:val="0000FF"/>
                <w:sz w:val="24"/>
                <w:highlight w:val="none"/>
                <w:lang w:eastAsia="zh-CN"/>
              </w:rPr>
              <w:t>转账，或者</w:t>
            </w:r>
            <w:r>
              <w:rPr>
                <w:rFonts w:hint="eastAsia" w:ascii="宋体" w:hAnsi="宋体" w:cs="宋体"/>
                <w:color w:val="0000FF"/>
                <w:sz w:val="24"/>
                <w:highlight w:val="none"/>
              </w:rPr>
              <w:t>金融机构、担保机构出具的保函等形式提交履约保证金，注明用途为“履约保证金”</w:t>
            </w:r>
            <w:r>
              <w:rPr>
                <w:rFonts w:hint="eastAsia" w:ascii="宋体" w:hAnsi="宋体" w:cs="宋体"/>
                <w:color w:val="0000FF"/>
                <w:sz w:val="24"/>
                <w:highlight w:val="none"/>
                <w:lang w:eastAsia="zh-CN"/>
              </w:rPr>
              <w:t>。）</w:t>
            </w:r>
          </w:p>
        </w:tc>
      </w:tr>
    </w:tbl>
    <w:p w14:paraId="07812100">
      <w:pPr>
        <w:pStyle w:val="22"/>
        <w:spacing w:line="360" w:lineRule="auto"/>
        <w:ind w:firstLine="0" w:firstLineChars="0"/>
        <w:rPr>
          <w:rFonts w:asciiTheme="minorEastAsia" w:hAnsiTheme="minorEastAsia" w:eastAsiaTheme="minorEastAsia"/>
          <w:b/>
          <w:sz w:val="24"/>
        </w:rPr>
      </w:pPr>
    </w:p>
    <w:p w14:paraId="6EC507EA">
      <w:pPr>
        <w:rPr>
          <w:rFonts w:asciiTheme="minorEastAsia" w:hAnsiTheme="minorEastAsia" w:eastAsiaTheme="minorEastAsia" w:cstheme="minorEastAsia"/>
          <w:sz w:val="24"/>
        </w:rPr>
      </w:pPr>
      <w:r>
        <w:rPr>
          <w:rFonts w:hint="eastAsia" w:asciiTheme="minorEastAsia" w:hAnsiTheme="minorEastAsia" w:eastAsiaTheme="minorEastAsia" w:cstheme="minorBidi"/>
          <w:kern w:val="0"/>
          <w:sz w:val="24"/>
        </w:rPr>
        <w:br w:type="page"/>
      </w:r>
    </w:p>
    <w:p w14:paraId="0264E733">
      <w:pPr>
        <w:numPr>
          <w:ilvl w:val="0"/>
          <w:numId w:val="4"/>
        </w:numPr>
        <w:spacing w:line="360" w:lineRule="auto"/>
        <w:jc w:val="center"/>
        <w:outlineLvl w:val="0"/>
        <w:rPr>
          <w:rFonts w:asciiTheme="minorEastAsia" w:hAnsiTheme="minorEastAsia" w:eastAsiaTheme="minorEastAsia"/>
          <w:b/>
          <w:sz w:val="36"/>
          <w:szCs w:val="36"/>
        </w:rPr>
      </w:pPr>
      <w:bookmarkStart w:id="36" w:name="_Toc19531"/>
      <w:r>
        <w:rPr>
          <w:rFonts w:hint="eastAsia" w:asciiTheme="minorEastAsia" w:hAnsiTheme="minorEastAsia" w:eastAsiaTheme="minorEastAsia"/>
          <w:b/>
          <w:sz w:val="36"/>
          <w:szCs w:val="36"/>
        </w:rPr>
        <w:t>磋商</w:t>
      </w:r>
      <w:bookmarkEnd w:id="36"/>
    </w:p>
    <w:p w14:paraId="3C2283C8">
      <w:pPr>
        <w:spacing w:line="360" w:lineRule="auto"/>
        <w:ind w:firstLine="482" w:firstLineChars="200"/>
        <w:rPr>
          <w:rFonts w:ascii="宋体" w:hAnsi="宋体" w:cs="宋体"/>
          <w:b/>
          <w:bCs/>
          <w:sz w:val="24"/>
        </w:rPr>
      </w:pPr>
      <w:r>
        <w:rPr>
          <w:rFonts w:hint="eastAsia" w:ascii="宋体" w:hAnsi="宋体" w:cs="宋体"/>
          <w:b/>
          <w:bCs/>
          <w:sz w:val="24"/>
        </w:rPr>
        <w:t>一、磋商原则</w:t>
      </w:r>
    </w:p>
    <w:p w14:paraId="0E79BC79">
      <w:pPr>
        <w:spacing w:line="360" w:lineRule="auto"/>
        <w:ind w:firstLine="480" w:firstLineChars="200"/>
        <w:rPr>
          <w:rFonts w:ascii="宋体" w:hAnsi="宋体" w:cs="宋体"/>
          <w:b/>
          <w:bCs/>
          <w:sz w:val="24"/>
        </w:rPr>
      </w:pPr>
      <w:r>
        <w:rPr>
          <w:rFonts w:hint="eastAsia" w:ascii="宋体" w:hAnsi="宋体" w:cs="宋体"/>
          <w:sz w:val="24"/>
        </w:rPr>
        <w:t>磋商小组必须按照客观、公正、审慎的原则，根据磋商文件规定的评审程序、评审方法和评审标准进行独立评审。未实质性响应磋商文件的响应文件按无效响应处理，磋商小组应当告知提交响应文件的供应商。</w:t>
      </w:r>
    </w:p>
    <w:p w14:paraId="0BBDEFBA">
      <w:pPr>
        <w:spacing w:line="360" w:lineRule="auto"/>
        <w:ind w:firstLine="482" w:firstLineChars="200"/>
        <w:rPr>
          <w:rFonts w:ascii="宋体" w:hAnsi="宋体" w:cs="宋体"/>
          <w:b/>
          <w:bCs/>
          <w:sz w:val="24"/>
        </w:rPr>
      </w:pPr>
      <w:r>
        <w:rPr>
          <w:rFonts w:hint="eastAsia" w:ascii="宋体" w:hAnsi="宋体" w:cs="宋体"/>
          <w:b/>
          <w:bCs/>
          <w:sz w:val="24"/>
        </w:rPr>
        <w:t>二、评审方法</w:t>
      </w:r>
    </w:p>
    <w:p w14:paraId="3B833273">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综合评分法，是指响应文件</w:t>
      </w:r>
      <w:r>
        <w:rPr>
          <w:rFonts w:hint="eastAsia" w:ascii="宋体" w:hAnsi="宋体" w:cs="宋体"/>
          <w:color w:val="000000" w:themeColor="text1"/>
          <w:sz w:val="24"/>
          <w14:textFill>
            <w14:solidFill>
              <w14:schemeClr w14:val="tx1"/>
            </w14:solidFill>
          </w14:textFill>
        </w:rPr>
        <w:t>满足磋商文件全部实质性要求且按评审因素的量化指标评审得分最高的供应商为成交候选供应商的评审方法。</w:t>
      </w:r>
    </w:p>
    <w:p w14:paraId="3ADBE534">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三、磋商小组</w:t>
      </w:r>
    </w:p>
    <w:p w14:paraId="37F2E784">
      <w:pPr>
        <w:pStyle w:val="7"/>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（一）</w:t>
      </w:r>
      <w:r>
        <w:rPr>
          <w:rFonts w:hint="eastAsia" w:asciiTheme="minorEastAsia" w:hAnsiTheme="minorEastAsia" w:eastAsiaTheme="minorEastAsia" w:cstheme="minorBidi"/>
          <w:color w:val="000000" w:themeColor="text1"/>
          <w:sz w:val="24"/>
          <w14:textFill>
            <w14:solidFill>
              <w14:schemeClr w14:val="tx1"/>
            </w14:solidFill>
          </w14:textFill>
        </w:rPr>
        <w:t>磋商小组</w:t>
      </w:r>
      <w:r>
        <w:rPr>
          <w:rFonts w:asciiTheme="minorEastAsia" w:hAnsiTheme="minorEastAsia" w:eastAsiaTheme="minorEastAsia"/>
          <w:color w:val="000000" w:themeColor="text1"/>
          <w:sz w:val="24"/>
          <w14:textFill>
            <w14:solidFill>
              <w14:schemeClr w14:val="tx1"/>
            </w14:solidFill>
          </w14:textFill>
        </w:rPr>
        <w:t>由</w:t>
      </w:r>
      <w:r>
        <w:rPr>
          <w:rFonts w:hint="eastAsia" w:asciiTheme="minorEastAsia" w:hAnsiTheme="minorEastAsia" w:eastAsiaTheme="minorEastAsia"/>
          <w:sz w:val="24"/>
        </w:rPr>
        <w:t>采购人代表和评审专家</w:t>
      </w:r>
      <w:r>
        <w:rPr>
          <w:rFonts w:asciiTheme="minorEastAsia" w:hAnsiTheme="minorEastAsia" w:eastAsiaTheme="minorEastAsia"/>
          <w:sz w:val="24"/>
        </w:rPr>
        <w:t>组成</w:t>
      </w:r>
      <w:r>
        <w:rPr>
          <w:rFonts w:hint="eastAsia" w:asciiTheme="minorEastAsia" w:hAnsiTheme="minorEastAsia" w:eastAsiaTheme="minorEastAsia"/>
          <w:color w:val="000000" w:themeColor="text1"/>
          <w:sz w:val="24"/>
          <w14:textFill>
            <w14:solidFill>
              <w14:schemeClr w14:val="tx1"/>
            </w14:solidFill>
          </w14:textFill>
        </w:rPr>
        <w:t>。</w:t>
      </w:r>
    </w:p>
    <w:p w14:paraId="573E45FF">
      <w:pPr>
        <w:pStyle w:val="7"/>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（二）</w:t>
      </w:r>
      <w:r>
        <w:rPr>
          <w:rFonts w:hint="eastAsia" w:asciiTheme="minorEastAsia" w:hAnsiTheme="minorEastAsia" w:eastAsiaTheme="minorEastAsia" w:cstheme="minorBidi"/>
          <w:color w:val="000000" w:themeColor="text1"/>
          <w:sz w:val="24"/>
          <w14:textFill>
            <w14:solidFill>
              <w14:schemeClr w14:val="tx1"/>
            </w14:solidFill>
          </w14:textFill>
        </w:rPr>
        <w:t>磋商小组</w:t>
      </w:r>
      <w:r>
        <w:rPr>
          <w:rFonts w:hint="eastAsia" w:asciiTheme="minorEastAsia" w:hAnsiTheme="minorEastAsia" w:eastAsiaTheme="minorEastAsia"/>
          <w:color w:val="000000" w:themeColor="text1"/>
          <w:sz w:val="24"/>
          <w14:textFill>
            <w14:solidFill>
              <w14:schemeClr w14:val="tx1"/>
            </w14:solidFill>
          </w14:textFill>
        </w:rPr>
        <w:t>成员</w:t>
      </w:r>
      <w:r>
        <w:rPr>
          <w:rFonts w:hint="eastAsia" w:ascii="宋体" w:hAnsi="宋体" w:cs="宋体"/>
          <w:color w:val="000000" w:themeColor="text1"/>
          <w:sz w:val="24"/>
          <w:szCs w:val="24"/>
          <w14:textFill>
            <w14:solidFill>
              <w14:schemeClr w14:val="tx1"/>
            </w14:solidFill>
          </w14:textFill>
        </w:rPr>
        <w:t>与参与磋商的供应商</w:t>
      </w:r>
      <w:r>
        <w:rPr>
          <w:rFonts w:hint="eastAsia" w:asciiTheme="minorEastAsia" w:hAnsiTheme="minorEastAsia" w:eastAsiaTheme="minorEastAsia"/>
          <w:color w:val="000000" w:themeColor="text1"/>
          <w:sz w:val="24"/>
          <w14:textFill>
            <w14:solidFill>
              <w14:schemeClr w14:val="tx1"/>
            </w14:solidFill>
          </w14:textFill>
        </w:rPr>
        <w:t>有下列情形之一的，应当回避：</w:t>
      </w:r>
    </w:p>
    <w:p w14:paraId="73731C4C">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color w:val="000000" w:themeColor="text1"/>
          <w:sz w:val="24"/>
          <w14:textFill>
            <w14:solidFill>
              <w14:schemeClr w14:val="tx1"/>
            </w14:solidFill>
          </w14:textFill>
        </w:rPr>
        <w:t>1.参加采购活动前3年内与供应商存在劳动关系</w:t>
      </w:r>
      <w:r>
        <w:rPr>
          <w:rFonts w:hint="eastAsia" w:asciiTheme="minorEastAsia" w:hAnsiTheme="minorEastAsia" w:eastAsiaTheme="minorEastAsia"/>
          <w:sz w:val="24"/>
        </w:rPr>
        <w:t>；</w:t>
      </w:r>
    </w:p>
    <w:p w14:paraId="137B4945">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2.参加采购活动前3年内担任供应商的董事、监事；</w:t>
      </w:r>
    </w:p>
    <w:p w14:paraId="635133F7">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3.参加采购活动前3年内是供应商的控股股东或者实际控制人；</w:t>
      </w:r>
    </w:p>
    <w:p w14:paraId="5F881A61">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4.与供应商的法定代表人或者负责人有夫妻、直系血亲、三代以内旁系血亲或者近姻亲关系；</w:t>
      </w:r>
    </w:p>
    <w:p w14:paraId="2FF7EF25">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5.与供应商有其他可能影响政府采购活动公平、公正进行的关系；</w:t>
      </w:r>
    </w:p>
    <w:p w14:paraId="364536AA">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6.法律法规规定的其他情形。</w:t>
      </w:r>
    </w:p>
    <w:p w14:paraId="32F47B13">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hint="eastAsia" w:asciiTheme="minorEastAsia" w:hAnsiTheme="minorEastAsia" w:eastAsiaTheme="minorEastAsia" w:cstheme="minorBidi"/>
          <w:sz w:val="24"/>
        </w:rPr>
        <w:t>磋商小组</w:t>
      </w:r>
      <w:r>
        <w:rPr>
          <w:rFonts w:hint="eastAsia" w:asciiTheme="minorEastAsia" w:hAnsiTheme="minorEastAsia" w:eastAsiaTheme="minorEastAsia"/>
          <w:sz w:val="24"/>
        </w:rPr>
        <w:t>负责具体评审事务，并独立履行下列职责：</w:t>
      </w:r>
    </w:p>
    <w:p w14:paraId="3C258E2B">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1.审查、评价响应文件是否符合磋商文件的商务、技术等实质性要求；</w:t>
      </w:r>
    </w:p>
    <w:p w14:paraId="50C3A544">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2.要求供应商对响应文件有关事项作出澄清或者说明；</w:t>
      </w:r>
    </w:p>
    <w:p w14:paraId="72D70DD4">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3.对响应文件进行比较和评价；</w:t>
      </w:r>
    </w:p>
    <w:p w14:paraId="3BFCC971">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4.确定成交候选人名单，以及根据采购人委托直接确定成交供应商；</w:t>
      </w:r>
    </w:p>
    <w:p w14:paraId="175ED2EE">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5.向采购人、采购</w:t>
      </w:r>
      <w:r>
        <w:rPr>
          <w:rFonts w:hint="eastAsia" w:asciiTheme="minorEastAsia" w:hAnsiTheme="minorEastAsia" w:eastAsiaTheme="minorEastAsia" w:cstheme="minorBidi"/>
          <w:sz w:val="24"/>
        </w:rPr>
        <w:t>组织</w:t>
      </w:r>
      <w:r>
        <w:rPr>
          <w:rFonts w:hint="eastAsia" w:asciiTheme="minorEastAsia" w:hAnsiTheme="minorEastAsia" w:eastAsiaTheme="minorEastAsia"/>
          <w:sz w:val="24"/>
        </w:rPr>
        <w:t>机构或者有关部门报告评审中发现的违法行为；</w:t>
      </w:r>
    </w:p>
    <w:p w14:paraId="21BDDF07">
      <w:pPr>
        <w:pStyle w:val="7"/>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6.法律法规规定的其他职责。</w:t>
      </w:r>
    </w:p>
    <w:p w14:paraId="03CDE7DD">
      <w:pPr>
        <w:spacing w:line="360" w:lineRule="auto"/>
        <w:ind w:firstLine="482" w:firstLineChars="200"/>
        <w:rPr>
          <w:rFonts w:ascii="宋体" w:hAnsi="宋体" w:cs="宋体"/>
          <w:b/>
          <w:sz w:val="24"/>
        </w:rPr>
      </w:pPr>
      <w:r>
        <w:rPr>
          <w:rFonts w:hint="eastAsia" w:ascii="宋体" w:hAnsi="宋体" w:cs="宋体"/>
          <w:b/>
          <w:sz w:val="24"/>
        </w:rPr>
        <w:t>四、磋商要求</w:t>
      </w:r>
    </w:p>
    <w:p w14:paraId="1BA9BE4F">
      <w:pPr>
        <w:spacing w:line="360" w:lineRule="auto"/>
        <w:ind w:firstLine="480" w:firstLineChars="200"/>
        <w:rPr>
          <w:rFonts w:ascii="宋体" w:hAnsi="宋体" w:cs="宋体"/>
          <w:b/>
          <w:sz w:val="24"/>
        </w:rPr>
      </w:pPr>
      <w:r>
        <w:rPr>
          <w:rFonts w:hint="eastAsia" w:ascii="宋体" w:hAnsi="宋体" w:cs="宋体"/>
          <w:sz w:val="24"/>
        </w:rPr>
        <w:t>（一）采购人、采购代理机构不得对磋商小组中的评审专家作倾向性、误导性的解释或者说明。</w:t>
      </w:r>
    </w:p>
    <w:p w14:paraId="266F8A38">
      <w:pPr>
        <w:spacing w:line="360" w:lineRule="auto"/>
        <w:ind w:firstLine="480" w:firstLineChars="200"/>
        <w:rPr>
          <w:rFonts w:ascii="宋体" w:hAnsi="宋体" w:cs="宋体"/>
          <w:sz w:val="24"/>
        </w:rPr>
      </w:pPr>
      <w:r>
        <w:rPr>
          <w:rFonts w:hint="eastAsia" w:ascii="宋体" w:hAnsi="宋体" w:cs="宋体"/>
          <w:sz w:val="24"/>
        </w:rPr>
        <w:t>（二）磋商小组所有成员应当集中与单一供应商分别进行磋商，并给予所有参加磋商的供应商平等的磋商机会。</w:t>
      </w:r>
    </w:p>
    <w:p w14:paraId="304DACF9">
      <w:pPr>
        <w:spacing w:line="360" w:lineRule="auto"/>
        <w:ind w:firstLine="480" w:firstLineChars="200"/>
        <w:rPr>
          <w:rFonts w:ascii="宋体" w:hAnsi="宋体" w:cs="宋体"/>
          <w:sz w:val="24"/>
        </w:rPr>
      </w:pPr>
      <w:r>
        <w:rPr>
          <w:rFonts w:hint="eastAsia" w:ascii="宋体" w:hAnsi="宋体" w:cs="宋体"/>
          <w:sz w:val="24"/>
        </w:rPr>
        <w:t>（三）在磋商过程中，磋商小组可以根据磋商文件和磋商情况实质性变动采购需求中的技术、服务要求以及合同草案条款，但不得变动磋商文件中的其他内容。实质性变动的内容，须经采购人代表确认。</w:t>
      </w:r>
    </w:p>
    <w:p w14:paraId="555E8F5E">
      <w:pPr>
        <w:spacing w:line="360" w:lineRule="auto"/>
        <w:ind w:firstLine="480" w:firstLineChars="200"/>
        <w:rPr>
          <w:rFonts w:ascii="宋体" w:hAnsi="宋体" w:cs="宋体"/>
          <w:sz w:val="24"/>
        </w:rPr>
      </w:pPr>
      <w:r>
        <w:rPr>
          <w:rFonts w:hint="eastAsia" w:ascii="宋体" w:hAnsi="宋体" w:cs="宋体"/>
          <w:sz w:val="24"/>
        </w:rPr>
        <w:t>（四）对磋商文件作出的实质性变动是磋商文件的有效组成部分，磋商小组应当及时以书面形式同时通知所有参加磋商的供应商。</w:t>
      </w:r>
    </w:p>
    <w:p w14:paraId="76AD49FF">
      <w:pPr>
        <w:spacing w:line="360" w:lineRule="auto"/>
        <w:ind w:firstLine="480" w:firstLineChars="200"/>
        <w:rPr>
          <w:rFonts w:ascii="宋体" w:hAnsi="宋体" w:cs="宋体"/>
          <w:sz w:val="24"/>
        </w:rPr>
      </w:pPr>
      <w:r>
        <w:rPr>
          <w:rFonts w:hint="eastAsia" w:ascii="宋体" w:hAnsi="宋体" w:cs="宋体"/>
          <w:sz w:val="24"/>
        </w:rPr>
        <w:t>（五）供应商应当按照磋商文件的变动情况和磋商小组的要求重新提交响应文件，并由其法定代表人或授权代表签字或者加盖公章。</w:t>
      </w:r>
    </w:p>
    <w:p w14:paraId="132D3C70">
      <w:pPr>
        <w:spacing w:line="360" w:lineRule="auto"/>
        <w:ind w:firstLine="480" w:firstLineChars="200"/>
        <w:rPr>
          <w:rFonts w:asciiTheme="minorEastAsia" w:hAnsiTheme="minorEastAsia" w:eastAsiaTheme="minorEastAsia"/>
          <w:sz w:val="24"/>
        </w:rPr>
      </w:pPr>
      <w:r>
        <w:rPr>
          <w:rFonts w:hint="eastAsia" w:ascii="宋体" w:hAnsi="宋体" w:cs="宋体"/>
          <w:sz w:val="24"/>
        </w:rPr>
        <w:t>（六）已提交响应文件的供应商，在提交最后报价之前，可以根据磋商情况退出磋商。</w:t>
      </w:r>
    </w:p>
    <w:p w14:paraId="6779A2BE">
      <w:pPr>
        <w:pStyle w:val="21"/>
        <w:spacing w:before="0" w:beforeAutospacing="0" w:after="0" w:afterAutospacing="0" w:line="360" w:lineRule="auto"/>
        <w:ind w:firstLine="482" w:firstLineChars="200"/>
        <w:jc w:val="both"/>
        <w:rPr>
          <w:rFonts w:asciiTheme="minorEastAsia" w:hAnsiTheme="minorEastAsia" w:eastAsiaTheme="minorEastAsia"/>
          <w:b/>
        </w:rPr>
      </w:pPr>
      <w:r>
        <w:rPr>
          <w:rFonts w:asciiTheme="minorEastAsia" w:hAnsiTheme="minorEastAsia" w:eastAsiaTheme="minorEastAsia"/>
          <w:b/>
        </w:rPr>
        <w:t>五、无效响应情形</w:t>
      </w:r>
    </w:p>
    <w:p w14:paraId="1DF2D79F">
      <w:pPr>
        <w:pStyle w:val="7"/>
        <w:spacing w:line="360" w:lineRule="auto"/>
        <w:ind w:firstLine="480" w:firstLineChars="200"/>
        <w:rPr>
          <w:rFonts w:hint="default"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lang w:val="en-US" w:eastAsia="zh-CN"/>
        </w:rPr>
        <w:t>存在</w:t>
      </w:r>
      <w:r>
        <w:rPr>
          <w:rFonts w:hint="eastAsia" w:cs="Times New Roman" w:asciiTheme="minorEastAsia" w:hAnsiTheme="minorEastAsia" w:eastAsiaTheme="minorEastAsia"/>
          <w:sz w:val="24"/>
          <w:highlight w:val="none"/>
        </w:rPr>
        <w:t>下列情形之一的，</w:t>
      </w:r>
      <w:r>
        <w:rPr>
          <w:rFonts w:hint="eastAsia" w:cs="Times New Roman" w:asciiTheme="minorEastAsia" w:hAnsiTheme="minorEastAsia" w:eastAsiaTheme="minorEastAsia"/>
          <w:sz w:val="24"/>
          <w:highlight w:val="none"/>
          <w:lang w:val="en-US" w:eastAsia="zh-CN"/>
        </w:rPr>
        <w:t>响应</w:t>
      </w:r>
      <w:r>
        <w:rPr>
          <w:rFonts w:hint="eastAsia" w:cs="Times New Roman" w:asciiTheme="minorEastAsia" w:hAnsiTheme="minorEastAsia" w:eastAsiaTheme="minorEastAsia"/>
          <w:sz w:val="24"/>
          <w:highlight w:val="none"/>
        </w:rPr>
        <w:t>文件将被视为无效：</w:t>
      </w:r>
    </w:p>
    <w:tbl>
      <w:tblPr>
        <w:tblStyle w:val="24"/>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56872D3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38DA810">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416C488">
            <w:pPr>
              <w:jc w:val="center"/>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响应</w:t>
            </w:r>
            <w:r>
              <w:rPr>
                <w:rFonts w:hint="eastAsia" w:ascii="宋体" w:hAnsi="宋体" w:eastAsia="宋体" w:cs="宋体"/>
                <w:b/>
                <w:color w:val="000000" w:themeColor="text1"/>
                <w:sz w:val="24"/>
                <w:szCs w:val="24"/>
                <w:lang w:val="en-US" w:eastAsia="zh-CN"/>
                <w14:textFill>
                  <w14:solidFill>
                    <w14:schemeClr w14:val="tx1"/>
                  </w14:solidFill>
                </w14:textFill>
              </w:rPr>
              <w:t>无效情形</w:t>
            </w:r>
          </w:p>
        </w:tc>
      </w:tr>
      <w:tr w14:paraId="19243A4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5BEC8ED">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7043C64">
            <w:pPr>
              <w:spacing w:line="240" w:lineRule="auto"/>
              <w:jc w:val="left"/>
              <w:rPr>
                <w:rFonts w:hint="eastAsia" w:ascii="宋体" w:hAnsi="宋体" w:eastAsia="宋体" w:cs="宋体"/>
                <w:sz w:val="24"/>
                <w:szCs w:val="24"/>
                <w:lang w:val="en-US" w:eastAsia="zh-CN"/>
              </w:rPr>
            </w:pPr>
            <w:r>
              <w:rPr>
                <w:rFonts w:hint="eastAsia" w:ascii="宋体" w:hAnsi="宋体" w:cs="宋体"/>
                <w:sz w:val="24"/>
                <w:szCs w:val="24"/>
                <w:lang w:val="en-US" w:eastAsia="zh-CN"/>
              </w:rPr>
              <w:t>不</w:t>
            </w:r>
            <w:r>
              <w:rPr>
                <w:rFonts w:hint="eastAsia" w:ascii="宋体" w:hAnsi="宋体" w:eastAsia="宋体" w:cs="宋体"/>
                <w:sz w:val="24"/>
                <w:szCs w:val="24"/>
              </w:rPr>
              <w:t>具备</w:t>
            </w:r>
            <w:r>
              <w:rPr>
                <w:rFonts w:hint="eastAsia" w:ascii="宋体" w:hAnsi="宋体" w:cs="宋体"/>
                <w:sz w:val="24"/>
                <w:szCs w:val="24"/>
                <w:lang w:val="en-US" w:eastAsia="zh-CN"/>
              </w:rPr>
              <w:t>磋商</w:t>
            </w:r>
            <w:r>
              <w:rPr>
                <w:rFonts w:hint="eastAsia" w:ascii="宋体" w:hAnsi="宋体" w:eastAsia="宋体" w:cs="宋体"/>
                <w:sz w:val="24"/>
                <w:szCs w:val="24"/>
              </w:rPr>
              <w:t>文件中规定的资格要求</w:t>
            </w:r>
            <w:r>
              <w:rPr>
                <w:rFonts w:hint="eastAsia" w:ascii="宋体" w:hAnsi="宋体" w:eastAsia="宋体" w:cs="宋体"/>
                <w:color w:val="auto"/>
                <w:sz w:val="24"/>
                <w:szCs w:val="24"/>
                <w:highlight w:val="yellow"/>
                <w:lang w:val="en-US" w:eastAsia="zh-CN"/>
              </w:rPr>
              <w:t>或</w:t>
            </w:r>
            <w:r>
              <w:rPr>
                <w:rFonts w:hint="eastAsia" w:ascii="宋体" w:hAnsi="宋体" w:eastAsia="宋体" w:cs="宋体"/>
                <w:color w:val="auto"/>
                <w:sz w:val="24"/>
                <w:szCs w:val="24"/>
                <w:highlight w:val="yellow"/>
                <w:lang w:eastAsia="zh-CN"/>
              </w:rPr>
              <w:t>未</w:t>
            </w:r>
            <w:r>
              <w:rPr>
                <w:rFonts w:hint="eastAsia" w:ascii="宋体" w:hAnsi="宋体" w:eastAsia="宋体" w:cs="宋体"/>
                <w:color w:val="auto"/>
                <w:kern w:val="0"/>
                <w:sz w:val="24"/>
                <w:szCs w:val="24"/>
                <w:highlight w:val="yellow"/>
                <w:lang w:eastAsia="zh-CN"/>
              </w:rPr>
              <w:t>按要求提供资格证明文件的</w:t>
            </w:r>
          </w:p>
        </w:tc>
      </w:tr>
      <w:tr w14:paraId="6871682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2349271">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330CBA8">
            <w:pPr>
              <w:spacing w:line="240" w:lineRule="auto"/>
              <w:jc w:val="left"/>
              <w:rPr>
                <w:rFonts w:hint="eastAsia" w:ascii="宋体" w:hAnsi="宋体" w:eastAsia="宋体" w:cs="宋体"/>
                <w:sz w:val="24"/>
                <w:szCs w:val="24"/>
                <w:lang w:eastAsia="zh-CN"/>
              </w:rPr>
            </w:pPr>
            <w:r>
              <w:rPr>
                <w:rFonts w:hint="eastAsia" w:ascii="宋体" w:hAnsi="宋体" w:cs="宋体"/>
                <w:sz w:val="24"/>
                <w:szCs w:val="24"/>
                <w:lang w:val="en-US" w:eastAsia="zh-CN"/>
              </w:rPr>
              <w:t>响应</w:t>
            </w:r>
            <w:r>
              <w:rPr>
                <w:rFonts w:hint="eastAsia" w:ascii="宋体" w:hAnsi="宋体" w:eastAsia="宋体" w:cs="宋体"/>
                <w:sz w:val="24"/>
                <w:szCs w:val="24"/>
              </w:rPr>
              <w:t>文件含有采购人不能接受的附加条件的</w:t>
            </w:r>
          </w:p>
        </w:tc>
      </w:tr>
      <w:tr w14:paraId="2561B26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85D0C69">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5C8FDEA">
            <w:pPr>
              <w:pStyle w:val="10"/>
              <w:numPr>
                <w:ilvl w:val="0"/>
                <w:numId w:val="0"/>
              </w:numPr>
              <w:spacing w:line="240" w:lineRule="auto"/>
              <w:ind w:left="0" w:leftChars="0" w:firstLine="0" w:firstLineChars="0"/>
              <w:jc w:val="both"/>
              <w:rPr>
                <w:rFonts w:hint="eastAsia" w:ascii="宋体" w:hAnsi="宋体" w:eastAsia="宋体" w:cs="宋体"/>
                <w:sz w:val="24"/>
                <w:szCs w:val="24"/>
                <w:lang w:eastAsia="zh-CN"/>
              </w:rPr>
            </w:pPr>
            <w:r>
              <w:rPr>
                <w:rFonts w:hint="eastAsia" w:asciiTheme="minorEastAsia" w:hAnsiTheme="minorEastAsia" w:eastAsiaTheme="minorEastAsia"/>
                <w:color w:val="000000" w:themeColor="text1"/>
                <w:kern w:val="0"/>
                <w:sz w:val="24"/>
                <w14:textFill>
                  <w14:solidFill>
                    <w14:schemeClr w14:val="tx1"/>
                  </w14:solidFill>
                </w14:textFill>
              </w:rPr>
              <w:t>磋商小组认为供应商的报价明显低于其他通过符合性审查供应商的报价，有可能影响服务质量或者不能诚信履约的，供应商在限定的时间内不能证明其报价合理性的，磋商小组应当将其作为无效响应处理；</w:t>
            </w:r>
          </w:p>
        </w:tc>
      </w:tr>
      <w:tr w14:paraId="648EE45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FC3E6D7">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98D17A5">
            <w:pPr>
              <w:spacing w:line="240" w:lineRule="auto"/>
              <w:jc w:val="left"/>
              <w:rPr>
                <w:rFonts w:hint="eastAsia" w:ascii="宋体" w:hAnsi="宋体" w:eastAsia="宋体" w:cs="宋体"/>
                <w:sz w:val="24"/>
                <w:szCs w:val="24"/>
                <w:lang w:eastAsia="zh-CN"/>
              </w:rPr>
            </w:pPr>
            <w:r>
              <w:rPr>
                <w:rFonts w:hint="eastAsia" w:cs="Times New Roman" w:asciiTheme="minorEastAsia" w:hAnsiTheme="minorEastAsia" w:eastAsiaTheme="minorEastAsia"/>
                <w:color w:val="000000" w:themeColor="text1"/>
                <w:kern w:val="0"/>
                <w:sz w:val="24"/>
                <w:szCs w:val="24"/>
                <w:lang w:val="en-US" w:eastAsia="zh-CN" w:bidi="ar-SA"/>
                <w14:textFill>
                  <w14:solidFill>
                    <w14:schemeClr w14:val="tx1"/>
                  </w14:solidFill>
                </w14:textFill>
              </w:rPr>
              <w:t>报价超过磋商文件中规定的预算金额/最高限价；</w:t>
            </w:r>
          </w:p>
        </w:tc>
      </w:tr>
      <w:tr w14:paraId="247CF87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37E0DCD">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0423AEB">
            <w:pPr>
              <w:spacing w:line="240" w:lineRule="auto"/>
              <w:jc w:val="left"/>
              <w:rPr>
                <w:rFonts w:hint="eastAsia" w:ascii="宋体" w:hAnsi="宋体" w:eastAsia="宋体" w:cs="宋体"/>
                <w:sz w:val="24"/>
                <w:szCs w:val="24"/>
                <w:lang w:val="en-US" w:eastAsia="zh-CN"/>
              </w:rPr>
            </w:pPr>
            <w:r>
              <w:rPr>
                <w:rFonts w:hint="eastAsia" w:ascii="宋体" w:hAnsi="宋体" w:eastAsia="宋体" w:cs="宋体"/>
                <w:kern w:val="0"/>
                <w:sz w:val="24"/>
                <w:szCs w:val="24"/>
                <w:highlight w:val="none"/>
              </w:rPr>
              <w:t>重要性能指标（标“★”）负偏离</w:t>
            </w:r>
            <w:r>
              <w:rPr>
                <w:rFonts w:hint="eastAsia" w:ascii="宋体" w:hAnsi="宋体" w:eastAsia="宋体" w:cs="宋体"/>
                <w:color w:val="0000FF"/>
                <w:kern w:val="0"/>
                <w:sz w:val="24"/>
                <w:szCs w:val="24"/>
                <w:highlight w:val="none"/>
                <w:u w:val="single"/>
              </w:rPr>
              <w:t xml:space="preserve"> </w:t>
            </w:r>
            <w:r>
              <w:rPr>
                <w:rFonts w:hint="eastAsia" w:ascii="宋体" w:hAnsi="宋体" w:cs="宋体"/>
                <w:color w:val="0000FF"/>
                <w:kern w:val="0"/>
                <w:sz w:val="24"/>
                <w:szCs w:val="24"/>
                <w:highlight w:val="none"/>
                <w:u w:val="single"/>
                <w:lang w:val="en-US" w:eastAsia="zh-CN"/>
              </w:rPr>
              <w:t>/</w:t>
            </w:r>
            <w:r>
              <w:rPr>
                <w:rFonts w:hint="eastAsia" w:ascii="宋体" w:hAnsi="宋体" w:eastAsia="宋体" w:cs="宋体"/>
                <w:color w:val="0000FF"/>
                <w:kern w:val="0"/>
                <w:sz w:val="24"/>
                <w:szCs w:val="24"/>
                <w:highlight w:val="none"/>
                <w:u w:val="single"/>
              </w:rPr>
              <w:t xml:space="preserve"> </w:t>
            </w:r>
            <w:r>
              <w:rPr>
                <w:rFonts w:hint="eastAsia" w:ascii="宋体" w:hAnsi="宋体" w:eastAsia="宋体" w:cs="宋体"/>
                <w:kern w:val="0"/>
                <w:sz w:val="24"/>
                <w:szCs w:val="24"/>
                <w:highlight w:val="none"/>
              </w:rPr>
              <w:t>项（含）以上的</w:t>
            </w:r>
          </w:p>
        </w:tc>
      </w:tr>
      <w:tr w14:paraId="55BD64F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6F68A20">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6</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B240BF6">
            <w:pPr>
              <w:numPr>
                <w:ilvl w:val="0"/>
                <w:numId w:val="0"/>
              </w:numPr>
              <w:tabs>
                <w:tab w:val="left" w:pos="1898"/>
              </w:tabs>
              <w:autoSpaceDE w:val="0"/>
              <w:autoSpaceDN w:val="0"/>
              <w:adjustRightInd w:val="0"/>
              <w:snapToGrid w:val="0"/>
              <w:spacing w:line="360" w:lineRule="auto"/>
              <w:ind w:left="0" w:leftChars="0" w:firstLine="0" w:firstLineChars="0"/>
              <w:rPr>
                <w:rFonts w:hint="eastAsia" w:ascii="宋体" w:hAnsi="宋体" w:eastAsia="宋体" w:cs="宋体"/>
                <w:sz w:val="24"/>
                <w:szCs w:val="24"/>
              </w:rPr>
            </w:pPr>
            <w:r>
              <w:rPr>
                <w:rFonts w:hint="eastAsia" w:asciiTheme="minorEastAsia" w:hAnsiTheme="minorEastAsia" w:eastAsiaTheme="minorEastAsia"/>
                <w:kern w:val="0"/>
                <w:sz w:val="24"/>
              </w:rPr>
              <w:t>响应参数未如实填写，完全复制粘贴磋商需求参数的；</w:t>
            </w:r>
          </w:p>
        </w:tc>
      </w:tr>
      <w:tr w14:paraId="615B95E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DECB5C5">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7</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5B06FAA">
            <w:pPr>
              <w:spacing w:line="240" w:lineRule="auto"/>
              <w:jc w:val="left"/>
              <w:rPr>
                <w:rFonts w:hint="eastAsia" w:ascii="宋体" w:hAnsi="宋体" w:eastAsia="宋体" w:cs="宋体"/>
                <w:sz w:val="24"/>
                <w:szCs w:val="24"/>
              </w:rPr>
            </w:pPr>
            <w:r>
              <w:rPr>
                <w:rFonts w:hint="eastAsia" w:asciiTheme="minorEastAsia" w:hAnsiTheme="minorEastAsia" w:eastAsiaTheme="minorEastAsia"/>
                <w:sz w:val="24"/>
              </w:rPr>
              <w:t>响应文件</w:t>
            </w:r>
            <w:r>
              <w:rPr>
                <w:rFonts w:hint="eastAsia" w:asciiTheme="minorEastAsia" w:hAnsiTheme="minorEastAsia" w:eastAsiaTheme="minorEastAsia"/>
                <w:kern w:val="0"/>
                <w:sz w:val="24"/>
              </w:rPr>
              <w:t>存在虚假材料的</w:t>
            </w:r>
          </w:p>
        </w:tc>
      </w:tr>
      <w:tr w14:paraId="2D3A9E3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FCD95CB">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8</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CB0A1F0">
            <w:pPr>
              <w:pStyle w:val="21"/>
              <w:spacing w:before="0" w:beforeAutospacing="0" w:after="0" w:afterAutospacing="0" w:line="240" w:lineRule="auto"/>
              <w:jc w:val="both"/>
              <w:rPr>
                <w:rFonts w:hint="eastAsia" w:ascii="宋体" w:hAnsi="宋体" w:eastAsia="宋体" w:cs="宋体"/>
                <w:sz w:val="24"/>
                <w:szCs w:val="24"/>
                <w:lang w:val="en-US" w:eastAsia="zh-CN"/>
              </w:rPr>
            </w:pPr>
            <w:r>
              <w:rPr>
                <w:rFonts w:asciiTheme="minorEastAsia" w:hAnsiTheme="minorEastAsia" w:eastAsiaTheme="minorEastAsia"/>
                <w:sz w:val="24"/>
              </w:rPr>
              <w:t>不同</w:t>
            </w:r>
            <w:r>
              <w:rPr>
                <w:rFonts w:hint="eastAsia" w:asciiTheme="minorEastAsia" w:hAnsiTheme="minorEastAsia" w:eastAsiaTheme="minorEastAsia"/>
                <w:sz w:val="24"/>
              </w:rPr>
              <w:t>供应商</w:t>
            </w:r>
            <w:r>
              <w:rPr>
                <w:rFonts w:asciiTheme="minorEastAsia" w:hAnsiTheme="minorEastAsia" w:eastAsiaTheme="minorEastAsia"/>
                <w:sz w:val="24"/>
              </w:rPr>
              <w:t>的</w:t>
            </w:r>
            <w:r>
              <w:rPr>
                <w:rFonts w:hint="eastAsia" w:asciiTheme="minorEastAsia" w:hAnsiTheme="minorEastAsia" w:eastAsiaTheme="minorEastAsia"/>
                <w:sz w:val="24"/>
              </w:rPr>
              <w:t>响应文件</w:t>
            </w:r>
            <w:r>
              <w:rPr>
                <w:rFonts w:asciiTheme="minorEastAsia" w:hAnsiTheme="minorEastAsia" w:eastAsiaTheme="minorEastAsia"/>
                <w:sz w:val="24"/>
              </w:rPr>
              <w:t>由同一单位或者个人编制</w:t>
            </w:r>
          </w:p>
        </w:tc>
      </w:tr>
      <w:tr w14:paraId="03EF80E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07C9BB8">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9</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3666DD8">
            <w:pPr>
              <w:pStyle w:val="21"/>
              <w:spacing w:before="0" w:beforeAutospacing="0" w:after="0" w:afterAutospacing="0" w:line="240" w:lineRule="auto"/>
              <w:jc w:val="both"/>
              <w:rPr>
                <w:rFonts w:hint="eastAsia" w:ascii="宋体" w:hAnsi="宋体" w:eastAsia="宋体" w:cs="宋体"/>
                <w:sz w:val="24"/>
                <w:szCs w:val="24"/>
                <w:lang w:val="en-US" w:eastAsia="zh-CN"/>
              </w:rPr>
            </w:pPr>
            <w:r>
              <w:rPr>
                <w:rFonts w:asciiTheme="minorEastAsia" w:hAnsiTheme="minorEastAsia" w:eastAsiaTheme="minorEastAsia"/>
                <w:sz w:val="24"/>
              </w:rPr>
              <w:t>不同供应商委托同一单位或者个人办理磋商事宜</w:t>
            </w:r>
          </w:p>
        </w:tc>
      </w:tr>
      <w:tr w14:paraId="5409B6C5">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55EF598">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10</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D0B9ED6">
            <w:pPr>
              <w:pStyle w:val="21"/>
              <w:spacing w:before="0" w:beforeAutospacing="0" w:after="0" w:afterAutospacing="0" w:line="240" w:lineRule="auto"/>
              <w:jc w:val="both"/>
              <w:rPr>
                <w:rFonts w:asciiTheme="minorEastAsia" w:hAnsiTheme="minorEastAsia" w:eastAsiaTheme="minorEastAsia"/>
                <w:sz w:val="24"/>
              </w:rPr>
            </w:pPr>
            <w:r>
              <w:rPr>
                <w:rFonts w:asciiTheme="minorEastAsia" w:hAnsiTheme="minorEastAsia" w:eastAsiaTheme="minorEastAsia"/>
              </w:rPr>
              <w:t>不同供应商的响应文件载明的项目管理成员或者联系人员为同一人</w:t>
            </w:r>
          </w:p>
        </w:tc>
      </w:tr>
      <w:tr w14:paraId="494FBDD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CD7F07D">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7C58047">
            <w:pPr>
              <w:pStyle w:val="21"/>
              <w:spacing w:before="0" w:beforeAutospacing="0" w:after="0" w:afterAutospacing="0" w:line="240" w:lineRule="auto"/>
              <w:jc w:val="both"/>
              <w:rPr>
                <w:rFonts w:asciiTheme="minorEastAsia" w:hAnsiTheme="minorEastAsia" w:eastAsiaTheme="minorEastAsia"/>
                <w:sz w:val="24"/>
              </w:rPr>
            </w:pPr>
            <w:r>
              <w:rPr>
                <w:rFonts w:asciiTheme="minorEastAsia" w:hAnsiTheme="minorEastAsia" w:eastAsiaTheme="minorEastAsia"/>
              </w:rPr>
              <w:t>不同供应商的响应文件异常一致或者磋商报价呈规律性差异</w:t>
            </w:r>
          </w:p>
        </w:tc>
      </w:tr>
      <w:tr w14:paraId="5CA1171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5227C68">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03CF227">
            <w:pPr>
              <w:pStyle w:val="21"/>
              <w:spacing w:before="0" w:beforeAutospacing="0" w:after="0" w:afterAutospacing="0" w:line="240" w:lineRule="auto"/>
              <w:jc w:val="both"/>
              <w:rPr>
                <w:rFonts w:asciiTheme="minorEastAsia" w:hAnsiTheme="minorEastAsia" w:eastAsiaTheme="minorEastAsia"/>
                <w:sz w:val="24"/>
              </w:rPr>
            </w:pPr>
            <w:r>
              <w:rPr>
                <w:rFonts w:asciiTheme="minorEastAsia" w:hAnsiTheme="minorEastAsia" w:eastAsiaTheme="minorEastAsia"/>
              </w:rPr>
              <w:t>不同供应商的响应文件相互混装</w:t>
            </w:r>
          </w:p>
        </w:tc>
      </w:tr>
      <w:tr w14:paraId="71328ED5">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87A79E8">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2EC447E">
            <w:pPr>
              <w:spacing w:line="240" w:lineRule="auto"/>
              <w:jc w:val="left"/>
              <w:rPr>
                <w:rFonts w:asciiTheme="minorEastAsia" w:hAnsiTheme="minorEastAsia" w:eastAsiaTheme="minorEastAsia"/>
              </w:rPr>
            </w:pPr>
            <w:r>
              <w:rPr>
                <w:rFonts w:hint="eastAsia" w:ascii="宋体" w:hAnsi="宋体" w:eastAsia="宋体" w:cs="宋体"/>
                <w:sz w:val="24"/>
                <w:szCs w:val="24"/>
              </w:rPr>
              <w:t>实质性</w:t>
            </w:r>
            <w:r>
              <w:rPr>
                <w:rFonts w:hint="eastAsia" w:ascii="宋体" w:hAnsi="宋体" w:eastAsia="宋体" w:cs="宋体"/>
                <w:sz w:val="24"/>
                <w:szCs w:val="24"/>
                <w:highlight w:val="yellow"/>
                <w:lang w:val="en-US" w:eastAsia="zh-CN"/>
              </w:rPr>
              <w:t>条款</w:t>
            </w:r>
            <w:r>
              <w:rPr>
                <w:rFonts w:hint="eastAsia" w:ascii="宋体" w:hAnsi="宋体" w:eastAsia="宋体" w:cs="宋体"/>
                <w:sz w:val="24"/>
                <w:szCs w:val="24"/>
              </w:rPr>
              <w:t>（</w:t>
            </w:r>
            <w:r>
              <w:rPr>
                <w:rFonts w:hint="eastAsia" w:ascii="宋体" w:hAnsi="宋体" w:cs="宋体"/>
                <w:sz w:val="24"/>
                <w:szCs w:val="24"/>
                <w:lang w:val="en-US" w:eastAsia="zh-CN"/>
              </w:rPr>
              <w:t>磋商</w:t>
            </w:r>
            <w:r>
              <w:rPr>
                <w:rFonts w:hint="eastAsia" w:ascii="宋体" w:hAnsi="宋体" w:eastAsia="宋体" w:cs="宋体"/>
                <w:sz w:val="24"/>
                <w:szCs w:val="24"/>
              </w:rPr>
              <w:t>文件中打“▲”内容）不响应的</w:t>
            </w:r>
          </w:p>
        </w:tc>
      </w:tr>
      <w:tr w14:paraId="046624E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C078E5A">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w:t>
            </w:r>
            <w:r>
              <w:rPr>
                <w:rFonts w:hint="eastAsia" w:ascii="宋体" w:hAnsi="宋体" w:cs="宋体"/>
                <w:b w:val="0"/>
                <w:bCs w:val="0"/>
                <w:color w:val="000000" w:themeColor="text1"/>
                <w:sz w:val="24"/>
                <w:szCs w:val="24"/>
                <w:lang w:val="en-US" w:eastAsia="zh-CN"/>
                <w14:textFill>
                  <w14:solidFill>
                    <w14:schemeClr w14:val="tx1"/>
                  </w14:solidFill>
                </w14:textFill>
              </w:rPr>
              <w:t>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85C99C6">
            <w:pPr>
              <w:spacing w:line="240" w:lineRule="auto"/>
              <w:jc w:val="left"/>
              <w:rPr>
                <w:rFonts w:hint="eastAsia" w:ascii="宋体" w:hAnsi="宋体" w:eastAsia="宋体" w:cs="宋体"/>
                <w:sz w:val="24"/>
                <w:szCs w:val="24"/>
              </w:rPr>
            </w:pPr>
            <w:r>
              <w:rPr>
                <w:rFonts w:hint="eastAsia" w:ascii="宋体" w:hAnsi="宋体" w:cs="宋体"/>
                <w:kern w:val="0"/>
                <w:sz w:val="24"/>
                <w:szCs w:val="24"/>
                <w:lang w:val="en-US" w:eastAsia="zh-CN"/>
              </w:rPr>
              <w:t>响应</w:t>
            </w:r>
            <w:r>
              <w:rPr>
                <w:rFonts w:hint="eastAsia" w:ascii="宋体" w:hAnsi="宋体" w:eastAsia="宋体" w:cs="宋体"/>
                <w:kern w:val="0"/>
                <w:sz w:val="24"/>
                <w:szCs w:val="24"/>
              </w:rPr>
              <w:t>文件有效期不足的</w:t>
            </w:r>
          </w:p>
        </w:tc>
      </w:tr>
      <w:tr w14:paraId="0042244C">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70CB18C">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w:t>
            </w:r>
            <w:r>
              <w:rPr>
                <w:rFonts w:hint="eastAsia" w:ascii="宋体" w:hAnsi="宋体" w:cs="宋体"/>
                <w:b w:val="0"/>
                <w:bCs w:val="0"/>
                <w:color w:val="000000" w:themeColor="text1"/>
                <w:sz w:val="24"/>
                <w:szCs w:val="24"/>
                <w:lang w:val="en-US" w:eastAsia="zh-CN"/>
                <w14:textFill>
                  <w14:solidFill>
                    <w14:schemeClr w14:val="tx1"/>
                  </w14:solidFill>
                </w14:textFill>
              </w:rPr>
              <w:t>5</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0DC0F89">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rPr>
              <w:t>逾期或未按要求提交</w:t>
            </w:r>
            <w:r>
              <w:rPr>
                <w:rFonts w:hint="eastAsia" w:ascii="宋体" w:hAnsi="宋体" w:cs="宋体"/>
                <w:kern w:val="0"/>
                <w:sz w:val="24"/>
                <w:szCs w:val="24"/>
                <w:lang w:val="en-US" w:eastAsia="zh-CN"/>
              </w:rPr>
              <w:t>响应</w:t>
            </w:r>
            <w:r>
              <w:rPr>
                <w:rFonts w:hint="eastAsia" w:ascii="宋体" w:hAnsi="宋体" w:eastAsia="宋体" w:cs="宋体"/>
                <w:kern w:val="0"/>
                <w:sz w:val="24"/>
                <w:szCs w:val="24"/>
              </w:rPr>
              <w:t>文件的</w:t>
            </w:r>
          </w:p>
        </w:tc>
      </w:tr>
      <w:tr w14:paraId="790BE87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5E9396F">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16</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B365570">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highlight w:val="yellow"/>
                <w:lang w:val="en-US" w:eastAsia="zh-CN"/>
              </w:rPr>
              <w:t>未按照要求加盖公章的</w:t>
            </w:r>
          </w:p>
        </w:tc>
      </w:tr>
      <w:tr w14:paraId="62DBA8C3">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DACBE95">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17</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472A150">
            <w:pPr>
              <w:spacing w:line="240" w:lineRule="auto"/>
              <w:jc w:val="left"/>
              <w:rPr>
                <w:rFonts w:hint="default" w:ascii="宋体" w:hAnsi="宋体" w:eastAsia="宋体" w:cs="宋体"/>
                <w:kern w:val="0"/>
                <w:sz w:val="24"/>
                <w:szCs w:val="24"/>
                <w:lang w:val="en-US" w:eastAsia="zh-CN"/>
              </w:rPr>
            </w:pPr>
            <w:r>
              <w:rPr>
                <w:rFonts w:hint="eastAsia" w:ascii="宋体" w:hAnsi="宋体" w:eastAsia="宋体" w:cs="宋体"/>
                <w:color w:val="auto"/>
                <w:kern w:val="0"/>
                <w:sz w:val="24"/>
                <w:szCs w:val="24"/>
              </w:rPr>
              <w:t>其他</w:t>
            </w:r>
            <w:r>
              <w:rPr>
                <w:rFonts w:hint="eastAsia" w:ascii="宋体" w:hAnsi="宋体" w:eastAsia="宋体" w:cs="宋体"/>
                <w:color w:val="auto"/>
                <w:sz w:val="24"/>
                <w:szCs w:val="24"/>
              </w:rPr>
              <w:t>不</w:t>
            </w:r>
            <w:r>
              <w:rPr>
                <w:rFonts w:hint="eastAsia" w:ascii="宋体" w:hAnsi="宋体" w:eastAsia="宋体" w:cs="宋体"/>
                <w:sz w:val="24"/>
                <w:szCs w:val="24"/>
              </w:rPr>
              <w:t>符合法律法规相关规定的</w:t>
            </w:r>
          </w:p>
        </w:tc>
      </w:tr>
    </w:tbl>
    <w:p w14:paraId="7F2A9129">
      <w:pPr>
        <w:autoSpaceDE w:val="0"/>
        <w:autoSpaceDN w:val="0"/>
        <w:adjustRightInd w:val="0"/>
        <w:spacing w:line="360" w:lineRule="auto"/>
        <w:ind w:firstLine="482" w:firstLineChars="200"/>
        <w:rPr>
          <w:rFonts w:asciiTheme="minorEastAsia" w:hAnsiTheme="minorEastAsia" w:eastAsiaTheme="minorEastAsia"/>
          <w:kern w:val="0"/>
          <w:sz w:val="24"/>
        </w:rPr>
      </w:pPr>
      <w:r>
        <w:rPr>
          <w:rFonts w:hint="eastAsia" w:asciiTheme="minorEastAsia" w:hAnsiTheme="minorEastAsia" w:eastAsiaTheme="minorEastAsia"/>
          <w:b/>
          <w:kern w:val="0"/>
          <w:sz w:val="24"/>
        </w:rPr>
        <w:t>六、终止磋商情形</w:t>
      </w:r>
    </w:p>
    <w:p w14:paraId="498428F6">
      <w:pPr>
        <w:spacing w:line="360" w:lineRule="auto"/>
        <w:ind w:firstLine="480" w:firstLineChars="200"/>
        <w:rPr>
          <w:rFonts w:hint="eastAsia" w:ascii="宋体" w:hAnsi="宋体" w:cs="宋体"/>
          <w:sz w:val="24"/>
        </w:rPr>
      </w:pPr>
      <w:r>
        <w:rPr>
          <w:rFonts w:hint="eastAsia" w:ascii="宋体" w:hAnsi="宋体" w:cs="宋体"/>
          <w:sz w:val="24"/>
        </w:rPr>
        <w:t>（一）出现影响采购公正的违法、违规行为的；</w:t>
      </w:r>
    </w:p>
    <w:p w14:paraId="63EB7EC1">
      <w:pPr>
        <w:spacing w:line="360" w:lineRule="auto"/>
        <w:ind w:firstLine="480" w:firstLineChars="200"/>
        <w:rPr>
          <w:rFonts w:hint="eastAsia" w:ascii="宋体" w:hAnsi="宋体" w:cs="宋体"/>
          <w:sz w:val="24"/>
        </w:rPr>
      </w:pPr>
      <w:r>
        <w:rPr>
          <w:rFonts w:hint="eastAsia" w:ascii="宋体" w:hAnsi="宋体" w:cs="宋体"/>
          <w:sz w:val="24"/>
        </w:rPr>
        <w:t>（二）磋商小组发现磋商文件存在歧义、重大缺陷导致评审工作无法进行，或者磋商文件内容违反国家有关强制性规定的；</w:t>
      </w:r>
    </w:p>
    <w:p w14:paraId="73E720AC">
      <w:pPr>
        <w:spacing w:line="360" w:lineRule="auto"/>
        <w:ind w:firstLine="480" w:firstLineChars="200"/>
        <w:rPr>
          <w:rFonts w:hint="eastAsia" w:ascii="宋体" w:hAnsi="宋体" w:cs="宋体"/>
          <w:sz w:val="24"/>
        </w:rPr>
      </w:pPr>
      <w:r>
        <w:rPr>
          <w:rFonts w:hint="eastAsia" w:ascii="宋体" w:hAnsi="宋体" w:cs="宋体"/>
          <w:sz w:val="24"/>
        </w:rPr>
        <w:t>（三）因重大变故，采购任务取消的；</w:t>
      </w:r>
    </w:p>
    <w:p w14:paraId="49E4BB8A">
      <w:pPr>
        <w:spacing w:line="360" w:lineRule="auto"/>
        <w:ind w:firstLine="480" w:firstLineChars="200"/>
        <w:rPr>
          <w:rFonts w:hint="eastAsia" w:ascii="宋体" w:hAnsi="宋体" w:cs="宋体"/>
          <w:sz w:val="24"/>
        </w:rPr>
      </w:pPr>
      <w:r>
        <w:rPr>
          <w:rFonts w:hint="eastAsia" w:ascii="宋体" w:hAnsi="宋体" w:cs="宋体"/>
          <w:sz w:val="24"/>
        </w:rPr>
        <w:t>（四）在采购过程中符合磋商要求的供应商或者提交最后报价的供应商不足3家的（政府购买服务项目，市场竞争不充分的科研项目，以及需要扶持的科技成果转化项目，提交最后报价的供应商可以为2家）；</w:t>
      </w:r>
    </w:p>
    <w:p w14:paraId="4421D6A4">
      <w:pPr>
        <w:spacing w:line="360" w:lineRule="auto"/>
        <w:ind w:firstLine="480" w:firstLineChars="200"/>
        <w:rPr>
          <w:rFonts w:hint="eastAsia" w:ascii="宋体" w:hAnsi="宋体" w:cs="宋体"/>
          <w:sz w:val="24"/>
        </w:rPr>
      </w:pPr>
      <w:r>
        <w:rPr>
          <w:rFonts w:hint="eastAsia" w:ascii="宋体" w:hAnsi="宋体" w:cs="宋体"/>
          <w:sz w:val="24"/>
        </w:rPr>
        <w:t>（五）法律、法规和磋商文件规定的其他导致评审结果无效的。</w:t>
      </w:r>
    </w:p>
    <w:p w14:paraId="199EE056">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七、磋商</w:t>
      </w:r>
      <w:r>
        <w:rPr>
          <w:rFonts w:asciiTheme="minorEastAsia" w:hAnsiTheme="minorEastAsia" w:eastAsiaTheme="minorEastAsia"/>
          <w:b/>
          <w:sz w:val="24"/>
        </w:rPr>
        <w:t>过程的监控</w:t>
      </w:r>
    </w:p>
    <w:p w14:paraId="2EC32A6C">
      <w:pPr>
        <w:pStyle w:val="21"/>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本项目磋商过程实行全程录音、录像监控，政府采购监管部门视情进行现场监督，供应商在磋商过程中所进行的试图影响磋商结果的不公正活动，可能导致其磋商响应被拒绝。</w:t>
      </w:r>
    </w:p>
    <w:p w14:paraId="4BEC235E">
      <w:pPr>
        <w:pStyle w:val="21"/>
        <w:spacing w:before="0" w:beforeAutospacing="0" w:after="0" w:afterAutospacing="0" w:line="360" w:lineRule="auto"/>
        <w:ind w:firstLine="482" w:firstLineChars="200"/>
        <w:jc w:val="both"/>
        <w:rPr>
          <w:rFonts w:hint="default"/>
          <w:b/>
          <w:bCs/>
        </w:rPr>
      </w:pPr>
      <w:r>
        <w:rPr>
          <w:rFonts w:asciiTheme="minorEastAsia" w:hAnsiTheme="minorEastAsia" w:eastAsiaTheme="minorEastAsia"/>
          <w:b/>
          <w:bCs/>
        </w:rPr>
        <w:t>八、</w:t>
      </w:r>
      <w:r>
        <w:rPr>
          <w:b/>
          <w:bCs/>
        </w:rPr>
        <w:t>政府采购政策落实</w:t>
      </w:r>
    </w:p>
    <w:p w14:paraId="035BA4E1">
      <w:pPr>
        <w:autoSpaceDE w:val="0"/>
        <w:autoSpaceDN w:val="0"/>
        <w:adjustRightInd w:val="0"/>
        <w:spacing w:line="360" w:lineRule="auto"/>
        <w:ind w:firstLine="482" w:firstLineChars="200"/>
        <w:rPr>
          <w:rFonts w:ascii="宋体"/>
          <w:b/>
          <w:bCs/>
          <w:sz w:val="24"/>
          <w:lang w:val="zh-CN"/>
        </w:rPr>
      </w:pPr>
      <w:r>
        <w:rPr>
          <w:rFonts w:hint="eastAsia" w:ascii="宋体"/>
          <w:b/>
          <w:bCs/>
          <w:sz w:val="24"/>
        </w:rPr>
        <w:t>（一）</w:t>
      </w:r>
      <w:r>
        <w:rPr>
          <w:rFonts w:hint="eastAsia" w:ascii="宋体"/>
          <w:b/>
          <w:bCs/>
          <w:sz w:val="24"/>
          <w:lang w:val="zh-CN"/>
        </w:rPr>
        <w:t>政府采购政策</w:t>
      </w:r>
    </w:p>
    <w:p w14:paraId="480280DA">
      <w:pPr>
        <w:autoSpaceDE w:val="0"/>
        <w:autoSpaceDN w:val="0"/>
        <w:adjustRightInd w:val="0"/>
        <w:spacing w:line="360" w:lineRule="auto"/>
        <w:ind w:firstLine="480" w:firstLineChars="200"/>
        <w:rPr>
          <w:rFonts w:ascii="宋体"/>
          <w:sz w:val="24"/>
        </w:rPr>
      </w:pPr>
      <w:r>
        <w:rPr>
          <w:rFonts w:hint="eastAsia" w:ascii="宋体"/>
          <w:sz w:val="24"/>
        </w:rPr>
        <w:t>1.</w:t>
      </w:r>
      <w:r>
        <w:rPr>
          <w:rFonts w:hint="eastAsia" w:ascii="宋体"/>
          <w:sz w:val="24"/>
          <w:lang w:val="zh-CN"/>
        </w:rPr>
        <w:t>关于小型、微型企业（简称小微企业）</w:t>
      </w:r>
      <w:r>
        <w:rPr>
          <w:rFonts w:hint="eastAsia" w:ascii="宋体"/>
          <w:sz w:val="24"/>
        </w:rPr>
        <w:t>参与磋商</w:t>
      </w:r>
      <w:r>
        <w:rPr>
          <w:rFonts w:hint="eastAsia" w:ascii="宋体"/>
          <w:sz w:val="24"/>
          <w:lang w:val="zh-CN"/>
        </w:rPr>
        <w:t>：小微企业</w:t>
      </w:r>
      <w:r>
        <w:rPr>
          <w:rFonts w:hint="eastAsia" w:ascii="宋体"/>
          <w:sz w:val="24"/>
        </w:rPr>
        <w:t>参与磋商</w:t>
      </w:r>
      <w:r>
        <w:rPr>
          <w:rFonts w:hint="eastAsia" w:ascii="宋体"/>
          <w:sz w:val="24"/>
          <w:lang w:val="zh-CN"/>
        </w:rPr>
        <w:t>是指符合《中小企业划型标准规定》的</w:t>
      </w:r>
      <w:r>
        <w:rPr>
          <w:rFonts w:hint="eastAsia" w:ascii="宋体"/>
          <w:sz w:val="24"/>
        </w:rPr>
        <w:t>供应商</w:t>
      </w:r>
      <w:r>
        <w:rPr>
          <w:rFonts w:hint="eastAsia" w:ascii="宋体"/>
          <w:sz w:val="24"/>
          <w:lang w:val="zh-CN"/>
        </w:rPr>
        <w:t>，通过</w:t>
      </w:r>
      <w:r>
        <w:rPr>
          <w:rFonts w:hint="eastAsia" w:ascii="宋体"/>
          <w:sz w:val="24"/>
        </w:rPr>
        <w:t>磋商</w:t>
      </w:r>
      <w:r>
        <w:rPr>
          <w:rFonts w:hint="eastAsia" w:ascii="宋体"/>
          <w:sz w:val="24"/>
          <w:lang w:val="zh-CN"/>
        </w:rPr>
        <w:t>提供本企业制造的货物、承担的工程或者服务，或者提供其他小微企业制造的货物。本项所指货物不包括使用大、中型企业注册商标的货物。小微企业应提供</w:t>
      </w:r>
      <w:r>
        <w:rPr>
          <w:rFonts w:hint="eastAsia" w:ascii="宋体"/>
          <w:sz w:val="24"/>
          <w:highlight w:val="yellow"/>
          <w:lang w:val="zh-CN"/>
        </w:rPr>
        <w:t>《</w:t>
      </w:r>
      <w:r>
        <w:rPr>
          <w:rFonts w:hint="eastAsia" w:ascii="宋体"/>
          <w:sz w:val="24"/>
          <w:highlight w:val="yellow"/>
        </w:rPr>
        <w:t>中</w:t>
      </w:r>
      <w:r>
        <w:rPr>
          <w:rFonts w:hint="eastAsia" w:ascii="宋体"/>
          <w:sz w:val="24"/>
          <w:highlight w:val="yellow"/>
          <w:lang w:val="zh-CN"/>
        </w:rPr>
        <w:t>小企业声明函》（</w:t>
      </w:r>
      <w:r>
        <w:rPr>
          <w:rFonts w:hint="eastAsia" w:ascii="宋体"/>
          <w:sz w:val="24"/>
          <w:highlight w:val="yellow"/>
        </w:rPr>
        <w:t>见附件1</w:t>
      </w:r>
      <w:r>
        <w:rPr>
          <w:rFonts w:hint="eastAsia" w:ascii="宋体"/>
          <w:sz w:val="24"/>
          <w:highlight w:val="yellow"/>
          <w:lang w:val="en-US" w:eastAsia="zh-CN"/>
        </w:rPr>
        <w:t>7</w:t>
      </w:r>
      <w:r>
        <w:rPr>
          <w:rFonts w:hint="eastAsia" w:ascii="宋体"/>
          <w:sz w:val="24"/>
          <w:highlight w:val="yellow"/>
          <w:lang w:val="zh-CN"/>
        </w:rPr>
        <w:t>）</w:t>
      </w:r>
      <w:r>
        <w:rPr>
          <w:rFonts w:hint="eastAsia" w:ascii="宋体"/>
          <w:sz w:val="24"/>
          <w:lang w:val="zh-CN"/>
        </w:rPr>
        <w:t>，</w:t>
      </w:r>
      <w:r>
        <w:rPr>
          <w:rFonts w:hint="eastAsia" w:ascii="宋体"/>
          <w:sz w:val="24"/>
        </w:rPr>
        <w:t>供应商未提供以上资料或者经</w:t>
      </w:r>
      <w:r>
        <w:rPr>
          <w:rFonts w:hint="eastAsia" w:asciiTheme="minorEastAsia" w:hAnsiTheme="minorEastAsia" w:eastAsiaTheme="minorEastAsia" w:cstheme="minorBidi"/>
          <w:sz w:val="24"/>
        </w:rPr>
        <w:t>磋商小组</w:t>
      </w:r>
      <w:r>
        <w:rPr>
          <w:rFonts w:hint="eastAsia" w:ascii="宋体"/>
          <w:sz w:val="24"/>
          <w:lang w:val="zh-CN"/>
        </w:rPr>
        <w:t>核查不符的</w:t>
      </w:r>
      <w:r>
        <w:rPr>
          <w:rFonts w:hint="eastAsia" w:ascii="宋体"/>
          <w:sz w:val="24"/>
        </w:rPr>
        <w:t>，将不能享受相应的小微企业优惠政策。</w:t>
      </w:r>
    </w:p>
    <w:p w14:paraId="461549E1">
      <w:pPr>
        <w:autoSpaceDE w:val="0"/>
        <w:autoSpaceDN w:val="0"/>
        <w:adjustRightInd w:val="0"/>
        <w:spacing w:line="360" w:lineRule="auto"/>
        <w:ind w:firstLine="480" w:firstLineChars="200"/>
        <w:rPr>
          <w:rFonts w:ascii="宋体"/>
          <w:sz w:val="24"/>
          <w:lang w:val="zh-CN"/>
        </w:rPr>
      </w:pPr>
      <w:r>
        <w:rPr>
          <w:rFonts w:hint="eastAsia" w:ascii="宋体"/>
          <w:sz w:val="24"/>
        </w:rPr>
        <w:t>2.</w:t>
      </w:r>
      <w:r>
        <w:rPr>
          <w:rFonts w:hint="eastAsia" w:ascii="宋体"/>
          <w:sz w:val="24"/>
          <w:lang w:val="zh-CN"/>
        </w:rPr>
        <w:t>监狱企业参加政府采购活动时，应当提供由省级以上监狱管理局、戒毒管理局（含新疆生产建设兵团）出具的属于监狱企业的证明文件，视同小型、微型企业，享受小微企业政府采购优惠政策。</w:t>
      </w:r>
    </w:p>
    <w:p w14:paraId="3631715E">
      <w:pPr>
        <w:autoSpaceDE w:val="0"/>
        <w:autoSpaceDN w:val="0"/>
        <w:adjustRightInd w:val="0"/>
        <w:spacing w:line="360" w:lineRule="auto"/>
        <w:ind w:firstLine="480" w:firstLineChars="200"/>
        <w:rPr>
          <w:rFonts w:ascii="宋体"/>
          <w:color w:val="FF0000"/>
          <w:sz w:val="24"/>
        </w:rPr>
      </w:pPr>
      <w:r>
        <w:rPr>
          <w:rFonts w:hint="eastAsia" w:ascii="宋体"/>
          <w:sz w:val="24"/>
        </w:rPr>
        <w:t>3.</w:t>
      </w:r>
      <w:r>
        <w:rPr>
          <w:rFonts w:hint="eastAsia" w:ascii="宋体"/>
          <w:sz w:val="24"/>
          <w:lang w:val="zh-CN"/>
        </w:rPr>
        <w:t>残疾人福利性单位在参加政府采购活动时，应提供《残疾人福利性单位声明函》</w:t>
      </w:r>
      <w:r>
        <w:rPr>
          <w:rFonts w:hint="eastAsia" w:ascii="宋体"/>
          <w:sz w:val="24"/>
          <w:highlight w:val="yellow"/>
          <w:lang w:val="zh-CN"/>
        </w:rPr>
        <w:t>（见附件</w:t>
      </w:r>
      <w:r>
        <w:rPr>
          <w:rFonts w:hint="eastAsia" w:ascii="宋体"/>
          <w:sz w:val="24"/>
          <w:highlight w:val="yellow"/>
        </w:rPr>
        <w:t>1</w:t>
      </w:r>
      <w:r>
        <w:rPr>
          <w:rFonts w:hint="eastAsia" w:ascii="宋体"/>
          <w:sz w:val="24"/>
          <w:highlight w:val="yellow"/>
          <w:lang w:val="en-US" w:eastAsia="zh-CN"/>
        </w:rPr>
        <w:t>7</w:t>
      </w:r>
      <w:r>
        <w:rPr>
          <w:rFonts w:hint="eastAsia" w:ascii="宋体"/>
          <w:sz w:val="24"/>
          <w:highlight w:val="yellow"/>
          <w:lang w:val="zh-CN"/>
        </w:rPr>
        <w:t>）</w:t>
      </w:r>
      <w:r>
        <w:rPr>
          <w:rFonts w:hint="eastAsia" w:ascii="宋体"/>
          <w:sz w:val="24"/>
          <w:lang w:val="zh-CN"/>
        </w:rPr>
        <w:t>，视同小型、微型企业，享受小微企业政府采购优惠政策。</w:t>
      </w:r>
    </w:p>
    <w:p w14:paraId="23F30BBD">
      <w:pPr>
        <w:autoSpaceDE w:val="0"/>
        <w:autoSpaceDN w:val="0"/>
        <w:adjustRightInd w:val="0"/>
        <w:spacing w:line="360" w:lineRule="auto"/>
        <w:ind w:firstLine="482" w:firstLineChars="200"/>
        <w:rPr>
          <w:b/>
          <w:bCs/>
          <w:lang w:val="zh-CN"/>
        </w:rPr>
      </w:pPr>
      <w:r>
        <w:rPr>
          <w:rFonts w:hint="eastAsia" w:ascii="宋体"/>
          <w:b/>
          <w:bCs/>
          <w:sz w:val="24"/>
        </w:rPr>
        <w:t>（二）政府采购政策优惠措施</w:t>
      </w:r>
    </w:p>
    <w:p w14:paraId="0E090FF6">
      <w:pPr>
        <w:autoSpaceDE w:val="0"/>
        <w:autoSpaceDN w:val="0"/>
        <w:adjustRightInd w:val="0"/>
        <w:spacing w:line="360" w:lineRule="auto"/>
        <w:ind w:firstLine="480" w:firstLineChars="200"/>
        <w:rPr>
          <w:rFonts w:ascii="宋体"/>
          <w:sz w:val="24"/>
          <w:lang w:val="zh-CN"/>
        </w:rPr>
      </w:pPr>
      <w:r>
        <w:rPr>
          <w:rFonts w:hint="eastAsia" w:ascii="宋体"/>
          <w:color w:val="000000"/>
          <w:sz w:val="24"/>
          <w:lang w:val="zh-CN"/>
        </w:rPr>
        <w:t>经主管预算单位统筹后未预留份额专门面向中小企业采购的采购项目，以及预留份额项目中的非</w:t>
      </w:r>
      <w:r>
        <w:rPr>
          <w:rFonts w:hint="eastAsia" w:ascii="宋体"/>
          <w:color w:val="000000"/>
          <w:sz w:val="24"/>
          <w:highlight w:val="none"/>
          <w:lang w:val="zh-CN"/>
        </w:rPr>
        <w:t>预留部分：</w:t>
      </w:r>
      <w:r>
        <w:rPr>
          <w:rFonts w:hint="eastAsia" w:ascii="宋体"/>
          <w:color w:val="000000"/>
          <w:sz w:val="24"/>
          <w:highlight w:val="none"/>
        </w:rPr>
        <w:t>对</w:t>
      </w:r>
      <w:r>
        <w:rPr>
          <w:rFonts w:hint="eastAsia" w:ascii="宋体"/>
          <w:color w:val="000000"/>
          <w:sz w:val="24"/>
          <w:highlight w:val="none"/>
          <w:lang w:val="zh-CN"/>
        </w:rPr>
        <w:t>小微企业</w:t>
      </w:r>
      <w:r>
        <w:rPr>
          <w:rFonts w:hint="eastAsia" w:ascii="宋体"/>
          <w:color w:val="000000"/>
          <w:sz w:val="24"/>
          <w:highlight w:val="none"/>
        </w:rPr>
        <w:t>报价</w:t>
      </w:r>
      <w:r>
        <w:rPr>
          <w:rFonts w:hint="eastAsia" w:ascii="宋体"/>
          <w:color w:val="000000"/>
          <w:sz w:val="24"/>
          <w:highlight w:val="none"/>
          <w:lang w:val="zh-CN"/>
        </w:rPr>
        <w:t>给予</w:t>
      </w:r>
      <w:r>
        <w:rPr>
          <w:rFonts w:hint="eastAsia" w:ascii="宋体"/>
          <w:color w:val="000000"/>
          <w:sz w:val="24"/>
          <w:highlight w:val="none"/>
          <w:lang w:val="en-US" w:eastAsia="zh-CN"/>
        </w:rPr>
        <w:t>10</w:t>
      </w:r>
      <w:r>
        <w:rPr>
          <w:rFonts w:hint="eastAsia" w:ascii="宋体"/>
          <w:color w:val="000000"/>
          <w:sz w:val="24"/>
          <w:highlight w:val="none"/>
          <w:lang w:val="zh-CN"/>
        </w:rPr>
        <w:t>%-</w:t>
      </w:r>
      <w:r>
        <w:rPr>
          <w:rFonts w:hint="eastAsia" w:ascii="宋体"/>
          <w:color w:val="000000"/>
          <w:sz w:val="24"/>
          <w:highlight w:val="none"/>
          <w:lang w:val="en-US" w:eastAsia="zh-CN"/>
        </w:rPr>
        <w:t>20</w:t>
      </w:r>
      <w:r>
        <w:rPr>
          <w:rFonts w:hint="eastAsia" w:ascii="宋体"/>
          <w:color w:val="000000"/>
          <w:sz w:val="24"/>
          <w:highlight w:val="none"/>
          <w:lang w:val="zh-CN"/>
        </w:rPr>
        <w:t>%的扣除，用扣除后的价格计算评</w:t>
      </w:r>
      <w:r>
        <w:rPr>
          <w:rFonts w:hint="eastAsia" w:ascii="宋体"/>
          <w:color w:val="000000"/>
          <w:sz w:val="24"/>
          <w:highlight w:val="none"/>
          <w:lang w:val="en-US" w:eastAsia="zh-CN"/>
        </w:rPr>
        <w:t>审</w:t>
      </w:r>
      <w:r>
        <w:rPr>
          <w:rFonts w:hint="eastAsia" w:ascii="宋体"/>
          <w:color w:val="000000"/>
          <w:sz w:val="24"/>
          <w:highlight w:val="none"/>
          <w:lang w:val="zh-CN"/>
        </w:rPr>
        <w:t>基准价和</w:t>
      </w:r>
      <w:r>
        <w:rPr>
          <w:rFonts w:hint="eastAsia" w:ascii="宋体"/>
          <w:color w:val="000000"/>
          <w:sz w:val="24"/>
          <w:highlight w:val="none"/>
          <w:lang w:val="en-US" w:eastAsia="zh-CN"/>
        </w:rPr>
        <w:t>响应</w:t>
      </w:r>
      <w:r>
        <w:rPr>
          <w:rFonts w:hint="eastAsia" w:ascii="宋体"/>
          <w:color w:val="000000"/>
          <w:sz w:val="24"/>
          <w:highlight w:val="none"/>
          <w:lang w:val="zh-CN"/>
        </w:rPr>
        <w:t>报价。联合体各方均为小微企业的，联合体视同为小微企业，</w:t>
      </w:r>
      <w:r>
        <w:rPr>
          <w:rFonts w:hint="eastAsia" w:ascii="宋体"/>
          <w:color w:val="000000"/>
          <w:sz w:val="24"/>
          <w:highlight w:val="none"/>
        </w:rPr>
        <w:t>对报价</w:t>
      </w:r>
      <w:r>
        <w:rPr>
          <w:rFonts w:hint="eastAsia" w:ascii="宋体"/>
          <w:color w:val="000000"/>
          <w:sz w:val="24"/>
          <w:highlight w:val="none"/>
          <w:lang w:val="zh-CN"/>
        </w:rPr>
        <w:t>给予</w:t>
      </w:r>
      <w:r>
        <w:rPr>
          <w:rFonts w:hint="eastAsia" w:ascii="宋体"/>
          <w:color w:val="000000"/>
          <w:sz w:val="24"/>
          <w:highlight w:val="none"/>
          <w:lang w:val="en-US" w:eastAsia="zh-CN"/>
        </w:rPr>
        <w:t>10</w:t>
      </w:r>
      <w:r>
        <w:rPr>
          <w:rFonts w:hint="eastAsia" w:ascii="宋体"/>
          <w:color w:val="000000"/>
          <w:sz w:val="24"/>
          <w:highlight w:val="none"/>
          <w:lang w:val="zh-CN"/>
        </w:rPr>
        <w:t>%-</w:t>
      </w:r>
      <w:r>
        <w:rPr>
          <w:rFonts w:hint="eastAsia" w:ascii="宋体"/>
          <w:color w:val="000000"/>
          <w:sz w:val="24"/>
          <w:highlight w:val="none"/>
          <w:lang w:val="en-US" w:eastAsia="zh-CN"/>
        </w:rPr>
        <w:t>20</w:t>
      </w:r>
      <w:r>
        <w:rPr>
          <w:rFonts w:hint="eastAsia" w:ascii="宋体"/>
          <w:color w:val="000000"/>
          <w:sz w:val="24"/>
          <w:highlight w:val="none"/>
          <w:lang w:val="zh-CN"/>
        </w:rPr>
        <w:t>%的扣除；联合协议或者分包意向协议约定小微企业的合同份额占到合同总金额30%以上的，</w:t>
      </w:r>
      <w:r>
        <w:rPr>
          <w:rFonts w:hint="eastAsia" w:ascii="宋体"/>
          <w:color w:val="000000"/>
          <w:sz w:val="24"/>
          <w:highlight w:val="none"/>
        </w:rPr>
        <w:t>对报价</w:t>
      </w:r>
      <w:r>
        <w:rPr>
          <w:rFonts w:hint="eastAsia" w:ascii="宋体"/>
          <w:color w:val="000000"/>
          <w:sz w:val="24"/>
          <w:highlight w:val="none"/>
          <w:lang w:val="zh-CN"/>
        </w:rPr>
        <w:t>给予</w:t>
      </w:r>
      <w:r>
        <w:rPr>
          <w:rFonts w:hint="eastAsia" w:ascii="宋体"/>
          <w:color w:val="000000"/>
          <w:sz w:val="24"/>
          <w:highlight w:val="none"/>
          <w:lang w:val="en-US" w:eastAsia="zh-CN"/>
        </w:rPr>
        <w:t>4</w:t>
      </w:r>
      <w:r>
        <w:rPr>
          <w:rFonts w:hint="eastAsia" w:ascii="宋体"/>
          <w:color w:val="000000"/>
          <w:sz w:val="24"/>
          <w:highlight w:val="none"/>
          <w:lang w:val="zh-CN"/>
        </w:rPr>
        <w:t>%</w:t>
      </w:r>
      <w:r>
        <w:rPr>
          <w:rFonts w:hint="eastAsia" w:ascii="宋体"/>
          <w:color w:val="000000"/>
          <w:sz w:val="24"/>
          <w:highlight w:val="none"/>
        </w:rPr>
        <w:t>-</w:t>
      </w:r>
      <w:r>
        <w:rPr>
          <w:rFonts w:hint="eastAsia" w:ascii="宋体"/>
          <w:color w:val="000000"/>
          <w:sz w:val="24"/>
          <w:highlight w:val="none"/>
          <w:lang w:val="en-US" w:eastAsia="zh-CN"/>
        </w:rPr>
        <w:t>6</w:t>
      </w:r>
      <w:r>
        <w:rPr>
          <w:rFonts w:hint="eastAsia" w:ascii="宋体"/>
          <w:color w:val="000000"/>
          <w:sz w:val="24"/>
          <w:highlight w:val="none"/>
        </w:rPr>
        <w:t>%</w:t>
      </w:r>
      <w:r>
        <w:rPr>
          <w:rFonts w:hint="eastAsia" w:ascii="宋体"/>
          <w:color w:val="000000"/>
          <w:sz w:val="24"/>
          <w:highlight w:val="none"/>
          <w:lang w:val="zh-CN"/>
        </w:rPr>
        <w:t>的价格扣除，用扣除后的价格计算评</w:t>
      </w:r>
      <w:r>
        <w:rPr>
          <w:rFonts w:hint="eastAsia" w:ascii="宋体"/>
          <w:color w:val="000000"/>
          <w:sz w:val="24"/>
          <w:highlight w:val="none"/>
          <w:lang w:val="en-US" w:eastAsia="zh-CN"/>
        </w:rPr>
        <w:t>审</w:t>
      </w:r>
      <w:r>
        <w:rPr>
          <w:rFonts w:hint="eastAsia" w:ascii="宋体"/>
          <w:color w:val="000000"/>
          <w:sz w:val="24"/>
          <w:highlight w:val="none"/>
          <w:lang w:val="zh-CN"/>
        </w:rPr>
        <w:t>基准价和响应报价</w:t>
      </w:r>
      <w:r>
        <w:rPr>
          <w:rFonts w:hint="eastAsia" w:ascii="宋体"/>
          <w:sz w:val="24"/>
          <w:highlight w:val="none"/>
          <w:lang w:val="zh-CN"/>
        </w:rPr>
        <w:t>。同一</w:t>
      </w:r>
      <w:r>
        <w:rPr>
          <w:rFonts w:hint="eastAsia" w:ascii="宋体"/>
          <w:sz w:val="24"/>
          <w:highlight w:val="none"/>
          <w:lang w:val="en-US" w:eastAsia="zh-CN"/>
        </w:rPr>
        <w:t>供应商</w:t>
      </w:r>
      <w:r>
        <w:rPr>
          <w:rFonts w:hint="eastAsia" w:ascii="宋体"/>
          <w:sz w:val="24"/>
          <w:highlight w:val="none"/>
          <w:lang w:val="zh-CN"/>
        </w:rPr>
        <w:t>（包括联合体），小微</w:t>
      </w:r>
      <w:r>
        <w:rPr>
          <w:rFonts w:hint="eastAsia" w:ascii="宋体"/>
          <w:sz w:val="24"/>
          <w:lang w:val="zh-CN"/>
        </w:rPr>
        <w:t>企业、监狱企业、残疾人福利性单位价格扣除优惠只享受一次，不得重复享受。</w:t>
      </w:r>
    </w:p>
    <w:p w14:paraId="1A8D1FF1">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九、评审</w:t>
      </w:r>
      <w:r>
        <w:rPr>
          <w:rFonts w:asciiTheme="minorEastAsia" w:hAnsiTheme="minorEastAsia" w:eastAsiaTheme="minorEastAsia"/>
          <w:b/>
          <w:bCs/>
          <w:sz w:val="24"/>
        </w:rPr>
        <w:t>程序</w:t>
      </w:r>
    </w:p>
    <w:p w14:paraId="1EE7D5CD">
      <w:pPr>
        <w:snapToGrid w:val="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（一）资格</w:t>
      </w:r>
      <w:r>
        <w:rPr>
          <w:rFonts w:asciiTheme="minorEastAsia" w:hAnsiTheme="minorEastAsia" w:eastAsiaTheme="minorEastAsia"/>
          <w:b/>
          <w:bCs/>
          <w:sz w:val="24"/>
        </w:rPr>
        <w:t>审查</w:t>
      </w:r>
    </w:p>
    <w:p w14:paraId="498A697E">
      <w:pPr>
        <w:numPr>
          <w:ilvl w:val="0"/>
          <w:numId w:val="0"/>
        </w:numPr>
        <w:snapToGrid w:val="0"/>
        <w:spacing w:line="360" w:lineRule="auto"/>
        <w:ind w:firstLine="480" w:firstLineChars="200"/>
        <w:rPr>
          <w:rFonts w:hint="eastAsia" w:asciiTheme="minorEastAsia" w:hAnsiTheme="minorEastAsia" w:eastAsiaTheme="minorEastAsia"/>
          <w:b/>
          <w:bCs/>
          <w:sz w:val="24"/>
        </w:rPr>
      </w:pPr>
      <w:r>
        <w:rPr>
          <w:rFonts w:hint="eastAsia" w:ascii="宋体" w:hAnsi="宋体" w:cs="宋体"/>
          <w:sz w:val="24"/>
          <w:highlight w:val="none"/>
          <w:lang w:val="en-US" w:eastAsia="zh-CN"/>
        </w:rPr>
        <w:t>响应文件开启</w:t>
      </w:r>
      <w:r>
        <w:rPr>
          <w:rFonts w:hint="eastAsia" w:ascii="宋体" w:hAnsi="宋体" w:cs="宋体"/>
          <w:sz w:val="24"/>
          <w:highlight w:val="none"/>
        </w:rPr>
        <w:t>后</w:t>
      </w:r>
      <w:r>
        <w:rPr>
          <w:rFonts w:asciiTheme="minorEastAsia" w:hAnsiTheme="minorEastAsia" w:eastAsiaTheme="minorEastAsia"/>
          <w:sz w:val="24"/>
          <w:highlight w:val="none"/>
        </w:rPr>
        <w:t>，采购人或采购组织机构</w:t>
      </w:r>
      <w:r>
        <w:rPr>
          <w:rFonts w:hint="eastAsia" w:asciiTheme="minorEastAsia" w:hAnsiTheme="minorEastAsia" w:eastAsiaTheme="minorEastAsia"/>
          <w:sz w:val="24"/>
          <w:highlight w:val="none"/>
          <w:lang w:val="en-US" w:eastAsia="zh-CN"/>
        </w:rPr>
        <w:t>将根据</w:t>
      </w:r>
      <w:r>
        <w:rPr>
          <w:rFonts w:hint="eastAsia" w:asciiTheme="minorEastAsia" w:hAnsiTheme="minorEastAsia" w:eastAsiaTheme="minorEastAsia"/>
          <w:sz w:val="24"/>
          <w:highlight w:val="none"/>
          <w:u w:val="single"/>
          <w:lang w:val="en-US" w:eastAsia="zh-CN"/>
        </w:rPr>
        <w:t>“第二章 供应商须知”4.1.1中的</w:t>
      </w:r>
      <w:r>
        <w:rPr>
          <w:rFonts w:hint="eastAsia" w:asciiTheme="minorEastAsia" w:hAnsiTheme="minorEastAsia" w:eastAsiaTheme="minorEastAsia"/>
          <w:b/>
          <w:color w:val="000000" w:themeColor="text1"/>
          <w:sz w:val="24"/>
          <w:highlight w:val="none"/>
          <w:u w:val="single"/>
          <w14:textFill>
            <w14:solidFill>
              <w14:schemeClr w14:val="tx1"/>
            </w14:solidFill>
          </w14:textFill>
        </w:rPr>
        <w:t>资格证明</w:t>
      </w:r>
      <w:r>
        <w:rPr>
          <w:rFonts w:asciiTheme="minorEastAsia" w:hAnsiTheme="minorEastAsia" w:eastAsiaTheme="minorEastAsia"/>
          <w:b/>
          <w:color w:val="000000" w:themeColor="text1"/>
          <w:sz w:val="24"/>
          <w:highlight w:val="none"/>
          <w:u w:val="single"/>
          <w14:textFill>
            <w14:solidFill>
              <w14:schemeClr w14:val="tx1"/>
            </w14:solidFill>
          </w14:textFill>
        </w:rPr>
        <w:t>文件</w:t>
      </w:r>
      <w:r>
        <w:rPr>
          <w:rFonts w:hint="eastAsia" w:ascii="宋体" w:hAnsi="宋体"/>
          <w:b/>
          <w:color w:val="000000" w:themeColor="text1"/>
          <w:sz w:val="24"/>
          <w:highlight w:val="none"/>
          <w:u w:val="single"/>
          <w14:textFill>
            <w14:solidFill>
              <w14:schemeClr w14:val="tx1"/>
            </w14:solidFill>
          </w14:textFill>
        </w:rPr>
        <w:t>的组成</w:t>
      </w:r>
      <w:r>
        <w:rPr>
          <w:rFonts w:hint="eastAsia" w:ascii="宋体" w:hAnsi="宋体" w:eastAsia="宋体" w:cs="宋体"/>
          <w:b/>
          <w:bCs/>
          <w:strike w:val="0"/>
          <w:dstrike w:val="0"/>
          <w:color w:val="000000" w:themeColor="text1"/>
          <w:sz w:val="24"/>
          <w:szCs w:val="24"/>
          <w:highlight w:val="none"/>
          <w:u w:val="single"/>
          <w:lang w:val="en-US" w:eastAsia="zh-CN"/>
          <w14:textFill>
            <w14:solidFill>
              <w14:schemeClr w14:val="tx1"/>
            </w14:solidFill>
          </w14:textFill>
        </w:rPr>
        <w:t>要求</w:t>
      </w:r>
      <w:r>
        <w:rPr>
          <w:rFonts w:asciiTheme="minorEastAsia" w:hAnsiTheme="minorEastAsia" w:eastAsiaTheme="minorEastAsia"/>
          <w:sz w:val="24"/>
          <w:highlight w:val="none"/>
        </w:rPr>
        <w:t>依法</w:t>
      </w:r>
      <w:r>
        <w:rPr>
          <w:rFonts w:asciiTheme="minorEastAsia" w:hAnsiTheme="minorEastAsia" w:eastAsiaTheme="minorEastAsia"/>
          <w:sz w:val="24"/>
        </w:rPr>
        <w:t>对</w:t>
      </w: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的资格进行审查</w:t>
      </w:r>
      <w:r>
        <w:rPr>
          <w:rFonts w:hint="eastAsia" w:asciiTheme="minorEastAsia" w:hAnsiTheme="minorEastAsia" w:eastAsiaTheme="minorEastAsia"/>
          <w:sz w:val="24"/>
          <w:lang w:eastAsia="zh-CN"/>
        </w:rPr>
        <w:t>，</w:t>
      </w:r>
      <w:r>
        <w:rPr>
          <w:rFonts w:asciiTheme="minorEastAsia" w:hAnsiTheme="minorEastAsia" w:eastAsiaTheme="minorEastAsia"/>
          <w:sz w:val="24"/>
        </w:rPr>
        <w:t>对审查发现无效的进行必要的</w:t>
      </w:r>
      <w:r>
        <w:rPr>
          <w:rFonts w:hint="eastAsia" w:ascii="宋体" w:hAnsi="宋体" w:cs="宋体"/>
          <w:color w:val="000000" w:themeColor="text1"/>
          <w:sz w:val="24"/>
          <w14:textFill>
            <w14:solidFill>
              <w14:schemeClr w14:val="tx1"/>
            </w14:solidFill>
          </w14:textFill>
        </w:rPr>
        <w:t>询问</w:t>
      </w:r>
      <w:r>
        <w:rPr>
          <w:rFonts w:asciiTheme="minorEastAsia" w:hAnsiTheme="minorEastAsia" w:eastAsiaTheme="minorEastAsia"/>
          <w:color w:val="000000" w:themeColor="text1"/>
          <w:sz w:val="24"/>
          <w14:textFill>
            <w14:solidFill>
              <w14:schemeClr w14:val="tx1"/>
            </w14:solidFill>
          </w14:textFill>
        </w:rPr>
        <w:t>，</w:t>
      </w:r>
      <w:r>
        <w:rPr>
          <w:rFonts w:hint="eastAsia"/>
          <w:sz w:val="24"/>
        </w:rPr>
        <w:t>在政采云平台公布</w:t>
      </w:r>
      <w:r>
        <w:rPr>
          <w:rFonts w:asciiTheme="minorEastAsia" w:hAnsiTheme="minorEastAsia" w:eastAsiaTheme="minorEastAsia"/>
          <w:sz w:val="24"/>
        </w:rPr>
        <w:t>无效</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的</w:t>
      </w: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名单、</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无效的原因。</w:t>
      </w:r>
    </w:p>
    <w:p w14:paraId="16E5BA3B">
      <w:pPr>
        <w:pStyle w:val="1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（二）符合性审查</w:t>
      </w:r>
    </w:p>
    <w:p w14:paraId="55E3EA36">
      <w:pPr>
        <w:pStyle w:val="21"/>
        <w:spacing w:before="0" w:beforeAutospacing="0" w:after="0" w:afterAutospacing="0" w:line="360" w:lineRule="auto"/>
        <w:ind w:firstLine="480" w:firstLineChars="200"/>
        <w:jc w:val="both"/>
        <w:rPr>
          <w:rFonts w:hint="eastAsia" w:asciiTheme="minorEastAsia" w:hAnsiTheme="minorEastAsia" w:eastAsiaTheme="minorEastAsia"/>
          <w:sz w:val="24"/>
        </w:rPr>
      </w:pPr>
      <w:r>
        <w:rPr>
          <w:rFonts w:hint="eastAsia" w:asciiTheme="minorEastAsia" w:hAnsiTheme="minorEastAsia" w:eastAsiaTheme="minorEastAsia"/>
          <w:sz w:val="24"/>
          <w:lang w:val="en-US" w:eastAsia="zh-CN"/>
        </w:rPr>
        <w:t>磋商小组将对照</w:t>
      </w:r>
      <w:r>
        <w:rPr>
          <w:rFonts w:hint="eastAsia" w:asciiTheme="minorEastAsia" w:hAnsiTheme="minorEastAsia" w:eastAsiaTheme="minorEastAsia"/>
          <w:b w:val="0"/>
          <w:bCs w:val="0"/>
          <w:sz w:val="24"/>
          <w:highlight w:val="none"/>
          <w:u w:val="single"/>
          <w:lang w:val="en-US" w:eastAsia="zh-CN"/>
        </w:rPr>
        <w:t>本章中的</w:t>
      </w:r>
      <w:r>
        <w:rPr>
          <w:rFonts w:asciiTheme="minorEastAsia" w:hAnsiTheme="minorEastAsia" w:eastAsiaTheme="minorEastAsia"/>
          <w:b/>
          <w:u w:val="single"/>
        </w:rPr>
        <w:t>五、无效响应情形</w:t>
      </w:r>
      <w:r>
        <w:rPr>
          <w:rFonts w:asciiTheme="minorEastAsia" w:hAnsiTheme="minorEastAsia" w:eastAsiaTheme="minorEastAsia"/>
          <w:sz w:val="24"/>
          <w:highlight w:val="none"/>
        </w:rPr>
        <w:t>对</w:t>
      </w:r>
      <w:r>
        <w:rPr>
          <w:rFonts w:asciiTheme="minorEastAsia" w:hAnsiTheme="minorEastAsia" w:eastAsiaTheme="minorEastAsia"/>
          <w:sz w:val="24"/>
        </w:rPr>
        <w:t>符合资格的</w:t>
      </w: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的</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文件进行符合性审查，以确定其是否满足</w:t>
      </w:r>
      <w:r>
        <w:rPr>
          <w:rFonts w:hint="eastAsia" w:asciiTheme="minorEastAsia" w:hAnsiTheme="minorEastAsia" w:eastAsiaTheme="minorEastAsia"/>
          <w:sz w:val="24"/>
          <w:lang w:val="en-US" w:eastAsia="zh-CN"/>
        </w:rPr>
        <w:t>磋商</w:t>
      </w:r>
      <w:r>
        <w:rPr>
          <w:rFonts w:asciiTheme="minorEastAsia" w:hAnsiTheme="minorEastAsia" w:eastAsiaTheme="minorEastAsia"/>
          <w:sz w:val="24"/>
        </w:rPr>
        <w:t>文件的实质性要求，对审查发现无效的进行必要的</w:t>
      </w:r>
      <w:r>
        <w:rPr>
          <w:rFonts w:hint="eastAsia" w:asciiTheme="minorEastAsia" w:hAnsiTheme="minorEastAsia" w:eastAsiaTheme="minorEastAsia"/>
          <w:sz w:val="24"/>
        </w:rPr>
        <w:t>询问</w:t>
      </w:r>
      <w:r>
        <w:rPr>
          <w:rFonts w:asciiTheme="minorEastAsia" w:hAnsiTheme="minorEastAsia" w:eastAsiaTheme="minorEastAsia"/>
          <w:sz w:val="24"/>
        </w:rPr>
        <w:t>，</w:t>
      </w:r>
      <w:r>
        <w:rPr>
          <w:rFonts w:hint="eastAsia"/>
          <w:sz w:val="24"/>
        </w:rPr>
        <w:t>在政采云平台公布</w:t>
      </w:r>
      <w:r>
        <w:rPr>
          <w:rFonts w:asciiTheme="minorEastAsia" w:hAnsiTheme="minorEastAsia" w:eastAsiaTheme="minorEastAsia"/>
          <w:sz w:val="24"/>
        </w:rPr>
        <w:t>无效</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的</w:t>
      </w:r>
      <w:r>
        <w:rPr>
          <w:rFonts w:hint="eastAsia" w:asciiTheme="minorEastAsia" w:hAnsiTheme="minorEastAsia" w:eastAsiaTheme="minorEastAsia"/>
          <w:sz w:val="24"/>
          <w:lang w:val="en-US" w:eastAsia="zh-CN"/>
        </w:rPr>
        <w:t>供应商</w:t>
      </w:r>
      <w:r>
        <w:rPr>
          <w:rFonts w:asciiTheme="minorEastAsia" w:hAnsiTheme="minorEastAsia" w:eastAsiaTheme="minorEastAsia"/>
          <w:sz w:val="24"/>
        </w:rPr>
        <w:t>名单、</w:t>
      </w:r>
      <w:r>
        <w:rPr>
          <w:rFonts w:hint="eastAsia" w:asciiTheme="minorEastAsia" w:hAnsiTheme="minorEastAsia" w:eastAsiaTheme="minorEastAsia"/>
          <w:sz w:val="24"/>
          <w:lang w:val="en-US" w:eastAsia="zh-CN"/>
        </w:rPr>
        <w:t>响应</w:t>
      </w:r>
      <w:r>
        <w:rPr>
          <w:rFonts w:asciiTheme="minorEastAsia" w:hAnsiTheme="minorEastAsia" w:eastAsiaTheme="minorEastAsia"/>
          <w:sz w:val="24"/>
        </w:rPr>
        <w:t>无效的原因。</w:t>
      </w:r>
    </w:p>
    <w:p w14:paraId="7D39AACA">
      <w:pPr>
        <w:autoSpaceDE w:val="0"/>
        <w:autoSpaceDN w:val="0"/>
        <w:spacing w:line="360" w:lineRule="auto"/>
        <w:ind w:firstLine="482" w:firstLineChars="200"/>
        <w:rPr>
          <w:rFonts w:asciiTheme="minorEastAsia" w:hAnsiTheme="minorEastAsia" w:eastAsiaTheme="minorEastAsia"/>
          <w:b/>
          <w:bCs/>
          <w:kern w:val="0"/>
          <w:sz w:val="24"/>
        </w:rPr>
      </w:pPr>
      <w:r>
        <w:rPr>
          <w:rFonts w:hint="eastAsia" w:asciiTheme="minorEastAsia" w:hAnsiTheme="minorEastAsia" w:eastAsiaTheme="minorEastAsia"/>
          <w:b/>
          <w:bCs/>
          <w:kern w:val="0"/>
          <w:sz w:val="24"/>
        </w:rPr>
        <w:t>（三）</w:t>
      </w:r>
      <w:r>
        <w:rPr>
          <w:rFonts w:hint="eastAsia" w:asciiTheme="minorEastAsia" w:hAnsiTheme="minorEastAsia" w:eastAsiaTheme="minorEastAsia"/>
          <w:b/>
          <w:bCs/>
          <w:sz w:val="24"/>
        </w:rPr>
        <w:t>商务技术及价格评审</w:t>
      </w:r>
    </w:p>
    <w:p w14:paraId="3247C603">
      <w:pPr>
        <w:autoSpaceDE w:val="0"/>
        <w:autoSpaceDN w:val="0"/>
        <w:spacing w:line="360" w:lineRule="auto"/>
        <w:ind w:firstLine="480" w:firstLineChars="200"/>
        <w:rPr>
          <w:rFonts w:asciiTheme="minorEastAsia" w:hAnsiTheme="minorEastAsia" w:eastAsiaTheme="minorEastAsia"/>
          <w:sz w:val="24"/>
        </w:rPr>
      </w:pPr>
      <w:r>
        <w:rPr>
          <w:rFonts w:hint="eastAsia" w:ascii="宋体" w:hAnsi="宋体" w:cs="宋体"/>
          <w:sz w:val="24"/>
          <w:u w:val="single"/>
        </w:rPr>
        <w:t xml:space="preserve"> </w:t>
      </w:r>
      <w:r>
        <w:rPr>
          <w:rFonts w:hint="eastAsia" w:ascii="宋体" w:hAnsi="宋体" w:cs="宋体"/>
          <w:sz w:val="24"/>
          <w:u w:val="single"/>
          <w:lang w:val="en-US" w:eastAsia="zh-CN"/>
        </w:rPr>
        <w:t>1</w:t>
      </w:r>
      <w:r>
        <w:rPr>
          <w:rFonts w:hint="eastAsia" w:ascii="宋体" w:hAnsi="宋体" w:cs="宋体"/>
          <w:sz w:val="24"/>
          <w:u w:val="single"/>
        </w:rPr>
        <w:t xml:space="preserve"> </w:t>
      </w:r>
      <w:r>
        <w:rPr>
          <w:rFonts w:hint="eastAsia" w:asciiTheme="minorEastAsia" w:hAnsiTheme="minorEastAsia" w:eastAsiaTheme="minorEastAsia"/>
          <w:kern w:val="0"/>
          <w:sz w:val="24"/>
        </w:rPr>
        <w:t>标项项目评审方法为综合评分法，总计100分，评</w:t>
      </w:r>
      <w:r>
        <w:rPr>
          <w:rFonts w:hint="eastAsia" w:asciiTheme="minorEastAsia" w:hAnsiTheme="minorEastAsia" w:eastAsiaTheme="minorEastAsia"/>
          <w:sz w:val="24"/>
        </w:rPr>
        <w:t>审</w:t>
      </w:r>
      <w:r>
        <w:rPr>
          <w:rFonts w:hint="eastAsia" w:asciiTheme="minorEastAsia" w:hAnsiTheme="minorEastAsia" w:eastAsiaTheme="minorEastAsia"/>
          <w:kern w:val="0"/>
          <w:sz w:val="24"/>
        </w:rPr>
        <w:t>按以下标准及要求进行：</w:t>
      </w:r>
    </w:p>
    <w:p w14:paraId="63D8A65B">
      <w:pPr>
        <w:numPr>
          <w:ilvl w:val="0"/>
          <w:numId w:val="8"/>
        </w:numPr>
        <w:autoSpaceDE w:val="0"/>
        <w:autoSpaceDN w:val="0"/>
        <w:adjustRightInd w:val="0"/>
        <w:spacing w:line="360" w:lineRule="auto"/>
        <w:ind w:right="85" w:firstLine="482" w:firstLineChars="200"/>
        <w:rPr>
          <w:rFonts w:hint="eastAsia" w:ascii="宋体"/>
          <w:b/>
          <w:bCs/>
          <w:sz w:val="24"/>
        </w:rPr>
      </w:pPr>
      <w:r>
        <w:rPr>
          <w:rFonts w:hint="eastAsia" w:ascii="宋体"/>
          <w:b/>
          <w:bCs/>
          <w:sz w:val="24"/>
        </w:rPr>
        <w:t>评分标准</w:t>
      </w:r>
    </w:p>
    <w:tbl>
      <w:tblPr>
        <w:tblStyle w:val="24"/>
        <w:tblW w:w="9946" w:type="dxa"/>
        <w:tblInd w:w="-171" w:type="dxa"/>
        <w:tblLayout w:type="fixed"/>
        <w:tblCellMar>
          <w:top w:w="0" w:type="dxa"/>
          <w:left w:w="108" w:type="dxa"/>
          <w:bottom w:w="0" w:type="dxa"/>
          <w:right w:w="108" w:type="dxa"/>
        </w:tblCellMar>
      </w:tblPr>
      <w:tblGrid>
        <w:gridCol w:w="740"/>
        <w:gridCol w:w="667"/>
        <w:gridCol w:w="7856"/>
        <w:gridCol w:w="683"/>
      </w:tblGrid>
      <w:tr w14:paraId="60626910">
        <w:tblPrEx>
          <w:tblCellMar>
            <w:top w:w="0" w:type="dxa"/>
            <w:left w:w="108" w:type="dxa"/>
            <w:bottom w:w="0" w:type="dxa"/>
            <w:right w:w="108" w:type="dxa"/>
          </w:tblCellMar>
        </w:tblPrEx>
        <w:trPr>
          <w:trHeight w:val="282" w:hRule="atLeast"/>
        </w:trPr>
        <w:tc>
          <w:tcPr>
            <w:tcW w:w="740"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399E2844">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lang w:eastAsia="zh-CN"/>
              </w:rPr>
              <w:t>评分</w:t>
            </w:r>
            <w:r>
              <w:rPr>
                <w:rFonts w:hint="eastAsia" w:ascii="宋体" w:hAnsi="宋体" w:eastAsia="宋体" w:cs="宋体"/>
                <w:b/>
                <w:bCs/>
                <w:color w:val="000000"/>
                <w:sz w:val="24"/>
                <w:szCs w:val="24"/>
              </w:rPr>
              <w:t>项目</w:t>
            </w:r>
          </w:p>
        </w:tc>
        <w:tc>
          <w:tcPr>
            <w:tcW w:w="8523" w:type="dxa"/>
            <w:gridSpan w:val="2"/>
            <w:tcBorders>
              <w:top w:val="single" w:color="auto" w:sz="4" w:space="0"/>
              <w:left w:val="nil"/>
              <w:bottom w:val="single" w:color="auto" w:sz="4" w:space="0"/>
              <w:right w:val="single" w:color="auto" w:sz="4" w:space="0"/>
            </w:tcBorders>
            <w:shd w:val="clear" w:color="auto" w:fill="BEBEBE"/>
            <w:noWrap w:val="0"/>
            <w:vAlign w:val="center"/>
          </w:tcPr>
          <w:p w14:paraId="523564A6">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lang w:eastAsia="zh-CN"/>
              </w:rPr>
              <w:t>评分</w:t>
            </w:r>
            <w:r>
              <w:rPr>
                <w:rFonts w:hint="eastAsia" w:ascii="宋体" w:hAnsi="宋体" w:eastAsia="宋体" w:cs="宋体"/>
                <w:b/>
                <w:bCs/>
                <w:color w:val="000000"/>
                <w:sz w:val="24"/>
                <w:szCs w:val="24"/>
              </w:rPr>
              <w:t>细则</w:t>
            </w:r>
          </w:p>
        </w:tc>
        <w:tc>
          <w:tcPr>
            <w:tcW w:w="683" w:type="dxa"/>
            <w:tcBorders>
              <w:top w:val="single" w:color="auto" w:sz="4" w:space="0"/>
              <w:left w:val="nil"/>
              <w:bottom w:val="single" w:color="auto" w:sz="4" w:space="0"/>
              <w:right w:val="single" w:color="auto" w:sz="4" w:space="0"/>
            </w:tcBorders>
            <w:shd w:val="clear" w:color="auto" w:fill="BEBEBE"/>
            <w:noWrap w:val="0"/>
            <w:vAlign w:val="center"/>
          </w:tcPr>
          <w:p w14:paraId="0941CE67">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分值</w:t>
            </w:r>
          </w:p>
        </w:tc>
      </w:tr>
      <w:tr w14:paraId="596A1654">
        <w:tblPrEx>
          <w:tblCellMar>
            <w:top w:w="0" w:type="dxa"/>
            <w:left w:w="108" w:type="dxa"/>
            <w:bottom w:w="0" w:type="dxa"/>
            <w:right w:w="108" w:type="dxa"/>
          </w:tblCellMar>
        </w:tblPrEx>
        <w:trPr>
          <w:trHeight w:val="1838" w:hRule="atLeast"/>
        </w:trPr>
        <w:tc>
          <w:tcPr>
            <w:tcW w:w="740" w:type="dxa"/>
            <w:vMerge w:val="restart"/>
            <w:tcBorders>
              <w:top w:val="single" w:color="auto" w:sz="4" w:space="0"/>
              <w:left w:val="single" w:color="auto" w:sz="4" w:space="0"/>
              <w:bottom w:val="single" w:color="auto" w:sz="4" w:space="0"/>
              <w:right w:val="single" w:color="auto" w:sz="4" w:space="0"/>
            </w:tcBorders>
            <w:noWrap w:val="0"/>
            <w:vAlign w:val="center"/>
          </w:tcPr>
          <w:p w14:paraId="67549074">
            <w:pPr>
              <w:spacing w:line="240" w:lineRule="auto"/>
              <w:jc w:val="center"/>
              <w:rPr>
                <w:rFonts w:hint="eastAsia" w:ascii="宋体" w:hAnsi="宋体" w:eastAsia="宋体" w:cs="宋体"/>
                <w:b/>
                <w:bCs/>
                <w:color w:val="000000"/>
                <w:sz w:val="24"/>
                <w:szCs w:val="24"/>
              </w:rPr>
            </w:pPr>
          </w:p>
          <w:p w14:paraId="4C6249CC">
            <w:pPr>
              <w:spacing w:line="240" w:lineRule="auto"/>
              <w:jc w:val="center"/>
              <w:rPr>
                <w:rFonts w:hint="eastAsia" w:ascii="宋体" w:hAnsi="宋体" w:eastAsia="宋体" w:cs="宋体"/>
                <w:b/>
                <w:bCs/>
                <w:color w:val="000000"/>
                <w:sz w:val="24"/>
                <w:szCs w:val="24"/>
              </w:rPr>
            </w:pPr>
          </w:p>
          <w:p w14:paraId="2B489368">
            <w:pPr>
              <w:spacing w:line="240" w:lineRule="auto"/>
              <w:jc w:val="center"/>
              <w:rPr>
                <w:rFonts w:hint="eastAsia" w:ascii="宋体" w:hAnsi="宋体" w:eastAsia="宋体" w:cs="宋体"/>
                <w:b/>
                <w:bCs/>
                <w:color w:val="000000"/>
                <w:sz w:val="24"/>
                <w:szCs w:val="24"/>
              </w:rPr>
            </w:pPr>
          </w:p>
          <w:p w14:paraId="50270DA2">
            <w:pPr>
              <w:spacing w:line="240" w:lineRule="auto"/>
              <w:jc w:val="center"/>
              <w:rPr>
                <w:rFonts w:hint="eastAsia" w:ascii="宋体" w:hAnsi="宋体" w:eastAsia="宋体" w:cs="宋体"/>
                <w:b/>
                <w:bCs/>
                <w:color w:val="000000"/>
                <w:sz w:val="24"/>
                <w:szCs w:val="24"/>
              </w:rPr>
            </w:pPr>
          </w:p>
          <w:p w14:paraId="618551E4">
            <w:pPr>
              <w:spacing w:line="240" w:lineRule="auto"/>
              <w:jc w:val="center"/>
              <w:rPr>
                <w:rFonts w:hint="eastAsia" w:ascii="宋体" w:hAnsi="宋体" w:eastAsia="宋体" w:cs="宋体"/>
                <w:b/>
                <w:bCs/>
                <w:color w:val="000000"/>
                <w:sz w:val="24"/>
                <w:szCs w:val="24"/>
              </w:rPr>
            </w:pPr>
          </w:p>
          <w:p w14:paraId="233D4E0B">
            <w:pPr>
              <w:spacing w:line="240" w:lineRule="auto"/>
              <w:jc w:val="center"/>
              <w:rPr>
                <w:rFonts w:hint="eastAsia" w:ascii="宋体" w:hAnsi="宋体" w:eastAsia="宋体" w:cs="宋体"/>
                <w:b/>
                <w:bCs/>
                <w:color w:val="000000"/>
                <w:sz w:val="24"/>
                <w:szCs w:val="24"/>
              </w:rPr>
            </w:pPr>
          </w:p>
          <w:p w14:paraId="3714D0F7">
            <w:pPr>
              <w:spacing w:line="240" w:lineRule="auto"/>
              <w:jc w:val="center"/>
              <w:rPr>
                <w:rFonts w:hint="eastAsia" w:ascii="宋体" w:hAnsi="宋体" w:eastAsia="宋体" w:cs="宋体"/>
                <w:b/>
                <w:bCs/>
                <w:color w:val="000000"/>
                <w:sz w:val="24"/>
                <w:szCs w:val="24"/>
              </w:rPr>
            </w:pPr>
          </w:p>
          <w:p w14:paraId="16394C6A">
            <w:pPr>
              <w:spacing w:line="240" w:lineRule="auto"/>
              <w:jc w:val="center"/>
              <w:rPr>
                <w:rFonts w:hint="eastAsia" w:ascii="宋体" w:hAnsi="宋体" w:eastAsia="宋体" w:cs="宋体"/>
                <w:b/>
                <w:bCs/>
                <w:color w:val="000000"/>
                <w:sz w:val="24"/>
                <w:szCs w:val="24"/>
              </w:rPr>
            </w:pPr>
          </w:p>
          <w:p w14:paraId="4EAACB46">
            <w:pPr>
              <w:spacing w:line="240" w:lineRule="auto"/>
              <w:jc w:val="center"/>
              <w:rPr>
                <w:rFonts w:hint="eastAsia" w:ascii="宋体" w:hAnsi="宋体" w:eastAsia="宋体" w:cs="宋体"/>
                <w:b/>
                <w:bCs/>
                <w:color w:val="000000"/>
                <w:sz w:val="24"/>
                <w:szCs w:val="24"/>
              </w:rPr>
            </w:pPr>
          </w:p>
          <w:p w14:paraId="77CBCF8D">
            <w:pPr>
              <w:spacing w:line="240" w:lineRule="auto"/>
              <w:jc w:val="center"/>
              <w:rPr>
                <w:rFonts w:hint="eastAsia" w:ascii="宋体" w:hAnsi="宋体" w:eastAsia="宋体" w:cs="宋体"/>
                <w:b/>
                <w:bCs/>
                <w:color w:val="000000"/>
                <w:sz w:val="24"/>
                <w:szCs w:val="24"/>
              </w:rPr>
            </w:pPr>
          </w:p>
          <w:p w14:paraId="05702DB2">
            <w:pPr>
              <w:spacing w:line="240" w:lineRule="auto"/>
              <w:jc w:val="center"/>
              <w:rPr>
                <w:rFonts w:hint="eastAsia" w:ascii="宋体" w:hAnsi="宋体" w:eastAsia="宋体" w:cs="宋体"/>
                <w:b/>
                <w:bCs/>
                <w:color w:val="000000"/>
                <w:sz w:val="24"/>
                <w:szCs w:val="24"/>
              </w:rPr>
            </w:pPr>
          </w:p>
          <w:p w14:paraId="7A770CCF">
            <w:pPr>
              <w:spacing w:line="240" w:lineRule="auto"/>
              <w:jc w:val="center"/>
              <w:rPr>
                <w:rFonts w:hint="eastAsia" w:ascii="宋体" w:hAnsi="宋体" w:eastAsia="宋体" w:cs="宋体"/>
                <w:b/>
                <w:bCs/>
                <w:color w:val="000000"/>
                <w:sz w:val="24"/>
                <w:szCs w:val="24"/>
              </w:rPr>
            </w:pPr>
          </w:p>
          <w:p w14:paraId="672726D1">
            <w:pPr>
              <w:spacing w:line="240" w:lineRule="auto"/>
              <w:jc w:val="center"/>
              <w:rPr>
                <w:rFonts w:hint="eastAsia" w:ascii="宋体" w:hAnsi="宋体" w:eastAsia="宋体" w:cs="宋体"/>
                <w:b/>
                <w:bCs/>
                <w:color w:val="000000"/>
                <w:sz w:val="24"/>
                <w:szCs w:val="24"/>
              </w:rPr>
            </w:pPr>
          </w:p>
          <w:p w14:paraId="3D56BB0F">
            <w:pPr>
              <w:spacing w:line="240" w:lineRule="auto"/>
              <w:jc w:val="center"/>
              <w:rPr>
                <w:rFonts w:hint="eastAsia" w:ascii="宋体" w:hAnsi="宋体" w:eastAsia="宋体" w:cs="宋体"/>
                <w:b/>
                <w:bCs/>
                <w:color w:val="000000"/>
                <w:sz w:val="24"/>
                <w:szCs w:val="24"/>
              </w:rPr>
            </w:pPr>
          </w:p>
          <w:p w14:paraId="4265C6A7">
            <w:pPr>
              <w:pStyle w:val="23"/>
              <w:rPr>
                <w:rFonts w:hint="eastAsia" w:ascii="宋体" w:hAnsi="宋体" w:eastAsia="宋体" w:cs="宋体"/>
                <w:b/>
                <w:bCs/>
                <w:color w:val="000000"/>
                <w:sz w:val="24"/>
                <w:szCs w:val="24"/>
              </w:rPr>
            </w:pPr>
          </w:p>
          <w:p w14:paraId="772BBC03">
            <w:pPr>
              <w:pStyle w:val="9"/>
              <w:rPr>
                <w:rFonts w:hint="eastAsia" w:ascii="宋体" w:hAnsi="宋体" w:eastAsia="宋体" w:cs="宋体"/>
                <w:b/>
                <w:bCs/>
                <w:color w:val="000000"/>
                <w:sz w:val="24"/>
                <w:szCs w:val="24"/>
              </w:rPr>
            </w:pPr>
          </w:p>
          <w:p w14:paraId="01DA5B22">
            <w:pPr>
              <w:rPr>
                <w:rFonts w:hint="eastAsia" w:ascii="宋体" w:hAnsi="宋体" w:eastAsia="宋体" w:cs="宋体"/>
                <w:b/>
                <w:bCs/>
                <w:color w:val="000000"/>
                <w:sz w:val="24"/>
                <w:szCs w:val="24"/>
              </w:rPr>
            </w:pPr>
          </w:p>
          <w:p w14:paraId="240DE2D6">
            <w:pPr>
              <w:pStyle w:val="23"/>
              <w:rPr>
                <w:rFonts w:hint="eastAsia" w:ascii="宋体" w:hAnsi="宋体" w:eastAsia="宋体" w:cs="宋体"/>
                <w:b/>
                <w:bCs/>
                <w:color w:val="000000"/>
                <w:sz w:val="24"/>
                <w:szCs w:val="24"/>
              </w:rPr>
            </w:pPr>
          </w:p>
          <w:p w14:paraId="26A5859C">
            <w:pPr>
              <w:pStyle w:val="9"/>
              <w:rPr>
                <w:rFonts w:hint="eastAsia" w:ascii="宋体" w:hAnsi="宋体" w:eastAsia="宋体" w:cs="宋体"/>
                <w:b/>
                <w:bCs/>
                <w:color w:val="000000"/>
                <w:sz w:val="24"/>
                <w:szCs w:val="24"/>
              </w:rPr>
            </w:pPr>
          </w:p>
          <w:p w14:paraId="675FD550">
            <w:pPr>
              <w:rPr>
                <w:rFonts w:hint="eastAsia" w:ascii="宋体" w:hAnsi="宋体" w:eastAsia="宋体" w:cs="宋体"/>
                <w:b/>
                <w:bCs/>
                <w:color w:val="000000"/>
                <w:sz w:val="24"/>
                <w:szCs w:val="24"/>
              </w:rPr>
            </w:pPr>
          </w:p>
          <w:p w14:paraId="167843AA">
            <w:pPr>
              <w:pStyle w:val="23"/>
              <w:rPr>
                <w:rFonts w:hint="eastAsia" w:ascii="宋体" w:hAnsi="宋体" w:eastAsia="宋体" w:cs="宋体"/>
                <w:b/>
                <w:bCs/>
                <w:color w:val="000000"/>
                <w:sz w:val="24"/>
                <w:szCs w:val="24"/>
              </w:rPr>
            </w:pPr>
          </w:p>
          <w:p w14:paraId="3F2A7C78">
            <w:pPr>
              <w:pStyle w:val="9"/>
              <w:rPr>
                <w:rFonts w:hint="eastAsia" w:ascii="宋体" w:hAnsi="宋体" w:eastAsia="宋体" w:cs="宋体"/>
                <w:color w:val="000000"/>
                <w:sz w:val="24"/>
                <w:szCs w:val="24"/>
              </w:rPr>
            </w:pPr>
          </w:p>
          <w:p w14:paraId="20AD936B">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技术</w:t>
            </w:r>
          </w:p>
          <w:p w14:paraId="50E8ADBD">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和</w:t>
            </w:r>
          </w:p>
          <w:p w14:paraId="036D706A">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服务</w:t>
            </w:r>
          </w:p>
          <w:p w14:paraId="3F10D646">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方案</w:t>
            </w:r>
          </w:p>
          <w:p w14:paraId="72545252">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61</w:t>
            </w:r>
            <w:r>
              <w:rPr>
                <w:rFonts w:hint="eastAsia" w:ascii="宋体" w:hAnsi="宋体" w:eastAsia="宋体" w:cs="宋体"/>
                <w:b/>
                <w:bCs/>
                <w:color w:val="000000"/>
                <w:sz w:val="24"/>
                <w:szCs w:val="24"/>
              </w:rPr>
              <w:t>分</w:t>
            </w:r>
          </w:p>
          <w:p w14:paraId="1F9579CD">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right w:val="single" w:color="auto" w:sz="4" w:space="0"/>
            </w:tcBorders>
            <w:noWrap w:val="0"/>
            <w:vAlign w:val="center"/>
          </w:tcPr>
          <w:p w14:paraId="31EE0C30">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总体方案</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35847A3B">
            <w:pPr>
              <w:numPr>
                <w:ilvl w:val="0"/>
                <w:numId w:val="0"/>
              </w:numPr>
              <w:spacing w:line="240" w:lineRule="auto"/>
              <w:rPr>
                <w:rFonts w:hint="eastAsia" w:asciiTheme="minorEastAsia" w:hAnsiTheme="minorEastAsia" w:eastAsiaTheme="minorEastAsia" w:cstheme="minorEastAsia"/>
                <w:color w:val="000000"/>
                <w:sz w:val="24"/>
                <w:szCs w:val="24"/>
                <w:lang w:val="zh-CN" w:eastAsia="zh-CN"/>
              </w:rPr>
            </w:pPr>
            <w:bookmarkStart w:id="37" w:name="OLE_LINK24"/>
            <w:bookmarkStart w:id="38" w:name="OLE_LINK70"/>
            <w:r>
              <w:rPr>
                <w:rFonts w:hint="eastAsia" w:asciiTheme="minorEastAsia" w:hAnsiTheme="minorEastAsia" w:eastAsiaTheme="minorEastAsia" w:cstheme="minorEastAsia"/>
                <w:color w:val="000000"/>
                <w:sz w:val="24"/>
                <w:szCs w:val="24"/>
              </w:rPr>
              <w:t>根据项目服务特点及服务质量标准制定项目总体方案</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1、</w:t>
            </w:r>
            <w:r>
              <w:rPr>
                <w:rFonts w:hint="eastAsia" w:asciiTheme="minorEastAsia" w:hAnsiTheme="minorEastAsia" w:eastAsiaTheme="minorEastAsia" w:cstheme="minorEastAsia"/>
                <w:color w:val="000000"/>
                <w:sz w:val="24"/>
                <w:szCs w:val="24"/>
              </w:rPr>
              <w:t>管理服务理念</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2、</w:t>
            </w:r>
            <w:r>
              <w:rPr>
                <w:rFonts w:hint="eastAsia" w:asciiTheme="minorEastAsia" w:hAnsiTheme="minorEastAsia" w:eastAsiaTheme="minorEastAsia" w:cstheme="minorEastAsia"/>
                <w:color w:val="000000"/>
                <w:sz w:val="24"/>
                <w:szCs w:val="24"/>
              </w:rPr>
              <w:t>服务定位</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3、</w:t>
            </w:r>
            <w:r>
              <w:rPr>
                <w:rFonts w:hint="eastAsia" w:asciiTheme="minorEastAsia" w:hAnsiTheme="minorEastAsia" w:eastAsiaTheme="minorEastAsia" w:cstheme="minorEastAsia"/>
                <w:color w:val="000000"/>
                <w:sz w:val="24"/>
                <w:szCs w:val="24"/>
              </w:rPr>
              <w:t>目标责任</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4、</w:t>
            </w:r>
            <w:r>
              <w:rPr>
                <w:rFonts w:hint="eastAsia" w:asciiTheme="minorEastAsia" w:hAnsiTheme="minorEastAsia" w:eastAsiaTheme="minorEastAsia" w:cstheme="minorEastAsia"/>
                <w:color w:val="000000"/>
                <w:sz w:val="24"/>
                <w:szCs w:val="24"/>
              </w:rPr>
              <w:t>安全</w:t>
            </w:r>
            <w:r>
              <w:rPr>
                <w:rFonts w:hint="eastAsia" w:asciiTheme="minorEastAsia" w:hAnsiTheme="minorEastAsia" w:eastAsiaTheme="minorEastAsia" w:cstheme="minorEastAsia"/>
                <w:color w:val="000000"/>
                <w:sz w:val="24"/>
                <w:szCs w:val="24"/>
                <w:lang w:eastAsia="zh-CN"/>
              </w:rPr>
              <w:t>作业</w:t>
            </w:r>
            <w:r>
              <w:rPr>
                <w:rFonts w:hint="eastAsia" w:asciiTheme="minorEastAsia" w:hAnsiTheme="minorEastAsia" w:eastAsiaTheme="minorEastAsia" w:cstheme="minorEastAsia"/>
                <w:color w:val="000000"/>
                <w:sz w:val="24"/>
                <w:szCs w:val="24"/>
              </w:rPr>
              <w:t>管理模式</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5、</w:t>
            </w:r>
            <w:r>
              <w:rPr>
                <w:rFonts w:hint="eastAsia" w:asciiTheme="minorEastAsia" w:hAnsiTheme="minorEastAsia" w:eastAsiaTheme="minorEastAsia" w:cstheme="minorEastAsia"/>
                <w:color w:val="000000"/>
                <w:sz w:val="24"/>
                <w:szCs w:val="24"/>
              </w:rPr>
              <w:t>确保服务的各项措施；6、保密意识和制度；科学合理，符合采购人需求又切实可行</w:t>
            </w:r>
            <w:r>
              <w:rPr>
                <w:rFonts w:hint="eastAsia" w:asciiTheme="minorEastAsia" w:hAnsiTheme="minorEastAsia" w:eastAsiaTheme="minorEastAsia" w:cstheme="minorEastAsia"/>
                <w:color w:val="000000"/>
                <w:sz w:val="24"/>
                <w:szCs w:val="24"/>
                <w:lang w:val="zh-CN" w:eastAsia="zh-CN"/>
              </w:rPr>
              <w:t>，依据以上</w:t>
            </w:r>
            <w:r>
              <w:rPr>
                <w:rFonts w:hint="eastAsia" w:asciiTheme="minorEastAsia" w:hAnsiTheme="minorEastAsia" w:eastAsiaTheme="minorEastAsia" w:cstheme="minorEastAsia"/>
                <w:b/>
                <w:bCs/>
                <w:color w:val="000000"/>
                <w:sz w:val="24"/>
                <w:szCs w:val="24"/>
                <w:lang w:val="en-US" w:eastAsia="zh-CN"/>
              </w:rPr>
              <w:t>6项</w:t>
            </w:r>
            <w:r>
              <w:rPr>
                <w:rFonts w:hint="eastAsia" w:asciiTheme="minorEastAsia" w:hAnsiTheme="minorEastAsia" w:eastAsiaTheme="minorEastAsia" w:cstheme="minorEastAsia"/>
                <w:color w:val="000000"/>
                <w:sz w:val="24"/>
                <w:szCs w:val="24"/>
                <w:lang w:val="en-US" w:eastAsia="zh-CN"/>
              </w:rPr>
              <w:t>方案</w:t>
            </w:r>
            <w:r>
              <w:rPr>
                <w:rFonts w:hint="eastAsia" w:asciiTheme="minorEastAsia" w:hAnsiTheme="minorEastAsia" w:eastAsiaTheme="minorEastAsia" w:cstheme="minorEastAsia"/>
                <w:color w:val="000000"/>
                <w:sz w:val="24"/>
                <w:szCs w:val="24"/>
              </w:rPr>
              <w:t>是否符合、完善、全面</w:t>
            </w:r>
            <w:r>
              <w:rPr>
                <w:rFonts w:hint="eastAsia" w:asciiTheme="minorEastAsia" w:hAnsiTheme="minorEastAsia" w:eastAsiaTheme="minorEastAsia" w:cstheme="minorEastAsia"/>
                <w:color w:val="000000"/>
                <w:sz w:val="24"/>
                <w:szCs w:val="24"/>
                <w:lang w:eastAsia="zh-CN"/>
              </w:rPr>
              <w:t>、针对及可行</w:t>
            </w:r>
            <w:r>
              <w:rPr>
                <w:rFonts w:hint="eastAsia" w:asciiTheme="minorEastAsia" w:hAnsiTheme="minorEastAsia" w:eastAsiaTheme="minorEastAsia" w:cstheme="minorEastAsia"/>
                <w:color w:val="000000"/>
                <w:sz w:val="24"/>
                <w:szCs w:val="24"/>
              </w:rPr>
              <w:t>进行</w:t>
            </w:r>
            <w:r>
              <w:rPr>
                <w:rFonts w:hint="eastAsia" w:asciiTheme="minorEastAsia" w:hAnsiTheme="minorEastAsia" w:eastAsiaTheme="minorEastAsia" w:cstheme="minorEastAsia"/>
                <w:color w:val="000000"/>
                <w:sz w:val="24"/>
                <w:szCs w:val="24"/>
                <w:lang w:val="zh-CN" w:eastAsia="zh-CN"/>
              </w:rPr>
              <w:t>分档评分</w:t>
            </w:r>
            <w:bookmarkEnd w:id="37"/>
            <w:r>
              <w:rPr>
                <w:rFonts w:hint="eastAsia" w:asciiTheme="minorEastAsia" w:hAnsiTheme="minorEastAsia" w:eastAsiaTheme="minorEastAsia" w:cstheme="minorEastAsia"/>
                <w:color w:val="000000"/>
                <w:sz w:val="24"/>
                <w:szCs w:val="24"/>
                <w:lang w:val="zh-CN" w:eastAsia="zh-CN"/>
              </w:rPr>
              <w:t>：</w:t>
            </w:r>
          </w:p>
          <w:p w14:paraId="3E4C3A81">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①</w:t>
            </w:r>
            <w:r>
              <w:rPr>
                <w:rFonts w:hint="eastAsia" w:asciiTheme="minorEastAsia" w:hAnsiTheme="minorEastAsia" w:eastAsiaTheme="minorEastAsia" w:cstheme="minorEastAsia"/>
                <w:color w:val="000000"/>
                <w:sz w:val="24"/>
                <w:szCs w:val="24"/>
                <w:lang w:eastAsia="zh-CN"/>
              </w:rPr>
              <w:t>方案</w:t>
            </w:r>
            <w:r>
              <w:rPr>
                <w:rFonts w:hint="eastAsia" w:asciiTheme="minorEastAsia" w:hAnsiTheme="minorEastAsia" w:eastAsiaTheme="minorEastAsia" w:cstheme="minorEastAsia"/>
                <w:color w:val="000000"/>
                <w:sz w:val="24"/>
                <w:szCs w:val="24"/>
              </w:rPr>
              <w:t>符合采购方需求、</w:t>
            </w:r>
            <w:r>
              <w:rPr>
                <w:rFonts w:hint="eastAsia" w:asciiTheme="minorEastAsia" w:hAnsiTheme="minorEastAsia" w:eastAsiaTheme="minorEastAsia" w:cstheme="minorEastAsia"/>
                <w:color w:val="000000"/>
                <w:sz w:val="24"/>
                <w:szCs w:val="24"/>
                <w:lang w:eastAsia="zh-CN"/>
              </w:rPr>
              <w:t>详实、内容新颖、操作性强的给</w:t>
            </w:r>
            <w:r>
              <w:rPr>
                <w:rFonts w:hint="eastAsia" w:asciiTheme="minorEastAsia" w:hAnsiTheme="minorEastAsia" w:eastAsiaTheme="minorEastAsia" w:cstheme="minorEastAsia"/>
                <w:color w:val="000000"/>
                <w:sz w:val="24"/>
                <w:szCs w:val="24"/>
                <w:lang w:val="en-US" w:eastAsia="zh-CN"/>
              </w:rPr>
              <w:t>6-4.1分；</w:t>
            </w:r>
          </w:p>
          <w:p w14:paraId="4B223934">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②方案合理、内容完整、可操作的给4-2.1分；</w:t>
            </w:r>
          </w:p>
          <w:p w14:paraId="0241797A">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③方案粗糙、内容缺漏、操作性差的给2-0分。</w:t>
            </w:r>
            <w:bookmarkEnd w:id="38"/>
          </w:p>
        </w:tc>
        <w:tc>
          <w:tcPr>
            <w:tcW w:w="683" w:type="dxa"/>
            <w:tcBorders>
              <w:top w:val="single" w:color="auto" w:sz="4" w:space="0"/>
              <w:left w:val="single" w:color="auto" w:sz="4" w:space="0"/>
              <w:bottom w:val="single" w:color="auto" w:sz="4" w:space="0"/>
              <w:right w:val="single" w:color="auto" w:sz="4" w:space="0"/>
            </w:tcBorders>
            <w:noWrap w:val="0"/>
            <w:vAlign w:val="center"/>
          </w:tcPr>
          <w:p w14:paraId="5736A64A">
            <w:p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6</w:t>
            </w:r>
          </w:p>
        </w:tc>
      </w:tr>
      <w:tr w14:paraId="368E6536">
        <w:tblPrEx>
          <w:tblCellMar>
            <w:top w:w="0" w:type="dxa"/>
            <w:left w:w="108" w:type="dxa"/>
            <w:bottom w:w="0" w:type="dxa"/>
            <w:right w:w="108" w:type="dxa"/>
          </w:tblCellMar>
        </w:tblPrEx>
        <w:trPr>
          <w:trHeight w:val="78" w:hRule="atLeast"/>
        </w:trPr>
        <w:tc>
          <w:tcPr>
            <w:tcW w:w="740" w:type="dxa"/>
            <w:vMerge w:val="continue"/>
            <w:tcBorders>
              <w:left w:val="single" w:color="auto" w:sz="4" w:space="0"/>
              <w:right w:val="single" w:color="auto" w:sz="4" w:space="0"/>
            </w:tcBorders>
            <w:noWrap w:val="0"/>
            <w:vAlign w:val="center"/>
          </w:tcPr>
          <w:p w14:paraId="66BDD889">
            <w:pPr>
              <w:spacing w:line="240" w:lineRule="auto"/>
              <w:jc w:val="center"/>
              <w:rPr>
                <w:rFonts w:hint="eastAsia" w:ascii="宋体" w:hAnsi="宋体" w:eastAsia="宋体" w:cs="宋体"/>
                <w:b/>
                <w:bCs/>
                <w:color w:val="000000"/>
                <w:sz w:val="24"/>
                <w:szCs w:val="24"/>
              </w:rPr>
            </w:pPr>
          </w:p>
        </w:tc>
        <w:tc>
          <w:tcPr>
            <w:tcW w:w="667" w:type="dxa"/>
            <w:vMerge w:val="continue"/>
            <w:tcBorders>
              <w:left w:val="single" w:color="auto" w:sz="4" w:space="0"/>
              <w:bottom w:val="single" w:color="auto" w:sz="4" w:space="0"/>
              <w:right w:val="single" w:color="auto" w:sz="4" w:space="0"/>
            </w:tcBorders>
            <w:noWrap w:val="0"/>
            <w:vAlign w:val="center"/>
          </w:tcPr>
          <w:p w14:paraId="3FC09F62">
            <w:pPr>
              <w:spacing w:line="240" w:lineRule="auto"/>
              <w:jc w:val="center"/>
              <w:rPr>
                <w:rFonts w:hint="eastAsia" w:ascii="宋体" w:hAnsi="宋体" w:eastAsia="宋体" w:cs="宋体"/>
                <w:b/>
                <w:bCs/>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103DA191">
            <w:pPr>
              <w:numPr>
                <w:ilvl w:val="0"/>
                <w:numId w:val="0"/>
              </w:numPr>
              <w:spacing w:line="240" w:lineRule="auto"/>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eastAsiaTheme="minorEastAsia" w:cstheme="minorEastAsia"/>
                <w:color w:val="000000"/>
                <w:sz w:val="24"/>
                <w:szCs w:val="24"/>
              </w:rPr>
              <w:t>根据</w:t>
            </w:r>
            <w:r>
              <w:rPr>
                <w:rFonts w:hint="eastAsia" w:asciiTheme="minorEastAsia" w:hAnsiTheme="minorEastAsia" w:eastAsiaTheme="minorEastAsia" w:cstheme="minorEastAsia"/>
                <w:color w:val="000000"/>
                <w:sz w:val="24"/>
                <w:szCs w:val="24"/>
                <w:lang w:eastAsia="zh-CN"/>
              </w:rPr>
              <w:t>供应商</w:t>
            </w:r>
            <w:r>
              <w:rPr>
                <w:rFonts w:hint="eastAsia" w:asciiTheme="minorEastAsia" w:hAnsiTheme="minorEastAsia" w:eastAsiaTheme="minorEastAsia" w:cstheme="minorEastAsia"/>
                <w:color w:val="000000"/>
                <w:sz w:val="24"/>
                <w:szCs w:val="24"/>
              </w:rPr>
              <w:t>对本项目现状及需求的进行准确的分析，并对项目</w:t>
            </w:r>
            <w:r>
              <w:rPr>
                <w:rFonts w:hint="eastAsia" w:asciiTheme="minorEastAsia" w:hAnsiTheme="minorEastAsia" w:eastAsiaTheme="minorEastAsia" w:cstheme="minorEastAsia"/>
                <w:b/>
                <w:bCs/>
                <w:color w:val="000000"/>
                <w:sz w:val="24"/>
                <w:szCs w:val="24"/>
              </w:rPr>
              <w:t>特点、重点、难点</w:t>
            </w:r>
            <w:r>
              <w:rPr>
                <w:rFonts w:hint="eastAsia" w:asciiTheme="minorEastAsia" w:hAnsiTheme="minorEastAsia" w:eastAsiaTheme="minorEastAsia" w:cstheme="minorEastAsia"/>
                <w:color w:val="000000"/>
                <w:sz w:val="24"/>
                <w:szCs w:val="24"/>
              </w:rPr>
              <w:t>的把握，并提出解决方案或切实可行整改措施，进行分档评分</w:t>
            </w:r>
            <w:r>
              <w:rPr>
                <w:rFonts w:hint="eastAsia" w:asciiTheme="minorEastAsia" w:hAnsiTheme="minorEastAsia" w:eastAsiaTheme="minorEastAsia" w:cstheme="minorEastAsia"/>
                <w:color w:val="000000"/>
                <w:sz w:val="24"/>
                <w:szCs w:val="24"/>
                <w:lang w:eastAsia="zh-CN"/>
              </w:rPr>
              <w:t>：</w:t>
            </w:r>
          </w:p>
          <w:p w14:paraId="7BF71CE9">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①</w:t>
            </w:r>
            <w:r>
              <w:rPr>
                <w:rFonts w:hint="eastAsia" w:asciiTheme="minorEastAsia" w:hAnsiTheme="minorEastAsia" w:eastAsiaTheme="minorEastAsia" w:cstheme="minorEastAsia"/>
                <w:color w:val="000000"/>
                <w:sz w:val="24"/>
                <w:szCs w:val="24"/>
                <w:lang w:eastAsia="zh-CN"/>
              </w:rPr>
              <w:t>方案</w:t>
            </w:r>
            <w:r>
              <w:rPr>
                <w:rFonts w:hint="eastAsia" w:asciiTheme="minorEastAsia" w:hAnsiTheme="minorEastAsia" w:eastAsiaTheme="minorEastAsia" w:cstheme="minorEastAsia"/>
                <w:color w:val="000000"/>
                <w:sz w:val="24"/>
                <w:szCs w:val="24"/>
              </w:rPr>
              <w:t>符合采购方需求、</w:t>
            </w:r>
            <w:r>
              <w:rPr>
                <w:rFonts w:hint="eastAsia" w:asciiTheme="minorEastAsia" w:hAnsiTheme="minorEastAsia" w:eastAsiaTheme="minorEastAsia" w:cstheme="minorEastAsia"/>
                <w:color w:val="000000"/>
                <w:sz w:val="24"/>
                <w:szCs w:val="24"/>
                <w:lang w:eastAsia="zh-CN"/>
              </w:rPr>
              <w:t>详实、内容新颖、操作性强的给</w:t>
            </w:r>
            <w:r>
              <w:rPr>
                <w:rFonts w:hint="eastAsia" w:asciiTheme="minorEastAsia" w:hAnsiTheme="minorEastAsia" w:eastAsiaTheme="minorEastAsia" w:cstheme="minorEastAsia"/>
                <w:color w:val="000000"/>
                <w:sz w:val="24"/>
                <w:szCs w:val="24"/>
                <w:lang w:val="en-US" w:eastAsia="zh-CN"/>
              </w:rPr>
              <w:t>6-4.1分；</w:t>
            </w:r>
          </w:p>
          <w:p w14:paraId="10488FF4">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②方案合理、内容完整、可操作的给4-2.1分；</w:t>
            </w:r>
          </w:p>
          <w:p w14:paraId="0C66107A">
            <w:pPr>
              <w:pStyle w:val="2"/>
              <w:ind w:left="0" w:leftChars="0" w:firstLine="0" w:firstLineChars="0"/>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③方案粗糙、内容缺漏、操作性差的给2-0分。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7C6E48EF">
            <w:p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6</w:t>
            </w:r>
          </w:p>
        </w:tc>
      </w:tr>
      <w:tr w14:paraId="0AE22928">
        <w:tblPrEx>
          <w:tblCellMar>
            <w:top w:w="0" w:type="dxa"/>
            <w:left w:w="108" w:type="dxa"/>
            <w:bottom w:w="0" w:type="dxa"/>
            <w:right w:w="108" w:type="dxa"/>
          </w:tblCellMar>
        </w:tblPrEx>
        <w:trPr>
          <w:trHeight w:val="202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6CFE9D81">
            <w:pPr>
              <w:spacing w:line="240" w:lineRule="auto"/>
              <w:jc w:val="center"/>
              <w:rPr>
                <w:rFonts w:hint="eastAsia" w:ascii="宋体" w:hAnsi="宋体" w:eastAsia="宋体" w:cs="宋体"/>
                <w:b/>
                <w:bCs/>
                <w:color w:val="000000"/>
                <w:sz w:val="24"/>
                <w:szCs w:val="24"/>
              </w:rPr>
            </w:pPr>
          </w:p>
        </w:tc>
        <w:tc>
          <w:tcPr>
            <w:tcW w:w="667" w:type="dxa"/>
            <w:tcBorders>
              <w:top w:val="single" w:color="auto" w:sz="4" w:space="0"/>
              <w:left w:val="single" w:color="auto" w:sz="4" w:space="0"/>
              <w:bottom w:val="single" w:color="auto" w:sz="4" w:space="0"/>
              <w:right w:val="single" w:color="auto" w:sz="4" w:space="0"/>
            </w:tcBorders>
            <w:noWrap w:val="0"/>
            <w:vAlign w:val="center"/>
          </w:tcPr>
          <w:p w14:paraId="0B155EC4">
            <w:pPr>
              <w:numPr>
                <w:ilvl w:val="0"/>
                <w:numId w:val="0"/>
              </w:num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管理方案</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2F8FD705">
            <w:pPr>
              <w:numPr>
                <w:ilvl w:val="0"/>
                <w:numId w:val="9"/>
              </w:numPr>
              <w:rPr>
                <w:rFonts w:hint="eastAsia" w:asciiTheme="minorEastAsia" w:hAnsiTheme="minorEastAsia" w:eastAsiaTheme="minorEastAsia" w:cstheme="minorEastAsia"/>
                <w:color w:val="000000"/>
                <w:sz w:val="24"/>
                <w:szCs w:val="24"/>
                <w:lang w:val="zh-CN"/>
              </w:rPr>
            </w:pPr>
            <w:r>
              <w:rPr>
                <w:rFonts w:hint="eastAsia" w:asciiTheme="minorEastAsia" w:hAnsiTheme="minorEastAsia" w:eastAsiaTheme="minorEastAsia" w:cstheme="minorEastAsia"/>
                <w:color w:val="000000"/>
                <w:sz w:val="24"/>
                <w:szCs w:val="24"/>
                <w:lang w:val="zh-CN"/>
              </w:rPr>
              <w:t>安全制度 ；2、服从</w:t>
            </w:r>
            <w:r>
              <w:rPr>
                <w:rFonts w:hint="eastAsia" w:asciiTheme="minorEastAsia" w:hAnsiTheme="minorEastAsia" w:eastAsiaTheme="minorEastAsia" w:cstheme="minorEastAsia"/>
                <w:color w:val="000000"/>
                <w:sz w:val="24"/>
                <w:szCs w:val="24"/>
                <w:lang w:val="zh-CN" w:eastAsia="zh-CN"/>
              </w:rPr>
              <w:t>和</w:t>
            </w:r>
            <w:r>
              <w:rPr>
                <w:rFonts w:hint="eastAsia" w:asciiTheme="minorEastAsia" w:hAnsiTheme="minorEastAsia" w:eastAsiaTheme="minorEastAsia" w:cstheme="minorEastAsia"/>
                <w:color w:val="000000"/>
                <w:sz w:val="24"/>
                <w:szCs w:val="24"/>
                <w:lang w:val="zh-CN"/>
              </w:rPr>
              <w:t>保密制度；3、及时报告和流程闭环管理制度；4、各级人员的管理制度；5、项目部职责和人员岗位职责；6、考勤和考核制度；7、激励机制、监督机制、自我约束机制、信息反馈渠道及处理机制 ；8、问题整改与应急管理制度，根据以上</w:t>
            </w:r>
            <w:r>
              <w:rPr>
                <w:rFonts w:hint="eastAsia" w:asciiTheme="minorEastAsia" w:hAnsiTheme="minorEastAsia" w:eastAsiaTheme="minorEastAsia" w:cstheme="minorEastAsia"/>
                <w:b/>
                <w:bCs/>
                <w:color w:val="000000"/>
                <w:sz w:val="24"/>
                <w:szCs w:val="24"/>
              </w:rPr>
              <w:t>8项</w:t>
            </w:r>
            <w:r>
              <w:rPr>
                <w:rFonts w:hint="eastAsia" w:asciiTheme="minorEastAsia" w:hAnsiTheme="minorEastAsia" w:eastAsiaTheme="minorEastAsia" w:cstheme="minorEastAsia"/>
                <w:color w:val="000000"/>
                <w:sz w:val="24"/>
                <w:szCs w:val="24"/>
                <w:lang w:val="zh-CN"/>
              </w:rPr>
              <w:t>管理制度组织架构是否完善健全</w:t>
            </w:r>
            <w:r>
              <w:rPr>
                <w:rFonts w:hint="eastAsia" w:asciiTheme="minorEastAsia" w:hAnsiTheme="minorEastAsia" w:eastAsiaTheme="minorEastAsia" w:cstheme="minorEastAsia"/>
                <w:color w:val="000000"/>
                <w:sz w:val="24"/>
                <w:szCs w:val="24"/>
              </w:rPr>
              <w:t>，</w:t>
            </w:r>
            <w:r>
              <w:rPr>
                <w:rFonts w:hint="eastAsia" w:asciiTheme="minorEastAsia" w:hAnsiTheme="minorEastAsia" w:eastAsiaTheme="minorEastAsia" w:cstheme="minorEastAsia"/>
                <w:color w:val="000000"/>
                <w:sz w:val="24"/>
                <w:szCs w:val="24"/>
                <w:lang w:val="zh-CN"/>
              </w:rPr>
              <w:t>主要工作流程和闭环管理是否清晰合理，进行分档评分：</w:t>
            </w:r>
          </w:p>
          <w:p w14:paraId="0B38F02C">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①</w:t>
            </w:r>
            <w:r>
              <w:rPr>
                <w:rFonts w:hint="eastAsia" w:asciiTheme="minorEastAsia" w:hAnsiTheme="minorEastAsia" w:eastAsiaTheme="minorEastAsia" w:cstheme="minorEastAsia"/>
                <w:color w:val="000000"/>
                <w:sz w:val="24"/>
                <w:szCs w:val="24"/>
                <w:lang w:eastAsia="zh-CN"/>
              </w:rPr>
              <w:t>方案</w:t>
            </w:r>
            <w:r>
              <w:rPr>
                <w:rFonts w:hint="eastAsia" w:asciiTheme="minorEastAsia" w:hAnsiTheme="minorEastAsia" w:eastAsiaTheme="minorEastAsia" w:cstheme="minorEastAsia"/>
                <w:color w:val="000000"/>
                <w:sz w:val="24"/>
                <w:szCs w:val="24"/>
              </w:rPr>
              <w:t>符合采购方需求、</w:t>
            </w:r>
            <w:r>
              <w:rPr>
                <w:rFonts w:hint="eastAsia" w:asciiTheme="minorEastAsia" w:hAnsiTheme="minorEastAsia" w:eastAsiaTheme="minorEastAsia" w:cstheme="minorEastAsia"/>
                <w:color w:val="000000"/>
                <w:sz w:val="24"/>
                <w:szCs w:val="24"/>
                <w:lang w:eastAsia="zh-CN"/>
              </w:rPr>
              <w:t>详实、内容新颖、操作性强的给</w:t>
            </w:r>
            <w:r>
              <w:rPr>
                <w:rFonts w:hint="eastAsia" w:asciiTheme="minorEastAsia" w:hAnsiTheme="minorEastAsia" w:eastAsiaTheme="minorEastAsia" w:cstheme="minorEastAsia"/>
                <w:color w:val="000000"/>
                <w:sz w:val="24"/>
                <w:szCs w:val="24"/>
                <w:lang w:val="en-US" w:eastAsia="zh-CN"/>
              </w:rPr>
              <w:t>8-5.1分；</w:t>
            </w:r>
          </w:p>
          <w:p w14:paraId="36D908C5">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②方案合理、内容完整、可操作的给5-2.1分；</w:t>
            </w:r>
          </w:p>
          <w:p w14:paraId="505328BA">
            <w:pPr>
              <w:pStyle w:val="21"/>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color w:val="000000"/>
                <w:kern w:val="0"/>
                <w:sz w:val="24"/>
                <w:szCs w:val="24"/>
                <w:lang w:val="zh-CN" w:eastAsia="zh-CN" w:bidi="ar-SA"/>
              </w:rPr>
            </w:pPr>
            <w:r>
              <w:rPr>
                <w:rFonts w:hint="eastAsia" w:asciiTheme="minorEastAsia" w:hAnsiTheme="minorEastAsia" w:eastAsiaTheme="minorEastAsia" w:cstheme="minorEastAsia"/>
                <w:color w:val="000000"/>
                <w:sz w:val="24"/>
                <w:szCs w:val="24"/>
                <w:lang w:val="en-US" w:eastAsia="zh-CN"/>
              </w:rPr>
              <w:t>③方案粗糙、内容缺漏、操作性差的给2-0分。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61BEEF74">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sz w:val="24"/>
                <w:szCs w:val="24"/>
                <w:lang w:val="en-US" w:eastAsia="zh-CN"/>
              </w:rPr>
              <w:t>8</w:t>
            </w:r>
          </w:p>
        </w:tc>
      </w:tr>
      <w:tr w14:paraId="6A3E6CE2">
        <w:tblPrEx>
          <w:tblCellMar>
            <w:top w:w="0" w:type="dxa"/>
            <w:left w:w="108" w:type="dxa"/>
            <w:bottom w:w="0" w:type="dxa"/>
            <w:right w:w="108" w:type="dxa"/>
          </w:tblCellMar>
        </w:tblPrEx>
        <w:trPr>
          <w:trHeight w:val="36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1A5E192C">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2C0C09B7">
            <w:pPr>
              <w:numPr>
                <w:ilvl w:val="0"/>
                <w:numId w:val="0"/>
              </w:numPr>
              <w:spacing w:line="240" w:lineRule="auto"/>
              <w:rPr>
                <w:rFonts w:hint="eastAsia" w:ascii="宋体" w:hAnsi="宋体" w:eastAsia="宋体" w:cs="宋体"/>
                <w:color w:val="000000"/>
                <w:sz w:val="24"/>
                <w:szCs w:val="24"/>
              </w:rPr>
            </w:pPr>
          </w:p>
          <w:p w14:paraId="2D0E9EB3">
            <w:pPr>
              <w:numPr>
                <w:ilvl w:val="0"/>
                <w:numId w:val="0"/>
              </w:numPr>
              <w:spacing w:line="240" w:lineRule="auto"/>
              <w:rPr>
                <w:rFonts w:hint="eastAsia" w:ascii="宋体" w:hAnsi="宋体" w:eastAsia="宋体" w:cs="宋体"/>
                <w:color w:val="000000"/>
                <w:sz w:val="24"/>
                <w:szCs w:val="24"/>
              </w:rPr>
            </w:pPr>
          </w:p>
          <w:p w14:paraId="3F5C907C">
            <w:pPr>
              <w:numPr>
                <w:ilvl w:val="0"/>
                <w:numId w:val="0"/>
              </w:num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服务方案</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3D219FD5">
            <w:pPr>
              <w:spacing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eastAsia="zh-CN"/>
              </w:rPr>
              <w:t>安保</w:t>
            </w:r>
            <w:r>
              <w:rPr>
                <w:rFonts w:hint="eastAsia" w:asciiTheme="minorEastAsia" w:hAnsiTheme="minorEastAsia" w:eastAsiaTheme="minorEastAsia" w:cstheme="minorEastAsia"/>
                <w:color w:val="auto"/>
                <w:sz w:val="24"/>
                <w:szCs w:val="24"/>
              </w:rPr>
              <w:t>管理区域</w:t>
            </w:r>
            <w:r>
              <w:rPr>
                <w:rFonts w:hint="eastAsia" w:asciiTheme="minorEastAsia" w:hAnsiTheme="minorEastAsia" w:eastAsiaTheme="minorEastAsia" w:cstheme="minorEastAsia"/>
                <w:b/>
                <w:bCs w:val="0"/>
                <w:color w:val="auto"/>
                <w:sz w:val="24"/>
                <w:szCs w:val="24"/>
                <w:lang w:val="zh-CN"/>
              </w:rPr>
              <w:t>安保秩序及巡查</w:t>
            </w:r>
            <w:r>
              <w:rPr>
                <w:rFonts w:hint="eastAsia" w:asciiTheme="minorEastAsia" w:hAnsiTheme="minorEastAsia" w:eastAsiaTheme="minorEastAsia" w:cstheme="minorEastAsia"/>
                <w:bCs/>
                <w:color w:val="auto"/>
                <w:sz w:val="24"/>
                <w:szCs w:val="24"/>
                <w:lang w:val="zh-CN"/>
              </w:rPr>
              <w:t>等方案：</w:t>
            </w:r>
          </w:p>
          <w:p w14:paraId="4CC401FC">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9-6.1</w:t>
            </w:r>
            <w:r>
              <w:rPr>
                <w:rFonts w:hint="eastAsia" w:asciiTheme="minorEastAsia" w:hAnsiTheme="minorEastAsia" w:eastAsiaTheme="minorEastAsia" w:cstheme="minorEastAsia"/>
                <w:color w:val="auto"/>
                <w:sz w:val="24"/>
                <w:szCs w:val="24"/>
              </w:rPr>
              <w:t>分；</w:t>
            </w:r>
          </w:p>
          <w:p w14:paraId="4475F056">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6-3.1</w:t>
            </w:r>
            <w:r>
              <w:rPr>
                <w:rFonts w:hint="eastAsia" w:asciiTheme="minorEastAsia" w:hAnsiTheme="minorEastAsia" w:eastAsiaTheme="minorEastAsia" w:cstheme="minorEastAsia"/>
                <w:color w:val="auto"/>
                <w:sz w:val="24"/>
                <w:szCs w:val="24"/>
              </w:rPr>
              <w:t>分；</w:t>
            </w:r>
          </w:p>
          <w:p w14:paraId="32A6293A">
            <w:pPr>
              <w:pStyle w:val="7"/>
              <w:spacing w:line="240" w:lineRule="auto"/>
              <w:ind w:left="0" w:leftChars="0" w:firstLine="0" w:firstLineChars="0"/>
              <w:rPr>
                <w:rFonts w:hint="eastAsia" w:asciiTheme="minorEastAsia" w:hAnsiTheme="minorEastAsia" w:eastAsiaTheme="minorEastAsia" w:cstheme="minorEastAsia"/>
                <w:color w:val="000000"/>
                <w:kern w:val="2"/>
                <w:sz w:val="24"/>
                <w:szCs w:val="24"/>
                <w:lang w:val="zh-CN"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3-0</w:t>
            </w:r>
            <w:r>
              <w:rPr>
                <w:rFonts w:hint="eastAsia" w:asciiTheme="minorEastAsia" w:hAnsiTheme="minorEastAsia" w:eastAsiaTheme="minorEastAsia" w:cstheme="minorEastAsia"/>
                <w:color w:val="auto"/>
                <w:sz w:val="24"/>
                <w:szCs w:val="24"/>
              </w:rPr>
              <w:t>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0EBD785C">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9</w:t>
            </w:r>
          </w:p>
        </w:tc>
      </w:tr>
      <w:tr w14:paraId="4F4B9FE1">
        <w:tblPrEx>
          <w:tblCellMar>
            <w:top w:w="0" w:type="dxa"/>
            <w:left w:w="108" w:type="dxa"/>
            <w:bottom w:w="0" w:type="dxa"/>
            <w:right w:w="108" w:type="dxa"/>
          </w:tblCellMar>
        </w:tblPrEx>
        <w:trPr>
          <w:trHeight w:val="227"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156C410D">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0C70A4A1">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26BB8DD5">
            <w:pPr>
              <w:spacing w:line="24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安保管理区域</w:t>
            </w:r>
            <w:r>
              <w:rPr>
                <w:rFonts w:hint="eastAsia" w:asciiTheme="minorEastAsia" w:hAnsiTheme="minorEastAsia" w:eastAsiaTheme="minorEastAsia" w:cstheme="minorEastAsia"/>
                <w:b/>
                <w:bCs/>
                <w:color w:val="auto"/>
                <w:sz w:val="24"/>
                <w:szCs w:val="24"/>
                <w:lang w:eastAsia="zh-CN"/>
              </w:rPr>
              <w:t>安保消控服务</w:t>
            </w:r>
            <w:r>
              <w:rPr>
                <w:rFonts w:hint="eastAsia" w:asciiTheme="minorEastAsia" w:hAnsiTheme="minorEastAsia" w:eastAsiaTheme="minorEastAsia" w:cstheme="minorEastAsia"/>
                <w:color w:val="auto"/>
                <w:sz w:val="24"/>
                <w:szCs w:val="24"/>
                <w:lang w:eastAsia="zh-CN"/>
              </w:rPr>
              <w:t>方案：</w:t>
            </w:r>
          </w:p>
          <w:p w14:paraId="3FF35F8D">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5-3.1</w:t>
            </w:r>
            <w:r>
              <w:rPr>
                <w:rFonts w:hint="eastAsia" w:asciiTheme="minorEastAsia" w:hAnsiTheme="minorEastAsia" w:eastAsiaTheme="minorEastAsia" w:cstheme="minorEastAsia"/>
                <w:color w:val="auto"/>
                <w:sz w:val="24"/>
                <w:szCs w:val="24"/>
              </w:rPr>
              <w:t>分；</w:t>
            </w:r>
          </w:p>
          <w:p w14:paraId="11BB7E63">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3-1.1</w:t>
            </w:r>
            <w:r>
              <w:rPr>
                <w:rFonts w:hint="eastAsia" w:asciiTheme="minorEastAsia" w:hAnsiTheme="minorEastAsia" w:eastAsiaTheme="minorEastAsia" w:cstheme="minorEastAsia"/>
                <w:color w:val="auto"/>
                <w:sz w:val="24"/>
                <w:szCs w:val="24"/>
              </w:rPr>
              <w:t>分；</w:t>
            </w:r>
          </w:p>
          <w:p w14:paraId="6FB62B81">
            <w:pPr>
              <w:pStyle w:val="7"/>
              <w:spacing w:line="240" w:lineRule="auto"/>
              <w:ind w:left="0" w:leftChars="0" w:firstLine="0" w:firstLineChars="0"/>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018001BE">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5</w:t>
            </w:r>
          </w:p>
        </w:tc>
      </w:tr>
      <w:tr w14:paraId="4CEF5FF8">
        <w:tblPrEx>
          <w:tblCellMar>
            <w:top w:w="0" w:type="dxa"/>
            <w:left w:w="108" w:type="dxa"/>
            <w:bottom w:w="0" w:type="dxa"/>
            <w:right w:w="108" w:type="dxa"/>
          </w:tblCellMar>
        </w:tblPrEx>
        <w:trPr>
          <w:trHeight w:val="3129"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3F6C719">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1A47B1E9">
            <w:pPr>
              <w:numPr>
                <w:ilvl w:val="0"/>
                <w:numId w:val="0"/>
              </w:numPr>
              <w:spacing w:line="240" w:lineRule="auto"/>
              <w:rPr>
                <w:rFonts w:hint="eastAsia" w:ascii="宋体" w:hAnsi="宋体" w:eastAsia="宋体" w:cs="宋体"/>
                <w:color w:val="000000"/>
                <w:sz w:val="24"/>
                <w:szCs w:val="24"/>
                <w:lang w:eastAsia="zh-CN"/>
              </w:rPr>
            </w:pPr>
          </w:p>
          <w:p w14:paraId="639A8DF1">
            <w:pPr>
              <w:numPr>
                <w:ilvl w:val="0"/>
                <w:numId w:val="0"/>
              </w:numPr>
              <w:spacing w:line="240" w:lineRule="auto"/>
              <w:rPr>
                <w:rFonts w:hint="eastAsia" w:ascii="宋体" w:hAnsi="宋体" w:eastAsia="宋体" w:cs="宋体"/>
                <w:color w:val="000000"/>
                <w:sz w:val="24"/>
                <w:szCs w:val="24"/>
                <w:lang w:eastAsia="zh-CN"/>
              </w:rPr>
            </w:pPr>
          </w:p>
          <w:p w14:paraId="3257E396">
            <w:pPr>
              <w:numPr>
                <w:ilvl w:val="0"/>
                <w:numId w:val="0"/>
              </w:numPr>
              <w:spacing w:line="240" w:lineRule="auto"/>
              <w:rPr>
                <w:rFonts w:hint="eastAsia" w:ascii="宋体" w:hAnsi="宋体" w:eastAsia="宋体" w:cs="宋体"/>
                <w:color w:val="000000"/>
                <w:sz w:val="24"/>
                <w:szCs w:val="24"/>
                <w:lang w:eastAsia="zh-CN"/>
              </w:rPr>
            </w:pPr>
          </w:p>
          <w:p w14:paraId="462A3C10">
            <w:pPr>
              <w:numPr>
                <w:ilvl w:val="0"/>
                <w:numId w:val="0"/>
              </w:numPr>
              <w:spacing w:line="240" w:lineRule="auto"/>
              <w:rPr>
                <w:rFonts w:hint="eastAsia" w:ascii="宋体" w:hAnsi="宋体" w:eastAsia="宋体" w:cs="宋体"/>
                <w:color w:val="000000"/>
                <w:sz w:val="24"/>
                <w:szCs w:val="24"/>
                <w:lang w:eastAsia="zh-CN"/>
              </w:rPr>
            </w:pPr>
          </w:p>
          <w:p w14:paraId="706F3989">
            <w:pPr>
              <w:numPr>
                <w:ilvl w:val="0"/>
                <w:numId w:val="0"/>
              </w:numPr>
              <w:spacing w:line="240" w:lineRule="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服务人员配置</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634FD8DB">
            <w:pPr>
              <w:pStyle w:val="2"/>
              <w:numPr>
                <w:ilvl w:val="0"/>
                <w:numId w:val="0"/>
              </w:numPr>
              <w:spacing w:line="240" w:lineRule="auto"/>
              <w:ind w:leftChars="0"/>
              <w:rPr>
                <w:rFonts w:hint="eastAsia" w:asciiTheme="minorEastAsia" w:hAnsiTheme="minorEastAsia" w:eastAsiaTheme="minorEastAsia" w:cstheme="minorEastAsia"/>
                <w:color w:val="000000"/>
                <w:sz w:val="24"/>
                <w:szCs w:val="24"/>
                <w:lang w:val="zh-CN"/>
              </w:rPr>
            </w:pPr>
            <w:r>
              <w:rPr>
                <w:rFonts w:hint="eastAsia" w:asciiTheme="minorEastAsia" w:hAnsiTheme="minorEastAsia" w:eastAsiaTheme="minorEastAsia" w:cstheme="minorEastAsia"/>
                <w:b w:val="0"/>
                <w:bCs w:val="0"/>
                <w:i w:val="0"/>
                <w:iCs w:val="0"/>
                <w:color w:val="000000" w:themeColor="text1"/>
                <w:sz w:val="24"/>
                <w:szCs w:val="24"/>
                <w:lang w:val="en-US" w:eastAsia="zh-CN"/>
                <w14:textFill>
                  <w14:solidFill>
                    <w14:schemeClr w14:val="tx1"/>
                  </w14:solidFill>
                </w14:textFill>
              </w:rPr>
              <w:t>1.保安班长履历要求</w:t>
            </w:r>
            <w:r>
              <w:rPr>
                <w:rFonts w:hint="eastAsia" w:asciiTheme="minorEastAsia" w:hAnsiTheme="minorEastAsia" w:eastAsiaTheme="minorEastAsia" w:cstheme="minorEastAsia"/>
                <w:color w:val="000000"/>
                <w:sz w:val="24"/>
                <w:szCs w:val="24"/>
                <w:lang w:val="en-US" w:eastAsia="zh-CN"/>
              </w:rPr>
              <w:t>：①</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具备（四级）中级保安员证的得1分；</w:t>
            </w: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②具有政府相关部门颁发的建（构）筑</w:t>
            </w:r>
            <w:r>
              <w:rPr>
                <w:rFonts w:hint="eastAsia" w:asciiTheme="minorEastAsia" w:hAnsiTheme="minorEastAsia" w:eastAsiaTheme="minorEastAsia" w:cstheme="minorEastAsia"/>
                <w:b w:val="0"/>
                <w:bCs w:val="0"/>
                <w:i w:val="0"/>
                <w:iCs w:val="0"/>
                <w:color w:val="auto"/>
                <w:kern w:val="2"/>
                <w:sz w:val="24"/>
                <w:szCs w:val="24"/>
                <w:lang w:val="en-US" w:eastAsia="zh-CN" w:bidi="ar-SA"/>
              </w:rPr>
              <w:t>物消防员证或消防设施操作员证书得1分；③</w:t>
            </w:r>
            <w:r>
              <w:rPr>
                <w:rFonts w:hint="eastAsia" w:asciiTheme="minorEastAsia" w:hAnsiTheme="minorEastAsia" w:eastAsiaTheme="minorEastAsia" w:cstheme="minorEastAsia"/>
                <w:color w:val="000000"/>
                <w:sz w:val="24"/>
                <w:szCs w:val="24"/>
                <w:lang w:val="en-US" w:eastAsia="zh-CN"/>
              </w:rPr>
              <w:t>具有3年及以上类似</w:t>
            </w:r>
            <w:r>
              <w:rPr>
                <w:rFonts w:hint="eastAsia" w:asciiTheme="minorEastAsia" w:hAnsiTheme="minorEastAsia" w:eastAsiaTheme="minorEastAsia" w:cstheme="minorEastAsia"/>
                <w:color w:val="000000"/>
                <w:sz w:val="24"/>
                <w:szCs w:val="24"/>
                <w:lang w:val="zh-CN"/>
              </w:rPr>
              <w:t>安保管理工作经验，</w:t>
            </w:r>
            <w:r>
              <w:rPr>
                <w:rFonts w:hint="eastAsia" w:asciiTheme="minorEastAsia" w:hAnsiTheme="minorEastAsia" w:eastAsiaTheme="minorEastAsia" w:cstheme="minorEastAsia"/>
                <w:color w:val="000000"/>
                <w:sz w:val="24"/>
                <w:szCs w:val="24"/>
                <w:lang w:val="zh-CN" w:eastAsia="zh-CN"/>
              </w:rPr>
              <w:t>得</w:t>
            </w:r>
            <w:r>
              <w:rPr>
                <w:rFonts w:hint="eastAsia" w:asciiTheme="minorEastAsia" w:hAnsiTheme="minorEastAsia" w:eastAsiaTheme="minorEastAsia" w:cstheme="minorEastAsia"/>
                <w:color w:val="000000"/>
                <w:sz w:val="24"/>
                <w:szCs w:val="24"/>
                <w:lang w:val="en-US" w:eastAsia="zh-CN"/>
              </w:rPr>
              <w:t>1分，</w:t>
            </w:r>
            <w:r>
              <w:rPr>
                <w:rFonts w:hint="eastAsia" w:asciiTheme="minorEastAsia" w:hAnsiTheme="minorEastAsia" w:eastAsiaTheme="minorEastAsia" w:cstheme="minorEastAsia"/>
                <w:color w:val="000000"/>
                <w:sz w:val="24"/>
                <w:szCs w:val="24"/>
                <w:lang w:val="zh-CN"/>
              </w:rPr>
              <w:t>须提供业主出具的工作证明</w:t>
            </w:r>
            <w:r>
              <w:rPr>
                <w:rFonts w:hint="eastAsia" w:asciiTheme="minorEastAsia" w:hAnsiTheme="minorEastAsia" w:eastAsiaTheme="minorEastAsia" w:cstheme="minorEastAsia"/>
                <w:color w:val="000000"/>
                <w:sz w:val="24"/>
                <w:szCs w:val="24"/>
                <w:lang w:val="zh-CN" w:eastAsia="zh-CN"/>
              </w:rPr>
              <w:t>；</w:t>
            </w:r>
            <w:r>
              <w:rPr>
                <w:rFonts w:hint="eastAsia" w:asciiTheme="minorEastAsia" w:hAnsiTheme="minorEastAsia" w:eastAsiaTheme="minorEastAsia" w:cstheme="minorEastAsia"/>
                <w:color w:val="000000"/>
                <w:sz w:val="24"/>
                <w:szCs w:val="24"/>
                <w:lang w:val="en-US" w:eastAsia="zh-CN"/>
              </w:rPr>
              <w:t>本项</w:t>
            </w:r>
            <w:r>
              <w:rPr>
                <w:rFonts w:hint="eastAsia" w:asciiTheme="minorEastAsia" w:hAnsiTheme="minorEastAsia" w:eastAsiaTheme="minorEastAsia" w:cstheme="minorEastAsia"/>
                <w:color w:val="000000"/>
                <w:sz w:val="24"/>
                <w:szCs w:val="24"/>
                <w:lang w:val="zh-CN" w:eastAsia="zh-CN"/>
              </w:rPr>
              <w:t>最高得</w:t>
            </w:r>
            <w:r>
              <w:rPr>
                <w:rFonts w:hint="eastAsia" w:asciiTheme="minorEastAsia" w:hAnsiTheme="minorEastAsia" w:eastAsiaTheme="minorEastAsia" w:cstheme="minorEastAsia"/>
                <w:b/>
                <w:bCs/>
                <w:color w:val="000000"/>
                <w:sz w:val="24"/>
                <w:szCs w:val="24"/>
                <w:lang w:val="en-US" w:eastAsia="zh-CN"/>
              </w:rPr>
              <w:t>3分</w:t>
            </w:r>
            <w:r>
              <w:rPr>
                <w:rFonts w:hint="eastAsia" w:asciiTheme="minorEastAsia" w:hAnsiTheme="minorEastAsia" w:eastAsiaTheme="minorEastAsia" w:cstheme="minorEastAsia"/>
                <w:color w:val="000000"/>
                <w:sz w:val="24"/>
                <w:szCs w:val="24"/>
                <w:lang w:val="en-US" w:eastAsia="zh-CN"/>
              </w:rPr>
              <w:t>。</w:t>
            </w:r>
          </w:p>
          <w:p w14:paraId="24A3487D">
            <w:pPr>
              <w:numPr>
                <w:ilvl w:val="0"/>
                <w:numId w:val="0"/>
              </w:numPr>
              <w:spacing w:line="360" w:lineRule="auto"/>
              <w:jc w:val="left"/>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2.本部校区安保人员：需有1人提供政府相关部门颁发的建（构）筑物消防员证或消防设施操作员证书，</w:t>
            </w:r>
            <w:r>
              <w:rPr>
                <w:rFonts w:hint="eastAsia" w:asciiTheme="minorEastAsia" w:hAnsiTheme="minorEastAsia" w:eastAsiaTheme="minorEastAsia" w:cstheme="minorEastAsia"/>
                <w:b/>
                <w:bCs/>
                <w:i w:val="0"/>
                <w:iCs w:val="0"/>
                <w:color w:val="000000" w:themeColor="text1"/>
                <w:kern w:val="2"/>
                <w:sz w:val="24"/>
                <w:szCs w:val="24"/>
                <w:lang w:val="en-US" w:eastAsia="zh-CN" w:bidi="ar-SA"/>
                <w14:textFill>
                  <w14:solidFill>
                    <w14:schemeClr w14:val="tx1"/>
                  </w14:solidFill>
                </w14:textFill>
              </w:rPr>
              <w:t>得1分</w:t>
            </w: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w:t>
            </w:r>
          </w:p>
          <w:p w14:paraId="49C15E4A">
            <w:pPr>
              <w:numPr>
                <w:ilvl w:val="0"/>
                <w:numId w:val="0"/>
              </w:numPr>
              <w:spacing w:line="240" w:lineRule="auto"/>
              <w:rPr>
                <w:rFonts w:hint="eastAsia" w:asciiTheme="minorEastAsia" w:hAnsiTheme="minorEastAsia" w:eastAsiaTheme="minorEastAsia" w:cstheme="minorEastAsia"/>
                <w:i/>
                <w:iCs/>
                <w:color w:val="auto"/>
                <w:sz w:val="24"/>
                <w:szCs w:val="24"/>
                <w:lang w:val="en-US" w:eastAsia="zh-CN"/>
              </w:rPr>
            </w:pP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注：须提供身份证、证书，工作经历和在投标单位近3个月任意一个月社保缴纳证明（截止开标之日起），以提供的社保部门出具的供应商为其缴纳的社保证明为准，</w:t>
            </w:r>
            <w:r>
              <w:rPr>
                <w:rFonts w:hint="eastAsia" w:asciiTheme="minorEastAsia" w:hAnsiTheme="minorEastAsia" w:eastAsiaTheme="minorEastAsia" w:cstheme="minorEastAsia"/>
                <w:i w:val="0"/>
                <w:iCs w:val="0"/>
                <w:caps w:val="0"/>
                <w:color w:val="171A1D"/>
                <w:spacing w:val="0"/>
                <w:sz w:val="24"/>
                <w:szCs w:val="24"/>
                <w:shd w:val="clear" w:fill="FFFFFF"/>
              </w:rPr>
              <w:t>未提供不得分。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18517B39">
            <w:pPr>
              <w:numPr>
                <w:ilvl w:val="0"/>
                <w:numId w:val="0"/>
              </w:num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4</w:t>
            </w:r>
          </w:p>
        </w:tc>
      </w:tr>
      <w:tr w14:paraId="789C0519">
        <w:tblPrEx>
          <w:tblCellMar>
            <w:top w:w="0" w:type="dxa"/>
            <w:left w:w="108" w:type="dxa"/>
            <w:bottom w:w="0" w:type="dxa"/>
            <w:right w:w="108" w:type="dxa"/>
          </w:tblCellMar>
        </w:tblPrEx>
        <w:trPr>
          <w:trHeight w:val="113"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5195603A">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469163EC">
            <w:pPr>
              <w:numPr>
                <w:ilvl w:val="0"/>
                <w:numId w:val="0"/>
              </w:numPr>
              <w:spacing w:line="240" w:lineRule="auto"/>
              <w:rPr>
                <w:rFonts w:hint="eastAsia" w:ascii="宋体" w:hAnsi="宋体" w:eastAsia="宋体" w:cs="宋体"/>
                <w:color w:val="000000"/>
                <w:sz w:val="24"/>
                <w:szCs w:val="24"/>
                <w:lang w:eastAsia="zh-CN"/>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155E67">
            <w:pPr>
              <w:spacing w:line="24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提供保安团队成员中退伍人员占比情况进行综合评分</w:t>
            </w:r>
            <w:r>
              <w:rPr>
                <w:rFonts w:hint="eastAsia" w:asciiTheme="minorEastAsia" w:hAnsiTheme="minorEastAsia" w:eastAsiaTheme="minorEastAsia" w:cstheme="minorEastAsia"/>
                <w:color w:val="auto"/>
                <w:sz w:val="24"/>
                <w:szCs w:val="24"/>
                <w:lang w:val="en-US" w:eastAsia="zh-CN"/>
              </w:rPr>
              <w:t>:</w:t>
            </w:r>
          </w:p>
          <w:p w14:paraId="6948587D">
            <w:p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fldChar w:fldCharType="begin"/>
            </w:r>
            <w:r>
              <w:rPr>
                <w:rFonts w:hint="eastAsia" w:asciiTheme="minorEastAsia" w:hAnsiTheme="minorEastAsia" w:eastAsiaTheme="minorEastAsia" w:cstheme="minorEastAsia"/>
                <w:color w:val="auto"/>
                <w:sz w:val="24"/>
                <w:szCs w:val="24"/>
                <w:lang w:val="en-US" w:eastAsia="zh-CN"/>
              </w:rPr>
              <w:instrText xml:space="preserve"> = 1 \* GB3 </w:instrText>
            </w:r>
            <w:r>
              <w:rPr>
                <w:rFonts w:hint="eastAsia" w:asciiTheme="minorEastAsia" w:hAnsiTheme="minorEastAsia" w:eastAsiaTheme="minorEastAsia" w:cstheme="minorEastAsia"/>
                <w:color w:val="auto"/>
                <w:sz w:val="24"/>
                <w:szCs w:val="24"/>
                <w:lang w:val="en-US" w:eastAsia="zh-CN"/>
              </w:rPr>
              <w:fldChar w:fldCharType="separate"/>
            </w:r>
            <w:r>
              <w:rPr>
                <w:rFonts w:hint="eastAsia" w:asciiTheme="minorEastAsia" w:hAnsiTheme="minorEastAsia" w:eastAsiaTheme="minorEastAsia" w:cstheme="minorEastAsia"/>
                <w:color w:val="auto"/>
                <w:sz w:val="24"/>
                <w:szCs w:val="24"/>
                <w:lang w:val="en-US" w:eastAsia="zh-CN"/>
              </w:rPr>
              <w:t>①</w:t>
            </w:r>
            <w:r>
              <w:rPr>
                <w:rFonts w:hint="eastAsia" w:asciiTheme="minorEastAsia" w:hAnsiTheme="minorEastAsia" w:eastAsiaTheme="minorEastAsia" w:cstheme="minorEastAsia"/>
                <w:color w:val="auto"/>
                <w:sz w:val="24"/>
                <w:szCs w:val="24"/>
                <w:lang w:val="en-US" w:eastAsia="zh-CN"/>
              </w:rPr>
              <w:fldChar w:fldCharType="end"/>
            </w:r>
            <w:r>
              <w:rPr>
                <w:rFonts w:hint="eastAsia" w:asciiTheme="minorEastAsia" w:hAnsiTheme="minorEastAsia" w:eastAsiaTheme="minorEastAsia" w:cstheme="minorEastAsia"/>
                <w:color w:val="auto"/>
                <w:sz w:val="24"/>
                <w:szCs w:val="24"/>
                <w:lang w:eastAsia="zh-CN"/>
              </w:rPr>
              <w:t>保安团队成员中退伍人员占保安总人数</w:t>
            </w:r>
            <w:r>
              <w:rPr>
                <w:rFonts w:hint="eastAsia" w:asciiTheme="minorEastAsia" w:hAnsiTheme="minorEastAsia" w:eastAsiaTheme="minorEastAsia" w:cstheme="minorEastAsia"/>
                <w:color w:val="auto"/>
                <w:sz w:val="24"/>
                <w:szCs w:val="24"/>
                <w:lang w:val="en-US" w:eastAsia="zh-CN"/>
              </w:rPr>
              <w:t xml:space="preserve"> 60 </w:t>
            </w:r>
            <w:r>
              <w:rPr>
                <w:rFonts w:hint="eastAsia" w:asciiTheme="minorEastAsia" w:hAnsiTheme="minorEastAsia" w:eastAsiaTheme="minorEastAsia" w:cstheme="minorEastAsia"/>
                <w:color w:val="auto"/>
                <w:sz w:val="24"/>
                <w:szCs w:val="24"/>
                <w:lang w:eastAsia="zh-CN"/>
              </w:rPr>
              <w:t>%及以上</w:t>
            </w:r>
            <w:r>
              <w:rPr>
                <w:rFonts w:hint="eastAsia" w:asciiTheme="minorEastAsia" w:hAnsiTheme="minorEastAsia" w:eastAsiaTheme="minorEastAsia" w:cstheme="minorEastAsia"/>
                <w:color w:val="auto"/>
                <w:sz w:val="24"/>
                <w:szCs w:val="24"/>
                <w:lang w:val="en-US" w:eastAsia="zh-CN"/>
              </w:rPr>
              <w:t>的给3-2.1分；</w:t>
            </w:r>
          </w:p>
          <w:p w14:paraId="53D21145">
            <w:p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w:t>
            </w:r>
            <w:r>
              <w:rPr>
                <w:rFonts w:hint="eastAsia" w:asciiTheme="minorEastAsia" w:hAnsiTheme="minorEastAsia" w:eastAsiaTheme="minorEastAsia" w:cstheme="minorEastAsia"/>
                <w:color w:val="auto"/>
                <w:sz w:val="24"/>
                <w:szCs w:val="24"/>
                <w:lang w:eastAsia="zh-CN"/>
              </w:rPr>
              <w:t>保安团队成员中退伍人员占保安总人数</w:t>
            </w:r>
            <w:r>
              <w:rPr>
                <w:rFonts w:hint="eastAsia" w:asciiTheme="minorEastAsia" w:hAnsiTheme="minorEastAsia" w:eastAsiaTheme="minorEastAsia" w:cstheme="minorEastAsia"/>
                <w:color w:val="auto"/>
                <w:sz w:val="24"/>
                <w:szCs w:val="24"/>
                <w:lang w:val="en-US" w:eastAsia="zh-CN"/>
              </w:rPr>
              <w:t>50-59</w:t>
            </w:r>
            <w:r>
              <w:rPr>
                <w:rFonts w:hint="eastAsia" w:asciiTheme="minorEastAsia" w:hAnsiTheme="minorEastAsia" w:eastAsiaTheme="minorEastAsia" w:cstheme="minorEastAsia"/>
                <w:color w:val="auto"/>
                <w:sz w:val="24"/>
                <w:szCs w:val="24"/>
                <w:lang w:eastAsia="zh-CN"/>
              </w:rPr>
              <w:t>%及以上</w:t>
            </w:r>
            <w:r>
              <w:rPr>
                <w:rFonts w:hint="eastAsia" w:asciiTheme="minorEastAsia" w:hAnsiTheme="minorEastAsia" w:eastAsiaTheme="minorEastAsia" w:cstheme="minorEastAsia"/>
                <w:color w:val="auto"/>
                <w:sz w:val="24"/>
                <w:szCs w:val="24"/>
                <w:lang w:val="en-US" w:eastAsia="zh-CN"/>
              </w:rPr>
              <w:t>的给 2-1.1分；</w:t>
            </w:r>
          </w:p>
          <w:p w14:paraId="0315CE3F">
            <w:p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w:t>
            </w:r>
            <w:r>
              <w:rPr>
                <w:rFonts w:hint="eastAsia" w:asciiTheme="minorEastAsia" w:hAnsiTheme="minorEastAsia" w:eastAsiaTheme="minorEastAsia" w:cstheme="minorEastAsia"/>
                <w:color w:val="auto"/>
                <w:sz w:val="24"/>
                <w:szCs w:val="24"/>
                <w:lang w:eastAsia="zh-CN"/>
              </w:rPr>
              <w:t>保安团队成员中退伍人员占保安总人数</w:t>
            </w:r>
            <w:r>
              <w:rPr>
                <w:rFonts w:hint="eastAsia" w:asciiTheme="minorEastAsia" w:hAnsiTheme="minorEastAsia" w:eastAsiaTheme="minorEastAsia" w:cstheme="minorEastAsia"/>
                <w:color w:val="auto"/>
                <w:sz w:val="24"/>
                <w:szCs w:val="24"/>
                <w:lang w:val="en-US" w:eastAsia="zh-CN"/>
              </w:rPr>
              <w:t>40-49</w:t>
            </w:r>
            <w:r>
              <w:rPr>
                <w:rFonts w:hint="eastAsia" w:asciiTheme="minorEastAsia" w:hAnsiTheme="minorEastAsia" w:eastAsiaTheme="minorEastAsia" w:cstheme="minorEastAsia"/>
                <w:color w:val="auto"/>
                <w:sz w:val="24"/>
                <w:szCs w:val="24"/>
                <w:lang w:eastAsia="zh-CN"/>
              </w:rPr>
              <w:t>%及以上的</w:t>
            </w:r>
            <w:r>
              <w:rPr>
                <w:rFonts w:hint="eastAsia" w:asciiTheme="minorEastAsia" w:hAnsiTheme="minorEastAsia" w:eastAsiaTheme="minorEastAsia" w:cstheme="minorEastAsia"/>
                <w:color w:val="auto"/>
                <w:sz w:val="24"/>
                <w:szCs w:val="24"/>
                <w:lang w:val="en-US" w:eastAsia="zh-CN"/>
              </w:rPr>
              <w:t>给1-0分。</w:t>
            </w:r>
          </w:p>
          <w:p w14:paraId="21564D77">
            <w:pPr>
              <w:spacing w:line="240" w:lineRule="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eastAsia="zh-CN"/>
              </w:rPr>
              <w:t>（须提供退役证原件扫描件</w:t>
            </w:r>
            <w:r>
              <w:rPr>
                <w:rFonts w:hint="eastAsia" w:asciiTheme="minorEastAsia" w:hAnsiTheme="minorEastAsia" w:eastAsiaTheme="minorEastAsia" w:cstheme="minorEastAsia"/>
                <w:color w:val="000000"/>
                <w:sz w:val="24"/>
                <w:szCs w:val="24"/>
                <w:lang w:val="en-US" w:eastAsia="zh-CN"/>
              </w:rPr>
              <w:t>或提供从军履历证明</w:t>
            </w:r>
            <w:r>
              <w:rPr>
                <w:rFonts w:hint="eastAsia" w:asciiTheme="minorEastAsia" w:hAnsiTheme="minorEastAsia" w:eastAsiaTheme="minorEastAsia" w:cstheme="minorEastAsia"/>
                <w:color w:val="auto"/>
                <w:sz w:val="24"/>
                <w:szCs w:val="24"/>
                <w:lang w:eastAsia="zh-CN"/>
              </w:rPr>
              <w:t>查验，未提供不得分）</w:t>
            </w:r>
          </w:p>
        </w:tc>
        <w:tc>
          <w:tcPr>
            <w:tcW w:w="68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F786FE">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3</w:t>
            </w:r>
          </w:p>
        </w:tc>
      </w:tr>
      <w:tr w14:paraId="5E745EE0">
        <w:tblPrEx>
          <w:tblCellMar>
            <w:top w:w="0" w:type="dxa"/>
            <w:left w:w="108" w:type="dxa"/>
            <w:bottom w:w="0" w:type="dxa"/>
            <w:right w:w="108" w:type="dxa"/>
          </w:tblCellMar>
        </w:tblPrEx>
        <w:trPr>
          <w:trHeight w:val="9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4911BAD7">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7E4AF1DD">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389CA91C">
            <w:pP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i w:val="0"/>
                <w:iCs w:val="0"/>
                <w:caps w:val="0"/>
                <w:color w:val="171A1D"/>
                <w:spacing w:val="0"/>
                <w:sz w:val="24"/>
                <w:szCs w:val="24"/>
                <w:shd w:val="clear" w:fill="FFFFFF"/>
              </w:rPr>
              <w:t>根据项目团队保安成员年龄、工作经验等进行分档评分：</w:t>
            </w:r>
            <w:r>
              <w:rPr>
                <w:rFonts w:hint="eastAsia" w:asciiTheme="minorEastAsia" w:hAnsiTheme="minorEastAsia" w:eastAsiaTheme="minorEastAsia" w:cstheme="minorEastAsia"/>
                <w:i w:val="0"/>
                <w:iCs w:val="0"/>
                <w:caps w:val="0"/>
                <w:color w:val="171A1D"/>
                <w:spacing w:val="0"/>
                <w:sz w:val="24"/>
                <w:szCs w:val="24"/>
                <w:shd w:val="clear" w:fill="FFFFFF"/>
              </w:rPr>
              <w:br w:type="textWrapping"/>
            </w:r>
            <w:r>
              <w:rPr>
                <w:rFonts w:hint="eastAsia" w:asciiTheme="minorEastAsia" w:hAnsiTheme="minorEastAsia" w:eastAsiaTheme="minorEastAsia" w:cstheme="minorEastAsia"/>
                <w:i w:val="0"/>
                <w:iCs w:val="0"/>
                <w:caps w:val="0"/>
                <w:color w:val="171A1D"/>
                <w:spacing w:val="0"/>
                <w:sz w:val="24"/>
                <w:szCs w:val="24"/>
                <w:shd w:val="clear" w:fill="FFFFFF"/>
              </w:rPr>
              <w:t>①团队保安成员男性平均年龄在</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35-30</w:t>
            </w:r>
            <w:r>
              <w:rPr>
                <w:rFonts w:hint="eastAsia" w:asciiTheme="minorEastAsia" w:hAnsiTheme="minorEastAsia" w:eastAsiaTheme="minorEastAsia" w:cstheme="minorEastAsia"/>
                <w:i w:val="0"/>
                <w:iCs w:val="0"/>
                <w:caps w:val="0"/>
                <w:color w:val="171A1D"/>
                <w:spacing w:val="0"/>
                <w:sz w:val="24"/>
                <w:szCs w:val="24"/>
                <w:shd w:val="clear" w:fill="FFFFFF"/>
              </w:rPr>
              <w:t>周岁及以下，优于项目需求的给</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6-4.1</w:t>
            </w:r>
            <w:r>
              <w:rPr>
                <w:rFonts w:hint="eastAsia" w:asciiTheme="minorEastAsia" w:hAnsiTheme="minorEastAsia" w:eastAsiaTheme="minorEastAsia" w:cstheme="minorEastAsia"/>
                <w:i w:val="0"/>
                <w:iCs w:val="0"/>
                <w:caps w:val="0"/>
                <w:color w:val="171A1D"/>
                <w:spacing w:val="0"/>
                <w:sz w:val="24"/>
                <w:szCs w:val="24"/>
                <w:shd w:val="clear" w:fill="FFFFFF"/>
              </w:rPr>
              <w:t>分；</w:t>
            </w:r>
            <w:r>
              <w:rPr>
                <w:rFonts w:hint="eastAsia" w:asciiTheme="minorEastAsia" w:hAnsiTheme="minorEastAsia" w:eastAsiaTheme="minorEastAsia" w:cstheme="minorEastAsia"/>
                <w:i w:val="0"/>
                <w:iCs w:val="0"/>
                <w:caps w:val="0"/>
                <w:color w:val="171A1D"/>
                <w:spacing w:val="0"/>
                <w:sz w:val="24"/>
                <w:szCs w:val="24"/>
                <w:shd w:val="clear" w:fill="FFFFFF"/>
              </w:rPr>
              <w:br w:type="textWrapping"/>
            </w:r>
            <w:r>
              <w:rPr>
                <w:rFonts w:hint="eastAsia" w:asciiTheme="minorEastAsia" w:hAnsiTheme="minorEastAsia" w:eastAsiaTheme="minorEastAsia" w:cstheme="minorEastAsia"/>
                <w:i w:val="0"/>
                <w:iCs w:val="0"/>
                <w:caps w:val="0"/>
                <w:color w:val="171A1D"/>
                <w:spacing w:val="0"/>
                <w:sz w:val="24"/>
                <w:szCs w:val="24"/>
                <w:shd w:val="clear" w:fill="FFFFFF"/>
              </w:rPr>
              <w:t>②团队保安成员男性平均年龄在</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42-35</w:t>
            </w:r>
            <w:r>
              <w:rPr>
                <w:rFonts w:hint="eastAsia" w:asciiTheme="minorEastAsia" w:hAnsiTheme="minorEastAsia" w:eastAsiaTheme="minorEastAsia" w:cstheme="minorEastAsia"/>
                <w:i w:val="0"/>
                <w:iCs w:val="0"/>
                <w:caps w:val="0"/>
                <w:color w:val="171A1D"/>
                <w:spacing w:val="0"/>
                <w:sz w:val="24"/>
                <w:szCs w:val="24"/>
                <w:shd w:val="clear" w:fill="FFFFFF"/>
              </w:rPr>
              <w:t>周岁，较满足项目需求的给</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4-2.1</w:t>
            </w:r>
            <w:r>
              <w:rPr>
                <w:rFonts w:hint="eastAsia" w:asciiTheme="minorEastAsia" w:hAnsiTheme="minorEastAsia" w:eastAsiaTheme="minorEastAsia" w:cstheme="minorEastAsia"/>
                <w:i w:val="0"/>
                <w:iCs w:val="0"/>
                <w:caps w:val="0"/>
                <w:color w:val="171A1D"/>
                <w:spacing w:val="0"/>
                <w:sz w:val="24"/>
                <w:szCs w:val="24"/>
                <w:shd w:val="clear" w:fill="FFFFFF"/>
              </w:rPr>
              <w:t>分。</w:t>
            </w:r>
            <w:r>
              <w:rPr>
                <w:rFonts w:hint="eastAsia" w:asciiTheme="minorEastAsia" w:hAnsiTheme="minorEastAsia" w:eastAsiaTheme="minorEastAsia" w:cstheme="minorEastAsia"/>
                <w:i w:val="0"/>
                <w:iCs w:val="0"/>
                <w:caps w:val="0"/>
                <w:color w:val="171A1D"/>
                <w:spacing w:val="0"/>
                <w:sz w:val="24"/>
                <w:szCs w:val="24"/>
                <w:shd w:val="clear" w:fill="FFFFFF"/>
              </w:rPr>
              <w:br w:type="textWrapping"/>
            </w:r>
            <w:r>
              <w:rPr>
                <w:rFonts w:hint="eastAsia" w:asciiTheme="minorEastAsia" w:hAnsiTheme="minorEastAsia" w:eastAsiaTheme="minorEastAsia" w:cstheme="minorEastAsia"/>
                <w:i w:val="0"/>
                <w:iCs w:val="0"/>
                <w:caps w:val="0"/>
                <w:color w:val="171A1D"/>
                <w:spacing w:val="0"/>
                <w:sz w:val="24"/>
                <w:szCs w:val="24"/>
                <w:shd w:val="clear" w:fill="FFFFFF"/>
              </w:rPr>
              <w:t>③团队保安成员男性平均年龄在</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50-43</w:t>
            </w:r>
            <w:r>
              <w:rPr>
                <w:rFonts w:hint="eastAsia" w:asciiTheme="minorEastAsia" w:hAnsiTheme="minorEastAsia" w:eastAsiaTheme="minorEastAsia" w:cstheme="minorEastAsia"/>
                <w:i w:val="0"/>
                <w:iCs w:val="0"/>
                <w:caps w:val="0"/>
                <w:color w:val="171A1D"/>
                <w:spacing w:val="0"/>
                <w:sz w:val="24"/>
                <w:szCs w:val="24"/>
                <w:shd w:val="clear" w:fill="FFFFFF"/>
              </w:rPr>
              <w:t>周岁，基本满足本次采购服务需求的给</w:t>
            </w:r>
            <w:r>
              <w:rPr>
                <w:rFonts w:hint="eastAsia" w:asciiTheme="minorEastAsia" w:hAnsiTheme="minorEastAsia" w:eastAsiaTheme="minorEastAsia" w:cstheme="minorEastAsia"/>
                <w:i w:val="0"/>
                <w:iCs w:val="0"/>
                <w:caps w:val="0"/>
                <w:color w:val="171A1D"/>
                <w:spacing w:val="0"/>
                <w:sz w:val="24"/>
                <w:szCs w:val="24"/>
                <w:shd w:val="clear" w:fill="FFFFFF"/>
                <w:lang w:val="en-US" w:eastAsia="zh-CN"/>
              </w:rPr>
              <w:t>2-0</w:t>
            </w:r>
            <w:r>
              <w:rPr>
                <w:rFonts w:hint="eastAsia" w:asciiTheme="minorEastAsia" w:hAnsiTheme="minorEastAsia" w:eastAsiaTheme="minorEastAsia" w:cstheme="minorEastAsia"/>
                <w:i w:val="0"/>
                <w:iCs w:val="0"/>
                <w:caps w:val="0"/>
                <w:color w:val="171A1D"/>
                <w:spacing w:val="0"/>
                <w:sz w:val="24"/>
                <w:szCs w:val="24"/>
                <w:shd w:val="clear" w:fill="FFFFFF"/>
              </w:rPr>
              <w:t>分。</w:t>
            </w:r>
            <w:r>
              <w:rPr>
                <w:rFonts w:hint="eastAsia" w:asciiTheme="minorEastAsia" w:hAnsiTheme="minorEastAsia" w:eastAsiaTheme="minorEastAsia" w:cstheme="minorEastAsia"/>
                <w:i w:val="0"/>
                <w:iCs w:val="0"/>
                <w:caps w:val="0"/>
                <w:color w:val="171A1D"/>
                <w:spacing w:val="0"/>
                <w:sz w:val="24"/>
                <w:szCs w:val="24"/>
                <w:shd w:val="clear" w:fill="FFFFFF"/>
              </w:rPr>
              <w:br w:type="textWrapping"/>
            </w:r>
            <w:r>
              <w:rPr>
                <w:rFonts w:hint="eastAsia" w:asciiTheme="minorEastAsia" w:hAnsiTheme="minorEastAsia" w:eastAsiaTheme="minorEastAsia" w:cstheme="minorEastAsia"/>
                <w:i w:val="0"/>
                <w:iCs w:val="0"/>
                <w:caps w:val="0"/>
                <w:color w:val="171A1D"/>
                <w:spacing w:val="0"/>
                <w:sz w:val="24"/>
                <w:szCs w:val="24"/>
                <w:shd w:val="clear" w:fill="FFFFFF"/>
              </w:rPr>
              <w:t>注：须提供团队保安成员的清单列表，包含姓名、身份证号码、年龄、工作经验等的统计表，并附上在投标单位近3个月任意一个月社保缴纳证明（截止开标之日起）</w:t>
            </w:r>
            <w:r>
              <w:rPr>
                <w:rFonts w:hint="eastAsia" w:asciiTheme="minorEastAsia" w:hAnsiTheme="minorEastAsia" w:eastAsiaTheme="minorEastAsia" w:cstheme="minorEastAsia"/>
                <w:i w:val="0"/>
                <w:iCs w:val="0"/>
                <w:caps w:val="0"/>
                <w:color w:val="171A1D"/>
                <w:spacing w:val="0"/>
                <w:sz w:val="24"/>
                <w:szCs w:val="24"/>
                <w:shd w:val="clear" w:fill="FFFFFF"/>
                <w:lang w:eastAsia="zh-CN"/>
              </w:rPr>
              <w:t>，</w:t>
            </w:r>
            <w:r>
              <w:rPr>
                <w:rFonts w:hint="eastAsia" w:asciiTheme="minorEastAsia" w:hAnsiTheme="minorEastAsia" w:eastAsiaTheme="minorEastAsia" w:cstheme="minorEastAsia"/>
                <w:i w:val="0"/>
                <w:iCs w:val="0"/>
                <w:caps w:val="0"/>
                <w:color w:val="171A1D"/>
                <w:spacing w:val="0"/>
                <w:sz w:val="24"/>
                <w:szCs w:val="24"/>
                <w:shd w:val="clear" w:fill="FFFFFF"/>
              </w:rPr>
              <w:t>未提供不得分。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4026943E">
            <w:pPr>
              <w:numPr>
                <w:ilvl w:val="0"/>
                <w:numId w:val="0"/>
              </w:numPr>
              <w:spacing w:line="360" w:lineRule="auto"/>
              <w:ind w:left="0" w:leftChars="0" w:firstLine="0" w:firstLineChars="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bidi="ar-SA"/>
              </w:rPr>
              <w:t>6</w:t>
            </w:r>
          </w:p>
        </w:tc>
      </w:tr>
      <w:tr w14:paraId="4B14793A">
        <w:tblPrEx>
          <w:tblCellMar>
            <w:top w:w="0" w:type="dxa"/>
            <w:left w:w="108" w:type="dxa"/>
            <w:bottom w:w="0" w:type="dxa"/>
            <w:right w:w="108" w:type="dxa"/>
          </w:tblCellMar>
        </w:tblPrEx>
        <w:trPr>
          <w:trHeight w:val="34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597410E0">
            <w:pPr>
              <w:rPr>
                <w:rFonts w:hint="eastAsia" w:ascii="宋体" w:hAnsi="宋体" w:eastAsia="宋体" w:cs="宋体"/>
                <w:color w:val="000000"/>
                <w:sz w:val="24"/>
                <w:szCs w:val="24"/>
                <w:lang w:val="en-US" w:eastAsia="zh-CN"/>
              </w:rPr>
            </w:pPr>
          </w:p>
        </w:tc>
        <w:tc>
          <w:tcPr>
            <w:tcW w:w="667" w:type="dxa"/>
            <w:tcBorders>
              <w:top w:val="single" w:color="auto" w:sz="4" w:space="0"/>
              <w:left w:val="single" w:color="auto" w:sz="4" w:space="0"/>
              <w:bottom w:val="single" w:color="auto" w:sz="4" w:space="0"/>
              <w:right w:val="single" w:color="auto" w:sz="4" w:space="0"/>
            </w:tcBorders>
            <w:noWrap w:val="0"/>
            <w:vAlign w:val="top"/>
          </w:tcPr>
          <w:p w14:paraId="6E8B3693">
            <w:pP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设备</w:t>
            </w:r>
          </w:p>
          <w:p w14:paraId="75DE922A">
            <w:pPr>
              <w:pStyle w:val="2"/>
              <w:ind w:left="0" w:leftChars="0" w:firstLine="0" w:firstLineChars="0"/>
              <w:rPr>
                <w:rFonts w:hint="eastAsia"/>
                <w:lang w:val="en-US" w:eastAsia="zh-CN"/>
              </w:rPr>
            </w:pPr>
            <w:r>
              <w:rPr>
                <w:rFonts w:hint="eastAsia" w:ascii="宋体" w:hAnsi="宋体" w:eastAsia="宋体" w:cs="宋体"/>
                <w:color w:val="000000"/>
                <w:sz w:val="24"/>
                <w:szCs w:val="24"/>
                <w:lang w:val="en-US" w:eastAsia="zh-CN"/>
              </w:rPr>
              <w:t>配置</w:t>
            </w: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3B0A83">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供应商投入的与本次采购服务需求相关的设备情况（</w:t>
            </w:r>
            <w:r>
              <w:rPr>
                <w:rFonts w:hint="eastAsia" w:asciiTheme="minorEastAsia" w:hAnsiTheme="minorEastAsia" w:eastAsiaTheme="minorEastAsia" w:cstheme="minorEastAsia"/>
                <w:color w:val="auto"/>
                <w:kern w:val="0"/>
                <w:sz w:val="24"/>
                <w:szCs w:val="24"/>
              </w:rPr>
              <w:t>包括对讲机、手电筒、雨具、钢叉、橡胶棒、盾牌、辣椒水、武装带、防刺手套、防刺背心等工具</w:t>
            </w:r>
            <w:r>
              <w:rPr>
                <w:rFonts w:hint="eastAsia" w:asciiTheme="minorEastAsia" w:hAnsiTheme="minorEastAsia" w:eastAsiaTheme="minorEastAsia" w:cstheme="minorEastAsia"/>
                <w:color w:val="auto"/>
                <w:sz w:val="24"/>
                <w:szCs w:val="24"/>
                <w:lang w:val="en-US" w:eastAsia="zh-CN"/>
              </w:rPr>
              <w:t>），根据设备情况（品牌、产地、规格、用途的详细说明）要求提供设备照片、进货发票原件扫描件或相关证明。</w:t>
            </w:r>
          </w:p>
          <w:p w14:paraId="5D3D3EE2">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①设备先进、使用性能佳、完全满足本次采购服务需求的给4-2.1分；</w:t>
            </w:r>
          </w:p>
          <w:p w14:paraId="72B3E49F">
            <w:pPr>
              <w:numPr>
                <w:ilvl w:val="0"/>
                <w:numId w:val="0"/>
              </w:numPr>
              <w:spacing w:line="240" w:lineRule="auto"/>
              <w:ind w:left="0" w:leftChars="0" w:firstLine="0" w:firstLineChars="0"/>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auto"/>
                <w:sz w:val="24"/>
                <w:szCs w:val="24"/>
                <w:lang w:val="en-US" w:eastAsia="zh-CN"/>
              </w:rPr>
              <w:t>②设备齐全、使用性能一般、基本满足本次采购服务需求的给2-0分。</w:t>
            </w:r>
          </w:p>
        </w:tc>
        <w:tc>
          <w:tcPr>
            <w:tcW w:w="68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92B7B5">
            <w:pPr>
              <w:numPr>
                <w:ilvl w:val="0"/>
                <w:numId w:val="0"/>
              </w:numPr>
              <w:spacing w:line="240" w:lineRule="auto"/>
              <w:ind w:left="0" w:leftChars="0" w:firstLine="240" w:firstLineChars="100"/>
              <w:jc w:val="cente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auto"/>
                <w:sz w:val="24"/>
                <w:szCs w:val="24"/>
                <w:lang w:val="en-US" w:eastAsia="zh-CN"/>
              </w:rPr>
              <w:t>4</w:t>
            </w:r>
          </w:p>
        </w:tc>
      </w:tr>
      <w:tr w14:paraId="59028354">
        <w:tblPrEx>
          <w:tblCellMar>
            <w:top w:w="0" w:type="dxa"/>
            <w:left w:w="108" w:type="dxa"/>
            <w:bottom w:w="0" w:type="dxa"/>
            <w:right w:w="108" w:type="dxa"/>
          </w:tblCellMar>
        </w:tblPrEx>
        <w:trPr>
          <w:trHeight w:val="50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1D51E446">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4BFD04E6">
            <w:pPr>
              <w:numPr>
                <w:ilvl w:val="0"/>
                <w:numId w:val="0"/>
              </w:numPr>
              <w:spacing w:line="240" w:lineRule="auto"/>
              <w:rPr>
                <w:rFonts w:hint="eastAsia" w:ascii="宋体" w:hAnsi="宋体" w:eastAsia="宋体" w:cs="宋体"/>
                <w:color w:val="000000"/>
                <w:sz w:val="24"/>
                <w:szCs w:val="24"/>
                <w:lang w:val="en-US" w:eastAsia="zh-CN"/>
              </w:rPr>
            </w:pPr>
          </w:p>
          <w:p w14:paraId="57D42565">
            <w:pPr>
              <w:numPr>
                <w:ilvl w:val="0"/>
                <w:numId w:val="0"/>
              </w:numPr>
              <w:spacing w:line="240" w:lineRule="auto"/>
              <w:rPr>
                <w:rFonts w:hint="eastAsia" w:ascii="宋体" w:hAnsi="宋体" w:eastAsia="宋体" w:cs="宋体"/>
                <w:color w:val="000000"/>
                <w:sz w:val="24"/>
                <w:szCs w:val="24"/>
                <w:lang w:val="en-US" w:eastAsia="zh-CN"/>
              </w:rPr>
            </w:pPr>
          </w:p>
          <w:p w14:paraId="045AB7E7">
            <w:pPr>
              <w:numPr>
                <w:ilvl w:val="0"/>
                <w:numId w:val="0"/>
              </w:numPr>
              <w:spacing w:line="240" w:lineRule="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服务的应急措施</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333DC808">
            <w:pPr>
              <w:pStyle w:val="54"/>
              <w:numPr>
                <w:ilvl w:val="0"/>
                <w:numId w:val="10"/>
              </w:numPr>
              <w:spacing w:before="35" w:line="233" w:lineRule="auto"/>
              <w:ind w:right="42"/>
              <w:jc w:val="both"/>
              <w:rPr>
                <w:rFonts w:hint="eastAsia" w:asciiTheme="minorEastAsia" w:hAnsiTheme="minorEastAsia" w:eastAsiaTheme="minorEastAsia" w:cstheme="minorEastAsia"/>
                <w:color w:val="000000" w:themeColor="text1"/>
                <w:spacing w:val="-1"/>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4"/>
                <w:sz w:val="24"/>
                <w:szCs w:val="24"/>
                <w14:textFill>
                  <w14:solidFill>
                    <w14:schemeClr w14:val="tx1"/>
                  </w14:solidFill>
                </w14:textFill>
              </w:rPr>
              <w:t>对物业突发事件（包括发生台风、暴雨等灾害性天气及其突发事件如：</w:t>
            </w:r>
            <w:r>
              <w:rPr>
                <w:rFonts w:hint="eastAsia" w:asciiTheme="minorEastAsia" w:hAnsiTheme="minorEastAsia" w:eastAsiaTheme="minorEastAsia" w:cstheme="minorEastAsia"/>
                <w:color w:val="000000" w:themeColor="text1"/>
                <w:sz w:val="24"/>
                <w:szCs w:val="24"/>
                <w14:textFill>
                  <w14:solidFill>
                    <w14:schemeClr w14:val="tx1"/>
                  </w14:solidFill>
                </w14:textFill>
              </w:rPr>
              <w:t>防盗、防火的安全防范巡查、应急供电系统</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停电</w:t>
            </w:r>
            <w:r>
              <w:rPr>
                <w:rFonts w:hint="eastAsia" w:asciiTheme="minorEastAsia" w:hAnsiTheme="minorEastAsia" w:eastAsiaTheme="minorEastAsia" w:cstheme="minorEastAsia"/>
                <w:color w:val="000000" w:themeColor="text1"/>
                <w:spacing w:val="-2"/>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给排水设备</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停水</w:t>
            </w:r>
            <w:r>
              <w:rPr>
                <w:rFonts w:hint="eastAsia" w:asciiTheme="minorEastAsia" w:hAnsiTheme="minorEastAsia" w:eastAsiaTheme="minorEastAsia" w:cstheme="minorEastAsia"/>
                <w:color w:val="000000" w:themeColor="text1"/>
                <w:spacing w:val="-2"/>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渍水</w:t>
            </w:r>
            <w:r>
              <w:rPr>
                <w:rFonts w:hint="eastAsia" w:asciiTheme="minorEastAsia" w:hAnsiTheme="minorEastAsia" w:eastAsiaTheme="minorEastAsia" w:cstheme="minorEastAsia"/>
                <w:color w:val="000000" w:themeColor="text1"/>
                <w:spacing w:val="-2"/>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、电梯困人、</w:t>
            </w:r>
            <w:r>
              <w:rPr>
                <w:rFonts w:hint="eastAsia" w:asciiTheme="minorEastAsia" w:hAnsiTheme="minorEastAsia" w:eastAsiaTheme="minorEastAsia" w:cstheme="minorEastAsia"/>
                <w:color w:val="000000" w:themeColor="text1"/>
                <w:spacing w:val="-2"/>
                <w:sz w:val="24"/>
                <w:szCs w:val="24"/>
                <w:lang w:eastAsia="zh-CN"/>
                <w14:textFill>
                  <w14:solidFill>
                    <w14:schemeClr w14:val="tx1"/>
                  </w14:solidFill>
                </w14:textFill>
              </w:rPr>
              <w:t>燃气泄漏</w:t>
            </w:r>
            <w:r>
              <w:rPr>
                <w:rFonts w:hint="eastAsia" w:asciiTheme="minorEastAsia" w:hAnsiTheme="minorEastAsia" w:eastAsiaTheme="minorEastAsia" w:cstheme="minorEastAsia"/>
                <w:color w:val="000000" w:themeColor="text1"/>
                <w:sz w:val="24"/>
                <w:szCs w:val="24"/>
                <w14:textFill>
                  <w14:solidFill>
                    <w14:schemeClr w14:val="tx1"/>
                  </w14:solidFill>
                </w14:textFill>
              </w:rPr>
              <w:t>、电气照明装置等</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）时的应急预案及相应的</w:t>
            </w:r>
            <w:r>
              <w:rPr>
                <w:rFonts w:hint="eastAsia" w:asciiTheme="minorEastAsia" w:hAnsiTheme="minorEastAsia" w:eastAsiaTheme="minorEastAsia" w:cstheme="minorEastAsia"/>
                <w:color w:val="000000" w:themeColor="text1"/>
                <w:spacing w:val="-1"/>
                <w:sz w:val="24"/>
                <w:szCs w:val="24"/>
                <w14:textFill>
                  <w14:solidFill>
                    <w14:schemeClr w14:val="tx1"/>
                  </w14:solidFill>
                </w14:textFill>
              </w:rPr>
              <w:t>措施，依据应急预案进行分档评分：</w:t>
            </w:r>
          </w:p>
          <w:p w14:paraId="539571A5">
            <w:pPr>
              <w:pStyle w:val="54"/>
              <w:spacing w:before="26"/>
              <w:rPr>
                <w:rFonts w:hint="eastAsia" w:asciiTheme="minorEastAsia" w:hAnsiTheme="minorEastAsia" w:eastAsiaTheme="minorEastAsia" w:cstheme="minorEastAsia"/>
                <w:color w:val="000000" w:themeColor="text1"/>
                <w:spacing w:val="-35"/>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①方案详实、内容新颖、操作性强的给</w:t>
            </w:r>
            <w:r>
              <w:rPr>
                <w:rFonts w:hint="eastAsia" w:asciiTheme="minorEastAsia" w:hAnsiTheme="minorEastAsia" w:eastAsiaTheme="minorEastAsia" w:cstheme="minorEastAsia"/>
                <w:color w:val="000000" w:themeColor="text1"/>
                <w:spacing w:val="-34"/>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2"/>
                <w:sz w:val="24"/>
                <w:szCs w:val="24"/>
                <w:lang w:val="en-US" w:eastAsia="zh-CN"/>
                <w14:textFill>
                  <w14:solidFill>
                    <w14:schemeClr w14:val="tx1"/>
                  </w14:solidFill>
                </w14:textFill>
              </w:rPr>
              <w:t>5-3.1</w:t>
            </w:r>
            <w:r>
              <w:rPr>
                <w:rFonts w:hint="eastAsia" w:asciiTheme="minorEastAsia" w:hAnsiTheme="minorEastAsia" w:eastAsiaTheme="minorEastAsia" w:cstheme="minorEastAsia"/>
                <w:color w:val="000000" w:themeColor="text1"/>
                <w:spacing w:val="-4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分；</w:t>
            </w:r>
          </w:p>
          <w:p w14:paraId="7C6FA60B">
            <w:pPr>
              <w:pStyle w:val="54"/>
              <w:spacing w:before="1" w:line="217"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②方案合理、内容完整、可操作的给</w:t>
            </w:r>
            <w:r>
              <w:rPr>
                <w:rFonts w:hint="eastAsia" w:asciiTheme="minorEastAsia" w:hAnsiTheme="minorEastAsia" w:eastAsiaTheme="minorEastAsia" w:cstheme="minorEastAsia"/>
                <w:color w:val="000000" w:themeColor="text1"/>
                <w:spacing w:val="-2"/>
                <w:sz w:val="24"/>
                <w:szCs w:val="24"/>
                <w:lang w:val="en-US" w:eastAsia="zh-CN"/>
                <w14:textFill>
                  <w14:solidFill>
                    <w14:schemeClr w14:val="tx1"/>
                  </w14:solidFill>
                </w14:textFill>
              </w:rPr>
              <w:t>3-1.1</w:t>
            </w:r>
            <w:r>
              <w:rPr>
                <w:rFonts w:hint="eastAsia" w:asciiTheme="minorEastAsia" w:hAnsiTheme="minorEastAsia" w:eastAsiaTheme="minorEastAsia" w:cstheme="minorEastAsia"/>
                <w:color w:val="000000" w:themeColor="text1"/>
                <w:spacing w:val="-4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分；</w:t>
            </w:r>
          </w:p>
          <w:p w14:paraId="7CE3E261">
            <w:pP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③方案粗糙、内容缺漏、操作性差的给</w:t>
            </w:r>
            <w:r>
              <w:rPr>
                <w:rFonts w:hint="eastAsia" w:asciiTheme="minorEastAsia" w:hAnsiTheme="minorEastAsia" w:eastAsiaTheme="minorEastAsia" w:cstheme="minorEastAsia"/>
                <w:color w:val="000000" w:themeColor="text1"/>
                <w:spacing w:val="-15"/>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3"/>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-0</w:t>
            </w:r>
            <w:r>
              <w:rPr>
                <w:rFonts w:hint="eastAsia" w:asciiTheme="minorEastAsia" w:hAnsiTheme="minorEastAsia" w:eastAsiaTheme="minorEastAsia" w:cstheme="minorEastAsia"/>
                <w:color w:val="000000" w:themeColor="text1"/>
                <w:spacing w:val="-4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分。</w:t>
            </w:r>
          </w:p>
        </w:tc>
        <w:tc>
          <w:tcPr>
            <w:tcW w:w="683" w:type="dxa"/>
            <w:tcBorders>
              <w:top w:val="single" w:color="auto" w:sz="4" w:space="0"/>
              <w:left w:val="nil"/>
              <w:bottom w:val="single" w:color="auto" w:sz="4" w:space="0"/>
              <w:right w:val="single" w:color="auto" w:sz="4" w:space="0"/>
            </w:tcBorders>
            <w:noWrap w:val="0"/>
            <w:vAlign w:val="center"/>
          </w:tcPr>
          <w:p w14:paraId="5BFD69B3">
            <w:pPr>
              <w:jc w:val="cente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p>
        </w:tc>
      </w:tr>
      <w:tr w14:paraId="7600046B">
        <w:tblPrEx>
          <w:tblCellMar>
            <w:top w:w="0" w:type="dxa"/>
            <w:left w:w="108" w:type="dxa"/>
            <w:bottom w:w="0" w:type="dxa"/>
            <w:right w:w="108" w:type="dxa"/>
          </w:tblCellMar>
        </w:tblPrEx>
        <w:trPr>
          <w:trHeight w:val="197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755282D1">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right w:val="single" w:color="auto" w:sz="4" w:space="0"/>
            </w:tcBorders>
            <w:noWrap w:val="0"/>
            <w:vAlign w:val="top"/>
          </w:tcPr>
          <w:p w14:paraId="1106B86A">
            <w:pPr>
              <w:numPr>
                <w:ilvl w:val="0"/>
                <w:numId w:val="0"/>
              </w:numPr>
              <w:spacing w:line="240" w:lineRule="auto"/>
              <w:rPr>
                <w:rFonts w:hint="eastAsia" w:ascii="宋体" w:hAnsi="宋体" w:eastAsia="宋体" w:cs="宋体"/>
                <w:color w:val="000000"/>
                <w:sz w:val="24"/>
                <w:szCs w:val="24"/>
                <w:lang w:val="en-US" w:eastAsia="zh-CN"/>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06DB45F0">
            <w:pPr>
              <w:numPr>
                <w:ilvl w:val="0"/>
                <w:numId w:val="11"/>
              </w:numP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根据</w:t>
            </w:r>
            <w:r>
              <w:rPr>
                <w:rFonts w:hint="eastAsia" w:asciiTheme="minorEastAsia" w:hAnsiTheme="minorEastAsia" w:eastAsiaTheme="minorEastAsia" w:cstheme="minorEastAsia"/>
                <w:color w:val="000000" w:themeColor="text1"/>
                <w:spacing w:val="2"/>
                <w:sz w:val="24"/>
                <w:szCs w:val="24"/>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对各类事件的处理的详细预案，如：</w:t>
            </w:r>
            <w:r>
              <w:rPr>
                <w:rFonts w:hint="eastAsia" w:asciiTheme="minorEastAsia" w:hAnsiTheme="minorEastAsia" w:eastAsiaTheme="minorEastAsia" w:cstheme="minorEastAsia"/>
                <w:color w:val="000000" w:themeColor="text1"/>
                <w:sz w:val="24"/>
                <w:szCs w:val="24"/>
                <w14:textFill>
                  <w14:solidFill>
                    <w14:schemeClr w14:val="tx1"/>
                  </w14:solidFill>
                </w14:textFill>
              </w:rPr>
              <w:t>舆情处置</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高空作业、</w:t>
            </w:r>
            <w:r>
              <w:rPr>
                <w:rFonts w:hint="eastAsia" w:asciiTheme="minorEastAsia" w:hAnsiTheme="minorEastAsia" w:eastAsiaTheme="minorEastAsia" w:cstheme="minorEastAsia"/>
                <w:color w:val="000000" w:themeColor="text1"/>
                <w:sz w:val="24"/>
                <w:szCs w:val="24"/>
                <w14:textFill>
                  <w14:solidFill>
                    <w14:schemeClr w14:val="tx1"/>
                  </w14:solidFill>
                </w14:textFill>
              </w:rPr>
              <w:t>防爆</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等</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安全事故</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处理、重大活动应急保障等的工作措施及管理方法是否具有可操作性等进</w:t>
            </w:r>
            <w:r>
              <w:rPr>
                <w:rFonts w:hint="eastAsia" w:asciiTheme="minorEastAsia" w:hAnsiTheme="minorEastAsia" w:eastAsiaTheme="minorEastAsia" w:cstheme="minorEastAsia"/>
                <w:color w:val="000000" w:themeColor="text1"/>
                <w:spacing w:val="11"/>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行分档评分：</w:t>
            </w:r>
          </w:p>
          <w:p w14:paraId="6D76ED7B">
            <w:pPr>
              <w:pStyle w:val="54"/>
              <w:spacing w:before="23"/>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①方案详实、内容新颖、操作性强的给</w:t>
            </w:r>
            <w:r>
              <w:rPr>
                <w:rFonts w:hint="eastAsia" w:asciiTheme="minorEastAsia" w:hAnsiTheme="minorEastAsia" w:eastAsiaTheme="minorEastAsia" w:cstheme="minorEastAsia"/>
                <w:color w:val="000000" w:themeColor="text1"/>
                <w:spacing w:val="-2"/>
                <w:sz w:val="24"/>
                <w:szCs w:val="24"/>
                <w:lang w:val="en-US" w:eastAsia="zh-CN"/>
                <w14:textFill>
                  <w14:solidFill>
                    <w14:schemeClr w14:val="tx1"/>
                  </w14:solidFill>
                </w14:textFill>
              </w:rPr>
              <w:t>5-3.1</w:t>
            </w:r>
            <w:r>
              <w:rPr>
                <w:rFonts w:hint="eastAsia" w:asciiTheme="minorEastAsia" w:hAnsiTheme="minorEastAsia" w:eastAsiaTheme="minorEastAsia" w:cstheme="minorEastAsia"/>
                <w:color w:val="000000" w:themeColor="text1"/>
                <w:spacing w:val="-48"/>
                <w:sz w:val="24"/>
                <w:szCs w:val="24"/>
                <w14:textFill>
                  <w14:solidFill>
                    <w14:schemeClr w14:val="tx1"/>
                  </w14:solidFill>
                </w14:textFill>
              </w:rPr>
              <w:t xml:space="preserve"> </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分；</w:t>
            </w:r>
          </w:p>
          <w:p w14:paraId="7004461C">
            <w:pPr>
              <w:pStyle w:val="54"/>
              <w:spacing w:before="1" w:line="217"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②方案合理、内容完整、可操作的给</w:t>
            </w:r>
            <w:r>
              <w:rPr>
                <w:rFonts w:hint="eastAsia" w:asciiTheme="minorEastAsia" w:hAnsiTheme="minorEastAsia" w:eastAsiaTheme="minorEastAsia" w:cstheme="minorEastAsia"/>
                <w:color w:val="000000" w:themeColor="text1"/>
                <w:spacing w:val="-35"/>
                <w:sz w:val="24"/>
                <w:szCs w:val="24"/>
                <w:lang w:val="en-US" w:eastAsia="zh-CN"/>
                <w14:textFill>
                  <w14:solidFill>
                    <w14:schemeClr w14:val="tx1"/>
                  </w14:solidFill>
                </w14:textFill>
              </w:rPr>
              <w:t>3-1.1</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分；</w:t>
            </w:r>
          </w:p>
          <w:p w14:paraId="4159F620">
            <w:pP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③方案粗糙、内容缺漏、操作性差的给</w:t>
            </w:r>
            <w:r>
              <w:rPr>
                <w:rFonts w:hint="eastAsia" w:asciiTheme="minorEastAsia" w:hAnsiTheme="minorEastAsia" w:eastAsiaTheme="minorEastAsia" w:cstheme="minorEastAsia"/>
                <w:color w:val="000000" w:themeColor="text1"/>
                <w:spacing w:val="-15"/>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pacing w:val="-3"/>
                <w:sz w:val="24"/>
                <w:szCs w:val="24"/>
                <w14:textFill>
                  <w14:solidFill>
                    <w14:schemeClr w14:val="tx1"/>
                  </w14:solidFill>
                </w14:textFill>
              </w:rPr>
              <w:t>分。</w:t>
            </w:r>
          </w:p>
        </w:tc>
        <w:tc>
          <w:tcPr>
            <w:tcW w:w="683" w:type="dxa"/>
            <w:tcBorders>
              <w:top w:val="single" w:color="auto" w:sz="4" w:space="0"/>
              <w:left w:val="nil"/>
              <w:bottom w:val="single" w:color="auto" w:sz="4" w:space="0"/>
              <w:right w:val="single" w:color="auto" w:sz="4" w:space="0"/>
            </w:tcBorders>
            <w:noWrap w:val="0"/>
            <w:vAlign w:val="center"/>
          </w:tcPr>
          <w:p w14:paraId="50BC52D7">
            <w:pPr>
              <w:jc w:val="cente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p>
        </w:tc>
      </w:tr>
      <w:tr w14:paraId="25EE47A8">
        <w:tblPrEx>
          <w:tblCellMar>
            <w:top w:w="0" w:type="dxa"/>
            <w:left w:w="108" w:type="dxa"/>
            <w:bottom w:w="0" w:type="dxa"/>
            <w:right w:w="108" w:type="dxa"/>
          </w:tblCellMar>
        </w:tblPrEx>
        <w:trPr>
          <w:trHeight w:val="268" w:hRule="atLeast"/>
        </w:trPr>
        <w:tc>
          <w:tcPr>
            <w:tcW w:w="740" w:type="dxa"/>
            <w:vMerge w:val="restart"/>
            <w:tcBorders>
              <w:top w:val="single" w:color="auto" w:sz="4" w:space="0"/>
              <w:left w:val="single" w:color="auto" w:sz="4" w:space="0"/>
              <w:bottom w:val="single" w:color="auto" w:sz="4" w:space="0"/>
              <w:right w:val="single" w:color="auto" w:sz="4" w:space="0"/>
            </w:tcBorders>
            <w:noWrap w:val="0"/>
            <w:vAlign w:val="center"/>
          </w:tcPr>
          <w:p w14:paraId="18F8CACF">
            <w:pPr>
              <w:spacing w:line="240" w:lineRule="auto"/>
              <w:jc w:val="center"/>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实力信誉及</w:t>
            </w:r>
          </w:p>
          <w:p w14:paraId="07CA68CC">
            <w:pPr>
              <w:spacing w:line="240" w:lineRule="auto"/>
              <w:jc w:val="center"/>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业绩</w:t>
            </w:r>
          </w:p>
          <w:p w14:paraId="61AA7322">
            <w:pPr>
              <w:pStyle w:val="7"/>
              <w:ind w:left="0" w:leftChars="0" w:firstLine="0" w:firstLineChars="0"/>
              <w:rPr>
                <w:rFonts w:hint="eastAsia" w:ascii="宋体" w:hAnsi="宋体" w:eastAsia="宋体" w:cs="宋体"/>
                <w:sz w:val="24"/>
                <w:szCs w:val="24"/>
                <w:lang w:eastAsia="zh-CN"/>
              </w:rPr>
            </w:pPr>
            <w:r>
              <w:rPr>
                <w:rFonts w:hint="eastAsia" w:ascii="宋体" w:hAnsi="宋体" w:eastAsia="宋体" w:cs="宋体"/>
                <w:b/>
                <w:bCs/>
                <w:color w:val="000000"/>
                <w:sz w:val="24"/>
                <w:szCs w:val="24"/>
                <w:lang w:val="en-US" w:eastAsia="zh-CN"/>
              </w:rPr>
              <w:t>9</w:t>
            </w:r>
            <w:r>
              <w:rPr>
                <w:rFonts w:hint="eastAsia" w:ascii="宋体" w:hAnsi="宋体" w:eastAsia="宋体" w:cs="宋体"/>
                <w:b/>
                <w:bCs/>
                <w:color w:val="000000"/>
                <w:sz w:val="24"/>
                <w:szCs w:val="24"/>
                <w:lang w:eastAsia="zh-CN"/>
              </w:rPr>
              <w:t>分</w:t>
            </w:r>
          </w:p>
        </w:tc>
        <w:tc>
          <w:tcPr>
            <w:tcW w:w="667" w:type="dxa"/>
            <w:vMerge w:val="restart"/>
            <w:tcBorders>
              <w:top w:val="single" w:color="auto" w:sz="4" w:space="0"/>
              <w:left w:val="single" w:color="auto" w:sz="4" w:space="0"/>
              <w:bottom w:val="single" w:color="auto" w:sz="4" w:space="0"/>
              <w:right w:val="single" w:color="auto" w:sz="4" w:space="0"/>
            </w:tcBorders>
            <w:noWrap w:val="0"/>
            <w:vAlign w:val="center"/>
          </w:tcPr>
          <w:p w14:paraId="7FEB3495">
            <w:pPr>
              <w:numPr>
                <w:ilvl w:val="0"/>
                <w:numId w:val="0"/>
              </w:numPr>
              <w:spacing w:line="240" w:lineRule="auto"/>
              <w:rPr>
                <w:rFonts w:hint="eastAsia" w:ascii="宋体" w:hAnsi="宋体" w:eastAsia="宋体" w:cs="宋体"/>
                <w:color w:val="000000"/>
                <w:sz w:val="24"/>
                <w:szCs w:val="24"/>
                <w:lang w:val="en-US" w:eastAsia="zh-CN"/>
              </w:rPr>
            </w:pPr>
            <w:r>
              <w:rPr>
                <w:rFonts w:hint="eastAsia" w:ascii="宋体" w:hAnsi="宋体" w:cs="宋体"/>
                <w:color w:val="000000"/>
                <w:sz w:val="24"/>
                <w:szCs w:val="24"/>
                <w:lang w:eastAsia="zh-CN"/>
              </w:rPr>
              <w:t>供应商</w:t>
            </w:r>
            <w:r>
              <w:rPr>
                <w:rFonts w:hint="eastAsia" w:ascii="宋体" w:hAnsi="宋体" w:eastAsia="宋体" w:cs="宋体"/>
                <w:color w:val="000000"/>
                <w:sz w:val="24"/>
                <w:szCs w:val="24"/>
                <w:lang w:eastAsia="zh-CN"/>
              </w:rPr>
              <w:t>状况</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3AD4B8DC">
            <w:pPr>
              <w:numPr>
                <w:ilvl w:val="0"/>
                <w:numId w:val="0"/>
              </w:numPr>
              <w:spacing w:line="240" w:lineRule="auto"/>
              <w:ind w:left="0" w:leftChars="0" w:firstLine="0" w:firstLineChars="0"/>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具备在有效期内的ISO9001质量管理体系、ISO14001环境管理体系、GB/T 45001-2020职业健康安全管理体系认证资质，每个得1分，本项最高得3分。</w:t>
            </w:r>
          </w:p>
        </w:tc>
        <w:tc>
          <w:tcPr>
            <w:tcW w:w="683" w:type="dxa"/>
            <w:tcBorders>
              <w:top w:val="nil"/>
              <w:left w:val="nil"/>
              <w:bottom w:val="single" w:color="auto" w:sz="4" w:space="0"/>
              <w:right w:val="single" w:color="auto" w:sz="4" w:space="0"/>
            </w:tcBorders>
            <w:noWrap w:val="0"/>
            <w:vAlign w:val="center"/>
          </w:tcPr>
          <w:p w14:paraId="7F1543BD">
            <w:pPr>
              <w:numPr>
                <w:ilvl w:val="0"/>
                <w:numId w:val="0"/>
              </w:num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rPr>
              <w:t>3</w:t>
            </w:r>
          </w:p>
        </w:tc>
      </w:tr>
      <w:tr w14:paraId="64FA6083">
        <w:tblPrEx>
          <w:tblCellMar>
            <w:top w:w="0" w:type="dxa"/>
            <w:left w:w="108" w:type="dxa"/>
            <w:bottom w:w="0" w:type="dxa"/>
            <w:right w:w="108" w:type="dxa"/>
          </w:tblCellMar>
        </w:tblPrEx>
        <w:trPr>
          <w:trHeight w:val="47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46EF54DE">
            <w:pPr>
              <w:pStyle w:val="7"/>
              <w:rPr>
                <w:rFonts w:hint="eastAsia" w:ascii="宋体" w:hAnsi="宋体" w:eastAsia="宋体" w:cs="宋体"/>
                <w:b/>
                <w:bCs/>
                <w:color w:val="000000"/>
                <w:sz w:val="24"/>
                <w:szCs w:val="24"/>
                <w:lang w:eastAsia="zh-CN"/>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center"/>
          </w:tcPr>
          <w:p w14:paraId="3C96BB7C">
            <w:pPr>
              <w:numPr>
                <w:ilvl w:val="0"/>
                <w:numId w:val="0"/>
              </w:numPr>
              <w:spacing w:line="240" w:lineRule="auto"/>
              <w:rPr>
                <w:rFonts w:hint="eastAsia" w:ascii="宋体" w:hAnsi="宋体" w:eastAsia="宋体" w:cs="宋体"/>
                <w:color w:val="000000"/>
                <w:sz w:val="24"/>
                <w:szCs w:val="24"/>
                <w:lang w:eastAsia="zh-CN"/>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58325A75">
            <w:pPr>
              <w:pStyle w:val="54"/>
              <w:spacing w:before="38" w:line="233" w:lineRule="auto"/>
              <w:ind w:right="43"/>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rPr>
              <w:t>公司对项目部管理和支持情况（包括</w:t>
            </w:r>
            <w:r>
              <w:rPr>
                <w:rFonts w:hint="eastAsia" w:asciiTheme="minorEastAsia" w:hAnsiTheme="minorEastAsia" w:eastAsiaTheme="minorEastAsia" w:cstheme="minorEastAsia"/>
                <w:spacing w:val="-16"/>
                <w:sz w:val="24"/>
                <w:szCs w:val="24"/>
              </w:rPr>
              <w:t xml:space="preserve"> </w:t>
            </w:r>
            <w:r>
              <w:rPr>
                <w:rFonts w:hint="eastAsia" w:asciiTheme="minorEastAsia" w:hAnsiTheme="minorEastAsia" w:eastAsiaTheme="minorEastAsia" w:cstheme="minorEastAsia"/>
                <w:spacing w:val="-3"/>
                <w:sz w:val="24"/>
                <w:szCs w:val="24"/>
              </w:rPr>
              <w:t>1.管理人员补充、2.一线员工补充、</w:t>
            </w:r>
            <w:r>
              <w:rPr>
                <w:rFonts w:hint="eastAsia" w:asciiTheme="minorEastAsia" w:hAnsiTheme="minorEastAsia" w:eastAsiaTheme="minorEastAsia" w:cstheme="minorEastAsia"/>
                <w:sz w:val="24"/>
                <w:szCs w:val="24"/>
              </w:rPr>
              <w:t xml:space="preserve"> 3.人员调剂（即人才储备）、4.人员培训、5.绩效管理、6.质量管理等。</w:t>
            </w:r>
            <w:r>
              <w:rPr>
                <w:rFonts w:hint="eastAsia"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2"/>
                <w:sz w:val="24"/>
                <w:szCs w:val="24"/>
              </w:rPr>
              <w:t>依据以上</w:t>
            </w:r>
            <w:r>
              <w:rPr>
                <w:rFonts w:hint="eastAsia" w:asciiTheme="minorEastAsia" w:hAnsiTheme="minorEastAsia" w:eastAsiaTheme="minorEastAsia" w:cstheme="minorEastAsia"/>
                <w:spacing w:val="-32"/>
                <w:sz w:val="24"/>
                <w:szCs w:val="24"/>
              </w:rPr>
              <w:t xml:space="preserve"> </w:t>
            </w:r>
            <w:r>
              <w:rPr>
                <w:rFonts w:hint="eastAsia" w:asciiTheme="minorEastAsia" w:hAnsiTheme="minorEastAsia" w:eastAsiaTheme="minorEastAsia" w:cstheme="minorEastAsia"/>
                <w:spacing w:val="-2"/>
                <w:sz w:val="24"/>
                <w:szCs w:val="24"/>
              </w:rPr>
              <w:t>6</w:t>
            </w:r>
            <w:r>
              <w:rPr>
                <w:rFonts w:hint="eastAsia" w:asciiTheme="minorEastAsia" w:hAnsiTheme="minorEastAsia" w:eastAsiaTheme="minorEastAsia" w:cstheme="minorEastAsia"/>
                <w:spacing w:val="-47"/>
                <w:sz w:val="24"/>
                <w:szCs w:val="24"/>
              </w:rPr>
              <w:t xml:space="preserve"> </w:t>
            </w:r>
            <w:r>
              <w:rPr>
                <w:rFonts w:hint="eastAsia" w:asciiTheme="minorEastAsia" w:hAnsiTheme="minorEastAsia" w:eastAsiaTheme="minorEastAsia" w:cstheme="minorEastAsia"/>
                <w:spacing w:val="-2"/>
                <w:sz w:val="24"/>
                <w:szCs w:val="24"/>
              </w:rPr>
              <w:t>项内容的完善性、全面性及可行性进行分档评分：</w:t>
            </w:r>
          </w:p>
          <w:p w14:paraId="4913E63B">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人才储备丰富、公司对项目部管理和支持切实有效的给3-2.1分；</w:t>
            </w:r>
          </w:p>
          <w:p w14:paraId="0A1905D6">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人才储备一般、公司对项目部管理和支持一般地给2-1.1分；</w:t>
            </w:r>
          </w:p>
          <w:p w14:paraId="1E1E1791">
            <w:pP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人才储备不足、公司对项目部管理和支持不理想的给1-0分。</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55917A8E">
            <w:pPr>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3</w:t>
            </w:r>
          </w:p>
        </w:tc>
      </w:tr>
      <w:tr w14:paraId="47861A5B">
        <w:tblPrEx>
          <w:tblCellMar>
            <w:top w:w="0" w:type="dxa"/>
            <w:left w:w="108" w:type="dxa"/>
            <w:bottom w:w="0" w:type="dxa"/>
            <w:right w:w="108" w:type="dxa"/>
          </w:tblCellMar>
        </w:tblPrEx>
        <w:trPr>
          <w:trHeight w:val="391"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15911017">
            <w:pPr>
              <w:spacing w:line="240" w:lineRule="auto"/>
              <w:jc w:val="center"/>
              <w:rPr>
                <w:rFonts w:hint="eastAsia" w:ascii="宋体" w:hAnsi="宋体" w:eastAsia="宋体" w:cs="宋体"/>
                <w:color w:val="000000"/>
                <w:sz w:val="24"/>
                <w:szCs w:val="24"/>
              </w:rPr>
            </w:pPr>
          </w:p>
        </w:tc>
        <w:tc>
          <w:tcPr>
            <w:tcW w:w="667" w:type="dxa"/>
            <w:tcBorders>
              <w:top w:val="single" w:color="auto" w:sz="4" w:space="0"/>
              <w:left w:val="single" w:color="auto" w:sz="4" w:space="0"/>
              <w:bottom w:val="single" w:color="auto" w:sz="4" w:space="0"/>
              <w:right w:val="single" w:color="auto" w:sz="4" w:space="0"/>
            </w:tcBorders>
            <w:noWrap w:val="0"/>
            <w:vAlign w:val="center"/>
          </w:tcPr>
          <w:p w14:paraId="107599AB">
            <w:pPr>
              <w:numPr>
                <w:ilvl w:val="0"/>
                <w:numId w:val="0"/>
              </w:num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项目业绩</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5E92ED1B">
            <w:pPr>
              <w:rPr>
                <w:rFonts w:hint="eastAsia" w:asciiTheme="minorEastAsia" w:hAnsiTheme="minorEastAsia" w:eastAsiaTheme="minorEastAsia" w:cstheme="minorEastAsia"/>
                <w:color w:val="000000"/>
                <w:sz w:val="24"/>
                <w:szCs w:val="24"/>
                <w:lang w:val="en-US" w:eastAsia="zh-CN"/>
              </w:rPr>
            </w:pPr>
            <w:bookmarkStart w:id="51" w:name="_GoBack"/>
            <w:r>
              <w:rPr>
                <w:rFonts w:hint="eastAsia" w:asciiTheme="minorEastAsia" w:hAnsiTheme="minorEastAsia" w:eastAsiaTheme="minorEastAsia" w:cstheme="minorEastAsia"/>
                <w:color w:val="000000"/>
                <w:sz w:val="24"/>
                <w:szCs w:val="24"/>
                <w:lang w:val="en-US" w:eastAsia="zh-CN"/>
              </w:rPr>
              <w:t>自2022年2月以来（以合同签订时间为准），供应商承担类似项目实施的经验情况（</w:t>
            </w:r>
            <w:r>
              <w:rPr>
                <w:rFonts w:hint="eastAsia" w:asciiTheme="minorEastAsia" w:hAnsiTheme="minorEastAsia" w:eastAsiaTheme="minorEastAsia" w:cstheme="minorEastAsia"/>
                <w:color w:val="000000"/>
                <w:kern w:val="0"/>
                <w:sz w:val="24"/>
                <w:szCs w:val="24"/>
                <w:lang w:val="en-US" w:eastAsia="zh-CN" w:bidi="ar-SA"/>
              </w:rPr>
              <w:t>非住宅综合物业管理服务业绩</w:t>
            </w:r>
            <w:r>
              <w:rPr>
                <w:rFonts w:hint="eastAsia" w:asciiTheme="minorEastAsia" w:hAnsiTheme="minorEastAsia" w:eastAsiaTheme="minorEastAsia" w:cstheme="minorEastAsia"/>
                <w:color w:val="000000"/>
                <w:sz w:val="24"/>
                <w:szCs w:val="24"/>
                <w:lang w:val="en-US" w:eastAsia="zh-CN"/>
              </w:rPr>
              <w:t>）。依照供应商提供的合同案例及发票证明的，</w:t>
            </w:r>
            <w:r>
              <w:rPr>
                <w:rFonts w:hint="eastAsia" w:asciiTheme="minorEastAsia" w:hAnsiTheme="minorEastAsia" w:eastAsiaTheme="minorEastAsia" w:cstheme="minorEastAsia"/>
                <w:color w:val="000000"/>
                <w:sz w:val="24"/>
                <w:szCs w:val="24"/>
              </w:rPr>
              <w:t>每个项目都需提供合同扫描件</w:t>
            </w:r>
            <w:r>
              <w:rPr>
                <w:rFonts w:hint="eastAsia" w:asciiTheme="minorEastAsia" w:hAnsiTheme="minorEastAsia" w:eastAsiaTheme="minorEastAsia" w:cstheme="minorEastAsia"/>
                <w:color w:val="000000"/>
                <w:kern w:val="0"/>
                <w:sz w:val="24"/>
                <w:szCs w:val="24"/>
                <w:lang w:val="en-US" w:eastAsia="zh-CN" w:bidi="ar-SA"/>
              </w:rPr>
              <w:t>(合同内容须体现项目名称、服务内容及合同签署页)</w:t>
            </w:r>
            <w:r>
              <w:rPr>
                <w:rFonts w:hint="eastAsia" w:asciiTheme="minorEastAsia" w:hAnsiTheme="minorEastAsia" w:eastAsiaTheme="minorEastAsia" w:cstheme="minorEastAsia"/>
                <w:color w:val="000000"/>
                <w:sz w:val="24"/>
                <w:szCs w:val="24"/>
              </w:rPr>
              <w:t>、发票原件扫描件</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lang w:val="en-US" w:eastAsia="zh-CN"/>
              </w:rPr>
              <w:t>对应合同期内任一期发票原件扫描件</w:t>
            </w:r>
            <w:r>
              <w:rPr>
                <w:rFonts w:hint="eastAsia" w:asciiTheme="minorEastAsia" w:hAnsiTheme="minorEastAsia" w:eastAsiaTheme="minorEastAsia" w:cstheme="minorEastAsia"/>
                <w:color w:val="000000"/>
                <w:sz w:val="24"/>
                <w:szCs w:val="24"/>
                <w:lang w:eastAsia="zh-CN"/>
              </w:rPr>
              <w:t>）</w:t>
            </w:r>
            <w:r>
              <w:rPr>
                <w:rFonts w:hint="eastAsia" w:asciiTheme="minorEastAsia" w:hAnsiTheme="minorEastAsia" w:eastAsiaTheme="minorEastAsia" w:cstheme="minorEastAsia"/>
                <w:color w:val="000000"/>
                <w:sz w:val="24"/>
                <w:szCs w:val="24"/>
              </w:rPr>
              <w:t>，每提供一个项目得</w:t>
            </w:r>
            <w:r>
              <w:rPr>
                <w:rFonts w:hint="eastAsia" w:asciiTheme="minorEastAsia" w:hAnsiTheme="minorEastAsia" w:eastAsiaTheme="minorEastAsia" w:cstheme="minorEastAsia"/>
                <w:color w:val="000000"/>
                <w:sz w:val="24"/>
                <w:szCs w:val="24"/>
                <w:lang w:val="en-US" w:eastAsia="zh-CN"/>
              </w:rPr>
              <w:t>1</w:t>
            </w:r>
            <w:r>
              <w:rPr>
                <w:rFonts w:hint="eastAsia" w:asciiTheme="minorEastAsia" w:hAnsiTheme="minorEastAsia" w:eastAsiaTheme="minorEastAsia" w:cstheme="minorEastAsia"/>
                <w:color w:val="000000"/>
                <w:sz w:val="24"/>
                <w:szCs w:val="24"/>
              </w:rPr>
              <w:t>分，最高</w:t>
            </w:r>
            <w:r>
              <w:rPr>
                <w:rFonts w:hint="eastAsia" w:asciiTheme="minorEastAsia" w:hAnsiTheme="minorEastAsia" w:eastAsiaTheme="minorEastAsia" w:cstheme="minorEastAsia"/>
                <w:color w:val="000000"/>
                <w:sz w:val="24"/>
                <w:szCs w:val="24"/>
                <w:lang w:val="en-US" w:eastAsia="zh-CN"/>
              </w:rPr>
              <w:t>3</w:t>
            </w:r>
            <w:r>
              <w:rPr>
                <w:rFonts w:hint="eastAsia" w:asciiTheme="minorEastAsia" w:hAnsiTheme="minorEastAsia" w:eastAsiaTheme="minorEastAsia" w:cstheme="minorEastAsia"/>
                <w:color w:val="000000"/>
                <w:sz w:val="24"/>
                <w:szCs w:val="24"/>
              </w:rPr>
              <w:t>分。</w:t>
            </w:r>
            <w:bookmarkEnd w:id="51"/>
          </w:p>
        </w:tc>
        <w:tc>
          <w:tcPr>
            <w:tcW w:w="683" w:type="dxa"/>
            <w:tcBorders>
              <w:top w:val="single" w:color="auto" w:sz="4" w:space="0"/>
              <w:left w:val="single" w:color="auto" w:sz="4" w:space="0"/>
              <w:bottom w:val="single" w:color="auto" w:sz="4" w:space="0"/>
              <w:right w:val="single" w:color="auto" w:sz="4" w:space="0"/>
            </w:tcBorders>
            <w:noWrap w:val="0"/>
            <w:vAlign w:val="center"/>
          </w:tcPr>
          <w:p w14:paraId="4E1B773E">
            <w:pPr>
              <w:numPr>
                <w:ilvl w:val="0"/>
                <w:numId w:val="0"/>
              </w:num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3</w:t>
            </w:r>
          </w:p>
        </w:tc>
      </w:tr>
      <w:tr w14:paraId="709F49AC">
        <w:tblPrEx>
          <w:tblCellMar>
            <w:top w:w="0" w:type="dxa"/>
            <w:left w:w="108" w:type="dxa"/>
            <w:bottom w:w="0" w:type="dxa"/>
            <w:right w:w="108" w:type="dxa"/>
          </w:tblCellMar>
        </w:tblPrEx>
        <w:trPr>
          <w:trHeight w:val="857" w:hRule="atLeast"/>
        </w:trPr>
        <w:tc>
          <w:tcPr>
            <w:tcW w:w="740" w:type="dxa"/>
            <w:tcBorders>
              <w:top w:val="single" w:color="auto" w:sz="4" w:space="0"/>
              <w:left w:val="single" w:color="auto" w:sz="4" w:space="0"/>
              <w:bottom w:val="single" w:color="auto" w:sz="4" w:space="0"/>
              <w:right w:val="single" w:color="auto" w:sz="4" w:space="0"/>
            </w:tcBorders>
            <w:noWrap w:val="0"/>
            <w:vAlign w:val="center"/>
          </w:tcPr>
          <w:p w14:paraId="1704EDB5">
            <w:pPr>
              <w:adjustRightInd w:val="0"/>
              <w:snapToGrid w:val="0"/>
              <w:spacing w:line="240" w:lineRule="auto"/>
              <w:jc w:val="center"/>
              <w:rPr>
                <w:rFonts w:hint="eastAsia" w:ascii="宋体" w:hAnsi="宋体" w:eastAsia="宋体" w:cs="宋体"/>
                <w:color w:val="FF0000"/>
                <w:sz w:val="24"/>
                <w:szCs w:val="24"/>
                <w:lang w:eastAsia="zh-CN"/>
              </w:rPr>
            </w:pPr>
            <w:r>
              <w:rPr>
                <w:rFonts w:hint="eastAsia" w:ascii="宋体" w:hAnsi="宋体" w:eastAsia="宋体" w:cs="宋体"/>
                <w:b/>
                <w:bCs/>
                <w:color w:val="000000"/>
                <w:sz w:val="24"/>
                <w:szCs w:val="24"/>
                <w:lang w:eastAsia="zh-CN"/>
              </w:rPr>
              <w:t>价格</w:t>
            </w:r>
            <w:r>
              <w:rPr>
                <w:rFonts w:hint="eastAsia" w:ascii="宋体" w:hAnsi="宋体" w:eastAsia="宋体" w:cs="宋体"/>
                <w:b/>
                <w:bCs/>
                <w:color w:val="000000"/>
                <w:sz w:val="24"/>
                <w:szCs w:val="24"/>
                <w:lang w:val="en-US" w:eastAsia="zh-CN"/>
              </w:rPr>
              <w:t>30</w:t>
            </w:r>
            <w:r>
              <w:rPr>
                <w:rFonts w:hint="eastAsia" w:ascii="宋体" w:hAnsi="宋体" w:eastAsia="宋体" w:cs="宋体"/>
                <w:b/>
                <w:bCs/>
                <w:color w:val="000000"/>
                <w:sz w:val="24"/>
                <w:szCs w:val="24"/>
                <w:lang w:eastAsia="zh-CN"/>
              </w:rPr>
              <w:t>分</w:t>
            </w:r>
          </w:p>
        </w:tc>
        <w:tc>
          <w:tcPr>
            <w:tcW w:w="8523" w:type="dxa"/>
            <w:gridSpan w:val="2"/>
            <w:tcBorders>
              <w:top w:val="single" w:color="auto" w:sz="4" w:space="0"/>
              <w:left w:val="single" w:color="auto" w:sz="4" w:space="0"/>
              <w:bottom w:val="single" w:color="auto" w:sz="4" w:space="0"/>
              <w:right w:val="single" w:color="auto" w:sz="4" w:space="0"/>
            </w:tcBorders>
            <w:noWrap w:val="0"/>
            <w:vAlign w:val="center"/>
          </w:tcPr>
          <w:p w14:paraId="1F635607">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rPr>
              <w:t>以合格</w:t>
            </w:r>
            <w:r>
              <w:rPr>
                <w:rFonts w:hint="eastAsia" w:asciiTheme="minorEastAsia" w:hAnsiTheme="minorEastAsia" w:eastAsiaTheme="minorEastAsia" w:cstheme="minorEastAsia"/>
                <w:color w:val="000000"/>
                <w:sz w:val="24"/>
                <w:szCs w:val="24"/>
                <w:lang w:eastAsia="zh-CN"/>
              </w:rPr>
              <w:t>供应商</w:t>
            </w:r>
            <w:r>
              <w:rPr>
                <w:rFonts w:hint="eastAsia" w:asciiTheme="minorEastAsia" w:hAnsiTheme="minorEastAsia" w:eastAsiaTheme="minorEastAsia" w:cstheme="minorEastAsia"/>
                <w:color w:val="000000"/>
                <w:sz w:val="24"/>
                <w:szCs w:val="24"/>
              </w:rPr>
              <w:t>/供应商有效总报价中的最低价为基准价，基准价为</w:t>
            </w:r>
            <w:r>
              <w:rPr>
                <w:rFonts w:hint="eastAsia" w:asciiTheme="minorEastAsia" w:hAnsiTheme="minorEastAsia" w:eastAsiaTheme="minorEastAsia" w:cstheme="minorEastAsia"/>
                <w:color w:val="000000"/>
                <w:sz w:val="24"/>
                <w:szCs w:val="24"/>
                <w:lang w:val="en-US" w:eastAsia="zh-CN"/>
              </w:rPr>
              <w:t>30</w:t>
            </w:r>
            <w:r>
              <w:rPr>
                <w:rFonts w:hint="eastAsia" w:asciiTheme="minorEastAsia" w:hAnsiTheme="minorEastAsia" w:eastAsiaTheme="minorEastAsia" w:cstheme="minorEastAsia"/>
                <w:color w:val="000000"/>
                <w:sz w:val="24"/>
                <w:szCs w:val="24"/>
              </w:rPr>
              <w:t>分。报价得分＝（评标基准价/最终报价）×</w:t>
            </w:r>
            <w:r>
              <w:rPr>
                <w:rFonts w:hint="eastAsia" w:asciiTheme="minorEastAsia" w:hAnsiTheme="minorEastAsia" w:eastAsiaTheme="minorEastAsia" w:cstheme="minorEastAsia"/>
                <w:color w:val="000000"/>
                <w:sz w:val="24"/>
                <w:szCs w:val="24"/>
                <w:lang w:val="en-US" w:eastAsia="zh-CN"/>
              </w:rPr>
              <w:t>30</w:t>
            </w:r>
            <w:r>
              <w:rPr>
                <w:rFonts w:hint="eastAsia" w:asciiTheme="minorEastAsia" w:hAnsiTheme="minorEastAsia" w:eastAsiaTheme="minorEastAsia" w:cstheme="minorEastAsia"/>
                <w:color w:val="000000"/>
                <w:sz w:val="24"/>
                <w:szCs w:val="24"/>
              </w:rPr>
              <w:t>%×100（小数点后保留2位小数）。</w:t>
            </w:r>
          </w:p>
        </w:tc>
        <w:tc>
          <w:tcPr>
            <w:tcW w:w="683" w:type="dxa"/>
            <w:tcBorders>
              <w:top w:val="single" w:color="auto" w:sz="4" w:space="0"/>
              <w:left w:val="single" w:color="auto" w:sz="4" w:space="0"/>
              <w:bottom w:val="single" w:color="auto" w:sz="4" w:space="0"/>
              <w:right w:val="single" w:color="auto" w:sz="4" w:space="0"/>
            </w:tcBorders>
            <w:noWrap w:val="0"/>
            <w:vAlign w:val="center"/>
          </w:tcPr>
          <w:p w14:paraId="200D816A">
            <w:pPr>
              <w:numPr>
                <w:ilvl w:val="0"/>
                <w:numId w:val="0"/>
              </w:numPr>
              <w:spacing w:line="240" w:lineRule="auto"/>
              <w:jc w:val="center"/>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30</w:t>
            </w:r>
          </w:p>
        </w:tc>
      </w:tr>
    </w:tbl>
    <w:p w14:paraId="0CCCE678">
      <w:pPr>
        <w:rPr>
          <w:rFonts w:hint="eastAsia"/>
        </w:rPr>
      </w:pPr>
    </w:p>
    <w:p w14:paraId="42755680">
      <w:pPr>
        <w:numPr>
          <w:ilvl w:val="0"/>
          <w:numId w:val="0"/>
        </w:numPr>
        <w:autoSpaceDE w:val="0"/>
        <w:autoSpaceDN w:val="0"/>
        <w:adjustRightInd w:val="0"/>
        <w:spacing w:line="360" w:lineRule="auto"/>
        <w:ind w:right="85" w:rightChars="0"/>
        <w:rPr>
          <w:rFonts w:ascii="宋体" w:hAnsi="宋体" w:cs="宋体"/>
          <w:b/>
          <w:bCs/>
          <w:color w:val="000000" w:themeColor="text1"/>
          <w:sz w:val="24"/>
          <w14:textFill>
            <w14:solidFill>
              <w14:schemeClr w14:val="tx1"/>
            </w14:solidFill>
          </w14:textFill>
        </w:rPr>
      </w:pPr>
      <w:r>
        <w:rPr>
          <w:rFonts w:ascii="宋体" w:hAnsi="宋体" w:eastAsia="宋体" w:cs="宋体"/>
          <w:spacing w:val="-1"/>
          <w:sz w:val="24"/>
          <w:szCs w:val="24"/>
          <w14:textOutline w14:w="4358" w14:cap="sq" w14:cmpd="sng">
            <w14:solidFill>
              <w14:srgbClr w14:val="000000"/>
            </w14:solidFill>
            <w14:prstDash w14:val="solid"/>
            <w14:bevel/>
          </w14:textOutline>
        </w:rPr>
        <w:t>注：</w:t>
      </w:r>
      <w:r>
        <w:rPr>
          <w:rFonts w:hint="eastAsia"/>
          <w:color w:val="000000" w:themeColor="text1"/>
          <w14:textFill>
            <w14:solidFill>
              <w14:schemeClr w14:val="tx1"/>
            </w14:solidFill>
          </w14:textFill>
        </w:rPr>
        <w:t>①合同、证书、报告及其他相关证明材料，将原件扫描上传至响应文件，并加盖公章。</w:t>
      </w:r>
    </w:p>
    <w:p w14:paraId="5A3D7684">
      <w:pPr>
        <w:spacing w:line="360" w:lineRule="auto"/>
        <w:ind w:firstLine="482" w:firstLineChars="200"/>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2.最后报价</w:t>
      </w:r>
    </w:p>
    <w:p w14:paraId="50138D6E">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（1）磋商文件能够详细列明采购标的的技术、服务要求的，磋商结束后，磋商小组将要求所有实质性响应的供应商在规定时间内提交最后报价，最后报价是供应商响应文件的有效组成部分。</w:t>
      </w:r>
    </w:p>
    <w:p w14:paraId="77AAE1AF">
      <w:pPr>
        <w:pStyle w:val="29"/>
        <w:spacing w:line="360" w:lineRule="auto"/>
        <w:ind w:firstLine="480" w:firstLineChars="200"/>
        <w:jc w:val="both"/>
        <w:rPr>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磋商文件不能详细列明采购标的的技术、服务要求的，需经磋商由供应商提供最终设计方案或解决方案的，磋商结束后，磋商小组按照少数服从多数的原则投票推荐3家以上供应商的设计方案或解决方案，并要求其在规定时间内提交最后报价。</w:t>
      </w:r>
    </w:p>
    <w:p w14:paraId="63073DA7">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3.评审要求</w:t>
      </w:r>
    </w:p>
    <w:p w14:paraId="476E5343">
      <w:pPr>
        <w:spacing w:line="360" w:lineRule="auto"/>
        <w:ind w:firstLine="480" w:firstLineChars="200"/>
        <w:rPr>
          <w:rFonts w:ascii="宋体" w:hAnsi="宋体" w:cs="宋体"/>
          <w:sz w:val="24"/>
        </w:rPr>
      </w:pP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磋商小组应当按照磋商文件中规定的评审方法和标准，对符合性审查合格的响应文件的商务部分和技术部分进行综合比较与评价，其中</w:t>
      </w:r>
      <w:r>
        <w:rPr>
          <w:rFonts w:hint="eastAsia" w:ascii="宋体"/>
          <w:bCs/>
          <w:color w:val="000000" w:themeColor="text1"/>
          <w:sz w:val="24"/>
          <w:lang w:val="zh-CN"/>
          <w14:textFill>
            <w14:solidFill>
              <w14:schemeClr w14:val="tx1"/>
            </w14:solidFill>
          </w14:textFill>
        </w:rPr>
        <w:t>客观</w:t>
      </w:r>
      <w:r>
        <w:rPr>
          <w:rFonts w:hint="eastAsia" w:ascii="宋体"/>
          <w:bCs/>
          <w:color w:val="000000" w:themeColor="text1"/>
          <w:sz w:val="24"/>
          <w14:textFill>
            <w14:solidFill>
              <w14:schemeClr w14:val="tx1"/>
            </w14:solidFill>
          </w14:textFill>
        </w:rPr>
        <w:t>评分</w:t>
      </w:r>
      <w:r>
        <w:rPr>
          <w:rFonts w:hint="eastAsia" w:ascii="宋体"/>
          <w:bCs/>
          <w:sz w:val="24"/>
        </w:rPr>
        <w:t>项的分值</w:t>
      </w:r>
      <w:r>
        <w:rPr>
          <w:rFonts w:hint="eastAsia" w:ascii="宋体"/>
          <w:bCs/>
          <w:sz w:val="24"/>
          <w:lang w:val="zh-CN"/>
        </w:rPr>
        <w:t>应当一致。</w:t>
      </w:r>
    </w:p>
    <w:p w14:paraId="51D8BF2E">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（2）对于磋商响应文件中</w:t>
      </w:r>
      <w:r>
        <w:rPr>
          <w:rFonts w:hint="eastAsia" w:ascii="宋体" w:hAnsi="宋体" w:cs="宋体"/>
          <w:color w:val="000000" w:themeColor="text1"/>
          <w:sz w:val="24"/>
          <w14:textFill>
            <w14:solidFill>
              <w14:schemeClr w14:val="tx1"/>
            </w14:solidFill>
          </w14:textFill>
        </w:rPr>
        <w:t>含义不明确、同类问题表述不一致或者有明显文字和计算错误的内容，磋商小组应当要求供应商作出必要的澄清、说明或者补正。</w:t>
      </w:r>
    </w:p>
    <w:p w14:paraId="57B8B4DB">
      <w:pPr>
        <w:spacing w:line="360" w:lineRule="auto"/>
        <w:ind w:firstLine="480" w:firstLineChars="200"/>
        <w:rPr>
          <w:rFonts w:ascii="宋体" w:hAnsi="宋体" w:cs="宋体"/>
          <w:sz w:val="24"/>
        </w:rPr>
      </w:pPr>
      <w:r>
        <w:rPr>
          <w:rFonts w:hint="eastAsia" w:ascii="宋体" w:hAnsi="宋体" w:cs="宋体"/>
          <w:color w:val="000000" w:themeColor="text1"/>
          <w:sz w:val="24"/>
          <w14:textFill>
            <w14:solidFill>
              <w14:schemeClr w14:val="tx1"/>
            </w14:solidFill>
          </w14:textFill>
        </w:rPr>
        <w:t>（3）供应商的澄清（说明或者补正）采用书</w:t>
      </w:r>
      <w:r>
        <w:rPr>
          <w:rFonts w:hint="eastAsia" w:ascii="宋体" w:hAnsi="宋体" w:cs="宋体"/>
          <w:sz w:val="24"/>
        </w:rPr>
        <w:t>面形式，并加盖公章或者由法定代表人或授权代表签字，且不得超出磋商响应文件的范围或者改变磋商响应文件的实质性内容。</w:t>
      </w:r>
    </w:p>
    <w:p w14:paraId="54B8650F">
      <w:pPr>
        <w:spacing w:line="360" w:lineRule="auto"/>
        <w:ind w:firstLine="482" w:firstLineChars="200"/>
        <w:rPr>
          <w:rFonts w:ascii="宋体" w:hAnsi="宋体" w:cs="宋体"/>
          <w:b/>
          <w:bCs/>
          <w:sz w:val="24"/>
        </w:rPr>
      </w:pPr>
      <w:r>
        <w:rPr>
          <w:rFonts w:hint="eastAsia" w:ascii="宋体" w:hAnsi="宋体" w:cs="宋体"/>
          <w:b/>
          <w:bCs/>
          <w:sz w:val="24"/>
        </w:rPr>
        <w:t>（四）结果汇总及排序</w:t>
      </w:r>
    </w:p>
    <w:p w14:paraId="542F5299">
      <w:pPr>
        <w:spacing w:line="360" w:lineRule="auto"/>
        <w:ind w:firstLine="480" w:firstLineChars="200"/>
        <w:rPr>
          <w:rFonts w:ascii="宋体" w:hAnsi="宋体" w:cs="宋体"/>
          <w:sz w:val="24"/>
        </w:rPr>
      </w:pPr>
      <w:r>
        <w:rPr>
          <w:rFonts w:hint="eastAsia" w:ascii="宋体" w:hAnsi="宋体" w:cs="宋体"/>
          <w:sz w:val="24"/>
        </w:rPr>
        <w:t>经磋商确定最终采购需求和提交最后报价的供应商后，由磋商小组采用综合评分法对提交最后报价的供应商的响应文件和最后报价进行综合比较与评价。根据综合评分情况，按评审得分由高到低顺序推荐3名以上成交候选供应商。评审得分相同的，按照最后报价</w:t>
      </w:r>
      <w:r>
        <w:rPr>
          <w:rFonts w:hint="eastAsia" w:ascii="宋体" w:hAnsi="宋体" w:cs="宋体"/>
          <w:sz w:val="24"/>
          <w:lang w:eastAsia="zh-CN"/>
        </w:rPr>
        <w:t>由</w:t>
      </w:r>
      <w:r>
        <w:rPr>
          <w:rFonts w:hint="eastAsia" w:ascii="宋体" w:hAnsi="宋体" w:cs="宋体"/>
          <w:sz w:val="24"/>
        </w:rPr>
        <w:t>低</w:t>
      </w:r>
      <w:r>
        <w:rPr>
          <w:rFonts w:hint="eastAsia" w:ascii="宋体" w:hAnsi="宋体" w:cs="宋体"/>
          <w:sz w:val="24"/>
          <w:lang w:eastAsia="zh-CN"/>
        </w:rPr>
        <w:t>到高</w:t>
      </w:r>
      <w:r>
        <w:rPr>
          <w:rFonts w:hint="eastAsia" w:ascii="宋体" w:hAnsi="宋体" w:cs="宋体"/>
          <w:sz w:val="24"/>
        </w:rPr>
        <w:t>的顺序推荐。评审得分且最后磋商报价相同的，按照技术指标优劣顺序推荐。</w:t>
      </w:r>
    </w:p>
    <w:p w14:paraId="2E92BA7F">
      <w:pPr>
        <w:spacing w:line="360" w:lineRule="auto"/>
        <w:ind w:firstLine="482" w:firstLineChars="200"/>
        <w:rPr>
          <w:rFonts w:ascii="宋体" w:hAnsi="宋体" w:cs="宋体"/>
          <w:b/>
          <w:bCs/>
          <w:sz w:val="24"/>
        </w:rPr>
      </w:pPr>
      <w:r>
        <w:rPr>
          <w:rFonts w:hint="eastAsia" w:ascii="宋体" w:hAnsi="宋体" w:cs="宋体"/>
          <w:b/>
          <w:bCs/>
          <w:sz w:val="24"/>
        </w:rPr>
        <w:t>（五）编写评审报告</w:t>
      </w:r>
    </w:p>
    <w:p w14:paraId="0E701BDB">
      <w:pPr>
        <w:spacing w:line="360" w:lineRule="auto"/>
        <w:ind w:firstLine="480" w:firstLineChars="200"/>
        <w:rPr>
          <w:rFonts w:ascii="宋体" w:hAnsi="宋体" w:cs="宋体"/>
          <w:sz w:val="24"/>
        </w:rPr>
      </w:pPr>
      <w:r>
        <w:rPr>
          <w:rFonts w:hint="eastAsia" w:ascii="宋体" w:hAnsi="宋体" w:cs="宋体"/>
          <w:sz w:val="24"/>
        </w:rPr>
        <w:t>磋商小组根据全体评审人员签字的原始记录和</w:t>
      </w:r>
      <w:r>
        <w:rPr>
          <w:rFonts w:hint="eastAsia" w:ascii="宋体" w:hAnsi="宋体" w:cs="宋体"/>
          <w:sz w:val="24"/>
          <w:highlight w:val="yellow"/>
        </w:rPr>
        <w:t>评</w:t>
      </w:r>
      <w:r>
        <w:rPr>
          <w:rFonts w:hint="eastAsia" w:ascii="宋体" w:hAnsi="宋体" w:cs="宋体"/>
          <w:sz w:val="24"/>
          <w:highlight w:val="yellow"/>
          <w:lang w:val="en-US" w:eastAsia="zh-CN"/>
        </w:rPr>
        <w:t>审</w:t>
      </w:r>
      <w:r>
        <w:rPr>
          <w:rFonts w:hint="eastAsia" w:ascii="宋体" w:hAnsi="宋体" w:cs="宋体"/>
          <w:sz w:val="24"/>
          <w:highlight w:val="yellow"/>
        </w:rPr>
        <w:t>结果</w:t>
      </w:r>
      <w:r>
        <w:rPr>
          <w:rFonts w:hint="eastAsia" w:ascii="宋体" w:hAnsi="宋体" w:cs="宋体"/>
          <w:sz w:val="24"/>
        </w:rPr>
        <w:t>编写评审报告。</w:t>
      </w:r>
    </w:p>
    <w:p w14:paraId="24011436">
      <w:pPr>
        <w:pStyle w:val="23"/>
        <w:rPr>
          <w:rFonts w:hint="eastAsia"/>
        </w:rPr>
      </w:pPr>
    </w:p>
    <w:p w14:paraId="6D02796A">
      <w:pPr>
        <w:pStyle w:val="23"/>
        <w:rPr>
          <w:rFonts w:hint="eastAsia"/>
        </w:rPr>
      </w:pPr>
    </w:p>
    <w:p w14:paraId="5D115442">
      <w:pPr>
        <w:spacing w:line="360" w:lineRule="auto"/>
        <w:jc w:val="center"/>
        <w:outlineLvl w:val="0"/>
        <w:rPr>
          <w:rFonts w:asciiTheme="minorEastAsia" w:hAnsiTheme="minorEastAsia" w:eastAsiaTheme="minorEastAsia"/>
          <w:sz w:val="24"/>
        </w:rPr>
      </w:pPr>
      <w:r>
        <w:rPr>
          <w:rFonts w:hint="eastAsia" w:asciiTheme="minorEastAsia" w:hAnsiTheme="minorEastAsia" w:eastAsiaTheme="minorEastAsia"/>
          <w:b/>
          <w:sz w:val="36"/>
          <w:szCs w:val="36"/>
        </w:rPr>
        <w:t>第五章  拟签订的合同文本</w:t>
      </w:r>
    </w:p>
    <w:p w14:paraId="1DB5D24C">
      <w:pPr>
        <w:widowControl/>
        <w:shd w:val="clear" w:color="auto" w:fill="FFFFFF"/>
        <w:spacing w:line="360" w:lineRule="auto"/>
        <w:ind w:firstLine="480" w:firstLineChars="200"/>
        <w:rPr>
          <w:rFonts w:ascii="宋体" w:hAnsi="宋体"/>
          <w:sz w:val="24"/>
        </w:rPr>
      </w:pPr>
      <w:r>
        <w:rPr>
          <w:rFonts w:ascii="宋体" w:hAnsi="宋体"/>
          <w:sz w:val="24"/>
        </w:rPr>
        <w:t>以下为成交后签</w:t>
      </w:r>
      <w:r>
        <w:rPr>
          <w:rFonts w:hint="eastAsia" w:ascii="宋体" w:hAnsi="宋体"/>
          <w:sz w:val="24"/>
        </w:rPr>
        <w:t>订</w:t>
      </w:r>
      <w:r>
        <w:rPr>
          <w:rFonts w:ascii="宋体" w:hAnsi="宋体"/>
          <w:sz w:val="24"/>
        </w:rPr>
        <w:t>本项目合同的通用条款，成交供应商不得提出实质性的修改，关于专用条款将由采购人与成交供应商结合本项目具体情况协商后签订。</w:t>
      </w:r>
    </w:p>
    <w:p w14:paraId="43D60A5F">
      <w:pPr>
        <w:pStyle w:val="13"/>
        <w:snapToGrid w:val="0"/>
        <w:spacing w:line="360" w:lineRule="auto"/>
        <w:rPr>
          <w:rFonts w:hAnsi="宋体"/>
          <w:color w:val="000000" w:themeColor="text1"/>
          <w:sz w:val="24"/>
          <w14:textFill>
            <w14:solidFill>
              <w14:schemeClr w14:val="tx1"/>
            </w14:solidFill>
          </w14:textFill>
        </w:rPr>
      </w:pPr>
      <w:r>
        <w:rPr>
          <w:rFonts w:hAnsi="宋体"/>
          <w:sz w:val="24"/>
        </w:rPr>
        <w:t xml:space="preserve">项目名称：                                 </w:t>
      </w:r>
      <w:r>
        <w:rPr>
          <w:rFonts w:hAnsi="宋体"/>
          <w:color w:val="000000" w:themeColor="text1"/>
          <w:sz w:val="24"/>
          <w14:textFill>
            <w14:solidFill>
              <w14:schemeClr w14:val="tx1"/>
            </w14:solidFill>
          </w14:textFill>
        </w:rPr>
        <w:t xml:space="preserve">  项目编号：</w:t>
      </w:r>
    </w:p>
    <w:p w14:paraId="7D6544D5">
      <w:pPr>
        <w:pStyle w:val="13"/>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甲方：（</w:t>
      </w:r>
      <w:r>
        <w:rPr>
          <w:rFonts w:hint="eastAsia" w:hAnsi="宋体"/>
          <w:color w:val="000000" w:themeColor="text1"/>
          <w:sz w:val="24"/>
          <w14:textFill>
            <w14:solidFill>
              <w14:schemeClr w14:val="tx1"/>
            </w14:solidFill>
          </w14:textFill>
        </w:rPr>
        <w:t>采购单位</w:t>
      </w:r>
      <w:r>
        <w:rPr>
          <w:rFonts w:hAnsi="宋体"/>
          <w:color w:val="000000" w:themeColor="text1"/>
          <w:sz w:val="24"/>
          <w14:textFill>
            <w14:solidFill>
              <w14:schemeClr w14:val="tx1"/>
            </w14:solidFill>
          </w14:textFill>
        </w:rPr>
        <w:t>）</w:t>
      </w:r>
      <w:r>
        <w:rPr>
          <w:rFonts w:hint="eastAsia" w:hAnsi="宋体"/>
          <w:color w:val="000000" w:themeColor="text1"/>
          <w:sz w:val="24"/>
          <w14:textFill>
            <w14:solidFill>
              <w14:schemeClr w14:val="tx1"/>
            </w14:solidFill>
          </w14:textFill>
        </w:rPr>
        <w:t xml:space="preserve">                           所在地：   </w:t>
      </w:r>
    </w:p>
    <w:p w14:paraId="4BFAC33F">
      <w:pPr>
        <w:pStyle w:val="13"/>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乙方：（</w:t>
      </w:r>
      <w:r>
        <w:rPr>
          <w:rFonts w:hint="eastAsia" w:hAnsi="宋体"/>
          <w:color w:val="000000" w:themeColor="text1"/>
          <w:sz w:val="24"/>
          <w14:textFill>
            <w14:solidFill>
              <w14:schemeClr w14:val="tx1"/>
            </w14:solidFill>
          </w14:textFill>
        </w:rPr>
        <w:t>成交供应商</w:t>
      </w:r>
      <w:r>
        <w:rPr>
          <w:rFonts w:hAnsi="宋体"/>
          <w:color w:val="000000" w:themeColor="text1"/>
          <w:sz w:val="24"/>
          <w14:textFill>
            <w14:solidFill>
              <w14:schemeClr w14:val="tx1"/>
            </w14:solidFill>
          </w14:textFill>
        </w:rPr>
        <w:t>）</w:t>
      </w:r>
      <w:r>
        <w:rPr>
          <w:rFonts w:hint="eastAsia" w:hAnsi="宋体"/>
          <w:color w:val="000000" w:themeColor="text1"/>
          <w:sz w:val="24"/>
          <w14:textFill>
            <w14:solidFill>
              <w14:schemeClr w14:val="tx1"/>
            </w14:solidFill>
          </w14:textFill>
        </w:rPr>
        <w:t xml:space="preserve">                         所在地：</w:t>
      </w:r>
    </w:p>
    <w:p w14:paraId="1DF41652">
      <w:pPr>
        <w:widowControl/>
        <w:shd w:val="clear" w:color="auto" w:fill="FFFFFF"/>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甲、乙双方根据</w:t>
      </w:r>
      <w:r>
        <w:rPr>
          <w:rFonts w:hint="eastAsia" w:cs="Arial"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(采购组织机构名称）</w:t>
      </w:r>
      <w:r>
        <w:rPr>
          <w:rFonts w:ascii="宋体" w:hAnsi="宋体"/>
          <w:color w:val="000000" w:themeColor="text1"/>
          <w:sz w:val="24"/>
          <w14:textFill>
            <w14:solidFill>
              <w14:schemeClr w14:val="tx1"/>
            </w14:solidFill>
          </w14:textFill>
        </w:rPr>
        <w:t>关于</w:t>
      </w:r>
      <w:r>
        <w:rPr>
          <w:rFonts w:hint="eastAsia" w:cs="Arial" w:asciiTheme="minorEastAsia" w:hAnsiTheme="minorEastAsia" w:eastAsiaTheme="minorEastAsia"/>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项目</w:t>
      </w:r>
      <w:r>
        <w:rPr>
          <w:rFonts w:hint="eastAsia" w:ascii="宋体" w:hAnsi="宋体"/>
          <w:color w:val="000000" w:themeColor="text1"/>
          <w:sz w:val="24"/>
          <w14:textFill>
            <w14:solidFill>
              <w14:schemeClr w14:val="tx1"/>
            </w14:solidFill>
          </w14:textFill>
        </w:rPr>
        <w:t>竞争性磋商的</w:t>
      </w:r>
      <w:r>
        <w:rPr>
          <w:rFonts w:ascii="宋体" w:hAnsi="宋体"/>
          <w:color w:val="000000" w:themeColor="text1"/>
          <w:sz w:val="24"/>
          <w14:textFill>
            <w14:solidFill>
              <w14:schemeClr w14:val="tx1"/>
            </w14:solidFill>
          </w14:textFill>
        </w:rPr>
        <w:t>结果，签署本合同。</w:t>
      </w:r>
    </w:p>
    <w:p w14:paraId="0A90168A">
      <w:pPr>
        <w:spacing w:line="360" w:lineRule="auto"/>
        <w:ind w:firstLine="482" w:firstLineChars="200"/>
        <w:rPr>
          <w:rFonts w:ascii="宋体"/>
          <w:b/>
          <w:color w:val="000000" w:themeColor="text1"/>
          <w:sz w:val="24"/>
          <w:lang w:val="zh-CN"/>
          <w14:textFill>
            <w14:solidFill>
              <w14:schemeClr w14:val="tx1"/>
            </w14:solidFill>
          </w14:textFill>
        </w:rPr>
      </w:pPr>
      <w:r>
        <w:rPr>
          <w:rFonts w:hint="eastAsia" w:ascii="宋体"/>
          <w:b/>
          <w:color w:val="000000" w:themeColor="text1"/>
          <w:sz w:val="24"/>
          <w:lang w:val="zh-CN"/>
          <w14:textFill>
            <w14:solidFill>
              <w14:schemeClr w14:val="tx1"/>
            </w14:solidFill>
          </w14:textFill>
        </w:rPr>
        <w:t>一</w:t>
      </w:r>
      <w:r>
        <w:rPr>
          <w:rFonts w:hint="eastAsia" w:ascii="宋体"/>
          <w:b/>
          <w:color w:val="000000" w:themeColor="text1"/>
          <w:sz w:val="24"/>
          <w14:textFill>
            <w14:solidFill>
              <w14:schemeClr w14:val="tx1"/>
            </w14:solidFill>
          </w14:textFill>
        </w:rPr>
        <w:t>、</w:t>
      </w:r>
      <w:r>
        <w:rPr>
          <w:rFonts w:hint="eastAsia" w:ascii="宋体"/>
          <w:b/>
          <w:color w:val="000000" w:themeColor="text1"/>
          <w:sz w:val="24"/>
          <w:lang w:val="zh-CN"/>
          <w14:textFill>
            <w14:solidFill>
              <w14:schemeClr w14:val="tx1"/>
            </w14:solidFill>
          </w14:textFill>
        </w:rPr>
        <w:t>合同文件</w:t>
      </w:r>
    </w:p>
    <w:p w14:paraId="492657E7">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合同条款</w:t>
      </w:r>
    </w:p>
    <w:p w14:paraId="43F12BD4">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成交通知书</w:t>
      </w:r>
    </w:p>
    <w:p w14:paraId="2F46EAF5">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更正补充文件</w:t>
      </w:r>
    </w:p>
    <w:p w14:paraId="49636F42">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磋商文件</w:t>
      </w:r>
    </w:p>
    <w:p w14:paraId="43C6B47C">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成交供应商响应文件</w:t>
      </w:r>
    </w:p>
    <w:p w14:paraId="1B95CA10">
      <w:pPr>
        <w:numPr>
          <w:ilvl w:val="0"/>
          <w:numId w:val="12"/>
        </w:numPr>
        <w:spacing w:line="360" w:lineRule="auto"/>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其他</w:t>
      </w:r>
    </w:p>
    <w:p w14:paraId="2919CE43">
      <w:pPr>
        <w:pStyle w:val="13"/>
        <w:snapToGrid w:val="0"/>
        <w:spacing w:line="360" w:lineRule="auto"/>
        <w:ind w:firstLine="480" w:firstLineChars="200"/>
        <w:rPr>
          <w:rFonts w:hAnsi="Times New Roman"/>
          <w:color w:val="000000" w:themeColor="text1"/>
          <w:sz w:val="24"/>
          <w:lang w:val="zh-CN"/>
          <w14:textFill>
            <w14:solidFill>
              <w14:schemeClr w14:val="tx1"/>
            </w14:solidFill>
          </w14:textFill>
        </w:rPr>
      </w:pPr>
      <w:r>
        <w:rPr>
          <w:rFonts w:hint="eastAsia"/>
          <w:color w:val="000000" w:themeColor="text1"/>
          <w:sz w:val="24"/>
          <w:lang w:val="zh-CN"/>
          <w14:textFill>
            <w14:solidFill>
              <w14:schemeClr w14:val="tx1"/>
            </w14:solidFill>
          </w14:textFill>
        </w:rPr>
        <w:t>上述所指合同文件应认为是互相补充和解释的，但是有模棱两可或互相矛盾之处，以其所列内容顺序为准。</w:t>
      </w:r>
    </w:p>
    <w:p w14:paraId="34052931">
      <w:pPr>
        <w:widowControl/>
        <w:shd w:val="clear" w:color="auto" w:fill="FFFFFF"/>
        <w:spacing w:line="360" w:lineRule="auto"/>
        <w:ind w:firstLine="482" w:firstLineChars="200"/>
        <w:rPr>
          <w:rFonts w:ascii="宋体" w:hAnsi="宋体" w:cs="Arial"/>
          <w:b/>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二、</w:t>
      </w:r>
      <w:r>
        <w:rPr>
          <w:rFonts w:ascii="宋体" w:hAnsi="宋体" w:cs="Arial"/>
          <w:b/>
          <w:color w:val="000000" w:themeColor="text1"/>
          <w:kern w:val="0"/>
          <w:sz w:val="24"/>
          <w14:textFill>
            <w14:solidFill>
              <w14:schemeClr w14:val="tx1"/>
            </w14:solidFill>
          </w14:textFill>
        </w:rPr>
        <w:t>合同内容及服务标准</w:t>
      </w:r>
    </w:p>
    <w:p w14:paraId="674CA92C">
      <w:pPr>
        <w:widowControl/>
        <w:shd w:val="clear" w:color="auto" w:fill="FFFFFF"/>
        <w:spacing w:line="360" w:lineRule="auto"/>
        <w:ind w:firstLine="480" w:firstLineChars="200"/>
        <w:rPr>
          <w:rFonts w:ascii="宋体" w:hAnsi="宋体" w:cs="Arial"/>
          <w:color w:val="000000" w:themeColor="text1"/>
          <w:kern w:val="0"/>
          <w:sz w:val="24"/>
          <w14:textFill>
            <w14:solidFill>
              <w14:schemeClr w14:val="tx1"/>
            </w14:solidFill>
          </w14:textFill>
        </w:rPr>
      </w:pPr>
      <w:r>
        <w:rPr>
          <w:rFonts w:ascii="宋体" w:hAnsi="宋体" w:cs="Arial"/>
          <w:color w:val="000000" w:themeColor="text1"/>
          <w:kern w:val="0"/>
          <w:sz w:val="24"/>
          <w14:textFill>
            <w14:solidFill>
              <w14:schemeClr w14:val="tx1"/>
            </w14:solidFill>
          </w14:textFill>
        </w:rPr>
        <w:t>（具体见项目需求）</w:t>
      </w:r>
    </w:p>
    <w:p w14:paraId="58B05ED6">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三、</w:t>
      </w:r>
      <w:r>
        <w:rPr>
          <w:rFonts w:hAnsi="宋体"/>
          <w:b/>
          <w:color w:val="000000" w:themeColor="text1"/>
          <w:sz w:val="24"/>
          <w14:textFill>
            <w14:solidFill>
              <w14:schemeClr w14:val="tx1"/>
            </w14:solidFill>
          </w14:textFill>
        </w:rPr>
        <w:t>合同金额</w:t>
      </w:r>
    </w:p>
    <w:p w14:paraId="4B8327E1">
      <w:pPr>
        <w:pStyle w:val="13"/>
        <w:snapToGrid w:val="0"/>
        <w:spacing w:line="360" w:lineRule="auto"/>
        <w:ind w:firstLine="480" w:firstLineChars="200"/>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本合同金额为（大写）：___________________元（￥________元）人民币。</w:t>
      </w:r>
    </w:p>
    <w:p w14:paraId="454D5F39">
      <w:pPr>
        <w:widowControl/>
        <w:shd w:val="clear" w:color="auto" w:fill="FFFFFF"/>
        <w:spacing w:line="360" w:lineRule="auto"/>
        <w:ind w:firstLine="482" w:firstLineChars="200"/>
        <w:rPr>
          <w:rFonts w:ascii="宋体" w:hAnsi="宋体" w:cs="Arial"/>
          <w:b/>
          <w:color w:val="000000" w:themeColor="text1"/>
          <w:kern w:val="0"/>
          <w:sz w:val="24"/>
          <w14:textFill>
            <w14:solidFill>
              <w14:schemeClr w14:val="tx1"/>
            </w14:solidFill>
          </w14:textFill>
        </w:rPr>
      </w:pPr>
      <w:r>
        <w:rPr>
          <w:rFonts w:hint="eastAsia" w:ascii="宋体" w:hAnsi="宋体" w:cs="Arial"/>
          <w:b/>
          <w:color w:val="000000" w:themeColor="text1"/>
          <w:kern w:val="0"/>
          <w:sz w:val="24"/>
          <w14:textFill>
            <w14:solidFill>
              <w14:schemeClr w14:val="tx1"/>
            </w14:solidFill>
          </w14:textFill>
        </w:rPr>
        <w:t>四、</w:t>
      </w:r>
      <w:r>
        <w:rPr>
          <w:rFonts w:ascii="宋体" w:hAnsi="宋体" w:cs="Arial"/>
          <w:b/>
          <w:color w:val="000000" w:themeColor="text1"/>
          <w:kern w:val="0"/>
          <w:sz w:val="24"/>
          <w14:textFill>
            <w14:solidFill>
              <w14:schemeClr w14:val="tx1"/>
            </w14:solidFill>
          </w14:textFill>
        </w:rPr>
        <w:t>甲乙双方责任</w:t>
      </w:r>
    </w:p>
    <w:p w14:paraId="70A89F37">
      <w:pPr>
        <w:pStyle w:val="21"/>
        <w:shd w:val="clear" w:color="auto" w:fill="FFFFFF"/>
        <w:spacing w:before="0" w:beforeAutospacing="0" w:after="0" w:afterAutospacing="0" w:line="360" w:lineRule="auto"/>
        <w:ind w:firstLine="480" w:firstLineChars="200"/>
        <w:jc w:val="both"/>
        <w:rPr>
          <w:rFonts w:hint="default" w:cs="Arial"/>
          <w:color w:val="000000" w:themeColor="text1"/>
          <w14:textFill>
            <w14:solidFill>
              <w14:schemeClr w14:val="tx1"/>
            </w14:solidFill>
          </w14:textFill>
        </w:rPr>
      </w:pPr>
      <w:r>
        <w:rPr>
          <w:rFonts w:cs="Arial"/>
          <w:color w:val="000000" w:themeColor="text1"/>
          <w14:textFill>
            <w14:solidFill>
              <w14:schemeClr w14:val="tx1"/>
            </w14:solidFill>
          </w14:textFill>
        </w:rPr>
        <w:t>（一）甲方责任</w:t>
      </w:r>
    </w:p>
    <w:p w14:paraId="7561A724">
      <w:pPr>
        <w:pStyle w:val="21"/>
        <w:shd w:val="clear" w:color="auto" w:fill="FFFFFF"/>
        <w:spacing w:before="0" w:beforeAutospacing="0" w:after="0" w:afterAutospacing="0" w:line="360" w:lineRule="auto"/>
        <w:ind w:firstLine="480" w:firstLineChars="200"/>
        <w:jc w:val="both"/>
        <w:rPr>
          <w:rFonts w:hint="default" w:cs="Arial"/>
          <w:color w:val="000000" w:themeColor="text1"/>
          <w14:textFill>
            <w14:solidFill>
              <w14:schemeClr w14:val="tx1"/>
            </w14:solidFill>
          </w14:textFill>
        </w:rPr>
      </w:pPr>
      <w:r>
        <w:rPr>
          <w:rFonts w:cs="Arial"/>
          <w:color w:val="000000" w:themeColor="text1"/>
          <w14:textFill>
            <w14:solidFill>
              <w14:schemeClr w14:val="tx1"/>
            </w14:solidFill>
          </w14:textFill>
        </w:rPr>
        <w:t>（根据磋商结果确定）</w:t>
      </w:r>
    </w:p>
    <w:p w14:paraId="20892258">
      <w:pPr>
        <w:pStyle w:val="21"/>
        <w:shd w:val="clear" w:color="auto" w:fill="FFFFFF"/>
        <w:spacing w:before="0" w:beforeAutospacing="0" w:after="0" w:afterAutospacing="0" w:line="360" w:lineRule="auto"/>
        <w:ind w:firstLine="480" w:firstLineChars="200"/>
        <w:jc w:val="both"/>
        <w:rPr>
          <w:rFonts w:hint="default" w:cs="Arial"/>
          <w:color w:val="000000" w:themeColor="text1"/>
          <w14:textFill>
            <w14:solidFill>
              <w14:schemeClr w14:val="tx1"/>
            </w14:solidFill>
          </w14:textFill>
        </w:rPr>
      </w:pPr>
      <w:r>
        <w:rPr>
          <w:rFonts w:cs="Arial"/>
          <w:color w:val="000000" w:themeColor="text1"/>
          <w14:textFill>
            <w14:solidFill>
              <w14:schemeClr w14:val="tx1"/>
            </w14:solidFill>
          </w14:textFill>
        </w:rPr>
        <w:t>（二）乙方责任</w:t>
      </w:r>
    </w:p>
    <w:p w14:paraId="2237FDA2">
      <w:pPr>
        <w:pStyle w:val="21"/>
        <w:shd w:val="clear" w:color="auto" w:fill="FFFFFF"/>
        <w:spacing w:before="0" w:beforeAutospacing="0" w:after="0" w:afterAutospacing="0" w:line="360" w:lineRule="auto"/>
        <w:ind w:firstLine="480" w:firstLineChars="200"/>
        <w:jc w:val="both"/>
        <w:rPr>
          <w:rFonts w:hint="default" w:cs="Arial"/>
          <w:color w:val="000000" w:themeColor="text1"/>
          <w14:textFill>
            <w14:solidFill>
              <w14:schemeClr w14:val="tx1"/>
            </w14:solidFill>
          </w14:textFill>
        </w:rPr>
      </w:pPr>
      <w:r>
        <w:rPr>
          <w:color w:val="000000" w:themeColor="text1"/>
          <w14:textFill>
            <w14:solidFill>
              <w14:schemeClr w14:val="tx1"/>
            </w14:solidFill>
          </w14:textFill>
        </w:rPr>
        <w:t>（根据</w:t>
      </w:r>
      <w:r>
        <w:rPr>
          <w:rFonts w:cs="Arial"/>
          <w:color w:val="000000" w:themeColor="text1"/>
          <w14:textFill>
            <w14:solidFill>
              <w14:schemeClr w14:val="tx1"/>
            </w14:solidFill>
          </w14:textFill>
        </w:rPr>
        <w:t>磋商</w:t>
      </w:r>
      <w:r>
        <w:rPr>
          <w:color w:val="000000" w:themeColor="text1"/>
          <w14:textFill>
            <w14:solidFill>
              <w14:schemeClr w14:val="tx1"/>
            </w14:solidFill>
          </w14:textFill>
        </w:rPr>
        <w:t>结果确定）</w:t>
      </w:r>
    </w:p>
    <w:p w14:paraId="4EE527DE">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五、</w:t>
      </w:r>
      <w:r>
        <w:rPr>
          <w:rFonts w:hAnsi="宋体"/>
          <w:b/>
          <w:color w:val="000000" w:themeColor="text1"/>
          <w:sz w:val="24"/>
          <w14:textFill>
            <w14:solidFill>
              <w14:schemeClr w14:val="tx1"/>
            </w14:solidFill>
          </w14:textFill>
        </w:rPr>
        <w:t>技术资料</w:t>
      </w:r>
    </w:p>
    <w:p w14:paraId="15806147">
      <w:pPr>
        <w:pStyle w:val="13"/>
        <w:numPr>
          <w:ilvl w:val="0"/>
          <w:numId w:val="13"/>
        </w:numPr>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乙方应按</w:t>
      </w:r>
      <w:r>
        <w:rPr>
          <w:rFonts w:hint="eastAsia" w:hAnsi="宋体"/>
          <w:color w:val="000000" w:themeColor="text1"/>
          <w:sz w:val="24"/>
          <w14:textFill>
            <w14:solidFill>
              <w14:schemeClr w14:val="tx1"/>
            </w14:solidFill>
          </w14:textFill>
        </w:rPr>
        <w:t>磋商文件</w:t>
      </w:r>
      <w:r>
        <w:rPr>
          <w:rFonts w:hAnsi="宋体"/>
          <w:color w:val="000000" w:themeColor="text1"/>
          <w:sz w:val="24"/>
          <w14:textFill>
            <w14:solidFill>
              <w14:schemeClr w14:val="tx1"/>
            </w14:solidFill>
          </w14:textFill>
        </w:rPr>
        <w:t>规定的时间向甲方提供有关技术资料。</w:t>
      </w:r>
    </w:p>
    <w:p w14:paraId="73B5D0F1">
      <w:pPr>
        <w:pStyle w:val="13"/>
        <w:numPr>
          <w:ilvl w:val="0"/>
          <w:numId w:val="13"/>
        </w:numPr>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没有甲方事先书面同意，乙方不得将由甲方提供的有关合同或任何合同条文、规格、计划、图纸、样品或资料提供</w:t>
      </w:r>
      <w:r>
        <w:rPr>
          <w:rFonts w:hint="eastAsia" w:hAnsi="宋体"/>
          <w:color w:val="000000" w:themeColor="text1"/>
          <w:sz w:val="24"/>
          <w:lang w:eastAsia="zh-CN"/>
          <w14:textFill>
            <w14:solidFill>
              <w14:schemeClr w14:val="tx1"/>
            </w14:solidFill>
          </w14:textFill>
        </w:rPr>
        <w:t>给予</w:t>
      </w:r>
      <w:r>
        <w:rPr>
          <w:rFonts w:hAnsi="宋体"/>
          <w:color w:val="000000" w:themeColor="text1"/>
          <w:sz w:val="24"/>
          <w14:textFill>
            <w14:solidFill>
              <w14:schemeClr w14:val="tx1"/>
            </w14:solidFill>
          </w14:textFill>
        </w:rPr>
        <w:t>履行本合同无关的任何其他人。即使向履行本合同有关的人员提供，也应注意保密并限于履行合同的必需范围。</w:t>
      </w:r>
    </w:p>
    <w:p w14:paraId="620FF481">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六</w:t>
      </w:r>
      <w:r>
        <w:rPr>
          <w:rFonts w:hAnsi="宋体"/>
          <w:b/>
          <w:color w:val="000000" w:themeColor="text1"/>
          <w:sz w:val="24"/>
          <w14:textFill>
            <w14:solidFill>
              <w14:schemeClr w14:val="tx1"/>
            </w14:solidFill>
          </w14:textFill>
        </w:rPr>
        <w:t>、知识产权</w:t>
      </w:r>
    </w:p>
    <w:p w14:paraId="79C48E5B">
      <w:pPr>
        <w:pStyle w:val="13"/>
        <w:snapToGrid w:val="0"/>
        <w:spacing w:line="360" w:lineRule="auto"/>
        <w:ind w:firstLine="480" w:firstLineChars="20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（一）</w:t>
      </w:r>
      <w:r>
        <w:rPr>
          <w:rFonts w:hAnsi="宋体"/>
          <w:color w:val="000000" w:themeColor="text1"/>
          <w:sz w:val="24"/>
          <w14:textFill>
            <w14:solidFill>
              <w14:schemeClr w14:val="tx1"/>
            </w14:solidFill>
          </w14:textFill>
        </w:rPr>
        <w:t>乙方应保证提供服务过程中不会侵犯任何第三方的知识产权。</w:t>
      </w:r>
    </w:p>
    <w:p w14:paraId="5443D677">
      <w:pPr>
        <w:pStyle w:val="13"/>
        <w:snapToGrid w:val="0"/>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（二）若侵犯</w:t>
      </w:r>
      <w:r>
        <w:rPr>
          <w:rFonts w:hint="eastAsia" w:asciiTheme="minorEastAsia" w:hAnsiTheme="minorEastAsia" w:eastAsia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由乙方赔偿甲方因此遭受的损失（包括但不限于应对及追偿过程中所支付的律师费、差旅费、诉讼费、保全费、鉴定费、评估费等）。</w:t>
      </w:r>
    </w:p>
    <w:p w14:paraId="10CF1DB0">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七</w:t>
      </w:r>
      <w:r>
        <w:rPr>
          <w:rFonts w:hAnsi="宋体"/>
          <w:b/>
          <w:color w:val="000000" w:themeColor="text1"/>
          <w:sz w:val="24"/>
          <w14:textFill>
            <w14:solidFill>
              <w14:schemeClr w14:val="tx1"/>
            </w14:solidFill>
          </w14:textFill>
        </w:rPr>
        <w:t>、履约保证金</w:t>
      </w:r>
    </w:p>
    <w:p w14:paraId="3D1A3B72">
      <w:pPr>
        <w:tabs>
          <w:tab w:val="left" w:pos="1418"/>
        </w:tabs>
        <w:autoSpaceDE w:val="0"/>
        <w:autoSpaceDN w:val="0"/>
        <w:adjustRightInd w:val="0"/>
        <w:spacing w:line="360" w:lineRule="auto"/>
        <w:ind w:firstLine="480" w:firstLineChars="200"/>
        <w:rPr>
          <w:rFonts w:ascii="宋体" w:hAnsi="宋体" w:cstheme="minorBidi"/>
          <w:color w:val="000000" w:themeColor="text1"/>
          <w:sz w:val="24"/>
          <w14:textFill>
            <w14:solidFill>
              <w14:schemeClr w14:val="tx1"/>
            </w14:solidFill>
          </w14:textFill>
        </w:rPr>
      </w:pPr>
      <w:r>
        <w:rPr>
          <w:rFonts w:hint="eastAsia" w:ascii="宋体" w:hAnsi="宋体" w:cstheme="minorBidi"/>
          <w:color w:val="000000" w:themeColor="text1"/>
          <w:sz w:val="24"/>
          <w14:textFill>
            <w14:solidFill>
              <w14:schemeClr w14:val="tx1"/>
            </w14:solidFill>
          </w14:textFill>
        </w:rPr>
        <w:t>本项目履约保证金为合同金额的</w:t>
      </w:r>
      <w:r>
        <w:rPr>
          <w:rFonts w:ascii="宋体" w:hAnsi="宋体" w:cstheme="minorBidi"/>
          <w:color w:val="000000" w:themeColor="text1"/>
          <w:sz w:val="24"/>
          <w14:textFill>
            <w14:solidFill>
              <w14:schemeClr w14:val="tx1"/>
            </w14:solidFill>
          </w14:textFill>
        </w:rPr>
        <w:t>____</w:t>
      </w:r>
      <w:r>
        <w:rPr>
          <w:rFonts w:hint="eastAsia" w:ascii="宋体" w:hAnsi="宋体" w:cstheme="minorBidi"/>
          <w:color w:val="000000" w:themeColor="text1"/>
          <w:sz w:val="24"/>
          <w14:textFill>
            <w14:solidFill>
              <w14:schemeClr w14:val="tx1"/>
            </w14:solidFill>
          </w14:textFill>
        </w:rPr>
        <w:t>%</w:t>
      </w:r>
      <w:r>
        <w:rPr>
          <w:rFonts w:hint="eastAsia" w:asciiTheme="minorEastAsia" w:hAnsiTheme="minorEastAsia" w:eastAsiaTheme="minorEastAsia" w:cstheme="minorBidi"/>
          <w:sz w:val="24"/>
          <w:lang w:val="zh-CN"/>
        </w:rPr>
        <w:t>[</w:t>
      </w:r>
      <w:r>
        <w:rPr>
          <w:rFonts w:hint="eastAsia" w:asciiTheme="minorEastAsia" w:hAnsiTheme="minorEastAsia" w:eastAsiaTheme="minorEastAsia" w:cstheme="minorBidi"/>
          <w:sz w:val="24"/>
        </w:rPr>
        <w:t>合同签订前</w:t>
      </w:r>
      <w:r>
        <w:rPr>
          <w:rFonts w:hint="eastAsia" w:asciiTheme="minorEastAsia" w:hAnsiTheme="minorEastAsia" w:eastAsiaTheme="minorEastAsia" w:cstheme="minorBidi"/>
          <w:sz w:val="24"/>
          <w:lang w:val="zh-CN"/>
        </w:rPr>
        <w:t>交至采购人处，服务期</w:t>
      </w:r>
      <w:r>
        <w:rPr>
          <w:rFonts w:hint="eastAsia" w:asciiTheme="minorEastAsia" w:hAnsiTheme="minorEastAsia" w:eastAsiaTheme="minorEastAsia" w:cstheme="minorBidi"/>
          <w:sz w:val="24"/>
        </w:rPr>
        <w:t>满</w:t>
      </w:r>
      <w:r>
        <w:rPr>
          <w:rFonts w:hint="eastAsia" w:asciiTheme="minorEastAsia" w:hAnsiTheme="minorEastAsia" w:eastAsiaTheme="minorEastAsia" w:cstheme="minorBidi"/>
          <w:sz w:val="24"/>
          <w:u w:val="single"/>
        </w:rPr>
        <w:t xml:space="preserve">   </w:t>
      </w:r>
      <w:r>
        <w:rPr>
          <w:rFonts w:hint="eastAsia" w:asciiTheme="minorEastAsia" w:hAnsiTheme="minorEastAsia" w:eastAsiaTheme="minorEastAsia" w:cstheme="minorBidi"/>
          <w:sz w:val="24"/>
        </w:rPr>
        <w:t>年后</w:t>
      </w:r>
      <w:r>
        <w:rPr>
          <w:rFonts w:hint="eastAsia" w:asciiTheme="minorEastAsia" w:hAnsiTheme="minorEastAsia" w:eastAsiaTheme="minorEastAsia" w:cstheme="minorBidi"/>
          <w:sz w:val="24"/>
          <w:lang w:val="en-US" w:eastAsia="zh-CN"/>
        </w:rPr>
        <w:t>及时</w:t>
      </w:r>
      <w:r>
        <w:rPr>
          <w:rFonts w:hint="eastAsia" w:asciiTheme="minorEastAsia" w:hAnsiTheme="minorEastAsia" w:eastAsiaTheme="minorEastAsia" w:cstheme="minorBidi"/>
          <w:sz w:val="24"/>
          <w:lang w:val="zh-CN"/>
        </w:rPr>
        <w:t>退还]。</w:t>
      </w:r>
    </w:p>
    <w:p w14:paraId="687D47FA">
      <w:pPr>
        <w:snapToGrid w:val="0"/>
        <w:spacing w:line="360" w:lineRule="auto"/>
        <w:ind w:firstLine="482" w:firstLineChars="2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八、转包或分包</w:t>
      </w:r>
    </w:p>
    <w:p w14:paraId="237E1467">
      <w:pPr>
        <w:numPr>
          <w:ilvl w:val="0"/>
          <w:numId w:val="14"/>
        </w:numPr>
        <w:snapToGrid w:val="0"/>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本合同范围的服务，应由</w:t>
      </w:r>
      <w:r>
        <w:rPr>
          <w:rFonts w:ascii="宋体" w:hAnsi="宋体"/>
          <w:color w:val="000000" w:themeColor="text1"/>
          <w:sz w:val="24"/>
          <w14:textFill>
            <w14:solidFill>
              <w14:schemeClr w14:val="tx1"/>
            </w14:solidFill>
          </w14:textFill>
        </w:rPr>
        <w:t>乙</w:t>
      </w:r>
      <w:r>
        <w:rPr>
          <w:rFonts w:hint="eastAsia" w:ascii="宋体" w:hAnsi="宋体"/>
          <w:color w:val="000000" w:themeColor="text1"/>
          <w:sz w:val="24"/>
          <w14:textFill>
            <w14:solidFill>
              <w14:schemeClr w14:val="tx1"/>
            </w14:solidFill>
          </w14:textFill>
        </w:rPr>
        <w:t>方直接供应，不得转让他人供应；</w:t>
      </w:r>
    </w:p>
    <w:p w14:paraId="781B0D75">
      <w:pPr>
        <w:numPr>
          <w:ilvl w:val="0"/>
          <w:numId w:val="14"/>
        </w:numPr>
        <w:snapToGrid w:val="0"/>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除非得到甲方的书面同意，</w:t>
      </w:r>
      <w:r>
        <w:rPr>
          <w:rFonts w:ascii="宋体" w:hAnsi="宋体"/>
          <w:color w:val="000000" w:themeColor="text1"/>
          <w:sz w:val="24"/>
          <w14:textFill>
            <w14:solidFill>
              <w14:schemeClr w14:val="tx1"/>
            </w14:solidFill>
          </w14:textFill>
        </w:rPr>
        <w:t>乙</w:t>
      </w:r>
      <w:r>
        <w:rPr>
          <w:rFonts w:hint="eastAsia" w:ascii="宋体" w:hAnsi="宋体"/>
          <w:color w:val="000000" w:themeColor="text1"/>
          <w:sz w:val="24"/>
          <w14:textFill>
            <w14:solidFill>
              <w14:schemeClr w14:val="tx1"/>
            </w14:solidFill>
          </w14:textFill>
        </w:rPr>
        <w:t>方不得将本合同范围的服务全部或部分分包给他人供应；</w:t>
      </w:r>
    </w:p>
    <w:p w14:paraId="072CE3FA">
      <w:pPr>
        <w:numPr>
          <w:ilvl w:val="0"/>
          <w:numId w:val="14"/>
        </w:numPr>
        <w:snapToGrid w:val="0"/>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如有转让和未经甲方同意的分包行为，甲方有权解除合同，没收履约保证金并追究乙方的违约责任。</w:t>
      </w:r>
    </w:p>
    <w:p w14:paraId="75CB2578">
      <w:pPr>
        <w:pStyle w:val="13"/>
        <w:snapToGrid w:val="0"/>
        <w:spacing w:line="360" w:lineRule="auto"/>
        <w:ind w:firstLine="482" w:firstLineChars="200"/>
        <w:rPr>
          <w:rFonts w:hAnsi="宋体"/>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九</w:t>
      </w:r>
      <w:r>
        <w:rPr>
          <w:rFonts w:hAnsi="宋体"/>
          <w:b/>
          <w:color w:val="000000" w:themeColor="text1"/>
          <w:sz w:val="24"/>
          <w14:textFill>
            <w14:solidFill>
              <w14:schemeClr w14:val="tx1"/>
            </w14:solidFill>
          </w14:textFill>
        </w:rPr>
        <w:t>、服务期 (选用)</w:t>
      </w:r>
    </w:p>
    <w:p w14:paraId="7B781D3C">
      <w:pPr>
        <w:pStyle w:val="13"/>
        <w:numPr>
          <w:ilvl w:val="0"/>
          <w:numId w:val="15"/>
        </w:numPr>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服务期</w:t>
      </w:r>
      <w:r>
        <w:rPr>
          <w:rFonts w:hAnsi="宋体"/>
          <w:color w:val="000000" w:themeColor="text1"/>
          <w:sz w:val="24"/>
          <w:u w:val="single"/>
          <w14:textFill>
            <w14:solidFill>
              <w14:schemeClr w14:val="tx1"/>
            </w14:solidFill>
          </w14:textFill>
        </w:rPr>
        <w:t xml:space="preserve">      </w:t>
      </w:r>
      <w:r>
        <w:rPr>
          <w:rFonts w:hAnsi="宋体"/>
          <w:color w:val="000000" w:themeColor="text1"/>
          <w:sz w:val="24"/>
          <w14:textFill>
            <w14:solidFill>
              <w14:schemeClr w14:val="tx1"/>
            </w14:solidFill>
          </w14:textFill>
        </w:rPr>
        <w:t>年。（自</w:t>
      </w:r>
      <w:r>
        <w:rPr>
          <w:rFonts w:hint="eastAsia" w:hAnsi="宋体"/>
          <w:color w:val="000000" w:themeColor="text1"/>
          <w:sz w:val="24"/>
          <w14:textFill>
            <w14:solidFill>
              <w14:schemeClr w14:val="tx1"/>
            </w14:solidFill>
          </w14:textFill>
        </w:rPr>
        <w:t>合同签订</w:t>
      </w:r>
      <w:r>
        <w:rPr>
          <w:rFonts w:hAnsi="宋体"/>
          <w:color w:val="000000" w:themeColor="text1"/>
          <w:sz w:val="24"/>
          <w14:textFill>
            <w14:solidFill>
              <w14:schemeClr w14:val="tx1"/>
            </w14:solidFill>
          </w14:textFill>
        </w:rPr>
        <w:t>之日起计）</w:t>
      </w:r>
    </w:p>
    <w:p w14:paraId="099B9527">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十</w:t>
      </w:r>
      <w:r>
        <w:rPr>
          <w:rFonts w:hAnsi="宋体"/>
          <w:b/>
          <w:color w:val="000000" w:themeColor="text1"/>
          <w:sz w:val="24"/>
          <w14:textFill>
            <w14:solidFill>
              <w14:schemeClr w14:val="tx1"/>
            </w14:solidFill>
          </w14:textFill>
        </w:rPr>
        <w:t>、合同履行时间、履行方式及履行地点</w:t>
      </w:r>
    </w:p>
    <w:p w14:paraId="0B1398F6">
      <w:pPr>
        <w:pStyle w:val="13"/>
        <w:numPr>
          <w:ilvl w:val="0"/>
          <w:numId w:val="16"/>
        </w:numPr>
        <w:snapToGrid w:val="0"/>
        <w:spacing w:line="360" w:lineRule="auto"/>
        <w:rPr>
          <w:rFonts w:hAnsi="宋体"/>
          <w:bCs/>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履行时间</w:t>
      </w:r>
      <w:r>
        <w:rPr>
          <w:rFonts w:hAnsi="宋体"/>
          <w:bCs/>
          <w:color w:val="000000" w:themeColor="text1"/>
          <w:sz w:val="24"/>
          <w14:textFill>
            <w14:solidFill>
              <w14:schemeClr w14:val="tx1"/>
            </w14:solidFill>
          </w14:textFill>
        </w:rPr>
        <w:t>：</w:t>
      </w:r>
    </w:p>
    <w:p w14:paraId="5643749F">
      <w:pPr>
        <w:pStyle w:val="13"/>
        <w:numPr>
          <w:ilvl w:val="0"/>
          <w:numId w:val="16"/>
        </w:numPr>
        <w:snapToGrid w:val="0"/>
        <w:spacing w:line="360" w:lineRule="auto"/>
        <w:rPr>
          <w:rFonts w:hAnsi="宋体"/>
          <w:bCs/>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履行方式</w:t>
      </w:r>
      <w:r>
        <w:rPr>
          <w:rFonts w:hAnsi="宋体"/>
          <w:bCs/>
          <w:color w:val="000000" w:themeColor="text1"/>
          <w:sz w:val="24"/>
          <w14:textFill>
            <w14:solidFill>
              <w14:schemeClr w14:val="tx1"/>
            </w14:solidFill>
          </w14:textFill>
        </w:rPr>
        <w:t>：</w:t>
      </w:r>
    </w:p>
    <w:p w14:paraId="11E08141">
      <w:pPr>
        <w:pStyle w:val="13"/>
        <w:numPr>
          <w:ilvl w:val="0"/>
          <w:numId w:val="16"/>
        </w:numPr>
        <w:snapToGrid w:val="0"/>
        <w:spacing w:line="360" w:lineRule="auto"/>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履行地点</w:t>
      </w:r>
      <w:r>
        <w:rPr>
          <w:rFonts w:hAnsi="宋体"/>
          <w:bCs/>
          <w:color w:val="000000" w:themeColor="text1"/>
          <w:sz w:val="24"/>
          <w14:textFill>
            <w14:solidFill>
              <w14:schemeClr w14:val="tx1"/>
            </w14:solidFill>
          </w14:textFill>
        </w:rPr>
        <w:t>：</w:t>
      </w:r>
    </w:p>
    <w:p w14:paraId="278ECAA0">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十一</w:t>
      </w:r>
      <w:r>
        <w:rPr>
          <w:rFonts w:hAnsi="宋体"/>
          <w:b/>
          <w:color w:val="000000" w:themeColor="text1"/>
          <w:sz w:val="24"/>
          <w14:textFill>
            <w14:solidFill>
              <w14:schemeClr w14:val="tx1"/>
            </w14:solidFill>
          </w14:textFill>
        </w:rPr>
        <w:t>、款项支付</w:t>
      </w:r>
    </w:p>
    <w:p w14:paraId="6EF8FDE8">
      <w:pPr>
        <w:pStyle w:val="13"/>
        <w:snapToGrid w:val="0"/>
        <w:spacing w:line="360" w:lineRule="auto"/>
        <w:ind w:firstLine="480" w:firstLineChars="200"/>
        <w:rPr>
          <w:rFonts w:hAnsi="宋体"/>
          <w:bCs/>
          <w:sz w:val="24"/>
        </w:rPr>
      </w:pPr>
      <w:r>
        <w:rPr>
          <w:rFonts w:hAnsi="宋体"/>
          <w:bCs/>
          <w:sz w:val="24"/>
        </w:rPr>
        <w:t xml:space="preserve"> 付款方式：</w:t>
      </w:r>
    </w:p>
    <w:p w14:paraId="7F6FE22E">
      <w:pPr>
        <w:snapToGrid w:val="0"/>
        <w:spacing w:line="360" w:lineRule="auto"/>
        <w:ind w:firstLine="482" w:firstLineChars="200"/>
        <w:rPr>
          <w:rFonts w:ascii="宋体" w:hAnsi="宋体"/>
          <w:b/>
          <w:sz w:val="24"/>
        </w:rPr>
      </w:pPr>
      <w:r>
        <w:rPr>
          <w:rFonts w:hint="eastAsia" w:ascii="宋体" w:hAnsi="宋体"/>
          <w:b/>
          <w:sz w:val="24"/>
        </w:rPr>
        <w:t>十二、税费</w:t>
      </w:r>
    </w:p>
    <w:p w14:paraId="7E0DA10C">
      <w:pPr>
        <w:snapToGrid w:val="0"/>
        <w:spacing w:line="360" w:lineRule="auto"/>
        <w:ind w:firstLine="480" w:firstLineChars="200"/>
        <w:rPr>
          <w:rFonts w:ascii="宋体" w:hAnsi="宋体"/>
          <w:sz w:val="24"/>
        </w:rPr>
      </w:pPr>
      <w:r>
        <w:rPr>
          <w:rFonts w:hint="eastAsia" w:ascii="宋体" w:hAnsi="宋体"/>
          <w:sz w:val="24"/>
        </w:rPr>
        <w:t>本合同执行中相关的一切税费均由</w:t>
      </w:r>
      <w:r>
        <w:rPr>
          <w:rFonts w:ascii="宋体" w:hAnsi="宋体"/>
          <w:sz w:val="24"/>
        </w:rPr>
        <w:t>乙</w:t>
      </w:r>
      <w:r>
        <w:rPr>
          <w:rFonts w:hint="eastAsia" w:ascii="宋体" w:hAnsi="宋体"/>
          <w:sz w:val="24"/>
        </w:rPr>
        <w:t>方负担。</w:t>
      </w:r>
    </w:p>
    <w:p w14:paraId="32BED92D">
      <w:pPr>
        <w:pStyle w:val="13"/>
        <w:snapToGrid w:val="0"/>
        <w:spacing w:line="360" w:lineRule="auto"/>
        <w:ind w:firstLine="482" w:firstLineChars="200"/>
        <w:rPr>
          <w:rFonts w:hAnsi="宋体"/>
          <w:sz w:val="24"/>
        </w:rPr>
      </w:pPr>
      <w:r>
        <w:rPr>
          <w:rFonts w:hAnsi="宋体"/>
          <w:b/>
          <w:sz w:val="24"/>
        </w:rPr>
        <w:t>十</w:t>
      </w:r>
      <w:r>
        <w:rPr>
          <w:rFonts w:hint="eastAsia" w:hAnsi="宋体"/>
          <w:b/>
          <w:sz w:val="24"/>
        </w:rPr>
        <w:t>三</w:t>
      </w:r>
      <w:r>
        <w:rPr>
          <w:rFonts w:hAnsi="宋体"/>
          <w:b/>
          <w:sz w:val="24"/>
        </w:rPr>
        <w:t>、质量保证及后续服务</w:t>
      </w:r>
    </w:p>
    <w:p w14:paraId="06C6116A">
      <w:pPr>
        <w:pStyle w:val="13"/>
        <w:snapToGrid w:val="0"/>
        <w:spacing w:line="360" w:lineRule="auto"/>
        <w:ind w:firstLine="480" w:firstLineChars="200"/>
        <w:rPr>
          <w:rFonts w:hAnsi="宋体"/>
          <w:sz w:val="24"/>
        </w:rPr>
      </w:pPr>
      <w:r>
        <w:rPr>
          <w:rFonts w:hint="eastAsia" w:hAnsi="宋体"/>
          <w:sz w:val="24"/>
        </w:rPr>
        <w:t>（一）</w:t>
      </w:r>
      <w:r>
        <w:rPr>
          <w:rFonts w:hAnsi="宋体"/>
          <w:sz w:val="24"/>
        </w:rPr>
        <w:t>乙方应按</w:t>
      </w:r>
      <w:r>
        <w:rPr>
          <w:rFonts w:hint="eastAsia" w:hAnsi="宋体"/>
          <w:sz w:val="24"/>
        </w:rPr>
        <w:t>磋商文件</w:t>
      </w:r>
      <w:r>
        <w:rPr>
          <w:rFonts w:hAnsi="宋体"/>
          <w:sz w:val="24"/>
        </w:rPr>
        <w:t>规定向甲方提供服务。</w:t>
      </w:r>
    </w:p>
    <w:p w14:paraId="5F2B396C">
      <w:pPr>
        <w:pStyle w:val="13"/>
        <w:snapToGrid w:val="0"/>
        <w:spacing w:line="360" w:lineRule="auto"/>
        <w:ind w:firstLine="480" w:firstLineChars="200"/>
        <w:rPr>
          <w:rFonts w:hAnsi="宋体"/>
          <w:sz w:val="24"/>
        </w:rPr>
      </w:pPr>
      <w:r>
        <w:rPr>
          <w:rFonts w:hint="eastAsia" w:hAnsi="宋体"/>
          <w:sz w:val="24"/>
        </w:rPr>
        <w:t>（二）</w:t>
      </w:r>
      <w:r>
        <w:rPr>
          <w:rFonts w:hAnsi="宋体"/>
          <w:sz w:val="24"/>
        </w:rPr>
        <w:t>乙方提供的服务达不到</w:t>
      </w:r>
      <w:r>
        <w:rPr>
          <w:rFonts w:hint="eastAsia" w:hAnsi="宋体"/>
          <w:sz w:val="24"/>
        </w:rPr>
        <w:t>合同文件</w:t>
      </w:r>
      <w:r>
        <w:rPr>
          <w:rFonts w:hAnsi="宋体"/>
          <w:sz w:val="24"/>
        </w:rPr>
        <w:t>要求</w:t>
      </w:r>
      <w:r>
        <w:rPr>
          <w:rFonts w:hint="eastAsia" w:hAnsi="宋体"/>
          <w:sz w:val="24"/>
        </w:rPr>
        <w:t>的</w:t>
      </w:r>
      <w:r>
        <w:rPr>
          <w:rFonts w:hAnsi="宋体"/>
          <w:sz w:val="24"/>
        </w:rPr>
        <w:t>，根据实际情况，经双方协商，可按以下办法处理：</w:t>
      </w:r>
    </w:p>
    <w:p w14:paraId="2D2806F2">
      <w:pPr>
        <w:pStyle w:val="13"/>
        <w:snapToGrid w:val="0"/>
        <w:spacing w:line="360" w:lineRule="auto"/>
        <w:ind w:firstLine="480" w:firstLineChars="200"/>
        <w:rPr>
          <w:rFonts w:hAnsi="宋体"/>
          <w:sz w:val="24"/>
        </w:rPr>
      </w:pPr>
      <w:r>
        <w:rPr>
          <w:rFonts w:hint="eastAsia" w:hAnsi="宋体"/>
          <w:sz w:val="24"/>
        </w:rPr>
        <w:t>1.赔偿</w:t>
      </w:r>
      <w:r>
        <w:rPr>
          <w:rFonts w:hAnsi="宋体"/>
          <w:sz w:val="24"/>
        </w:rPr>
        <w:t>处理</w:t>
      </w:r>
      <w:r>
        <w:rPr>
          <w:rFonts w:hint="eastAsia" w:hAnsi="宋体"/>
          <w:sz w:val="24"/>
        </w:rPr>
        <w:t>；</w:t>
      </w:r>
    </w:p>
    <w:p w14:paraId="0F20B19E">
      <w:pPr>
        <w:pStyle w:val="13"/>
        <w:snapToGrid w:val="0"/>
        <w:spacing w:line="360" w:lineRule="auto"/>
        <w:ind w:firstLine="480" w:firstLineChars="200"/>
        <w:rPr>
          <w:rFonts w:hAnsi="宋体"/>
          <w:sz w:val="24"/>
        </w:rPr>
      </w:pPr>
      <w:r>
        <w:rPr>
          <w:rFonts w:hint="eastAsia" w:hAnsi="宋体"/>
          <w:sz w:val="24"/>
        </w:rPr>
        <w:t>2.</w:t>
      </w:r>
      <w:r>
        <w:rPr>
          <w:rFonts w:hAnsi="宋体"/>
          <w:sz w:val="24"/>
        </w:rPr>
        <w:t>解除合同。</w:t>
      </w:r>
    </w:p>
    <w:p w14:paraId="059D4BFD">
      <w:pPr>
        <w:pStyle w:val="13"/>
        <w:snapToGrid w:val="0"/>
        <w:spacing w:line="360" w:lineRule="auto"/>
        <w:ind w:firstLine="480" w:firstLineChars="200"/>
        <w:rPr>
          <w:rFonts w:hAnsi="宋体"/>
          <w:sz w:val="24"/>
        </w:rPr>
      </w:pPr>
      <w:r>
        <w:rPr>
          <w:rFonts w:hint="eastAsia" w:hAnsi="宋体"/>
          <w:sz w:val="24"/>
        </w:rPr>
        <w:t>（三）</w:t>
      </w:r>
      <w:r>
        <w:rPr>
          <w:rFonts w:hAnsi="宋体"/>
          <w:sz w:val="24"/>
        </w:rPr>
        <w:t>如在使用过程中发生问题，乙方在接到甲方通知后在</w:t>
      </w:r>
      <w:r>
        <w:rPr>
          <w:rFonts w:hint="eastAsia" w:hAnsi="宋体"/>
          <w:sz w:val="24"/>
          <w:u w:val="single"/>
        </w:rPr>
        <w:t xml:space="preserve">   </w:t>
      </w:r>
      <w:r>
        <w:rPr>
          <w:rFonts w:hAnsi="宋体"/>
          <w:sz w:val="24"/>
        </w:rPr>
        <w:t>小时内到达甲方现场。</w:t>
      </w:r>
    </w:p>
    <w:p w14:paraId="0EBF036C">
      <w:pPr>
        <w:pStyle w:val="13"/>
        <w:snapToGrid w:val="0"/>
        <w:spacing w:line="360" w:lineRule="auto"/>
        <w:ind w:firstLine="480" w:firstLineChars="200"/>
        <w:rPr>
          <w:rFonts w:hAnsi="宋体"/>
          <w:sz w:val="24"/>
        </w:rPr>
      </w:pPr>
      <w:r>
        <w:rPr>
          <w:rFonts w:hint="eastAsia" w:hAnsi="宋体"/>
          <w:sz w:val="24"/>
        </w:rPr>
        <w:t>（四）</w:t>
      </w:r>
      <w:r>
        <w:rPr>
          <w:rFonts w:hAnsi="宋体"/>
          <w:sz w:val="24"/>
        </w:rPr>
        <w:t>在服务期内，乙方应对出现的质量及安全问题负责处理解决并承担一切费用。</w:t>
      </w:r>
    </w:p>
    <w:p w14:paraId="35FFAFED">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四</w:t>
      </w:r>
      <w:r>
        <w:rPr>
          <w:rFonts w:hAnsi="宋体"/>
          <w:b/>
          <w:sz w:val="24"/>
        </w:rPr>
        <w:t>、违约责任</w:t>
      </w:r>
    </w:p>
    <w:p w14:paraId="1A482F8F">
      <w:pPr>
        <w:pStyle w:val="13"/>
        <w:numPr>
          <w:ilvl w:val="0"/>
          <w:numId w:val="17"/>
        </w:numPr>
        <w:snapToGrid w:val="0"/>
        <w:spacing w:line="360" w:lineRule="auto"/>
        <w:rPr>
          <w:rFonts w:hAnsi="宋体"/>
          <w:sz w:val="24"/>
        </w:rPr>
      </w:pPr>
      <w:r>
        <w:rPr>
          <w:rFonts w:hAnsi="宋体"/>
          <w:sz w:val="24"/>
        </w:rPr>
        <w:t>甲方无正当理由拒收接受服务的，甲方向乙方偿付合同款项</w:t>
      </w:r>
      <w:r>
        <w:rPr>
          <w:rFonts w:hAnsi="宋体"/>
          <w:sz w:val="24"/>
          <w:u w:val="single"/>
        </w:rPr>
        <w:t>百分之五</w:t>
      </w:r>
      <w:r>
        <w:rPr>
          <w:rFonts w:hAnsi="宋体"/>
          <w:sz w:val="24"/>
        </w:rPr>
        <w:t>作为违约金。</w:t>
      </w:r>
    </w:p>
    <w:p w14:paraId="1B11CAD6">
      <w:pPr>
        <w:pStyle w:val="13"/>
        <w:numPr>
          <w:ilvl w:val="0"/>
          <w:numId w:val="17"/>
        </w:numPr>
        <w:snapToGrid w:val="0"/>
        <w:spacing w:line="360" w:lineRule="auto"/>
        <w:rPr>
          <w:rFonts w:hAnsi="宋体"/>
          <w:sz w:val="24"/>
        </w:rPr>
      </w:pPr>
      <w:r>
        <w:rPr>
          <w:rFonts w:hAnsi="宋体"/>
          <w:sz w:val="24"/>
        </w:rPr>
        <w:t>甲方无故逾期验收和办理款项支付手续的,甲方应按逾期付款总额</w:t>
      </w:r>
      <w:r>
        <w:rPr>
          <w:rFonts w:hAnsi="宋体"/>
          <w:sz w:val="24"/>
          <w:u w:val="single"/>
        </w:rPr>
        <w:t>每日万分之五</w:t>
      </w:r>
      <w:r>
        <w:rPr>
          <w:rFonts w:hAnsi="宋体"/>
          <w:sz w:val="24"/>
        </w:rPr>
        <w:t>向乙方支付违约金。</w:t>
      </w:r>
    </w:p>
    <w:p w14:paraId="19FB05E8">
      <w:pPr>
        <w:pStyle w:val="13"/>
        <w:numPr>
          <w:ilvl w:val="0"/>
          <w:numId w:val="17"/>
        </w:numPr>
        <w:snapToGrid w:val="0"/>
        <w:spacing w:line="360" w:lineRule="auto"/>
        <w:rPr>
          <w:rFonts w:hAnsi="宋体"/>
          <w:sz w:val="24"/>
        </w:rPr>
      </w:pPr>
      <w:r>
        <w:rPr>
          <w:rFonts w:hAnsi="宋体"/>
          <w:sz w:val="24"/>
        </w:rPr>
        <w:t>乙方</w:t>
      </w:r>
      <w:r>
        <w:rPr>
          <w:rFonts w:hint="eastAsia" w:hAnsi="宋体"/>
          <w:sz w:val="24"/>
        </w:rPr>
        <w:t>未能如</w:t>
      </w:r>
      <w:r>
        <w:rPr>
          <w:rFonts w:hAnsi="宋体"/>
          <w:sz w:val="24"/>
        </w:rPr>
        <w:t>期提供服务的，每日向甲方支付</w:t>
      </w:r>
      <w:r>
        <w:rPr>
          <w:rFonts w:hint="eastAsia" w:hAnsi="宋体"/>
          <w:sz w:val="24"/>
        </w:rPr>
        <w:t>合同款项的</w:t>
      </w:r>
      <w:r>
        <w:rPr>
          <w:rFonts w:hAnsi="宋体"/>
          <w:sz w:val="24"/>
          <w:u w:val="single"/>
        </w:rPr>
        <w:t>千分之六</w:t>
      </w:r>
      <w:r>
        <w:rPr>
          <w:rFonts w:hint="eastAsia" w:hAnsi="宋体"/>
          <w:sz w:val="24"/>
        </w:rPr>
        <w:t>作为</w:t>
      </w:r>
      <w:r>
        <w:rPr>
          <w:rFonts w:hAnsi="宋体"/>
          <w:sz w:val="24"/>
        </w:rPr>
        <w:t>违约金。乙方超过约定日期</w:t>
      </w:r>
      <w:r>
        <w:rPr>
          <w:rFonts w:hint="eastAsia" w:hAnsi="宋体"/>
          <w:sz w:val="24"/>
          <w:u w:val="single"/>
        </w:rPr>
        <w:t xml:space="preserve">   </w:t>
      </w:r>
      <w:r>
        <w:rPr>
          <w:rFonts w:hAnsi="宋体"/>
          <w:sz w:val="24"/>
        </w:rPr>
        <w:t>个工作日</w:t>
      </w:r>
      <w:r>
        <w:rPr>
          <w:rFonts w:hint="eastAsia" w:hAnsi="宋体"/>
          <w:sz w:val="24"/>
        </w:rPr>
        <w:t>仍</w:t>
      </w:r>
      <w:r>
        <w:rPr>
          <w:rFonts w:hAnsi="宋体"/>
          <w:sz w:val="24"/>
        </w:rPr>
        <w:t>不能</w:t>
      </w:r>
      <w:r>
        <w:rPr>
          <w:rFonts w:hint="eastAsia" w:hAnsi="宋体"/>
          <w:sz w:val="24"/>
        </w:rPr>
        <w:t>提供服务</w:t>
      </w:r>
      <w:r>
        <w:rPr>
          <w:rFonts w:hAnsi="宋体"/>
          <w:sz w:val="24"/>
        </w:rPr>
        <w:t>的，甲方可解除本合同。乙方因</w:t>
      </w:r>
      <w:r>
        <w:rPr>
          <w:rFonts w:hint="eastAsia" w:hAnsi="宋体"/>
          <w:sz w:val="24"/>
        </w:rPr>
        <w:t>未能如</w:t>
      </w:r>
      <w:r>
        <w:rPr>
          <w:rFonts w:hAnsi="宋体"/>
          <w:sz w:val="24"/>
        </w:rPr>
        <w:t>期提供服务或因其他违约行为导致甲方解除合同的，乙方应向甲方支付合同总值</w:t>
      </w:r>
      <w:r>
        <w:rPr>
          <w:rFonts w:hAnsi="宋体"/>
          <w:sz w:val="24"/>
          <w:u w:val="single"/>
        </w:rPr>
        <w:t>5%</w:t>
      </w:r>
      <w:r>
        <w:rPr>
          <w:rFonts w:hAnsi="宋体"/>
          <w:sz w:val="24"/>
        </w:rPr>
        <w:t xml:space="preserve">的违约金，如造成甲方损失超过违约金的，超出部分由乙方继续承担赔偿责任。 </w:t>
      </w:r>
    </w:p>
    <w:p w14:paraId="4AD45809">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五</w:t>
      </w:r>
      <w:r>
        <w:rPr>
          <w:rFonts w:hAnsi="宋体"/>
          <w:b/>
          <w:sz w:val="24"/>
        </w:rPr>
        <w:t>、不可抗力事件处理</w:t>
      </w:r>
    </w:p>
    <w:p w14:paraId="3DABF3B9">
      <w:pPr>
        <w:pStyle w:val="13"/>
        <w:numPr>
          <w:ilvl w:val="0"/>
          <w:numId w:val="18"/>
        </w:numPr>
        <w:snapToGrid w:val="0"/>
        <w:spacing w:line="360" w:lineRule="auto"/>
        <w:rPr>
          <w:rFonts w:hAnsi="宋体"/>
          <w:sz w:val="24"/>
        </w:rPr>
      </w:pPr>
      <w:r>
        <w:rPr>
          <w:rFonts w:hAnsi="宋体"/>
          <w:sz w:val="24"/>
        </w:rPr>
        <w:t>在合同有效期内，任何一方因不可抗力事件导致不能履行合同，则合同履行期可延长，其延长期与不可抗力影响期相同。</w:t>
      </w:r>
    </w:p>
    <w:p w14:paraId="10260CBE">
      <w:pPr>
        <w:pStyle w:val="13"/>
        <w:numPr>
          <w:ilvl w:val="0"/>
          <w:numId w:val="18"/>
        </w:numPr>
        <w:snapToGrid w:val="0"/>
        <w:spacing w:line="360" w:lineRule="auto"/>
        <w:rPr>
          <w:rFonts w:hAnsi="宋体"/>
          <w:sz w:val="24"/>
        </w:rPr>
      </w:pPr>
      <w:r>
        <w:rPr>
          <w:rFonts w:hAnsi="宋体"/>
          <w:sz w:val="24"/>
        </w:rPr>
        <w:t>不可抗力事件发生后，应立即通知对方，并寄送有关权威机构出具的证明。</w:t>
      </w:r>
    </w:p>
    <w:p w14:paraId="320F15E1">
      <w:pPr>
        <w:pStyle w:val="13"/>
        <w:numPr>
          <w:ilvl w:val="0"/>
          <w:numId w:val="18"/>
        </w:numPr>
        <w:snapToGrid w:val="0"/>
        <w:spacing w:line="360" w:lineRule="auto"/>
        <w:rPr>
          <w:rFonts w:hAnsi="宋体"/>
          <w:sz w:val="24"/>
        </w:rPr>
      </w:pPr>
      <w:r>
        <w:rPr>
          <w:rFonts w:hAnsi="宋体"/>
          <w:sz w:val="24"/>
        </w:rPr>
        <w:t>不可抗力事件延续120天以上，双方应通过友好协商，确定是否继续履行合同。</w:t>
      </w:r>
    </w:p>
    <w:p w14:paraId="471CDBC0">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六</w:t>
      </w:r>
      <w:r>
        <w:rPr>
          <w:rFonts w:hAnsi="宋体"/>
          <w:b/>
          <w:sz w:val="24"/>
        </w:rPr>
        <w:t>、</w:t>
      </w:r>
      <w:r>
        <w:rPr>
          <w:rFonts w:hint="eastAsia" w:asciiTheme="minorEastAsia" w:hAnsiTheme="minorEastAsia" w:eastAsiaTheme="minorEastAsia"/>
          <w:b/>
          <w:sz w:val="24"/>
        </w:rPr>
        <w:t>解决争议的方法</w:t>
      </w:r>
    </w:p>
    <w:p w14:paraId="04C96970">
      <w:pPr>
        <w:pStyle w:val="13"/>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如双方在履行合同时发生纠纷，应协商解决；协商不成时，可提请</w:t>
      </w:r>
      <w:r>
        <w:rPr>
          <w:rFonts w:ascii="宋体" w:hAnsi="宋体" w:eastAsia="宋体"/>
          <w:color w:val="auto"/>
          <w:sz w:val="24"/>
          <w:highlight w:val="none"/>
        </w:rPr>
        <w:t>政府采购</w:t>
      </w:r>
      <w:r>
        <w:rPr>
          <w:rFonts w:hint="eastAsia" w:ascii="宋体" w:hAnsi="宋体" w:eastAsia="宋体"/>
          <w:color w:val="auto"/>
          <w:sz w:val="24"/>
          <w:highlight w:val="none"/>
          <w:lang w:eastAsia="zh-CN"/>
        </w:rPr>
        <w:t>监管处</w:t>
      </w:r>
      <w:r>
        <w:rPr>
          <w:rFonts w:asciiTheme="minorEastAsia" w:hAnsiTheme="minorEastAsia" w:eastAsiaTheme="minorEastAsia"/>
          <w:sz w:val="24"/>
        </w:rPr>
        <w:t>调解；调解不成的通过</w:t>
      </w:r>
      <w:r>
        <w:rPr>
          <w:rFonts w:hint="eastAsia" w:asciiTheme="minorEastAsia" w:hAnsiTheme="minorEastAsia" w:eastAsiaTheme="minorEastAsia"/>
          <w:sz w:val="24"/>
        </w:rPr>
        <w:t>以下第（  ）方式解决</w:t>
      </w:r>
      <w:r>
        <w:rPr>
          <w:rFonts w:asciiTheme="minorEastAsia" w:hAnsiTheme="minorEastAsia" w:eastAsiaTheme="minorEastAsia"/>
          <w:sz w:val="24"/>
        </w:rPr>
        <w:t>：</w:t>
      </w:r>
    </w:p>
    <w:p w14:paraId="70D93180">
      <w:pPr>
        <w:widowControl/>
        <w:spacing w:line="360" w:lineRule="auto"/>
        <w:ind w:firstLine="480" w:firstLineChars="200"/>
        <w:rPr>
          <w:rFonts w:ascii="宋体" w:hAnsi="宋体" w:cs="宋体"/>
          <w:kern w:val="0"/>
          <w:sz w:val="24"/>
        </w:rPr>
      </w:pPr>
      <w:r>
        <w:rPr>
          <w:rFonts w:hint="eastAsia" w:ascii="宋体" w:hAnsi="宋体" w:cs="宋体"/>
          <w:kern w:val="0"/>
          <w:sz w:val="24"/>
        </w:rPr>
        <w:t>（一）</w:t>
      </w:r>
      <w:r>
        <w:rPr>
          <w:rFonts w:ascii="宋体" w:hAnsi="宋体" w:cs="宋体"/>
          <w:kern w:val="0"/>
          <w:sz w:val="24"/>
        </w:rPr>
        <w:t>提交</w:t>
      </w:r>
      <w:r>
        <w:rPr>
          <w:rFonts w:hAnsi="宋体"/>
          <w:sz w:val="24"/>
          <w:u w:val="single"/>
        </w:rPr>
        <w:t>台州</w:t>
      </w:r>
      <w:r>
        <w:rPr>
          <w:rFonts w:ascii="宋体" w:hAnsi="宋体" w:cs="宋体"/>
          <w:kern w:val="0"/>
          <w:sz w:val="24"/>
        </w:rPr>
        <w:t>仲裁委员会仲裁。</w:t>
      </w:r>
    </w:p>
    <w:p w14:paraId="702465C4">
      <w:pPr>
        <w:pStyle w:val="13"/>
        <w:snapToGrid w:val="0"/>
        <w:spacing w:line="360" w:lineRule="auto"/>
        <w:ind w:firstLine="480" w:firstLineChars="200"/>
        <w:rPr>
          <w:rFonts w:hAnsi="宋体" w:cs="宋体"/>
          <w:kern w:val="0"/>
          <w:sz w:val="24"/>
        </w:rPr>
      </w:pPr>
      <w:r>
        <w:rPr>
          <w:rFonts w:hint="eastAsia" w:hAnsi="宋体" w:cs="宋体"/>
          <w:kern w:val="0"/>
          <w:sz w:val="24"/>
        </w:rPr>
        <w:t>（二）</w:t>
      </w:r>
      <w:r>
        <w:rPr>
          <w:rFonts w:hAnsi="宋体" w:cs="宋体"/>
          <w:kern w:val="0"/>
          <w:sz w:val="24"/>
        </w:rPr>
        <w:t>依法向人民法院提起诉讼。</w:t>
      </w:r>
    </w:p>
    <w:p w14:paraId="4FE8BC93">
      <w:pPr>
        <w:pStyle w:val="13"/>
        <w:snapToGrid w:val="0"/>
        <w:spacing w:line="360" w:lineRule="auto"/>
        <w:ind w:firstLine="482" w:firstLineChars="200"/>
        <w:rPr>
          <w:rFonts w:hAnsi="宋体"/>
          <w:b/>
          <w:sz w:val="24"/>
        </w:rPr>
      </w:pPr>
      <w:r>
        <w:rPr>
          <w:rFonts w:hAnsi="宋体"/>
          <w:b/>
          <w:sz w:val="24"/>
        </w:rPr>
        <w:t>十</w:t>
      </w:r>
      <w:r>
        <w:rPr>
          <w:rFonts w:hint="eastAsia" w:hAnsi="宋体"/>
          <w:b/>
          <w:sz w:val="24"/>
        </w:rPr>
        <w:t>七</w:t>
      </w:r>
      <w:r>
        <w:rPr>
          <w:rFonts w:hAnsi="宋体"/>
          <w:b/>
          <w:sz w:val="24"/>
        </w:rPr>
        <w:t>、合同生效</w:t>
      </w:r>
      <w:r>
        <w:rPr>
          <w:rFonts w:hint="eastAsia" w:hAnsi="宋体"/>
          <w:b/>
          <w:sz w:val="24"/>
          <w:lang w:eastAsia="zh-CN"/>
        </w:rPr>
        <w:t>及其他</w:t>
      </w:r>
    </w:p>
    <w:p w14:paraId="2606B296">
      <w:pPr>
        <w:pStyle w:val="13"/>
        <w:snapToGrid w:val="0"/>
        <w:spacing w:line="360" w:lineRule="auto"/>
        <w:ind w:firstLine="480" w:firstLineChars="200"/>
        <w:rPr>
          <w:rFonts w:hAnsi="宋体"/>
          <w:sz w:val="24"/>
        </w:rPr>
      </w:pPr>
      <w:r>
        <w:rPr>
          <w:rFonts w:hint="eastAsia" w:hAnsi="宋体"/>
          <w:sz w:val="24"/>
        </w:rPr>
        <w:t>（一）</w:t>
      </w:r>
      <w:r>
        <w:rPr>
          <w:rFonts w:hAnsi="宋体"/>
          <w:sz w:val="24"/>
        </w:rPr>
        <w:t>合同经双方法定代表人或授权代表</w:t>
      </w:r>
      <w:r>
        <w:rPr>
          <w:rFonts w:hint="eastAsia" w:hAnsi="宋体"/>
          <w:sz w:val="24"/>
        </w:rPr>
        <w:t>签字</w:t>
      </w:r>
      <w:r>
        <w:rPr>
          <w:rFonts w:hAnsi="宋体"/>
          <w:sz w:val="24"/>
        </w:rPr>
        <w:t>并加盖单位公章后生效。</w:t>
      </w:r>
    </w:p>
    <w:p w14:paraId="67F8FB05">
      <w:pPr>
        <w:pStyle w:val="13"/>
        <w:snapToGrid w:val="0"/>
        <w:spacing w:line="360" w:lineRule="auto"/>
        <w:ind w:firstLine="480" w:firstLineChars="200"/>
        <w:rPr>
          <w:rFonts w:hAnsi="宋体"/>
          <w:sz w:val="24"/>
        </w:rPr>
      </w:pPr>
      <w:r>
        <w:rPr>
          <w:rFonts w:hint="eastAsia" w:hAnsi="宋体"/>
          <w:sz w:val="24"/>
        </w:rPr>
        <w:t>（二）</w:t>
      </w:r>
      <w:r>
        <w:rPr>
          <w:rFonts w:hAnsi="宋体"/>
          <w:sz w:val="24"/>
        </w:rPr>
        <w:t>本合同未</w:t>
      </w:r>
      <w:r>
        <w:rPr>
          <w:rFonts w:hint="eastAsia" w:ascii="宋体" w:hAnsi="宋体" w:eastAsia="宋体" w:cs="Times New Roman"/>
          <w:kern w:val="2"/>
          <w:sz w:val="24"/>
          <w:szCs w:val="24"/>
          <w:lang w:val="en-US" w:eastAsia="zh-CN" w:bidi="ar-SA"/>
        </w:rPr>
        <w:t>尽事宜，遵照《中华人民共和国民法典》有关条文执行。</w:t>
      </w:r>
    </w:p>
    <w:p w14:paraId="2A81C4A3">
      <w:pPr>
        <w:widowControl/>
        <w:spacing w:line="360" w:lineRule="auto"/>
        <w:ind w:firstLine="480" w:firstLineChars="200"/>
        <w:rPr>
          <w:rFonts w:ascii="宋体" w:hAnsi="宋体" w:cstheme="minorBidi"/>
          <w:sz w:val="24"/>
        </w:rPr>
      </w:pPr>
      <w:r>
        <w:rPr>
          <w:rFonts w:hint="eastAsia" w:ascii="宋体" w:hAnsi="宋体" w:cstheme="minorBidi"/>
          <w:sz w:val="24"/>
        </w:rPr>
        <w:t>（三）本合同一式四份。甲、乙双方各执一份，</w:t>
      </w:r>
      <w:r>
        <w:rPr>
          <w:rFonts w:hint="eastAsia" w:ascii="宋体" w:hAnsi="宋体"/>
          <w:sz w:val="24"/>
        </w:rPr>
        <w:t>采购组织机构及同级人民政府财政部门各执一份</w:t>
      </w:r>
      <w:r>
        <w:rPr>
          <w:rFonts w:hint="eastAsia" w:ascii="宋体" w:hAnsi="宋体" w:cstheme="minorBidi"/>
          <w:sz w:val="24"/>
        </w:rPr>
        <w:t>。本项目未尽事宜以磋商文件、响应文件及澄清文件等为准。</w:t>
      </w:r>
    </w:p>
    <w:p w14:paraId="1EB61E4C">
      <w:pPr>
        <w:widowControl/>
        <w:spacing w:line="360" w:lineRule="auto"/>
        <w:rPr>
          <w:rFonts w:ascii="宋体" w:hAnsi="宋体"/>
          <w:kern w:val="0"/>
          <w:sz w:val="24"/>
        </w:rPr>
      </w:pPr>
    </w:p>
    <w:p w14:paraId="6752AA6D">
      <w:pPr>
        <w:pStyle w:val="7"/>
      </w:pPr>
    </w:p>
    <w:p w14:paraId="1E3243E9">
      <w:pPr>
        <w:widowControl/>
        <w:spacing w:line="360" w:lineRule="auto"/>
        <w:rPr>
          <w:rFonts w:ascii="宋体" w:hAnsi="宋体"/>
          <w:b/>
          <w:sz w:val="24"/>
        </w:rPr>
      </w:pPr>
    </w:p>
    <w:p w14:paraId="46344F54">
      <w:pPr>
        <w:spacing w:line="360" w:lineRule="auto"/>
        <w:rPr>
          <w:rFonts w:ascii="宋体" w:hAnsi="宋体"/>
          <w:sz w:val="24"/>
        </w:rPr>
      </w:pPr>
      <w:r>
        <w:rPr>
          <w:rFonts w:hint="eastAsia" w:ascii="宋体" w:hAnsi="宋体"/>
          <w:sz w:val="24"/>
        </w:rPr>
        <w:t>甲方（盖章）                                     乙方（盖章）</w:t>
      </w:r>
    </w:p>
    <w:p w14:paraId="58288CFC">
      <w:pPr>
        <w:spacing w:line="360" w:lineRule="auto"/>
        <w:rPr>
          <w:rFonts w:ascii="宋体" w:hAnsi="宋体"/>
          <w:sz w:val="24"/>
        </w:rPr>
      </w:pPr>
      <w:r>
        <w:rPr>
          <w:rFonts w:hint="eastAsia" w:ascii="宋体" w:hAnsi="宋体"/>
          <w:sz w:val="24"/>
        </w:rPr>
        <w:t>法定代表人：                                     法定代表人：</w:t>
      </w:r>
    </w:p>
    <w:p w14:paraId="722CD40B">
      <w:pPr>
        <w:spacing w:line="360" w:lineRule="auto"/>
        <w:rPr>
          <w:rFonts w:ascii="宋体" w:hAnsi="宋体"/>
          <w:sz w:val="24"/>
        </w:rPr>
      </w:pPr>
      <w:r>
        <w:rPr>
          <w:rFonts w:hint="eastAsia" w:ascii="宋体" w:hAnsi="宋体"/>
          <w:sz w:val="24"/>
        </w:rPr>
        <w:t>委托代理人：                                     委托代理人：</w:t>
      </w:r>
    </w:p>
    <w:p w14:paraId="1278864A">
      <w:pPr>
        <w:spacing w:line="360" w:lineRule="auto"/>
        <w:rPr>
          <w:rFonts w:ascii="宋体" w:hAnsi="宋体"/>
          <w:sz w:val="24"/>
        </w:rPr>
      </w:pPr>
      <w:r>
        <w:rPr>
          <w:rFonts w:hint="eastAsia" w:ascii="宋体" w:hAnsi="宋体"/>
          <w:sz w:val="24"/>
        </w:rPr>
        <w:t>联系电话：                                       联系电话：</w:t>
      </w:r>
    </w:p>
    <w:p w14:paraId="7F415961">
      <w:pPr>
        <w:spacing w:line="360" w:lineRule="auto"/>
        <w:rPr>
          <w:rFonts w:ascii="宋体" w:hAnsi="宋体"/>
          <w:sz w:val="24"/>
        </w:rPr>
      </w:pPr>
      <w:r>
        <w:rPr>
          <w:rFonts w:hint="eastAsia" w:ascii="宋体" w:hAnsi="宋体"/>
          <w:sz w:val="24"/>
        </w:rPr>
        <w:t>开户银行：                                       开户银行：</w:t>
      </w:r>
    </w:p>
    <w:p w14:paraId="7FF04E93">
      <w:pPr>
        <w:spacing w:line="360" w:lineRule="auto"/>
        <w:rPr>
          <w:rFonts w:ascii="宋体" w:hAnsi="宋体"/>
          <w:sz w:val="24"/>
        </w:rPr>
      </w:pPr>
      <w:r>
        <w:rPr>
          <w:rFonts w:hint="eastAsia" w:ascii="宋体" w:hAnsi="宋体"/>
          <w:sz w:val="24"/>
          <w:lang w:eastAsia="zh-CN"/>
        </w:rPr>
        <w:t>账号</w:t>
      </w:r>
      <w:r>
        <w:rPr>
          <w:rFonts w:hint="eastAsia" w:ascii="宋体" w:hAnsi="宋体"/>
          <w:sz w:val="24"/>
        </w:rPr>
        <w:t xml:space="preserve">：                                           </w:t>
      </w:r>
      <w:r>
        <w:rPr>
          <w:rFonts w:hint="eastAsia" w:ascii="宋体" w:hAnsi="宋体"/>
          <w:sz w:val="24"/>
          <w:lang w:eastAsia="zh-CN"/>
        </w:rPr>
        <w:t>账号</w:t>
      </w:r>
      <w:r>
        <w:rPr>
          <w:rFonts w:hint="eastAsia" w:ascii="宋体" w:hAnsi="宋体"/>
          <w:sz w:val="24"/>
        </w:rPr>
        <w:t>：</w:t>
      </w:r>
    </w:p>
    <w:p w14:paraId="07FD779B">
      <w:pPr>
        <w:spacing w:line="360" w:lineRule="auto"/>
        <w:rPr>
          <w:rFonts w:ascii="宋体" w:hAnsi="宋体"/>
          <w:sz w:val="24"/>
        </w:rPr>
      </w:pPr>
      <w:r>
        <w:rPr>
          <w:rFonts w:hint="eastAsia" w:ascii="宋体" w:hAnsi="宋体"/>
          <w:sz w:val="24"/>
        </w:rPr>
        <w:t>地址及邮编：                                     地址及邮编：</w:t>
      </w:r>
    </w:p>
    <w:p w14:paraId="60FA1976">
      <w:pPr>
        <w:spacing w:line="360" w:lineRule="auto"/>
        <w:rPr>
          <w:rFonts w:ascii="宋体" w:hAnsi="宋体"/>
          <w:sz w:val="24"/>
        </w:rPr>
      </w:pPr>
    </w:p>
    <w:p w14:paraId="5453D6D0">
      <w:pPr>
        <w:spacing w:line="360" w:lineRule="auto"/>
        <w:ind w:firstLine="4920" w:firstLineChars="2050"/>
        <w:rPr>
          <w:rFonts w:ascii="宋体" w:hAnsi="宋体"/>
          <w:sz w:val="24"/>
        </w:rPr>
      </w:pPr>
      <w:r>
        <w:rPr>
          <w:rFonts w:hint="eastAsia" w:ascii="宋体" w:hAnsi="宋体"/>
          <w:sz w:val="24"/>
        </w:rPr>
        <w:t>签订时间：    年   月    日</w:t>
      </w:r>
    </w:p>
    <w:p w14:paraId="13F44BE5">
      <w:pPr>
        <w:autoSpaceDE w:val="0"/>
        <w:autoSpaceDN w:val="0"/>
        <w:adjustRightInd w:val="0"/>
        <w:spacing w:line="360" w:lineRule="auto"/>
        <w:rPr>
          <w:rFonts w:ascii="宋体" w:hAnsi="宋体"/>
          <w:b/>
          <w:kern w:val="0"/>
          <w:sz w:val="30"/>
        </w:rPr>
      </w:pPr>
    </w:p>
    <w:p w14:paraId="2096CFB3">
      <w:pPr>
        <w:spacing w:line="360" w:lineRule="auto"/>
        <w:rPr>
          <w:rFonts w:asciiTheme="minorEastAsia" w:hAnsiTheme="minorEastAsia" w:eastAsiaTheme="minorEastAsia"/>
          <w:sz w:val="24"/>
        </w:rPr>
      </w:pPr>
    </w:p>
    <w:p w14:paraId="6716E4FB">
      <w:pPr>
        <w:spacing w:line="360" w:lineRule="auto"/>
        <w:jc w:val="center"/>
        <w:rPr>
          <w:rFonts w:asciiTheme="majorEastAsia" w:hAnsiTheme="majorEastAsia" w:eastAsiaTheme="majorEastAsia"/>
          <w:b/>
          <w:sz w:val="32"/>
          <w:szCs w:val="32"/>
        </w:rPr>
      </w:pPr>
      <w:r>
        <w:rPr>
          <w:rFonts w:hint="eastAsia" w:asciiTheme="majorEastAsia" w:hAnsiTheme="majorEastAsia" w:eastAsiaTheme="majorEastAsia"/>
          <w:b/>
          <w:sz w:val="32"/>
          <w:szCs w:val="32"/>
        </w:rPr>
        <w:t>专用条款</w:t>
      </w:r>
    </w:p>
    <w:p w14:paraId="5381FCCB">
      <w:pPr>
        <w:spacing w:line="360" w:lineRule="auto"/>
        <w:jc w:val="left"/>
        <w:rPr>
          <w:rFonts w:asciiTheme="majorEastAsia" w:hAnsiTheme="majorEastAsia" w:eastAsiaTheme="majorEastAsia"/>
          <w:sz w:val="28"/>
          <w:szCs w:val="28"/>
        </w:rPr>
      </w:pPr>
      <w:r>
        <w:rPr>
          <w:rFonts w:hint="eastAsia" w:asciiTheme="majorEastAsia" w:hAnsiTheme="majorEastAsia" w:eastAsiaTheme="majorEastAsia"/>
          <w:sz w:val="36"/>
        </w:rPr>
        <w:t>（</w:t>
      </w:r>
      <w:r>
        <w:rPr>
          <w:rFonts w:hint="eastAsia" w:asciiTheme="majorEastAsia" w:hAnsiTheme="majorEastAsia" w:eastAsiaTheme="majorEastAsia"/>
          <w:sz w:val="28"/>
          <w:szCs w:val="28"/>
        </w:rPr>
        <w:t>如果项目性质特殊，采购人认为需要制定专用条款的，须在提交项目采购需求时一并提供，但条款内容应合法、合理，并符合项目实际需求，且不得与通用条款冲突）</w:t>
      </w:r>
    </w:p>
    <w:p w14:paraId="041FD211">
      <w:pPr>
        <w:rPr>
          <w:rFonts w:asciiTheme="minorEastAsia" w:hAnsiTheme="minorEastAsia" w:eastAsiaTheme="minorEastAsia"/>
          <w:b/>
          <w:sz w:val="36"/>
          <w:szCs w:val="36"/>
        </w:rPr>
      </w:pPr>
      <w:r>
        <w:rPr>
          <w:rFonts w:hint="eastAsia" w:asciiTheme="minorEastAsia" w:hAnsiTheme="minorEastAsia" w:eastAsiaTheme="minorEastAsia"/>
          <w:b/>
          <w:sz w:val="36"/>
          <w:szCs w:val="36"/>
        </w:rPr>
        <w:br w:type="page"/>
      </w:r>
    </w:p>
    <w:p w14:paraId="4B968C42">
      <w:pPr>
        <w:spacing w:line="360" w:lineRule="auto"/>
        <w:jc w:val="center"/>
        <w:rPr>
          <w:rFonts w:asciiTheme="minorEastAsia" w:hAnsiTheme="minorEastAsia" w:eastAsiaTheme="minorEastAsia"/>
          <w:b/>
          <w:sz w:val="36"/>
          <w:szCs w:val="36"/>
        </w:rPr>
      </w:pPr>
      <w:bookmarkStart w:id="39" w:name="_Toc5481_WPSOffice_Level1"/>
      <w:r>
        <w:rPr>
          <w:rFonts w:hint="eastAsia" w:asciiTheme="minorEastAsia" w:hAnsiTheme="minorEastAsia" w:eastAsiaTheme="minorEastAsia"/>
          <w:b/>
          <w:sz w:val="36"/>
          <w:szCs w:val="36"/>
        </w:rPr>
        <w:t>第六章 响应文件格式</w:t>
      </w:r>
      <w:bookmarkEnd w:id="39"/>
    </w:p>
    <w:p w14:paraId="5D9358F2">
      <w:pPr>
        <w:rPr>
          <w:rFonts w:ascii="宋体" w:hAnsi="宋体"/>
          <w:b/>
          <w:kern w:val="0"/>
          <w:sz w:val="28"/>
          <w:szCs w:val="28"/>
        </w:rPr>
      </w:pPr>
      <w:r>
        <w:rPr>
          <w:rFonts w:hint="eastAsia" w:ascii="宋体" w:hAnsi="宋体"/>
          <w:b/>
          <w:sz w:val="30"/>
          <w:szCs w:val="30"/>
        </w:rPr>
        <w:t xml:space="preserve">                            </w:t>
      </w:r>
      <w:r>
        <w:rPr>
          <w:rFonts w:hint="eastAsia" w:ascii="宋体" w:hAnsi="宋体"/>
          <w:sz w:val="30"/>
          <w:szCs w:val="30"/>
        </w:rPr>
        <w:t xml:space="preserve"> 　　　</w:t>
      </w:r>
      <w:r>
        <w:rPr>
          <w:rFonts w:hint="eastAsia" w:ascii="宋体" w:hAnsi="宋体"/>
          <w:b/>
          <w:sz w:val="28"/>
        </w:rPr>
        <w:t xml:space="preserve">        </w:t>
      </w:r>
    </w:p>
    <w:p w14:paraId="48FBE66E">
      <w:pPr>
        <w:spacing w:line="360" w:lineRule="auto"/>
        <w:rPr>
          <w:rFonts w:asciiTheme="minorEastAsia" w:hAnsiTheme="minorEastAsia" w:eastAsiaTheme="minorEastAsia"/>
          <w:b/>
          <w:sz w:val="30"/>
          <w:szCs w:val="30"/>
        </w:rPr>
      </w:pPr>
    </w:p>
    <w:p w14:paraId="2E617F15">
      <w:pPr>
        <w:pStyle w:val="23"/>
      </w:pPr>
    </w:p>
    <w:p w14:paraId="17C27CC3">
      <w:pPr>
        <w:jc w:val="center"/>
        <w:rPr>
          <w:sz w:val="52"/>
          <w:szCs w:val="52"/>
        </w:rPr>
      </w:pPr>
      <w:bookmarkStart w:id="40" w:name="_Toc32372_WPSOffice_Level1"/>
      <w:bookmarkStart w:id="41" w:name="_Toc19093_WPSOffice_Level1"/>
      <w:bookmarkStart w:id="42" w:name="_Toc4956_WPSOffice_Level1"/>
      <w:r>
        <w:rPr>
          <w:rFonts w:hint="eastAsia"/>
          <w:sz w:val="52"/>
          <w:szCs w:val="52"/>
        </w:rPr>
        <w:t>项目名称</w:t>
      </w:r>
      <w:bookmarkEnd w:id="40"/>
      <w:bookmarkEnd w:id="41"/>
      <w:bookmarkEnd w:id="42"/>
    </w:p>
    <w:p w14:paraId="2A9C1154">
      <w:pPr>
        <w:spacing w:beforeLines="100" w:line="360" w:lineRule="auto"/>
        <w:ind w:right="-108"/>
        <w:jc w:val="center"/>
        <w:rPr>
          <w:rFonts w:ascii="宋体" w:hAnsi="宋体"/>
          <w:sz w:val="36"/>
          <w:szCs w:val="36"/>
        </w:rPr>
      </w:pPr>
      <w:r>
        <w:rPr>
          <w:rFonts w:hint="eastAsia" w:ascii="宋体" w:hAnsi="宋体"/>
          <w:sz w:val="36"/>
          <w:szCs w:val="36"/>
        </w:rPr>
        <w:t>项目编号：（标项）</w:t>
      </w:r>
    </w:p>
    <w:p w14:paraId="3698567A">
      <w:pPr>
        <w:pStyle w:val="7"/>
      </w:pPr>
    </w:p>
    <w:p w14:paraId="56A97A7B">
      <w:pPr>
        <w:jc w:val="center"/>
        <w:rPr>
          <w:sz w:val="84"/>
          <w:szCs w:val="84"/>
          <w:lang w:val="zh-CN"/>
        </w:rPr>
      </w:pPr>
      <w:r>
        <w:rPr>
          <w:rFonts w:hint="eastAsia"/>
          <w:sz w:val="84"/>
          <w:szCs w:val="84"/>
          <w:lang w:val="zh-CN"/>
        </w:rPr>
        <w:t>磋</w:t>
      </w:r>
    </w:p>
    <w:p w14:paraId="6E998FF5">
      <w:pPr>
        <w:jc w:val="center"/>
        <w:rPr>
          <w:sz w:val="84"/>
          <w:szCs w:val="84"/>
          <w:lang w:val="zh-CN"/>
        </w:rPr>
      </w:pPr>
      <w:r>
        <w:rPr>
          <w:rFonts w:hint="eastAsia"/>
          <w:sz w:val="84"/>
          <w:szCs w:val="84"/>
          <w:lang w:val="zh-CN"/>
        </w:rPr>
        <w:t>商</w:t>
      </w:r>
    </w:p>
    <w:p w14:paraId="341FFE30">
      <w:pPr>
        <w:jc w:val="center"/>
        <w:rPr>
          <w:sz w:val="84"/>
          <w:szCs w:val="84"/>
          <w:lang w:val="zh-CN"/>
        </w:rPr>
      </w:pPr>
      <w:r>
        <w:rPr>
          <w:rFonts w:hint="eastAsia"/>
          <w:sz w:val="84"/>
          <w:szCs w:val="84"/>
          <w:lang w:val="zh-CN"/>
        </w:rPr>
        <w:t>响</w:t>
      </w:r>
    </w:p>
    <w:p w14:paraId="2FED677B">
      <w:pPr>
        <w:jc w:val="center"/>
        <w:rPr>
          <w:sz w:val="84"/>
          <w:szCs w:val="84"/>
          <w:lang w:val="zh-CN"/>
        </w:rPr>
      </w:pPr>
      <w:r>
        <w:rPr>
          <w:rFonts w:hint="eastAsia"/>
          <w:sz w:val="84"/>
          <w:szCs w:val="84"/>
          <w:lang w:val="zh-CN"/>
        </w:rPr>
        <w:t>应</w:t>
      </w:r>
    </w:p>
    <w:p w14:paraId="51698E3D">
      <w:pPr>
        <w:jc w:val="center"/>
        <w:rPr>
          <w:sz w:val="84"/>
          <w:szCs w:val="84"/>
        </w:rPr>
      </w:pPr>
      <w:r>
        <w:rPr>
          <w:rFonts w:hint="eastAsia"/>
          <w:sz w:val="84"/>
          <w:szCs w:val="84"/>
          <w:lang w:val="zh-CN"/>
        </w:rPr>
        <w:t>文</w:t>
      </w:r>
    </w:p>
    <w:p w14:paraId="0B9B3BB3">
      <w:pPr>
        <w:jc w:val="center"/>
        <w:rPr>
          <w:sz w:val="84"/>
          <w:szCs w:val="84"/>
          <w:lang w:val="zh-CN"/>
        </w:rPr>
      </w:pPr>
      <w:r>
        <w:rPr>
          <w:rFonts w:hint="eastAsia"/>
          <w:sz w:val="84"/>
          <w:szCs w:val="84"/>
          <w:lang w:val="zh-CN"/>
        </w:rPr>
        <w:t>件</w:t>
      </w:r>
    </w:p>
    <w:p w14:paraId="4C1F3446">
      <w:pPr>
        <w:pStyle w:val="7"/>
        <w:rPr>
          <w:rFonts w:ascii="宋体" w:hAnsi="宋体" w:cs="宋体"/>
          <w:sz w:val="28"/>
          <w:szCs w:val="28"/>
        </w:rPr>
      </w:pPr>
      <w:r>
        <w:rPr>
          <w:rFonts w:hint="eastAsia" w:ascii="宋体" w:hAnsi="宋体" w:cs="宋体"/>
          <w:sz w:val="28"/>
          <w:szCs w:val="28"/>
        </w:rPr>
        <w:t xml:space="preserve"> </w:t>
      </w:r>
    </w:p>
    <w:p w14:paraId="1877D097">
      <w:pPr>
        <w:pStyle w:val="7"/>
        <w:rPr>
          <w:rFonts w:ascii="宋体" w:hAnsi="宋体" w:cs="宋体"/>
          <w:sz w:val="28"/>
          <w:szCs w:val="28"/>
        </w:rPr>
      </w:pPr>
    </w:p>
    <w:p w14:paraId="172BB20A">
      <w:pPr>
        <w:spacing w:line="360" w:lineRule="auto"/>
        <w:ind w:right="532" w:firstLine="640" w:firstLineChars="200"/>
        <w:rPr>
          <w:rFonts w:ascii="宋体" w:hAnsi="宋体"/>
          <w:sz w:val="32"/>
          <w:szCs w:val="32"/>
        </w:rPr>
      </w:pPr>
      <w:r>
        <w:rPr>
          <w:rFonts w:hint="eastAsia" w:ascii="宋体" w:hAnsi="宋体"/>
          <w:sz w:val="32"/>
          <w:szCs w:val="32"/>
        </w:rPr>
        <w:t>供应商全称（公章）：</w:t>
      </w:r>
    </w:p>
    <w:p w14:paraId="2B6807F9">
      <w:pPr>
        <w:spacing w:line="360" w:lineRule="auto"/>
        <w:ind w:right="532" w:firstLine="640" w:firstLineChars="200"/>
        <w:rPr>
          <w:rFonts w:ascii="宋体" w:hAnsi="宋体"/>
          <w:sz w:val="32"/>
          <w:szCs w:val="32"/>
        </w:rPr>
      </w:pPr>
      <w:r>
        <w:rPr>
          <w:rFonts w:hint="eastAsia" w:ascii="宋体" w:hAnsi="宋体"/>
          <w:sz w:val="32"/>
          <w:szCs w:val="32"/>
        </w:rPr>
        <w:t>地    址：</w:t>
      </w:r>
    </w:p>
    <w:p w14:paraId="1369AD9D">
      <w:pPr>
        <w:spacing w:line="360" w:lineRule="auto"/>
        <w:ind w:right="532" w:firstLine="640" w:firstLineChars="200"/>
        <w:rPr>
          <w:rFonts w:ascii="宋体" w:hAnsi="宋体"/>
          <w:sz w:val="32"/>
          <w:szCs w:val="32"/>
        </w:rPr>
      </w:pPr>
      <w:r>
        <w:rPr>
          <w:rFonts w:hint="eastAsia" w:ascii="宋体" w:hAnsi="宋体"/>
          <w:sz w:val="32"/>
          <w:szCs w:val="32"/>
        </w:rPr>
        <w:t>时    间：</w:t>
      </w:r>
    </w:p>
    <w:p w14:paraId="68560953">
      <w:pPr>
        <w:snapToGrid w:val="0"/>
        <w:spacing w:before="50" w:after="50" w:line="360" w:lineRule="auto"/>
        <w:rPr>
          <w:rFonts w:ascii="仿宋_GB2312" w:hAnsi="宋体" w:eastAsia="仿宋_GB2312"/>
          <w:b/>
          <w:sz w:val="36"/>
          <w:szCs w:val="36"/>
        </w:rPr>
      </w:pPr>
    </w:p>
    <w:p w14:paraId="7859639E">
      <w:pPr>
        <w:spacing w:line="360" w:lineRule="auto"/>
        <w:jc w:val="both"/>
        <w:rPr>
          <w:rFonts w:hint="eastAsia"/>
          <w:b/>
          <w:bCs/>
          <w:sz w:val="36"/>
          <w:szCs w:val="36"/>
        </w:rPr>
      </w:pPr>
    </w:p>
    <w:p w14:paraId="12DD2C56">
      <w:pPr>
        <w:spacing w:line="360" w:lineRule="auto"/>
        <w:jc w:val="center"/>
        <w:rPr>
          <w:rFonts w:hint="eastAsia"/>
          <w:strike/>
          <w:dstrike w:val="0"/>
        </w:rPr>
      </w:pPr>
      <w:r>
        <w:rPr>
          <w:rFonts w:hint="eastAsia"/>
          <w:b/>
          <w:bCs/>
          <w:sz w:val="36"/>
          <w:szCs w:val="36"/>
        </w:rPr>
        <w:t>资格证明内容目录</w:t>
      </w:r>
    </w:p>
    <w:p w14:paraId="47B96B51">
      <w:pPr>
        <w:spacing w:line="360" w:lineRule="auto"/>
        <w:rPr>
          <w:rFonts w:ascii="宋体" w:hAnsi="宋体"/>
          <w:b/>
          <w:sz w:val="28"/>
        </w:rPr>
      </w:pPr>
    </w:p>
    <w:p w14:paraId="611B1D7B">
      <w:pPr>
        <w:spacing w:line="360" w:lineRule="auto"/>
        <w:ind w:firstLine="560" w:firstLineChars="200"/>
        <w:rPr>
          <w:sz w:val="28"/>
          <w:szCs w:val="36"/>
        </w:rPr>
      </w:pPr>
    </w:p>
    <w:p w14:paraId="298F7255">
      <w:pPr>
        <w:numPr>
          <w:ilvl w:val="0"/>
          <w:numId w:val="19"/>
        </w:numPr>
        <w:spacing w:line="360" w:lineRule="auto"/>
        <w:ind w:hanging="5"/>
        <w:rPr>
          <w:rFonts w:hint="eastAsia" w:ascii="Times New Roman" w:hAnsi="Times New Roman" w:eastAsia="宋体" w:cs="Times New Roman"/>
          <w:sz w:val="28"/>
          <w:szCs w:val="36"/>
          <w:lang w:eastAsia="zh-CN"/>
        </w:rPr>
      </w:pPr>
      <w:r>
        <w:rPr>
          <w:rFonts w:hint="eastAsia"/>
          <w:sz w:val="28"/>
          <w:szCs w:val="36"/>
          <w:lang w:val="en-US" w:eastAsia="zh-CN"/>
        </w:rPr>
        <w:t>磋商</w:t>
      </w:r>
      <w:r>
        <w:rPr>
          <w:rFonts w:hint="eastAsia" w:ascii="Times New Roman" w:hAnsi="Times New Roman" w:eastAsia="宋体" w:cs="Times New Roman"/>
          <w:sz w:val="28"/>
          <w:szCs w:val="36"/>
          <w:lang w:eastAsia="zh-CN"/>
        </w:rPr>
        <w:t>声明书（</w:t>
      </w:r>
      <w:r>
        <w:rPr>
          <w:rFonts w:hint="eastAsia" w:ascii="Times New Roman" w:hAnsi="Times New Roman" w:eastAsia="宋体" w:cs="Times New Roman"/>
          <w:sz w:val="28"/>
          <w:szCs w:val="36"/>
          <w:lang w:val="en-US" w:eastAsia="zh-CN"/>
        </w:rPr>
        <w:t>格式见</w:t>
      </w:r>
      <w:r>
        <w:rPr>
          <w:rFonts w:hint="eastAsia" w:ascii="Times New Roman" w:hAnsi="Times New Roman" w:eastAsia="宋体" w:cs="Times New Roman"/>
          <w:sz w:val="28"/>
          <w:szCs w:val="36"/>
          <w:lang w:eastAsia="zh-CN"/>
        </w:rPr>
        <w:t>附件</w:t>
      </w:r>
      <w:r>
        <w:rPr>
          <w:rFonts w:hint="eastAsia" w:ascii="Times New Roman" w:hAnsi="Times New Roman" w:eastAsia="宋体" w:cs="Times New Roman"/>
          <w:sz w:val="28"/>
          <w:szCs w:val="36"/>
          <w:lang w:val="en-US" w:eastAsia="zh-CN"/>
        </w:rPr>
        <w:t>1</w:t>
      </w:r>
      <w:r>
        <w:rPr>
          <w:rFonts w:hint="eastAsia" w:ascii="Times New Roman" w:hAnsi="Times New Roman" w:eastAsia="宋体" w:cs="Times New Roman"/>
          <w:sz w:val="28"/>
          <w:szCs w:val="36"/>
          <w:lang w:eastAsia="zh-CN"/>
        </w:rPr>
        <w:t>）</w:t>
      </w:r>
    </w:p>
    <w:p w14:paraId="07AC15FC">
      <w:pPr>
        <w:numPr>
          <w:ilvl w:val="0"/>
          <w:numId w:val="19"/>
        </w:numPr>
        <w:spacing w:line="360" w:lineRule="auto"/>
        <w:ind w:hanging="5"/>
        <w:rPr>
          <w:rFonts w:hint="eastAsia" w:ascii="Times New Roman" w:hAnsi="Times New Roman" w:eastAsia="宋体" w:cs="Times New Roman"/>
          <w:sz w:val="28"/>
          <w:szCs w:val="36"/>
          <w:lang w:eastAsia="zh-CN"/>
        </w:rPr>
      </w:pPr>
      <w:r>
        <w:rPr>
          <w:rFonts w:hint="eastAsia" w:ascii="Times New Roman" w:hAnsi="Times New Roman" w:eastAsia="宋体" w:cs="Times New Roman"/>
          <w:sz w:val="28"/>
          <w:szCs w:val="36"/>
          <w:lang w:val="en-US" w:eastAsia="zh-CN"/>
        </w:rPr>
        <w:t>资格承诺函及营业执照（格式见附件2）</w:t>
      </w:r>
    </w:p>
    <w:p w14:paraId="7052AB89">
      <w:pPr>
        <w:numPr>
          <w:ilvl w:val="0"/>
          <w:numId w:val="19"/>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lang w:eastAsia="zh-CN"/>
        </w:rPr>
        <w:t>授权</w:t>
      </w:r>
      <w:r>
        <w:rPr>
          <w:rFonts w:hint="eastAsia" w:ascii="Times New Roman" w:hAnsi="Times New Roman" w:eastAsia="宋体" w:cs="Times New Roman"/>
          <w:sz w:val="28"/>
          <w:szCs w:val="36"/>
        </w:rPr>
        <w:t>委托书</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rPr>
        <w:t>以非联合体形式</w:t>
      </w:r>
      <w:r>
        <w:rPr>
          <w:rFonts w:hint="eastAsia" w:cs="Times New Roman"/>
          <w:sz w:val="28"/>
          <w:szCs w:val="36"/>
          <w:lang w:val="en-US" w:eastAsia="zh-CN"/>
        </w:rPr>
        <w:t>响应</w:t>
      </w:r>
      <w:r>
        <w:rPr>
          <w:rFonts w:hint="eastAsia" w:ascii="Times New Roman" w:hAnsi="Times New Roman" w:eastAsia="宋体" w:cs="Times New Roman"/>
          <w:sz w:val="28"/>
          <w:szCs w:val="36"/>
        </w:rPr>
        <w:t>的提供，格式见附件3-1</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rPr>
        <w:t>或法定代表人身份证明（</w:t>
      </w:r>
      <w:r>
        <w:rPr>
          <w:rFonts w:hint="eastAsia"/>
          <w:sz w:val="28"/>
          <w:szCs w:val="36"/>
          <w:highlight w:val="none"/>
        </w:rPr>
        <w:t>法定代表人办理</w:t>
      </w:r>
      <w:r>
        <w:rPr>
          <w:rFonts w:hint="eastAsia"/>
          <w:sz w:val="28"/>
          <w:szCs w:val="36"/>
          <w:highlight w:val="none"/>
          <w:lang w:val="en-US" w:eastAsia="zh-CN"/>
        </w:rPr>
        <w:t>磋商</w:t>
      </w:r>
      <w:r>
        <w:rPr>
          <w:rFonts w:hint="eastAsia"/>
          <w:sz w:val="28"/>
          <w:szCs w:val="36"/>
          <w:highlight w:val="none"/>
        </w:rPr>
        <w:t>事宜</w:t>
      </w:r>
      <w:r>
        <w:rPr>
          <w:rFonts w:hint="eastAsia"/>
          <w:sz w:val="28"/>
          <w:szCs w:val="36"/>
          <w:highlight w:val="none"/>
          <w:lang w:val="en-US" w:eastAsia="zh-CN"/>
        </w:rPr>
        <w:t>的提供</w:t>
      </w:r>
      <w:r>
        <w:rPr>
          <w:rFonts w:hint="eastAsia" w:ascii="Times New Roman" w:hAnsi="Times New Roman" w:eastAsia="宋体" w:cs="Times New Roman"/>
          <w:sz w:val="28"/>
          <w:szCs w:val="36"/>
        </w:rPr>
        <w:t>，格式见附件3-2）或联合</w:t>
      </w:r>
      <w:r>
        <w:rPr>
          <w:rFonts w:hint="eastAsia" w:ascii="Times New Roman" w:hAnsi="Times New Roman" w:eastAsia="宋体" w:cs="Times New Roman"/>
          <w:sz w:val="28"/>
          <w:szCs w:val="36"/>
          <w:lang w:val="en-US" w:eastAsia="zh-CN"/>
        </w:rPr>
        <w:t>体</w:t>
      </w:r>
      <w:r>
        <w:rPr>
          <w:rFonts w:hint="eastAsia" w:ascii="Times New Roman" w:hAnsi="Times New Roman" w:eastAsia="宋体" w:cs="Times New Roman"/>
          <w:sz w:val="28"/>
          <w:szCs w:val="36"/>
        </w:rPr>
        <w:t>授权委托书（以联合体形式</w:t>
      </w:r>
      <w:r>
        <w:rPr>
          <w:rFonts w:hint="eastAsia" w:cs="Times New Roman"/>
          <w:sz w:val="28"/>
          <w:szCs w:val="36"/>
          <w:lang w:val="en-US" w:eastAsia="zh-CN"/>
        </w:rPr>
        <w:t>响应</w:t>
      </w:r>
      <w:r>
        <w:rPr>
          <w:rFonts w:hint="eastAsia" w:ascii="Times New Roman" w:hAnsi="Times New Roman" w:eastAsia="宋体" w:cs="Times New Roman"/>
          <w:sz w:val="28"/>
          <w:szCs w:val="36"/>
        </w:rPr>
        <w:t>的提供，格式见附件5）</w:t>
      </w:r>
    </w:p>
    <w:p w14:paraId="0B6D7DBF">
      <w:pPr>
        <w:numPr>
          <w:ilvl w:val="0"/>
          <w:numId w:val="19"/>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rPr>
        <w:t>联合体共同</w:t>
      </w:r>
      <w:r>
        <w:rPr>
          <w:rFonts w:hint="eastAsia" w:cs="Times New Roman"/>
          <w:sz w:val="28"/>
          <w:szCs w:val="36"/>
          <w:lang w:val="en-US" w:eastAsia="zh-CN"/>
        </w:rPr>
        <w:t>响应</w:t>
      </w:r>
      <w:r>
        <w:rPr>
          <w:rFonts w:hint="eastAsia" w:ascii="Times New Roman" w:hAnsi="Times New Roman" w:eastAsia="宋体" w:cs="Times New Roman"/>
          <w:sz w:val="28"/>
          <w:szCs w:val="36"/>
        </w:rPr>
        <w:t>协议书（</w:t>
      </w:r>
      <w:r>
        <w:rPr>
          <w:rFonts w:hint="eastAsia" w:ascii="Times New Roman" w:hAnsi="Times New Roman" w:eastAsia="宋体" w:cs="Times New Roman"/>
          <w:sz w:val="28"/>
          <w:szCs w:val="36"/>
          <w:lang w:val="en-US" w:eastAsia="zh-CN"/>
        </w:rPr>
        <w:t>以</w:t>
      </w:r>
      <w:r>
        <w:rPr>
          <w:rFonts w:hint="eastAsia" w:ascii="Times New Roman" w:hAnsi="Times New Roman" w:eastAsia="宋体" w:cs="Times New Roman"/>
          <w:sz w:val="28"/>
          <w:szCs w:val="36"/>
          <w:lang w:eastAsia="zh-CN"/>
        </w:rPr>
        <w:t>联合体</w:t>
      </w:r>
      <w:r>
        <w:rPr>
          <w:rFonts w:hint="eastAsia" w:ascii="Times New Roman" w:hAnsi="Times New Roman" w:eastAsia="宋体" w:cs="Times New Roman"/>
          <w:sz w:val="28"/>
          <w:szCs w:val="36"/>
          <w:lang w:val="en-US" w:eastAsia="zh-CN"/>
        </w:rPr>
        <w:t>形式</w:t>
      </w:r>
      <w:r>
        <w:rPr>
          <w:rFonts w:hint="eastAsia" w:cs="Times New Roman"/>
          <w:sz w:val="28"/>
          <w:szCs w:val="36"/>
          <w:lang w:val="en-US" w:eastAsia="zh-CN"/>
        </w:rPr>
        <w:t>响应</w:t>
      </w:r>
      <w:r>
        <w:rPr>
          <w:rFonts w:hint="eastAsia" w:ascii="Times New Roman" w:hAnsi="Times New Roman" w:eastAsia="宋体" w:cs="Times New Roman"/>
          <w:sz w:val="28"/>
          <w:szCs w:val="36"/>
          <w:lang w:val="en-US" w:eastAsia="zh-CN"/>
        </w:rPr>
        <w:t>的须</w:t>
      </w:r>
      <w:r>
        <w:rPr>
          <w:rFonts w:hint="eastAsia" w:ascii="Times New Roman" w:hAnsi="Times New Roman" w:eastAsia="宋体" w:cs="Times New Roman"/>
          <w:sz w:val="28"/>
          <w:szCs w:val="36"/>
          <w:lang w:eastAsia="zh-CN"/>
        </w:rPr>
        <w:t>提供，</w:t>
      </w:r>
      <w:r>
        <w:rPr>
          <w:rFonts w:hint="eastAsia" w:ascii="Times New Roman" w:hAnsi="Times New Roman" w:eastAsia="宋体" w:cs="Times New Roman"/>
          <w:sz w:val="28"/>
          <w:szCs w:val="36"/>
          <w:lang w:val="en-US" w:eastAsia="zh-CN"/>
        </w:rPr>
        <w:t>格式见附件4</w:t>
      </w:r>
      <w:r>
        <w:rPr>
          <w:rFonts w:hint="eastAsia" w:ascii="Times New Roman" w:hAnsi="Times New Roman" w:eastAsia="宋体" w:cs="Times New Roman"/>
          <w:sz w:val="28"/>
          <w:szCs w:val="36"/>
        </w:rPr>
        <w:t>）</w:t>
      </w:r>
    </w:p>
    <w:p w14:paraId="5A3701AF">
      <w:pPr>
        <w:numPr>
          <w:ilvl w:val="0"/>
          <w:numId w:val="19"/>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lang w:val="en-US" w:eastAsia="zh-CN"/>
        </w:rPr>
        <w:t>分包意向协议书</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lang w:val="en-US" w:eastAsia="zh-CN"/>
        </w:rPr>
        <w:t>以分包方式履行合同的须提供，格式见附件6</w:t>
      </w:r>
      <w:r>
        <w:rPr>
          <w:rFonts w:hint="eastAsia" w:ascii="Times New Roman" w:hAnsi="Times New Roman" w:eastAsia="宋体" w:cs="Times New Roman"/>
          <w:sz w:val="28"/>
          <w:szCs w:val="36"/>
        </w:rPr>
        <w:t>）</w:t>
      </w:r>
    </w:p>
    <w:p w14:paraId="54DF035B">
      <w:pPr>
        <w:numPr>
          <w:ilvl w:val="0"/>
          <w:numId w:val="19"/>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rPr>
        <w:t>本项目要求的特定资质证书</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lang w:val="en-US" w:eastAsia="zh-CN"/>
        </w:rPr>
        <w:t>若有，须提供</w:t>
      </w:r>
      <w:r>
        <w:rPr>
          <w:rFonts w:hint="eastAsia" w:ascii="Times New Roman" w:hAnsi="Times New Roman" w:eastAsia="宋体" w:cs="Times New Roman"/>
          <w:sz w:val="28"/>
          <w:szCs w:val="36"/>
        </w:rPr>
        <w:t>有效的资质</w:t>
      </w:r>
      <w:r>
        <w:rPr>
          <w:rFonts w:hint="eastAsia" w:ascii="Times New Roman" w:hAnsi="Times New Roman" w:eastAsia="宋体" w:cs="Times New Roman"/>
          <w:sz w:val="28"/>
          <w:szCs w:val="36"/>
          <w:lang w:val="en-US" w:eastAsia="zh-CN"/>
        </w:rPr>
        <w:t>扫描</w:t>
      </w:r>
      <w:r>
        <w:rPr>
          <w:rFonts w:hint="eastAsia" w:ascii="Times New Roman" w:hAnsi="Times New Roman" w:eastAsia="宋体" w:cs="Times New Roman"/>
          <w:sz w:val="28"/>
          <w:szCs w:val="36"/>
        </w:rPr>
        <w:t>件并加盖公司公章</w:t>
      </w:r>
      <w:r>
        <w:rPr>
          <w:rFonts w:hint="eastAsia" w:ascii="Times New Roman" w:hAnsi="Times New Roman" w:eastAsia="宋体" w:cs="Times New Roman"/>
          <w:sz w:val="28"/>
          <w:szCs w:val="36"/>
          <w:lang w:eastAsia="zh-CN"/>
        </w:rPr>
        <w:t>）</w:t>
      </w:r>
    </w:p>
    <w:p w14:paraId="711A7E04">
      <w:pPr>
        <w:rPr>
          <w:rFonts w:hint="eastAsia" w:ascii="宋体" w:hAnsi="宋体"/>
          <w:b/>
          <w:sz w:val="28"/>
        </w:rPr>
      </w:pPr>
      <w:r>
        <w:rPr>
          <w:rFonts w:hint="eastAsia" w:ascii="宋体" w:hAnsi="宋体"/>
          <w:b/>
          <w:sz w:val="28"/>
        </w:rPr>
        <w:br w:type="page"/>
      </w:r>
    </w:p>
    <w:p w14:paraId="385A678A">
      <w:pPr>
        <w:spacing w:line="312" w:lineRule="auto"/>
        <w:rPr>
          <w:rFonts w:hint="eastAsia" w:ascii="宋体" w:hAnsi="宋体" w:eastAsia="宋体"/>
          <w:b/>
          <w:sz w:val="28"/>
          <w:lang w:eastAsia="zh-CN"/>
        </w:rPr>
      </w:pPr>
      <w:r>
        <w:rPr>
          <w:rFonts w:hint="eastAsia" w:ascii="宋体" w:hAnsi="宋体"/>
          <w:b/>
          <w:sz w:val="28"/>
        </w:rPr>
        <w:t>附件</w:t>
      </w:r>
      <w:r>
        <w:rPr>
          <w:rFonts w:hint="eastAsia" w:ascii="宋体" w:hAnsi="宋体"/>
          <w:b/>
          <w:sz w:val="28"/>
          <w:lang w:val="en-US" w:eastAsia="zh-CN"/>
        </w:rPr>
        <w:t>1</w:t>
      </w:r>
    </w:p>
    <w:p w14:paraId="7557CFC4">
      <w:pPr>
        <w:adjustRightInd w:val="0"/>
        <w:snapToGrid w:val="0"/>
        <w:spacing w:line="312" w:lineRule="auto"/>
        <w:ind w:right="480"/>
        <w:jc w:val="center"/>
        <w:rPr>
          <w:rFonts w:ascii="宋体" w:hAnsi="宋体"/>
          <w:b/>
          <w:kern w:val="0"/>
          <w:sz w:val="32"/>
          <w:szCs w:val="32"/>
          <w:lang w:val="zh-CN"/>
        </w:rPr>
      </w:pPr>
      <w:r>
        <w:rPr>
          <w:rFonts w:hint="eastAsia" w:ascii="宋体" w:hAnsi="宋体"/>
          <w:b/>
          <w:kern w:val="0"/>
          <w:sz w:val="32"/>
          <w:szCs w:val="32"/>
          <w:lang w:val="en-US" w:eastAsia="zh-CN"/>
        </w:rPr>
        <w:t>磋商</w:t>
      </w:r>
      <w:r>
        <w:rPr>
          <w:rFonts w:hint="eastAsia" w:ascii="宋体" w:hAnsi="宋体"/>
          <w:b/>
          <w:kern w:val="0"/>
          <w:sz w:val="32"/>
          <w:szCs w:val="32"/>
          <w:lang w:val="zh-CN"/>
        </w:rPr>
        <w:t>声明书</w:t>
      </w:r>
    </w:p>
    <w:p w14:paraId="081E89F4">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rPr>
        <w:t>：</w:t>
      </w:r>
    </w:p>
    <w:p w14:paraId="64FBC208">
      <w:pPr>
        <w:snapToGrid w:val="0"/>
        <w:spacing w:line="360" w:lineRule="auto"/>
        <w:ind w:firstLine="480" w:firstLineChars="200"/>
        <w:rPr>
          <w:rFonts w:ascii="宋体" w:hAnsi="宋体" w:cs="宋体"/>
          <w:kern w:val="0"/>
          <w:sz w:val="24"/>
        </w:rPr>
      </w:pPr>
      <w:r>
        <w:rPr>
          <w:rFonts w:hint="eastAsia" w:ascii="宋体" w:hAnsi="宋体" w:cs="宋体"/>
          <w:kern w:val="0"/>
          <w:sz w:val="24"/>
        </w:rPr>
        <w:t>（</w:t>
      </w:r>
      <w:r>
        <w:rPr>
          <w:rFonts w:hint="eastAsia" w:ascii="宋体" w:hAnsi="宋体" w:cs="宋体"/>
          <w:kern w:val="0"/>
          <w:sz w:val="24"/>
          <w:lang w:val="en-US" w:eastAsia="zh-CN"/>
        </w:rPr>
        <w:t>供应商</w:t>
      </w:r>
      <w:r>
        <w:rPr>
          <w:rFonts w:hint="eastAsia" w:ascii="宋体" w:hAnsi="宋体" w:cs="宋体"/>
          <w:kern w:val="0"/>
          <w:sz w:val="24"/>
        </w:rPr>
        <w:t>名称）系中华人民共和国合法企业，经营地址</w:t>
      </w:r>
      <w:r>
        <w:rPr>
          <w:rFonts w:hint="eastAsia" w:ascii="宋体" w:hAnsi="宋体" w:cs="宋体"/>
          <w:kern w:val="0"/>
          <w:sz w:val="24"/>
          <w:lang w:eastAsia="zh-CN"/>
        </w:rPr>
        <w:t>：（</w:t>
      </w:r>
      <w:r>
        <w:rPr>
          <w:rFonts w:hint="eastAsia" w:ascii="宋体" w:hAnsi="宋体" w:cs="宋体"/>
          <w:kern w:val="0"/>
          <w:sz w:val="24"/>
          <w:u w:val="single"/>
        </w:rPr>
        <w:t xml:space="preserve"> </w:t>
      </w:r>
      <w:r>
        <w:rPr>
          <w:rFonts w:hint="eastAsia" w:ascii="宋体" w:hAnsi="宋体" w:cs="宋体"/>
          <w:kern w:val="0"/>
          <w:sz w:val="24"/>
          <w:u w:val="single"/>
          <w:lang w:val="en-US" w:eastAsia="zh-CN"/>
        </w:rPr>
        <w:t>地址</w:t>
      </w:r>
      <w:r>
        <w:rPr>
          <w:rFonts w:hint="eastAsia" w:ascii="宋体" w:hAnsi="宋体" w:cs="宋体"/>
          <w:kern w:val="0"/>
          <w:sz w:val="24"/>
          <w:u w:val="single"/>
        </w:rPr>
        <w:t xml:space="preserve"> </w:t>
      </w:r>
      <w:r>
        <w:rPr>
          <w:rFonts w:hint="eastAsia" w:ascii="宋体" w:hAnsi="宋体" w:cs="宋体"/>
          <w:kern w:val="0"/>
          <w:sz w:val="24"/>
          <w:lang w:eastAsia="zh-CN"/>
        </w:rPr>
        <w:t>）</w:t>
      </w:r>
      <w:r>
        <w:rPr>
          <w:rFonts w:hint="eastAsia" w:ascii="宋体" w:hAnsi="宋体" w:cs="宋体"/>
          <w:kern w:val="0"/>
          <w:sz w:val="24"/>
        </w:rPr>
        <w:t>。</w:t>
      </w:r>
    </w:p>
    <w:p w14:paraId="69AE3409">
      <w:pPr>
        <w:snapToGrid w:val="0"/>
        <w:spacing w:line="360" w:lineRule="auto"/>
        <w:ind w:firstLine="480" w:firstLineChars="200"/>
        <w:rPr>
          <w:rFonts w:ascii="宋体" w:hAnsi="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自愿参加贵方组织的（</w:t>
      </w:r>
      <w:r>
        <w:rPr>
          <w:rFonts w:hint="eastAsia" w:ascii="宋体" w:hAnsi="宋体" w:cs="宋体"/>
          <w:kern w:val="0"/>
          <w:sz w:val="24"/>
          <w:u w:val="single"/>
        </w:rPr>
        <w:t>项目名称</w:t>
      </w:r>
      <w:r>
        <w:rPr>
          <w:rFonts w:hint="eastAsia" w:ascii="宋体" w:hAnsi="宋体" w:cs="宋体"/>
          <w:kern w:val="0"/>
          <w:sz w:val="24"/>
        </w:rPr>
        <w:t>）（编号为</w:t>
      </w:r>
      <w:r>
        <w:rPr>
          <w:rFonts w:hint="eastAsia" w:ascii="宋体" w:hAnsi="宋体" w:cs="宋体"/>
          <w:kern w:val="0"/>
          <w:sz w:val="24"/>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rPr>
        <w:t>）的</w:t>
      </w:r>
      <w:r>
        <w:rPr>
          <w:rFonts w:hint="eastAsia" w:ascii="宋体" w:hAnsi="宋体" w:cs="宋体"/>
          <w:kern w:val="0"/>
          <w:sz w:val="24"/>
          <w:highlight w:val="none"/>
          <w:lang w:val="en-US" w:eastAsia="zh-CN"/>
        </w:rPr>
        <w:t>政府采购活动</w:t>
      </w:r>
      <w:r>
        <w:rPr>
          <w:rFonts w:hint="eastAsia" w:ascii="宋体" w:hAnsi="宋体" w:cs="宋体"/>
          <w:kern w:val="0"/>
          <w:sz w:val="24"/>
        </w:rPr>
        <w:t>，为此，我</w:t>
      </w:r>
      <w:r>
        <w:rPr>
          <w:rFonts w:hint="eastAsia" w:ascii="宋体" w:hAnsi="宋体" w:cs="宋体"/>
          <w:kern w:val="0"/>
          <w:sz w:val="24"/>
          <w:lang w:val="en-US" w:eastAsia="zh-CN"/>
        </w:rPr>
        <w:t>方</w:t>
      </w:r>
      <w:r>
        <w:rPr>
          <w:rFonts w:hint="eastAsia" w:ascii="宋体" w:hAnsi="宋体" w:cs="宋体"/>
          <w:kern w:val="0"/>
          <w:sz w:val="24"/>
        </w:rPr>
        <w:t>就本次</w:t>
      </w:r>
      <w:r>
        <w:rPr>
          <w:rFonts w:hint="eastAsia" w:ascii="宋体" w:hAnsi="宋体" w:cs="宋体"/>
          <w:kern w:val="0"/>
          <w:sz w:val="24"/>
          <w:lang w:val="en-US" w:eastAsia="zh-CN"/>
        </w:rPr>
        <w:t>磋商</w:t>
      </w:r>
      <w:r>
        <w:rPr>
          <w:rFonts w:hint="eastAsia" w:ascii="宋体" w:hAnsi="宋体" w:cs="宋体"/>
          <w:kern w:val="0"/>
          <w:sz w:val="24"/>
        </w:rPr>
        <w:t>有关事项郑重声明如下：</w:t>
      </w:r>
    </w:p>
    <w:p w14:paraId="0AE70441">
      <w:pPr>
        <w:numPr>
          <w:ilvl w:val="0"/>
          <w:numId w:val="20"/>
        </w:numPr>
        <w:snapToGrid w:val="0"/>
        <w:spacing w:line="360" w:lineRule="auto"/>
        <w:ind w:left="5" w:firstLine="415"/>
        <w:rPr>
          <w:rFonts w:hint="eastAsia" w:ascii="宋体" w:hAnsi="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在参与</w:t>
      </w:r>
      <w:r>
        <w:rPr>
          <w:rFonts w:hint="eastAsia" w:ascii="宋体" w:hAnsi="宋体" w:cs="宋体"/>
          <w:kern w:val="0"/>
          <w:sz w:val="24"/>
          <w:lang w:val="en-US" w:eastAsia="zh-CN"/>
        </w:rPr>
        <w:t>响应</w:t>
      </w:r>
      <w:r>
        <w:rPr>
          <w:rFonts w:hint="eastAsia" w:ascii="宋体" w:hAnsi="宋体" w:cs="宋体"/>
          <w:kern w:val="0"/>
          <w:sz w:val="24"/>
        </w:rPr>
        <w:t>前已详细审查了</w:t>
      </w:r>
      <w:r>
        <w:rPr>
          <w:rFonts w:hint="eastAsia" w:ascii="宋体" w:hAnsi="宋体" w:cs="宋体"/>
          <w:kern w:val="0"/>
          <w:sz w:val="24"/>
          <w:lang w:val="en-US" w:eastAsia="zh-CN"/>
        </w:rPr>
        <w:t>磋商</w:t>
      </w:r>
      <w:r>
        <w:rPr>
          <w:rFonts w:hint="eastAsia" w:ascii="宋体" w:hAnsi="宋体" w:cs="宋体"/>
          <w:kern w:val="0"/>
          <w:sz w:val="24"/>
        </w:rPr>
        <w:t>文件和所有相关资料，我方</w:t>
      </w:r>
      <w:r>
        <w:rPr>
          <w:rFonts w:hint="eastAsia" w:ascii="宋体" w:hAnsi="宋体" w:cs="宋体"/>
          <w:color w:val="000000" w:themeColor="text1"/>
          <w:kern w:val="0"/>
          <w:sz w:val="24"/>
          <w14:textFill>
            <w14:solidFill>
              <w14:schemeClr w14:val="tx1"/>
            </w14:solidFill>
          </w14:textFill>
        </w:rPr>
        <w:t>完全知悉并认为此</w:t>
      </w:r>
      <w:r>
        <w:rPr>
          <w:rFonts w:hint="eastAsia" w:ascii="宋体" w:hAnsi="宋体" w:cs="宋体"/>
          <w:color w:val="000000" w:themeColor="text1"/>
          <w:kern w:val="0"/>
          <w:sz w:val="24"/>
          <w:lang w:val="en-US" w:eastAsia="zh-CN"/>
          <w14:textFill>
            <w14:solidFill>
              <w14:schemeClr w14:val="tx1"/>
            </w14:solidFill>
          </w14:textFill>
        </w:rPr>
        <w:t>磋商</w:t>
      </w:r>
      <w:r>
        <w:rPr>
          <w:rFonts w:hint="eastAsia" w:ascii="宋体" w:hAnsi="宋体" w:cs="宋体"/>
          <w:color w:val="000000" w:themeColor="text1"/>
          <w:kern w:val="0"/>
          <w:sz w:val="24"/>
          <w14:textFill>
            <w14:solidFill>
              <w14:schemeClr w14:val="tx1"/>
            </w14:solidFill>
          </w14:textFill>
        </w:rPr>
        <w:t>文件没有倾向性，也</w:t>
      </w:r>
      <w:r>
        <w:rPr>
          <w:rFonts w:hint="eastAsia" w:ascii="宋体" w:hAnsi="宋体" w:cs="宋体"/>
          <w:kern w:val="0"/>
          <w:sz w:val="24"/>
        </w:rPr>
        <w:t>没有存在排斥潜在</w:t>
      </w:r>
      <w:r>
        <w:rPr>
          <w:rFonts w:hint="eastAsia" w:ascii="宋体" w:hAnsi="宋体" w:cs="宋体"/>
          <w:kern w:val="0"/>
          <w:sz w:val="24"/>
          <w:lang w:val="en-US" w:eastAsia="zh-CN"/>
        </w:rPr>
        <w:t>供应商</w:t>
      </w:r>
      <w:r>
        <w:rPr>
          <w:rFonts w:hint="eastAsia" w:ascii="宋体" w:hAnsi="宋体" w:cs="宋体"/>
          <w:kern w:val="0"/>
          <w:sz w:val="24"/>
        </w:rPr>
        <w:t>的内容，我方对</w:t>
      </w:r>
      <w:r>
        <w:rPr>
          <w:rFonts w:hint="eastAsia" w:ascii="宋体" w:hAnsi="宋体" w:cs="宋体"/>
          <w:color w:val="000000" w:themeColor="text1"/>
          <w:kern w:val="0"/>
          <w:sz w:val="24"/>
          <w:lang w:val="en-US" w:eastAsia="zh-CN"/>
          <w14:textFill>
            <w14:solidFill>
              <w14:schemeClr w14:val="tx1"/>
            </w14:solidFill>
          </w14:textFill>
        </w:rPr>
        <w:t>磋商</w:t>
      </w:r>
      <w:r>
        <w:rPr>
          <w:rFonts w:hint="eastAsia" w:ascii="宋体" w:hAnsi="宋体" w:cs="宋体"/>
          <w:kern w:val="0"/>
          <w:sz w:val="24"/>
        </w:rPr>
        <w:t>文件的所有内容没有任何异议，不申请澄清和质疑。</w:t>
      </w:r>
    </w:p>
    <w:p w14:paraId="55D543B2">
      <w:pPr>
        <w:numPr>
          <w:ilvl w:val="0"/>
          <w:numId w:val="20"/>
        </w:numPr>
        <w:snapToGrid w:val="0"/>
        <w:spacing w:line="360" w:lineRule="auto"/>
        <w:ind w:left="5" w:firstLine="415"/>
        <w:rPr>
          <w:rFonts w:hint="eastAsia" w:ascii="宋体" w:hAnsi="宋体" w:eastAsia="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不是</w:t>
      </w:r>
      <w:r>
        <w:rPr>
          <w:rFonts w:hint="eastAsia" w:ascii="宋体" w:hAnsi="宋体" w:eastAsia="宋体" w:cs="宋体"/>
          <w:kern w:val="0"/>
          <w:sz w:val="24"/>
        </w:rPr>
        <w:t>采购人的附属机构；在获知本项目采购信息后，与采购人聘请的为此项目提供咨询服务的公司及其附属机构没有任何联系。</w:t>
      </w:r>
    </w:p>
    <w:p w14:paraId="624E6B8F">
      <w:pPr>
        <w:numPr>
          <w:ilvl w:val="0"/>
          <w:numId w:val="20"/>
        </w:numPr>
        <w:snapToGrid w:val="0"/>
        <w:spacing w:line="360" w:lineRule="auto"/>
        <w:ind w:left="5" w:firstLine="415"/>
        <w:rPr>
          <w:rFonts w:hint="eastAsia" w:ascii="宋体" w:hAnsi="宋体" w:eastAsia="宋体" w:cs="宋体"/>
          <w:kern w:val="0"/>
          <w:sz w:val="24"/>
        </w:rPr>
      </w:pPr>
      <w:r>
        <w:rPr>
          <w:rFonts w:hint="eastAsia" w:ascii="宋体" w:hAnsi="宋体" w:cs="宋体"/>
          <w:kern w:val="0"/>
          <w:sz w:val="24"/>
          <w:lang w:val="en-US" w:eastAsia="zh-CN"/>
        </w:rPr>
        <w:t>响应</w:t>
      </w:r>
      <w:r>
        <w:rPr>
          <w:rFonts w:hint="eastAsia" w:ascii="宋体" w:hAnsi="宋体" w:eastAsia="宋体" w:cs="宋体"/>
          <w:kern w:val="0"/>
          <w:sz w:val="24"/>
        </w:rPr>
        <w:t>文件自</w:t>
      </w:r>
      <w:r>
        <w:rPr>
          <w:rFonts w:hint="eastAsia" w:ascii="宋体" w:hAnsi="宋体" w:eastAsia="宋体" w:cs="宋体"/>
          <w:kern w:val="0"/>
          <w:sz w:val="24"/>
          <w:highlight w:val="none"/>
        </w:rPr>
        <w:t>开标日</w:t>
      </w:r>
      <w:r>
        <w:rPr>
          <w:rFonts w:hint="eastAsia" w:ascii="宋体" w:hAnsi="宋体" w:eastAsia="宋体" w:cs="宋体"/>
          <w:kern w:val="0"/>
          <w:sz w:val="24"/>
        </w:rPr>
        <w:t>起有效期为90天。</w:t>
      </w:r>
    </w:p>
    <w:p w14:paraId="0FF45F7C">
      <w:pPr>
        <w:numPr>
          <w:ilvl w:val="0"/>
          <w:numId w:val="20"/>
        </w:numPr>
        <w:snapToGrid w:val="0"/>
        <w:spacing w:line="360" w:lineRule="auto"/>
        <w:ind w:left="5" w:firstLine="415"/>
        <w:rPr>
          <w:rFonts w:ascii="宋体" w:hAnsi="宋体"/>
          <w:kern w:val="0"/>
          <w:sz w:val="24"/>
          <w:lang w:val="af-ZA"/>
        </w:rPr>
      </w:pPr>
      <w:r>
        <w:rPr>
          <w:rFonts w:hint="eastAsia" w:ascii="宋体" w:hAnsi="宋体" w:eastAsia="宋体" w:cs="宋体"/>
          <w:kern w:val="0"/>
          <w:sz w:val="24"/>
        </w:rPr>
        <w:t>我</w:t>
      </w:r>
      <w:r>
        <w:rPr>
          <w:rFonts w:hint="eastAsia" w:ascii="宋体" w:hAnsi="宋体" w:eastAsia="宋体" w:cs="宋体"/>
          <w:kern w:val="0"/>
          <w:sz w:val="24"/>
          <w:lang w:val="en-US" w:eastAsia="zh-CN"/>
        </w:rPr>
        <w:t>方</w:t>
      </w:r>
      <w:r>
        <w:rPr>
          <w:rFonts w:hint="eastAsia" w:ascii="宋体" w:hAnsi="宋体" w:eastAsia="宋体" w:cs="宋体"/>
          <w:kern w:val="0"/>
          <w:sz w:val="24"/>
        </w:rPr>
        <w:t>保证，</w:t>
      </w:r>
      <w:r>
        <w:rPr>
          <w:rFonts w:hint="eastAsia" w:ascii="宋体" w:hAnsi="宋体" w:eastAsia="宋体" w:cs="宋体"/>
          <w:kern w:val="0"/>
          <w:sz w:val="24"/>
          <w:lang w:val="af-ZA"/>
        </w:rPr>
        <w:t>采</w:t>
      </w:r>
      <w:r>
        <w:rPr>
          <w:rFonts w:hint="eastAsia" w:ascii="宋体" w:hAnsi="宋体" w:cs="宋体"/>
          <w:kern w:val="0"/>
          <w:sz w:val="24"/>
          <w:lang w:val="af-ZA"/>
        </w:rPr>
        <w:t>购人在中华人</w:t>
      </w:r>
      <w:r>
        <w:rPr>
          <w:rFonts w:hint="eastAsia" w:ascii="宋体" w:hAnsi="宋体"/>
          <w:kern w:val="0"/>
          <w:sz w:val="24"/>
          <w:lang w:val="af-ZA"/>
        </w:rPr>
        <w:t>民共和国境内使用</w:t>
      </w: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kern w:val="0"/>
          <w:sz w:val="24"/>
          <w:lang w:val="en-US" w:eastAsia="zh-CN"/>
        </w:rPr>
        <w:t>响应</w:t>
      </w:r>
      <w:r>
        <w:rPr>
          <w:rFonts w:hint="eastAsia" w:ascii="宋体" w:hAnsi="宋体"/>
          <w:kern w:val="0"/>
          <w:sz w:val="24"/>
          <w:lang w:val="af-ZA"/>
        </w:rPr>
        <w:t>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lang w:val="af-ZA"/>
        </w:rPr>
        <w:t>我方</w:t>
      </w:r>
      <w:r>
        <w:rPr>
          <w:rFonts w:hint="eastAsia" w:ascii="宋体" w:hAnsi="宋体"/>
          <w:kern w:val="0"/>
          <w:sz w:val="24"/>
          <w:lang w:val="af-ZA"/>
        </w:rPr>
        <w:t>承担。</w:t>
      </w:r>
      <w:r>
        <w:rPr>
          <w:rFonts w:hint="eastAsia" w:ascii="宋体" w:hAnsi="宋体" w:cs="宋体"/>
          <w:kern w:val="0"/>
          <w:sz w:val="24"/>
          <w:lang w:val="af-ZA"/>
        </w:rPr>
        <w:t>我方的</w:t>
      </w:r>
      <w:r>
        <w:rPr>
          <w:rFonts w:hint="eastAsia" w:ascii="宋体" w:hAnsi="宋体"/>
          <w:kern w:val="0"/>
          <w:sz w:val="24"/>
          <w:lang w:val="en-US" w:eastAsia="zh-CN"/>
        </w:rPr>
        <w:t>响应</w:t>
      </w:r>
      <w:r>
        <w:rPr>
          <w:rFonts w:hint="eastAsia" w:ascii="宋体" w:hAnsi="宋体"/>
          <w:kern w:val="0"/>
          <w:sz w:val="24"/>
          <w:lang w:val="af-ZA"/>
        </w:rPr>
        <w:t>报价</w:t>
      </w:r>
      <w:r>
        <w:rPr>
          <w:rFonts w:hint="eastAsia" w:ascii="宋体" w:hAnsi="宋体" w:cs="宋体"/>
          <w:kern w:val="0"/>
          <w:sz w:val="24"/>
          <w:lang w:val="af-ZA"/>
        </w:rPr>
        <w:t>已</w:t>
      </w:r>
      <w:r>
        <w:rPr>
          <w:rFonts w:hint="eastAsia" w:ascii="宋体" w:hAnsi="宋体"/>
          <w:kern w:val="0"/>
          <w:sz w:val="24"/>
          <w:lang w:val="af-ZA"/>
        </w:rPr>
        <w:t>包含所有应向所有权人支付的专利权、商标权或其它知识产权的一切相关费用。</w:t>
      </w:r>
    </w:p>
    <w:p w14:paraId="33757EC0">
      <w:pPr>
        <w:numPr>
          <w:ilvl w:val="0"/>
          <w:numId w:val="20"/>
        </w:numPr>
        <w:snapToGrid w:val="0"/>
        <w:spacing w:line="360" w:lineRule="auto"/>
        <w:ind w:left="5" w:firstLine="415"/>
        <w:rPr>
          <w:rFonts w:hint="eastAsia" w:ascii="宋体" w:hAnsi="宋体" w:cs="宋体"/>
          <w:kern w:val="0"/>
          <w:sz w:val="24"/>
          <w:lang w:val="af-ZA" w:eastAsia="zh-CN"/>
        </w:rPr>
      </w:pPr>
      <w:r>
        <w:rPr>
          <w:rFonts w:hint="eastAsia" w:ascii="宋体" w:hAnsi="宋体" w:cs="宋体"/>
          <w:kern w:val="0"/>
          <w:sz w:val="24"/>
          <w:lang w:val="af-ZA"/>
        </w:rPr>
        <w:t>我</w:t>
      </w:r>
      <w:r>
        <w:rPr>
          <w:rFonts w:hint="eastAsia" w:ascii="宋体" w:hAnsi="宋体" w:cs="宋体"/>
          <w:kern w:val="0"/>
          <w:sz w:val="24"/>
          <w:lang w:val="en-US" w:eastAsia="zh-CN"/>
        </w:rPr>
        <w:t>方</w:t>
      </w:r>
      <w:r>
        <w:rPr>
          <w:rFonts w:hint="eastAsia" w:ascii="宋体" w:hAnsi="宋体" w:cs="宋体"/>
          <w:kern w:val="0"/>
          <w:sz w:val="24"/>
          <w:lang w:val="af-ZA"/>
        </w:rPr>
        <w:t>严格履行政府采购合同，不降低合同约定的产品质量和服务，不擅自变更、中止、终止合同，或拒绝履行合同义务。</w:t>
      </w:r>
    </w:p>
    <w:p w14:paraId="6B64F0E1">
      <w:pPr>
        <w:numPr>
          <w:ilvl w:val="0"/>
          <w:numId w:val="20"/>
        </w:numPr>
        <w:snapToGrid w:val="0"/>
        <w:spacing w:line="360" w:lineRule="auto"/>
        <w:ind w:left="5" w:firstLine="415"/>
        <w:rPr>
          <w:rFonts w:ascii="宋体" w:hAnsi="宋体"/>
          <w:sz w:val="24"/>
        </w:rPr>
      </w:pPr>
      <w:r>
        <w:rPr>
          <w:rFonts w:hint="eastAsia" w:ascii="宋体" w:hAnsi="宋体" w:cs="宋体"/>
          <w:kern w:val="0"/>
          <w:sz w:val="24"/>
          <w:lang w:val="af-ZA"/>
        </w:rPr>
        <w:t>以上事项如有虚假或隐瞒，我</w:t>
      </w:r>
      <w:r>
        <w:rPr>
          <w:rFonts w:hint="eastAsia" w:ascii="宋体" w:hAnsi="宋体" w:cs="宋体"/>
          <w:kern w:val="0"/>
          <w:sz w:val="24"/>
          <w:lang w:val="zh-CN"/>
        </w:rPr>
        <w:t>公司</w:t>
      </w:r>
      <w:r>
        <w:rPr>
          <w:rFonts w:hint="eastAsia" w:ascii="宋体" w:hAnsi="宋体" w:cs="宋体"/>
          <w:kern w:val="0"/>
          <w:sz w:val="24"/>
          <w:lang w:val="af-ZA"/>
        </w:rPr>
        <w:t>愿意承担一切后果，并不再寻求任何旨在减轻或免除法律责任的辩</w:t>
      </w:r>
      <w:r>
        <w:rPr>
          <w:rFonts w:hint="eastAsia" w:ascii="宋体" w:hAnsi="宋体"/>
          <w:sz w:val="24"/>
        </w:rPr>
        <w:t>解。</w:t>
      </w:r>
    </w:p>
    <w:p w14:paraId="2DA0433F">
      <w:pPr>
        <w:pStyle w:val="23"/>
        <w:ind w:left="0" w:leftChars="0" w:firstLine="0" w:firstLineChars="0"/>
        <w:rPr>
          <w:rFonts w:hint="eastAsia"/>
          <w:lang w:val="en-US" w:eastAsia="zh-CN"/>
        </w:rPr>
      </w:pPr>
    </w:p>
    <w:p w14:paraId="4E748FD3">
      <w:pPr>
        <w:pStyle w:val="23"/>
        <w:ind w:left="0" w:leftChars="0" w:firstLine="0" w:firstLineChars="0"/>
        <w:rPr>
          <w:rFonts w:hint="eastAsia"/>
          <w:lang w:val="en-US" w:eastAsia="zh-CN"/>
        </w:rPr>
      </w:pPr>
    </w:p>
    <w:p w14:paraId="1DCCC87F">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en-US" w:eastAsia="zh-CN"/>
        </w:rPr>
        <w:t>供应商</w:t>
      </w:r>
      <w:r>
        <w:rPr>
          <w:rFonts w:hint="eastAsia" w:ascii="宋体" w:hAnsi="宋体" w:cs="仿宋_GB2312"/>
          <w:kern w:val="0"/>
          <w:sz w:val="24"/>
          <w:lang w:val="zh-CN"/>
        </w:rPr>
        <w:t>名称（公章）：</w:t>
      </w:r>
    </w:p>
    <w:p w14:paraId="3B56A06A">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zh-CN"/>
        </w:rPr>
        <w:t>日期：</w:t>
      </w:r>
      <w:r>
        <w:rPr>
          <w:rFonts w:hint="eastAsia" w:ascii="宋体" w:hAnsi="宋体" w:cstheme="minorBidi"/>
          <w:sz w:val="24"/>
          <w:lang w:val="en-US" w:eastAsia="zh-CN"/>
        </w:rPr>
        <w:t xml:space="preserve">  </w:t>
      </w:r>
      <w:r>
        <w:rPr>
          <w:rFonts w:hint="eastAsia" w:ascii="宋体" w:hAnsi="宋体" w:cs="仿宋_GB2312"/>
          <w:kern w:val="0"/>
          <w:sz w:val="24"/>
          <w:lang w:val="zh-CN"/>
        </w:rPr>
        <w:t xml:space="preserve">年 </w:t>
      </w:r>
      <w:r>
        <w:rPr>
          <w:rFonts w:hint="eastAsia" w:ascii="宋体" w:hAnsi="宋体" w:cstheme="minorBidi"/>
          <w:sz w:val="24"/>
          <w:lang w:val="en-US" w:eastAsia="zh-CN"/>
        </w:rPr>
        <w:t xml:space="preserve">  </w:t>
      </w:r>
      <w:r>
        <w:rPr>
          <w:rFonts w:hint="eastAsia" w:ascii="宋体" w:hAnsi="宋体" w:cs="仿宋_GB2312"/>
          <w:kern w:val="0"/>
          <w:sz w:val="24"/>
          <w:lang w:val="zh-CN"/>
        </w:rPr>
        <w:t xml:space="preserve"> 月 </w:t>
      </w:r>
      <w:r>
        <w:rPr>
          <w:rFonts w:hint="eastAsia" w:ascii="宋体" w:hAnsi="宋体" w:cstheme="minorBidi"/>
          <w:sz w:val="24"/>
          <w:lang w:val="en-US" w:eastAsia="zh-CN"/>
        </w:rPr>
        <w:t xml:space="preserve">  </w:t>
      </w:r>
      <w:r>
        <w:rPr>
          <w:rFonts w:hint="eastAsia" w:ascii="宋体" w:hAnsi="宋体" w:cs="仿宋_GB2312"/>
          <w:kern w:val="0"/>
          <w:sz w:val="24"/>
          <w:lang w:val="zh-CN"/>
        </w:rPr>
        <w:t>日</w:t>
      </w:r>
    </w:p>
    <w:p w14:paraId="23CDCCC3">
      <w:pPr>
        <w:rPr>
          <w:rFonts w:ascii="宋体" w:hAnsi="宋体"/>
          <w:b/>
          <w:sz w:val="28"/>
        </w:rPr>
      </w:pPr>
      <w:r>
        <w:rPr>
          <w:rFonts w:hint="eastAsia" w:ascii="宋体" w:hAnsi="宋体" w:eastAsia="宋体" w:cs="宋体"/>
          <w:b/>
          <w:bCs/>
          <w:kern w:val="0"/>
          <w:sz w:val="24"/>
          <w:lang w:val="en-US" w:eastAsia="zh-CN"/>
        </w:rPr>
        <w:t>（编制说明：</w:t>
      </w:r>
      <w:r>
        <w:rPr>
          <w:rFonts w:hint="eastAsia" w:ascii="宋体" w:hAnsi="宋体" w:cs="宋体"/>
          <w:b/>
          <w:bCs/>
          <w:kern w:val="0"/>
          <w:sz w:val="24"/>
          <w:lang w:val="en-US" w:eastAsia="zh-CN"/>
        </w:rPr>
        <w:t>供应商</w:t>
      </w:r>
      <w:r>
        <w:rPr>
          <w:rFonts w:hint="eastAsia" w:ascii="宋体" w:hAnsi="宋体" w:eastAsia="宋体" w:cs="宋体"/>
          <w:b/>
          <w:bCs/>
          <w:kern w:val="0"/>
          <w:sz w:val="24"/>
          <w:lang w:val="en-US" w:eastAsia="zh-CN"/>
        </w:rPr>
        <w:t>为联合体的，联合体各方均须提供本声明书，否则</w:t>
      </w:r>
      <w:r>
        <w:rPr>
          <w:rFonts w:hint="eastAsia" w:ascii="宋体" w:hAnsi="宋体" w:cs="宋体"/>
          <w:b/>
          <w:bCs/>
          <w:kern w:val="0"/>
          <w:sz w:val="24"/>
          <w:lang w:val="en-US" w:eastAsia="zh-CN"/>
        </w:rPr>
        <w:t>响应</w:t>
      </w:r>
      <w:r>
        <w:rPr>
          <w:rFonts w:hint="eastAsia" w:ascii="宋体" w:hAnsi="宋体" w:eastAsia="宋体" w:cs="宋体"/>
          <w:b/>
          <w:bCs/>
          <w:kern w:val="0"/>
          <w:sz w:val="24"/>
          <w:lang w:val="en-US" w:eastAsia="zh-CN"/>
        </w:rPr>
        <w:t>无效。）</w:t>
      </w:r>
    </w:p>
    <w:p w14:paraId="154BC937">
      <w:pPr>
        <w:rPr>
          <w:rFonts w:hint="eastAsia" w:ascii="宋体" w:hAnsi="宋体"/>
          <w:b/>
          <w:sz w:val="28"/>
        </w:rPr>
      </w:pPr>
      <w:r>
        <w:rPr>
          <w:rFonts w:hint="eastAsia" w:ascii="宋体" w:hAnsi="宋体"/>
          <w:b/>
          <w:sz w:val="28"/>
        </w:rPr>
        <w:br w:type="page"/>
      </w:r>
    </w:p>
    <w:p w14:paraId="065A1F6B">
      <w:pPr>
        <w:pStyle w:val="7"/>
        <w:ind w:left="0" w:leftChars="0" w:firstLine="0" w:firstLineChars="0"/>
        <w:jc w:val="left"/>
        <w:rPr>
          <w:rFonts w:hint="eastAsia" w:ascii="宋体" w:hAnsi="宋体"/>
          <w:b/>
          <w:sz w:val="28"/>
          <w:lang w:val="en-US" w:eastAsia="zh-CN"/>
        </w:rPr>
      </w:pPr>
      <w:r>
        <w:rPr>
          <w:rFonts w:hint="eastAsia" w:ascii="宋体" w:hAnsi="宋体"/>
          <w:b/>
          <w:sz w:val="28"/>
        </w:rPr>
        <w:t>附件</w:t>
      </w:r>
      <w:r>
        <w:rPr>
          <w:rFonts w:hint="eastAsia" w:ascii="宋体" w:hAnsi="宋体"/>
          <w:b/>
          <w:sz w:val="28"/>
          <w:lang w:val="en-US" w:eastAsia="zh-CN"/>
        </w:rPr>
        <w:t>2</w:t>
      </w:r>
    </w:p>
    <w:p w14:paraId="0FE36C18">
      <w:pPr>
        <w:pStyle w:val="7"/>
        <w:jc w:val="center"/>
        <w:rPr>
          <w:rFonts w:hint="eastAsia" w:cs="Times New Roman"/>
          <w:kern w:val="0"/>
          <w:sz w:val="24"/>
          <w:szCs w:val="24"/>
          <w:lang w:val="en-US" w:eastAsia="zh-CN"/>
        </w:rPr>
      </w:pPr>
      <w:r>
        <w:rPr>
          <w:rFonts w:hint="eastAsia" w:ascii="宋体" w:hAnsi="宋体" w:cs="宋体"/>
          <w:b/>
          <w:bCs/>
          <w:color w:val="auto"/>
          <w:sz w:val="32"/>
          <w:szCs w:val="32"/>
          <w:u w:val="none"/>
          <w:lang w:val="en-US" w:eastAsia="zh-CN"/>
        </w:rPr>
        <w:t>资格承诺函</w:t>
      </w:r>
    </w:p>
    <w:p w14:paraId="319D435E">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u w:val="single"/>
        </w:rPr>
        <w:t>：</w:t>
      </w:r>
    </w:p>
    <w:p w14:paraId="012D74AC">
      <w:pPr>
        <w:snapToGrid w:val="0"/>
        <w:spacing w:line="360" w:lineRule="auto"/>
        <w:ind w:firstLine="480" w:firstLineChars="200"/>
        <w:rPr>
          <w:rFonts w:hint="eastAsia" w:ascii="宋体" w:hAnsi="宋体" w:cs="宋体"/>
          <w:kern w:val="0"/>
          <w:sz w:val="24"/>
        </w:rPr>
      </w:pPr>
      <w:r>
        <w:rPr>
          <w:rFonts w:hint="eastAsia" w:ascii="宋体" w:hAnsi="宋体" w:cs="宋体"/>
          <w:kern w:val="0"/>
          <w:sz w:val="24"/>
        </w:rPr>
        <w:t>我</w:t>
      </w:r>
      <w:r>
        <w:rPr>
          <w:rFonts w:hint="eastAsia" w:ascii="宋体" w:hAnsi="宋体" w:eastAsia="宋体" w:cs="宋体"/>
          <w:kern w:val="0"/>
          <w:sz w:val="24"/>
          <w:lang w:val="en-US" w:eastAsia="zh-CN"/>
        </w:rPr>
        <w:t>方</w:t>
      </w:r>
      <w:r>
        <w:rPr>
          <w:rFonts w:hint="eastAsia" w:ascii="宋体" w:hAnsi="宋体" w:cs="宋体"/>
          <w:kern w:val="0"/>
          <w:sz w:val="24"/>
        </w:rPr>
        <w:t>自愿参加贵方组织的（</w:t>
      </w:r>
      <w:r>
        <w:rPr>
          <w:rFonts w:hint="eastAsia" w:ascii="宋体" w:hAnsi="宋体" w:cs="宋体"/>
          <w:kern w:val="0"/>
          <w:sz w:val="24"/>
          <w:u w:val="single"/>
        </w:rPr>
        <w:t>项目名称</w:t>
      </w:r>
      <w:r>
        <w:rPr>
          <w:rFonts w:hint="eastAsia" w:ascii="宋体" w:hAnsi="宋体" w:cs="宋体"/>
          <w:kern w:val="0"/>
          <w:sz w:val="24"/>
        </w:rPr>
        <w:t>）（编号为</w:t>
      </w:r>
      <w:r>
        <w:rPr>
          <w:rFonts w:hint="eastAsia" w:ascii="宋体" w:hAnsi="宋体" w:cs="宋体"/>
          <w:kern w:val="0"/>
          <w:sz w:val="24"/>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rPr>
        <w:t>）的</w:t>
      </w:r>
      <w:r>
        <w:rPr>
          <w:rFonts w:hint="eastAsia" w:ascii="宋体" w:hAnsi="宋体" w:cs="宋体"/>
          <w:kern w:val="0"/>
          <w:sz w:val="24"/>
          <w:lang w:val="en-US" w:eastAsia="zh-CN"/>
        </w:rPr>
        <w:t>政府采购活动</w:t>
      </w:r>
      <w:r>
        <w:rPr>
          <w:rFonts w:hint="eastAsia" w:ascii="宋体" w:hAnsi="宋体" w:cs="宋体"/>
          <w:kern w:val="0"/>
          <w:sz w:val="24"/>
        </w:rPr>
        <w:t>，为此，就本次</w:t>
      </w:r>
      <w:r>
        <w:rPr>
          <w:rFonts w:hint="eastAsia" w:ascii="宋体" w:hAnsi="宋体" w:cs="宋体"/>
          <w:kern w:val="0"/>
          <w:sz w:val="24"/>
          <w:lang w:val="en-US" w:eastAsia="zh-CN"/>
        </w:rPr>
        <w:t>磋商</w:t>
      </w:r>
      <w:r>
        <w:rPr>
          <w:rFonts w:hint="eastAsia" w:ascii="宋体" w:hAnsi="宋体" w:cs="宋体"/>
          <w:kern w:val="0"/>
          <w:sz w:val="24"/>
        </w:rPr>
        <w:t>有关事项</w:t>
      </w:r>
      <w:r>
        <w:rPr>
          <w:rFonts w:hint="eastAsia" w:ascii="宋体" w:hAnsi="宋体" w:cs="宋体"/>
          <w:kern w:val="0"/>
          <w:sz w:val="24"/>
          <w:lang w:val="en-US" w:eastAsia="zh-CN"/>
        </w:rPr>
        <w:t>承诺</w:t>
      </w:r>
      <w:r>
        <w:rPr>
          <w:rFonts w:hint="eastAsia" w:ascii="宋体" w:hAnsi="宋体" w:cs="宋体"/>
          <w:kern w:val="0"/>
          <w:sz w:val="24"/>
        </w:rPr>
        <w:t>如下：</w:t>
      </w:r>
    </w:p>
    <w:p w14:paraId="7188DA84">
      <w:pPr>
        <w:snapToGrid w:val="0"/>
        <w:spacing w:line="360" w:lineRule="auto"/>
        <w:ind w:firstLine="480" w:firstLineChars="2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（一）我方已经具备参与政府采购活动的资格条件：</w:t>
      </w:r>
    </w:p>
    <w:p w14:paraId="125F6EDA">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1</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具有独立承担民事责任的能力（</w:t>
      </w:r>
      <w:r>
        <w:rPr>
          <w:rFonts w:hint="eastAsia" w:asciiTheme="minorEastAsia" w:hAnsiTheme="minorEastAsia" w:eastAsiaTheme="minorEastAsia" w:cstheme="minorEastAsia"/>
          <w:b/>
          <w:color w:val="000000" w:themeColor="text1"/>
          <w:kern w:val="0"/>
          <w:sz w:val="24"/>
          <w:u w:val="single"/>
          <w14:textFill>
            <w14:solidFill>
              <w14:schemeClr w14:val="tx1"/>
            </w14:solidFill>
          </w14:textFill>
        </w:rPr>
        <w:t>后附营业执照</w:t>
      </w:r>
      <w:r>
        <w:rPr>
          <w:rFonts w:hint="eastAsia" w:asciiTheme="minorEastAsia" w:hAnsiTheme="minorEastAsia" w:eastAsiaTheme="minorEastAsia" w:cstheme="minorEastAsia"/>
          <w:color w:val="000000" w:themeColor="text1"/>
          <w:kern w:val="0"/>
          <w:sz w:val="24"/>
          <w14:textFill>
            <w14:solidFill>
              <w14:schemeClr w14:val="tx1"/>
            </w14:solidFill>
          </w14:textFill>
        </w:rPr>
        <w:t>）；</w:t>
      </w:r>
    </w:p>
    <w:p w14:paraId="78054237">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2</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具有良好的商业信誉和健全的财务会计制度；</w:t>
      </w:r>
    </w:p>
    <w:p w14:paraId="25E5502F">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3</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具有履行本项目合同所必需的设备和专业技术能力；</w:t>
      </w:r>
    </w:p>
    <w:p w14:paraId="6500D2D1">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4</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有依法缴纳税收和社会保障资金的良好记录；</w:t>
      </w:r>
    </w:p>
    <w:p w14:paraId="64D0AE60">
      <w:pPr>
        <w:spacing w:line="360" w:lineRule="auto"/>
        <w:ind w:firstLine="480" w:firstLineChars="20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5</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在参加本次政府采购活动前三年内，经营活动中没有重大违法记录</w:t>
      </w:r>
      <w:r>
        <w:rPr>
          <w:rFonts w:hint="eastAsia" w:asciiTheme="minorEastAsia" w:hAnsiTheme="minorEastAsia" w:eastAsiaTheme="minorEastAsia" w:cstheme="minorEastAsia"/>
          <w:color w:val="000000" w:themeColor="text1"/>
          <w:sz w:val="24"/>
          <w14:textFill>
            <w14:solidFill>
              <w14:schemeClr w14:val="tx1"/>
            </w14:solidFill>
          </w14:textFill>
        </w:rPr>
        <w:t>；</w:t>
      </w:r>
    </w:p>
    <w:p w14:paraId="14FDDBF1">
      <w:pPr>
        <w:spacing w:line="360" w:lineRule="auto"/>
        <w:ind w:firstLine="480" w:firstLineChars="20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6</w:t>
      </w: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14:textFill>
            <w14:solidFill>
              <w14:schemeClr w14:val="tx1"/>
            </w14:solidFill>
          </w14:textFill>
        </w:rPr>
        <w:t>符合法律、行政法规规定的其他条件；</w:t>
      </w:r>
    </w:p>
    <w:p w14:paraId="5A4E5F44">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lang w:val="en-US" w:eastAsia="zh-CN"/>
          <w14:textFill>
            <w14:solidFill>
              <w14:schemeClr w14:val="tx1"/>
            </w14:solidFill>
          </w14:textFill>
        </w:rPr>
        <w:t>二</w:t>
      </w: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我方在</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响应</w:t>
      </w:r>
      <w:r>
        <w:rPr>
          <w:rFonts w:hint="eastAsia" w:asciiTheme="minorEastAsia" w:hAnsiTheme="minorEastAsia" w:eastAsiaTheme="minorEastAsia" w:cstheme="minorEastAsia"/>
          <w:color w:val="000000" w:themeColor="text1"/>
          <w:kern w:val="0"/>
          <w:sz w:val="24"/>
          <w14:textFill>
            <w14:solidFill>
              <w14:schemeClr w14:val="tx1"/>
            </w14:solidFill>
          </w14:textFill>
        </w:rPr>
        <w:t>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2D5C21F0">
      <w:pPr>
        <w:snapToGrid w:val="0"/>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（三）不存在以下情况：</w:t>
      </w:r>
    </w:p>
    <w:p w14:paraId="03118696">
      <w:pPr>
        <w:snapToGrid w:val="0"/>
        <w:spacing w:line="360" w:lineRule="auto"/>
        <w:ind w:firstLine="897" w:firstLineChars="374"/>
        <w:rPr>
          <w:rFonts w:hint="eastAsia" w:ascii="宋体" w:hAnsi="宋体" w:eastAsia="宋体" w:cs="宋体"/>
          <w:kern w:val="0"/>
          <w:sz w:val="24"/>
          <w:lang w:eastAsia="zh-CN"/>
        </w:rPr>
      </w:pPr>
      <w:r>
        <w:rPr>
          <w:rFonts w:hint="eastAsia" w:ascii="宋体" w:hAnsi="宋体" w:cs="宋体"/>
          <w:kern w:val="0"/>
          <w:sz w:val="24"/>
        </w:rPr>
        <w:t>1.单位负责人为同一人或者存在直接控股、管理关系的不同供应商，同时参加本项目</w:t>
      </w:r>
      <w:r>
        <w:rPr>
          <w:rFonts w:hint="eastAsia" w:ascii="宋体" w:hAnsi="宋体" w:cs="宋体"/>
          <w:kern w:val="0"/>
          <w:sz w:val="24"/>
          <w:lang w:val="en-US" w:eastAsia="zh-CN"/>
        </w:rPr>
        <w:t>磋商</w:t>
      </w:r>
      <w:r>
        <w:rPr>
          <w:rFonts w:hint="eastAsia" w:ascii="宋体" w:hAnsi="宋体" w:cs="宋体"/>
          <w:kern w:val="0"/>
          <w:sz w:val="24"/>
          <w:lang w:eastAsia="zh-CN"/>
        </w:rPr>
        <w:t>；</w:t>
      </w:r>
    </w:p>
    <w:p w14:paraId="4EE5ECBF">
      <w:pPr>
        <w:snapToGrid w:val="0"/>
        <w:spacing w:line="360" w:lineRule="auto"/>
        <w:ind w:firstLine="897" w:firstLineChars="374"/>
        <w:rPr>
          <w:rFonts w:hint="eastAsia" w:ascii="宋体" w:hAnsi="宋体" w:eastAsia="宋体" w:cs="宋体"/>
          <w:kern w:val="0"/>
          <w:sz w:val="24"/>
          <w:lang w:eastAsia="zh-CN"/>
        </w:rPr>
      </w:pPr>
      <w:r>
        <w:rPr>
          <w:rFonts w:hint="eastAsia" w:ascii="宋体" w:hAnsi="宋体" w:cs="宋体"/>
          <w:kern w:val="0"/>
          <w:sz w:val="24"/>
        </w:rPr>
        <w:t>2.为本项目提供整体设计、规范编制或者项目管理、监理、检测等服务的供应商，再参与本项目</w:t>
      </w:r>
      <w:r>
        <w:rPr>
          <w:rFonts w:hint="eastAsia" w:ascii="宋体" w:hAnsi="宋体" w:cs="宋体"/>
          <w:kern w:val="0"/>
          <w:sz w:val="24"/>
          <w:lang w:val="en-US" w:eastAsia="zh-CN"/>
        </w:rPr>
        <w:t>磋商</w:t>
      </w:r>
      <w:r>
        <w:rPr>
          <w:rFonts w:hint="eastAsia" w:ascii="宋体" w:hAnsi="宋体" w:cs="宋体"/>
          <w:kern w:val="0"/>
          <w:sz w:val="24"/>
          <w:lang w:eastAsia="zh-CN"/>
        </w:rPr>
        <w:t>。</w:t>
      </w:r>
    </w:p>
    <w:p w14:paraId="3CAD676A">
      <w:pPr>
        <w:pStyle w:val="7"/>
        <w:rPr>
          <w:rFonts w:hint="eastAsia" w:ascii="宋体" w:hAnsi="宋体" w:cs="宋体"/>
          <w:kern w:val="0"/>
          <w:sz w:val="24"/>
          <w:lang w:val="en-US" w:eastAsia="zh-CN"/>
        </w:rPr>
      </w:pPr>
      <w:r>
        <w:rPr>
          <w:rFonts w:hint="eastAsia" w:ascii="宋体" w:hAnsi="宋体" w:cs="宋体"/>
          <w:kern w:val="0"/>
          <w:sz w:val="24"/>
          <w:lang w:eastAsia="zh-CN"/>
        </w:rPr>
        <w:t>（</w:t>
      </w:r>
      <w:r>
        <w:rPr>
          <w:rFonts w:hint="eastAsia" w:ascii="宋体" w:hAnsi="宋体" w:cs="宋体"/>
          <w:kern w:val="0"/>
          <w:sz w:val="24"/>
          <w:lang w:val="en-US" w:eastAsia="zh-CN"/>
        </w:rPr>
        <w:t>四</w:t>
      </w:r>
      <w:r>
        <w:rPr>
          <w:rFonts w:hint="eastAsia" w:ascii="宋体" w:hAnsi="宋体" w:cs="宋体"/>
          <w:kern w:val="0"/>
          <w:sz w:val="24"/>
          <w:u w:val="none"/>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供应商认为需要承诺的其他内容</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p>
    <w:p w14:paraId="44D6C0DD">
      <w:pPr>
        <w:ind w:firstLine="420" w:firstLineChars="0"/>
        <w:rPr>
          <w:rFonts w:hint="eastAsia" w:ascii="宋体" w:hAnsi="宋体" w:cs="宋体"/>
          <w:kern w:val="0"/>
          <w:sz w:val="24"/>
          <w:lang w:val="en-US" w:eastAsia="zh-CN"/>
        </w:rPr>
      </w:pPr>
    </w:p>
    <w:p w14:paraId="7E1D36F3">
      <w:pPr>
        <w:ind w:firstLine="420" w:firstLineChars="0"/>
        <w:rPr>
          <w:rFonts w:hint="default" w:eastAsia="宋体"/>
          <w:lang w:val="en-US" w:eastAsia="zh-CN"/>
        </w:rPr>
      </w:pPr>
      <w:r>
        <w:rPr>
          <w:rFonts w:hint="eastAsia" w:ascii="宋体" w:hAnsi="宋体" w:cs="宋体"/>
          <w:kern w:val="0"/>
          <w:sz w:val="24"/>
          <w:lang w:val="en-US" w:eastAsia="zh-CN"/>
        </w:rPr>
        <w:t>我</w:t>
      </w:r>
      <w:r>
        <w:rPr>
          <w:rFonts w:hint="eastAsia" w:ascii="宋体" w:hAnsi="宋体" w:eastAsia="宋体" w:cs="宋体"/>
          <w:kern w:val="0"/>
          <w:sz w:val="24"/>
          <w:lang w:val="en-US" w:eastAsia="zh-CN"/>
        </w:rPr>
        <w:t>方</w:t>
      </w:r>
      <w:r>
        <w:rPr>
          <w:rFonts w:hint="eastAsia" w:ascii="宋体" w:hAnsi="宋体" w:cs="宋体"/>
          <w:kern w:val="0"/>
          <w:sz w:val="24"/>
          <w:lang w:val="en-US" w:eastAsia="zh-CN"/>
        </w:rPr>
        <w:t>对上述承诺内容的真实性负责。如有虚假，将依法承担相应责任。</w:t>
      </w:r>
    </w:p>
    <w:p w14:paraId="1235CB3D"/>
    <w:p w14:paraId="594EBA59">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en-US" w:eastAsia="zh-CN"/>
        </w:rPr>
        <w:t>供应商</w:t>
      </w:r>
      <w:r>
        <w:rPr>
          <w:rFonts w:hint="eastAsia" w:ascii="宋体" w:hAnsi="宋体" w:cs="仿宋_GB2312"/>
          <w:kern w:val="0"/>
          <w:sz w:val="24"/>
          <w:lang w:val="zh-CN"/>
        </w:rPr>
        <w:t>名称（公章）：</w:t>
      </w:r>
    </w:p>
    <w:p w14:paraId="6CAAB14E">
      <w:pPr>
        <w:adjustRightInd w:val="0"/>
        <w:snapToGrid w:val="0"/>
        <w:spacing w:line="360" w:lineRule="auto"/>
        <w:ind w:left="0" w:leftChars="0" w:firstLine="4838" w:firstLineChars="2016"/>
        <w:rPr>
          <w:rFonts w:ascii="宋体" w:hAnsi="宋体" w:cs="仿宋_GB2312"/>
          <w:kern w:val="0"/>
          <w:sz w:val="24"/>
          <w:lang w:val="zh-CN"/>
        </w:rPr>
      </w:pPr>
    </w:p>
    <w:p w14:paraId="1D215CC9">
      <w:pPr>
        <w:adjustRightInd w:val="0"/>
        <w:snapToGrid w:val="0"/>
        <w:spacing w:line="360" w:lineRule="auto"/>
        <w:ind w:left="0" w:leftChars="0" w:firstLine="4838" w:firstLineChars="2016"/>
        <w:jc w:val="both"/>
      </w:pPr>
      <w:r>
        <w:rPr>
          <w:rFonts w:hint="eastAsia" w:ascii="宋体" w:hAnsi="宋体" w:cs="仿宋_GB2312"/>
          <w:kern w:val="0"/>
          <w:sz w:val="24"/>
          <w:lang w:val="zh-CN"/>
        </w:rPr>
        <w:t>日期：</w:t>
      </w:r>
      <w:r>
        <w:rPr>
          <w:rFonts w:hint="eastAsia" w:ascii="宋体" w:hAnsi="宋体" w:cstheme="minorBidi"/>
          <w:sz w:val="24"/>
          <w:lang w:val="en-US" w:eastAsia="zh-CN"/>
        </w:rPr>
        <w:t xml:space="preserve">  </w:t>
      </w:r>
    </w:p>
    <w:p w14:paraId="1AC807CB">
      <w:pPr>
        <w:ind w:firstLine="420" w:firstLineChars="0"/>
        <w:rPr>
          <w:rFonts w:hint="eastAsia" w:ascii="宋体" w:hAnsi="宋体" w:eastAsia="宋体" w:cs="宋体"/>
          <w:b/>
          <w:bCs/>
          <w:kern w:val="0"/>
          <w:sz w:val="24"/>
          <w:lang w:val="en-US" w:eastAsia="zh-CN"/>
        </w:rPr>
      </w:pPr>
    </w:p>
    <w:p w14:paraId="2AAAD72D">
      <w:pP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w:t>
      </w:r>
      <w:r>
        <w:rPr>
          <w:rFonts w:hint="eastAsia" w:ascii="宋体" w:hAnsi="宋体" w:cs="宋体"/>
          <w:b/>
          <w:bCs/>
          <w:kern w:val="0"/>
          <w:sz w:val="24"/>
          <w:lang w:val="en-US" w:eastAsia="zh-CN"/>
        </w:rPr>
        <w:t>供应商</w:t>
      </w:r>
      <w:r>
        <w:rPr>
          <w:rFonts w:hint="eastAsia" w:ascii="宋体" w:hAnsi="宋体" w:eastAsia="宋体" w:cs="宋体"/>
          <w:b/>
          <w:bCs/>
          <w:kern w:val="0"/>
          <w:sz w:val="24"/>
          <w:lang w:val="en-US" w:eastAsia="zh-CN"/>
        </w:rPr>
        <w:t>为联合体的，联合体各方均须提供本承诺函，否则</w:t>
      </w:r>
      <w:r>
        <w:rPr>
          <w:rFonts w:hint="eastAsia" w:ascii="宋体" w:hAnsi="宋体" w:cs="宋体"/>
          <w:b/>
          <w:bCs/>
          <w:kern w:val="0"/>
          <w:sz w:val="24"/>
          <w:lang w:val="en-US" w:eastAsia="zh-CN"/>
        </w:rPr>
        <w:t>响应</w:t>
      </w:r>
      <w:r>
        <w:rPr>
          <w:rFonts w:hint="eastAsia" w:ascii="宋体" w:hAnsi="宋体" w:eastAsia="宋体" w:cs="宋体"/>
          <w:b/>
          <w:bCs/>
          <w:kern w:val="0"/>
          <w:sz w:val="24"/>
          <w:lang w:val="en-US" w:eastAsia="zh-CN"/>
        </w:rPr>
        <w:t>无效。）</w:t>
      </w:r>
    </w:p>
    <w:tbl>
      <w:tblPr>
        <w:tblStyle w:val="24"/>
        <w:tblW w:w="0" w:type="auto"/>
        <w:tblInd w:w="108" w:type="dxa"/>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7F0D421E">
        <w:tblPrEx>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CellMar>
            <w:top w:w="0" w:type="dxa"/>
            <w:left w:w="108" w:type="dxa"/>
            <w:bottom w:w="0" w:type="dxa"/>
            <w:right w:w="108" w:type="dxa"/>
          </w:tblCellMar>
        </w:tblPrEx>
        <w:trPr>
          <w:trHeight w:val="10281" w:hRule="atLeast"/>
        </w:trPr>
        <w:tc>
          <w:tcPr>
            <w:tcW w:w="9037" w:type="dxa"/>
            <w:vAlign w:val="center"/>
          </w:tcPr>
          <w:p w14:paraId="4FC1D844">
            <w:pPr>
              <w:spacing w:before="840" w:beforeLines="350" w:line="360" w:lineRule="auto"/>
              <w:jc w:val="center"/>
              <w:rPr>
                <w:rFonts w:hint="eastAsia" w:asciiTheme="minorEastAsia" w:hAnsiTheme="minorEastAsia" w:eastAsiaTheme="minorEastAsia" w:cstheme="minorEastAsia"/>
                <w:color w:val="000000"/>
                <w:sz w:val="28"/>
              </w:rPr>
            </w:pPr>
            <w:r>
              <w:rPr>
                <w:rFonts w:hint="eastAsia" w:asciiTheme="minorEastAsia" w:hAnsiTheme="minorEastAsia" w:eastAsiaTheme="minorEastAsia" w:cstheme="minorEastAsia"/>
                <w:b/>
                <w:bCs/>
                <w:color w:val="000000"/>
                <w:sz w:val="28"/>
                <w:u w:val="single"/>
              </w:rPr>
              <w:t>营业执照（或事业单位法人证书或执业许可证或自然人有效身份证明）</w:t>
            </w:r>
          </w:p>
          <w:p w14:paraId="70E1E199">
            <w:pPr>
              <w:spacing w:line="360" w:lineRule="auto"/>
              <w:jc w:val="center"/>
              <w:rPr>
                <w:rFonts w:hint="eastAsia" w:asciiTheme="minorEastAsia" w:hAnsiTheme="minorEastAsia" w:eastAsiaTheme="minorEastAsia" w:cstheme="minorEastAsia"/>
                <w:color w:val="000000"/>
                <w:sz w:val="28"/>
              </w:rPr>
            </w:pPr>
            <w:r>
              <w:rPr>
                <w:rFonts w:hint="eastAsia" w:asciiTheme="minorEastAsia" w:hAnsiTheme="minorEastAsia" w:eastAsiaTheme="minorEastAsia" w:cstheme="minorEastAsia"/>
                <w:color w:val="000000"/>
                <w:sz w:val="28"/>
              </w:rPr>
              <w:t>（提供</w:t>
            </w:r>
            <w:r>
              <w:rPr>
                <w:rFonts w:hint="eastAsia" w:asciiTheme="minorEastAsia" w:hAnsiTheme="minorEastAsia" w:eastAsiaTheme="minorEastAsia" w:cstheme="minorEastAsia"/>
                <w:color w:val="000000"/>
                <w:sz w:val="28"/>
                <w:lang w:val="en-US" w:eastAsia="zh-CN"/>
              </w:rPr>
              <w:t>扫描</w:t>
            </w:r>
            <w:r>
              <w:rPr>
                <w:rFonts w:hint="eastAsia" w:asciiTheme="minorEastAsia" w:hAnsiTheme="minorEastAsia" w:eastAsiaTheme="minorEastAsia" w:cstheme="minorEastAsia"/>
                <w:color w:val="000000"/>
                <w:sz w:val="28"/>
              </w:rPr>
              <w:t>件加盖</w:t>
            </w:r>
            <w:r>
              <w:rPr>
                <w:rFonts w:hint="eastAsia" w:asciiTheme="minorEastAsia" w:hAnsiTheme="minorEastAsia" w:eastAsiaTheme="minorEastAsia" w:cstheme="minorEastAsia"/>
                <w:color w:val="000000"/>
                <w:sz w:val="28"/>
                <w:lang w:val="en-US" w:eastAsia="zh-CN"/>
              </w:rPr>
              <w:t>供应商</w:t>
            </w:r>
            <w:r>
              <w:rPr>
                <w:rFonts w:hint="eastAsia" w:asciiTheme="minorEastAsia" w:hAnsiTheme="minorEastAsia" w:eastAsiaTheme="minorEastAsia" w:cstheme="minorEastAsia"/>
                <w:color w:val="000000"/>
                <w:sz w:val="28"/>
              </w:rPr>
              <w:t>公章）</w:t>
            </w:r>
          </w:p>
          <w:p w14:paraId="3D67E411">
            <w:pPr>
              <w:spacing w:line="360" w:lineRule="auto"/>
              <w:jc w:val="center"/>
              <w:rPr>
                <w:rFonts w:hint="eastAsia" w:asciiTheme="minorEastAsia" w:hAnsiTheme="minorEastAsia" w:eastAsiaTheme="minorEastAsia" w:cstheme="minorEastAsia"/>
                <w:color w:val="000000"/>
                <w:sz w:val="28"/>
              </w:rPr>
            </w:pPr>
          </w:p>
          <w:p w14:paraId="043A253C">
            <w:pPr>
              <w:spacing w:line="360" w:lineRule="auto"/>
              <w:rPr>
                <w:rFonts w:hint="eastAsia" w:asciiTheme="minorEastAsia" w:hAnsiTheme="minorEastAsia" w:eastAsiaTheme="minorEastAsia" w:cstheme="minorEastAsia"/>
                <w:color w:val="000000"/>
                <w:sz w:val="28"/>
              </w:rPr>
            </w:pPr>
          </w:p>
          <w:p w14:paraId="4F57F578">
            <w:pPr>
              <w:spacing w:line="360" w:lineRule="auto"/>
              <w:jc w:val="center"/>
              <w:rPr>
                <w:rFonts w:hint="eastAsia" w:asciiTheme="minorEastAsia" w:hAnsiTheme="minorEastAsia" w:eastAsiaTheme="minorEastAsia" w:cstheme="minorEastAsia"/>
                <w:color w:val="000000"/>
                <w:sz w:val="28"/>
              </w:rPr>
            </w:pPr>
          </w:p>
          <w:p w14:paraId="4FEA474F">
            <w:pPr>
              <w:spacing w:line="360" w:lineRule="auto"/>
              <w:jc w:val="center"/>
              <w:rPr>
                <w:rFonts w:hint="eastAsia" w:asciiTheme="minorEastAsia" w:hAnsiTheme="minorEastAsia" w:eastAsiaTheme="minorEastAsia" w:cstheme="minorEastAsia"/>
                <w:color w:val="000000"/>
                <w:sz w:val="28"/>
              </w:rPr>
            </w:pPr>
          </w:p>
          <w:p w14:paraId="3EB461FC">
            <w:pPr>
              <w:spacing w:line="360" w:lineRule="auto"/>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sz w:val="24"/>
              </w:rPr>
              <w:t>编制说明：</w:t>
            </w:r>
          </w:p>
          <w:p w14:paraId="3844A83C">
            <w:pPr>
              <w:spacing w:line="360" w:lineRule="auto"/>
              <w:ind w:firstLine="480" w:firstLineChars="200"/>
              <w:jc w:val="left"/>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lang w:val="en-US" w:eastAsia="zh-CN"/>
              </w:rPr>
              <w:t>1</w:t>
            </w:r>
            <w:r>
              <w:rPr>
                <w:rFonts w:hint="eastAsia" w:asciiTheme="minorEastAsia" w:hAnsiTheme="minorEastAsia" w:eastAsiaTheme="minorEastAsia" w:cstheme="minorEastAsia"/>
                <w:color w:val="000000"/>
                <w:sz w:val="24"/>
              </w:rPr>
              <w:t>.</w:t>
            </w:r>
            <w:r>
              <w:rPr>
                <w:rFonts w:hint="eastAsia" w:asciiTheme="minorEastAsia" w:hAnsiTheme="minorEastAsia" w:eastAsiaTheme="minorEastAsia" w:cstheme="minorEastAsia"/>
                <w:color w:val="000000"/>
                <w:sz w:val="24"/>
                <w:lang w:val="en-US" w:eastAsia="zh-CN"/>
              </w:rPr>
              <w:t>供应商</w:t>
            </w:r>
            <w:r>
              <w:rPr>
                <w:rFonts w:hint="eastAsia" w:asciiTheme="minorEastAsia" w:hAnsiTheme="minorEastAsia" w:eastAsiaTheme="minorEastAsia" w:cstheme="minorEastAsia"/>
                <w:color w:val="000000"/>
                <w:sz w:val="24"/>
              </w:rPr>
              <w:t>为企业或个体工商户的，提供有效的“营业执照”；</w:t>
            </w:r>
            <w:r>
              <w:rPr>
                <w:rFonts w:hint="eastAsia" w:asciiTheme="minorEastAsia" w:hAnsiTheme="minorEastAsia" w:eastAsiaTheme="minorEastAsia" w:cstheme="minorEastAsia"/>
                <w:color w:val="000000"/>
                <w:sz w:val="24"/>
                <w:lang w:val="en-US" w:eastAsia="zh-CN"/>
              </w:rPr>
              <w:t>供应商</w:t>
            </w:r>
            <w:r>
              <w:rPr>
                <w:rFonts w:hint="eastAsia" w:asciiTheme="minorEastAsia" w:hAnsiTheme="minorEastAsia" w:eastAsiaTheme="minorEastAsia" w:cstheme="minorEastAsia"/>
                <w:color w:val="000000"/>
                <w:sz w:val="24"/>
              </w:rPr>
              <w:t>为事业单位的，提供有效的“事业单位法人证书”；</w:t>
            </w:r>
            <w:r>
              <w:rPr>
                <w:rFonts w:hint="eastAsia" w:asciiTheme="minorEastAsia" w:hAnsiTheme="minorEastAsia" w:eastAsiaTheme="minorEastAsia" w:cstheme="minorEastAsia"/>
                <w:color w:val="000000"/>
                <w:sz w:val="24"/>
                <w:lang w:val="en-US" w:eastAsia="zh-CN"/>
              </w:rPr>
              <w:t>供应商</w:t>
            </w:r>
            <w:r>
              <w:rPr>
                <w:rFonts w:hint="eastAsia" w:asciiTheme="minorEastAsia" w:hAnsiTheme="minorEastAsia" w:eastAsiaTheme="minorEastAsia" w:cstheme="minorEastAsia"/>
                <w:color w:val="000000"/>
                <w:sz w:val="24"/>
              </w:rPr>
              <w:t>为非企业专业服务机构的，提供执业许可证等证明文件；</w:t>
            </w:r>
            <w:r>
              <w:rPr>
                <w:rFonts w:hint="eastAsia" w:asciiTheme="minorEastAsia" w:hAnsiTheme="minorEastAsia" w:eastAsiaTheme="minorEastAsia" w:cstheme="minorEastAsia"/>
                <w:color w:val="000000"/>
                <w:sz w:val="24"/>
                <w:lang w:val="en-US" w:eastAsia="zh-CN"/>
              </w:rPr>
              <w:t>供应商</w:t>
            </w:r>
            <w:r>
              <w:rPr>
                <w:rFonts w:hint="eastAsia" w:asciiTheme="minorEastAsia" w:hAnsiTheme="minorEastAsia" w:eastAsiaTheme="minorEastAsia" w:cstheme="minorEastAsia"/>
                <w:color w:val="000000"/>
                <w:sz w:val="24"/>
              </w:rPr>
              <w:t>为自然人（中国公民）的，提供个人有效身份证明文件。</w:t>
            </w:r>
          </w:p>
          <w:p w14:paraId="4DDC2585">
            <w:pPr>
              <w:spacing w:line="360" w:lineRule="auto"/>
              <w:ind w:firstLine="480" w:firstLineChars="200"/>
              <w:jc w:val="left"/>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lang w:val="en-US" w:eastAsia="zh-CN"/>
              </w:rPr>
              <w:t>2</w:t>
            </w:r>
            <w:r>
              <w:rPr>
                <w:rFonts w:hint="eastAsia" w:asciiTheme="minorEastAsia" w:hAnsiTheme="minorEastAsia" w:eastAsiaTheme="minorEastAsia" w:cstheme="minorEastAsia"/>
                <w:color w:val="000000"/>
                <w:sz w:val="24"/>
              </w:rPr>
              <w:t>.金融、保险、通讯等特定行业的全国性企业所设立的区域性分支机构，以及个体工商户、个人独资企业、合伙企业参加本项目</w:t>
            </w:r>
            <w:r>
              <w:rPr>
                <w:rFonts w:hint="eastAsia" w:asciiTheme="minorEastAsia" w:hAnsiTheme="minorEastAsia" w:eastAsiaTheme="minorEastAsia" w:cstheme="minorEastAsia"/>
                <w:color w:val="000000"/>
                <w:sz w:val="24"/>
                <w:lang w:val="en-US" w:eastAsia="zh-CN"/>
              </w:rPr>
              <w:t>磋商</w:t>
            </w:r>
            <w:r>
              <w:rPr>
                <w:rFonts w:hint="eastAsia" w:asciiTheme="minorEastAsia" w:hAnsiTheme="minorEastAsia" w:eastAsiaTheme="minorEastAsia" w:cstheme="minorEastAsia"/>
                <w:color w:val="000000"/>
                <w:sz w:val="24"/>
              </w:rPr>
              <w:t>的，除提供自身的营业执照外，还须提供总公司（总机构）授权书或房产权证或其他有效财产证明材料（提供</w:t>
            </w:r>
            <w:r>
              <w:rPr>
                <w:rFonts w:hint="eastAsia" w:asciiTheme="minorEastAsia" w:hAnsiTheme="minorEastAsia" w:eastAsiaTheme="minorEastAsia" w:cstheme="minorEastAsia"/>
                <w:color w:val="000000"/>
                <w:sz w:val="24"/>
                <w:lang w:val="en-US" w:eastAsia="zh-CN"/>
              </w:rPr>
              <w:t>扫描</w:t>
            </w:r>
            <w:r>
              <w:rPr>
                <w:rFonts w:hint="eastAsia" w:asciiTheme="minorEastAsia" w:hAnsiTheme="minorEastAsia" w:eastAsiaTheme="minorEastAsia" w:cstheme="minorEastAsia"/>
                <w:color w:val="000000"/>
                <w:sz w:val="24"/>
              </w:rPr>
              <w:t>件加盖</w:t>
            </w:r>
            <w:r>
              <w:rPr>
                <w:rFonts w:hint="eastAsia" w:asciiTheme="minorEastAsia" w:hAnsiTheme="minorEastAsia" w:eastAsiaTheme="minorEastAsia" w:cstheme="minorEastAsia"/>
                <w:color w:val="000000"/>
                <w:sz w:val="24"/>
                <w:lang w:val="en-US" w:eastAsia="zh-CN"/>
              </w:rPr>
              <w:t>供应商</w:t>
            </w:r>
            <w:r>
              <w:rPr>
                <w:rFonts w:hint="eastAsia" w:asciiTheme="minorEastAsia" w:hAnsiTheme="minorEastAsia" w:eastAsiaTheme="minorEastAsia" w:cstheme="minorEastAsia"/>
                <w:color w:val="000000"/>
                <w:sz w:val="24"/>
              </w:rPr>
              <w:t>公章），以证明其具备实际承担责任的能力和法定的缔结合同能力。</w:t>
            </w:r>
          </w:p>
          <w:p w14:paraId="54778F92">
            <w:pPr>
              <w:spacing w:line="360" w:lineRule="auto"/>
              <w:ind w:firstLine="482" w:firstLineChars="200"/>
              <w:jc w:val="left"/>
              <w:rPr>
                <w:rFonts w:eastAsia="华文中宋"/>
              </w:rPr>
            </w:pPr>
            <w:r>
              <w:rPr>
                <w:rFonts w:hint="eastAsia" w:asciiTheme="minorEastAsia" w:hAnsiTheme="minorEastAsia" w:eastAsiaTheme="minorEastAsia" w:cstheme="minorEastAsia"/>
                <w:b/>
                <w:bCs/>
                <w:color w:val="000000"/>
                <w:sz w:val="24"/>
                <w:u w:val="single"/>
                <w:lang w:val="en-US" w:eastAsia="zh-CN"/>
              </w:rPr>
              <w:t>3</w:t>
            </w:r>
            <w:r>
              <w:rPr>
                <w:rFonts w:hint="eastAsia" w:asciiTheme="minorEastAsia" w:hAnsiTheme="minorEastAsia" w:eastAsiaTheme="minorEastAsia" w:cstheme="minorEastAsia"/>
                <w:b/>
                <w:bCs/>
                <w:color w:val="000000"/>
                <w:sz w:val="24"/>
                <w:u w:val="single"/>
              </w:rPr>
              <w:t>.</w:t>
            </w:r>
            <w:r>
              <w:rPr>
                <w:rFonts w:hint="eastAsia" w:asciiTheme="minorEastAsia" w:hAnsiTheme="minorEastAsia" w:eastAsiaTheme="minorEastAsia" w:cstheme="minorEastAsia"/>
                <w:b/>
                <w:bCs/>
                <w:color w:val="000000"/>
                <w:sz w:val="24"/>
                <w:u w:val="single"/>
                <w:lang w:val="en-US" w:eastAsia="zh-CN"/>
              </w:rPr>
              <w:t>供应商</w:t>
            </w:r>
            <w:r>
              <w:rPr>
                <w:rFonts w:hint="eastAsia" w:asciiTheme="minorEastAsia" w:hAnsiTheme="minorEastAsia" w:eastAsiaTheme="minorEastAsia" w:cstheme="minorEastAsia"/>
                <w:b/>
                <w:bCs/>
                <w:color w:val="000000"/>
                <w:sz w:val="24"/>
                <w:u w:val="single"/>
              </w:rPr>
              <w:t>为联合体的，联合体各方均须提供。</w:t>
            </w:r>
          </w:p>
        </w:tc>
      </w:tr>
    </w:tbl>
    <w:p w14:paraId="4AF2E875">
      <w:pPr>
        <w:spacing w:line="360" w:lineRule="auto"/>
        <w:ind w:left="420"/>
        <w:rPr>
          <w:rFonts w:ascii="宋体" w:hAnsi="宋体"/>
          <w:b/>
          <w:sz w:val="28"/>
        </w:rPr>
      </w:pPr>
    </w:p>
    <w:p w14:paraId="24A717E5">
      <w:pPr>
        <w:pStyle w:val="29"/>
        <w:rPr>
          <w:rFonts w:ascii="宋体" w:hAnsi="宋体"/>
          <w:b/>
          <w:sz w:val="28"/>
        </w:rPr>
      </w:pPr>
    </w:p>
    <w:p w14:paraId="5955B479">
      <w:pPr>
        <w:pStyle w:val="29"/>
        <w:rPr>
          <w:rFonts w:ascii="宋体" w:hAnsi="宋体"/>
          <w:b/>
          <w:sz w:val="28"/>
        </w:rPr>
      </w:pPr>
    </w:p>
    <w:p w14:paraId="1289D0E1">
      <w:pPr>
        <w:spacing w:line="360" w:lineRule="auto"/>
        <w:ind w:left="420"/>
        <w:rPr>
          <w:rFonts w:ascii="宋体" w:hAnsi="宋体"/>
          <w:b/>
          <w:sz w:val="28"/>
        </w:rPr>
      </w:pPr>
    </w:p>
    <w:p w14:paraId="244F8E77">
      <w:pPr>
        <w:spacing w:line="360" w:lineRule="auto"/>
        <w:ind w:left="420"/>
        <w:rPr>
          <w:rFonts w:ascii="宋体" w:hAnsi="宋体"/>
          <w:b/>
          <w:sz w:val="28"/>
        </w:rPr>
      </w:pPr>
    </w:p>
    <w:p w14:paraId="018115E2">
      <w:pPr>
        <w:spacing w:line="360" w:lineRule="auto"/>
        <w:ind w:left="420"/>
        <w:rPr>
          <w:rFonts w:ascii="宋体" w:hAnsi="宋体"/>
          <w:b/>
          <w:sz w:val="28"/>
        </w:rPr>
      </w:pPr>
    </w:p>
    <w:p w14:paraId="66714FB6">
      <w:pPr>
        <w:pStyle w:val="7"/>
        <w:ind w:left="0" w:leftChars="0" w:firstLine="0" w:firstLineChars="0"/>
      </w:pPr>
    </w:p>
    <w:p w14:paraId="07051648">
      <w:pPr>
        <w:rPr>
          <w:rFonts w:ascii="宋体" w:hAnsi="宋体"/>
          <w:b/>
          <w:sz w:val="28"/>
        </w:rPr>
      </w:pPr>
      <w:r>
        <w:rPr>
          <w:rFonts w:ascii="宋体" w:hAnsi="宋体"/>
          <w:b/>
          <w:sz w:val="28"/>
        </w:rPr>
        <w:br w:type="page"/>
      </w:r>
    </w:p>
    <w:p w14:paraId="4F499026">
      <w:pPr>
        <w:pStyle w:val="22"/>
      </w:pPr>
    </w:p>
    <w:p w14:paraId="4C71CA56">
      <w:pPr>
        <w:pStyle w:val="7"/>
        <w:ind w:left="0" w:leftChars="0" w:firstLine="0" w:firstLineChars="0"/>
        <w:jc w:val="left"/>
        <w:rPr>
          <w:rFonts w:hint="default" w:ascii="宋体" w:hAnsi="宋体"/>
          <w:b/>
          <w:sz w:val="28"/>
          <w:lang w:val="en-US" w:eastAsia="zh-CN"/>
        </w:rPr>
      </w:pPr>
      <w:r>
        <w:rPr>
          <w:rFonts w:hint="eastAsia" w:ascii="宋体" w:hAnsi="宋体"/>
          <w:b/>
          <w:sz w:val="28"/>
        </w:rPr>
        <w:t>附件</w:t>
      </w:r>
      <w:r>
        <w:rPr>
          <w:rFonts w:hint="eastAsia" w:ascii="宋体" w:hAnsi="宋体"/>
          <w:b/>
          <w:sz w:val="28"/>
          <w:lang w:val="en-US" w:eastAsia="zh-CN"/>
        </w:rPr>
        <w:t>3-1</w:t>
      </w:r>
    </w:p>
    <w:p w14:paraId="55080E74">
      <w:pPr>
        <w:adjustRightInd w:val="0"/>
        <w:snapToGrid w:val="0"/>
        <w:spacing w:line="360" w:lineRule="auto"/>
        <w:ind w:right="480"/>
        <w:rPr>
          <w:rFonts w:hint="default" w:ascii="宋体" w:eastAsia="宋体"/>
          <w:b/>
          <w:sz w:val="30"/>
          <w:szCs w:val="30"/>
          <w:lang w:val="en-US" w:eastAsia="zh-CN"/>
        </w:rPr>
      </w:pPr>
    </w:p>
    <w:p w14:paraId="68ECACA2">
      <w:pPr>
        <w:spacing w:line="360" w:lineRule="auto"/>
        <w:ind w:firstLine="321" w:firstLineChars="100"/>
        <w:jc w:val="center"/>
        <w:rPr>
          <w:rFonts w:hAnsi="宋体"/>
          <w:b/>
          <w:sz w:val="32"/>
          <w:szCs w:val="32"/>
          <w:u w:val="single"/>
        </w:rPr>
      </w:pPr>
      <w:bookmarkStart w:id="43" w:name="_Toc24373_WPSOffice_Level1"/>
      <w:bookmarkStart w:id="44" w:name="_Toc6870_WPSOffice_Level1"/>
      <w:r>
        <w:rPr>
          <w:b/>
          <w:sz w:val="32"/>
          <w:szCs w:val="32"/>
        </w:rPr>
        <w:t>授权</w:t>
      </w:r>
      <w:r>
        <w:rPr>
          <w:rFonts w:hint="eastAsia"/>
          <w:b/>
          <w:sz w:val="32"/>
          <w:szCs w:val="32"/>
        </w:rPr>
        <w:t>委托</w:t>
      </w:r>
      <w:r>
        <w:rPr>
          <w:b/>
          <w:sz w:val="32"/>
          <w:szCs w:val="32"/>
        </w:rPr>
        <w:t>书</w:t>
      </w:r>
      <w:bookmarkEnd w:id="43"/>
      <w:bookmarkEnd w:id="44"/>
    </w:p>
    <w:p w14:paraId="5F330D8C">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rPr>
        <w:t>：</w:t>
      </w:r>
    </w:p>
    <w:p w14:paraId="18792C59">
      <w:pPr>
        <w:pStyle w:val="13"/>
        <w:spacing w:line="360" w:lineRule="auto"/>
        <w:ind w:firstLine="480" w:firstLineChars="200"/>
        <w:rPr>
          <w:rFonts w:hAnsi="宋体"/>
          <w:sz w:val="24"/>
        </w:rPr>
      </w:pPr>
      <w:r>
        <w:rPr>
          <w:rFonts w:hAnsi="宋体"/>
          <w:sz w:val="24"/>
          <w:u w:val="single"/>
        </w:rPr>
        <w:t xml:space="preserve">  （</w:t>
      </w:r>
      <w:r>
        <w:rPr>
          <w:rFonts w:hint="eastAsia" w:ascii="宋体" w:hAnsi="宋体" w:cs="宋体"/>
          <w:kern w:val="0"/>
          <w:sz w:val="24"/>
          <w:u w:val="single"/>
          <w:lang w:val="en-US" w:eastAsia="zh-CN"/>
        </w:rPr>
        <w:t>供应商</w:t>
      </w:r>
      <w:r>
        <w:rPr>
          <w:rFonts w:hAnsi="宋体"/>
          <w:sz w:val="24"/>
          <w:u w:val="single"/>
        </w:rPr>
        <w:t xml:space="preserve">全称）  </w:t>
      </w:r>
      <w:r>
        <w:rPr>
          <w:rFonts w:hAnsi="宋体"/>
          <w:sz w:val="24"/>
        </w:rPr>
        <w:t>法定代表人</w:t>
      </w:r>
      <w:r>
        <w:rPr>
          <w:rFonts w:hint="eastAsia" w:ascii="Arial" w:hAnsi="Arial" w:cs="Arial"/>
          <w:color w:val="FF0000"/>
          <w:sz w:val="24"/>
          <w:lang w:val="en-US" w:eastAsia="zh-CN"/>
        </w:rPr>
        <w:t>/</w:t>
      </w:r>
      <w:r>
        <w:rPr>
          <w:rFonts w:hint="eastAsia" w:ascii="Arial" w:hAnsi="Arial" w:cs="Arial"/>
          <w:color w:val="FF0000"/>
          <w:sz w:val="24"/>
        </w:rPr>
        <w:t>单位负责人</w:t>
      </w:r>
      <w:r>
        <w:rPr>
          <w:rFonts w:hAnsi="宋体"/>
          <w:sz w:val="24"/>
          <w:u w:val="single"/>
        </w:rPr>
        <w:tab/>
      </w:r>
      <w:r>
        <w:rPr>
          <w:rFonts w:hAnsi="宋体"/>
          <w:sz w:val="24"/>
          <w:u w:val="single"/>
        </w:rPr>
        <w:t>（法定代表</w:t>
      </w:r>
      <w:r>
        <w:rPr>
          <w:rFonts w:hint="eastAsia" w:hAnsi="宋体"/>
          <w:sz w:val="24"/>
          <w:u w:val="single"/>
        </w:rPr>
        <w:t>人</w:t>
      </w:r>
      <w:r>
        <w:rPr>
          <w:rFonts w:hint="eastAsia" w:ascii="Arial" w:hAnsi="Arial" w:cs="Arial"/>
          <w:sz w:val="24"/>
          <w:u w:val="single"/>
        </w:rPr>
        <w:t>或营业执照中单位负责人</w:t>
      </w:r>
      <w:r>
        <w:rPr>
          <w:rFonts w:hAnsi="宋体"/>
          <w:sz w:val="24"/>
          <w:u w:val="single"/>
        </w:rPr>
        <w:t xml:space="preserve">姓名） </w:t>
      </w:r>
      <w:r>
        <w:rPr>
          <w:rFonts w:hAnsi="宋体"/>
          <w:sz w:val="24"/>
        </w:rPr>
        <w:t>授权</w:t>
      </w:r>
      <w:r>
        <w:rPr>
          <w:rFonts w:hint="eastAsia" w:hAnsi="宋体"/>
          <w:sz w:val="24"/>
          <w:u w:val="single"/>
        </w:rPr>
        <w:t xml:space="preserve">   （全权代表</w:t>
      </w:r>
      <w:r>
        <w:rPr>
          <w:rFonts w:hAnsi="宋体"/>
          <w:sz w:val="24"/>
          <w:u w:val="single"/>
        </w:rPr>
        <w:t>姓名</w:t>
      </w:r>
      <w:r>
        <w:rPr>
          <w:rFonts w:hint="eastAsia" w:hAnsi="宋体"/>
          <w:sz w:val="24"/>
          <w:u w:val="single"/>
        </w:rPr>
        <w:t xml:space="preserve">） </w:t>
      </w:r>
      <w:r>
        <w:rPr>
          <w:rFonts w:hAnsi="宋体"/>
          <w:sz w:val="24"/>
        </w:rPr>
        <w:t>为</w:t>
      </w:r>
      <w:r>
        <w:rPr>
          <w:rFonts w:hint="eastAsia" w:hAnsi="宋体"/>
          <w:sz w:val="24"/>
        </w:rPr>
        <w:t>全权代表</w:t>
      </w:r>
      <w:r>
        <w:rPr>
          <w:rFonts w:hAnsi="宋体"/>
          <w:sz w:val="24"/>
        </w:rPr>
        <w:t>，参加贵单位组织的</w:t>
      </w:r>
      <w:r>
        <w:rPr>
          <w:rFonts w:hint="eastAsia" w:ascii="宋体" w:hAnsi="宋体" w:cs="宋体"/>
          <w:kern w:val="0"/>
          <w:sz w:val="24"/>
        </w:rPr>
        <w:t>（</w:t>
      </w:r>
      <w:r>
        <w:rPr>
          <w:rFonts w:hint="eastAsia" w:hAnsi="宋体" w:cs="宋体"/>
          <w:kern w:val="0"/>
          <w:sz w:val="24"/>
          <w:u w:val="single"/>
          <w:lang w:val="en-US" w:eastAsia="zh-CN"/>
        </w:rPr>
        <w:t xml:space="preserve"> </w:t>
      </w:r>
      <w:r>
        <w:rPr>
          <w:rFonts w:hint="eastAsia" w:ascii="宋体" w:hAnsi="宋体" w:cs="宋体"/>
          <w:kern w:val="0"/>
          <w:sz w:val="24"/>
          <w:u w:val="single"/>
        </w:rPr>
        <w:t>项目名称</w:t>
      </w:r>
      <w:r>
        <w:rPr>
          <w:rFonts w:hint="eastAsia" w:ascii="宋体" w:hAnsi="宋体" w:cs="宋体"/>
          <w:kern w:val="0"/>
          <w:sz w:val="24"/>
        </w:rPr>
        <w:t>）（编号为</w:t>
      </w:r>
      <w:r>
        <w:rPr>
          <w:rFonts w:hint="eastAsia" w:ascii="宋体" w:hAnsi="宋体" w:cs="宋体"/>
          <w:kern w:val="0"/>
          <w:sz w:val="24"/>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rPr>
        <w:t>）</w:t>
      </w:r>
      <w:r>
        <w:rPr>
          <w:rFonts w:hAnsi="宋体"/>
          <w:sz w:val="24"/>
        </w:rPr>
        <w:t>的采购活动，并代表我方全权办理针对上述项目的</w:t>
      </w:r>
      <w:r>
        <w:rPr>
          <w:rFonts w:hint="eastAsia" w:hAnsi="宋体"/>
          <w:sz w:val="24"/>
          <w:szCs w:val="24"/>
          <w:lang w:val="en-US" w:eastAsia="zh-CN"/>
        </w:rPr>
        <w:t>磋商</w:t>
      </w:r>
      <w:r>
        <w:rPr>
          <w:rFonts w:hAnsi="宋体"/>
          <w:sz w:val="24"/>
          <w:szCs w:val="24"/>
        </w:rPr>
        <w:t>、签约</w:t>
      </w:r>
      <w:r>
        <w:rPr>
          <w:rFonts w:hAnsi="宋体"/>
          <w:sz w:val="24"/>
        </w:rPr>
        <w:t>等具体事务和签署相关文件。</w:t>
      </w:r>
      <w:r>
        <w:rPr>
          <w:rFonts w:hint="eastAsia" w:hAnsi="宋体"/>
          <w:sz w:val="24"/>
        </w:rPr>
        <w:t>我方对全权代表的签字事项负全部责任。</w:t>
      </w:r>
    </w:p>
    <w:p w14:paraId="75996181">
      <w:pPr>
        <w:pStyle w:val="13"/>
        <w:spacing w:line="360" w:lineRule="auto"/>
        <w:ind w:firstLine="480" w:firstLineChars="200"/>
        <w:rPr>
          <w:rFonts w:hAnsi="宋体"/>
          <w:sz w:val="24"/>
        </w:rPr>
      </w:pPr>
      <w:r>
        <w:rPr>
          <w:rFonts w:hint="eastAsia" w:hAnsi="宋体"/>
          <w:sz w:val="24"/>
        </w:rPr>
        <w:t>在撤销授权的书面通知以前，本授权书一直有效。全权代表在授权委托书有效期内签署的所有文件不因授权的撤销而失效。</w:t>
      </w:r>
    </w:p>
    <w:p w14:paraId="636C63E0">
      <w:pPr>
        <w:pStyle w:val="13"/>
        <w:spacing w:line="360" w:lineRule="auto"/>
        <w:ind w:firstLine="480" w:firstLineChars="200"/>
        <w:rPr>
          <w:rFonts w:hAnsi="宋体"/>
          <w:sz w:val="24"/>
        </w:rPr>
      </w:pPr>
      <w:r>
        <w:rPr>
          <w:rFonts w:hint="eastAsia" w:hAnsi="宋体"/>
          <w:sz w:val="24"/>
        </w:rPr>
        <w:t>全权代表无转委托权，特此委托。</w:t>
      </w:r>
    </w:p>
    <w:p w14:paraId="0F581422">
      <w:pPr>
        <w:spacing w:line="360" w:lineRule="auto"/>
        <w:rPr>
          <w:sz w:val="24"/>
        </w:rPr>
      </w:pPr>
    </w:p>
    <w:p w14:paraId="6CB018C6">
      <w:pPr>
        <w:spacing w:line="360" w:lineRule="auto"/>
        <w:rPr>
          <w:sz w:val="24"/>
        </w:rPr>
      </w:pPr>
      <w:r>
        <w:rPr>
          <w:rFonts w:hint="eastAsia" w:ascii="宋体"/>
          <w:sz w:val="24"/>
        </w:rPr>
        <w:t>法定代表人</w:t>
      </w:r>
      <w:r>
        <w:rPr>
          <w:rFonts w:hint="eastAsia" w:ascii="宋体"/>
          <w:b w:val="0"/>
          <w:bCs w:val="0"/>
          <w:color w:val="FF0000"/>
          <w:sz w:val="24"/>
          <w:highlight w:val="none"/>
          <w:lang w:val="en-US" w:eastAsia="zh-CN"/>
        </w:rPr>
        <w:t>/单位负责人（签名或签章）</w:t>
      </w:r>
      <w:r>
        <w:rPr>
          <w:rFonts w:hint="eastAsia" w:ascii="宋体"/>
          <w:sz w:val="24"/>
        </w:rPr>
        <w:t>：</w:t>
      </w:r>
    </w:p>
    <w:p w14:paraId="70A17DFC">
      <w:pPr>
        <w:spacing w:line="360" w:lineRule="auto"/>
        <w:rPr>
          <w:sz w:val="24"/>
        </w:rPr>
      </w:pPr>
      <w:r>
        <w:rPr>
          <w:rFonts w:hint="eastAsia" w:ascii="宋体"/>
          <w:sz w:val="24"/>
          <w:lang w:val="en-US" w:eastAsia="zh-CN"/>
        </w:rPr>
        <w:t>供应商</w:t>
      </w:r>
      <w:r>
        <w:rPr>
          <w:rFonts w:hint="eastAsia" w:ascii="宋体"/>
          <w:sz w:val="24"/>
        </w:rPr>
        <w:t>全称（公章）：                              日期：</w:t>
      </w:r>
    </w:p>
    <w:p w14:paraId="741A6A68">
      <w:pPr>
        <w:spacing w:line="360" w:lineRule="auto"/>
        <w:rPr>
          <w:sz w:val="24"/>
        </w:rPr>
      </w:pPr>
    </w:p>
    <w:p w14:paraId="5A38411E">
      <w:pPr>
        <w:spacing w:line="360" w:lineRule="auto"/>
        <w:rPr>
          <w:b/>
          <w:sz w:val="24"/>
        </w:rPr>
      </w:pPr>
      <w:r>
        <w:rPr>
          <w:rFonts w:hint="eastAsia" w:ascii="宋体"/>
          <w:b/>
          <w:sz w:val="24"/>
        </w:rPr>
        <w:t>附：</w:t>
      </w:r>
    </w:p>
    <w:tbl>
      <w:tblPr>
        <w:tblStyle w:val="24"/>
        <w:tblpPr w:leftFromText="180" w:rightFromText="180" w:vertAnchor="text" w:horzAnchor="page" w:tblpX="5701" w:tblpY="942"/>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0C302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2A941143">
            <w:pPr>
              <w:spacing w:line="360" w:lineRule="auto"/>
              <w:rPr>
                <w:rFonts w:ascii="宋体"/>
                <w:b/>
                <w:sz w:val="24"/>
                <w:highlight w:val="none"/>
              </w:rPr>
            </w:pPr>
          </w:p>
          <w:p w14:paraId="352196CD">
            <w:pPr>
              <w:spacing w:line="360" w:lineRule="auto"/>
              <w:ind w:firstLine="361" w:firstLineChars="150"/>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FF0000"/>
                <w:sz w:val="24"/>
                <w:highlight w:val="none"/>
                <w:lang w:val="en-US" w:eastAsia="zh-CN"/>
              </w:rPr>
              <w:t>/单位负责人</w:t>
            </w:r>
            <w:r>
              <w:rPr>
                <w:rFonts w:hint="eastAsia" w:ascii="宋体"/>
                <w:b/>
                <w:sz w:val="24"/>
                <w:highlight w:val="none"/>
              </w:rPr>
              <w:t>身份证</w:t>
            </w:r>
            <w:r>
              <w:rPr>
                <w:rFonts w:hint="eastAsia" w:ascii="宋体"/>
                <w:b/>
                <w:sz w:val="24"/>
                <w:highlight w:val="none"/>
                <w:lang w:val="en-US" w:eastAsia="zh-CN"/>
              </w:rPr>
              <w:t>正反面</w:t>
            </w:r>
          </w:p>
        </w:tc>
      </w:tr>
    </w:tbl>
    <w:p w14:paraId="74B0460B">
      <w:pPr>
        <w:spacing w:line="360" w:lineRule="auto"/>
        <w:rPr>
          <w:sz w:val="24"/>
          <w:highlight w:val="none"/>
        </w:rPr>
      </w:pPr>
      <w:r>
        <w:rPr>
          <w:rFonts w:hint="eastAsia" w:ascii="宋体"/>
          <w:sz w:val="24"/>
          <w:highlight w:val="none"/>
        </w:rPr>
        <w:t>法定代表人</w:t>
      </w:r>
      <w:r>
        <w:rPr>
          <w:rFonts w:hint="eastAsia" w:ascii="宋体"/>
          <w:b w:val="0"/>
          <w:bCs w:val="0"/>
          <w:color w:val="FF0000"/>
          <w:sz w:val="24"/>
          <w:highlight w:val="none"/>
          <w:lang w:val="en-US" w:eastAsia="zh-CN"/>
        </w:rPr>
        <w:t>/单位负责人（签名或签章</w:t>
      </w:r>
      <w:r>
        <w:rPr>
          <w:rFonts w:hint="eastAsia" w:ascii="宋体"/>
          <w:b w:val="0"/>
          <w:bCs/>
          <w:color w:val="FF0000"/>
          <w:sz w:val="24"/>
          <w:highlight w:val="none"/>
          <w:lang w:val="en-US" w:eastAsia="zh-CN"/>
        </w:rPr>
        <w:t>）</w:t>
      </w:r>
      <w:r>
        <w:rPr>
          <w:rFonts w:hint="eastAsia" w:ascii="宋体"/>
          <w:sz w:val="24"/>
          <w:highlight w:val="none"/>
        </w:rPr>
        <w:t xml:space="preserve">：                                 </w:t>
      </w:r>
    </w:p>
    <w:p w14:paraId="24149017">
      <w:pPr>
        <w:spacing w:line="360" w:lineRule="auto"/>
        <w:rPr>
          <w:rFonts w:ascii="宋体"/>
          <w:sz w:val="24"/>
          <w:highlight w:val="none"/>
        </w:rPr>
      </w:pPr>
      <w:r>
        <w:rPr>
          <w:rFonts w:hint="eastAsia" w:ascii="宋体"/>
          <w:sz w:val="24"/>
          <w:highlight w:val="none"/>
        </w:rPr>
        <w:t>电话：</w:t>
      </w:r>
    </w:p>
    <w:p w14:paraId="0DA4F2F3">
      <w:pPr>
        <w:spacing w:line="360" w:lineRule="auto"/>
        <w:rPr>
          <w:sz w:val="24"/>
          <w:highlight w:val="none"/>
        </w:rPr>
      </w:pPr>
      <w:r>
        <w:rPr>
          <w:rFonts w:hint="eastAsia" w:ascii="宋体"/>
          <w:sz w:val="24"/>
          <w:highlight w:val="none"/>
        </w:rPr>
        <w:t>详细通讯地址：</w:t>
      </w:r>
    </w:p>
    <w:p w14:paraId="1F52AFB3">
      <w:pPr>
        <w:spacing w:line="360" w:lineRule="auto"/>
        <w:rPr>
          <w:rFonts w:ascii="宋体"/>
          <w:sz w:val="24"/>
          <w:highlight w:val="none"/>
        </w:rPr>
      </w:pPr>
      <w:r>
        <w:rPr>
          <w:rFonts w:hint="eastAsia" w:ascii="宋体"/>
          <w:sz w:val="24"/>
          <w:highlight w:val="none"/>
        </w:rPr>
        <w:t>邮政编码：</w:t>
      </w:r>
    </w:p>
    <w:p w14:paraId="275A088C">
      <w:pPr>
        <w:spacing w:line="360" w:lineRule="auto"/>
        <w:rPr>
          <w:b/>
          <w:sz w:val="24"/>
          <w:highlight w:val="none"/>
        </w:rPr>
      </w:pPr>
    </w:p>
    <w:p w14:paraId="10CD0067">
      <w:pPr>
        <w:pStyle w:val="3"/>
        <w:numPr>
          <w:ilvl w:val="0"/>
          <w:numId w:val="0"/>
        </w:numPr>
        <w:ind w:left="425" w:leftChars="0"/>
        <w:jc w:val="both"/>
        <w:rPr>
          <w:highlight w:val="none"/>
        </w:rPr>
      </w:pPr>
    </w:p>
    <w:tbl>
      <w:tblPr>
        <w:tblStyle w:val="24"/>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CCE4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62B968F9">
            <w:pPr>
              <w:spacing w:line="360" w:lineRule="auto"/>
              <w:rPr>
                <w:rFonts w:ascii="宋体"/>
                <w:b/>
                <w:sz w:val="24"/>
                <w:highlight w:val="none"/>
              </w:rPr>
            </w:pPr>
          </w:p>
          <w:p w14:paraId="7ED4F089">
            <w:pPr>
              <w:spacing w:line="360" w:lineRule="auto"/>
              <w:ind w:firstLine="361" w:firstLineChars="150"/>
              <w:rPr>
                <w:rFonts w:hint="eastAsia" w:ascii="宋体" w:eastAsia="宋体"/>
                <w:b/>
                <w:sz w:val="24"/>
                <w:highlight w:val="none"/>
                <w:lang w:val="en-US" w:eastAsia="zh-CN"/>
              </w:rPr>
            </w:pPr>
            <w:r>
              <w:rPr>
                <w:rFonts w:hint="eastAsia" w:ascii="宋体"/>
                <w:b/>
                <w:sz w:val="24"/>
                <w:highlight w:val="none"/>
              </w:rPr>
              <w:t>全权代表身份证</w:t>
            </w:r>
            <w:r>
              <w:rPr>
                <w:rFonts w:hint="eastAsia" w:ascii="宋体"/>
                <w:b/>
                <w:sz w:val="24"/>
                <w:highlight w:val="none"/>
                <w:lang w:val="en-US" w:eastAsia="zh-CN"/>
              </w:rPr>
              <w:t>正反面</w:t>
            </w:r>
          </w:p>
        </w:tc>
      </w:tr>
    </w:tbl>
    <w:p w14:paraId="2DFF389F">
      <w:pPr>
        <w:spacing w:line="360" w:lineRule="auto"/>
        <w:rPr>
          <w:rFonts w:ascii="宋体"/>
          <w:sz w:val="24"/>
          <w:highlight w:val="none"/>
        </w:rPr>
      </w:pPr>
      <w:r>
        <w:rPr>
          <w:rFonts w:hint="eastAsia" w:ascii="宋体"/>
          <w:sz w:val="24"/>
          <w:highlight w:val="none"/>
        </w:rPr>
        <w:t>全权代表姓名</w:t>
      </w:r>
      <w:r>
        <w:rPr>
          <w:rFonts w:hint="eastAsia" w:ascii="宋体"/>
          <w:b w:val="0"/>
          <w:bCs w:val="0"/>
          <w:color w:val="FF0000"/>
          <w:sz w:val="24"/>
          <w:highlight w:val="none"/>
          <w:lang w:val="en-US" w:eastAsia="zh-CN"/>
        </w:rPr>
        <w:t>（签名或签章</w:t>
      </w:r>
      <w:r>
        <w:rPr>
          <w:rFonts w:hint="eastAsia" w:ascii="宋体"/>
          <w:b w:val="0"/>
          <w:bCs/>
          <w:color w:val="FF0000"/>
          <w:sz w:val="24"/>
          <w:highlight w:val="none"/>
          <w:lang w:val="en-US" w:eastAsia="zh-CN"/>
        </w:rPr>
        <w:t>）</w:t>
      </w:r>
      <w:r>
        <w:rPr>
          <w:rFonts w:hint="eastAsia" w:ascii="宋体"/>
          <w:sz w:val="24"/>
          <w:highlight w:val="none"/>
        </w:rPr>
        <w:t xml:space="preserve">：       </w:t>
      </w:r>
    </w:p>
    <w:p w14:paraId="30CD624D">
      <w:pPr>
        <w:spacing w:line="360" w:lineRule="auto"/>
        <w:rPr>
          <w:sz w:val="24"/>
          <w:highlight w:val="none"/>
        </w:rPr>
      </w:pPr>
      <w:r>
        <w:rPr>
          <w:rFonts w:hint="eastAsia" w:ascii="宋体"/>
          <w:sz w:val="24"/>
          <w:highlight w:val="none"/>
        </w:rPr>
        <w:t xml:space="preserve">职务：                           </w:t>
      </w:r>
    </w:p>
    <w:p w14:paraId="1D664913">
      <w:pPr>
        <w:spacing w:line="360" w:lineRule="auto"/>
        <w:rPr>
          <w:rFonts w:ascii="宋体"/>
          <w:sz w:val="24"/>
          <w:highlight w:val="none"/>
        </w:rPr>
      </w:pPr>
      <w:r>
        <w:rPr>
          <w:rFonts w:hint="eastAsia" w:ascii="宋体"/>
          <w:sz w:val="24"/>
          <w:highlight w:val="none"/>
        </w:rPr>
        <w:t>电话：</w:t>
      </w:r>
    </w:p>
    <w:p w14:paraId="7FE45DC0">
      <w:pPr>
        <w:spacing w:line="360" w:lineRule="auto"/>
        <w:rPr>
          <w:sz w:val="24"/>
          <w:highlight w:val="none"/>
        </w:rPr>
      </w:pPr>
      <w:r>
        <w:rPr>
          <w:rFonts w:hint="eastAsia" w:ascii="宋体"/>
          <w:sz w:val="24"/>
          <w:highlight w:val="none"/>
        </w:rPr>
        <w:t>详细通讯地址：</w:t>
      </w:r>
    </w:p>
    <w:p w14:paraId="7B3599C5">
      <w:pPr>
        <w:spacing w:line="360" w:lineRule="auto"/>
        <w:rPr>
          <w:rFonts w:hint="eastAsia" w:ascii="宋体" w:hAnsi="宋体"/>
          <w:b/>
          <w:sz w:val="28"/>
          <w:highlight w:val="none"/>
          <w:lang w:val="en-US" w:eastAsia="zh-CN"/>
        </w:rPr>
      </w:pPr>
      <w:r>
        <w:rPr>
          <w:rFonts w:hint="eastAsia" w:ascii="宋体"/>
          <w:sz w:val="24"/>
          <w:highlight w:val="none"/>
        </w:rPr>
        <w:t>邮政编码：</w:t>
      </w:r>
      <w:r>
        <w:rPr>
          <w:rFonts w:hint="eastAsia" w:ascii="宋体" w:hAnsi="宋体"/>
          <w:b/>
          <w:sz w:val="28"/>
          <w:highlight w:val="none"/>
        </w:rPr>
        <w:br w:type="page"/>
      </w:r>
      <w:r>
        <w:rPr>
          <w:rFonts w:hint="eastAsia" w:ascii="宋体" w:hAnsi="宋体"/>
          <w:b/>
          <w:sz w:val="28"/>
          <w:highlight w:val="none"/>
        </w:rPr>
        <w:t>附件</w:t>
      </w:r>
      <w:r>
        <w:rPr>
          <w:rFonts w:hint="eastAsia" w:ascii="宋体" w:hAnsi="宋体"/>
          <w:b/>
          <w:sz w:val="28"/>
          <w:highlight w:val="none"/>
          <w:lang w:val="en-US" w:eastAsia="zh-CN"/>
        </w:rPr>
        <w:t>3-2</w:t>
      </w:r>
    </w:p>
    <w:p w14:paraId="47338C5C">
      <w:pPr>
        <w:spacing w:line="360" w:lineRule="auto"/>
        <w:ind w:firstLine="321" w:firstLineChars="100"/>
        <w:jc w:val="center"/>
        <w:rPr>
          <w:rFonts w:hint="eastAsia" w:ascii="Times New Roman" w:hAnsi="Times New Roman" w:eastAsia="宋体" w:cs="Times New Roman"/>
          <w:b/>
          <w:sz w:val="32"/>
          <w:szCs w:val="32"/>
          <w:highlight w:val="none"/>
        </w:rPr>
      </w:pPr>
      <w:r>
        <w:rPr>
          <w:rFonts w:hint="eastAsia" w:ascii="Times New Roman" w:hAnsi="Times New Roman" w:eastAsia="宋体" w:cs="Times New Roman"/>
          <w:b/>
          <w:sz w:val="32"/>
          <w:szCs w:val="32"/>
          <w:highlight w:val="none"/>
        </w:rPr>
        <w:t>法定代表人</w:t>
      </w:r>
      <w:r>
        <w:rPr>
          <w:rFonts w:hint="eastAsia" w:asciiTheme="minorEastAsia" w:hAnsiTheme="minorEastAsia" w:eastAsiaTheme="minorEastAsia" w:cstheme="minorEastAsia"/>
          <w:b/>
          <w:color w:val="FF0000"/>
          <w:sz w:val="32"/>
          <w:szCs w:val="32"/>
          <w:highlight w:val="none"/>
          <w:lang w:val="en-US" w:eastAsia="zh-CN"/>
        </w:rPr>
        <w:t>/</w:t>
      </w:r>
      <w:r>
        <w:rPr>
          <w:rFonts w:hint="eastAsia" w:ascii="Times New Roman" w:hAnsi="Times New Roman" w:eastAsia="宋体" w:cs="Times New Roman"/>
          <w:b/>
          <w:color w:val="FF0000"/>
          <w:sz w:val="32"/>
          <w:szCs w:val="32"/>
          <w:highlight w:val="none"/>
        </w:rPr>
        <w:t>单位负责人</w:t>
      </w:r>
      <w:r>
        <w:rPr>
          <w:rFonts w:hint="eastAsia" w:ascii="Times New Roman" w:hAnsi="Times New Roman" w:eastAsia="宋体" w:cs="Times New Roman"/>
          <w:b/>
          <w:sz w:val="32"/>
          <w:szCs w:val="32"/>
          <w:highlight w:val="none"/>
        </w:rPr>
        <w:t>身份证明</w:t>
      </w:r>
    </w:p>
    <w:p w14:paraId="40C4BBB8">
      <w:pPr>
        <w:pStyle w:val="1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rPr>
        <w:t>有效的身份证件扫描件：</w:t>
      </w:r>
    </w:p>
    <w:tbl>
      <w:tblPr>
        <w:tblStyle w:val="24"/>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FD68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677F6D1F">
            <w:pPr>
              <w:spacing w:line="360" w:lineRule="auto"/>
              <w:rPr>
                <w:rFonts w:ascii="宋体"/>
                <w:b/>
                <w:sz w:val="24"/>
                <w:highlight w:val="none"/>
              </w:rPr>
            </w:pPr>
          </w:p>
          <w:p w14:paraId="7B4DAB00">
            <w:pPr>
              <w:spacing w:line="360" w:lineRule="auto"/>
              <w:ind w:firstLine="361" w:firstLineChars="150"/>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FF0000"/>
                <w:sz w:val="24"/>
                <w:highlight w:val="none"/>
                <w:lang w:val="en-US" w:eastAsia="zh-CN"/>
              </w:rPr>
              <w:t>/单位负责人</w:t>
            </w:r>
            <w:r>
              <w:rPr>
                <w:rFonts w:hint="eastAsia" w:ascii="宋体"/>
                <w:b/>
                <w:sz w:val="24"/>
                <w:highlight w:val="none"/>
              </w:rPr>
              <w:t>身份证</w:t>
            </w:r>
            <w:r>
              <w:rPr>
                <w:rFonts w:hint="eastAsia" w:ascii="宋体"/>
                <w:b/>
                <w:sz w:val="24"/>
                <w:highlight w:val="none"/>
                <w:lang w:val="en-US" w:eastAsia="zh-CN"/>
              </w:rPr>
              <w:t>正面</w:t>
            </w:r>
          </w:p>
        </w:tc>
      </w:tr>
    </w:tbl>
    <w:p w14:paraId="49816E7D">
      <w:pPr>
        <w:pStyle w:val="13"/>
        <w:spacing w:line="360" w:lineRule="auto"/>
        <w:rPr>
          <w:rFonts w:hint="eastAsia" w:ascii="宋体" w:hAnsi="宋体" w:eastAsia="宋体"/>
          <w:sz w:val="24"/>
          <w:highlight w:val="none"/>
        </w:rPr>
      </w:pPr>
    </w:p>
    <w:p w14:paraId="3F76F0F1">
      <w:pPr>
        <w:pStyle w:val="13"/>
        <w:spacing w:line="360" w:lineRule="auto"/>
        <w:ind w:firstLine="480" w:firstLineChars="200"/>
        <w:rPr>
          <w:rFonts w:hint="eastAsia" w:ascii="宋体" w:hAnsi="宋体" w:eastAsia="宋体"/>
          <w:sz w:val="24"/>
          <w:highlight w:val="none"/>
        </w:rPr>
      </w:pPr>
    </w:p>
    <w:p w14:paraId="08659CA2">
      <w:pPr>
        <w:pStyle w:val="13"/>
        <w:spacing w:line="360" w:lineRule="auto"/>
        <w:ind w:firstLine="480" w:firstLineChars="200"/>
        <w:rPr>
          <w:rFonts w:hint="eastAsia" w:ascii="宋体" w:hAnsi="宋体" w:eastAsia="宋体"/>
          <w:sz w:val="24"/>
          <w:highlight w:val="none"/>
        </w:rPr>
      </w:pPr>
    </w:p>
    <w:p w14:paraId="105F1F04">
      <w:pPr>
        <w:pStyle w:val="13"/>
        <w:spacing w:line="360" w:lineRule="auto"/>
        <w:rPr>
          <w:rFonts w:hint="eastAsia" w:ascii="宋体" w:hAnsi="宋体" w:eastAsia="宋体"/>
          <w:sz w:val="24"/>
          <w:highlight w:val="none"/>
        </w:rPr>
      </w:pPr>
    </w:p>
    <w:tbl>
      <w:tblPr>
        <w:tblStyle w:val="24"/>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512C4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3FE03194">
            <w:pPr>
              <w:spacing w:line="360" w:lineRule="auto"/>
              <w:rPr>
                <w:rFonts w:ascii="宋体"/>
                <w:b/>
                <w:sz w:val="24"/>
                <w:highlight w:val="none"/>
              </w:rPr>
            </w:pPr>
          </w:p>
          <w:p w14:paraId="454E3F4C">
            <w:pPr>
              <w:spacing w:line="360" w:lineRule="auto"/>
              <w:ind w:firstLine="361" w:firstLineChars="150"/>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FF0000"/>
                <w:sz w:val="24"/>
                <w:highlight w:val="none"/>
                <w:lang w:val="en-US" w:eastAsia="zh-CN"/>
              </w:rPr>
              <w:t>/单位负责人</w:t>
            </w:r>
            <w:r>
              <w:rPr>
                <w:rFonts w:hint="eastAsia" w:ascii="宋体"/>
                <w:b/>
                <w:sz w:val="24"/>
                <w:highlight w:val="none"/>
              </w:rPr>
              <w:t>身份证</w:t>
            </w:r>
            <w:r>
              <w:rPr>
                <w:rFonts w:hint="eastAsia" w:ascii="宋体"/>
                <w:b/>
                <w:sz w:val="24"/>
                <w:highlight w:val="none"/>
                <w:lang w:val="en-US" w:eastAsia="zh-CN"/>
              </w:rPr>
              <w:t>反面</w:t>
            </w:r>
          </w:p>
        </w:tc>
      </w:tr>
    </w:tbl>
    <w:p w14:paraId="71F2B5F6">
      <w:pPr>
        <w:pStyle w:val="13"/>
        <w:spacing w:line="360" w:lineRule="auto"/>
        <w:ind w:firstLine="480" w:firstLineChars="200"/>
        <w:rPr>
          <w:rFonts w:hint="eastAsia" w:ascii="宋体" w:hAnsi="宋体" w:eastAsia="宋体"/>
          <w:sz w:val="24"/>
        </w:rPr>
      </w:pPr>
    </w:p>
    <w:p w14:paraId="343E242A">
      <w:pPr>
        <w:rPr>
          <w:rFonts w:hint="eastAsia" w:ascii="宋体" w:hAnsi="宋体" w:eastAsia="宋体" w:cs="宋体"/>
          <w:b/>
          <w:bCs/>
          <w:color w:val="auto"/>
          <w:sz w:val="32"/>
          <w:szCs w:val="32"/>
          <w:u w:val="none"/>
          <w:lang w:eastAsia="zh-CN"/>
        </w:rPr>
      </w:pPr>
    </w:p>
    <w:p w14:paraId="1FC65620">
      <w:pPr>
        <w:rPr>
          <w:rFonts w:hint="eastAsia" w:ascii="宋体" w:hAnsi="宋体" w:eastAsia="宋体" w:cs="宋体"/>
          <w:b/>
          <w:bCs/>
          <w:color w:val="auto"/>
          <w:sz w:val="32"/>
          <w:szCs w:val="32"/>
          <w:u w:val="none"/>
          <w:lang w:eastAsia="zh-CN"/>
        </w:rPr>
      </w:pPr>
    </w:p>
    <w:p w14:paraId="0CE5077B">
      <w:pPr>
        <w:rPr>
          <w:rFonts w:hint="eastAsia" w:ascii="宋体" w:hAnsi="宋体" w:eastAsia="宋体" w:cs="宋体"/>
          <w:b/>
          <w:bCs/>
          <w:color w:val="auto"/>
          <w:sz w:val="32"/>
          <w:szCs w:val="32"/>
          <w:u w:val="none"/>
          <w:lang w:eastAsia="zh-CN"/>
        </w:rPr>
      </w:pPr>
    </w:p>
    <w:p w14:paraId="11F17CB2">
      <w:pPr>
        <w:spacing w:line="360" w:lineRule="auto"/>
        <w:rPr>
          <w:rFonts w:hint="eastAsia" w:ascii="宋体"/>
          <w:sz w:val="24"/>
        </w:rPr>
      </w:pPr>
    </w:p>
    <w:p w14:paraId="782CEC7D">
      <w:pPr>
        <w:spacing w:line="360" w:lineRule="auto"/>
        <w:rPr>
          <w:rFonts w:hint="eastAsia" w:ascii="宋体"/>
          <w:sz w:val="24"/>
        </w:rPr>
      </w:pPr>
    </w:p>
    <w:p w14:paraId="3CAED99B">
      <w:pPr>
        <w:spacing w:line="360" w:lineRule="auto"/>
        <w:ind w:firstLine="240" w:firstLineChars="100"/>
        <w:rPr>
          <w:rFonts w:hint="eastAsia" w:ascii="宋体"/>
          <w:sz w:val="24"/>
        </w:rPr>
      </w:pPr>
      <w:r>
        <w:rPr>
          <w:rFonts w:hint="eastAsia" w:ascii="宋体"/>
          <w:sz w:val="24"/>
        </w:rPr>
        <w:t>法定代表</w:t>
      </w:r>
      <w:r>
        <w:rPr>
          <w:rFonts w:hint="eastAsia" w:ascii="宋体"/>
          <w:b w:val="0"/>
          <w:bCs w:val="0"/>
          <w:sz w:val="24"/>
        </w:rPr>
        <w:t>人</w:t>
      </w:r>
      <w:r>
        <w:rPr>
          <w:rFonts w:hint="eastAsia" w:ascii="宋体"/>
          <w:b w:val="0"/>
          <w:bCs/>
          <w:color w:val="FF0000"/>
          <w:sz w:val="24"/>
          <w:highlight w:val="none"/>
          <w:lang w:val="en-US" w:eastAsia="zh-CN"/>
        </w:rPr>
        <w:t>/单位负责人（</w:t>
      </w:r>
      <w:r>
        <w:rPr>
          <w:rFonts w:hint="eastAsia" w:ascii="宋体"/>
          <w:b w:val="0"/>
          <w:bCs w:val="0"/>
          <w:color w:val="FF0000"/>
          <w:sz w:val="24"/>
          <w:highlight w:val="none"/>
          <w:lang w:val="en-US" w:eastAsia="zh-CN"/>
        </w:rPr>
        <w:t>签名或签章</w:t>
      </w:r>
      <w:r>
        <w:rPr>
          <w:rFonts w:hint="eastAsia" w:ascii="宋体"/>
          <w:b w:val="0"/>
          <w:bCs/>
          <w:color w:val="FF0000"/>
          <w:sz w:val="24"/>
          <w:highlight w:val="none"/>
          <w:lang w:val="en-US" w:eastAsia="zh-CN"/>
        </w:rPr>
        <w:t>）</w:t>
      </w:r>
      <w:r>
        <w:rPr>
          <w:rFonts w:hint="eastAsia" w:ascii="宋体"/>
          <w:sz w:val="24"/>
        </w:rPr>
        <w:t>：</w:t>
      </w:r>
    </w:p>
    <w:p w14:paraId="546A318E">
      <w:pPr>
        <w:spacing w:line="360" w:lineRule="auto"/>
        <w:ind w:firstLine="240" w:firstLineChars="100"/>
        <w:rPr>
          <w:sz w:val="24"/>
        </w:rPr>
      </w:pPr>
      <w:r>
        <w:rPr>
          <w:rFonts w:hint="eastAsia" w:ascii="宋体"/>
          <w:sz w:val="24"/>
        </w:rPr>
        <w:t>电话：</w:t>
      </w:r>
      <w:r>
        <w:rPr>
          <w:rFonts w:hint="eastAsia" w:ascii="宋体"/>
          <w:sz w:val="24"/>
          <w:lang w:val="en-US" w:eastAsia="zh-CN"/>
        </w:rPr>
        <w:t xml:space="preserve">                                </w:t>
      </w:r>
      <w:r>
        <w:rPr>
          <w:rFonts w:hint="eastAsia" w:ascii="宋体"/>
          <w:sz w:val="24"/>
        </w:rPr>
        <w:t>详细通讯地址：</w:t>
      </w:r>
    </w:p>
    <w:p w14:paraId="1F5B8A87">
      <w:pPr>
        <w:spacing w:line="360" w:lineRule="auto"/>
        <w:ind w:firstLine="240" w:firstLineChars="100"/>
        <w:rPr>
          <w:rFonts w:hint="eastAsia" w:ascii="宋体"/>
          <w:sz w:val="24"/>
        </w:rPr>
      </w:pPr>
    </w:p>
    <w:p w14:paraId="3FFF7CA1">
      <w:pPr>
        <w:spacing w:line="360" w:lineRule="auto"/>
        <w:ind w:firstLine="240" w:firstLineChars="100"/>
        <w:rPr>
          <w:sz w:val="24"/>
        </w:rPr>
      </w:pPr>
      <w:r>
        <w:rPr>
          <w:rFonts w:hint="eastAsia" w:ascii="宋体"/>
          <w:sz w:val="24"/>
          <w:lang w:eastAsia="zh-CN"/>
        </w:rPr>
        <w:t>供应商</w:t>
      </w:r>
      <w:r>
        <w:rPr>
          <w:rFonts w:hint="eastAsia" w:ascii="宋体"/>
          <w:sz w:val="24"/>
        </w:rPr>
        <w:t>全称（公章）：                  日期：</w:t>
      </w:r>
    </w:p>
    <w:p w14:paraId="233E2DBC">
      <w:pPr>
        <w:rPr>
          <w:rFonts w:hint="eastAsia" w:ascii="宋体" w:hAnsi="宋体" w:eastAsia="宋体" w:cs="宋体"/>
          <w:b/>
          <w:bCs/>
          <w:color w:val="auto"/>
          <w:sz w:val="32"/>
          <w:szCs w:val="32"/>
          <w:u w:val="none"/>
          <w:lang w:eastAsia="zh-CN"/>
        </w:rPr>
      </w:pPr>
    </w:p>
    <w:p w14:paraId="07CE66F2">
      <w:pPr>
        <w:rPr>
          <w:rFonts w:hint="eastAsia" w:ascii="宋体" w:hAnsi="宋体" w:eastAsia="宋体" w:cs="宋体"/>
          <w:b/>
          <w:bCs/>
          <w:color w:val="auto"/>
          <w:sz w:val="32"/>
          <w:szCs w:val="32"/>
          <w:u w:val="none"/>
          <w:lang w:eastAsia="zh-CN"/>
        </w:rPr>
      </w:pPr>
    </w:p>
    <w:p w14:paraId="27AEE9B9">
      <w:pPr>
        <w:rPr>
          <w:rFonts w:hint="eastAsia" w:ascii="宋体" w:hAnsi="宋体" w:eastAsia="宋体" w:cs="宋体"/>
          <w:b/>
          <w:bCs/>
          <w:color w:val="auto"/>
          <w:sz w:val="32"/>
          <w:szCs w:val="32"/>
          <w:u w:val="none"/>
          <w:lang w:eastAsia="zh-CN"/>
        </w:rPr>
      </w:pPr>
      <w:r>
        <w:rPr>
          <w:rFonts w:hint="eastAsia" w:ascii="宋体" w:hAnsi="宋体" w:eastAsia="宋体" w:cs="宋体"/>
          <w:b/>
          <w:bCs/>
          <w:color w:val="auto"/>
          <w:sz w:val="32"/>
          <w:szCs w:val="32"/>
          <w:u w:val="none"/>
          <w:lang w:eastAsia="zh-CN"/>
        </w:rPr>
        <w:br w:type="page"/>
      </w:r>
    </w:p>
    <w:p w14:paraId="42BD23FE">
      <w:pPr>
        <w:rPr>
          <w:rFonts w:hint="default" w:ascii="宋体" w:hAnsi="宋体"/>
          <w:b/>
          <w:sz w:val="28"/>
          <w:lang w:val="en-US" w:eastAsia="zh-CN"/>
        </w:rPr>
      </w:pPr>
      <w:r>
        <w:rPr>
          <w:rFonts w:hint="eastAsia" w:ascii="宋体" w:hAnsi="宋体"/>
          <w:b/>
          <w:sz w:val="28"/>
          <w:lang w:val="en-US" w:eastAsia="zh-CN"/>
        </w:rPr>
        <w:t>附件4</w:t>
      </w:r>
    </w:p>
    <w:p w14:paraId="141CF008">
      <w:pPr>
        <w:spacing w:line="480" w:lineRule="auto"/>
        <w:ind w:firstLine="321" w:firstLineChars="100"/>
        <w:jc w:val="center"/>
        <w:rPr>
          <w:bCs/>
          <w:sz w:val="24"/>
          <w:szCs w:val="24"/>
        </w:rPr>
      </w:pPr>
      <w:r>
        <w:rPr>
          <w:rFonts w:hint="eastAsia" w:ascii="宋体" w:hAnsi="宋体" w:eastAsia="宋体" w:cs="宋体"/>
          <w:b/>
          <w:bCs/>
          <w:color w:val="auto"/>
          <w:sz w:val="32"/>
          <w:szCs w:val="32"/>
          <w:u w:val="none"/>
          <w:lang w:eastAsia="zh-CN"/>
        </w:rPr>
        <w:t>联合</w:t>
      </w:r>
      <w:r>
        <w:rPr>
          <w:rFonts w:hint="eastAsia" w:ascii="宋体" w:hAnsi="宋体" w:eastAsia="宋体" w:cs="宋体"/>
          <w:b/>
          <w:bCs/>
          <w:color w:val="auto"/>
          <w:sz w:val="32"/>
          <w:szCs w:val="32"/>
          <w:u w:val="none"/>
          <w:lang w:val="en-US" w:eastAsia="zh-CN"/>
        </w:rPr>
        <w:t>体共同</w:t>
      </w:r>
      <w:r>
        <w:rPr>
          <w:rFonts w:hint="eastAsia" w:ascii="宋体" w:hAnsi="宋体" w:cs="宋体"/>
          <w:b/>
          <w:bCs/>
          <w:color w:val="auto"/>
          <w:sz w:val="32"/>
          <w:szCs w:val="32"/>
          <w:u w:val="none"/>
          <w:lang w:val="en-US" w:eastAsia="zh-CN"/>
        </w:rPr>
        <w:t>响应</w:t>
      </w:r>
      <w:r>
        <w:rPr>
          <w:rFonts w:hint="eastAsia" w:ascii="宋体" w:hAnsi="宋体" w:eastAsia="宋体" w:cs="宋体"/>
          <w:b/>
          <w:bCs/>
          <w:color w:val="auto"/>
          <w:sz w:val="32"/>
          <w:szCs w:val="32"/>
          <w:u w:val="none"/>
          <w:lang w:eastAsia="zh-CN"/>
        </w:rPr>
        <w:t>协议</w:t>
      </w:r>
      <w:r>
        <w:rPr>
          <w:rFonts w:hint="eastAsia" w:ascii="宋体" w:hAnsi="宋体" w:eastAsia="宋体" w:cs="宋体"/>
          <w:b/>
          <w:bCs/>
          <w:color w:val="auto"/>
          <w:sz w:val="32"/>
          <w:szCs w:val="32"/>
          <w:u w:val="none"/>
          <w:lang w:val="en-US" w:eastAsia="zh-CN"/>
        </w:rPr>
        <w:t>书</w:t>
      </w:r>
    </w:p>
    <w:p w14:paraId="1B4E9C48">
      <w:pPr>
        <w:snapToGrid w:val="0"/>
        <w:spacing w:line="360" w:lineRule="auto"/>
        <w:ind w:firstLine="576"/>
        <w:rPr>
          <w:kern w:val="0"/>
          <w:sz w:val="24"/>
          <w:szCs w:val="24"/>
          <w:lang w:val="zh-CN"/>
        </w:rPr>
      </w:pPr>
      <w:r>
        <w:rPr>
          <w:rFonts w:hint="eastAsia"/>
          <w:kern w:val="0"/>
          <w:sz w:val="24"/>
          <w:szCs w:val="24"/>
          <w:u w:val="single"/>
          <w:lang w:val="en-US" w:eastAsia="zh-CN"/>
        </w:rPr>
        <w:t xml:space="preserve"> </w:t>
      </w:r>
      <w:r>
        <w:rPr>
          <w:kern w:val="0"/>
          <w:sz w:val="24"/>
          <w:szCs w:val="24"/>
          <w:u w:val="single"/>
        </w:rPr>
        <w:t>（联合体所有成员名称）</w:t>
      </w:r>
      <w:r>
        <w:rPr>
          <w:rFonts w:hint="eastAsia"/>
          <w:kern w:val="0"/>
          <w:sz w:val="24"/>
          <w:szCs w:val="24"/>
          <w:u w:val="single"/>
          <w:lang w:val="en-US" w:eastAsia="zh-CN"/>
        </w:rPr>
        <w:t xml:space="preserve"> </w:t>
      </w:r>
      <w:r>
        <w:rPr>
          <w:kern w:val="0"/>
          <w:sz w:val="24"/>
          <w:szCs w:val="24"/>
        </w:rPr>
        <w:t>自愿</w:t>
      </w:r>
      <w:r>
        <w:rPr>
          <w:kern w:val="0"/>
          <w:sz w:val="24"/>
          <w:szCs w:val="24"/>
          <w:lang w:val="zh-CN"/>
        </w:rPr>
        <w:t>组成联合体，以一个</w:t>
      </w:r>
      <w:r>
        <w:rPr>
          <w:rFonts w:hint="eastAsia"/>
          <w:kern w:val="0"/>
          <w:sz w:val="24"/>
          <w:szCs w:val="24"/>
          <w:lang w:val="en-US" w:eastAsia="zh-CN"/>
        </w:rPr>
        <w:t>供应商</w:t>
      </w:r>
      <w:r>
        <w:rPr>
          <w:kern w:val="0"/>
          <w:sz w:val="24"/>
          <w:szCs w:val="24"/>
          <w:lang w:val="zh-CN"/>
        </w:rPr>
        <w:t>的身份</w:t>
      </w:r>
      <w:r>
        <w:rPr>
          <w:rFonts w:hint="eastAsia"/>
          <w:kern w:val="0"/>
          <w:sz w:val="24"/>
          <w:szCs w:val="24"/>
          <w:lang w:val="en-US" w:eastAsia="zh-CN"/>
        </w:rPr>
        <w:t>共同参加贵单位组织的</w:t>
      </w:r>
      <w:r>
        <w:rPr>
          <w:rFonts w:hint="eastAsia"/>
          <w:sz w:val="24"/>
          <w:szCs w:val="24"/>
          <w:u w:val="single"/>
          <w:lang w:val="en-US" w:eastAsia="zh-CN"/>
        </w:rPr>
        <w:t xml:space="preserve">       </w:t>
      </w:r>
      <w:r>
        <w:rPr>
          <w:sz w:val="24"/>
          <w:szCs w:val="24"/>
          <w:u w:val="single"/>
        </w:rPr>
        <w:t>（项目名称）</w:t>
      </w:r>
      <w:r>
        <w:rPr>
          <w:rFonts w:hint="eastAsia"/>
          <w:sz w:val="24"/>
          <w:szCs w:val="24"/>
          <w:u w:val="single"/>
          <w:lang w:val="en-US" w:eastAsia="zh-CN"/>
        </w:rPr>
        <w:t xml:space="preserve">      </w:t>
      </w:r>
      <w:r>
        <w:rPr>
          <w:sz w:val="24"/>
          <w:szCs w:val="24"/>
          <w:u w:val="none"/>
        </w:rPr>
        <w:t>（</w:t>
      </w:r>
      <w:r>
        <w:rPr>
          <w:rFonts w:hint="eastAsia"/>
          <w:sz w:val="24"/>
          <w:szCs w:val="24"/>
          <w:u w:val="none"/>
          <w:lang w:val="en-US" w:eastAsia="zh-CN"/>
        </w:rPr>
        <w:t>项目</w:t>
      </w:r>
      <w:r>
        <w:rPr>
          <w:sz w:val="24"/>
          <w:szCs w:val="24"/>
          <w:u w:val="none"/>
        </w:rPr>
        <w:t>编号：</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sz w:val="24"/>
          <w:szCs w:val="24"/>
          <w:u w:val="none"/>
        </w:rPr>
        <w:t>）</w:t>
      </w:r>
      <w:r>
        <w:rPr>
          <w:rFonts w:hint="eastAsia"/>
          <w:sz w:val="24"/>
          <w:szCs w:val="24"/>
          <w:u w:val="none"/>
          <w:lang w:val="en-US" w:eastAsia="zh-CN"/>
        </w:rPr>
        <w:t>的</w:t>
      </w:r>
      <w:r>
        <w:rPr>
          <w:rFonts w:hint="eastAsia"/>
          <w:kern w:val="0"/>
          <w:sz w:val="24"/>
          <w:szCs w:val="24"/>
          <w:lang w:val="en-US" w:eastAsia="zh-CN"/>
        </w:rPr>
        <w:t>磋商</w:t>
      </w:r>
      <w:r>
        <w:rPr>
          <w:kern w:val="0"/>
          <w:sz w:val="24"/>
          <w:szCs w:val="24"/>
          <w:lang w:val="zh-CN"/>
        </w:rPr>
        <w:t>。</w:t>
      </w:r>
      <w:r>
        <w:rPr>
          <w:rFonts w:hint="eastAsia"/>
          <w:kern w:val="0"/>
          <w:sz w:val="24"/>
          <w:szCs w:val="24"/>
          <w:lang w:val="en-US" w:eastAsia="zh-CN"/>
        </w:rPr>
        <w:t>现就联合体响应事宜订立如下协议：</w:t>
      </w:r>
      <w:r>
        <w:rPr>
          <w:kern w:val="0"/>
          <w:sz w:val="24"/>
          <w:szCs w:val="24"/>
          <w:lang w:val="zh-CN"/>
        </w:rPr>
        <w:t xml:space="preserve"> </w:t>
      </w:r>
    </w:p>
    <w:p w14:paraId="251AF2D6">
      <w:pPr>
        <w:numPr>
          <w:ilvl w:val="0"/>
          <w:numId w:val="0"/>
        </w:numPr>
        <w:snapToGrid w:val="0"/>
        <w:spacing w:line="360" w:lineRule="auto"/>
        <w:ind w:firstLine="576" w:firstLineChars="0"/>
        <w:rPr>
          <w:rFonts w:hint="eastAsia"/>
          <w:kern w:val="0"/>
          <w:sz w:val="24"/>
          <w:szCs w:val="24"/>
          <w:u w:val="single"/>
          <w:lang w:val="en-US" w:eastAsia="zh-CN"/>
        </w:rPr>
      </w:pPr>
      <w:r>
        <w:rPr>
          <w:rFonts w:hint="eastAsia" w:ascii="宋体" w:hAnsi="宋体" w:cs="宋体"/>
          <w:kern w:val="0"/>
          <w:sz w:val="24"/>
          <w:szCs w:val="24"/>
          <w:lang w:val="en-US" w:eastAsia="zh-CN" w:bidi="ar-SA"/>
        </w:rPr>
        <w:t>一</w:t>
      </w:r>
      <w:r>
        <w:rPr>
          <w:rFonts w:hint="default" w:ascii="宋体" w:hAnsi="宋体" w:eastAsia="宋体" w:cs="宋体"/>
          <w:kern w:val="0"/>
          <w:sz w:val="24"/>
          <w:szCs w:val="24"/>
          <w:lang w:val="en-US" w:eastAsia="zh-CN" w:bidi="ar-SA"/>
        </w:rPr>
        <w:t>、</w:t>
      </w:r>
      <w:r>
        <w:rPr>
          <w:kern w:val="0"/>
          <w:sz w:val="24"/>
          <w:szCs w:val="24"/>
          <w:u w:val="single"/>
        </w:rPr>
        <w:t>（某联合体成员名称）</w:t>
      </w:r>
      <w:r>
        <w:rPr>
          <w:rFonts w:hint="eastAsia"/>
          <w:kern w:val="0"/>
          <w:sz w:val="24"/>
          <w:szCs w:val="24"/>
          <w:u w:val="single"/>
          <w:lang w:val="en-US" w:eastAsia="zh-CN"/>
        </w:rPr>
        <w:t xml:space="preserve"> 为联合体的牵头人。</w:t>
      </w:r>
    </w:p>
    <w:p w14:paraId="78F67B31">
      <w:pPr>
        <w:numPr>
          <w:ilvl w:val="0"/>
          <w:numId w:val="0"/>
        </w:numPr>
        <w:snapToGrid w:val="0"/>
        <w:spacing w:line="360" w:lineRule="auto"/>
        <w:ind w:firstLine="576" w:firstLineChars="0"/>
        <w:rPr>
          <w:rFonts w:hint="default"/>
          <w:lang w:val="en-US" w:eastAsia="zh-CN"/>
        </w:rPr>
      </w:pPr>
      <w:r>
        <w:rPr>
          <w:rFonts w:hint="eastAsia" w:ascii="宋体" w:hAnsi="宋体" w:cs="宋体"/>
          <w:kern w:val="2"/>
          <w:sz w:val="24"/>
          <w:szCs w:val="24"/>
          <w:lang w:val="en-US" w:eastAsia="zh-CN" w:bidi="ar-SA"/>
        </w:rPr>
        <w:t>二</w:t>
      </w:r>
      <w:r>
        <w:rPr>
          <w:rFonts w:hint="default" w:ascii="宋体" w:hAnsi="宋体" w:eastAsia="宋体" w:cs="宋体"/>
          <w:kern w:val="2"/>
          <w:sz w:val="24"/>
          <w:szCs w:val="24"/>
          <w:lang w:val="en-US" w:eastAsia="zh-CN" w:bidi="ar-SA"/>
        </w:rPr>
        <w:t>、</w:t>
      </w:r>
      <w:r>
        <w:rPr>
          <w:rFonts w:hint="eastAsia"/>
          <w:kern w:val="0"/>
          <w:sz w:val="24"/>
          <w:szCs w:val="24"/>
          <w:u w:val="none"/>
          <w:lang w:val="en-US" w:eastAsia="zh-CN"/>
        </w:rPr>
        <w:t>联合体牵头人合法代表联合体各成员，负责本采购项目响应文件编制和合同谈判活动，并代表联合体提交和接受相关的资料、信息及指示，并处理与之有关的一切事务，负责合同实施阶段的主办、组织和协调工作。</w:t>
      </w:r>
    </w:p>
    <w:p w14:paraId="703897B2">
      <w:pPr>
        <w:numPr>
          <w:ilvl w:val="0"/>
          <w:numId w:val="0"/>
        </w:numPr>
        <w:snapToGrid w:val="0"/>
        <w:spacing w:line="360" w:lineRule="auto"/>
        <w:ind w:firstLine="576" w:firstLineChars="0"/>
        <w:rPr>
          <w:lang w:val="zh-CN"/>
        </w:rPr>
      </w:pPr>
      <w:r>
        <w:rPr>
          <w:rFonts w:hint="eastAsia" w:ascii="宋体" w:hAnsi="宋体" w:cs="宋体"/>
          <w:kern w:val="2"/>
          <w:sz w:val="24"/>
          <w:szCs w:val="24"/>
          <w:lang w:val="en-US" w:eastAsia="zh-CN" w:bidi="ar-SA"/>
        </w:rPr>
        <w:t>三</w:t>
      </w:r>
      <w:r>
        <w:rPr>
          <w:rFonts w:hint="default" w:ascii="宋体" w:hAnsi="宋体" w:eastAsia="宋体" w:cs="宋体"/>
          <w:kern w:val="2"/>
          <w:sz w:val="24"/>
          <w:szCs w:val="24"/>
          <w:lang w:val="zh-CN" w:eastAsia="zh-CN" w:bidi="ar-SA"/>
        </w:rPr>
        <w:t>、</w:t>
      </w:r>
      <w:r>
        <w:rPr>
          <w:rFonts w:hint="eastAsia"/>
          <w:kern w:val="0"/>
          <w:sz w:val="24"/>
          <w:szCs w:val="24"/>
          <w:lang w:val="en-US" w:eastAsia="zh-CN"/>
        </w:rPr>
        <w:t>联合体将严格按照磋商文件的各项要求，递交响应文件，履行合同，并对外承担连带责任。</w:t>
      </w:r>
    </w:p>
    <w:p w14:paraId="0D9D93EF">
      <w:pPr>
        <w:numPr>
          <w:ilvl w:val="0"/>
          <w:numId w:val="0"/>
        </w:numPr>
        <w:snapToGrid w:val="0"/>
        <w:spacing w:line="360" w:lineRule="auto"/>
        <w:ind w:firstLine="576" w:firstLineChars="0"/>
        <w:rPr>
          <w:kern w:val="0"/>
          <w:sz w:val="24"/>
          <w:szCs w:val="24"/>
          <w:u w:val="none"/>
          <w:lang w:val="zh-CN"/>
        </w:rPr>
      </w:pPr>
      <w:r>
        <w:rPr>
          <w:rFonts w:hint="eastAsia" w:ascii="宋体" w:hAnsi="宋体" w:cs="宋体"/>
          <w:kern w:val="0"/>
          <w:sz w:val="24"/>
          <w:szCs w:val="24"/>
          <w:lang w:val="en-US" w:eastAsia="zh-CN" w:bidi="ar-SA"/>
        </w:rPr>
        <w:t>四</w:t>
      </w:r>
      <w:r>
        <w:rPr>
          <w:rFonts w:hint="default" w:ascii="宋体" w:hAnsi="宋体" w:eastAsia="宋体" w:cs="宋体"/>
          <w:kern w:val="0"/>
          <w:sz w:val="24"/>
          <w:szCs w:val="24"/>
          <w:lang w:val="zh-CN" w:eastAsia="zh-CN" w:bidi="ar-SA"/>
        </w:rPr>
        <w:t>、</w:t>
      </w:r>
      <w:r>
        <w:rPr>
          <w:rFonts w:hint="eastAsia"/>
          <w:kern w:val="0"/>
          <w:sz w:val="24"/>
          <w:szCs w:val="24"/>
          <w:lang w:val="en-US" w:eastAsia="zh-CN"/>
        </w:rPr>
        <w:t>本次联合响应中，分工如下：</w:t>
      </w:r>
      <w:r>
        <w:rPr>
          <w:rFonts w:hint="eastAsia"/>
          <w:kern w:val="0"/>
          <w:sz w:val="24"/>
          <w:szCs w:val="24"/>
          <w:u w:val="single"/>
          <w:lang w:val="en-US" w:eastAsia="zh-CN"/>
        </w:rPr>
        <w:t>（</w:t>
      </w:r>
      <w:r>
        <w:rPr>
          <w:kern w:val="0"/>
          <w:sz w:val="24"/>
          <w:szCs w:val="24"/>
          <w:u w:val="single"/>
        </w:rPr>
        <w:t>联合体</w:t>
      </w:r>
      <w:r>
        <w:rPr>
          <w:rFonts w:hint="eastAsia"/>
          <w:kern w:val="0"/>
          <w:sz w:val="24"/>
          <w:szCs w:val="24"/>
          <w:u w:val="single"/>
          <w:lang w:val="en-US" w:eastAsia="zh-CN"/>
        </w:rPr>
        <w:t>牵头人</w:t>
      </w:r>
      <w:r>
        <w:rPr>
          <w:kern w:val="0"/>
          <w:sz w:val="24"/>
          <w:szCs w:val="24"/>
          <w:u w:val="single"/>
        </w:rPr>
        <w:t>名称）</w:t>
      </w:r>
      <w:r>
        <w:rPr>
          <w:kern w:val="0"/>
          <w:sz w:val="24"/>
          <w:szCs w:val="24"/>
          <w:lang w:val="zh-CN"/>
        </w:rPr>
        <w:t>承担的工</w:t>
      </w:r>
      <w:r>
        <w:rPr>
          <w:rFonts w:hint="eastAsia"/>
          <w:kern w:val="0"/>
          <w:sz w:val="24"/>
          <w:szCs w:val="24"/>
          <w:lang w:val="en-US" w:eastAsia="zh-CN"/>
        </w:rPr>
        <w:t>作和义务</w:t>
      </w:r>
      <w:r>
        <w:rPr>
          <w:kern w:val="0"/>
          <w:sz w:val="24"/>
          <w:szCs w:val="24"/>
          <w:lang w:val="zh-CN"/>
        </w:rPr>
        <w:t>为：</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kern w:val="0"/>
          <w:sz w:val="24"/>
          <w:szCs w:val="24"/>
          <w:lang w:val="zh-CN"/>
        </w:rPr>
        <w:t>；</w:t>
      </w:r>
      <w:r>
        <w:rPr>
          <w:kern w:val="0"/>
          <w:sz w:val="24"/>
          <w:szCs w:val="24"/>
          <w:u w:val="single"/>
        </w:rPr>
        <w:t>（联合体成员</w:t>
      </w:r>
      <w:r>
        <w:rPr>
          <w:rFonts w:hint="eastAsia"/>
          <w:kern w:val="0"/>
          <w:sz w:val="24"/>
          <w:szCs w:val="24"/>
          <w:u w:val="single"/>
          <w:lang w:val="en-US" w:eastAsia="zh-CN"/>
        </w:rPr>
        <w:t>1</w:t>
      </w:r>
      <w:r>
        <w:rPr>
          <w:kern w:val="0"/>
          <w:sz w:val="24"/>
          <w:szCs w:val="24"/>
          <w:u w:val="single"/>
        </w:rPr>
        <w:t>名称）</w:t>
      </w:r>
      <w:r>
        <w:rPr>
          <w:kern w:val="0"/>
          <w:sz w:val="24"/>
          <w:szCs w:val="24"/>
          <w:lang w:val="zh-CN"/>
        </w:rPr>
        <w:t>承担的工作</w:t>
      </w:r>
      <w:r>
        <w:rPr>
          <w:rFonts w:hint="eastAsia"/>
          <w:kern w:val="0"/>
          <w:sz w:val="24"/>
          <w:szCs w:val="24"/>
          <w:lang w:val="en-US" w:eastAsia="zh-CN"/>
        </w:rPr>
        <w:t>和义务</w:t>
      </w:r>
      <w:r>
        <w:rPr>
          <w:kern w:val="0"/>
          <w:sz w:val="24"/>
          <w:szCs w:val="24"/>
          <w:lang w:val="zh-CN"/>
        </w:rPr>
        <w:t>为：</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rFonts w:hint="eastAsia"/>
          <w:sz w:val="24"/>
          <w:szCs w:val="24"/>
          <w:u w:val="none"/>
          <w:lang w:eastAsia="zh-CN"/>
        </w:rPr>
        <w:t>。</w:t>
      </w:r>
      <w:r>
        <w:rPr>
          <w:rFonts w:hint="eastAsia"/>
          <w:sz w:val="24"/>
          <w:szCs w:val="24"/>
          <w:u w:val="none"/>
          <w:lang w:val="en-US" w:eastAsia="zh-CN"/>
        </w:rPr>
        <w:t xml:space="preserve">  </w:t>
      </w:r>
      <w:r>
        <w:rPr>
          <w:rFonts w:hint="eastAsia"/>
          <w:sz w:val="24"/>
          <w:szCs w:val="24"/>
          <w:u w:val="none"/>
          <w:lang w:eastAsia="zh-CN"/>
        </w:rPr>
        <w:t>……</w:t>
      </w:r>
    </w:p>
    <w:p w14:paraId="7AF0D7C8">
      <w:pPr>
        <w:numPr>
          <w:ilvl w:val="0"/>
          <w:numId w:val="0"/>
        </w:numPr>
        <w:snapToGrid w:val="0"/>
        <w:spacing w:line="360" w:lineRule="auto"/>
        <w:ind w:firstLine="576" w:firstLineChars="0"/>
        <w:rPr>
          <w:rFonts w:hint="default"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五</w:t>
      </w:r>
      <w:r>
        <w:rPr>
          <w:rFonts w:hint="default" w:ascii="宋体" w:hAnsi="宋体" w:eastAsia="宋体" w:cs="宋体"/>
          <w:kern w:val="0"/>
          <w:sz w:val="24"/>
          <w:szCs w:val="24"/>
          <w:lang w:val="en-US" w:eastAsia="zh-CN" w:bidi="ar-SA"/>
        </w:rPr>
        <w:t>、</w:t>
      </w:r>
      <w:r>
        <w:rPr>
          <w:rFonts w:hint="eastAsia"/>
          <w:kern w:val="0"/>
          <w:sz w:val="24"/>
          <w:szCs w:val="24"/>
          <w:lang w:val="en-US" w:eastAsia="zh-CN"/>
        </w:rPr>
        <w:t>本次联合响应中，</w:t>
      </w:r>
      <w:r>
        <w:rPr>
          <w:rFonts w:hint="eastAsia" w:ascii="Times New Roman" w:hAnsi="Times New Roman" w:cs="Times New Roman"/>
          <w:kern w:val="0"/>
          <w:sz w:val="24"/>
          <w:szCs w:val="24"/>
          <w:lang w:val="en-US" w:eastAsia="zh-CN"/>
        </w:rPr>
        <w:t>各方对于分享项目成果和知识产权的约定为：</w:t>
      </w:r>
      <w:r>
        <w:rPr>
          <w:rFonts w:hint="eastAsia" w:ascii="Times New Roman" w:hAnsi="Times New Roman" w:cs="Times New Roman"/>
          <w:kern w:val="0"/>
          <w:sz w:val="24"/>
          <w:szCs w:val="24"/>
          <w:u w:val="single"/>
          <w:lang w:val="en-US" w:eastAsia="zh-CN"/>
        </w:rPr>
        <w:t xml:space="preserve">     </w:t>
      </w:r>
    </w:p>
    <w:p w14:paraId="64BA3826">
      <w:pPr>
        <w:numPr>
          <w:ilvl w:val="0"/>
          <w:numId w:val="0"/>
        </w:numPr>
        <w:snapToGrid w:val="0"/>
        <w:spacing w:line="360" w:lineRule="auto"/>
        <w:rPr>
          <w:rFonts w:hint="default" w:ascii="Times New Roman" w:hAnsi="Times New Roman" w:cs="Times New Roman"/>
          <w:kern w:val="0"/>
          <w:sz w:val="24"/>
          <w:szCs w:val="24"/>
          <w:u w:val="single"/>
          <w:lang w:val="en-US" w:eastAsia="zh-CN"/>
        </w:rPr>
      </w:pPr>
      <w:r>
        <w:rPr>
          <w:rFonts w:hint="eastAsia" w:ascii="Times New Roman" w:hAnsi="Times New Roman" w:cs="Times New Roman"/>
          <w:kern w:val="0"/>
          <w:sz w:val="24"/>
          <w:szCs w:val="24"/>
          <w:u w:val="single"/>
          <w:lang w:val="en-US" w:eastAsia="zh-CN"/>
        </w:rPr>
        <w:t xml:space="preserve">                                                                   。</w:t>
      </w:r>
    </w:p>
    <w:p w14:paraId="2FC54EBA">
      <w:pPr>
        <w:numPr>
          <w:ilvl w:val="0"/>
          <w:numId w:val="0"/>
        </w:numPr>
        <w:snapToGrid w:val="0"/>
        <w:spacing w:line="360" w:lineRule="auto"/>
        <w:ind w:firstLine="576" w:firstLineChars="0"/>
        <w:rPr>
          <w:rFonts w:hint="eastAsia"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六</w:t>
      </w:r>
      <w:r>
        <w:rPr>
          <w:rFonts w:hint="default" w:ascii="宋体" w:hAnsi="宋体" w:eastAsia="宋体" w:cs="宋体"/>
          <w:kern w:val="0"/>
          <w:sz w:val="24"/>
          <w:szCs w:val="24"/>
          <w:lang w:val="en-US" w:eastAsia="zh-CN" w:bidi="ar-SA"/>
        </w:rPr>
        <w:t>、</w:t>
      </w:r>
      <w:r>
        <w:rPr>
          <w:rFonts w:hint="eastAsia" w:ascii="Times New Roman" w:hAnsi="Times New Roman" w:cs="Times New Roman"/>
          <w:kern w:val="0"/>
          <w:sz w:val="24"/>
          <w:szCs w:val="24"/>
          <w:lang w:val="en-US" w:eastAsia="zh-CN"/>
        </w:rPr>
        <w:t>各方具体的责任、权利、义务，在</w:t>
      </w:r>
      <w:r>
        <w:rPr>
          <w:rFonts w:hint="eastAsia" w:cs="Times New Roman"/>
          <w:kern w:val="0"/>
          <w:sz w:val="24"/>
          <w:szCs w:val="24"/>
          <w:lang w:val="en-US" w:eastAsia="zh-CN"/>
        </w:rPr>
        <w:t>成交</w:t>
      </w:r>
      <w:r>
        <w:rPr>
          <w:rFonts w:hint="eastAsia" w:ascii="Times New Roman" w:hAnsi="Times New Roman" w:cs="Times New Roman"/>
          <w:kern w:val="0"/>
          <w:sz w:val="24"/>
          <w:szCs w:val="24"/>
          <w:lang w:val="en-US" w:eastAsia="zh-CN"/>
        </w:rPr>
        <w:t>后经各方协商后报采购人同意后在合同中明确。</w:t>
      </w:r>
    </w:p>
    <w:p w14:paraId="19BCC1B7">
      <w:pPr>
        <w:numPr>
          <w:ilvl w:val="0"/>
          <w:numId w:val="0"/>
        </w:numPr>
        <w:snapToGrid w:val="0"/>
        <w:spacing w:line="360" w:lineRule="auto"/>
        <w:ind w:firstLine="576" w:firstLineChars="0"/>
        <w:rPr>
          <w:rFonts w:hint="default"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七</w:t>
      </w:r>
      <w:r>
        <w:rPr>
          <w:rFonts w:hint="default" w:ascii="宋体" w:hAnsi="宋体" w:eastAsia="宋体" w:cs="宋体"/>
          <w:kern w:val="0"/>
          <w:sz w:val="24"/>
          <w:szCs w:val="24"/>
          <w:lang w:val="en-US" w:eastAsia="zh-CN" w:bidi="ar-SA"/>
        </w:rPr>
        <w:t>、</w:t>
      </w:r>
      <w:r>
        <w:rPr>
          <w:rFonts w:hint="eastAsia" w:ascii="Times New Roman" w:hAnsi="Times New Roman" w:cs="Times New Roman"/>
          <w:kern w:val="0"/>
          <w:sz w:val="24"/>
          <w:szCs w:val="24"/>
          <w:lang w:val="en-US" w:eastAsia="zh-CN"/>
        </w:rPr>
        <w:t>联合体各方不得再以自己的名义参加本项目的</w:t>
      </w:r>
      <w:r>
        <w:rPr>
          <w:rFonts w:hint="eastAsia" w:cs="Times New Roman"/>
          <w:kern w:val="0"/>
          <w:sz w:val="24"/>
          <w:szCs w:val="24"/>
          <w:lang w:val="en-US" w:eastAsia="zh-CN"/>
        </w:rPr>
        <w:t>磋商</w:t>
      </w:r>
      <w:r>
        <w:rPr>
          <w:rFonts w:hint="eastAsia" w:ascii="Times New Roman" w:hAnsi="Times New Roman" w:cs="Times New Roman"/>
          <w:kern w:val="0"/>
          <w:sz w:val="24"/>
          <w:szCs w:val="24"/>
          <w:lang w:val="en-US" w:eastAsia="zh-CN"/>
        </w:rPr>
        <w:t>。联合</w:t>
      </w:r>
      <w:r>
        <w:rPr>
          <w:rFonts w:hint="eastAsia" w:cs="Times New Roman"/>
          <w:kern w:val="0"/>
          <w:sz w:val="24"/>
          <w:szCs w:val="24"/>
          <w:lang w:val="en-US" w:eastAsia="zh-CN"/>
        </w:rPr>
        <w:t>体</w:t>
      </w:r>
      <w:r>
        <w:rPr>
          <w:rFonts w:hint="eastAsia" w:ascii="Times New Roman" w:hAnsi="Times New Roman" w:cs="Times New Roman"/>
          <w:kern w:val="0"/>
          <w:sz w:val="24"/>
          <w:szCs w:val="24"/>
          <w:lang w:val="en-US" w:eastAsia="zh-CN"/>
        </w:rPr>
        <w:t>的项目负责人不能作为其他联合体或单独</w:t>
      </w:r>
      <w:r>
        <w:rPr>
          <w:rFonts w:hint="eastAsia" w:cs="Times New Roman"/>
          <w:kern w:val="0"/>
          <w:sz w:val="24"/>
          <w:szCs w:val="24"/>
          <w:lang w:val="en-US" w:eastAsia="zh-CN"/>
        </w:rPr>
        <w:t>供应商</w:t>
      </w:r>
      <w:r>
        <w:rPr>
          <w:rFonts w:hint="eastAsia" w:ascii="Times New Roman" w:hAnsi="Times New Roman" w:cs="Times New Roman"/>
          <w:kern w:val="0"/>
          <w:sz w:val="24"/>
          <w:szCs w:val="24"/>
          <w:lang w:val="en-US" w:eastAsia="zh-CN"/>
        </w:rPr>
        <w:t>的项目组成员。因发生上述问题导致联合体</w:t>
      </w:r>
      <w:r>
        <w:rPr>
          <w:rFonts w:hint="eastAsia" w:cs="Times New Roman"/>
          <w:kern w:val="0"/>
          <w:sz w:val="24"/>
          <w:szCs w:val="24"/>
          <w:lang w:val="en-US" w:eastAsia="zh-CN"/>
        </w:rPr>
        <w:t>响应</w:t>
      </w:r>
      <w:r>
        <w:rPr>
          <w:rFonts w:hint="eastAsia" w:ascii="Times New Roman" w:hAnsi="Times New Roman" w:cs="Times New Roman"/>
          <w:kern w:val="0"/>
          <w:sz w:val="24"/>
          <w:szCs w:val="24"/>
          <w:lang w:val="en-US" w:eastAsia="zh-CN"/>
        </w:rPr>
        <w:t>无效的，联合体的其他成员可追求违约行为。</w:t>
      </w:r>
    </w:p>
    <w:p w14:paraId="138E47E2">
      <w:pPr>
        <w:numPr>
          <w:ilvl w:val="0"/>
          <w:numId w:val="0"/>
        </w:numPr>
        <w:snapToGrid w:val="0"/>
        <w:spacing w:line="360" w:lineRule="auto"/>
        <w:ind w:firstLine="576" w:firstLineChars="0"/>
        <w:rPr>
          <w:kern w:val="0"/>
          <w:sz w:val="24"/>
          <w:szCs w:val="24"/>
          <w:lang w:val="zh-CN"/>
        </w:rPr>
      </w:pPr>
      <w:r>
        <w:rPr>
          <w:rFonts w:hint="eastAsia" w:ascii="宋体" w:hAnsi="宋体" w:cs="宋体"/>
          <w:kern w:val="0"/>
          <w:sz w:val="24"/>
          <w:szCs w:val="24"/>
          <w:lang w:val="en-US" w:eastAsia="zh-CN" w:bidi="ar-SA"/>
        </w:rPr>
        <w:t>八</w:t>
      </w:r>
      <w:r>
        <w:rPr>
          <w:rFonts w:hint="default" w:ascii="宋体" w:hAnsi="宋体" w:eastAsia="宋体" w:cs="宋体"/>
          <w:kern w:val="0"/>
          <w:sz w:val="24"/>
          <w:szCs w:val="24"/>
          <w:lang w:val="zh-CN" w:eastAsia="zh-CN" w:bidi="ar-SA"/>
        </w:rPr>
        <w:t>、</w:t>
      </w:r>
      <w:r>
        <w:rPr>
          <w:rFonts w:hint="eastAsia" w:ascii="Times New Roman" w:hAnsi="Times New Roman" w:cs="Times New Roman"/>
          <w:kern w:val="0"/>
          <w:sz w:val="24"/>
          <w:szCs w:val="24"/>
          <w:lang w:val="en-US" w:eastAsia="zh-CN"/>
        </w:rPr>
        <w:t>未</w:t>
      </w:r>
      <w:r>
        <w:rPr>
          <w:rFonts w:hint="eastAsia" w:cs="Times New Roman"/>
          <w:kern w:val="0"/>
          <w:sz w:val="24"/>
          <w:szCs w:val="24"/>
          <w:lang w:val="en-US" w:eastAsia="zh-CN"/>
        </w:rPr>
        <w:t>成交</w:t>
      </w:r>
      <w:r>
        <w:rPr>
          <w:rFonts w:hint="eastAsia" w:ascii="Times New Roman" w:hAnsi="Times New Roman" w:cs="Times New Roman"/>
          <w:kern w:val="0"/>
          <w:sz w:val="24"/>
          <w:szCs w:val="24"/>
          <w:lang w:val="en-US" w:eastAsia="zh-CN"/>
        </w:rPr>
        <w:t>，本协议自动废止。</w:t>
      </w:r>
    </w:p>
    <w:p w14:paraId="70E50F95">
      <w:pPr>
        <w:pStyle w:val="7"/>
        <w:rPr>
          <w:lang w:val="zh-CN"/>
        </w:rPr>
      </w:pPr>
    </w:p>
    <w:p w14:paraId="7111B732">
      <w:pPr>
        <w:snapToGrid w:val="0"/>
        <w:spacing w:line="360" w:lineRule="auto"/>
        <w:rPr>
          <w:rFonts w:ascii="Times New Roman" w:hAnsi="Times New Roman" w:cs="Times New Roman"/>
          <w:kern w:val="0"/>
          <w:sz w:val="24"/>
          <w:szCs w:val="24"/>
          <w:lang w:val="zh-CN"/>
        </w:rPr>
      </w:pPr>
      <w:r>
        <w:rPr>
          <w:kern w:val="0"/>
          <w:sz w:val="24"/>
          <w:szCs w:val="24"/>
          <w:lang w:val="zh-CN"/>
        </w:rPr>
        <w:t>联</w:t>
      </w:r>
      <w:r>
        <w:rPr>
          <w:rFonts w:ascii="Times New Roman" w:hAnsi="Times New Roman" w:cs="Times New Roman"/>
          <w:kern w:val="0"/>
          <w:sz w:val="24"/>
          <w:szCs w:val="24"/>
          <w:lang w:val="zh-CN"/>
        </w:rPr>
        <w:t>合体</w:t>
      </w:r>
      <w:r>
        <w:rPr>
          <w:rFonts w:hint="eastAsia" w:ascii="Times New Roman" w:hAnsi="Times New Roman" w:cs="Times New Roman"/>
          <w:kern w:val="0"/>
          <w:sz w:val="24"/>
          <w:szCs w:val="24"/>
          <w:lang w:val="en-US" w:eastAsia="zh-CN"/>
        </w:rPr>
        <w:t>牵头人</w:t>
      </w:r>
      <w:r>
        <w:rPr>
          <w:rFonts w:ascii="Times New Roman" w:hAnsi="Times New Roman" w:cs="Times New Roman"/>
          <w:color w:val="FF0000"/>
          <w:kern w:val="0"/>
          <w:sz w:val="24"/>
          <w:szCs w:val="24"/>
          <w:lang w:val="zh-CN"/>
        </w:rPr>
        <w:t>（公章）</w:t>
      </w:r>
      <w:r>
        <w:rPr>
          <w:rFonts w:ascii="Times New Roman" w:hAnsi="Times New Roman" w:cs="Times New Roman"/>
          <w:kern w:val="0"/>
          <w:sz w:val="24"/>
          <w:szCs w:val="24"/>
          <w:lang w:val="zh-CN"/>
        </w:rPr>
        <w:t>：</w:t>
      </w:r>
    </w:p>
    <w:p w14:paraId="562F7FC2">
      <w:pPr>
        <w:snapToGrid w:val="0"/>
        <w:spacing w:line="360" w:lineRule="auto"/>
        <w:rPr>
          <w:rFonts w:hint="eastAsia" w:ascii="Times New Roman" w:hAnsi="Times New Roman" w:cs="Times New Roman"/>
          <w:b w:val="0"/>
          <w:bCs/>
          <w:kern w:val="0"/>
          <w:sz w:val="24"/>
          <w:szCs w:val="24"/>
          <w:lang w:val="zh-CN"/>
        </w:rPr>
      </w:pPr>
      <w:r>
        <w:rPr>
          <w:rFonts w:hint="eastAsia" w:ascii="Times New Roman" w:hAnsi="Times New Roman" w:cs="Times New Roman"/>
          <w:kern w:val="0"/>
          <w:sz w:val="24"/>
          <w:szCs w:val="24"/>
          <w:lang w:val="zh-CN"/>
        </w:rPr>
        <w:t>法定代表人</w:t>
      </w:r>
      <w:r>
        <w:rPr>
          <w:rFonts w:hint="eastAsia" w:ascii="宋体"/>
          <w:b w:val="0"/>
          <w:bCs/>
          <w:color w:val="FF0000"/>
          <w:sz w:val="24"/>
          <w:highlight w:val="none"/>
          <w:lang w:val="en-US" w:eastAsia="zh-CN"/>
        </w:rPr>
        <w:t>/单位负责人（签名或签章）</w:t>
      </w:r>
      <w:r>
        <w:rPr>
          <w:rFonts w:hint="eastAsia" w:ascii="Times New Roman" w:hAnsi="Times New Roman" w:cs="Times New Roman"/>
          <w:b w:val="0"/>
          <w:bCs/>
          <w:kern w:val="0"/>
          <w:sz w:val="24"/>
          <w:szCs w:val="24"/>
          <w:lang w:val="zh-CN"/>
        </w:rPr>
        <w:t>：</w:t>
      </w:r>
    </w:p>
    <w:p w14:paraId="7A7ECEBA">
      <w:pPr>
        <w:snapToGrid w:val="0"/>
        <w:spacing w:line="360" w:lineRule="auto"/>
        <w:rPr>
          <w:rFonts w:ascii="Times New Roman" w:hAnsi="Times New Roman" w:cs="Times New Roman"/>
          <w:b w:val="0"/>
          <w:bCs/>
          <w:kern w:val="0"/>
          <w:sz w:val="24"/>
          <w:szCs w:val="24"/>
          <w:lang w:val="zh-CN"/>
        </w:rPr>
      </w:pPr>
      <w:r>
        <w:rPr>
          <w:rFonts w:ascii="Times New Roman" w:hAnsi="Times New Roman" w:cs="Times New Roman"/>
          <w:b w:val="0"/>
          <w:bCs/>
          <w:kern w:val="0"/>
          <w:sz w:val="24"/>
          <w:szCs w:val="24"/>
          <w:lang w:val="zh-CN"/>
        </w:rPr>
        <w:t>联合体成员</w:t>
      </w:r>
      <w:r>
        <w:rPr>
          <w:rFonts w:hint="eastAsia" w:ascii="Times New Roman" w:hAnsi="Times New Roman" w:cs="Times New Roman"/>
          <w:b w:val="0"/>
          <w:bCs/>
          <w:kern w:val="0"/>
          <w:sz w:val="24"/>
          <w:szCs w:val="24"/>
          <w:lang w:val="en-US" w:eastAsia="zh-CN"/>
        </w:rPr>
        <w:t>1</w:t>
      </w:r>
      <w:r>
        <w:rPr>
          <w:rFonts w:ascii="Times New Roman" w:hAnsi="Times New Roman" w:cs="Times New Roman"/>
          <w:b w:val="0"/>
          <w:bCs/>
          <w:color w:val="FF0000"/>
          <w:kern w:val="0"/>
          <w:sz w:val="24"/>
          <w:szCs w:val="24"/>
          <w:lang w:val="zh-CN"/>
        </w:rPr>
        <w:t>（公章）</w:t>
      </w:r>
      <w:r>
        <w:rPr>
          <w:rFonts w:ascii="Times New Roman" w:hAnsi="Times New Roman" w:cs="Times New Roman"/>
          <w:b w:val="0"/>
          <w:bCs/>
          <w:kern w:val="0"/>
          <w:sz w:val="24"/>
          <w:szCs w:val="24"/>
          <w:lang w:val="zh-CN"/>
        </w:rPr>
        <w:t>：</w:t>
      </w:r>
    </w:p>
    <w:p w14:paraId="308B7C7B">
      <w:pPr>
        <w:snapToGrid w:val="0"/>
        <w:spacing w:line="360" w:lineRule="auto"/>
        <w:rPr>
          <w:lang w:val="zh-CN"/>
        </w:rPr>
      </w:pPr>
      <w:r>
        <w:rPr>
          <w:rFonts w:hint="eastAsia" w:ascii="Times New Roman" w:hAnsi="Times New Roman" w:cs="Times New Roman"/>
          <w:b w:val="0"/>
          <w:bCs/>
          <w:kern w:val="0"/>
          <w:sz w:val="24"/>
          <w:szCs w:val="24"/>
          <w:lang w:val="en-US" w:eastAsia="zh-CN"/>
        </w:rPr>
        <w:t>法定代表人</w:t>
      </w:r>
      <w:r>
        <w:rPr>
          <w:rFonts w:hint="eastAsia" w:ascii="宋体"/>
          <w:b w:val="0"/>
          <w:bCs/>
          <w:color w:val="FF0000"/>
          <w:sz w:val="24"/>
          <w:highlight w:val="none"/>
          <w:lang w:val="en-US" w:eastAsia="zh-CN"/>
        </w:rPr>
        <w:t>/单位负责人（签名</w:t>
      </w:r>
      <w:r>
        <w:rPr>
          <w:rFonts w:hint="eastAsia" w:ascii="宋体"/>
          <w:b w:val="0"/>
          <w:bCs w:val="0"/>
          <w:color w:val="FF0000"/>
          <w:sz w:val="24"/>
          <w:highlight w:val="none"/>
          <w:lang w:val="en-US" w:eastAsia="zh-CN"/>
        </w:rPr>
        <w:t>或签章</w:t>
      </w:r>
      <w:r>
        <w:rPr>
          <w:rFonts w:hint="eastAsia" w:ascii="宋体"/>
          <w:b w:val="0"/>
          <w:bCs/>
          <w:color w:val="FF0000"/>
          <w:sz w:val="24"/>
          <w:highlight w:val="none"/>
          <w:lang w:val="en-US" w:eastAsia="zh-CN"/>
        </w:rPr>
        <w:t>）</w:t>
      </w:r>
      <w:r>
        <w:rPr>
          <w:rFonts w:hint="eastAsia" w:ascii="Times New Roman" w:hAnsi="Times New Roman" w:cs="Times New Roman"/>
          <w:kern w:val="0"/>
          <w:sz w:val="24"/>
          <w:szCs w:val="24"/>
          <w:lang w:val="en-US" w:eastAsia="zh-CN"/>
        </w:rPr>
        <w:t>：</w:t>
      </w:r>
    </w:p>
    <w:p w14:paraId="2B4611F7">
      <w:pPr>
        <w:snapToGrid w:val="0"/>
        <w:spacing w:line="360" w:lineRule="auto"/>
        <w:rPr>
          <w:rFonts w:hint="eastAsia" w:ascii="Times New Roman" w:hAnsi="Times New Roman" w:cs="Times New Roman"/>
          <w:kern w:val="0"/>
          <w:sz w:val="24"/>
          <w:szCs w:val="24"/>
          <w:lang w:val="en-US" w:eastAsia="zh-CN"/>
        </w:rPr>
      </w:pPr>
      <w:r>
        <w:rPr>
          <w:rFonts w:ascii="Times New Roman" w:hAnsi="Times New Roman"/>
          <w:kern w:val="0"/>
          <w:sz w:val="24"/>
          <w:szCs w:val="24"/>
          <w:lang w:val="zh-CN"/>
        </w:rPr>
        <w:t xml:space="preserve">                                         </w:t>
      </w:r>
      <w:r>
        <w:rPr>
          <w:rFonts w:hint="eastAsia" w:ascii="Times New Roman" w:hAnsi="Times New Roman"/>
          <w:kern w:val="0"/>
          <w:sz w:val="24"/>
          <w:szCs w:val="24"/>
          <w:lang w:val="en-US" w:eastAsia="zh-CN"/>
        </w:rPr>
        <w:t xml:space="preserve">   </w:t>
      </w:r>
      <w:r>
        <w:rPr>
          <w:rFonts w:hint="eastAsia" w:ascii="Times New Roman" w:hAnsi="Times New Roman" w:cs="Times New Roman"/>
          <w:kern w:val="0"/>
          <w:sz w:val="24"/>
          <w:szCs w:val="24"/>
          <w:lang w:val="en-US" w:eastAsia="zh-CN"/>
        </w:rPr>
        <w:t xml:space="preserve">  日期：   年   月   日</w:t>
      </w:r>
    </w:p>
    <w:p w14:paraId="2118EB01">
      <w:pPr>
        <w:rPr>
          <w:rFonts w:hint="eastAsia" w:cs="Times New Roman"/>
          <w:b/>
          <w:bCs/>
          <w:kern w:val="0"/>
          <w:sz w:val="24"/>
          <w:szCs w:val="24"/>
          <w:lang w:val="en-US" w:eastAsia="zh-CN"/>
        </w:rPr>
      </w:pPr>
      <w:r>
        <w:rPr>
          <w:rFonts w:hint="eastAsia" w:ascii="Times New Roman" w:hAnsi="Times New Roman" w:cs="Times New Roman"/>
          <w:b/>
          <w:bCs/>
          <w:kern w:val="0"/>
          <w:sz w:val="24"/>
          <w:szCs w:val="24"/>
          <w:lang w:val="en-US" w:eastAsia="zh-CN"/>
        </w:rPr>
        <w:t>（</w:t>
      </w:r>
      <w:r>
        <w:rPr>
          <w:rFonts w:hint="eastAsia" w:ascii="宋体" w:hAnsi="宋体" w:eastAsia="宋体" w:cs="宋体"/>
          <w:b/>
          <w:bCs/>
          <w:kern w:val="0"/>
          <w:sz w:val="24"/>
          <w:lang w:val="en-US" w:eastAsia="zh-CN"/>
        </w:rPr>
        <w:t>编制说明：</w:t>
      </w:r>
      <w:r>
        <w:rPr>
          <w:rFonts w:hint="eastAsia" w:ascii="Times New Roman" w:hAnsi="Times New Roman" w:cs="Times New Roman"/>
          <w:b/>
          <w:bCs/>
          <w:kern w:val="0"/>
          <w:sz w:val="24"/>
          <w:szCs w:val="24"/>
          <w:lang w:val="en-US" w:eastAsia="zh-CN"/>
        </w:rPr>
        <w:t>联合体各方成员应在本协议上共同盖章，不得分别签署协议书</w:t>
      </w:r>
      <w:r>
        <w:rPr>
          <w:rFonts w:hint="eastAsia" w:cs="Times New Roman"/>
          <w:b/>
          <w:bCs/>
          <w:kern w:val="0"/>
          <w:sz w:val="24"/>
          <w:szCs w:val="24"/>
          <w:lang w:val="en-US" w:eastAsia="zh-CN"/>
        </w:rPr>
        <w:t>）</w:t>
      </w:r>
    </w:p>
    <w:p w14:paraId="21FA7001">
      <w:pPr>
        <w:rPr>
          <w:rFonts w:hint="eastAsia" w:ascii="宋体" w:hAnsi="宋体" w:eastAsia="宋体" w:cs="宋体"/>
          <w:b/>
          <w:bCs/>
          <w:color w:val="auto"/>
          <w:sz w:val="32"/>
          <w:szCs w:val="32"/>
          <w:u w:val="none"/>
          <w:lang w:eastAsia="zh-CN"/>
        </w:rPr>
      </w:pPr>
      <w:r>
        <w:rPr>
          <w:rFonts w:hint="eastAsia" w:ascii="宋体" w:hAnsi="宋体"/>
          <w:b/>
          <w:sz w:val="28"/>
          <w:lang w:val="en-US" w:eastAsia="zh-CN"/>
        </w:rPr>
        <w:t>附件5</w:t>
      </w:r>
    </w:p>
    <w:p w14:paraId="5696FD14">
      <w:pPr>
        <w:spacing w:line="360" w:lineRule="auto"/>
        <w:ind w:firstLine="321" w:firstLineChars="100"/>
        <w:jc w:val="center"/>
        <w:rPr>
          <w:rFonts w:hAnsi="宋体"/>
          <w:b/>
          <w:color w:val="auto"/>
          <w:sz w:val="32"/>
          <w:szCs w:val="32"/>
          <w:u w:val="single"/>
        </w:rPr>
      </w:pPr>
      <w:r>
        <w:rPr>
          <w:rFonts w:hint="eastAsia" w:ascii="宋体" w:hAnsi="宋体" w:eastAsia="宋体" w:cs="宋体"/>
          <w:b/>
          <w:bCs/>
          <w:color w:val="auto"/>
          <w:sz w:val="32"/>
          <w:szCs w:val="32"/>
          <w:u w:val="none"/>
          <w:lang w:eastAsia="zh-CN"/>
        </w:rPr>
        <w:t>联合体</w:t>
      </w:r>
      <w:r>
        <w:rPr>
          <w:b/>
          <w:color w:val="auto"/>
          <w:sz w:val="32"/>
          <w:szCs w:val="32"/>
        </w:rPr>
        <w:t>授权</w:t>
      </w:r>
      <w:r>
        <w:rPr>
          <w:rFonts w:hint="eastAsia"/>
          <w:b/>
          <w:color w:val="auto"/>
          <w:sz w:val="32"/>
          <w:szCs w:val="32"/>
        </w:rPr>
        <w:t>委托</w:t>
      </w:r>
      <w:r>
        <w:rPr>
          <w:b/>
          <w:color w:val="auto"/>
          <w:sz w:val="32"/>
          <w:szCs w:val="32"/>
        </w:rPr>
        <w:t>书</w:t>
      </w:r>
    </w:p>
    <w:p w14:paraId="0045A706">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b w:val="0"/>
          <w:bCs/>
          <w:color w:val="auto"/>
          <w:kern w:val="0"/>
          <w:sz w:val="24"/>
        </w:rPr>
      </w:pPr>
      <w:r>
        <w:rPr>
          <w:rFonts w:hint="eastAsia" w:hAnsi="宋体"/>
          <w:b w:val="0"/>
          <w:bCs/>
          <w:color w:val="auto"/>
          <w:sz w:val="24"/>
          <w:u w:val="single"/>
          <w:lang w:eastAsia="zh-CN"/>
        </w:rPr>
        <w:t>台州市政府采购中心</w:t>
      </w:r>
      <w:r>
        <w:rPr>
          <w:rFonts w:hint="eastAsia" w:ascii="宋体" w:hAnsi="宋体" w:cs="宋体"/>
          <w:b w:val="0"/>
          <w:bCs/>
          <w:color w:val="auto"/>
          <w:kern w:val="0"/>
          <w:sz w:val="24"/>
        </w:rPr>
        <w:t>：</w:t>
      </w:r>
    </w:p>
    <w:p w14:paraId="0601784A">
      <w:pPr>
        <w:pStyle w:val="13"/>
        <w:spacing w:line="360" w:lineRule="auto"/>
        <w:ind w:firstLine="420" w:firstLineChars="0"/>
        <w:rPr>
          <w:rFonts w:hAnsi="宋体"/>
          <w:color w:val="auto"/>
          <w:sz w:val="24"/>
        </w:rPr>
      </w:pPr>
      <w:r>
        <w:rPr>
          <w:rFonts w:hAnsi="宋体"/>
          <w:color w:val="auto"/>
          <w:sz w:val="24"/>
          <w:u w:val="single"/>
        </w:rPr>
        <w:t>（</w:t>
      </w:r>
      <w:r>
        <w:rPr>
          <w:rFonts w:hint="eastAsia" w:hAnsi="宋体"/>
          <w:color w:val="auto"/>
          <w:sz w:val="24"/>
          <w:u w:val="single"/>
          <w:lang w:eastAsia="zh-CN"/>
        </w:rPr>
        <w:t>联合体</w:t>
      </w:r>
      <w:r>
        <w:rPr>
          <w:rFonts w:hint="eastAsia" w:hAnsi="宋体"/>
          <w:color w:val="auto"/>
          <w:sz w:val="24"/>
          <w:u w:val="single"/>
          <w:lang w:val="en-US" w:eastAsia="zh-CN"/>
        </w:rPr>
        <w:t>牵头人</w:t>
      </w:r>
      <w:r>
        <w:rPr>
          <w:rFonts w:hint="eastAsia" w:hAnsi="宋体"/>
          <w:color w:val="auto"/>
          <w:sz w:val="24"/>
          <w:u w:val="single"/>
          <w:lang w:eastAsia="zh-CN"/>
        </w:rPr>
        <w:t>公司</w:t>
      </w:r>
      <w:r>
        <w:rPr>
          <w:rFonts w:hAnsi="宋体"/>
          <w:color w:val="auto"/>
          <w:sz w:val="24"/>
          <w:u w:val="single"/>
        </w:rPr>
        <w:t xml:space="preserve">全称）  </w:t>
      </w:r>
      <w:r>
        <w:rPr>
          <w:rFonts w:hAnsi="宋体"/>
          <w:color w:val="auto"/>
          <w:sz w:val="24"/>
        </w:rPr>
        <w:t>法定代表人</w:t>
      </w:r>
      <w:r>
        <w:rPr>
          <w:rFonts w:hint="eastAsia" w:ascii="Arial" w:hAnsi="Arial" w:cs="Arial"/>
          <w:color w:val="auto"/>
          <w:sz w:val="24"/>
        </w:rPr>
        <w:t>（或营业执照中单位负责人）</w:t>
      </w:r>
      <w:r>
        <w:rPr>
          <w:rFonts w:hint="eastAsia" w:hAnsi="宋体"/>
          <w:color w:val="auto"/>
          <w:sz w:val="24"/>
          <w:u w:val="none"/>
          <w:lang w:eastAsia="zh-CN"/>
        </w:rPr>
        <w:t>、</w:t>
      </w:r>
      <w:r>
        <w:rPr>
          <w:rFonts w:hint="eastAsia" w:hAnsi="宋体"/>
          <w:color w:val="auto"/>
          <w:sz w:val="24"/>
          <w:u w:val="single"/>
          <w:lang w:val="en-US" w:eastAsia="zh-CN"/>
        </w:rPr>
        <w:t xml:space="preserve">  </w:t>
      </w:r>
      <w:r>
        <w:rPr>
          <w:rFonts w:hAnsi="宋体"/>
          <w:color w:val="auto"/>
          <w:sz w:val="24"/>
          <w:u w:val="single"/>
        </w:rPr>
        <w:t>（</w:t>
      </w:r>
      <w:r>
        <w:rPr>
          <w:rFonts w:hint="eastAsia" w:hAnsi="宋体"/>
          <w:color w:val="auto"/>
          <w:sz w:val="24"/>
          <w:u w:val="single"/>
          <w:lang w:eastAsia="zh-CN"/>
        </w:rPr>
        <w:t>联合体</w:t>
      </w:r>
      <w:r>
        <w:rPr>
          <w:rFonts w:hint="eastAsia" w:hAnsi="宋体"/>
          <w:color w:val="auto"/>
          <w:sz w:val="24"/>
          <w:u w:val="single"/>
          <w:lang w:val="en-US" w:eastAsia="zh-CN"/>
        </w:rPr>
        <w:t>成员1</w:t>
      </w:r>
      <w:r>
        <w:rPr>
          <w:rFonts w:hint="eastAsia" w:hAnsi="宋体"/>
          <w:color w:val="auto"/>
          <w:sz w:val="24"/>
          <w:u w:val="single"/>
          <w:lang w:eastAsia="zh-CN"/>
        </w:rPr>
        <w:t>公司</w:t>
      </w:r>
      <w:r>
        <w:rPr>
          <w:rFonts w:hAnsi="宋体"/>
          <w:color w:val="auto"/>
          <w:sz w:val="24"/>
          <w:u w:val="single"/>
        </w:rPr>
        <w:t xml:space="preserve">全称）  </w:t>
      </w:r>
      <w:r>
        <w:rPr>
          <w:rFonts w:hAnsi="宋体"/>
          <w:color w:val="auto"/>
          <w:sz w:val="24"/>
        </w:rPr>
        <w:t>法定代表人</w:t>
      </w:r>
      <w:r>
        <w:rPr>
          <w:rFonts w:hint="eastAsia" w:ascii="Arial" w:hAnsi="Arial" w:cs="Arial"/>
          <w:color w:val="auto"/>
          <w:sz w:val="24"/>
        </w:rPr>
        <w:t>（或营业执照中单位负责人）</w:t>
      </w:r>
      <w:r>
        <w:rPr>
          <w:rFonts w:hint="eastAsia" w:ascii="宋体" w:hAnsi="宋体" w:eastAsia="宋体" w:cs="宋体"/>
          <w:color w:val="000000"/>
          <w:kern w:val="0"/>
          <w:sz w:val="24"/>
          <w:szCs w:val="24"/>
          <w:u w:val="none"/>
          <w:lang w:val="en-US" w:eastAsia="zh-CN"/>
        </w:rPr>
        <w:t>组成</w:t>
      </w:r>
      <w:r>
        <w:rPr>
          <w:rFonts w:hint="eastAsia" w:hAnsi="宋体" w:eastAsia="宋体" w:cs="宋体"/>
          <w:color w:val="000000"/>
          <w:kern w:val="0"/>
          <w:sz w:val="24"/>
          <w:szCs w:val="24"/>
          <w:u w:val="none"/>
          <w:lang w:val="en-US" w:eastAsia="zh-CN"/>
        </w:rPr>
        <w:t>的</w:t>
      </w:r>
      <w:r>
        <w:rPr>
          <w:rFonts w:hint="eastAsia" w:ascii="宋体" w:hAnsi="宋体" w:eastAsia="宋体" w:cs="宋体"/>
          <w:color w:val="000000"/>
          <w:kern w:val="0"/>
          <w:sz w:val="24"/>
          <w:szCs w:val="24"/>
          <w:u w:val="none"/>
          <w:lang w:val="en-US" w:eastAsia="zh-CN"/>
        </w:rPr>
        <w:t>联合体</w:t>
      </w:r>
      <w:r>
        <w:rPr>
          <w:rFonts w:hint="eastAsia" w:hAnsi="宋体"/>
          <w:color w:val="auto"/>
          <w:sz w:val="24"/>
          <w:szCs w:val="24"/>
          <w:u w:val="none"/>
          <w:lang w:val="en-US" w:eastAsia="zh-CN"/>
        </w:rPr>
        <w:t>，现共同</w:t>
      </w:r>
      <w:r>
        <w:rPr>
          <w:rFonts w:hAnsi="宋体"/>
          <w:color w:val="auto"/>
          <w:sz w:val="24"/>
        </w:rPr>
        <w:t>授权</w:t>
      </w:r>
      <w:r>
        <w:rPr>
          <w:rFonts w:hint="eastAsia" w:hAnsi="宋体"/>
          <w:color w:val="auto"/>
          <w:sz w:val="24"/>
          <w:u w:val="single"/>
        </w:rPr>
        <w:t xml:space="preserve">   （全权代表</w:t>
      </w:r>
      <w:r>
        <w:rPr>
          <w:rFonts w:hAnsi="宋体"/>
          <w:color w:val="auto"/>
          <w:sz w:val="24"/>
          <w:u w:val="single"/>
        </w:rPr>
        <w:t>姓名</w:t>
      </w:r>
      <w:r>
        <w:rPr>
          <w:rFonts w:hint="eastAsia" w:hAnsi="宋体"/>
          <w:color w:val="auto"/>
          <w:sz w:val="24"/>
          <w:u w:val="single"/>
        </w:rPr>
        <w:t xml:space="preserve">） </w:t>
      </w:r>
      <w:r>
        <w:rPr>
          <w:rFonts w:hAnsi="宋体"/>
          <w:color w:val="auto"/>
          <w:sz w:val="24"/>
        </w:rPr>
        <w:t>为</w:t>
      </w:r>
      <w:r>
        <w:rPr>
          <w:rFonts w:hint="eastAsia" w:hAnsi="宋体"/>
          <w:color w:val="auto"/>
          <w:sz w:val="24"/>
        </w:rPr>
        <w:t>全权代表</w:t>
      </w:r>
      <w:r>
        <w:rPr>
          <w:rFonts w:hAnsi="宋体"/>
          <w:color w:val="auto"/>
          <w:sz w:val="24"/>
        </w:rPr>
        <w:t>，参加贵单位组织的</w:t>
      </w:r>
      <w:r>
        <w:rPr>
          <w:rFonts w:hint="eastAsia"/>
          <w:sz w:val="24"/>
          <w:szCs w:val="24"/>
          <w:u w:val="single"/>
          <w:lang w:val="en-US" w:eastAsia="zh-CN"/>
        </w:rPr>
        <w:t xml:space="preserve">       </w:t>
      </w:r>
      <w:r>
        <w:rPr>
          <w:sz w:val="24"/>
          <w:szCs w:val="24"/>
          <w:u w:val="single"/>
        </w:rPr>
        <w:t>（项目名称）</w:t>
      </w:r>
      <w:r>
        <w:rPr>
          <w:rFonts w:hint="eastAsia"/>
          <w:sz w:val="24"/>
          <w:szCs w:val="24"/>
          <w:u w:val="single"/>
          <w:lang w:val="en-US" w:eastAsia="zh-CN"/>
        </w:rPr>
        <w:t xml:space="preserve">      </w:t>
      </w:r>
      <w:r>
        <w:rPr>
          <w:sz w:val="24"/>
          <w:szCs w:val="24"/>
          <w:u w:val="none"/>
        </w:rPr>
        <w:t>（</w:t>
      </w:r>
      <w:r>
        <w:rPr>
          <w:rFonts w:hint="eastAsia"/>
          <w:sz w:val="24"/>
          <w:szCs w:val="24"/>
          <w:u w:val="none"/>
          <w:lang w:val="en-US" w:eastAsia="zh-CN"/>
        </w:rPr>
        <w:t>项目</w:t>
      </w:r>
      <w:r>
        <w:rPr>
          <w:sz w:val="24"/>
          <w:szCs w:val="24"/>
          <w:u w:val="none"/>
        </w:rPr>
        <w:t>编号：</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sz w:val="24"/>
          <w:szCs w:val="24"/>
          <w:u w:val="none"/>
        </w:rPr>
        <w:t>）</w:t>
      </w:r>
      <w:r>
        <w:rPr>
          <w:rFonts w:hAnsi="宋体"/>
          <w:color w:val="auto"/>
          <w:sz w:val="24"/>
          <w:szCs w:val="24"/>
        </w:rPr>
        <w:t>的采购活动，</w:t>
      </w:r>
      <w:r>
        <w:rPr>
          <w:rFonts w:hAnsi="宋体"/>
          <w:sz w:val="24"/>
          <w:szCs w:val="24"/>
        </w:rPr>
        <w:t>并代表我方全权办理针对上述项目的</w:t>
      </w:r>
      <w:r>
        <w:rPr>
          <w:rFonts w:hint="eastAsia" w:hAnsi="宋体"/>
          <w:sz w:val="24"/>
          <w:lang w:val="en-US" w:eastAsia="zh-CN"/>
        </w:rPr>
        <w:t>磋商</w:t>
      </w:r>
      <w:r>
        <w:rPr>
          <w:rFonts w:hAnsi="宋体"/>
          <w:sz w:val="24"/>
          <w:szCs w:val="24"/>
        </w:rPr>
        <w:t>、签约等具体事务和</w:t>
      </w:r>
      <w:r>
        <w:rPr>
          <w:rFonts w:ascii="宋体" w:hAnsi="宋体" w:eastAsia="宋体"/>
          <w:color w:val="auto"/>
          <w:sz w:val="24"/>
          <w:szCs w:val="24"/>
        </w:rPr>
        <w:t>签署</w:t>
      </w:r>
      <w:r>
        <w:rPr>
          <w:rFonts w:hAnsi="宋体"/>
          <w:sz w:val="24"/>
          <w:szCs w:val="24"/>
        </w:rPr>
        <w:t>相关文件。</w:t>
      </w:r>
      <w:r>
        <w:rPr>
          <w:rFonts w:hint="eastAsia" w:hAnsi="宋体"/>
          <w:sz w:val="24"/>
          <w:szCs w:val="24"/>
        </w:rPr>
        <w:t>我方对全权代表的签字事项负全部责任。</w:t>
      </w:r>
    </w:p>
    <w:p w14:paraId="5D5B828C">
      <w:pPr>
        <w:pStyle w:val="13"/>
        <w:spacing w:line="500" w:lineRule="exact"/>
        <w:ind w:left="139" w:leftChars="66" w:firstLine="480" w:firstLineChars="200"/>
        <w:rPr>
          <w:rFonts w:hAnsi="宋体"/>
          <w:color w:val="auto"/>
          <w:sz w:val="24"/>
        </w:rPr>
      </w:pPr>
      <w:r>
        <w:rPr>
          <w:rFonts w:hint="eastAsia" w:hAnsi="宋体"/>
          <w:color w:val="auto"/>
          <w:sz w:val="24"/>
        </w:rPr>
        <w:t>在撤销授权的书面通知以前，本授权书一直有效。全权代表在授权委托书有效期内签署的所有文件不因授权的撤销而失效。</w:t>
      </w:r>
    </w:p>
    <w:p w14:paraId="0DA9F433">
      <w:pPr>
        <w:pStyle w:val="13"/>
        <w:spacing w:line="500" w:lineRule="exact"/>
        <w:ind w:left="139" w:leftChars="66" w:firstLine="480" w:firstLineChars="200"/>
        <w:rPr>
          <w:rFonts w:hAnsi="宋体"/>
          <w:color w:val="auto"/>
          <w:sz w:val="24"/>
        </w:rPr>
      </w:pPr>
      <w:r>
        <w:rPr>
          <w:rFonts w:hint="eastAsia" w:hAnsi="宋体"/>
          <w:color w:val="auto"/>
          <w:sz w:val="24"/>
        </w:rPr>
        <w:t>全权代表无转委托权，特此委托。</w:t>
      </w:r>
    </w:p>
    <w:p w14:paraId="3BC5F44C">
      <w:pPr>
        <w:spacing w:line="360" w:lineRule="auto"/>
        <w:rPr>
          <w:color w:val="auto"/>
          <w:sz w:val="24"/>
        </w:rPr>
      </w:pPr>
    </w:p>
    <w:p w14:paraId="4790DB40">
      <w:pPr>
        <w:spacing w:line="360" w:lineRule="auto"/>
        <w:rPr>
          <w:color w:val="auto"/>
          <w:sz w:val="24"/>
        </w:rPr>
      </w:pPr>
    </w:p>
    <w:p w14:paraId="0E08AEE0">
      <w:pPr>
        <w:spacing w:line="360" w:lineRule="auto"/>
        <w:rPr>
          <w:color w:val="auto"/>
          <w:sz w:val="24"/>
        </w:rPr>
      </w:pPr>
    </w:p>
    <w:p w14:paraId="3B5CE4D1">
      <w:pPr>
        <w:spacing w:line="360" w:lineRule="auto"/>
        <w:rPr>
          <w:rFonts w:hint="eastAsia" w:ascii="宋体"/>
          <w:sz w:val="24"/>
        </w:rPr>
      </w:pPr>
      <w:r>
        <w:rPr>
          <w:rFonts w:hint="eastAsia" w:hAnsi="宋体"/>
          <w:color w:val="auto"/>
          <w:sz w:val="24"/>
          <w:u w:val="none"/>
          <w:lang w:eastAsia="zh-CN"/>
        </w:rPr>
        <w:t>联合体</w:t>
      </w:r>
      <w:r>
        <w:rPr>
          <w:rFonts w:hint="eastAsia" w:hAnsi="宋体"/>
          <w:color w:val="auto"/>
          <w:sz w:val="24"/>
          <w:u w:val="none"/>
          <w:lang w:val="en-US" w:eastAsia="zh-CN"/>
        </w:rPr>
        <w:t>牵头人</w:t>
      </w:r>
      <w:r>
        <w:rPr>
          <w:rFonts w:hint="eastAsia" w:ascii="宋体"/>
          <w:sz w:val="24"/>
          <w:lang w:val="en-US" w:eastAsia="zh-CN"/>
        </w:rPr>
        <w:t xml:space="preserve"> </w:t>
      </w:r>
      <w:r>
        <w:rPr>
          <w:rFonts w:hint="eastAsia" w:ascii="宋体"/>
          <w:sz w:val="24"/>
        </w:rPr>
        <w:t xml:space="preserve">（公章）： </w:t>
      </w:r>
    </w:p>
    <w:p w14:paraId="3F6E8B94">
      <w:pPr>
        <w:snapToGrid w:val="0"/>
        <w:spacing w:line="360" w:lineRule="auto"/>
        <w:rPr>
          <w:rFonts w:hint="eastAsia" w:ascii="宋体"/>
          <w:color w:val="auto"/>
          <w:sz w:val="24"/>
        </w:rPr>
      </w:pPr>
      <w:r>
        <w:rPr>
          <w:rFonts w:hint="eastAsia" w:ascii="Times New Roman" w:hAnsi="Times New Roman" w:cs="Times New Roman"/>
          <w:kern w:val="0"/>
          <w:sz w:val="24"/>
          <w:szCs w:val="24"/>
          <w:lang w:val="zh-CN"/>
        </w:rPr>
        <w:t>法定代表人</w:t>
      </w:r>
      <w:r>
        <w:rPr>
          <w:rFonts w:hint="eastAsia" w:ascii="宋体"/>
          <w:b w:val="0"/>
          <w:bCs/>
          <w:color w:val="FF0000"/>
          <w:sz w:val="24"/>
          <w:highlight w:val="none"/>
          <w:lang w:val="en-US" w:eastAsia="zh-CN"/>
        </w:rPr>
        <w:t>/单位负责人（签名或签章）：</w:t>
      </w:r>
      <w:r>
        <w:rPr>
          <w:rFonts w:hint="eastAsia" w:ascii="宋体"/>
          <w:color w:val="auto"/>
          <w:sz w:val="24"/>
          <w:lang w:val="en-US" w:eastAsia="zh-CN"/>
        </w:rPr>
        <w:t xml:space="preserve">                    </w:t>
      </w:r>
      <w:r>
        <w:rPr>
          <w:rFonts w:hint="eastAsia" w:ascii="宋体"/>
          <w:sz w:val="24"/>
        </w:rPr>
        <w:t>日期：</w:t>
      </w:r>
    </w:p>
    <w:p w14:paraId="072CFEA7">
      <w:pPr>
        <w:spacing w:line="360" w:lineRule="auto"/>
        <w:rPr>
          <w:rFonts w:hint="eastAsia" w:ascii="宋体"/>
          <w:color w:val="auto"/>
          <w:sz w:val="24"/>
        </w:rPr>
      </w:pPr>
    </w:p>
    <w:p w14:paraId="55FAE46F">
      <w:pPr>
        <w:spacing w:line="360" w:lineRule="auto"/>
        <w:rPr>
          <w:rFonts w:hint="eastAsia" w:ascii="宋体"/>
          <w:sz w:val="24"/>
        </w:rPr>
      </w:pPr>
      <w:r>
        <w:rPr>
          <w:rFonts w:hint="eastAsia" w:hAnsi="宋体"/>
          <w:color w:val="auto"/>
          <w:sz w:val="24"/>
          <w:u w:val="none"/>
          <w:lang w:eastAsia="zh-CN"/>
        </w:rPr>
        <w:t>联合体</w:t>
      </w:r>
      <w:r>
        <w:rPr>
          <w:rFonts w:hint="eastAsia" w:hAnsi="宋体"/>
          <w:color w:val="auto"/>
          <w:sz w:val="24"/>
          <w:u w:val="none"/>
          <w:lang w:val="en-US" w:eastAsia="zh-CN"/>
        </w:rPr>
        <w:t>成员1</w:t>
      </w:r>
      <w:r>
        <w:rPr>
          <w:rFonts w:hint="eastAsia" w:ascii="宋体"/>
          <w:sz w:val="24"/>
          <w:lang w:val="en-US" w:eastAsia="zh-CN"/>
        </w:rPr>
        <w:t xml:space="preserve"> </w:t>
      </w:r>
      <w:r>
        <w:rPr>
          <w:rFonts w:hint="eastAsia" w:ascii="宋体"/>
          <w:sz w:val="24"/>
        </w:rPr>
        <w:t xml:space="preserve">（公章）： </w:t>
      </w:r>
    </w:p>
    <w:p w14:paraId="2D41A95E">
      <w:pPr>
        <w:snapToGrid w:val="0"/>
        <w:spacing w:line="360" w:lineRule="auto"/>
      </w:pPr>
      <w:r>
        <w:rPr>
          <w:rFonts w:hint="eastAsia" w:ascii="Times New Roman" w:hAnsi="Times New Roman" w:cs="Times New Roman"/>
          <w:kern w:val="0"/>
          <w:sz w:val="24"/>
          <w:szCs w:val="24"/>
          <w:lang w:val="zh-CN"/>
        </w:rPr>
        <w:t>法定代表人</w:t>
      </w:r>
      <w:r>
        <w:rPr>
          <w:rFonts w:hint="eastAsia" w:ascii="宋体"/>
          <w:b w:val="0"/>
          <w:bCs/>
          <w:color w:val="FF0000"/>
          <w:sz w:val="24"/>
          <w:highlight w:val="none"/>
          <w:lang w:val="en-US" w:eastAsia="zh-CN"/>
        </w:rPr>
        <w:t>/单位负责人（签名或签章）</w:t>
      </w:r>
      <w:r>
        <w:rPr>
          <w:rFonts w:hint="eastAsia" w:ascii="Times New Roman" w:hAnsi="Times New Roman" w:cs="Times New Roman"/>
          <w:b w:val="0"/>
          <w:bCs/>
          <w:kern w:val="0"/>
          <w:sz w:val="24"/>
          <w:szCs w:val="24"/>
          <w:lang w:val="zh-CN"/>
        </w:rPr>
        <w:t>：</w:t>
      </w:r>
      <w:r>
        <w:rPr>
          <w:rFonts w:hint="eastAsia" w:ascii="宋体"/>
          <w:color w:val="auto"/>
          <w:sz w:val="24"/>
          <w:lang w:val="en-US" w:eastAsia="zh-CN"/>
        </w:rPr>
        <w:t xml:space="preserve">                    </w:t>
      </w:r>
      <w:r>
        <w:rPr>
          <w:rFonts w:hint="eastAsia" w:ascii="宋体"/>
          <w:sz w:val="24"/>
        </w:rPr>
        <w:t>日期：</w:t>
      </w:r>
    </w:p>
    <w:p w14:paraId="4A247E58">
      <w:pPr>
        <w:spacing w:line="360" w:lineRule="auto"/>
        <w:rPr>
          <w:rFonts w:hint="eastAsia" w:ascii="宋体"/>
          <w:b/>
          <w:sz w:val="24"/>
        </w:rPr>
      </w:pPr>
      <w:r>
        <w:rPr>
          <w:rFonts w:hint="eastAsia" w:ascii="宋体"/>
          <w:sz w:val="24"/>
        </w:rPr>
        <w:t xml:space="preserve">                           </w:t>
      </w:r>
      <w:r>
        <w:rPr>
          <w:rFonts w:hint="eastAsia" w:ascii="宋体" w:eastAsia="宋体"/>
          <w:sz w:val="24"/>
          <w:lang w:val="en-US" w:eastAsia="zh-CN"/>
        </w:rPr>
        <w:t xml:space="preserve"> </w:t>
      </w:r>
      <w:r>
        <w:rPr>
          <w:rFonts w:hint="eastAsia" w:ascii="宋体"/>
          <w:sz w:val="24"/>
        </w:rPr>
        <w:t xml:space="preserve">  </w:t>
      </w:r>
      <w:r>
        <w:rPr>
          <w:rFonts w:hint="eastAsia" w:ascii="宋体"/>
          <w:sz w:val="24"/>
          <w:lang w:val="en-US" w:eastAsia="zh-CN"/>
        </w:rPr>
        <w:t xml:space="preserve">                       </w:t>
      </w:r>
    </w:p>
    <w:p w14:paraId="72922545">
      <w:pPr>
        <w:spacing w:line="360" w:lineRule="auto"/>
        <w:rPr>
          <w:rFonts w:hint="eastAsia" w:ascii="宋体"/>
          <w:b/>
          <w:sz w:val="24"/>
        </w:rPr>
      </w:pPr>
    </w:p>
    <w:p w14:paraId="5D84263A">
      <w:pPr>
        <w:spacing w:line="360" w:lineRule="auto"/>
        <w:rPr>
          <w:rFonts w:hint="eastAsia" w:ascii="宋体"/>
          <w:b/>
          <w:sz w:val="24"/>
        </w:rPr>
      </w:pPr>
    </w:p>
    <w:p w14:paraId="44E7A79A">
      <w:pPr>
        <w:spacing w:line="360" w:lineRule="auto"/>
        <w:rPr>
          <w:b/>
          <w:sz w:val="24"/>
        </w:rPr>
      </w:pPr>
      <w:r>
        <w:rPr>
          <w:rFonts w:hint="eastAsia" w:ascii="宋体"/>
          <w:b/>
          <w:sz w:val="24"/>
        </w:rPr>
        <w:t>附：</w:t>
      </w:r>
    </w:p>
    <w:tbl>
      <w:tblPr>
        <w:tblStyle w:val="24"/>
        <w:tblpPr w:leftFromText="180" w:rightFromText="180" w:vertAnchor="text" w:horzAnchor="page" w:tblpX="5871" w:tblpY="265"/>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7F014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4080" w:type="dxa"/>
            <w:noWrap w:val="0"/>
            <w:vAlign w:val="top"/>
          </w:tcPr>
          <w:p w14:paraId="4C809982">
            <w:pPr>
              <w:spacing w:line="360" w:lineRule="auto"/>
              <w:rPr>
                <w:rFonts w:ascii="宋体"/>
                <w:b/>
                <w:sz w:val="24"/>
                <w:highlight w:val="none"/>
              </w:rPr>
            </w:pPr>
          </w:p>
          <w:p w14:paraId="31448457">
            <w:pPr>
              <w:spacing w:line="360" w:lineRule="auto"/>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FF0000"/>
                <w:sz w:val="24"/>
                <w:highlight w:val="none"/>
                <w:lang w:val="en-US" w:eastAsia="zh-CN"/>
              </w:rPr>
              <w:t>/单位负责人</w:t>
            </w:r>
            <w:r>
              <w:rPr>
                <w:rFonts w:hint="eastAsia" w:ascii="宋体"/>
                <w:b/>
                <w:sz w:val="24"/>
                <w:highlight w:val="none"/>
              </w:rPr>
              <w:t>身份证</w:t>
            </w:r>
            <w:r>
              <w:rPr>
                <w:rFonts w:hint="eastAsia" w:ascii="宋体"/>
                <w:b/>
                <w:sz w:val="24"/>
                <w:highlight w:val="none"/>
                <w:lang w:val="en-US" w:eastAsia="zh-CN"/>
              </w:rPr>
              <w:t>正反面</w:t>
            </w:r>
          </w:p>
        </w:tc>
      </w:tr>
    </w:tbl>
    <w:p w14:paraId="763E967C">
      <w:pPr>
        <w:spacing w:line="360" w:lineRule="auto"/>
        <w:rPr>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牵头人</w:t>
      </w:r>
      <w:r>
        <w:rPr>
          <w:rFonts w:hint="eastAsia" w:ascii="宋体"/>
          <w:sz w:val="24"/>
          <w:highlight w:val="none"/>
        </w:rPr>
        <w:t>法定代表人</w:t>
      </w:r>
      <w:r>
        <w:rPr>
          <w:rFonts w:hint="eastAsia" w:ascii="宋体"/>
          <w:b w:val="0"/>
          <w:bCs w:val="0"/>
          <w:color w:val="FF0000"/>
          <w:sz w:val="24"/>
          <w:highlight w:val="none"/>
          <w:lang w:val="en-US" w:eastAsia="zh-CN"/>
        </w:rPr>
        <w:t>/单位负责人（签名或签章</w:t>
      </w:r>
      <w:r>
        <w:rPr>
          <w:rFonts w:hint="eastAsia" w:ascii="宋体"/>
          <w:b w:val="0"/>
          <w:bCs/>
          <w:color w:val="FF0000"/>
          <w:sz w:val="24"/>
          <w:highlight w:val="none"/>
          <w:lang w:val="en-US" w:eastAsia="zh-CN"/>
        </w:rPr>
        <w:t>）</w:t>
      </w:r>
      <w:r>
        <w:rPr>
          <w:rFonts w:hint="eastAsia" w:ascii="宋体"/>
          <w:sz w:val="24"/>
          <w:highlight w:val="none"/>
        </w:rPr>
        <w:t xml:space="preserve">：   </w:t>
      </w:r>
      <w:r>
        <w:rPr>
          <w:rFonts w:hint="eastAsia" w:ascii="宋体"/>
          <w:sz w:val="24"/>
          <w:highlight w:val="none"/>
          <w:lang w:val="en-US" w:eastAsia="zh-CN"/>
        </w:rPr>
        <w:t xml:space="preserve">  </w:t>
      </w:r>
      <w:r>
        <w:rPr>
          <w:rFonts w:hint="eastAsia" w:ascii="宋体"/>
          <w:sz w:val="24"/>
          <w:highlight w:val="none"/>
        </w:rPr>
        <w:t xml:space="preserve">                             </w:t>
      </w:r>
    </w:p>
    <w:p w14:paraId="4710F64C">
      <w:pPr>
        <w:spacing w:line="360" w:lineRule="auto"/>
        <w:rPr>
          <w:rFonts w:hint="default" w:ascii="宋体" w:eastAsia="宋体"/>
          <w:sz w:val="24"/>
          <w:highlight w:val="none"/>
          <w:lang w:val="en-US" w:eastAsia="zh-CN"/>
        </w:rPr>
      </w:pPr>
      <w:r>
        <w:rPr>
          <w:rFonts w:hint="eastAsia" w:ascii="宋体"/>
          <w:sz w:val="24"/>
          <w:highlight w:val="none"/>
        </w:rPr>
        <w:t>电话：</w:t>
      </w:r>
      <w:r>
        <w:rPr>
          <w:rFonts w:hint="eastAsia" w:ascii="宋体"/>
          <w:sz w:val="24"/>
          <w:highlight w:val="none"/>
          <w:lang w:val="en-US" w:eastAsia="zh-CN"/>
        </w:rPr>
        <w:t xml:space="preserve">    </w:t>
      </w:r>
    </w:p>
    <w:p w14:paraId="5428DBD6">
      <w:pPr>
        <w:spacing w:line="360" w:lineRule="auto"/>
        <w:rPr>
          <w:sz w:val="24"/>
          <w:highlight w:val="none"/>
        </w:rPr>
      </w:pPr>
      <w:r>
        <w:rPr>
          <w:rFonts w:hint="eastAsia" w:ascii="宋体"/>
          <w:sz w:val="24"/>
          <w:highlight w:val="none"/>
        </w:rPr>
        <w:t>详细通讯地址：</w:t>
      </w:r>
    </w:p>
    <w:p w14:paraId="5B7F5A90">
      <w:pPr>
        <w:spacing w:line="360" w:lineRule="auto"/>
        <w:rPr>
          <w:b/>
          <w:sz w:val="24"/>
          <w:highlight w:val="none"/>
        </w:rPr>
      </w:pPr>
      <w:r>
        <w:rPr>
          <w:rFonts w:hint="eastAsia" w:ascii="宋体"/>
          <w:sz w:val="24"/>
          <w:highlight w:val="none"/>
        </w:rPr>
        <w:t>邮政编码：</w:t>
      </w:r>
    </w:p>
    <w:p w14:paraId="2DBD4482">
      <w:pPr>
        <w:spacing w:line="360" w:lineRule="auto"/>
        <w:rPr>
          <w:rFonts w:hint="eastAsia" w:hAnsi="宋体"/>
          <w:color w:val="auto"/>
          <w:sz w:val="24"/>
          <w:highlight w:val="none"/>
          <w:u w:val="none"/>
          <w:lang w:eastAsia="zh-CN"/>
        </w:rPr>
      </w:pPr>
    </w:p>
    <w:p w14:paraId="7B23FBD1">
      <w:pPr>
        <w:spacing w:line="360" w:lineRule="auto"/>
        <w:rPr>
          <w:rFonts w:hint="eastAsia" w:hAnsi="宋体"/>
          <w:color w:val="auto"/>
          <w:sz w:val="24"/>
          <w:highlight w:val="none"/>
          <w:u w:val="none"/>
          <w:lang w:eastAsia="zh-CN"/>
        </w:rPr>
      </w:pPr>
    </w:p>
    <w:tbl>
      <w:tblPr>
        <w:tblStyle w:val="24"/>
        <w:tblpPr w:leftFromText="180" w:rightFromText="180" w:vertAnchor="text" w:horzAnchor="page" w:tblpX="5940" w:tblpY="-63"/>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0356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18AB23DA">
            <w:pPr>
              <w:spacing w:line="360" w:lineRule="auto"/>
              <w:rPr>
                <w:rFonts w:ascii="宋体"/>
                <w:b/>
                <w:sz w:val="24"/>
                <w:highlight w:val="none"/>
              </w:rPr>
            </w:pPr>
          </w:p>
          <w:p w14:paraId="73496A8A">
            <w:pPr>
              <w:spacing w:line="360" w:lineRule="auto"/>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FF0000"/>
                <w:sz w:val="24"/>
                <w:highlight w:val="none"/>
                <w:lang w:val="en-US" w:eastAsia="zh-CN"/>
              </w:rPr>
              <w:t>/单位负责人</w:t>
            </w:r>
            <w:r>
              <w:rPr>
                <w:rFonts w:hint="eastAsia" w:ascii="宋体"/>
                <w:b/>
                <w:sz w:val="24"/>
                <w:highlight w:val="none"/>
              </w:rPr>
              <w:t>身份证</w:t>
            </w:r>
            <w:r>
              <w:rPr>
                <w:rFonts w:hint="eastAsia" w:ascii="宋体"/>
                <w:b/>
                <w:sz w:val="24"/>
                <w:highlight w:val="none"/>
                <w:lang w:val="en-US" w:eastAsia="zh-CN"/>
              </w:rPr>
              <w:t>正反面</w:t>
            </w:r>
          </w:p>
        </w:tc>
      </w:tr>
    </w:tbl>
    <w:p w14:paraId="38890547">
      <w:pPr>
        <w:spacing w:line="360" w:lineRule="auto"/>
        <w:rPr>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成员1</w:t>
      </w:r>
      <w:r>
        <w:rPr>
          <w:rFonts w:hint="eastAsia" w:ascii="宋体"/>
          <w:sz w:val="24"/>
          <w:highlight w:val="none"/>
        </w:rPr>
        <w:t>法定代表人</w:t>
      </w:r>
      <w:r>
        <w:rPr>
          <w:rFonts w:hint="eastAsia" w:ascii="宋体"/>
          <w:b w:val="0"/>
          <w:bCs w:val="0"/>
          <w:color w:val="FF0000"/>
          <w:sz w:val="24"/>
          <w:highlight w:val="none"/>
          <w:lang w:val="en-US" w:eastAsia="zh-CN"/>
        </w:rPr>
        <w:t>/单位负责人（签名或签章</w:t>
      </w:r>
      <w:r>
        <w:rPr>
          <w:rFonts w:hint="eastAsia" w:ascii="宋体"/>
          <w:b w:val="0"/>
          <w:bCs/>
          <w:color w:val="FF0000"/>
          <w:sz w:val="24"/>
          <w:highlight w:val="none"/>
          <w:lang w:val="en-US" w:eastAsia="zh-CN"/>
        </w:rPr>
        <w:t>）</w:t>
      </w:r>
      <w:r>
        <w:rPr>
          <w:rFonts w:hint="eastAsia" w:ascii="宋体"/>
          <w:sz w:val="24"/>
          <w:highlight w:val="none"/>
        </w:rPr>
        <w:t xml:space="preserve">：                                 </w:t>
      </w:r>
    </w:p>
    <w:p w14:paraId="58304EA2">
      <w:pPr>
        <w:spacing w:line="360" w:lineRule="auto"/>
        <w:rPr>
          <w:rFonts w:ascii="宋体"/>
          <w:sz w:val="24"/>
          <w:highlight w:val="none"/>
        </w:rPr>
      </w:pPr>
      <w:r>
        <w:rPr>
          <w:rFonts w:hint="eastAsia" w:ascii="宋体"/>
          <w:sz w:val="24"/>
          <w:highlight w:val="none"/>
        </w:rPr>
        <w:t>电话：</w:t>
      </w:r>
    </w:p>
    <w:p w14:paraId="18D8E0DF">
      <w:pPr>
        <w:spacing w:line="360" w:lineRule="auto"/>
        <w:rPr>
          <w:sz w:val="24"/>
          <w:highlight w:val="none"/>
        </w:rPr>
      </w:pPr>
      <w:r>
        <w:rPr>
          <w:rFonts w:hint="eastAsia" w:ascii="宋体"/>
          <w:sz w:val="24"/>
          <w:highlight w:val="none"/>
        </w:rPr>
        <w:t>详细通讯地址：</w:t>
      </w:r>
    </w:p>
    <w:p w14:paraId="7D678030">
      <w:pPr>
        <w:spacing w:line="360" w:lineRule="auto"/>
        <w:rPr>
          <w:b/>
          <w:sz w:val="24"/>
          <w:highlight w:val="none"/>
        </w:rPr>
      </w:pPr>
      <w:r>
        <w:rPr>
          <w:rFonts w:hint="eastAsia" w:ascii="宋体"/>
          <w:sz w:val="24"/>
          <w:highlight w:val="none"/>
        </w:rPr>
        <w:t>邮政编码：</w:t>
      </w:r>
    </w:p>
    <w:p w14:paraId="4D17FC04">
      <w:pPr>
        <w:spacing w:line="360" w:lineRule="auto"/>
        <w:rPr>
          <w:rFonts w:hint="eastAsia" w:hAnsi="宋体"/>
          <w:color w:val="auto"/>
          <w:sz w:val="24"/>
          <w:highlight w:val="none"/>
          <w:u w:val="none"/>
          <w:lang w:eastAsia="zh-CN"/>
        </w:rPr>
      </w:pPr>
    </w:p>
    <w:p w14:paraId="56947B95">
      <w:pPr>
        <w:spacing w:line="360" w:lineRule="auto"/>
        <w:rPr>
          <w:rFonts w:hint="eastAsia" w:ascii="宋体"/>
          <w:sz w:val="24"/>
          <w:highlight w:val="none"/>
        </w:rPr>
      </w:pPr>
    </w:p>
    <w:tbl>
      <w:tblPr>
        <w:tblStyle w:val="24"/>
        <w:tblpPr w:leftFromText="180" w:rightFromText="180" w:vertAnchor="text" w:horzAnchor="page" w:tblpX="5940" w:tblpY="41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A79E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31CBF8D7">
            <w:pPr>
              <w:spacing w:line="360" w:lineRule="auto"/>
              <w:rPr>
                <w:rFonts w:ascii="宋体"/>
                <w:b/>
                <w:sz w:val="24"/>
                <w:highlight w:val="none"/>
              </w:rPr>
            </w:pPr>
          </w:p>
          <w:p w14:paraId="13B60A58">
            <w:pPr>
              <w:spacing w:line="360" w:lineRule="auto"/>
              <w:ind w:firstLine="1084" w:firstLineChars="450"/>
              <w:rPr>
                <w:rFonts w:ascii="宋体"/>
                <w:b/>
                <w:sz w:val="24"/>
                <w:highlight w:val="none"/>
              </w:rPr>
            </w:pPr>
            <w:r>
              <w:rPr>
                <w:rFonts w:hint="eastAsia" w:ascii="宋体"/>
                <w:b/>
                <w:sz w:val="24"/>
                <w:highlight w:val="none"/>
              </w:rPr>
              <w:t>全权代表身份证</w:t>
            </w:r>
            <w:r>
              <w:rPr>
                <w:rFonts w:hint="eastAsia" w:ascii="宋体"/>
                <w:b/>
                <w:sz w:val="24"/>
                <w:highlight w:val="none"/>
                <w:lang w:val="en-US" w:eastAsia="zh-CN"/>
              </w:rPr>
              <w:t>正反面</w:t>
            </w:r>
          </w:p>
        </w:tc>
      </w:tr>
    </w:tbl>
    <w:p w14:paraId="11D4F0B0">
      <w:pPr>
        <w:spacing w:line="360" w:lineRule="auto"/>
        <w:rPr>
          <w:rFonts w:ascii="宋体"/>
          <w:sz w:val="24"/>
        </w:rPr>
      </w:pPr>
      <w:r>
        <w:rPr>
          <w:rFonts w:hint="eastAsia" w:ascii="宋体"/>
          <w:sz w:val="24"/>
        </w:rPr>
        <w:t>全权代表</w:t>
      </w:r>
      <w:r>
        <w:rPr>
          <w:rFonts w:hint="eastAsia" w:ascii="宋体"/>
          <w:b w:val="0"/>
          <w:bCs w:val="0"/>
          <w:color w:val="FF0000"/>
          <w:sz w:val="24"/>
          <w:highlight w:val="none"/>
          <w:lang w:val="en-US" w:eastAsia="zh-CN"/>
        </w:rPr>
        <w:t>（签名或签章</w:t>
      </w:r>
      <w:r>
        <w:rPr>
          <w:rFonts w:hint="eastAsia" w:ascii="宋体"/>
          <w:b w:val="0"/>
          <w:bCs/>
          <w:color w:val="FF0000"/>
          <w:sz w:val="24"/>
          <w:highlight w:val="none"/>
          <w:lang w:val="en-US" w:eastAsia="zh-CN"/>
        </w:rPr>
        <w:t>）</w:t>
      </w:r>
      <w:r>
        <w:rPr>
          <w:rFonts w:hint="eastAsia" w:ascii="宋体"/>
          <w:sz w:val="24"/>
        </w:rPr>
        <w:t xml:space="preserve">：       </w:t>
      </w:r>
    </w:p>
    <w:p w14:paraId="5B075CE4">
      <w:pPr>
        <w:spacing w:line="360" w:lineRule="auto"/>
        <w:rPr>
          <w:sz w:val="24"/>
        </w:rPr>
      </w:pPr>
      <w:r>
        <w:rPr>
          <w:rFonts w:hint="eastAsia" w:ascii="宋体"/>
          <w:sz w:val="24"/>
        </w:rPr>
        <w:t xml:space="preserve">职务：                           </w:t>
      </w:r>
    </w:p>
    <w:p w14:paraId="7DC38436">
      <w:pPr>
        <w:spacing w:line="360" w:lineRule="auto"/>
        <w:rPr>
          <w:rFonts w:ascii="宋体"/>
          <w:sz w:val="24"/>
        </w:rPr>
      </w:pPr>
      <w:r>
        <w:rPr>
          <w:rFonts w:hint="eastAsia" w:ascii="宋体"/>
          <w:sz w:val="24"/>
        </w:rPr>
        <w:t>电话：</w:t>
      </w:r>
    </w:p>
    <w:p w14:paraId="5F1911D1">
      <w:pPr>
        <w:spacing w:line="360" w:lineRule="auto"/>
        <w:rPr>
          <w:sz w:val="24"/>
        </w:rPr>
      </w:pPr>
      <w:r>
        <w:rPr>
          <w:rFonts w:hint="eastAsia" w:ascii="宋体"/>
          <w:sz w:val="24"/>
        </w:rPr>
        <w:t>详细通讯地址：</w:t>
      </w:r>
    </w:p>
    <w:p w14:paraId="48EB3436">
      <w:pPr>
        <w:spacing w:line="360" w:lineRule="auto"/>
        <w:rPr>
          <w:rFonts w:hint="eastAsia" w:ascii="宋体"/>
          <w:sz w:val="24"/>
          <w:lang w:eastAsia="zh-CN"/>
        </w:rPr>
      </w:pPr>
      <w:r>
        <w:rPr>
          <w:rFonts w:hint="eastAsia" w:ascii="宋体"/>
          <w:sz w:val="24"/>
        </w:rPr>
        <w:t>邮政编码</w:t>
      </w:r>
      <w:r>
        <w:rPr>
          <w:rFonts w:hint="eastAsia" w:ascii="宋体"/>
          <w:sz w:val="24"/>
          <w:lang w:eastAsia="zh-CN"/>
        </w:rPr>
        <w:t>：</w:t>
      </w:r>
    </w:p>
    <w:p w14:paraId="5E289269">
      <w:pPr>
        <w:rPr>
          <w:rFonts w:hint="eastAsia" w:ascii="宋体"/>
          <w:sz w:val="24"/>
          <w:lang w:eastAsia="zh-CN"/>
        </w:rPr>
      </w:pPr>
      <w:r>
        <w:rPr>
          <w:rFonts w:hint="eastAsia" w:ascii="宋体"/>
          <w:sz w:val="24"/>
          <w:lang w:eastAsia="zh-CN"/>
        </w:rPr>
        <w:br w:type="page"/>
      </w:r>
    </w:p>
    <w:p w14:paraId="205DCCA3">
      <w:pPr>
        <w:rPr>
          <w:rFonts w:hint="eastAsia" w:ascii="宋体" w:hAnsi="宋体"/>
          <w:b/>
          <w:sz w:val="28"/>
          <w:lang w:val="en-US" w:eastAsia="zh-CN"/>
        </w:rPr>
      </w:pPr>
      <w:r>
        <w:rPr>
          <w:rFonts w:hint="eastAsia" w:ascii="宋体" w:hAnsi="宋体"/>
          <w:b/>
          <w:sz w:val="28"/>
          <w:lang w:val="en-US" w:eastAsia="zh-CN"/>
        </w:rPr>
        <w:t>附件6</w:t>
      </w:r>
    </w:p>
    <w:p w14:paraId="089CED40">
      <w:pPr>
        <w:spacing w:line="360" w:lineRule="auto"/>
        <w:ind w:firstLine="321" w:firstLineChars="100"/>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分包意向协议</w:t>
      </w:r>
    </w:p>
    <w:p w14:paraId="726C2F23">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hint="eastAsia" w:ascii="宋体" w:hAnsi="宋体" w:eastAsia="宋体" w:cs="宋体"/>
          <w:b/>
          <w:color w:val="auto"/>
          <w:sz w:val="32"/>
          <w:szCs w:val="32"/>
        </w:rPr>
      </w:pPr>
      <w:r>
        <w:rPr>
          <w:rFonts w:hint="eastAsia" w:hAnsi="宋体"/>
          <w:b w:val="0"/>
          <w:bCs/>
          <w:color w:val="auto"/>
          <w:sz w:val="24"/>
          <w:u w:val="single"/>
          <w:lang w:eastAsia="zh-CN"/>
        </w:rPr>
        <w:t>台州市政府采购中心</w:t>
      </w:r>
      <w:r>
        <w:rPr>
          <w:rFonts w:hint="eastAsia" w:ascii="宋体" w:hAnsi="宋体" w:cs="宋体"/>
          <w:kern w:val="0"/>
          <w:sz w:val="24"/>
          <w:u w:val="single"/>
        </w:rPr>
        <w:t>：</w:t>
      </w:r>
    </w:p>
    <w:p w14:paraId="616FBF2F">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rPr>
        <w:t>（</w:t>
      </w:r>
      <w:r>
        <w:rPr>
          <w:rFonts w:hint="eastAsia" w:ascii="宋体" w:hAnsi="宋体" w:cs="宋体"/>
          <w:sz w:val="24"/>
          <w:szCs w:val="24"/>
          <w:u w:val="single"/>
          <w:lang w:val="en-US" w:eastAsia="zh-CN"/>
        </w:rPr>
        <w:t>供应商</w:t>
      </w:r>
      <w:r>
        <w:rPr>
          <w:rFonts w:hint="eastAsia" w:ascii="宋体" w:hAnsi="宋体" w:eastAsia="宋体" w:cs="宋体"/>
          <w:sz w:val="24"/>
          <w:szCs w:val="24"/>
          <w:u w:val="single"/>
        </w:rPr>
        <w:t>名称</w:t>
      </w:r>
      <w:r>
        <w:rPr>
          <w:rFonts w:hint="eastAsia" w:ascii="宋体" w:hAnsi="宋体" w:eastAsia="宋体" w:cs="宋体"/>
          <w:sz w:val="24"/>
          <w:szCs w:val="24"/>
        </w:rPr>
        <w:t>）</w:t>
      </w:r>
      <w:r>
        <w:rPr>
          <w:rFonts w:hint="eastAsia" w:ascii="宋体" w:hAnsi="宋体" w:eastAsia="宋体" w:cs="宋体"/>
          <w:sz w:val="24"/>
          <w:szCs w:val="24"/>
          <w:lang w:val="zh-CN"/>
        </w:rPr>
        <w:t>若成为</w:t>
      </w:r>
      <w:r>
        <w:rPr>
          <w:rFonts w:hint="eastAsia" w:ascii="宋体" w:hAnsi="宋体" w:eastAsia="宋体" w:cs="宋体"/>
          <w:sz w:val="24"/>
          <w:szCs w:val="24"/>
        </w:rPr>
        <w:t>（</w:t>
      </w:r>
      <w:r>
        <w:rPr>
          <w:rFonts w:hint="eastAsia" w:ascii="宋体" w:hAnsi="宋体" w:eastAsia="宋体" w:cs="宋体"/>
          <w:sz w:val="24"/>
          <w:szCs w:val="24"/>
          <w:u w:val="single"/>
        </w:rPr>
        <w:t>项目名称</w:t>
      </w:r>
      <w:r>
        <w:rPr>
          <w:rFonts w:hint="eastAsia" w:ascii="宋体" w:hAnsi="宋体" w:eastAsia="宋体" w:cs="宋体"/>
          <w:sz w:val="24"/>
          <w:szCs w:val="24"/>
        </w:rPr>
        <w:t>）(</w:t>
      </w:r>
      <w:r>
        <w:rPr>
          <w:rFonts w:hint="eastAsia" w:ascii="宋体" w:hAnsi="宋体" w:eastAsia="宋体" w:cs="宋体"/>
          <w:sz w:val="24"/>
          <w:szCs w:val="24"/>
          <w:u w:val="single"/>
        </w:rPr>
        <w:t xml:space="preserve">编号：   </w:t>
      </w:r>
      <w:r>
        <w:rPr>
          <w:rFonts w:hint="eastAsia" w:ascii="宋体" w:hAnsi="宋体" w:eastAsia="宋体" w:cs="宋体"/>
          <w:sz w:val="24"/>
          <w:szCs w:val="24"/>
        </w:rPr>
        <w:t>）</w:t>
      </w:r>
      <w:r>
        <w:rPr>
          <w:rFonts w:hint="eastAsia" w:ascii="宋体" w:hAnsi="宋体" w:eastAsia="宋体" w:cs="宋体"/>
          <w:sz w:val="24"/>
          <w:szCs w:val="24"/>
          <w:lang w:val="zh-CN"/>
        </w:rPr>
        <w:t>的</w:t>
      </w:r>
      <w:r>
        <w:rPr>
          <w:rFonts w:hint="eastAsia" w:ascii="宋体" w:hAnsi="宋体" w:cs="宋体"/>
          <w:sz w:val="24"/>
          <w:szCs w:val="24"/>
          <w:lang w:val="en-US" w:eastAsia="zh-CN"/>
        </w:rPr>
        <w:t>成交</w:t>
      </w:r>
      <w:r>
        <w:rPr>
          <w:rFonts w:hint="eastAsia" w:ascii="宋体" w:hAnsi="宋体" w:eastAsia="宋体" w:cs="宋体"/>
          <w:sz w:val="24"/>
          <w:szCs w:val="24"/>
          <w:lang w:val="zh-CN"/>
        </w:rPr>
        <w:t>供应商，将依法采取分包方式履行合同。</w:t>
      </w:r>
      <w:r>
        <w:rPr>
          <w:rFonts w:hint="eastAsia" w:ascii="宋体" w:hAnsi="宋体" w:eastAsia="宋体" w:cs="宋体"/>
          <w:sz w:val="24"/>
          <w:szCs w:val="24"/>
        </w:rPr>
        <w:t>（</w:t>
      </w:r>
      <w:r>
        <w:rPr>
          <w:rFonts w:hint="eastAsia" w:ascii="宋体" w:hAnsi="宋体" w:cs="宋体"/>
          <w:sz w:val="24"/>
          <w:szCs w:val="24"/>
          <w:u w:val="single"/>
          <w:lang w:val="en-US" w:eastAsia="zh-CN"/>
        </w:rPr>
        <w:t>供应商</w:t>
      </w:r>
      <w:r>
        <w:rPr>
          <w:rFonts w:hint="eastAsia" w:ascii="宋体" w:hAnsi="宋体" w:eastAsia="宋体" w:cs="宋体"/>
          <w:sz w:val="24"/>
          <w:szCs w:val="24"/>
          <w:u w:val="single"/>
        </w:rPr>
        <w:t xml:space="preserve">名称 </w:t>
      </w:r>
      <w:r>
        <w:rPr>
          <w:rFonts w:hint="eastAsia" w:ascii="宋体" w:hAnsi="宋体" w:eastAsia="宋体" w:cs="宋体"/>
          <w:sz w:val="24"/>
          <w:szCs w:val="24"/>
        </w:rPr>
        <w:t>）与（</w:t>
      </w:r>
      <w:r>
        <w:rPr>
          <w:rFonts w:hint="eastAsia" w:ascii="宋体" w:hAnsi="宋体" w:eastAsia="宋体" w:cs="宋体"/>
          <w:sz w:val="24"/>
          <w:szCs w:val="24"/>
          <w:u w:val="single"/>
        </w:rPr>
        <w:t xml:space="preserve">所有分包供应商名称 </w:t>
      </w:r>
      <w:r>
        <w:rPr>
          <w:rFonts w:hint="eastAsia" w:ascii="宋体" w:hAnsi="宋体" w:eastAsia="宋体" w:cs="宋体"/>
          <w:sz w:val="24"/>
          <w:szCs w:val="24"/>
        </w:rPr>
        <w:t>）达成分包意向协议</w:t>
      </w:r>
      <w:r>
        <w:rPr>
          <w:rFonts w:hint="eastAsia" w:ascii="宋体" w:hAnsi="宋体" w:eastAsia="宋体" w:cs="宋体"/>
          <w:sz w:val="24"/>
          <w:szCs w:val="24"/>
          <w:lang w:val="zh-CN"/>
        </w:rPr>
        <w:t xml:space="preserve">。 </w:t>
      </w:r>
      <w:r>
        <w:rPr>
          <w:rFonts w:hint="eastAsia" w:ascii="宋体" w:hAnsi="宋体" w:eastAsia="宋体" w:cs="宋体"/>
          <w:sz w:val="24"/>
          <w:szCs w:val="24"/>
        </w:rPr>
        <w:t>（</w:t>
      </w:r>
      <w:r>
        <w:rPr>
          <w:rFonts w:hint="eastAsia" w:ascii="宋体" w:hAnsi="宋体" w:cs="宋体"/>
          <w:sz w:val="24"/>
          <w:szCs w:val="24"/>
          <w:u w:val="single"/>
          <w:lang w:val="en-US" w:eastAsia="zh-CN"/>
        </w:rPr>
        <w:t>供应商</w:t>
      </w:r>
      <w:r>
        <w:rPr>
          <w:rFonts w:hint="eastAsia" w:ascii="宋体" w:hAnsi="宋体" w:eastAsia="宋体" w:cs="宋体"/>
          <w:sz w:val="24"/>
          <w:szCs w:val="24"/>
          <w:u w:val="single"/>
        </w:rPr>
        <w:t>名称</w:t>
      </w:r>
      <w:r>
        <w:rPr>
          <w:rFonts w:hint="eastAsia" w:ascii="宋体" w:hAnsi="宋体" w:eastAsia="宋体" w:cs="宋体"/>
          <w:sz w:val="24"/>
          <w:szCs w:val="24"/>
        </w:rPr>
        <w:t>）负责签署</w:t>
      </w:r>
      <w:r>
        <w:rPr>
          <w:rFonts w:hint="eastAsia" w:ascii="宋体" w:hAnsi="宋体" w:cs="宋体"/>
          <w:sz w:val="24"/>
          <w:szCs w:val="24"/>
          <w:lang w:val="en-US" w:eastAsia="zh-CN"/>
        </w:rPr>
        <w:t>响应</w:t>
      </w:r>
      <w:r>
        <w:rPr>
          <w:rFonts w:hint="eastAsia" w:ascii="宋体" w:hAnsi="宋体" w:eastAsia="宋体" w:cs="宋体"/>
          <w:sz w:val="24"/>
          <w:szCs w:val="24"/>
        </w:rPr>
        <w:t>文件，（</w:t>
      </w:r>
      <w:r>
        <w:rPr>
          <w:rFonts w:hint="eastAsia" w:ascii="宋体" w:hAnsi="宋体" w:cs="宋体"/>
          <w:sz w:val="24"/>
          <w:szCs w:val="24"/>
          <w:u w:val="single"/>
          <w:lang w:val="en-US" w:eastAsia="zh-CN"/>
        </w:rPr>
        <w:t>供应商</w:t>
      </w:r>
      <w:r>
        <w:rPr>
          <w:rFonts w:hint="eastAsia" w:ascii="宋体" w:hAnsi="宋体" w:eastAsia="宋体" w:cs="宋体"/>
          <w:sz w:val="24"/>
          <w:szCs w:val="24"/>
          <w:u w:val="single"/>
        </w:rPr>
        <w:t xml:space="preserve">名称 </w:t>
      </w:r>
      <w:r>
        <w:rPr>
          <w:rFonts w:hint="eastAsia" w:ascii="宋体" w:hAnsi="宋体" w:eastAsia="宋体" w:cs="宋体"/>
          <w:sz w:val="24"/>
          <w:szCs w:val="24"/>
        </w:rPr>
        <w:t>）的所有承诺均认为代表了（</w:t>
      </w:r>
      <w:r>
        <w:rPr>
          <w:rFonts w:hint="eastAsia" w:ascii="宋体" w:hAnsi="宋体" w:eastAsia="宋体" w:cs="宋体"/>
          <w:sz w:val="24"/>
          <w:szCs w:val="24"/>
          <w:u w:val="single"/>
        </w:rPr>
        <w:t xml:space="preserve">所有分包供应商名称 </w:t>
      </w:r>
      <w:r>
        <w:rPr>
          <w:rFonts w:hint="eastAsia" w:ascii="宋体" w:hAnsi="宋体" w:eastAsia="宋体" w:cs="宋体"/>
          <w:sz w:val="24"/>
          <w:szCs w:val="24"/>
        </w:rPr>
        <w:t>）意愿。</w:t>
      </w:r>
    </w:p>
    <w:p w14:paraId="6D828393">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一、分包内容在采购文件分包要求的范围内，并符合相关法律规定等。</w:t>
      </w:r>
    </w:p>
    <w:p w14:paraId="20479E57">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二、分包标的及数量</w:t>
      </w:r>
    </w:p>
    <w:p w14:paraId="006AC304">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rPr>
        <w:t>（</w:t>
      </w:r>
      <w:r>
        <w:rPr>
          <w:rFonts w:hint="eastAsia" w:ascii="宋体" w:hAnsi="宋体" w:cs="宋体"/>
          <w:sz w:val="24"/>
          <w:szCs w:val="24"/>
          <w:u w:val="single"/>
          <w:lang w:val="en-US" w:eastAsia="zh-CN"/>
        </w:rPr>
        <w:t>供应商</w:t>
      </w:r>
      <w:r>
        <w:rPr>
          <w:rFonts w:hint="eastAsia" w:ascii="宋体" w:hAnsi="宋体" w:eastAsia="宋体" w:cs="宋体"/>
          <w:sz w:val="24"/>
          <w:szCs w:val="24"/>
          <w:u w:val="single"/>
        </w:rPr>
        <w:t>名称</w:t>
      </w:r>
      <w:r>
        <w:rPr>
          <w:rFonts w:hint="eastAsia" w:ascii="宋体" w:hAnsi="宋体" w:eastAsia="宋体" w:cs="宋体"/>
          <w:sz w:val="24"/>
          <w:szCs w:val="24"/>
        </w:rPr>
        <w:t>）</w:t>
      </w:r>
      <w:r>
        <w:rPr>
          <w:rFonts w:hint="eastAsia" w:ascii="宋体" w:hAnsi="宋体" w:eastAsia="宋体" w:cs="宋体"/>
          <w:sz w:val="24"/>
          <w:szCs w:val="24"/>
          <w:lang w:val="zh-CN"/>
        </w:rPr>
        <w:t>将</w:t>
      </w:r>
      <w:r>
        <w:rPr>
          <w:rFonts w:hint="eastAsia" w:ascii="宋体" w:hAnsi="宋体" w:eastAsia="宋体" w:cs="宋体"/>
          <w:sz w:val="24"/>
          <w:szCs w:val="24"/>
          <w:u w:val="single"/>
        </w:rPr>
        <w:t xml:space="preserve">   工作内容   </w:t>
      </w:r>
      <w:r>
        <w:rPr>
          <w:rFonts w:hint="eastAsia" w:ascii="宋体" w:hAnsi="宋体" w:eastAsia="宋体" w:cs="宋体"/>
          <w:sz w:val="24"/>
          <w:szCs w:val="24"/>
        </w:rPr>
        <w:t>分包给（</w:t>
      </w:r>
      <w:r>
        <w:rPr>
          <w:rFonts w:hint="eastAsia" w:ascii="宋体" w:hAnsi="宋体" w:eastAsia="宋体" w:cs="宋体"/>
          <w:sz w:val="24"/>
          <w:szCs w:val="24"/>
          <w:u w:val="single"/>
        </w:rPr>
        <w:t xml:space="preserve">分包供应商名称  </w:t>
      </w:r>
      <w:r>
        <w:rPr>
          <w:rFonts w:hint="eastAsia" w:ascii="宋体" w:hAnsi="宋体" w:eastAsia="宋体" w:cs="宋体"/>
          <w:sz w:val="24"/>
          <w:szCs w:val="24"/>
        </w:rPr>
        <w:t>）</w:t>
      </w:r>
      <w:r>
        <w:rPr>
          <w:rFonts w:hint="eastAsia" w:ascii="宋体" w:hAnsi="宋体" w:eastAsia="宋体" w:cs="宋体"/>
          <w:sz w:val="24"/>
          <w:szCs w:val="24"/>
          <w:lang w:val="zh-CN"/>
        </w:rPr>
        <w:t>，</w:t>
      </w:r>
      <w:r>
        <w:rPr>
          <w:rFonts w:hint="eastAsia" w:ascii="宋体" w:hAnsi="宋体" w:eastAsia="宋体" w:cs="宋体"/>
          <w:sz w:val="24"/>
          <w:szCs w:val="24"/>
        </w:rPr>
        <w:t>（</w:t>
      </w:r>
      <w:r>
        <w:rPr>
          <w:rFonts w:hint="eastAsia" w:ascii="宋体" w:hAnsi="宋体" w:eastAsia="宋体" w:cs="宋体"/>
          <w:sz w:val="24"/>
          <w:szCs w:val="24"/>
          <w:u w:val="single"/>
        </w:rPr>
        <w:t xml:space="preserve">分包供应商名称 </w:t>
      </w:r>
      <w:r>
        <w:rPr>
          <w:rFonts w:hint="eastAsia" w:ascii="宋体" w:hAnsi="宋体" w:eastAsia="宋体" w:cs="宋体"/>
          <w:sz w:val="24"/>
          <w:szCs w:val="24"/>
        </w:rPr>
        <w:t>），</w:t>
      </w:r>
      <w:r>
        <w:rPr>
          <w:rFonts w:hint="eastAsia" w:ascii="宋体" w:hAnsi="宋体" w:eastAsia="宋体" w:cs="宋体"/>
          <w:sz w:val="24"/>
          <w:szCs w:val="24"/>
          <w:lang w:val="zh-CN"/>
        </w:rPr>
        <w:t>具备承</w:t>
      </w:r>
      <w:r>
        <w:rPr>
          <w:rFonts w:hint="eastAsia" w:ascii="宋体" w:hAnsi="宋体" w:eastAsia="宋体" w:cs="宋体"/>
          <w:sz w:val="24"/>
          <w:szCs w:val="24"/>
        </w:rPr>
        <w:t>担</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工作内容  </w:t>
      </w:r>
      <w:r>
        <w:rPr>
          <w:rFonts w:hint="eastAsia" w:ascii="宋体" w:hAnsi="宋体" w:eastAsia="宋体" w:cs="宋体"/>
          <w:sz w:val="24"/>
          <w:szCs w:val="24"/>
          <w:lang w:val="zh-CN"/>
        </w:rPr>
        <w:t>相应资质条件且不得再次分包；</w:t>
      </w:r>
    </w:p>
    <w:p w14:paraId="41CEEDF6">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p>
    <w:p w14:paraId="3B226CFB">
      <w:pPr>
        <w:snapToGrid w:val="0"/>
        <w:spacing w:line="240" w:lineRule="auto"/>
        <w:ind w:firstLine="420" w:firstLineChars="0"/>
        <w:rPr>
          <w:rFonts w:hint="eastAsia" w:ascii="宋体" w:hAnsi="宋体" w:eastAsia="宋体" w:cs="宋体"/>
          <w:sz w:val="24"/>
          <w:szCs w:val="24"/>
        </w:rPr>
      </w:pPr>
      <w:r>
        <w:rPr>
          <w:rFonts w:hint="eastAsia" w:ascii="宋体" w:hAnsi="宋体" w:eastAsia="宋体" w:cs="宋体"/>
          <w:sz w:val="24"/>
          <w:szCs w:val="24"/>
          <w:lang w:val="zh-CN"/>
        </w:rPr>
        <w:t>三、分包工作履行期限、地点、方式</w:t>
      </w:r>
      <w:r>
        <w:rPr>
          <w:rFonts w:hint="eastAsia" w:ascii="宋体" w:hAnsi="宋体" w:eastAsia="宋体" w:cs="宋体"/>
          <w:sz w:val="24"/>
          <w:szCs w:val="24"/>
        </w:rPr>
        <w:t xml:space="preserve"> </w:t>
      </w:r>
    </w:p>
    <w:p w14:paraId="7BEE8A40">
      <w:pPr>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2ADB137A">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四、质量 </w:t>
      </w:r>
    </w:p>
    <w:p w14:paraId="0354B9FA">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78E2B22E">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五、价款或者报酬</w:t>
      </w:r>
    </w:p>
    <w:p w14:paraId="0B6BF3BC">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7F12DC9A">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六、违约责任</w:t>
      </w:r>
    </w:p>
    <w:p w14:paraId="7B60566F">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17E7B16C">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七、争议解决的办法 </w:t>
      </w:r>
    </w:p>
    <w:p w14:paraId="32A4C47B">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656EB4D6">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八、其他</w:t>
      </w:r>
    </w:p>
    <w:p w14:paraId="7AA40BEA">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u w:val="single"/>
          <w:lang w:val="zh-CN"/>
        </w:rPr>
        <w:t xml:space="preserve">分包供应商名称 </w:t>
      </w:r>
      <w:r>
        <w:rPr>
          <w:rFonts w:hint="eastAsia" w:ascii="宋体" w:hAnsi="宋体" w:eastAsia="宋体" w:cs="宋体"/>
          <w:sz w:val="24"/>
          <w:szCs w:val="24"/>
          <w:lang w:val="zh-CN"/>
        </w:rPr>
        <w:t>）的合同份额占到合同总金额</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w:t>
      </w:r>
    </w:p>
    <w:p w14:paraId="6AA6A058">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【当分包份额占到合同总金额100%时，视为转包。此情况根据《中华人民共和国政府采购法实施条例》（国务院令第658号）文件第七十二条规定，将依照政府采购法第七十七条第一款的规定追究相关法律责任。】  </w:t>
      </w:r>
    </w:p>
    <w:p w14:paraId="4D9F7FF8">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6EE1F160">
      <w:pPr>
        <w:snapToGrid w:val="0"/>
        <w:spacing w:line="360" w:lineRule="auto"/>
        <w:rPr>
          <w:rFonts w:hint="eastAsia" w:ascii="宋体" w:hAnsi="宋体" w:eastAsia="宋体" w:cs="宋体"/>
          <w:sz w:val="24"/>
          <w:szCs w:val="24"/>
          <w:lang w:val="zh-CN"/>
        </w:rPr>
      </w:pPr>
      <w:r>
        <w:rPr>
          <w:rFonts w:hint="eastAsia" w:ascii="宋体" w:hAnsi="宋体" w:cs="宋体"/>
          <w:sz w:val="24"/>
          <w:szCs w:val="24"/>
          <w:u w:val="none"/>
          <w:lang w:val="en-US" w:eastAsia="zh-CN"/>
        </w:rPr>
        <w:t>供应商</w:t>
      </w:r>
      <w:r>
        <w:rPr>
          <w:rFonts w:hint="eastAsia" w:ascii="宋体" w:hAnsi="宋体" w:eastAsia="宋体" w:cs="宋体"/>
          <w:sz w:val="24"/>
          <w:szCs w:val="24"/>
          <w:u w:val="none"/>
        </w:rPr>
        <w:t>名</w:t>
      </w:r>
      <w:r>
        <w:rPr>
          <w:rFonts w:hint="eastAsia" w:ascii="宋体" w:hAnsi="宋体" w:eastAsia="宋体" w:cs="宋体"/>
          <w:sz w:val="24"/>
          <w:szCs w:val="24"/>
        </w:rPr>
        <w:t>称</w:t>
      </w:r>
      <w:r>
        <w:rPr>
          <w:rFonts w:hint="eastAsia" w:ascii="宋体" w:hAnsi="宋体" w:eastAsia="宋体" w:cs="宋体"/>
          <w:sz w:val="24"/>
          <w:szCs w:val="24"/>
          <w:lang w:val="zh-CN"/>
        </w:rPr>
        <w:t>(</w:t>
      </w:r>
      <w:r>
        <w:rPr>
          <w:rFonts w:hint="eastAsia" w:ascii="宋体" w:hAnsi="宋体" w:eastAsia="宋体" w:cs="宋体"/>
          <w:sz w:val="24"/>
          <w:szCs w:val="24"/>
        </w:rPr>
        <w:t>盖公章</w:t>
      </w:r>
      <w:r>
        <w:rPr>
          <w:rFonts w:hint="eastAsia" w:ascii="宋体" w:hAnsi="宋体" w:eastAsia="宋体" w:cs="宋体"/>
          <w:sz w:val="24"/>
          <w:szCs w:val="24"/>
          <w:lang w:val="zh-CN"/>
        </w:rPr>
        <w:t>)：</w:t>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p>
    <w:p w14:paraId="7ED8AC2F">
      <w:pPr>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分包供应商名称（</w:t>
      </w:r>
      <w:r>
        <w:rPr>
          <w:rFonts w:hint="eastAsia" w:ascii="宋体" w:hAnsi="宋体" w:eastAsia="宋体" w:cs="宋体"/>
          <w:sz w:val="24"/>
          <w:szCs w:val="24"/>
        </w:rPr>
        <w:t>盖公章</w:t>
      </w:r>
      <w:r>
        <w:rPr>
          <w:rFonts w:hint="eastAsia" w:ascii="宋体" w:hAnsi="宋体" w:eastAsia="宋体" w:cs="宋体"/>
          <w:sz w:val="24"/>
          <w:szCs w:val="24"/>
          <w:lang w:val="zh-CN"/>
        </w:rPr>
        <w:t>）：</w:t>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p>
    <w:p w14:paraId="22434893">
      <w:pPr>
        <w:snapToGrid w:val="0"/>
        <w:spacing w:line="360" w:lineRule="auto"/>
        <w:rPr>
          <w:b/>
          <w:bCs/>
        </w:rPr>
        <w:sectPr>
          <w:headerReference r:id="rId3" w:type="default"/>
          <w:footerReference r:id="rId4" w:type="default"/>
          <w:pgSz w:w="11906" w:h="16838"/>
          <w:pgMar w:top="1701" w:right="1448" w:bottom="1531" w:left="1418"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日期：</w:t>
      </w:r>
      <w:r>
        <w:rPr>
          <w:rFonts w:hint="eastAsia" w:ascii="宋体" w:hAnsi="宋体" w:eastAsia="宋体" w:cs="宋体"/>
          <w:sz w:val="24"/>
          <w:szCs w:val="24"/>
          <w:u w:val="none"/>
          <w:lang w:val="zh-CN"/>
        </w:rPr>
        <w:t xml:space="preserve">  年  月   日</w:t>
      </w:r>
      <w:r>
        <w:rPr>
          <w:rFonts w:hint="eastAsia" w:ascii="宋体" w:hAnsi="宋体" w:eastAsia="宋体" w:cs="宋体"/>
          <w:sz w:val="24"/>
          <w:szCs w:val="24"/>
          <w:lang w:val="zh-CN"/>
        </w:rPr>
        <w:t xml:space="preserve">       </w:t>
      </w:r>
    </w:p>
    <w:p w14:paraId="62686E29">
      <w:pPr>
        <w:jc w:val="center"/>
        <w:rPr>
          <w:b/>
          <w:bCs/>
          <w:sz w:val="36"/>
          <w:szCs w:val="36"/>
        </w:rPr>
      </w:pPr>
      <w:r>
        <w:rPr>
          <w:rFonts w:hint="eastAsia"/>
          <w:b/>
          <w:bCs/>
          <w:sz w:val="36"/>
          <w:szCs w:val="36"/>
          <w:lang w:val="zh-CN"/>
        </w:rPr>
        <w:t>商务与技术文件</w:t>
      </w:r>
      <w:r>
        <w:rPr>
          <w:rFonts w:hint="eastAsia"/>
          <w:b/>
          <w:bCs/>
          <w:sz w:val="36"/>
          <w:szCs w:val="36"/>
        </w:rPr>
        <w:t>目录</w:t>
      </w:r>
    </w:p>
    <w:p w14:paraId="60E3CDCF">
      <w:pPr>
        <w:spacing w:line="360" w:lineRule="auto"/>
        <w:rPr>
          <w:sz w:val="24"/>
          <w:szCs w:val="24"/>
        </w:rPr>
      </w:pPr>
    </w:p>
    <w:p w14:paraId="3FF458E1">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w:t>
      </w:r>
      <w:r>
        <w:rPr>
          <w:rFonts w:hint="eastAsia" w:ascii="Times New Roman" w:hAnsi="Times New Roman" w:eastAsia="宋体" w:cs="Times New Roman"/>
          <w:sz w:val="28"/>
          <w:szCs w:val="28"/>
          <w:highlight w:val="none"/>
        </w:rPr>
        <w:t>评分对应表（格式见附件</w:t>
      </w:r>
      <w:r>
        <w:rPr>
          <w:rFonts w:hint="eastAsia" w:ascii="Times New Roman" w:hAnsi="Times New Roman" w:eastAsia="宋体" w:cs="Times New Roman"/>
          <w:sz w:val="28"/>
          <w:szCs w:val="28"/>
          <w:highlight w:val="none"/>
          <w:lang w:val="en-US" w:eastAsia="zh-CN"/>
        </w:rPr>
        <w:t>7</w:t>
      </w:r>
      <w:r>
        <w:rPr>
          <w:rFonts w:hint="eastAsia" w:ascii="Times New Roman" w:hAnsi="Times New Roman" w:eastAsia="宋体" w:cs="Times New Roman"/>
          <w:sz w:val="28"/>
          <w:szCs w:val="28"/>
          <w:highlight w:val="none"/>
        </w:rPr>
        <w:t>，主要用于评委对应评分内容）</w:t>
      </w:r>
    </w:p>
    <w:p w14:paraId="5F740A55">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2.</w:t>
      </w:r>
      <w:r>
        <w:rPr>
          <w:rFonts w:hint="eastAsia" w:ascii="宋体" w:hAnsi="宋体" w:cs="宋体"/>
          <w:kern w:val="2"/>
          <w:sz w:val="28"/>
          <w:szCs w:val="28"/>
          <w:highlight w:val="none"/>
          <w:lang w:val="en-US" w:eastAsia="zh-CN" w:bidi="ar-SA"/>
        </w:rPr>
        <w:t>响应</w:t>
      </w:r>
      <w:r>
        <w:rPr>
          <w:rFonts w:hint="eastAsia" w:ascii="Times New Roman" w:hAnsi="Times New Roman" w:eastAsia="宋体" w:cs="Times New Roman"/>
          <w:sz w:val="28"/>
          <w:szCs w:val="28"/>
          <w:highlight w:val="none"/>
        </w:rPr>
        <w:t>项目明细清单（含货物、服务等）（格式见附件</w:t>
      </w:r>
      <w:r>
        <w:rPr>
          <w:rFonts w:hint="eastAsia" w:ascii="Times New Roman" w:hAnsi="Times New Roman" w:eastAsia="宋体" w:cs="Times New Roman"/>
          <w:sz w:val="28"/>
          <w:szCs w:val="28"/>
          <w:highlight w:val="none"/>
          <w:lang w:val="en-US" w:eastAsia="zh-CN"/>
        </w:rPr>
        <w:t>8）</w:t>
      </w:r>
    </w:p>
    <w:p w14:paraId="2431E262">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3.</w:t>
      </w:r>
      <w:r>
        <w:rPr>
          <w:rFonts w:hint="eastAsia" w:ascii="Times New Roman" w:hAnsi="Times New Roman" w:eastAsia="宋体" w:cs="Times New Roman"/>
          <w:sz w:val="28"/>
          <w:szCs w:val="28"/>
          <w:highlight w:val="none"/>
        </w:rPr>
        <w:t>技术</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服务</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rPr>
        <w:t>需求</w:t>
      </w:r>
      <w:r>
        <w:rPr>
          <w:rFonts w:hint="eastAsia"/>
          <w:sz w:val="28"/>
          <w:szCs w:val="28"/>
          <w:highlight w:val="none"/>
        </w:rPr>
        <w:t>响应表（</w:t>
      </w:r>
      <w:r>
        <w:rPr>
          <w:rFonts w:hint="eastAsia" w:ascii="Times New Roman" w:hAnsi="Times New Roman" w:eastAsia="宋体" w:cs="Times New Roman"/>
          <w:sz w:val="28"/>
          <w:szCs w:val="28"/>
          <w:highlight w:val="none"/>
        </w:rPr>
        <w:t>格式见附件</w:t>
      </w:r>
      <w:r>
        <w:rPr>
          <w:rFonts w:hint="eastAsia"/>
          <w:sz w:val="28"/>
          <w:szCs w:val="28"/>
          <w:highlight w:val="none"/>
          <w:lang w:val="en-US" w:eastAsia="zh-CN"/>
        </w:rPr>
        <w:t>9</w:t>
      </w:r>
      <w:r>
        <w:rPr>
          <w:rFonts w:hint="eastAsia"/>
          <w:sz w:val="28"/>
          <w:szCs w:val="28"/>
          <w:highlight w:val="none"/>
        </w:rPr>
        <w:t>）</w:t>
      </w:r>
    </w:p>
    <w:p w14:paraId="4E897A22">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4.</w:t>
      </w:r>
      <w:r>
        <w:rPr>
          <w:rFonts w:hint="eastAsia"/>
          <w:sz w:val="28"/>
          <w:szCs w:val="28"/>
          <w:highlight w:val="none"/>
          <w:lang w:val="en-US" w:eastAsia="zh-CN"/>
        </w:rPr>
        <w:t>项目</w:t>
      </w:r>
      <w:r>
        <w:rPr>
          <w:rFonts w:hint="eastAsia"/>
          <w:sz w:val="28"/>
          <w:szCs w:val="28"/>
          <w:highlight w:val="none"/>
        </w:rPr>
        <w:t>总体设计方案</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可包括且不限于</w:t>
      </w:r>
      <w:r>
        <w:rPr>
          <w:rFonts w:hint="eastAsia" w:ascii="Times New Roman" w:hAnsi="Times New Roman" w:eastAsia="宋体" w:cs="Times New Roman"/>
          <w:sz w:val="28"/>
          <w:szCs w:val="28"/>
          <w:highlight w:val="none"/>
        </w:rPr>
        <w:t>对项目总体要求的理解</w:t>
      </w:r>
      <w:r>
        <w:rPr>
          <w:rFonts w:hint="eastAsia" w:ascii="Times New Roman" w:hAnsi="Times New Roman" w:eastAsia="宋体" w:cs="Times New Roman"/>
          <w:sz w:val="28"/>
          <w:szCs w:val="28"/>
          <w:highlight w:val="none"/>
          <w:lang w:val="en-US" w:eastAsia="zh-CN"/>
        </w:rPr>
        <w:t>与分析</w:t>
      </w:r>
      <w:r>
        <w:rPr>
          <w:rFonts w:hint="eastAsia" w:ascii="Times New Roman" w:hAnsi="Times New Roman" w:eastAsia="宋体" w:cs="Times New Roman"/>
          <w:sz w:val="28"/>
          <w:szCs w:val="28"/>
          <w:highlight w:val="none"/>
        </w:rPr>
        <w:t>、项目总体架构及技术解决方案</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服务方案、质量保证方案、</w:t>
      </w:r>
      <w:r>
        <w:rPr>
          <w:rFonts w:hint="eastAsia"/>
          <w:sz w:val="28"/>
          <w:szCs w:val="28"/>
          <w:highlight w:val="none"/>
          <w:lang w:val="en-US" w:eastAsia="zh-CN"/>
        </w:rPr>
        <w:t>项目分包方案</w:t>
      </w:r>
      <w:r>
        <w:rPr>
          <w:rFonts w:hint="eastAsia" w:ascii="Times New Roman" w:hAnsi="Times New Roman" w:eastAsia="宋体" w:cs="Times New Roman"/>
          <w:sz w:val="28"/>
          <w:szCs w:val="28"/>
          <w:highlight w:val="none"/>
          <w:lang w:val="en-US" w:eastAsia="zh-CN"/>
        </w:rPr>
        <w:t>等</w:t>
      </w:r>
      <w:r>
        <w:rPr>
          <w:rFonts w:hint="eastAsia" w:ascii="Times New Roman" w:hAnsi="Times New Roman" w:eastAsia="宋体" w:cs="Times New Roman"/>
          <w:sz w:val="28"/>
          <w:szCs w:val="28"/>
          <w:highlight w:val="none"/>
          <w:lang w:eastAsia="zh-CN"/>
        </w:rPr>
        <w:t>）</w:t>
      </w:r>
    </w:p>
    <w:p w14:paraId="5BDB2F82">
      <w:pPr>
        <w:numPr>
          <w:ilvl w:val="0"/>
          <w:numId w:val="0"/>
        </w:numPr>
        <w:spacing w:line="360" w:lineRule="auto"/>
        <w:ind w:left="5" w:leftChars="0" w:firstLine="415" w:firstLineChars="0"/>
        <w:rPr>
          <w:rFonts w:hint="default" w:eastAsia="宋体"/>
          <w:highlight w:val="none"/>
          <w:lang w:val="en-US" w:eastAsia="zh-CN"/>
        </w:rPr>
      </w:pPr>
      <w:r>
        <w:rPr>
          <w:rFonts w:hint="default" w:ascii="宋体" w:hAnsi="宋体" w:eastAsia="宋体" w:cs="宋体"/>
          <w:kern w:val="2"/>
          <w:sz w:val="28"/>
          <w:szCs w:val="28"/>
          <w:highlight w:val="none"/>
          <w:lang w:val="en-US" w:eastAsia="zh-CN" w:bidi="ar-SA"/>
        </w:rPr>
        <w:t>5.</w:t>
      </w:r>
      <w:r>
        <w:rPr>
          <w:rFonts w:hint="eastAsia"/>
          <w:sz w:val="28"/>
          <w:szCs w:val="28"/>
          <w:highlight w:val="none"/>
        </w:rPr>
        <w:t>项目</w:t>
      </w:r>
      <w:r>
        <w:rPr>
          <w:rFonts w:hint="eastAsia"/>
          <w:sz w:val="28"/>
          <w:szCs w:val="28"/>
          <w:highlight w:val="none"/>
          <w:lang w:val="en-US" w:eastAsia="zh-CN"/>
        </w:rPr>
        <w:t>总体</w:t>
      </w:r>
      <w:r>
        <w:rPr>
          <w:rFonts w:hint="eastAsia"/>
          <w:sz w:val="28"/>
          <w:szCs w:val="28"/>
          <w:highlight w:val="none"/>
        </w:rPr>
        <w:t>实施方案</w:t>
      </w:r>
      <w:r>
        <w:rPr>
          <w:rFonts w:hint="eastAsia"/>
          <w:sz w:val="28"/>
          <w:szCs w:val="28"/>
          <w:highlight w:val="none"/>
          <w:lang w:eastAsia="zh-CN"/>
        </w:rPr>
        <w:t>（</w:t>
      </w:r>
      <w:r>
        <w:rPr>
          <w:rFonts w:hint="eastAsia"/>
          <w:sz w:val="28"/>
          <w:szCs w:val="28"/>
          <w:highlight w:val="none"/>
        </w:rPr>
        <w:t>可</w:t>
      </w:r>
      <w:r>
        <w:rPr>
          <w:rFonts w:hint="eastAsia"/>
          <w:sz w:val="28"/>
          <w:szCs w:val="28"/>
          <w:highlight w:val="none"/>
          <w:lang w:val="en-US" w:eastAsia="zh-CN"/>
        </w:rPr>
        <w:t>包括</w:t>
      </w:r>
      <w:r>
        <w:rPr>
          <w:rFonts w:hint="eastAsia"/>
          <w:sz w:val="28"/>
          <w:szCs w:val="28"/>
          <w:highlight w:val="none"/>
        </w:rPr>
        <w:t>且不限于保证工期的施工组织方案</w:t>
      </w:r>
      <w:r>
        <w:rPr>
          <w:rFonts w:hint="eastAsia"/>
          <w:sz w:val="28"/>
          <w:szCs w:val="28"/>
          <w:highlight w:val="none"/>
          <w:lang w:eastAsia="zh-CN"/>
        </w:rPr>
        <w:t>、</w:t>
      </w:r>
      <w:r>
        <w:rPr>
          <w:rFonts w:hint="eastAsia"/>
          <w:sz w:val="28"/>
          <w:szCs w:val="28"/>
          <w:highlight w:val="none"/>
        </w:rPr>
        <w:t>人力资源安排、</w:t>
      </w:r>
      <w:r>
        <w:rPr>
          <w:rFonts w:hint="eastAsia"/>
          <w:sz w:val="28"/>
          <w:szCs w:val="28"/>
          <w:highlight w:val="none"/>
          <w:lang w:val="en-US" w:eastAsia="zh-CN"/>
        </w:rPr>
        <w:t>体现</w:t>
      </w:r>
      <w:r>
        <w:rPr>
          <w:rFonts w:hint="eastAsia"/>
          <w:sz w:val="28"/>
          <w:szCs w:val="28"/>
          <w:highlight w:val="none"/>
        </w:rPr>
        <w:t>服务与保障能力</w:t>
      </w:r>
      <w:r>
        <w:rPr>
          <w:rFonts w:hint="eastAsia"/>
          <w:sz w:val="28"/>
          <w:szCs w:val="28"/>
          <w:highlight w:val="none"/>
          <w:lang w:val="en-US" w:eastAsia="zh-CN"/>
        </w:rPr>
        <w:t>的方案</w:t>
      </w:r>
      <w:r>
        <w:rPr>
          <w:rFonts w:hint="eastAsia"/>
          <w:sz w:val="28"/>
          <w:szCs w:val="28"/>
          <w:highlight w:val="none"/>
          <w:lang w:eastAsia="zh-CN"/>
        </w:rPr>
        <w:t>、</w:t>
      </w:r>
      <w:r>
        <w:rPr>
          <w:rFonts w:hint="eastAsia"/>
          <w:sz w:val="28"/>
          <w:szCs w:val="28"/>
          <w:highlight w:val="none"/>
        </w:rPr>
        <w:t>安装调试及验收方案</w:t>
      </w:r>
      <w:r>
        <w:rPr>
          <w:rFonts w:hint="eastAsia"/>
          <w:sz w:val="28"/>
          <w:szCs w:val="28"/>
          <w:highlight w:val="none"/>
          <w:lang w:val="en-US" w:eastAsia="zh-CN"/>
        </w:rPr>
        <w:t>等</w:t>
      </w:r>
      <w:r>
        <w:rPr>
          <w:rFonts w:hint="eastAsia"/>
          <w:sz w:val="28"/>
          <w:szCs w:val="28"/>
          <w:highlight w:val="none"/>
          <w:lang w:eastAsia="zh-CN"/>
        </w:rPr>
        <w:t>）</w:t>
      </w:r>
    </w:p>
    <w:p w14:paraId="5F9E5559">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6.</w:t>
      </w:r>
      <w:r>
        <w:rPr>
          <w:rFonts w:hint="eastAsia"/>
          <w:sz w:val="28"/>
          <w:szCs w:val="28"/>
          <w:highlight w:val="none"/>
        </w:rPr>
        <w:t>项目负责人资格情况表（</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10</w:t>
      </w:r>
      <w:r>
        <w:rPr>
          <w:rFonts w:hint="eastAsia"/>
          <w:sz w:val="28"/>
          <w:szCs w:val="28"/>
          <w:highlight w:val="none"/>
        </w:rPr>
        <w:t>）</w:t>
      </w:r>
    </w:p>
    <w:p w14:paraId="756DB8C3">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7.</w:t>
      </w:r>
      <w:r>
        <w:rPr>
          <w:rFonts w:hint="eastAsia"/>
          <w:sz w:val="28"/>
          <w:szCs w:val="28"/>
          <w:highlight w:val="none"/>
        </w:rPr>
        <w:t>项目实施人员一览表（</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11</w:t>
      </w:r>
      <w:r>
        <w:rPr>
          <w:rFonts w:hint="eastAsia"/>
          <w:sz w:val="28"/>
          <w:szCs w:val="28"/>
          <w:highlight w:val="none"/>
        </w:rPr>
        <w:t>）</w:t>
      </w:r>
    </w:p>
    <w:p w14:paraId="60B6D5E2">
      <w:pPr>
        <w:pStyle w:val="7"/>
        <w:numPr>
          <w:ilvl w:val="0"/>
          <w:numId w:val="0"/>
        </w:numPr>
        <w:spacing w:line="360" w:lineRule="auto"/>
        <w:ind w:left="425" w:leftChars="0" w:hanging="5" w:firstLineChars="0"/>
        <w:rPr>
          <w:sz w:val="28"/>
          <w:szCs w:val="28"/>
          <w:highlight w:val="none"/>
        </w:rPr>
      </w:pPr>
      <w:r>
        <w:rPr>
          <w:rFonts w:hint="default" w:ascii="宋体" w:hAnsi="宋体" w:eastAsia="宋体" w:cs="宋体"/>
          <w:kern w:val="2"/>
          <w:sz w:val="28"/>
          <w:szCs w:val="28"/>
          <w:highlight w:val="none"/>
          <w:lang w:val="en-US" w:eastAsia="zh-CN" w:bidi="ar-SA"/>
        </w:rPr>
        <w:t>8.</w:t>
      </w:r>
      <w:r>
        <w:rPr>
          <w:rFonts w:hint="eastAsia"/>
          <w:sz w:val="28"/>
          <w:szCs w:val="28"/>
          <w:highlight w:val="none"/>
        </w:rPr>
        <w:t>商务需求响应表（</w:t>
      </w:r>
      <w:r>
        <w:rPr>
          <w:rFonts w:hint="eastAsia" w:ascii="Times New Roman" w:hAnsi="Times New Roman" w:eastAsia="宋体" w:cs="Times New Roman"/>
          <w:sz w:val="28"/>
          <w:szCs w:val="28"/>
          <w:highlight w:val="none"/>
        </w:rPr>
        <w:t>格式见</w:t>
      </w:r>
      <w:r>
        <w:rPr>
          <w:rFonts w:hint="eastAsia"/>
          <w:sz w:val="28"/>
          <w:szCs w:val="28"/>
          <w:highlight w:val="none"/>
        </w:rPr>
        <w:t>附件1</w:t>
      </w:r>
      <w:r>
        <w:rPr>
          <w:rFonts w:hint="eastAsia"/>
          <w:sz w:val="28"/>
          <w:szCs w:val="28"/>
          <w:highlight w:val="none"/>
          <w:lang w:val="en-US" w:eastAsia="zh-CN"/>
        </w:rPr>
        <w:t>2</w:t>
      </w:r>
      <w:r>
        <w:rPr>
          <w:rFonts w:hint="eastAsia"/>
          <w:sz w:val="28"/>
          <w:szCs w:val="28"/>
          <w:highlight w:val="none"/>
        </w:rPr>
        <w:t>）</w:t>
      </w:r>
    </w:p>
    <w:p w14:paraId="5FE98C72">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9.</w:t>
      </w:r>
      <w:r>
        <w:rPr>
          <w:rFonts w:hint="eastAsia" w:cs="Times New Roman"/>
          <w:sz w:val="28"/>
          <w:szCs w:val="28"/>
          <w:highlight w:val="none"/>
          <w:lang w:val="en-US" w:eastAsia="zh-CN"/>
        </w:rPr>
        <w:t>供应商</w:t>
      </w:r>
      <w:r>
        <w:rPr>
          <w:rFonts w:hint="eastAsia" w:ascii="Times New Roman" w:hAnsi="Times New Roman" w:eastAsia="宋体" w:cs="Times New Roman"/>
          <w:sz w:val="28"/>
          <w:szCs w:val="28"/>
          <w:highlight w:val="none"/>
          <w:lang w:val="en-US" w:eastAsia="zh-CN"/>
        </w:rPr>
        <w:t>基本</w:t>
      </w:r>
      <w:r>
        <w:rPr>
          <w:rFonts w:hint="eastAsia" w:ascii="Times New Roman" w:hAnsi="Times New Roman" w:eastAsia="宋体" w:cs="Times New Roman"/>
          <w:sz w:val="28"/>
          <w:szCs w:val="28"/>
          <w:highlight w:val="none"/>
        </w:rPr>
        <w:t>情况介绍（格式见附件</w:t>
      </w:r>
      <w:r>
        <w:rPr>
          <w:rFonts w:hint="eastAsia" w:cs="Times New Roman"/>
          <w:sz w:val="28"/>
          <w:szCs w:val="28"/>
          <w:highlight w:val="none"/>
          <w:lang w:val="en-US" w:eastAsia="zh-CN"/>
        </w:rPr>
        <w:t>13</w:t>
      </w:r>
      <w:r>
        <w:rPr>
          <w:rFonts w:hint="eastAsia" w:ascii="Times New Roman" w:hAnsi="Times New Roman" w:eastAsia="宋体" w:cs="Times New Roman"/>
          <w:sz w:val="28"/>
          <w:szCs w:val="28"/>
          <w:highlight w:val="none"/>
        </w:rPr>
        <w:t>）</w:t>
      </w:r>
    </w:p>
    <w:p w14:paraId="66B89F4D">
      <w:pPr>
        <w:numPr>
          <w:ilvl w:val="0"/>
          <w:numId w:val="0"/>
        </w:numPr>
        <w:spacing w:line="360" w:lineRule="auto"/>
        <w:ind w:left="425" w:leftChars="0" w:hanging="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10.</w:t>
      </w:r>
      <w:r>
        <w:rPr>
          <w:rFonts w:hint="eastAsia"/>
          <w:sz w:val="28"/>
          <w:szCs w:val="28"/>
          <w:highlight w:val="none"/>
        </w:rPr>
        <w:t>证书一览</w:t>
      </w:r>
      <w:r>
        <w:rPr>
          <w:rFonts w:hint="eastAsia" w:ascii="Times New Roman" w:hAnsi="Times New Roman" w:eastAsia="宋体" w:cs="Times New Roman"/>
          <w:sz w:val="28"/>
          <w:szCs w:val="28"/>
          <w:highlight w:val="none"/>
        </w:rPr>
        <w:t>表（格式见附件</w:t>
      </w:r>
      <w:r>
        <w:rPr>
          <w:rFonts w:hint="eastAsia" w:ascii="Times New Roman" w:hAnsi="Times New Roman" w:eastAsia="宋体" w:cs="Times New Roman"/>
          <w:sz w:val="28"/>
          <w:szCs w:val="28"/>
          <w:highlight w:val="none"/>
          <w:lang w:val="en-US" w:eastAsia="zh-CN"/>
        </w:rPr>
        <w:t>14</w:t>
      </w:r>
      <w:r>
        <w:rPr>
          <w:rFonts w:hint="eastAsia" w:ascii="Times New Roman" w:hAnsi="Times New Roman" w:eastAsia="宋体" w:cs="Times New Roman"/>
          <w:sz w:val="28"/>
          <w:szCs w:val="28"/>
          <w:highlight w:val="none"/>
        </w:rPr>
        <w:t>）</w:t>
      </w:r>
    </w:p>
    <w:p w14:paraId="617B1C23">
      <w:pPr>
        <w:numPr>
          <w:ilvl w:val="0"/>
          <w:numId w:val="0"/>
        </w:numPr>
        <w:spacing w:line="360" w:lineRule="auto"/>
        <w:ind w:left="425" w:leftChars="0" w:hanging="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11.</w:t>
      </w:r>
      <w:r>
        <w:rPr>
          <w:rFonts w:hint="eastAsia" w:ascii="Times New Roman" w:hAnsi="Times New Roman" w:eastAsia="宋体" w:cs="Times New Roman"/>
          <w:sz w:val="28"/>
          <w:szCs w:val="28"/>
          <w:highlight w:val="none"/>
        </w:rPr>
        <w:t>售后服务</w:t>
      </w:r>
      <w:r>
        <w:rPr>
          <w:rFonts w:hint="eastAsia" w:ascii="Times New Roman" w:hAnsi="Times New Roman" w:eastAsia="宋体" w:cs="Times New Roman"/>
          <w:sz w:val="28"/>
          <w:szCs w:val="28"/>
          <w:highlight w:val="none"/>
          <w:lang w:val="en-US" w:eastAsia="zh-CN"/>
        </w:rPr>
        <w:t>计划及承诺</w:t>
      </w:r>
      <w:r>
        <w:rPr>
          <w:rFonts w:hint="eastAsia" w:ascii="Times New Roman" w:hAnsi="Times New Roman" w:eastAsia="宋体" w:cs="Times New Roman"/>
          <w:sz w:val="28"/>
          <w:szCs w:val="28"/>
          <w:highlight w:val="none"/>
        </w:rPr>
        <w:t>（可</w:t>
      </w:r>
      <w:r>
        <w:rPr>
          <w:rFonts w:hint="eastAsia" w:ascii="Times New Roman" w:hAnsi="Times New Roman" w:eastAsia="宋体" w:cs="Times New Roman"/>
          <w:sz w:val="28"/>
          <w:szCs w:val="28"/>
          <w:highlight w:val="none"/>
          <w:lang w:val="en-US" w:eastAsia="zh-CN"/>
        </w:rPr>
        <w:t>包括</w:t>
      </w:r>
      <w:r>
        <w:rPr>
          <w:rFonts w:hint="eastAsia" w:ascii="Times New Roman" w:hAnsi="Times New Roman" w:eastAsia="宋体" w:cs="Times New Roman"/>
          <w:sz w:val="28"/>
          <w:szCs w:val="28"/>
          <w:highlight w:val="none"/>
        </w:rPr>
        <w:t>且不限于对</w:t>
      </w:r>
      <w:r>
        <w:rPr>
          <w:rFonts w:hint="eastAsia" w:ascii="Times New Roman" w:hAnsi="Times New Roman" w:eastAsia="宋体" w:cs="Times New Roman"/>
          <w:sz w:val="28"/>
          <w:szCs w:val="28"/>
          <w:highlight w:val="none"/>
          <w:lang w:val="en-US" w:eastAsia="zh-CN"/>
        </w:rPr>
        <w:t>服务网点的介绍、</w:t>
      </w:r>
      <w:r>
        <w:rPr>
          <w:rFonts w:hint="eastAsia" w:ascii="Times New Roman" w:hAnsi="Times New Roman" w:eastAsia="宋体" w:cs="Times New Roman"/>
          <w:sz w:val="28"/>
          <w:szCs w:val="28"/>
          <w:highlight w:val="none"/>
        </w:rPr>
        <w:t>用户故障的响应</w:t>
      </w:r>
      <w:r>
        <w:rPr>
          <w:rFonts w:hint="eastAsia" w:ascii="Times New Roman" w:hAnsi="Times New Roman" w:eastAsia="宋体" w:cs="Times New Roman"/>
          <w:sz w:val="28"/>
          <w:szCs w:val="28"/>
          <w:highlight w:val="none"/>
          <w:lang w:val="en-US" w:eastAsia="zh-CN"/>
        </w:rPr>
        <w:t>及</w:t>
      </w:r>
      <w:r>
        <w:rPr>
          <w:rFonts w:hint="eastAsia" w:ascii="Times New Roman" w:hAnsi="Times New Roman" w:eastAsia="宋体" w:cs="Times New Roman"/>
          <w:sz w:val="28"/>
          <w:szCs w:val="28"/>
          <w:highlight w:val="none"/>
        </w:rPr>
        <w:t>处理、定期巡检、备品备件、常用耗材提供、驻点人员情况等）</w:t>
      </w:r>
    </w:p>
    <w:p w14:paraId="131D97C1">
      <w:pPr>
        <w:numPr>
          <w:ilvl w:val="0"/>
          <w:numId w:val="0"/>
        </w:numPr>
        <w:spacing w:line="360" w:lineRule="auto"/>
        <w:ind w:left="425" w:leftChars="0" w:hanging="5" w:firstLineChars="0"/>
        <w:rPr>
          <w:sz w:val="28"/>
          <w:szCs w:val="28"/>
          <w:highlight w:val="none"/>
        </w:rPr>
      </w:pPr>
      <w:r>
        <w:rPr>
          <w:rFonts w:hint="default" w:ascii="宋体" w:hAnsi="宋体" w:eastAsia="宋体" w:cs="宋体"/>
          <w:kern w:val="2"/>
          <w:sz w:val="28"/>
          <w:szCs w:val="28"/>
          <w:highlight w:val="none"/>
          <w:lang w:val="en-US" w:eastAsia="zh-CN" w:bidi="ar-SA"/>
        </w:rPr>
        <w:t>12.</w:t>
      </w:r>
      <w:r>
        <w:rPr>
          <w:rFonts w:hint="eastAsia" w:ascii="Times New Roman" w:hAnsi="Times New Roman" w:eastAsia="宋体" w:cs="Times New Roman"/>
          <w:sz w:val="28"/>
          <w:szCs w:val="28"/>
          <w:highlight w:val="none"/>
        </w:rPr>
        <w:t>类似项目实施情况一览表</w:t>
      </w:r>
      <w:r>
        <w:rPr>
          <w:rFonts w:hint="eastAsia"/>
          <w:sz w:val="28"/>
          <w:szCs w:val="28"/>
          <w:highlight w:val="none"/>
        </w:rPr>
        <w:t>（</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15</w:t>
      </w:r>
      <w:r>
        <w:rPr>
          <w:rFonts w:hint="eastAsia"/>
          <w:sz w:val="28"/>
          <w:szCs w:val="28"/>
          <w:highlight w:val="none"/>
        </w:rPr>
        <w:t>）</w:t>
      </w:r>
    </w:p>
    <w:p w14:paraId="4BF698BC">
      <w:pPr>
        <w:numPr>
          <w:ilvl w:val="0"/>
          <w:numId w:val="0"/>
        </w:numPr>
        <w:spacing w:line="360" w:lineRule="auto"/>
        <w:ind w:left="5" w:leftChars="0" w:firstLine="415" w:firstLineChars="0"/>
        <w:rPr>
          <w:sz w:val="28"/>
          <w:szCs w:val="28"/>
        </w:rPr>
      </w:pPr>
      <w:r>
        <w:rPr>
          <w:rFonts w:hint="default" w:ascii="宋体" w:hAnsi="宋体" w:eastAsia="宋体" w:cs="宋体"/>
          <w:kern w:val="2"/>
          <w:sz w:val="28"/>
          <w:szCs w:val="28"/>
          <w:highlight w:val="none"/>
          <w:lang w:val="en-US" w:eastAsia="zh-CN" w:bidi="ar-SA"/>
        </w:rPr>
        <w:t>13.</w:t>
      </w:r>
      <w:r>
        <w:rPr>
          <w:rFonts w:hint="eastAsia"/>
          <w:sz w:val="28"/>
          <w:szCs w:val="28"/>
          <w:highlight w:val="none"/>
          <w:lang w:val="en-US" w:eastAsia="zh-CN"/>
        </w:rPr>
        <w:t>供应商</w:t>
      </w:r>
      <w:r>
        <w:rPr>
          <w:rFonts w:hint="eastAsia"/>
          <w:sz w:val="28"/>
          <w:szCs w:val="28"/>
          <w:highlight w:val="none"/>
        </w:rPr>
        <w:t>需要说明的其他内容（包括可能影响</w:t>
      </w:r>
      <w:r>
        <w:rPr>
          <w:rFonts w:hint="eastAsia"/>
          <w:sz w:val="28"/>
          <w:szCs w:val="28"/>
          <w:highlight w:val="none"/>
          <w:lang w:val="en-US" w:eastAsia="zh-CN"/>
        </w:rPr>
        <w:t>供应商</w:t>
      </w:r>
      <w:r>
        <w:rPr>
          <w:rFonts w:hint="eastAsia"/>
          <w:sz w:val="28"/>
          <w:szCs w:val="28"/>
          <w:highlight w:val="none"/>
        </w:rPr>
        <w:t>技术性能</w:t>
      </w:r>
      <w:r>
        <w:rPr>
          <w:rFonts w:hint="eastAsia"/>
          <w:sz w:val="28"/>
          <w:szCs w:val="28"/>
        </w:rPr>
        <w:t>评分项的各类证明材料）</w:t>
      </w:r>
    </w:p>
    <w:p w14:paraId="2E717F22">
      <w:pPr>
        <w:rPr>
          <w:rFonts w:hint="eastAsia"/>
          <w:b/>
          <w:color w:val="auto"/>
          <w:sz w:val="28"/>
        </w:rPr>
      </w:pPr>
      <w:r>
        <w:rPr>
          <w:rFonts w:hint="eastAsia"/>
          <w:b/>
          <w:color w:val="auto"/>
          <w:sz w:val="28"/>
        </w:rPr>
        <w:br w:type="page"/>
      </w:r>
    </w:p>
    <w:p w14:paraId="49F45FCF">
      <w:pPr>
        <w:pStyle w:val="33"/>
        <w:shd w:val="clear" w:color="auto" w:fill="FFFFFF"/>
        <w:spacing w:before="0" w:beforeAutospacing="0" w:after="0" w:afterAutospacing="0" w:line="360" w:lineRule="auto"/>
        <w:rPr>
          <w:rFonts w:hint="eastAsia"/>
          <w:b/>
          <w:color w:val="auto"/>
          <w:sz w:val="28"/>
          <w:lang w:val="en-US" w:eastAsia="zh-CN"/>
        </w:rPr>
      </w:pPr>
      <w:r>
        <w:rPr>
          <w:rFonts w:hint="eastAsia"/>
          <w:b/>
          <w:color w:val="auto"/>
          <w:sz w:val="28"/>
        </w:rPr>
        <w:t>附件</w:t>
      </w:r>
      <w:r>
        <w:rPr>
          <w:rFonts w:hint="eastAsia"/>
          <w:b/>
          <w:color w:val="auto"/>
          <w:sz w:val="28"/>
          <w:lang w:val="en-US" w:eastAsia="zh-CN"/>
        </w:rPr>
        <w:t>7</w:t>
      </w:r>
    </w:p>
    <w:p w14:paraId="739CA531">
      <w:pPr>
        <w:pStyle w:val="33"/>
        <w:shd w:val="clear" w:color="auto" w:fill="FFFFFF"/>
        <w:spacing w:before="0" w:beforeAutospacing="0" w:after="0" w:afterAutospacing="0" w:line="360" w:lineRule="auto"/>
        <w:jc w:val="center"/>
        <w:rPr>
          <w:rFonts w:hint="eastAsia"/>
          <w:b/>
          <w:bCs/>
          <w:color w:val="auto"/>
          <w:sz w:val="32"/>
          <w:szCs w:val="32"/>
          <w:lang w:val="en-US" w:eastAsia="zh-CN"/>
        </w:rPr>
      </w:pPr>
      <w:r>
        <w:rPr>
          <w:rFonts w:hint="eastAsia"/>
          <w:b/>
          <w:color w:val="auto"/>
          <w:sz w:val="32"/>
          <w:szCs w:val="32"/>
          <w:lang w:val="en-US" w:eastAsia="zh-CN"/>
        </w:rPr>
        <w:t>评分对应</w:t>
      </w:r>
      <w:r>
        <w:rPr>
          <w:rFonts w:hint="eastAsia"/>
          <w:b/>
          <w:bCs/>
          <w:color w:val="auto"/>
          <w:sz w:val="32"/>
          <w:szCs w:val="32"/>
        </w:rPr>
        <w:t>表</w:t>
      </w:r>
    </w:p>
    <w:tbl>
      <w:tblPr>
        <w:tblStyle w:val="24"/>
        <w:tblW w:w="895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151"/>
        <w:gridCol w:w="3462"/>
        <w:gridCol w:w="1338"/>
      </w:tblGrid>
      <w:tr w14:paraId="0BC23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4BB7017A">
            <w:pPr>
              <w:jc w:val="center"/>
              <w:rPr>
                <w:rFonts w:hint="eastAsia" w:asciiTheme="minorEastAsia" w:hAnsiTheme="minorEastAsia" w:eastAsiaTheme="minorEastAsia" w:cstheme="minorEastAsia"/>
                <w:b/>
                <w:sz w:val="24"/>
                <w:szCs w:val="24"/>
                <w:lang w:eastAsia="zh-CN"/>
              </w:rPr>
            </w:pPr>
            <w:r>
              <w:rPr>
                <w:rFonts w:hint="eastAsia" w:asciiTheme="minorEastAsia" w:hAnsiTheme="minorEastAsia" w:eastAsiaTheme="minorEastAsia" w:cstheme="minorEastAsia"/>
                <w:b/>
                <w:sz w:val="24"/>
                <w:szCs w:val="24"/>
              </w:rPr>
              <w:t>评分</w:t>
            </w:r>
            <w:r>
              <w:rPr>
                <w:rFonts w:hint="eastAsia" w:asciiTheme="minorEastAsia" w:hAnsiTheme="minorEastAsia" w:eastAsiaTheme="minorEastAsia" w:cstheme="minorEastAsia"/>
                <w:b/>
                <w:sz w:val="24"/>
                <w:szCs w:val="24"/>
                <w:lang w:val="en-US" w:eastAsia="zh-CN"/>
              </w:rPr>
              <w:t>细则</w:t>
            </w:r>
          </w:p>
        </w:tc>
        <w:tc>
          <w:tcPr>
            <w:tcW w:w="3462" w:type="dxa"/>
            <w:tcBorders>
              <w:top w:val="single" w:color="auto" w:sz="4" w:space="0"/>
              <w:left w:val="single" w:color="auto" w:sz="4" w:space="0"/>
              <w:bottom w:val="single" w:color="auto" w:sz="4" w:space="0"/>
              <w:right w:val="single" w:color="auto" w:sz="4" w:space="0"/>
            </w:tcBorders>
            <w:vAlign w:val="center"/>
          </w:tcPr>
          <w:p w14:paraId="458685F7">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响应</w:t>
            </w:r>
            <w:r>
              <w:rPr>
                <w:rFonts w:hint="eastAsia" w:asciiTheme="minorEastAsia" w:hAnsiTheme="minorEastAsia" w:eastAsiaTheme="minorEastAsia" w:cstheme="minorEastAsia"/>
                <w:b/>
                <w:sz w:val="24"/>
                <w:szCs w:val="24"/>
              </w:rPr>
              <w:t>文件对应资料</w:t>
            </w:r>
          </w:p>
        </w:tc>
        <w:tc>
          <w:tcPr>
            <w:tcW w:w="1338" w:type="dxa"/>
            <w:tcBorders>
              <w:top w:val="single" w:color="auto" w:sz="4" w:space="0"/>
              <w:left w:val="single" w:color="auto" w:sz="4" w:space="0"/>
              <w:bottom w:val="single" w:color="auto" w:sz="4" w:space="0"/>
              <w:right w:val="single" w:color="auto" w:sz="4" w:space="0"/>
            </w:tcBorders>
            <w:vAlign w:val="center"/>
          </w:tcPr>
          <w:p w14:paraId="34243083">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响应</w:t>
            </w:r>
            <w:r>
              <w:rPr>
                <w:rFonts w:hint="eastAsia" w:asciiTheme="minorEastAsia" w:hAnsiTheme="minorEastAsia" w:eastAsiaTheme="minorEastAsia" w:cstheme="minorEastAsia"/>
                <w:b/>
                <w:sz w:val="24"/>
                <w:szCs w:val="24"/>
              </w:rPr>
              <w:t>文件页码</w:t>
            </w:r>
          </w:p>
        </w:tc>
      </w:tr>
      <w:tr w14:paraId="42DE2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71316E30">
            <w:pPr>
              <w:jc w:val="left"/>
              <w:rPr>
                <w:rFonts w:hint="eastAsia" w:asciiTheme="minorEastAsia" w:hAnsiTheme="minorEastAsia" w:eastAsiaTheme="minorEastAsia" w:cstheme="minorEastAsia"/>
                <w:b w:val="0"/>
                <w:bCs/>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8231219">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16059AB">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14EBF0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59AC43E6">
            <w:pPr>
              <w:jc w:val="left"/>
              <w:rPr>
                <w:rFonts w:hint="eastAsia" w:asciiTheme="minorEastAsia" w:hAnsiTheme="minorEastAsia" w:eastAsiaTheme="minorEastAsia" w:cstheme="minorEastAsia"/>
                <w:b w:val="0"/>
                <w:bCs/>
                <w:sz w:val="24"/>
                <w:szCs w:val="24"/>
              </w:rPr>
            </w:pPr>
          </w:p>
        </w:tc>
        <w:tc>
          <w:tcPr>
            <w:tcW w:w="3462" w:type="dxa"/>
            <w:tcBorders>
              <w:top w:val="single" w:color="auto" w:sz="4" w:space="0"/>
              <w:left w:val="single" w:color="auto" w:sz="4" w:space="0"/>
              <w:bottom w:val="single" w:color="auto" w:sz="4" w:space="0"/>
              <w:right w:val="single" w:color="auto" w:sz="4" w:space="0"/>
            </w:tcBorders>
          </w:tcPr>
          <w:p w14:paraId="4A606C3B">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52D46B5D">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1C154A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4FB9A812">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01A14E8">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2168F51F">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321C0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1E4F29C1">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5940BDD">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774BF51">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41AD3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74F8E889">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D36A794">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94304C3">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5F25C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404E9F6F">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66BC87B">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E83C5F0">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45E505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263E8FC9">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8AF6FA7">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E98CF67">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1EE3F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6ED724F6">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37FDD9C8">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1A7863D">
            <w:pPr>
              <w:snapToGrid w:val="0"/>
              <w:spacing w:before="120" w:beforeLines="50"/>
              <w:rPr>
                <w:rFonts w:ascii="仿宋" w:hAnsi="仿宋" w:eastAsia="仿宋"/>
                <w:color w:val="000000" w:themeColor="text1"/>
                <w:sz w:val="24"/>
                <w:szCs w:val="24"/>
                <w14:textFill>
                  <w14:solidFill>
                    <w14:schemeClr w14:val="tx1"/>
                  </w14:solidFill>
                </w14:textFill>
              </w:rPr>
            </w:pPr>
          </w:p>
        </w:tc>
      </w:tr>
    </w:tbl>
    <w:p w14:paraId="3D1D7F8E">
      <w:pPr>
        <w:snapToGrid w:val="0"/>
        <w:spacing w:line="360" w:lineRule="auto"/>
        <w:jc w:val="left"/>
        <w:rPr>
          <w:rFonts w:hint="eastAsia" w:ascii="宋体" w:hAnsi="宋体" w:eastAsia="宋体" w:cs="宋体"/>
          <w:b/>
          <w:bCs/>
          <w:kern w:val="0"/>
          <w:sz w:val="24"/>
          <w:lang w:val="en-US" w:eastAsia="zh-CN"/>
        </w:rPr>
      </w:pPr>
    </w:p>
    <w:p w14:paraId="2B84CAE3">
      <w:pPr>
        <w:snapToGrid w:val="0"/>
        <w:spacing w:line="360" w:lineRule="auto"/>
        <w:jc w:val="left"/>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w:t>
      </w:r>
    </w:p>
    <w:p w14:paraId="045EF603">
      <w:pPr>
        <w:snapToGrid w:val="0"/>
        <w:spacing w:line="360" w:lineRule="auto"/>
        <w:ind w:firstLine="420" w:firstLineChars="0"/>
        <w:jc w:val="left"/>
        <w:rPr>
          <w:rFonts w:hint="default" w:ascii="宋体" w:hAnsi="宋体" w:eastAsia="宋体" w:cs="宋体"/>
          <w:b w:val="0"/>
          <w:bCs w:val="0"/>
          <w:kern w:val="0"/>
          <w:sz w:val="24"/>
          <w:lang w:val="en-US" w:eastAsia="zh-CN"/>
        </w:rPr>
      </w:pPr>
      <w:r>
        <w:rPr>
          <w:rFonts w:hint="eastAsia" w:ascii="宋体" w:hAnsi="宋体" w:eastAsia="宋体" w:cs="宋体"/>
          <w:b w:val="0"/>
          <w:bCs w:val="0"/>
          <w:kern w:val="0"/>
          <w:sz w:val="24"/>
          <w:lang w:val="en-US" w:eastAsia="zh-CN"/>
        </w:rPr>
        <w:t xml:space="preserve">根据“第四章 </w:t>
      </w:r>
      <w:r>
        <w:rPr>
          <w:rFonts w:hint="eastAsia" w:ascii="宋体" w:hAnsi="宋体" w:cs="宋体"/>
          <w:b w:val="0"/>
          <w:bCs w:val="0"/>
          <w:kern w:val="0"/>
          <w:sz w:val="24"/>
          <w:lang w:val="en-US" w:eastAsia="zh-CN"/>
        </w:rPr>
        <w:t>磋商</w:t>
      </w:r>
      <w:r>
        <w:rPr>
          <w:rFonts w:hint="eastAsia" w:ascii="宋体" w:hAnsi="宋体" w:eastAsia="宋体" w:cs="宋体"/>
          <w:b w:val="0"/>
          <w:bCs w:val="0"/>
          <w:kern w:val="0"/>
          <w:sz w:val="24"/>
          <w:lang w:val="en-US" w:eastAsia="zh-CN"/>
        </w:rPr>
        <w:t>”8.3.1评分标准中的评分细则逐条填写（报价除外）。</w:t>
      </w:r>
    </w:p>
    <w:p w14:paraId="44C841D7">
      <w:pPr>
        <w:pStyle w:val="33"/>
        <w:shd w:val="clear" w:color="auto" w:fill="FFFFFF"/>
        <w:spacing w:before="0" w:beforeAutospacing="0" w:after="0" w:afterAutospacing="0" w:line="360" w:lineRule="auto"/>
        <w:rPr>
          <w:rFonts w:hint="eastAsia"/>
          <w:b/>
          <w:color w:val="auto"/>
          <w:sz w:val="28"/>
          <w:lang w:val="en-US" w:eastAsia="zh-CN"/>
        </w:rPr>
      </w:pPr>
    </w:p>
    <w:p w14:paraId="4C8D5209">
      <w:pPr>
        <w:spacing w:line="360" w:lineRule="auto"/>
        <w:ind w:firstLine="424" w:firstLineChars="177"/>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1D6F3001">
      <w:pPr>
        <w:spacing w:line="360" w:lineRule="auto"/>
        <w:ind w:left="420"/>
        <w:rPr>
          <w:rFonts w:ascii="宋体" w:hAnsi="宋体"/>
          <w:sz w:val="24"/>
        </w:rPr>
      </w:pPr>
    </w:p>
    <w:p w14:paraId="2EF8E916">
      <w:pPr>
        <w:spacing w:line="360" w:lineRule="auto"/>
        <w:ind w:firstLine="424" w:firstLineChars="177"/>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307C49CF">
      <w:pPr>
        <w:spacing w:line="360" w:lineRule="auto"/>
        <w:ind w:firstLine="435"/>
        <w:rPr>
          <w:rFonts w:ascii="宋体" w:hAnsi="宋体"/>
          <w:sz w:val="24"/>
        </w:rPr>
      </w:pPr>
    </w:p>
    <w:p w14:paraId="7E3EA23E">
      <w:pPr>
        <w:spacing w:line="360" w:lineRule="auto"/>
        <w:ind w:firstLine="424" w:firstLineChars="177"/>
        <w:rPr>
          <w:rFonts w:hint="eastAsia" w:ascii="宋体" w:hAnsi="宋体"/>
          <w:sz w:val="24"/>
        </w:rPr>
      </w:pPr>
      <w:r>
        <w:rPr>
          <w:rFonts w:hint="eastAsia" w:ascii="宋体" w:hAnsi="宋体"/>
          <w:sz w:val="24"/>
        </w:rPr>
        <w:t>职        务：</w:t>
      </w:r>
    </w:p>
    <w:p w14:paraId="0026232B">
      <w:pPr>
        <w:spacing w:line="360" w:lineRule="auto"/>
        <w:ind w:firstLine="424" w:firstLineChars="177"/>
        <w:rPr>
          <w:rFonts w:hint="eastAsia" w:ascii="宋体" w:hAnsi="宋体"/>
          <w:sz w:val="24"/>
        </w:rPr>
      </w:pPr>
    </w:p>
    <w:p w14:paraId="10154815">
      <w:pPr>
        <w:pStyle w:val="33"/>
        <w:shd w:val="clear" w:color="auto" w:fill="FFFFFF"/>
        <w:spacing w:before="0" w:beforeAutospacing="0" w:after="0" w:afterAutospacing="0" w:line="360" w:lineRule="auto"/>
        <w:ind w:firstLine="424" w:firstLineChars="177"/>
        <w:rPr>
          <w:b/>
          <w:bCs/>
        </w:rPr>
      </w:pPr>
      <w:r>
        <w:rPr>
          <w:rFonts w:hint="eastAsia"/>
        </w:rPr>
        <w:t>日        期：</w:t>
      </w:r>
    </w:p>
    <w:p w14:paraId="5E94E674">
      <w:pPr>
        <w:pStyle w:val="33"/>
        <w:shd w:val="clear" w:color="auto" w:fill="FFFFFF"/>
        <w:spacing w:before="0" w:beforeAutospacing="0" w:after="0" w:afterAutospacing="0" w:line="360" w:lineRule="auto"/>
        <w:rPr>
          <w:rFonts w:hint="eastAsia"/>
          <w:b/>
          <w:color w:val="auto"/>
          <w:sz w:val="28"/>
          <w:lang w:val="en-US" w:eastAsia="zh-CN"/>
        </w:rPr>
        <w:sectPr>
          <w:headerReference r:id="rId5" w:type="default"/>
          <w:footerReference r:id="rId6" w:type="default"/>
          <w:pgSz w:w="11906" w:h="16838"/>
          <w:pgMar w:top="1701" w:right="1448" w:bottom="1531" w:left="1418" w:header="851" w:footer="851" w:gutter="0"/>
          <w:pgBorders>
            <w:top w:val="none" w:sz="0" w:space="0"/>
            <w:left w:val="none" w:sz="0" w:space="0"/>
            <w:bottom w:val="none" w:sz="0" w:space="0"/>
            <w:right w:val="none" w:sz="0" w:space="0"/>
          </w:pgBorders>
          <w:pgNumType w:fmt="decimal"/>
          <w:cols w:space="720" w:num="1"/>
          <w:docGrid w:linePitch="312" w:charSpace="0"/>
        </w:sectPr>
      </w:pPr>
    </w:p>
    <w:p w14:paraId="1112D043">
      <w:pPr>
        <w:snapToGrid w:val="0"/>
        <w:spacing w:before="50" w:after="120" w:afterLines="50"/>
        <w:jc w:val="left"/>
        <w:rPr>
          <w:rFonts w:ascii="仿宋" w:hAnsi="仿宋" w:eastAsia="仿宋"/>
          <w:color w:val="000000" w:themeColor="text1"/>
          <w:sz w:val="30"/>
          <w:szCs w:val="30"/>
          <w14:textFill>
            <w14:solidFill>
              <w14:schemeClr w14:val="tx1"/>
            </w14:solidFill>
          </w14:textFill>
        </w:rPr>
      </w:pPr>
      <w:r>
        <w:rPr>
          <w:rFonts w:hint="eastAsia" w:ascii="宋体" w:hAnsi="宋体" w:eastAsia="宋体" w:cs="宋体"/>
          <w:b/>
          <w:color w:val="auto"/>
          <w:kern w:val="0"/>
          <w:sz w:val="28"/>
          <w:szCs w:val="24"/>
          <w:lang w:val="en-US" w:eastAsia="zh-CN" w:bidi="ar-SA"/>
        </w:rPr>
        <w:t>附件8</w:t>
      </w:r>
    </w:p>
    <w:p w14:paraId="6783D056">
      <w:pPr>
        <w:snapToGrid w:val="0"/>
        <w:spacing w:before="50" w:after="120" w:afterLines="50"/>
        <w:jc w:val="center"/>
        <w:rPr>
          <w:rFonts w:hint="eastAsia" w:ascii="宋体" w:hAnsi="宋体" w:eastAsia="宋体" w:cs="宋体"/>
          <w:b/>
          <w:color w:val="auto"/>
          <w:kern w:val="0"/>
          <w:sz w:val="32"/>
          <w:szCs w:val="32"/>
          <w:lang w:val="en-US" w:eastAsia="zh-CN" w:bidi="ar-SA"/>
        </w:rPr>
      </w:pPr>
      <w:r>
        <w:rPr>
          <w:rFonts w:hint="eastAsia" w:ascii="宋体" w:hAnsi="宋体" w:cs="宋体"/>
          <w:b/>
          <w:color w:val="auto"/>
          <w:kern w:val="0"/>
          <w:sz w:val="32"/>
          <w:szCs w:val="32"/>
          <w:lang w:val="en-US" w:eastAsia="zh-CN" w:bidi="ar-SA"/>
        </w:rPr>
        <w:t>响应</w:t>
      </w:r>
      <w:r>
        <w:rPr>
          <w:rFonts w:hint="eastAsia" w:ascii="宋体" w:hAnsi="宋体" w:eastAsia="宋体" w:cs="宋体"/>
          <w:b/>
          <w:color w:val="auto"/>
          <w:kern w:val="0"/>
          <w:sz w:val="32"/>
          <w:szCs w:val="32"/>
          <w:lang w:val="en-US" w:eastAsia="zh-CN" w:bidi="ar-SA"/>
        </w:rPr>
        <w:t>项目明细清单</w:t>
      </w:r>
    </w:p>
    <w:p w14:paraId="0E276E6D">
      <w:pPr>
        <w:pStyle w:val="8"/>
        <w:snapToGrid w:val="0"/>
        <w:spacing w:line="360" w:lineRule="auto"/>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货物类</w:t>
      </w:r>
    </w:p>
    <w:tbl>
      <w:tblPr>
        <w:tblStyle w:val="24"/>
        <w:tblW w:w="90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2"/>
        <w:gridCol w:w="1688"/>
        <w:gridCol w:w="1400"/>
        <w:gridCol w:w="1569"/>
        <w:gridCol w:w="1419"/>
        <w:gridCol w:w="2227"/>
      </w:tblGrid>
      <w:tr w14:paraId="570AC6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42B662EF">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序号</w:t>
            </w:r>
          </w:p>
        </w:tc>
        <w:tc>
          <w:tcPr>
            <w:tcW w:w="1688" w:type="dxa"/>
            <w:tcBorders>
              <w:top w:val="single" w:color="auto" w:sz="4" w:space="0"/>
              <w:left w:val="single" w:color="auto" w:sz="4" w:space="0"/>
              <w:bottom w:val="single" w:color="auto" w:sz="4" w:space="0"/>
              <w:right w:val="single" w:color="auto" w:sz="4" w:space="0"/>
            </w:tcBorders>
            <w:vAlign w:val="center"/>
          </w:tcPr>
          <w:p w14:paraId="78526D7D">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货物名称</w:t>
            </w:r>
          </w:p>
        </w:tc>
        <w:tc>
          <w:tcPr>
            <w:tcW w:w="1400" w:type="dxa"/>
            <w:tcBorders>
              <w:top w:val="single" w:color="auto" w:sz="4" w:space="0"/>
              <w:left w:val="single" w:color="auto" w:sz="4" w:space="0"/>
              <w:bottom w:val="single" w:color="auto" w:sz="4" w:space="0"/>
              <w:right w:val="single" w:color="auto" w:sz="4" w:space="0"/>
            </w:tcBorders>
            <w:vAlign w:val="center"/>
          </w:tcPr>
          <w:p w14:paraId="63387700">
            <w:pPr>
              <w:snapToGrid w:val="0"/>
              <w:spacing w:before="50" w:after="50" w:line="240" w:lineRule="auto"/>
              <w:jc w:val="center"/>
              <w:rPr>
                <w:rFonts w:hint="default"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品牌</w:t>
            </w:r>
            <w:r>
              <w:rPr>
                <w:rFonts w:hint="eastAsia" w:ascii="宋体" w:hAnsi="宋体" w:cs="宋体"/>
                <w:b/>
                <w:bCs/>
                <w:color w:val="000000" w:themeColor="text1"/>
                <w:sz w:val="24"/>
                <w:szCs w:val="24"/>
                <w:lang w:eastAsia="zh-CN"/>
                <w14:textFill>
                  <w14:solidFill>
                    <w14:schemeClr w14:val="tx1"/>
                  </w14:solidFill>
                </w14:textFill>
              </w:rPr>
              <w:t>、</w:t>
            </w:r>
            <w:r>
              <w:rPr>
                <w:rFonts w:hint="eastAsia" w:ascii="宋体" w:hAnsi="宋体" w:cs="宋体"/>
                <w:b/>
                <w:bCs/>
                <w:color w:val="000000" w:themeColor="text1"/>
                <w:sz w:val="24"/>
                <w:szCs w:val="24"/>
                <w:lang w:val="en-US" w:eastAsia="zh-CN"/>
                <w14:textFill>
                  <w14:solidFill>
                    <w14:schemeClr w14:val="tx1"/>
                  </w14:solidFill>
                </w14:textFill>
              </w:rPr>
              <w:t>产地</w:t>
            </w:r>
          </w:p>
        </w:tc>
        <w:tc>
          <w:tcPr>
            <w:tcW w:w="1569" w:type="dxa"/>
            <w:tcBorders>
              <w:top w:val="single" w:color="auto" w:sz="4" w:space="0"/>
              <w:left w:val="single" w:color="auto" w:sz="4" w:space="0"/>
              <w:bottom w:val="single" w:color="auto" w:sz="4" w:space="0"/>
              <w:right w:val="single" w:color="auto" w:sz="4" w:space="0"/>
            </w:tcBorders>
            <w:vAlign w:val="center"/>
          </w:tcPr>
          <w:p w14:paraId="11763831">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规格型号</w:t>
            </w:r>
          </w:p>
        </w:tc>
        <w:tc>
          <w:tcPr>
            <w:tcW w:w="1419" w:type="dxa"/>
            <w:tcBorders>
              <w:top w:val="single" w:color="auto" w:sz="4" w:space="0"/>
              <w:left w:val="single" w:color="auto" w:sz="4" w:space="0"/>
              <w:bottom w:val="single" w:color="auto" w:sz="4" w:space="0"/>
              <w:right w:val="single" w:color="auto" w:sz="4" w:space="0"/>
            </w:tcBorders>
            <w:vAlign w:val="center"/>
          </w:tcPr>
          <w:p w14:paraId="755674E2">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单位及</w:t>
            </w:r>
          </w:p>
          <w:p w14:paraId="4ABC67CB">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数量</w:t>
            </w:r>
          </w:p>
        </w:tc>
        <w:tc>
          <w:tcPr>
            <w:tcW w:w="2227" w:type="dxa"/>
            <w:tcBorders>
              <w:top w:val="single" w:color="auto" w:sz="4" w:space="0"/>
              <w:left w:val="single" w:color="auto" w:sz="4" w:space="0"/>
              <w:bottom w:val="single" w:color="auto" w:sz="4" w:space="0"/>
              <w:right w:val="single" w:color="auto" w:sz="4" w:space="0"/>
            </w:tcBorders>
            <w:vAlign w:val="center"/>
          </w:tcPr>
          <w:p w14:paraId="3D10D2C8">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性能及指标</w:t>
            </w:r>
          </w:p>
        </w:tc>
      </w:tr>
      <w:tr w14:paraId="0477E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3AF8FE27">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vAlign w:val="center"/>
          </w:tcPr>
          <w:p w14:paraId="302808B0">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400" w:type="dxa"/>
            <w:tcBorders>
              <w:top w:val="single" w:color="auto" w:sz="4" w:space="0"/>
              <w:left w:val="single" w:color="auto" w:sz="4" w:space="0"/>
              <w:bottom w:val="single" w:color="auto" w:sz="4" w:space="0"/>
              <w:right w:val="single" w:color="auto" w:sz="4" w:space="0"/>
            </w:tcBorders>
            <w:vAlign w:val="center"/>
          </w:tcPr>
          <w:p w14:paraId="0CA74363">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1569" w:type="dxa"/>
            <w:tcBorders>
              <w:top w:val="single" w:color="auto" w:sz="4" w:space="0"/>
              <w:left w:val="single" w:color="auto" w:sz="4" w:space="0"/>
              <w:bottom w:val="single" w:color="auto" w:sz="4" w:space="0"/>
              <w:right w:val="single" w:color="auto" w:sz="4" w:space="0"/>
            </w:tcBorders>
            <w:vAlign w:val="center"/>
          </w:tcPr>
          <w:p w14:paraId="4F58C2F4">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vAlign w:val="center"/>
          </w:tcPr>
          <w:p w14:paraId="4F7E4492">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vAlign w:val="center"/>
          </w:tcPr>
          <w:p w14:paraId="48114CD2">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r w14:paraId="3B08C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67E3939">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688" w:type="dxa"/>
            <w:tcBorders>
              <w:top w:val="single" w:color="auto" w:sz="4" w:space="0"/>
              <w:left w:val="single" w:color="auto" w:sz="4" w:space="0"/>
              <w:bottom w:val="single" w:color="auto" w:sz="4" w:space="0"/>
              <w:right w:val="single" w:color="auto" w:sz="4" w:space="0"/>
            </w:tcBorders>
            <w:vAlign w:val="center"/>
          </w:tcPr>
          <w:p w14:paraId="523A497C">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400" w:type="dxa"/>
            <w:tcBorders>
              <w:top w:val="single" w:color="auto" w:sz="4" w:space="0"/>
              <w:left w:val="single" w:color="auto" w:sz="4" w:space="0"/>
              <w:bottom w:val="single" w:color="auto" w:sz="4" w:space="0"/>
              <w:right w:val="single" w:color="auto" w:sz="4" w:space="0"/>
            </w:tcBorders>
            <w:vAlign w:val="center"/>
          </w:tcPr>
          <w:p w14:paraId="4CA5A452">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1569" w:type="dxa"/>
            <w:tcBorders>
              <w:top w:val="single" w:color="auto" w:sz="4" w:space="0"/>
              <w:left w:val="single" w:color="auto" w:sz="4" w:space="0"/>
              <w:bottom w:val="single" w:color="auto" w:sz="4" w:space="0"/>
              <w:right w:val="single" w:color="auto" w:sz="4" w:space="0"/>
            </w:tcBorders>
            <w:vAlign w:val="center"/>
          </w:tcPr>
          <w:p w14:paraId="2F65E5D9">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vAlign w:val="center"/>
          </w:tcPr>
          <w:p w14:paraId="27AB5278">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vAlign w:val="center"/>
          </w:tcPr>
          <w:p w14:paraId="241F599F">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bl>
    <w:p w14:paraId="61664A05">
      <w:pPr>
        <w:snapToGrid w:val="0"/>
        <w:spacing w:before="120" w:beforeLines="50" w:line="360" w:lineRule="auto"/>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服务类</w:t>
      </w:r>
    </w:p>
    <w:tbl>
      <w:tblPr>
        <w:tblStyle w:val="24"/>
        <w:tblW w:w="90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38"/>
        <w:gridCol w:w="2828"/>
        <w:gridCol w:w="2829"/>
      </w:tblGrid>
      <w:tr w14:paraId="0853F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D8B4878">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序号</w:t>
            </w:r>
          </w:p>
        </w:tc>
        <w:tc>
          <w:tcPr>
            <w:tcW w:w="2638" w:type="dxa"/>
            <w:tcBorders>
              <w:top w:val="single" w:color="auto" w:sz="4" w:space="0"/>
              <w:left w:val="single" w:color="auto" w:sz="4" w:space="0"/>
              <w:bottom w:val="single" w:color="auto" w:sz="4" w:space="0"/>
              <w:right w:val="single" w:color="auto" w:sz="4" w:space="0"/>
            </w:tcBorders>
            <w:vAlign w:val="center"/>
          </w:tcPr>
          <w:p w14:paraId="1D9905FA">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服务内容</w:t>
            </w:r>
          </w:p>
        </w:tc>
        <w:tc>
          <w:tcPr>
            <w:tcW w:w="2828" w:type="dxa"/>
            <w:tcBorders>
              <w:top w:val="single" w:color="auto" w:sz="4" w:space="0"/>
              <w:left w:val="single" w:color="auto" w:sz="4" w:space="0"/>
              <w:bottom w:val="single" w:color="auto" w:sz="4" w:space="0"/>
              <w:right w:val="single" w:color="auto" w:sz="4" w:space="0"/>
            </w:tcBorders>
            <w:vAlign w:val="center"/>
          </w:tcPr>
          <w:p w14:paraId="0CFD3B98">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服务人员数量</w:t>
            </w:r>
          </w:p>
        </w:tc>
        <w:tc>
          <w:tcPr>
            <w:tcW w:w="2829" w:type="dxa"/>
            <w:tcBorders>
              <w:top w:val="single" w:color="auto" w:sz="4" w:space="0"/>
              <w:left w:val="single" w:color="auto" w:sz="4" w:space="0"/>
              <w:bottom w:val="single" w:color="auto" w:sz="4" w:space="0"/>
              <w:right w:val="single" w:color="auto" w:sz="4" w:space="0"/>
            </w:tcBorders>
            <w:vAlign w:val="center"/>
          </w:tcPr>
          <w:p w14:paraId="73F5B061">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工作量</w:t>
            </w:r>
          </w:p>
        </w:tc>
      </w:tr>
      <w:tr w14:paraId="2CEC5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5073CD8">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638" w:type="dxa"/>
            <w:tcBorders>
              <w:top w:val="single" w:color="auto" w:sz="4" w:space="0"/>
              <w:left w:val="single" w:color="auto" w:sz="4" w:space="0"/>
              <w:bottom w:val="single" w:color="auto" w:sz="4" w:space="0"/>
              <w:right w:val="single" w:color="auto" w:sz="4" w:space="0"/>
            </w:tcBorders>
            <w:vAlign w:val="center"/>
          </w:tcPr>
          <w:p w14:paraId="2D709567">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828" w:type="dxa"/>
            <w:tcBorders>
              <w:top w:val="single" w:color="auto" w:sz="4" w:space="0"/>
              <w:left w:val="single" w:color="auto" w:sz="4" w:space="0"/>
              <w:bottom w:val="single" w:color="auto" w:sz="4" w:space="0"/>
              <w:right w:val="single" w:color="auto" w:sz="4" w:space="0"/>
            </w:tcBorders>
            <w:vAlign w:val="center"/>
          </w:tcPr>
          <w:p w14:paraId="65D74153">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7AECAD08">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r w14:paraId="18AF9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500B616E">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638" w:type="dxa"/>
            <w:tcBorders>
              <w:top w:val="single" w:color="auto" w:sz="4" w:space="0"/>
              <w:left w:val="single" w:color="auto" w:sz="4" w:space="0"/>
              <w:bottom w:val="single" w:color="auto" w:sz="4" w:space="0"/>
              <w:right w:val="single" w:color="auto" w:sz="4" w:space="0"/>
            </w:tcBorders>
            <w:vAlign w:val="center"/>
          </w:tcPr>
          <w:p w14:paraId="1B48391F">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828" w:type="dxa"/>
            <w:tcBorders>
              <w:top w:val="single" w:color="auto" w:sz="4" w:space="0"/>
              <w:left w:val="single" w:color="auto" w:sz="4" w:space="0"/>
              <w:bottom w:val="single" w:color="auto" w:sz="4" w:space="0"/>
              <w:right w:val="single" w:color="auto" w:sz="4" w:space="0"/>
            </w:tcBorders>
            <w:vAlign w:val="center"/>
          </w:tcPr>
          <w:p w14:paraId="7EBD4D90">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38449F07">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bl>
    <w:p w14:paraId="30325981">
      <w:pPr>
        <w:snapToGrid w:val="0"/>
        <w:spacing w:line="360" w:lineRule="auto"/>
        <w:jc w:val="left"/>
        <w:rPr>
          <w:rFonts w:hint="eastAsia" w:ascii="宋体" w:hAnsi="宋体" w:eastAsia="宋体" w:cs="宋体"/>
          <w:b/>
          <w:bCs/>
          <w:kern w:val="0"/>
          <w:sz w:val="24"/>
          <w:lang w:val="en-US" w:eastAsia="zh-CN"/>
        </w:rPr>
      </w:pPr>
    </w:p>
    <w:p w14:paraId="4EC8E947">
      <w:pPr>
        <w:snapToGrid w:val="0"/>
        <w:spacing w:line="360" w:lineRule="auto"/>
        <w:jc w:val="left"/>
        <w:rPr>
          <w:rFonts w:hint="eastAsia" w:ascii="宋体" w:hAnsi="宋体" w:eastAsia="宋体" w:cs="宋体"/>
          <w:b w:val="0"/>
          <w:bCs w:val="0"/>
          <w:kern w:val="0"/>
          <w:sz w:val="24"/>
          <w:lang w:val="en-US" w:eastAsia="zh-CN"/>
        </w:rPr>
      </w:pPr>
      <w:r>
        <w:rPr>
          <w:rFonts w:hint="eastAsia" w:ascii="宋体" w:hAnsi="宋体" w:eastAsia="宋体" w:cs="宋体"/>
          <w:b/>
          <w:bCs/>
          <w:kern w:val="0"/>
          <w:sz w:val="24"/>
          <w:lang w:val="en-US" w:eastAsia="zh-CN"/>
        </w:rPr>
        <w:t>编制说明：</w:t>
      </w:r>
      <w:r>
        <w:rPr>
          <w:rFonts w:hint="eastAsia" w:ascii="宋体" w:hAnsi="宋体" w:eastAsia="宋体" w:cs="宋体"/>
          <w:b w:val="0"/>
          <w:bCs w:val="0"/>
          <w:kern w:val="0"/>
          <w:sz w:val="24"/>
          <w:lang w:val="en-US" w:eastAsia="zh-CN"/>
        </w:rPr>
        <w:t>在填写时，如上表不适合本项目的实际情况，可在确保</w:t>
      </w:r>
      <w:r>
        <w:rPr>
          <w:rFonts w:hint="eastAsia" w:ascii="宋体" w:hAnsi="宋体" w:cs="宋体"/>
          <w:b w:val="0"/>
          <w:bCs w:val="0"/>
          <w:kern w:val="0"/>
          <w:sz w:val="24"/>
          <w:lang w:val="en-US" w:eastAsia="zh-CN"/>
        </w:rPr>
        <w:t>响应</w:t>
      </w:r>
      <w:r>
        <w:rPr>
          <w:rFonts w:hint="eastAsia" w:ascii="宋体" w:hAnsi="宋体" w:eastAsia="宋体" w:cs="宋体"/>
          <w:b w:val="0"/>
          <w:bCs w:val="0"/>
          <w:kern w:val="0"/>
          <w:sz w:val="24"/>
          <w:lang w:val="en-US" w:eastAsia="zh-CN"/>
        </w:rPr>
        <w:t>明细内容完整的情况下，根据上表格式自行划表填写。</w:t>
      </w:r>
    </w:p>
    <w:p w14:paraId="08AF2DE2">
      <w:pPr>
        <w:snapToGrid w:val="0"/>
        <w:spacing w:before="120" w:beforeLines="50"/>
        <w:rPr>
          <w:rFonts w:ascii="仿宋" w:hAnsi="仿宋" w:eastAsia="仿宋"/>
          <w:color w:val="000000" w:themeColor="text1"/>
          <w:sz w:val="30"/>
          <w:szCs w:val="30"/>
          <w14:textFill>
            <w14:solidFill>
              <w14:schemeClr w14:val="tx1"/>
            </w14:solidFill>
          </w14:textFill>
        </w:rPr>
      </w:pPr>
    </w:p>
    <w:p w14:paraId="14969DA4">
      <w:pPr>
        <w:spacing w:line="360" w:lineRule="auto"/>
        <w:ind w:firstLine="424" w:firstLineChars="177"/>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323D076F">
      <w:pPr>
        <w:spacing w:line="360" w:lineRule="auto"/>
        <w:ind w:left="420"/>
        <w:rPr>
          <w:rFonts w:ascii="宋体" w:hAnsi="宋体"/>
          <w:sz w:val="24"/>
        </w:rPr>
      </w:pPr>
    </w:p>
    <w:p w14:paraId="7CBB8162">
      <w:pPr>
        <w:spacing w:line="360" w:lineRule="auto"/>
        <w:ind w:firstLine="424" w:firstLineChars="177"/>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0B35872A">
      <w:pPr>
        <w:spacing w:line="360" w:lineRule="auto"/>
        <w:ind w:firstLine="435"/>
        <w:rPr>
          <w:rFonts w:ascii="宋体" w:hAnsi="宋体"/>
          <w:sz w:val="24"/>
        </w:rPr>
      </w:pPr>
    </w:p>
    <w:p w14:paraId="0C25CA69">
      <w:pPr>
        <w:spacing w:line="360" w:lineRule="auto"/>
        <w:ind w:firstLine="424" w:firstLineChars="177"/>
        <w:rPr>
          <w:rFonts w:ascii="宋体" w:hAnsi="宋体"/>
          <w:sz w:val="24"/>
          <w:u w:val="single"/>
        </w:rPr>
      </w:pPr>
      <w:r>
        <w:rPr>
          <w:rFonts w:hint="eastAsia" w:ascii="宋体" w:hAnsi="宋体"/>
          <w:sz w:val="24"/>
        </w:rPr>
        <w:t>职        务：</w:t>
      </w:r>
    </w:p>
    <w:p w14:paraId="1E726FA5">
      <w:pPr>
        <w:spacing w:line="360" w:lineRule="auto"/>
        <w:rPr>
          <w:rFonts w:ascii="宋体" w:hAnsi="宋体"/>
          <w:sz w:val="24"/>
        </w:rPr>
      </w:pPr>
    </w:p>
    <w:p w14:paraId="2AD90281">
      <w:pPr>
        <w:pStyle w:val="33"/>
        <w:shd w:val="clear" w:color="auto" w:fill="FFFFFF"/>
        <w:spacing w:before="0" w:beforeAutospacing="0" w:after="0" w:afterAutospacing="0" w:line="360" w:lineRule="auto"/>
        <w:ind w:firstLine="424" w:firstLineChars="177"/>
        <w:rPr>
          <w:b/>
          <w:bCs/>
        </w:rPr>
      </w:pPr>
      <w:r>
        <w:rPr>
          <w:rFonts w:hint="eastAsia"/>
        </w:rPr>
        <w:t>日        期：</w:t>
      </w:r>
    </w:p>
    <w:p w14:paraId="598B90DC">
      <w:pPr>
        <w:rPr>
          <w:rFonts w:hint="eastAsia" w:ascii="宋体" w:hAnsi="宋体"/>
          <w:b/>
          <w:sz w:val="28"/>
        </w:rPr>
      </w:pPr>
      <w:r>
        <w:rPr>
          <w:rFonts w:hint="eastAsia" w:ascii="宋体" w:hAnsi="宋体"/>
          <w:b/>
          <w:sz w:val="28"/>
        </w:rPr>
        <w:br w:type="page"/>
      </w:r>
    </w:p>
    <w:p w14:paraId="1A9A69D1">
      <w:pPr>
        <w:spacing w:line="360" w:lineRule="auto"/>
        <w:rPr>
          <w:rFonts w:hint="eastAsia" w:ascii="宋体" w:hAnsi="宋体" w:eastAsia="宋体"/>
          <w:b/>
          <w:sz w:val="28"/>
          <w:lang w:eastAsia="zh-CN"/>
        </w:rPr>
      </w:pPr>
      <w:r>
        <w:rPr>
          <w:rFonts w:hint="eastAsia" w:ascii="宋体" w:hAnsi="宋体"/>
          <w:b/>
          <w:sz w:val="28"/>
        </w:rPr>
        <w:t>附件</w:t>
      </w:r>
      <w:r>
        <w:rPr>
          <w:rFonts w:hint="eastAsia" w:ascii="宋体" w:hAnsi="宋体"/>
          <w:b/>
          <w:sz w:val="28"/>
          <w:lang w:val="en-US" w:eastAsia="zh-CN"/>
        </w:rPr>
        <w:t>9</w:t>
      </w:r>
    </w:p>
    <w:p w14:paraId="67619959">
      <w:pPr>
        <w:spacing w:line="360" w:lineRule="auto"/>
        <w:jc w:val="center"/>
        <w:rPr>
          <w:rFonts w:ascii="宋体" w:hAnsi="宋体"/>
          <w:sz w:val="24"/>
        </w:rPr>
      </w:pPr>
      <w:r>
        <w:rPr>
          <w:rFonts w:ascii="宋体" w:hAnsi="宋体"/>
          <w:b/>
          <w:bCs/>
          <w:kern w:val="0"/>
          <w:sz w:val="32"/>
          <w:szCs w:val="32"/>
        </w:rPr>
        <w:t>技术</w:t>
      </w:r>
      <w:r>
        <w:rPr>
          <w:rFonts w:hint="eastAsia" w:ascii="宋体" w:hAnsi="宋体"/>
          <w:b/>
          <w:bCs/>
          <w:kern w:val="0"/>
          <w:sz w:val="32"/>
          <w:szCs w:val="32"/>
          <w:lang w:eastAsia="zh-CN"/>
        </w:rPr>
        <w:t>（</w:t>
      </w:r>
      <w:r>
        <w:rPr>
          <w:rFonts w:hint="eastAsia" w:ascii="宋体" w:hAnsi="宋体"/>
          <w:b/>
          <w:bCs/>
          <w:kern w:val="0"/>
          <w:sz w:val="32"/>
          <w:szCs w:val="32"/>
          <w:lang w:val="en-US" w:eastAsia="zh-CN"/>
        </w:rPr>
        <w:t>服务</w:t>
      </w:r>
      <w:r>
        <w:rPr>
          <w:rFonts w:hint="eastAsia" w:ascii="宋体" w:hAnsi="宋体"/>
          <w:b/>
          <w:bCs/>
          <w:kern w:val="0"/>
          <w:sz w:val="32"/>
          <w:szCs w:val="32"/>
          <w:lang w:eastAsia="zh-CN"/>
        </w:rPr>
        <w:t>）</w:t>
      </w:r>
      <w:r>
        <w:rPr>
          <w:rFonts w:hint="eastAsia" w:ascii="宋体" w:hAnsi="宋体"/>
          <w:b/>
          <w:bCs/>
          <w:kern w:val="0"/>
          <w:sz w:val="32"/>
          <w:szCs w:val="32"/>
        </w:rPr>
        <w:t>需求</w:t>
      </w:r>
      <w:r>
        <w:rPr>
          <w:rFonts w:ascii="宋体" w:hAnsi="宋体"/>
          <w:b/>
          <w:bCs/>
          <w:kern w:val="0"/>
          <w:sz w:val="32"/>
          <w:szCs w:val="32"/>
        </w:rPr>
        <w:t>响应表</w:t>
      </w:r>
    </w:p>
    <w:tbl>
      <w:tblPr>
        <w:tblStyle w:val="24"/>
        <w:tblpPr w:leftFromText="181" w:rightFromText="181" w:bottomFromText="170" w:vertAnchor="text" w:tblpXSpec="left" w:tblpY="1"/>
        <w:tblOverlap w:val="never"/>
        <w:tblW w:w="90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3061"/>
        <w:gridCol w:w="1560"/>
        <w:gridCol w:w="1401"/>
        <w:gridCol w:w="1365"/>
        <w:gridCol w:w="934"/>
      </w:tblGrid>
      <w:tr w14:paraId="094B6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tcMar>
              <w:top w:w="57" w:type="dxa"/>
              <w:left w:w="108" w:type="dxa"/>
              <w:bottom w:w="0" w:type="dxa"/>
              <w:right w:w="108" w:type="dxa"/>
            </w:tcMar>
            <w:vAlign w:val="center"/>
          </w:tcPr>
          <w:p w14:paraId="77EDF6C8">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3061" w:type="dxa"/>
            <w:tcMar>
              <w:top w:w="57" w:type="dxa"/>
              <w:left w:w="108" w:type="dxa"/>
              <w:bottom w:w="0" w:type="dxa"/>
              <w:right w:w="108" w:type="dxa"/>
            </w:tcMar>
            <w:vAlign w:val="center"/>
          </w:tcPr>
          <w:p w14:paraId="6A11AEEF">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名称</w:t>
            </w:r>
          </w:p>
        </w:tc>
        <w:tc>
          <w:tcPr>
            <w:tcW w:w="1560" w:type="dxa"/>
            <w:tcMar>
              <w:top w:w="57" w:type="dxa"/>
              <w:left w:w="108" w:type="dxa"/>
              <w:bottom w:w="0" w:type="dxa"/>
              <w:right w:w="108" w:type="dxa"/>
            </w:tcMar>
            <w:vAlign w:val="center"/>
          </w:tcPr>
          <w:p w14:paraId="21E34DB7">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采购</w:t>
            </w:r>
            <w:r>
              <w:rPr>
                <w:rFonts w:hint="eastAsia" w:asciiTheme="minorEastAsia" w:hAnsiTheme="minorEastAsia" w:eastAsiaTheme="minorEastAsia" w:cstheme="minorEastAsia"/>
                <w:b/>
                <w:sz w:val="24"/>
                <w:szCs w:val="24"/>
              </w:rPr>
              <w:t>参数</w:t>
            </w:r>
          </w:p>
        </w:tc>
        <w:tc>
          <w:tcPr>
            <w:tcW w:w="1401" w:type="dxa"/>
            <w:tcMar>
              <w:top w:w="57" w:type="dxa"/>
              <w:left w:w="108" w:type="dxa"/>
              <w:bottom w:w="0" w:type="dxa"/>
              <w:right w:w="108" w:type="dxa"/>
            </w:tcMar>
            <w:vAlign w:val="center"/>
          </w:tcPr>
          <w:p w14:paraId="62B37C3B">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响应</w:t>
            </w:r>
            <w:r>
              <w:rPr>
                <w:rFonts w:hint="eastAsia" w:asciiTheme="minorEastAsia" w:hAnsiTheme="minorEastAsia" w:eastAsiaTheme="minorEastAsia" w:cstheme="minorEastAsia"/>
                <w:b/>
                <w:sz w:val="24"/>
                <w:szCs w:val="24"/>
              </w:rPr>
              <w:t>参数</w:t>
            </w:r>
          </w:p>
        </w:tc>
        <w:tc>
          <w:tcPr>
            <w:tcW w:w="1365" w:type="dxa"/>
            <w:tcMar>
              <w:top w:w="57" w:type="dxa"/>
              <w:left w:w="108" w:type="dxa"/>
              <w:bottom w:w="0" w:type="dxa"/>
              <w:right w:w="108" w:type="dxa"/>
            </w:tcMar>
            <w:vAlign w:val="center"/>
          </w:tcPr>
          <w:p w14:paraId="2842F16B">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偏离说明</w:t>
            </w:r>
          </w:p>
        </w:tc>
        <w:tc>
          <w:tcPr>
            <w:tcW w:w="934" w:type="dxa"/>
            <w:tcMar>
              <w:top w:w="57" w:type="dxa"/>
              <w:left w:w="108" w:type="dxa"/>
              <w:bottom w:w="0" w:type="dxa"/>
              <w:right w:w="108" w:type="dxa"/>
            </w:tcMar>
            <w:vAlign w:val="center"/>
          </w:tcPr>
          <w:p w14:paraId="5517B603">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备注</w:t>
            </w:r>
          </w:p>
        </w:tc>
      </w:tr>
      <w:tr w14:paraId="4A73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tcMar>
              <w:top w:w="57" w:type="dxa"/>
              <w:left w:w="108" w:type="dxa"/>
              <w:bottom w:w="0" w:type="dxa"/>
              <w:right w:w="108" w:type="dxa"/>
            </w:tcMar>
            <w:vAlign w:val="center"/>
          </w:tcPr>
          <w:p w14:paraId="0C4251A0">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50352B7">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15010348">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7748F093">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57996216">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4D373AF4">
            <w:pPr>
              <w:jc w:val="center"/>
              <w:rPr>
                <w:rFonts w:hint="eastAsia" w:asciiTheme="minorEastAsia" w:hAnsiTheme="minorEastAsia" w:eastAsiaTheme="minorEastAsia" w:cstheme="minorEastAsia"/>
                <w:sz w:val="24"/>
                <w:szCs w:val="24"/>
              </w:rPr>
            </w:pPr>
          </w:p>
        </w:tc>
      </w:tr>
      <w:tr w14:paraId="72AF2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14:paraId="65DE9D65">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EB2F2A8">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080B8E13">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0D56FFF4">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780B1A5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04756EBA">
            <w:pPr>
              <w:jc w:val="center"/>
              <w:rPr>
                <w:rFonts w:hint="eastAsia" w:asciiTheme="minorEastAsia" w:hAnsiTheme="minorEastAsia" w:eastAsiaTheme="minorEastAsia" w:cstheme="minorEastAsia"/>
                <w:sz w:val="24"/>
                <w:szCs w:val="24"/>
              </w:rPr>
            </w:pPr>
          </w:p>
        </w:tc>
      </w:tr>
      <w:tr w14:paraId="150CA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14:paraId="233C0902">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7FCD3003">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4F2F1080">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4CF9567A">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647874C3">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28257485">
            <w:pPr>
              <w:jc w:val="center"/>
              <w:rPr>
                <w:rFonts w:hint="eastAsia" w:asciiTheme="minorEastAsia" w:hAnsiTheme="minorEastAsia" w:eastAsiaTheme="minorEastAsia" w:cstheme="minorEastAsia"/>
                <w:sz w:val="24"/>
                <w:szCs w:val="24"/>
              </w:rPr>
            </w:pPr>
          </w:p>
        </w:tc>
      </w:tr>
      <w:tr w14:paraId="48C74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14:paraId="156D57CD">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6FD7ECAD">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20BA55DB">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617431DC">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0E8E7638">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0E0E9F87">
            <w:pPr>
              <w:jc w:val="center"/>
              <w:rPr>
                <w:rFonts w:hint="eastAsia" w:asciiTheme="minorEastAsia" w:hAnsiTheme="minorEastAsia" w:eastAsiaTheme="minorEastAsia" w:cstheme="minorEastAsia"/>
                <w:sz w:val="24"/>
                <w:szCs w:val="24"/>
              </w:rPr>
            </w:pPr>
          </w:p>
        </w:tc>
      </w:tr>
      <w:tr w14:paraId="4DA01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tcMar>
              <w:top w:w="57" w:type="dxa"/>
              <w:left w:w="108" w:type="dxa"/>
              <w:bottom w:w="0" w:type="dxa"/>
              <w:right w:w="108" w:type="dxa"/>
            </w:tcMar>
            <w:vAlign w:val="center"/>
          </w:tcPr>
          <w:p w14:paraId="340B6EF0">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1AF77AD">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1AE108B6">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251C0C96">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17CCD0B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17243C99">
            <w:pPr>
              <w:jc w:val="center"/>
              <w:rPr>
                <w:rFonts w:hint="eastAsia" w:asciiTheme="minorEastAsia" w:hAnsiTheme="minorEastAsia" w:eastAsiaTheme="minorEastAsia" w:cstheme="minorEastAsia"/>
                <w:sz w:val="24"/>
                <w:szCs w:val="24"/>
              </w:rPr>
            </w:pPr>
          </w:p>
        </w:tc>
      </w:tr>
      <w:tr w14:paraId="4B3FE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14:paraId="41F9284E">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53EBC387">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0068A2DE">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1B43AB7F">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50D4D08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114500B0">
            <w:pPr>
              <w:jc w:val="center"/>
              <w:rPr>
                <w:rFonts w:hint="eastAsia" w:asciiTheme="minorEastAsia" w:hAnsiTheme="minorEastAsia" w:eastAsiaTheme="minorEastAsia" w:cstheme="minorEastAsia"/>
                <w:sz w:val="24"/>
                <w:szCs w:val="24"/>
              </w:rPr>
            </w:pPr>
          </w:p>
        </w:tc>
      </w:tr>
    </w:tbl>
    <w:p w14:paraId="4516FEE3">
      <w:pPr>
        <w:snapToGrid w:val="0"/>
        <w:spacing w:line="360" w:lineRule="auto"/>
        <w:jc w:val="left"/>
        <w:rPr>
          <w:rFonts w:ascii="宋体"/>
          <w:sz w:val="24"/>
          <w:szCs w:val="24"/>
        </w:rPr>
      </w:pPr>
      <w:r>
        <w:rPr>
          <w:rFonts w:hint="eastAsia" w:ascii="宋体" w:hAnsi="宋体" w:eastAsia="宋体" w:cs="宋体"/>
          <w:b/>
          <w:bCs/>
          <w:kern w:val="0"/>
          <w:sz w:val="24"/>
          <w:szCs w:val="24"/>
          <w:lang w:val="en-US" w:eastAsia="zh-CN"/>
        </w:rPr>
        <w:t>编制说明：</w:t>
      </w:r>
    </w:p>
    <w:p w14:paraId="688E19AB">
      <w:pPr>
        <w:pStyle w:val="35"/>
        <w:spacing w:line="360" w:lineRule="auto"/>
        <w:ind w:right="84" w:rightChars="40" w:firstLine="480" w:firstLineChars="200"/>
        <w:rPr>
          <w:rFonts w:ascii="宋体"/>
          <w:sz w:val="24"/>
          <w:szCs w:val="24"/>
        </w:rPr>
      </w:pPr>
      <w:r>
        <w:rPr>
          <w:rFonts w:hint="eastAsia" w:ascii="宋体"/>
          <w:sz w:val="24"/>
          <w:szCs w:val="24"/>
          <w:lang w:val="en-US" w:eastAsia="zh-CN"/>
        </w:rPr>
        <w:t>1</w:t>
      </w:r>
      <w:r>
        <w:rPr>
          <w:rFonts w:hint="eastAsia" w:ascii="宋体"/>
          <w:sz w:val="24"/>
          <w:szCs w:val="24"/>
        </w:rPr>
        <w:t>.本表参照本</w:t>
      </w:r>
      <w:r>
        <w:rPr>
          <w:rFonts w:hint="eastAsia" w:ascii="宋体"/>
          <w:sz w:val="24"/>
          <w:szCs w:val="24"/>
          <w:lang w:val="en-US" w:eastAsia="zh-CN"/>
        </w:rPr>
        <w:t>磋商</w:t>
      </w:r>
      <w:r>
        <w:rPr>
          <w:rFonts w:hint="eastAsia" w:ascii="宋体"/>
          <w:sz w:val="24"/>
          <w:szCs w:val="24"/>
        </w:rPr>
        <w:t>文件</w:t>
      </w:r>
      <w:r>
        <w:rPr>
          <w:rFonts w:hint="eastAsia" w:ascii="宋体"/>
          <w:sz w:val="24"/>
          <w:szCs w:val="24"/>
          <w:lang w:eastAsia="zh-CN"/>
        </w:rPr>
        <w:t>“</w:t>
      </w:r>
      <w:r>
        <w:rPr>
          <w:rFonts w:hint="eastAsia" w:ascii="宋体"/>
          <w:sz w:val="24"/>
          <w:szCs w:val="24"/>
        </w:rPr>
        <w:t>第</w:t>
      </w:r>
      <w:r>
        <w:rPr>
          <w:rFonts w:hint="eastAsia" w:ascii="宋体"/>
          <w:sz w:val="24"/>
          <w:szCs w:val="24"/>
          <w:lang w:val="en-US" w:eastAsia="zh-CN"/>
        </w:rPr>
        <w:t>三章 项目</w:t>
      </w:r>
      <w:r>
        <w:rPr>
          <w:rFonts w:hint="eastAsia" w:ascii="宋体"/>
          <w:sz w:val="24"/>
          <w:szCs w:val="24"/>
        </w:rPr>
        <w:t>需求</w:t>
      </w:r>
      <w:r>
        <w:rPr>
          <w:rFonts w:hint="eastAsia" w:ascii="宋体"/>
          <w:sz w:val="24"/>
          <w:szCs w:val="24"/>
          <w:lang w:eastAsia="zh-CN"/>
        </w:rPr>
        <w:t>”</w:t>
      </w:r>
      <w:r>
        <w:rPr>
          <w:rFonts w:hint="eastAsia" w:ascii="宋体"/>
          <w:sz w:val="24"/>
          <w:szCs w:val="24"/>
        </w:rPr>
        <w:t>内“具体技术需求”填制，</w:t>
      </w:r>
      <w:r>
        <w:rPr>
          <w:rFonts w:hint="eastAsia" w:ascii="宋体" w:hAnsi="宋体"/>
          <w:sz w:val="24"/>
          <w:lang w:val="en-US" w:eastAsia="zh-CN"/>
        </w:rPr>
        <w:t>供应商</w:t>
      </w:r>
      <w:r>
        <w:rPr>
          <w:rFonts w:hint="eastAsia" w:ascii="宋体"/>
          <w:sz w:val="24"/>
          <w:szCs w:val="24"/>
        </w:rPr>
        <w:t>应根据</w:t>
      </w:r>
      <w:r>
        <w:rPr>
          <w:rFonts w:hint="eastAsia" w:ascii="宋体"/>
          <w:sz w:val="24"/>
          <w:szCs w:val="24"/>
          <w:lang w:val="en-US" w:eastAsia="zh-CN"/>
        </w:rPr>
        <w:t>响应</w:t>
      </w:r>
      <w:r>
        <w:rPr>
          <w:rFonts w:hint="eastAsia" w:ascii="宋体"/>
          <w:sz w:val="24"/>
          <w:szCs w:val="24"/>
        </w:rPr>
        <w:t>的性能指标、服务指标，对照</w:t>
      </w:r>
      <w:r>
        <w:rPr>
          <w:rFonts w:hint="eastAsia" w:ascii="宋体"/>
          <w:sz w:val="24"/>
          <w:szCs w:val="24"/>
          <w:lang w:val="en-US" w:eastAsia="zh-CN"/>
        </w:rPr>
        <w:t>磋商</w:t>
      </w:r>
      <w:r>
        <w:rPr>
          <w:rFonts w:hint="eastAsia" w:ascii="宋体"/>
          <w:sz w:val="24"/>
          <w:szCs w:val="24"/>
        </w:rPr>
        <w:t>文件要求在“偏离情况”栏注明“正偏离</w:t>
      </w:r>
      <w:r>
        <w:rPr>
          <w:rFonts w:hint="eastAsia" w:ascii="宋体"/>
          <w:sz w:val="24"/>
          <w:szCs w:val="24"/>
          <w:lang w:eastAsia="zh-CN"/>
        </w:rPr>
        <w:t>”“</w:t>
      </w:r>
      <w:r>
        <w:rPr>
          <w:rFonts w:hint="eastAsia" w:ascii="宋体"/>
          <w:sz w:val="24"/>
          <w:szCs w:val="24"/>
        </w:rPr>
        <w:t>负偏离”或“无偏离”。</w:t>
      </w:r>
    </w:p>
    <w:p w14:paraId="09CCE4F4">
      <w:pPr>
        <w:pStyle w:val="35"/>
        <w:spacing w:line="360" w:lineRule="auto"/>
        <w:ind w:right="84" w:rightChars="40" w:firstLine="480" w:firstLineChars="200"/>
        <w:rPr>
          <w:rFonts w:ascii="宋体"/>
          <w:sz w:val="24"/>
          <w:szCs w:val="24"/>
        </w:rPr>
      </w:pPr>
      <w:r>
        <w:rPr>
          <w:rFonts w:hint="eastAsia" w:ascii="宋体"/>
          <w:sz w:val="24"/>
          <w:szCs w:val="24"/>
          <w:lang w:val="en-US" w:eastAsia="zh-CN"/>
        </w:rPr>
        <w:t>2</w:t>
      </w:r>
      <w:r>
        <w:rPr>
          <w:rFonts w:hint="eastAsia" w:ascii="宋体"/>
          <w:sz w:val="24"/>
          <w:szCs w:val="24"/>
        </w:rPr>
        <w:t>.对于所</w:t>
      </w:r>
      <w:r>
        <w:rPr>
          <w:rFonts w:hint="eastAsia" w:ascii="宋体"/>
          <w:sz w:val="24"/>
          <w:szCs w:val="24"/>
          <w:lang w:val="en-US" w:eastAsia="zh-CN"/>
        </w:rPr>
        <w:t>响应</w:t>
      </w:r>
      <w:r>
        <w:rPr>
          <w:rFonts w:hint="eastAsia" w:ascii="宋体"/>
          <w:sz w:val="24"/>
          <w:szCs w:val="24"/>
        </w:rPr>
        <w:t>服务的技术偏离情况需严格按照</w:t>
      </w:r>
      <w:r>
        <w:rPr>
          <w:rFonts w:hint="eastAsia" w:ascii="宋体"/>
          <w:sz w:val="24"/>
          <w:szCs w:val="24"/>
          <w:lang w:val="en-US" w:eastAsia="zh-CN"/>
        </w:rPr>
        <w:t>磋商</w:t>
      </w:r>
      <w:r>
        <w:rPr>
          <w:rFonts w:hint="eastAsia" w:ascii="宋体"/>
          <w:sz w:val="24"/>
          <w:szCs w:val="24"/>
        </w:rPr>
        <w:t>文件的技术要求一一比对给出，未达到技术要求中规定的数值应以负偏离标注。若因技术实现方式等其他问题而导致的理解不同未标注负偏离的，需在备注中具体说明；若未按要求标注负偏离又未予以说明的，</w:t>
      </w:r>
      <w:r>
        <w:rPr>
          <w:rFonts w:hint="eastAsia" w:ascii="宋体"/>
          <w:sz w:val="24"/>
          <w:szCs w:val="24"/>
          <w:lang w:val="en-US" w:eastAsia="zh-CN"/>
        </w:rPr>
        <w:t>磋商小组</w:t>
      </w:r>
      <w:r>
        <w:rPr>
          <w:rFonts w:hint="eastAsia" w:ascii="宋体"/>
          <w:sz w:val="24"/>
          <w:szCs w:val="24"/>
        </w:rPr>
        <w:t>将视偏离程度给予扣分或认定为虚假</w:t>
      </w:r>
      <w:r>
        <w:rPr>
          <w:rFonts w:hint="eastAsia" w:ascii="宋体"/>
          <w:sz w:val="24"/>
          <w:szCs w:val="24"/>
          <w:lang w:val="en-US" w:eastAsia="zh-CN"/>
        </w:rPr>
        <w:t>响应</w:t>
      </w:r>
      <w:r>
        <w:rPr>
          <w:rFonts w:hint="eastAsia" w:ascii="宋体"/>
          <w:sz w:val="24"/>
          <w:szCs w:val="24"/>
        </w:rPr>
        <w:t>。</w:t>
      </w:r>
    </w:p>
    <w:p w14:paraId="07B68E18">
      <w:pPr>
        <w:spacing w:line="360" w:lineRule="auto"/>
        <w:rPr>
          <w:rFonts w:ascii="宋体" w:hAnsi="宋体"/>
          <w:sz w:val="24"/>
          <w:szCs w:val="24"/>
        </w:rPr>
      </w:pPr>
    </w:p>
    <w:p w14:paraId="25BDCE4A">
      <w:pPr>
        <w:pStyle w:val="23"/>
      </w:pPr>
    </w:p>
    <w:p w14:paraId="141FA233">
      <w:pPr>
        <w:spacing w:line="360" w:lineRule="auto"/>
        <w:ind w:left="420"/>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2EF58810">
      <w:pPr>
        <w:spacing w:line="360" w:lineRule="auto"/>
        <w:ind w:left="420"/>
        <w:rPr>
          <w:rFonts w:ascii="宋体" w:hAnsi="宋体"/>
          <w:sz w:val="24"/>
        </w:rPr>
      </w:pPr>
    </w:p>
    <w:p w14:paraId="1F0DAD15">
      <w:pPr>
        <w:spacing w:line="360" w:lineRule="auto"/>
        <w:ind w:firstLine="435"/>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4D1277C5">
      <w:pPr>
        <w:spacing w:line="360" w:lineRule="auto"/>
        <w:ind w:firstLine="435"/>
        <w:rPr>
          <w:rFonts w:ascii="宋体" w:hAnsi="宋体"/>
          <w:sz w:val="24"/>
        </w:rPr>
      </w:pPr>
    </w:p>
    <w:p w14:paraId="0D63DB12">
      <w:pPr>
        <w:spacing w:line="360" w:lineRule="auto"/>
        <w:ind w:firstLine="435"/>
        <w:rPr>
          <w:rFonts w:ascii="宋体" w:hAnsi="宋体"/>
          <w:sz w:val="24"/>
          <w:u w:val="single"/>
        </w:rPr>
      </w:pPr>
      <w:r>
        <w:rPr>
          <w:rFonts w:hint="eastAsia" w:ascii="宋体" w:hAnsi="宋体"/>
          <w:sz w:val="24"/>
        </w:rPr>
        <w:t>职        务：</w:t>
      </w:r>
    </w:p>
    <w:p w14:paraId="13940546">
      <w:pPr>
        <w:spacing w:line="360" w:lineRule="auto"/>
        <w:rPr>
          <w:rFonts w:ascii="宋体" w:hAnsi="宋体"/>
          <w:sz w:val="24"/>
        </w:rPr>
      </w:pPr>
    </w:p>
    <w:p w14:paraId="4511253F">
      <w:pPr>
        <w:spacing w:line="360" w:lineRule="auto"/>
        <w:ind w:firstLine="435"/>
        <w:rPr>
          <w:rFonts w:ascii="宋体" w:hAnsi="宋体"/>
          <w:sz w:val="24"/>
        </w:rPr>
      </w:pPr>
      <w:r>
        <w:rPr>
          <w:rFonts w:hint="eastAsia" w:ascii="宋体" w:hAnsi="宋体"/>
          <w:sz w:val="24"/>
        </w:rPr>
        <w:t>日        期：</w:t>
      </w:r>
    </w:p>
    <w:p w14:paraId="3634493F">
      <w:pPr>
        <w:rPr>
          <w:rFonts w:hint="eastAsia" w:ascii="宋体" w:hAnsi="宋体"/>
          <w:b/>
          <w:sz w:val="28"/>
        </w:rPr>
      </w:pPr>
      <w:r>
        <w:rPr>
          <w:rFonts w:hint="eastAsia" w:ascii="宋体" w:hAnsi="宋体"/>
          <w:b/>
          <w:sz w:val="28"/>
        </w:rPr>
        <w:br w:type="page"/>
      </w:r>
    </w:p>
    <w:p w14:paraId="571FB324">
      <w:pPr>
        <w:spacing w:line="360" w:lineRule="auto"/>
        <w:rPr>
          <w:rFonts w:hint="default" w:ascii="宋体" w:hAnsi="宋体" w:eastAsia="宋体"/>
          <w:lang w:val="en-US" w:eastAsia="zh-CN"/>
        </w:rPr>
      </w:pPr>
      <w:r>
        <w:rPr>
          <w:rFonts w:hint="eastAsia" w:ascii="宋体" w:hAnsi="宋体"/>
          <w:b/>
          <w:sz w:val="28"/>
        </w:rPr>
        <w:t>附件</w:t>
      </w:r>
      <w:r>
        <w:rPr>
          <w:rFonts w:hint="eastAsia" w:ascii="宋体" w:hAnsi="宋体"/>
          <w:b/>
          <w:sz w:val="28"/>
          <w:lang w:val="en-US" w:eastAsia="zh-CN"/>
        </w:rPr>
        <w:t>10</w:t>
      </w:r>
    </w:p>
    <w:p w14:paraId="4A7AC8D9">
      <w:pPr>
        <w:spacing w:beforeLines="50" w:afterLines="50" w:line="360" w:lineRule="auto"/>
        <w:ind w:right="-10"/>
        <w:jc w:val="center"/>
        <w:rPr>
          <w:rFonts w:ascii="宋体" w:hAnsi="宋体"/>
          <w:b/>
          <w:bCs/>
          <w:sz w:val="32"/>
          <w:szCs w:val="32"/>
        </w:rPr>
      </w:pPr>
      <w:r>
        <w:rPr>
          <w:rFonts w:hint="eastAsia" w:ascii="宋体" w:hAnsi="宋体"/>
          <w:b/>
          <w:bCs/>
          <w:sz w:val="32"/>
          <w:szCs w:val="32"/>
        </w:rPr>
        <w:t>项目负责人资格情况表</w:t>
      </w:r>
    </w:p>
    <w:tbl>
      <w:tblPr>
        <w:tblStyle w:val="24"/>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3098"/>
        <w:gridCol w:w="4097"/>
      </w:tblGrid>
      <w:tr w14:paraId="471C3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843" w:type="dxa"/>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4E60F440">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姓名</w:t>
            </w:r>
          </w:p>
        </w:tc>
        <w:tc>
          <w:tcPr>
            <w:tcW w:w="3098"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7B806DB">
            <w:pPr>
              <w:autoSpaceDE w:val="0"/>
              <w:autoSpaceDN w:val="0"/>
              <w:adjustRightInd w:val="0"/>
              <w:snapToGrid w:val="0"/>
              <w:spacing w:line="240" w:lineRule="auto"/>
              <w:jc w:val="center"/>
              <w:rPr>
                <w:rFonts w:ascii="宋体" w:hAnsi="宋体"/>
                <w:sz w:val="24"/>
                <w:szCs w:val="24"/>
                <w:lang w:val="zh-CN"/>
              </w:rPr>
            </w:pPr>
          </w:p>
        </w:tc>
        <w:tc>
          <w:tcPr>
            <w:tcW w:w="4097"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2199D03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近年来主要工作业绩</w:t>
            </w:r>
          </w:p>
        </w:tc>
      </w:tr>
      <w:tr w14:paraId="37221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0BD92C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性别</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C3CFAA1">
            <w:pPr>
              <w:autoSpaceDE w:val="0"/>
              <w:autoSpaceDN w:val="0"/>
              <w:adjustRightInd w:val="0"/>
              <w:snapToGrid w:val="0"/>
              <w:spacing w:line="240" w:lineRule="auto"/>
              <w:jc w:val="center"/>
              <w:rPr>
                <w:rFonts w:ascii="宋体" w:hAnsi="宋体"/>
                <w:sz w:val="24"/>
                <w:szCs w:val="24"/>
                <w:lang w:val="zh-CN"/>
              </w:rPr>
            </w:pPr>
          </w:p>
        </w:tc>
        <w:tc>
          <w:tcPr>
            <w:tcW w:w="4097" w:type="dxa"/>
            <w:vMerge w:val="restart"/>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460C20E">
            <w:pPr>
              <w:autoSpaceDE w:val="0"/>
              <w:autoSpaceDN w:val="0"/>
              <w:adjustRightInd w:val="0"/>
              <w:snapToGrid w:val="0"/>
              <w:spacing w:line="240" w:lineRule="auto"/>
              <w:jc w:val="center"/>
              <w:rPr>
                <w:rFonts w:ascii="宋体" w:hAnsi="宋体"/>
                <w:sz w:val="24"/>
                <w:szCs w:val="24"/>
              </w:rPr>
            </w:pPr>
            <w:r>
              <w:rPr>
                <w:rFonts w:hint="eastAsia" w:ascii="宋体" w:hAnsi="宋体"/>
                <w:sz w:val="24"/>
                <w:szCs w:val="24"/>
              </w:rPr>
              <w:t>注：业绩证明应提供旁证材料</w:t>
            </w:r>
          </w:p>
          <w:p w14:paraId="78A572DA">
            <w:pPr>
              <w:autoSpaceDE w:val="0"/>
              <w:autoSpaceDN w:val="0"/>
              <w:adjustRightInd w:val="0"/>
              <w:snapToGrid w:val="0"/>
              <w:spacing w:line="240" w:lineRule="auto"/>
              <w:jc w:val="center"/>
              <w:rPr>
                <w:rFonts w:ascii="宋体" w:hAnsi="宋体"/>
                <w:sz w:val="24"/>
                <w:szCs w:val="24"/>
                <w:lang w:val="zh-CN"/>
              </w:rPr>
            </w:pPr>
            <w:r>
              <w:rPr>
                <w:rFonts w:hint="eastAsia" w:ascii="宋体" w:hAnsi="宋体"/>
                <w:sz w:val="24"/>
                <w:szCs w:val="24"/>
              </w:rPr>
              <w:t>（合同或中标</w:t>
            </w:r>
            <w:r>
              <w:rPr>
                <w:rFonts w:hint="eastAsia" w:ascii="宋体" w:hAnsi="宋体"/>
                <w:sz w:val="24"/>
                <w:szCs w:val="24"/>
                <w:lang w:eastAsia="zh-CN"/>
              </w:rPr>
              <w:t>（</w:t>
            </w:r>
            <w:r>
              <w:rPr>
                <w:rFonts w:hint="eastAsia" w:ascii="宋体" w:hAnsi="宋体"/>
                <w:sz w:val="24"/>
                <w:szCs w:val="24"/>
                <w:lang w:val="en-US" w:eastAsia="zh-CN"/>
              </w:rPr>
              <w:t>成交</w:t>
            </w:r>
            <w:r>
              <w:rPr>
                <w:rFonts w:hint="eastAsia" w:ascii="宋体" w:hAnsi="宋体"/>
                <w:sz w:val="24"/>
                <w:szCs w:val="24"/>
                <w:lang w:eastAsia="zh-CN"/>
              </w:rPr>
              <w:t>）</w:t>
            </w:r>
            <w:r>
              <w:rPr>
                <w:rFonts w:hint="eastAsia" w:ascii="宋体" w:hAnsi="宋体"/>
                <w:sz w:val="24"/>
                <w:szCs w:val="24"/>
              </w:rPr>
              <w:t>通知书）。</w:t>
            </w:r>
          </w:p>
        </w:tc>
      </w:tr>
      <w:tr w14:paraId="5F3AC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7CFECD4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年龄</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C75450">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6248884">
            <w:pPr>
              <w:autoSpaceDE w:val="0"/>
              <w:autoSpaceDN w:val="0"/>
              <w:adjustRightInd w:val="0"/>
              <w:snapToGrid w:val="0"/>
              <w:spacing w:line="240" w:lineRule="auto"/>
              <w:jc w:val="center"/>
              <w:rPr>
                <w:rFonts w:ascii="宋体" w:hAnsi="宋体"/>
                <w:sz w:val="24"/>
                <w:szCs w:val="24"/>
                <w:lang w:val="zh-CN"/>
              </w:rPr>
            </w:pPr>
          </w:p>
        </w:tc>
      </w:tr>
      <w:tr w14:paraId="12171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20061800">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职称</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B89F10">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7F067465">
            <w:pPr>
              <w:autoSpaceDE w:val="0"/>
              <w:autoSpaceDN w:val="0"/>
              <w:adjustRightInd w:val="0"/>
              <w:snapToGrid w:val="0"/>
              <w:spacing w:line="240" w:lineRule="auto"/>
              <w:jc w:val="center"/>
              <w:rPr>
                <w:rFonts w:ascii="宋体" w:hAnsi="宋体"/>
                <w:sz w:val="24"/>
                <w:szCs w:val="24"/>
                <w:lang w:val="zh-CN"/>
              </w:rPr>
            </w:pPr>
          </w:p>
        </w:tc>
      </w:tr>
      <w:tr w14:paraId="096AF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0BC8E395">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毕业时间</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899B842">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49D50A40">
            <w:pPr>
              <w:autoSpaceDE w:val="0"/>
              <w:autoSpaceDN w:val="0"/>
              <w:adjustRightInd w:val="0"/>
              <w:snapToGrid w:val="0"/>
              <w:spacing w:line="240" w:lineRule="auto"/>
              <w:jc w:val="center"/>
              <w:rPr>
                <w:rFonts w:ascii="宋体" w:hAnsi="宋体"/>
                <w:sz w:val="24"/>
                <w:szCs w:val="24"/>
                <w:lang w:val="zh-CN"/>
              </w:rPr>
            </w:pPr>
          </w:p>
        </w:tc>
      </w:tr>
      <w:tr w14:paraId="4E3D6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283AA0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学校专业</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0E9DAEA">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126701B3">
            <w:pPr>
              <w:autoSpaceDE w:val="0"/>
              <w:autoSpaceDN w:val="0"/>
              <w:adjustRightInd w:val="0"/>
              <w:snapToGrid w:val="0"/>
              <w:spacing w:line="240" w:lineRule="auto"/>
              <w:jc w:val="center"/>
              <w:rPr>
                <w:rFonts w:ascii="宋体" w:hAnsi="宋体"/>
                <w:sz w:val="24"/>
                <w:szCs w:val="24"/>
                <w:lang w:val="zh-CN"/>
              </w:rPr>
            </w:pPr>
          </w:p>
        </w:tc>
      </w:tr>
      <w:tr w14:paraId="0EE91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338CB58D">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联系电话</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F5E5632">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1954944">
            <w:pPr>
              <w:autoSpaceDE w:val="0"/>
              <w:autoSpaceDN w:val="0"/>
              <w:adjustRightInd w:val="0"/>
              <w:snapToGrid w:val="0"/>
              <w:spacing w:line="240" w:lineRule="auto"/>
              <w:jc w:val="center"/>
              <w:rPr>
                <w:rFonts w:ascii="宋体" w:hAnsi="宋体"/>
                <w:sz w:val="24"/>
                <w:szCs w:val="24"/>
                <w:lang w:val="zh-CN"/>
              </w:rPr>
            </w:pPr>
          </w:p>
        </w:tc>
      </w:tr>
      <w:tr w14:paraId="130B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72643AE6">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rPr>
              <w:t>最近一年工作状况</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A7C1E23">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7A869751">
            <w:pPr>
              <w:autoSpaceDE w:val="0"/>
              <w:autoSpaceDN w:val="0"/>
              <w:adjustRightInd w:val="0"/>
              <w:snapToGrid w:val="0"/>
              <w:spacing w:line="240" w:lineRule="auto"/>
              <w:jc w:val="center"/>
              <w:rPr>
                <w:rFonts w:ascii="宋体" w:hAnsi="宋体"/>
                <w:sz w:val="24"/>
                <w:szCs w:val="24"/>
                <w:lang w:val="zh-CN"/>
              </w:rPr>
            </w:pPr>
          </w:p>
        </w:tc>
      </w:tr>
      <w:tr w14:paraId="38BD0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843"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14:paraId="2408E252">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拟在本项目中担任主要工作</w:t>
            </w:r>
          </w:p>
        </w:tc>
        <w:tc>
          <w:tcPr>
            <w:tcW w:w="7195" w:type="dxa"/>
            <w:gridSpan w:val="2"/>
            <w:tcBorders>
              <w:top w:val="single" w:color="auto" w:sz="4" w:space="0"/>
              <w:left w:val="single" w:color="auto" w:sz="4" w:space="0"/>
              <w:bottom w:val="single" w:color="auto" w:sz="12" w:space="0"/>
              <w:right w:val="single" w:color="auto" w:sz="12" w:space="0"/>
            </w:tcBorders>
            <w:tcMar>
              <w:top w:w="57" w:type="dxa"/>
              <w:left w:w="108" w:type="dxa"/>
              <w:bottom w:w="0" w:type="dxa"/>
              <w:right w:w="108" w:type="dxa"/>
            </w:tcMar>
            <w:vAlign w:val="center"/>
          </w:tcPr>
          <w:p w14:paraId="0322DFCF">
            <w:pPr>
              <w:autoSpaceDE w:val="0"/>
              <w:autoSpaceDN w:val="0"/>
              <w:adjustRightInd w:val="0"/>
              <w:snapToGrid w:val="0"/>
              <w:spacing w:line="240" w:lineRule="auto"/>
              <w:jc w:val="center"/>
              <w:rPr>
                <w:rFonts w:ascii="宋体" w:hAnsi="宋体"/>
                <w:sz w:val="24"/>
                <w:szCs w:val="24"/>
                <w:lang w:val="zh-CN"/>
              </w:rPr>
            </w:pPr>
          </w:p>
        </w:tc>
      </w:tr>
    </w:tbl>
    <w:p w14:paraId="2C510B86">
      <w:pPr>
        <w:spacing w:line="360" w:lineRule="auto"/>
        <w:ind w:left="420"/>
        <w:rPr>
          <w:rFonts w:ascii="宋体" w:hAnsi="宋体"/>
          <w:sz w:val="24"/>
        </w:rPr>
      </w:pPr>
    </w:p>
    <w:p w14:paraId="17392969">
      <w:pPr>
        <w:spacing w:line="360" w:lineRule="auto"/>
        <w:ind w:firstLine="480" w:firstLineChars="200"/>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5BC89335">
      <w:pPr>
        <w:spacing w:line="360" w:lineRule="auto"/>
        <w:ind w:left="420"/>
        <w:rPr>
          <w:rFonts w:ascii="宋体" w:hAnsi="宋体"/>
          <w:sz w:val="24"/>
        </w:rPr>
      </w:pPr>
    </w:p>
    <w:p w14:paraId="3AD59C49">
      <w:pPr>
        <w:spacing w:line="360" w:lineRule="auto"/>
        <w:ind w:firstLine="435"/>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513F204B">
      <w:pPr>
        <w:spacing w:line="360" w:lineRule="auto"/>
        <w:ind w:firstLine="435"/>
        <w:rPr>
          <w:rFonts w:ascii="宋体" w:hAnsi="宋体"/>
          <w:sz w:val="24"/>
        </w:rPr>
      </w:pPr>
    </w:p>
    <w:p w14:paraId="60F05C3C">
      <w:pPr>
        <w:spacing w:line="360" w:lineRule="auto"/>
        <w:ind w:firstLine="435"/>
        <w:rPr>
          <w:rFonts w:ascii="宋体" w:hAnsi="宋体"/>
          <w:sz w:val="24"/>
        </w:rPr>
      </w:pPr>
      <w:r>
        <w:rPr>
          <w:rFonts w:hint="eastAsia" w:ascii="宋体" w:hAnsi="宋体"/>
          <w:sz w:val="24"/>
        </w:rPr>
        <w:t>职        务：</w:t>
      </w:r>
    </w:p>
    <w:p w14:paraId="16BAAD78">
      <w:pPr>
        <w:spacing w:line="360" w:lineRule="auto"/>
        <w:rPr>
          <w:rFonts w:ascii="宋体" w:hAnsi="宋体"/>
          <w:sz w:val="24"/>
        </w:rPr>
      </w:pPr>
    </w:p>
    <w:p w14:paraId="708AB0A3">
      <w:pPr>
        <w:spacing w:line="360" w:lineRule="auto"/>
        <w:ind w:firstLine="435"/>
        <w:rPr>
          <w:rFonts w:hint="eastAsia" w:ascii="宋体" w:hAnsi="宋体"/>
          <w:b/>
          <w:sz w:val="28"/>
        </w:rPr>
      </w:pPr>
      <w:r>
        <w:rPr>
          <w:rFonts w:hint="eastAsia" w:ascii="宋体" w:hAnsi="宋体"/>
          <w:sz w:val="24"/>
        </w:rPr>
        <w:t>日        期：</w:t>
      </w:r>
    </w:p>
    <w:p w14:paraId="189525F1">
      <w:pPr>
        <w:spacing w:line="360" w:lineRule="auto"/>
        <w:rPr>
          <w:rFonts w:hint="eastAsia" w:ascii="宋体" w:hAnsi="宋体"/>
          <w:b/>
          <w:sz w:val="28"/>
        </w:rPr>
      </w:pPr>
    </w:p>
    <w:p w14:paraId="53173686">
      <w:pPr>
        <w:rPr>
          <w:rFonts w:hint="eastAsia" w:ascii="宋体" w:hAnsi="宋体"/>
          <w:b/>
          <w:sz w:val="28"/>
        </w:rPr>
      </w:pPr>
      <w:r>
        <w:rPr>
          <w:rFonts w:hint="eastAsia" w:ascii="宋体" w:hAnsi="宋体"/>
          <w:b/>
          <w:sz w:val="28"/>
        </w:rPr>
        <w:br w:type="page"/>
      </w:r>
    </w:p>
    <w:p w14:paraId="341EC642">
      <w:pPr>
        <w:spacing w:line="360" w:lineRule="auto"/>
        <w:rPr>
          <w:rFonts w:hint="default" w:ascii="宋体" w:hAnsi="宋体" w:eastAsia="宋体"/>
          <w:sz w:val="24"/>
          <w:lang w:val="en-US" w:eastAsia="zh-CN"/>
        </w:rPr>
      </w:pPr>
      <w:r>
        <w:rPr>
          <w:rFonts w:hint="eastAsia" w:ascii="宋体" w:hAnsi="宋体"/>
          <w:b/>
          <w:sz w:val="28"/>
        </w:rPr>
        <w:t>附件</w:t>
      </w:r>
      <w:r>
        <w:rPr>
          <w:rFonts w:hint="eastAsia" w:ascii="宋体" w:hAnsi="宋体"/>
          <w:b/>
          <w:sz w:val="28"/>
          <w:lang w:val="en-US" w:eastAsia="zh-CN"/>
        </w:rPr>
        <w:t>11</w:t>
      </w:r>
    </w:p>
    <w:p w14:paraId="5859F02F">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b/>
          <w:sz w:val="32"/>
          <w:szCs w:val="32"/>
        </w:rPr>
      </w:pPr>
      <w:r>
        <w:rPr>
          <w:rFonts w:hint="eastAsia" w:ascii="宋体" w:hAnsi="宋体"/>
          <w:b/>
          <w:sz w:val="32"/>
          <w:szCs w:val="32"/>
        </w:rPr>
        <w:t>项目实施人员一览表</w:t>
      </w:r>
    </w:p>
    <w:p w14:paraId="6C06C918">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ascii="宋体" w:hAnsi="宋体"/>
          <w:sz w:val="24"/>
        </w:rPr>
      </w:pPr>
      <w:r>
        <w:rPr>
          <w:rFonts w:hint="eastAsia" w:ascii="宋体" w:hAnsi="宋体"/>
          <w:sz w:val="24"/>
        </w:rPr>
        <w:t>（主要从业人员及其技术资格）</w:t>
      </w:r>
    </w:p>
    <w:tbl>
      <w:tblPr>
        <w:tblStyle w:val="24"/>
        <w:tblpPr w:leftFromText="181" w:rightFromText="181" w:bottomFromText="170" w:vertAnchor="text" w:tblpXSpec="center" w:tblpY="1"/>
        <w:tblOverlap w:val="never"/>
        <w:tblW w:w="91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276"/>
        <w:gridCol w:w="1275"/>
        <w:gridCol w:w="1743"/>
        <w:gridCol w:w="1801"/>
      </w:tblGrid>
      <w:tr w14:paraId="418C6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6235A7">
            <w:pPr>
              <w:snapToGrid w:val="0"/>
              <w:jc w:val="center"/>
              <w:rPr>
                <w:rFonts w:ascii="宋体" w:hAnsi="宋体"/>
                <w:b/>
                <w:sz w:val="24"/>
                <w:szCs w:val="24"/>
              </w:rPr>
            </w:pPr>
            <w:r>
              <w:rPr>
                <w:rFonts w:hint="eastAsia" w:ascii="宋体" w:hAnsi="宋体"/>
                <w:b/>
                <w:sz w:val="24"/>
                <w:szCs w:val="24"/>
              </w:rPr>
              <w:t>序号</w:t>
            </w: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6E52D39">
            <w:pPr>
              <w:snapToGrid w:val="0"/>
              <w:jc w:val="center"/>
              <w:rPr>
                <w:rFonts w:ascii="宋体" w:hAnsi="宋体"/>
                <w:b/>
                <w:sz w:val="24"/>
                <w:szCs w:val="24"/>
              </w:rPr>
            </w:pPr>
            <w:r>
              <w:rPr>
                <w:rFonts w:hint="eastAsia" w:ascii="宋体" w:hAnsi="宋体"/>
                <w:b/>
                <w:sz w:val="24"/>
                <w:szCs w:val="24"/>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03E4E2">
            <w:pPr>
              <w:snapToGrid w:val="0"/>
              <w:jc w:val="center"/>
              <w:rPr>
                <w:rFonts w:ascii="宋体" w:hAnsi="宋体"/>
                <w:b/>
                <w:sz w:val="24"/>
                <w:szCs w:val="24"/>
              </w:rPr>
            </w:pPr>
            <w:r>
              <w:rPr>
                <w:rFonts w:hint="eastAsia" w:ascii="宋体" w:hAnsi="宋体"/>
                <w:b/>
                <w:sz w:val="24"/>
                <w:szCs w:val="24"/>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F4134F">
            <w:pPr>
              <w:snapToGrid w:val="0"/>
              <w:jc w:val="center"/>
              <w:rPr>
                <w:rFonts w:ascii="宋体" w:hAnsi="宋体"/>
                <w:b/>
                <w:sz w:val="24"/>
                <w:szCs w:val="24"/>
              </w:rPr>
            </w:pPr>
            <w:r>
              <w:rPr>
                <w:rFonts w:hint="eastAsia" w:ascii="宋体" w:hAnsi="宋体"/>
                <w:b/>
                <w:sz w:val="24"/>
                <w:szCs w:val="24"/>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1B883CB">
            <w:pPr>
              <w:snapToGrid w:val="0"/>
              <w:jc w:val="center"/>
              <w:rPr>
                <w:rFonts w:ascii="宋体" w:hAnsi="宋体"/>
                <w:b/>
                <w:sz w:val="24"/>
                <w:szCs w:val="24"/>
              </w:rPr>
            </w:pPr>
            <w:r>
              <w:rPr>
                <w:rFonts w:hint="eastAsia" w:ascii="宋体" w:hAnsi="宋体"/>
                <w:b/>
                <w:sz w:val="24"/>
                <w:szCs w:val="24"/>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65187D7">
            <w:pPr>
              <w:snapToGrid w:val="0"/>
              <w:jc w:val="center"/>
              <w:rPr>
                <w:rFonts w:ascii="宋体" w:hAnsi="宋体"/>
                <w:b/>
                <w:sz w:val="24"/>
                <w:szCs w:val="24"/>
              </w:rPr>
            </w:pPr>
            <w:r>
              <w:rPr>
                <w:rFonts w:hint="eastAsia" w:ascii="宋体" w:hAnsi="宋体"/>
                <w:b/>
                <w:sz w:val="24"/>
                <w:szCs w:val="24"/>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F5A73F0">
            <w:pPr>
              <w:snapToGrid w:val="0"/>
              <w:jc w:val="center"/>
              <w:rPr>
                <w:rFonts w:ascii="宋体" w:hAnsi="宋体"/>
                <w:b/>
                <w:bCs/>
                <w:sz w:val="24"/>
                <w:szCs w:val="24"/>
              </w:rPr>
            </w:pPr>
            <w:r>
              <w:rPr>
                <w:rFonts w:hint="eastAsia" w:ascii="宋体" w:hAnsi="宋体"/>
                <w:b/>
                <w:bCs/>
                <w:sz w:val="24"/>
                <w:szCs w:val="24"/>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F07112">
            <w:pPr>
              <w:snapToGrid w:val="0"/>
              <w:jc w:val="center"/>
              <w:rPr>
                <w:rFonts w:ascii="宋体" w:hAnsi="宋体"/>
                <w:b/>
                <w:bCs/>
                <w:sz w:val="24"/>
                <w:szCs w:val="24"/>
              </w:rPr>
            </w:pPr>
            <w:r>
              <w:rPr>
                <w:rFonts w:hint="eastAsia" w:ascii="宋体" w:hAnsi="宋体"/>
                <w:b/>
                <w:sz w:val="24"/>
                <w:szCs w:val="24"/>
              </w:rPr>
              <w:t>劳动合同编号</w:t>
            </w:r>
          </w:p>
        </w:tc>
      </w:tr>
      <w:tr w14:paraId="72F231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9C03962">
            <w:pPr>
              <w:snapToGrid w:val="0"/>
              <w:spacing w:beforeLines="50" w:after="50" w:line="360" w:lineRule="auto"/>
              <w:rPr>
                <w:rFonts w:hint="eastAsia" w:ascii="宋体" w:hAnsi="宋体" w:eastAsia="宋体"/>
                <w:sz w:val="24"/>
                <w:szCs w:val="24"/>
                <w:lang w:eastAsia="zh-CN"/>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310B4AC">
            <w:pPr>
              <w:snapToGrid w:val="0"/>
              <w:spacing w:beforeLines="50" w:after="50" w:line="360" w:lineRule="auto"/>
              <w:rPr>
                <w:rFonts w:hint="eastAsia" w:ascii="宋体" w:hAnsi="宋体" w:eastAsia="宋体"/>
                <w:b/>
                <w:kern w:val="44"/>
                <w:sz w:val="24"/>
                <w:szCs w:val="24"/>
                <w:lang w:eastAsia="zh-CN"/>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F444996">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20C944">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8974E3">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1117E4">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4F1FDF0">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5CC7E4C">
            <w:pPr>
              <w:snapToGrid w:val="0"/>
              <w:spacing w:beforeLines="50" w:after="50" w:line="360" w:lineRule="auto"/>
              <w:rPr>
                <w:rFonts w:ascii="宋体" w:hAnsi="宋体"/>
                <w:b/>
                <w:kern w:val="44"/>
                <w:sz w:val="24"/>
                <w:szCs w:val="24"/>
              </w:rPr>
            </w:pPr>
          </w:p>
        </w:tc>
      </w:tr>
      <w:tr w14:paraId="2E4BEC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2AD3EE2">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13AA9B1">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7C540FC">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B8906EA">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4C516B6">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FAD405D">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124583C">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80A0FE5">
            <w:pPr>
              <w:snapToGrid w:val="0"/>
              <w:spacing w:beforeLines="50" w:after="50" w:line="360" w:lineRule="auto"/>
              <w:rPr>
                <w:rFonts w:ascii="宋体" w:hAnsi="宋体"/>
                <w:b/>
                <w:kern w:val="44"/>
                <w:sz w:val="24"/>
                <w:szCs w:val="24"/>
              </w:rPr>
            </w:pPr>
          </w:p>
        </w:tc>
      </w:tr>
      <w:tr w14:paraId="406DB0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8E0C18E">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025632E">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113F87E">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227D755">
            <w:pPr>
              <w:pStyle w:val="14"/>
              <w:snapToGrid w:val="0"/>
              <w:spacing w:beforeLines="50" w:after="50" w:line="360" w:lineRule="auto"/>
              <w:ind w:left="5250"/>
              <w:rPr>
                <w:rFonts w:ascii="宋体" w:hAnsi="宋体" w:eastAsia="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DAFD3E1">
            <w:pPr>
              <w:pStyle w:val="14"/>
              <w:snapToGrid w:val="0"/>
              <w:spacing w:beforeLines="50" w:after="50" w:line="360" w:lineRule="auto"/>
              <w:ind w:left="5250"/>
              <w:rPr>
                <w:rFonts w:ascii="宋体" w:hAnsi="宋体" w:eastAsia="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04D1CD">
            <w:pPr>
              <w:pStyle w:val="14"/>
              <w:spacing w:line="360" w:lineRule="auto"/>
              <w:ind w:left="5250"/>
              <w:rPr>
                <w:rFonts w:ascii="宋体" w:hAnsi="宋体"/>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489EE57">
            <w:pPr>
              <w:snapToGrid w:val="0"/>
              <w:spacing w:beforeLines="50" w:after="50" w:line="360" w:lineRule="auto"/>
              <w:rPr>
                <w:rFonts w:ascii="宋体" w:hAnsi="宋体"/>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D08DFD1">
            <w:pPr>
              <w:snapToGrid w:val="0"/>
              <w:spacing w:beforeLines="50" w:after="50" w:line="360" w:lineRule="auto"/>
              <w:rPr>
                <w:rFonts w:ascii="宋体" w:hAnsi="宋体"/>
                <w:b/>
                <w:kern w:val="44"/>
                <w:sz w:val="24"/>
                <w:szCs w:val="24"/>
              </w:rPr>
            </w:pPr>
          </w:p>
        </w:tc>
      </w:tr>
      <w:tr w14:paraId="351D4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6A66743">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14E6E3">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283F9C2">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1854500">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570519">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D3AB84">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7878E2">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B913C5">
            <w:pPr>
              <w:snapToGrid w:val="0"/>
              <w:spacing w:beforeLines="50" w:after="50" w:line="360" w:lineRule="auto"/>
              <w:rPr>
                <w:rFonts w:ascii="宋体" w:hAnsi="宋体"/>
                <w:b/>
                <w:kern w:val="44"/>
                <w:sz w:val="24"/>
                <w:szCs w:val="24"/>
              </w:rPr>
            </w:pPr>
          </w:p>
        </w:tc>
      </w:tr>
      <w:tr w14:paraId="775668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27D34C9">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FD9DE72">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2941B0">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1A133FC">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94231D">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145FC6F">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71F77E2">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3C58D09">
            <w:pPr>
              <w:snapToGrid w:val="0"/>
              <w:spacing w:beforeLines="50" w:after="50" w:line="360" w:lineRule="auto"/>
              <w:rPr>
                <w:rFonts w:ascii="宋体" w:hAnsi="宋体"/>
                <w:b/>
                <w:kern w:val="44"/>
                <w:sz w:val="24"/>
                <w:szCs w:val="24"/>
              </w:rPr>
            </w:pPr>
          </w:p>
        </w:tc>
      </w:tr>
    </w:tbl>
    <w:p w14:paraId="4A3B8524">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15D38B63">
      <w:pPr>
        <w:pStyle w:val="35"/>
        <w:spacing w:line="360" w:lineRule="auto"/>
        <w:ind w:right="84" w:rightChars="40"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rPr>
        <w:t>1.在填写时，如本表格不适合</w:t>
      </w:r>
      <w:r>
        <w:rPr>
          <w:rFonts w:hint="eastAsia" w:ascii="宋体" w:hAnsi="宋体"/>
          <w:sz w:val="24"/>
          <w:lang w:val="en-US" w:eastAsia="zh-CN"/>
        </w:rPr>
        <w:t>供应商</w:t>
      </w:r>
      <w:r>
        <w:rPr>
          <w:rFonts w:hint="eastAsia" w:ascii="宋体" w:hAnsi="Times New Roman" w:eastAsia="宋体" w:cs="Times New Roman"/>
          <w:sz w:val="24"/>
          <w:szCs w:val="24"/>
        </w:rPr>
        <w:t>的实际情况，可根据本表格式自行划表填写。</w:t>
      </w:r>
    </w:p>
    <w:p w14:paraId="2D3B4D44">
      <w:pPr>
        <w:pStyle w:val="35"/>
        <w:spacing w:line="360" w:lineRule="auto"/>
        <w:ind w:right="84" w:rightChars="40" w:firstLine="480" w:firstLineChars="200"/>
        <w:rPr>
          <w:rFonts w:hint="eastAsia" w:ascii="宋体" w:hAnsi="Times New Roman" w:eastAsia="宋体" w:cs="Times New Roman"/>
          <w:sz w:val="24"/>
          <w:szCs w:val="24"/>
          <w:highlight w:val="none"/>
        </w:rPr>
      </w:pPr>
      <w:r>
        <w:rPr>
          <w:rFonts w:hint="eastAsia" w:ascii="宋体" w:hAnsi="Times New Roman" w:eastAsia="宋体" w:cs="Times New Roman"/>
          <w:sz w:val="24"/>
          <w:szCs w:val="24"/>
          <w:highlight w:val="none"/>
        </w:rPr>
        <w:t>2.</w:t>
      </w:r>
      <w:r>
        <w:rPr>
          <w:rFonts w:hint="eastAsia" w:ascii="宋体" w:hAnsi="宋体"/>
          <w:sz w:val="24"/>
          <w:lang w:val="en-US" w:eastAsia="zh-CN"/>
        </w:rPr>
        <w:t>供应商</w:t>
      </w:r>
      <w:r>
        <w:rPr>
          <w:rFonts w:hint="eastAsia" w:ascii="宋体" w:hAnsi="Times New Roman" w:eastAsia="宋体" w:cs="Times New Roman"/>
          <w:sz w:val="24"/>
          <w:szCs w:val="24"/>
          <w:highlight w:val="none"/>
          <w:lang w:val="en-US" w:eastAsia="zh-CN"/>
        </w:rPr>
        <w:t>应根据本项目需求，填写项目实施人员信息，按要求提供人员证书并</w:t>
      </w:r>
      <w:r>
        <w:rPr>
          <w:rFonts w:hint="eastAsia" w:ascii="宋体" w:hAnsi="Times New Roman" w:eastAsia="宋体" w:cs="Times New Roman"/>
          <w:sz w:val="24"/>
          <w:szCs w:val="24"/>
          <w:highlight w:val="none"/>
        </w:rPr>
        <w:t>出具</w:t>
      </w:r>
      <w:r>
        <w:rPr>
          <w:rFonts w:hint="eastAsia" w:ascii="宋体" w:hAnsi="Times New Roman" w:eastAsia="宋体" w:cs="Times New Roman"/>
          <w:sz w:val="24"/>
          <w:szCs w:val="24"/>
          <w:highlight w:val="none"/>
          <w:lang w:val="en-US" w:eastAsia="zh-CN"/>
        </w:rPr>
        <w:t>相关</w:t>
      </w:r>
      <w:r>
        <w:rPr>
          <w:rFonts w:hint="eastAsia" w:ascii="宋体" w:hAnsi="Times New Roman" w:eastAsia="宋体" w:cs="Times New Roman"/>
          <w:sz w:val="24"/>
          <w:szCs w:val="24"/>
          <w:highlight w:val="none"/>
        </w:rPr>
        <w:t>人员在本单位服务的外部证明，如：</w:t>
      </w:r>
      <w:r>
        <w:rPr>
          <w:rFonts w:hint="eastAsia" w:ascii="宋体" w:cs="Times New Roman"/>
          <w:sz w:val="24"/>
          <w:szCs w:val="24"/>
          <w:highlight w:val="none"/>
          <w:lang w:val="en-US" w:eastAsia="zh-CN"/>
        </w:rPr>
        <w:t>磋商</w:t>
      </w:r>
      <w:r>
        <w:rPr>
          <w:rFonts w:hint="eastAsia" w:ascii="宋体" w:hAnsi="Times New Roman" w:eastAsia="宋体" w:cs="Times New Roman"/>
          <w:sz w:val="24"/>
          <w:szCs w:val="24"/>
          <w:highlight w:val="none"/>
        </w:rPr>
        <w:t>截止日之前六个月以内的代缴个税税单、参加社会保险的《投保单》或《社会保险参保人员证明》等。</w:t>
      </w:r>
    </w:p>
    <w:p w14:paraId="62848CCA">
      <w:pPr>
        <w:pStyle w:val="35"/>
        <w:spacing w:line="360" w:lineRule="auto"/>
        <w:ind w:right="84" w:rightChars="40" w:firstLine="480" w:firstLineChars="200"/>
        <w:rPr>
          <w:rFonts w:hint="default" w:ascii="宋体" w:hAnsi="Times New Roman" w:eastAsia="宋体" w:cs="Times New Roman"/>
          <w:sz w:val="24"/>
          <w:szCs w:val="24"/>
          <w:highlight w:val="none"/>
          <w:lang w:val="en-US" w:eastAsia="zh-CN"/>
        </w:rPr>
      </w:pPr>
      <w:r>
        <w:rPr>
          <w:rFonts w:hint="eastAsia" w:ascii="宋体" w:cs="Times New Roman"/>
          <w:sz w:val="24"/>
          <w:szCs w:val="24"/>
          <w:highlight w:val="none"/>
          <w:lang w:val="en-US" w:eastAsia="zh-CN"/>
        </w:rPr>
        <w:t>3.后附人员证书及相关证明材料。</w:t>
      </w:r>
    </w:p>
    <w:p w14:paraId="68D5BD9F">
      <w:pPr>
        <w:snapToGrid w:val="0"/>
        <w:spacing w:before="50" w:afterLines="50" w:line="360" w:lineRule="auto"/>
        <w:jc w:val="left"/>
        <w:rPr>
          <w:rFonts w:ascii="宋体" w:hAnsi="宋体"/>
          <w:sz w:val="24"/>
          <w:szCs w:val="20"/>
        </w:rPr>
      </w:pPr>
    </w:p>
    <w:p w14:paraId="3B9E6464">
      <w:pPr>
        <w:spacing w:line="360" w:lineRule="auto"/>
        <w:ind w:left="420"/>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2486B3F0">
      <w:pPr>
        <w:spacing w:line="360" w:lineRule="auto"/>
        <w:ind w:left="420"/>
        <w:rPr>
          <w:rFonts w:ascii="宋体" w:hAnsi="宋体"/>
          <w:sz w:val="24"/>
        </w:rPr>
      </w:pPr>
    </w:p>
    <w:p w14:paraId="5C0D4695">
      <w:pPr>
        <w:spacing w:line="360" w:lineRule="auto"/>
        <w:ind w:firstLine="435"/>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24B2141B">
      <w:pPr>
        <w:spacing w:line="360" w:lineRule="auto"/>
        <w:ind w:firstLine="435"/>
        <w:rPr>
          <w:rFonts w:ascii="宋体" w:hAnsi="宋体"/>
          <w:sz w:val="24"/>
        </w:rPr>
      </w:pPr>
    </w:p>
    <w:p w14:paraId="52515A2C">
      <w:pPr>
        <w:spacing w:line="360" w:lineRule="auto"/>
        <w:ind w:firstLine="435"/>
        <w:rPr>
          <w:rFonts w:ascii="宋体" w:hAnsi="宋体"/>
          <w:sz w:val="24"/>
        </w:rPr>
      </w:pPr>
      <w:r>
        <w:rPr>
          <w:rFonts w:hint="eastAsia" w:ascii="宋体" w:hAnsi="宋体"/>
          <w:sz w:val="24"/>
        </w:rPr>
        <w:t>职        务：</w:t>
      </w:r>
    </w:p>
    <w:p w14:paraId="08E8671A">
      <w:pPr>
        <w:spacing w:line="360" w:lineRule="auto"/>
        <w:ind w:firstLine="435"/>
        <w:rPr>
          <w:rFonts w:ascii="宋体" w:hAnsi="宋体"/>
          <w:sz w:val="24"/>
        </w:rPr>
      </w:pPr>
    </w:p>
    <w:p w14:paraId="4F411ED9">
      <w:pPr>
        <w:spacing w:line="360" w:lineRule="auto"/>
        <w:ind w:firstLine="435"/>
        <w:rPr>
          <w:rFonts w:ascii="宋体" w:hAnsi="宋体"/>
          <w:sz w:val="24"/>
        </w:rPr>
      </w:pPr>
      <w:r>
        <w:rPr>
          <w:rFonts w:hint="eastAsia" w:ascii="宋体" w:hAnsi="宋体"/>
          <w:sz w:val="24"/>
        </w:rPr>
        <w:t>日        期：</w:t>
      </w:r>
    </w:p>
    <w:p w14:paraId="2047D571">
      <w:pPr>
        <w:spacing w:line="360" w:lineRule="auto"/>
        <w:rPr>
          <w:rFonts w:ascii="宋体" w:hAnsi="宋体"/>
          <w:b/>
          <w:sz w:val="28"/>
        </w:rPr>
      </w:pPr>
    </w:p>
    <w:p w14:paraId="4F41B133">
      <w:pPr>
        <w:spacing w:line="360" w:lineRule="auto"/>
        <w:rPr>
          <w:rFonts w:ascii="宋体" w:hAnsi="宋体"/>
          <w:b/>
          <w:sz w:val="24"/>
        </w:rPr>
      </w:pPr>
    </w:p>
    <w:p w14:paraId="12E4C27E">
      <w:pPr>
        <w:pStyle w:val="33"/>
        <w:shd w:val="clear" w:color="auto" w:fill="FFFFFF"/>
        <w:spacing w:before="0" w:beforeAutospacing="0" w:after="0" w:afterAutospacing="0" w:line="360" w:lineRule="auto"/>
        <w:rPr>
          <w:rFonts w:hint="default"/>
          <w:b/>
          <w:color w:val="auto"/>
          <w:sz w:val="28"/>
          <w:lang w:val="en-US" w:eastAsia="zh-CN"/>
        </w:rPr>
      </w:pPr>
      <w:r>
        <w:rPr>
          <w:rFonts w:hint="eastAsia"/>
          <w:b/>
          <w:color w:val="auto"/>
          <w:sz w:val="28"/>
        </w:rPr>
        <w:t>附件</w:t>
      </w:r>
      <w:r>
        <w:rPr>
          <w:rFonts w:hint="eastAsia"/>
          <w:b/>
          <w:color w:val="auto"/>
          <w:sz w:val="28"/>
          <w:lang w:val="en-US" w:eastAsia="zh-CN"/>
        </w:rPr>
        <w:t>12</w:t>
      </w:r>
    </w:p>
    <w:p w14:paraId="65B50679">
      <w:pPr>
        <w:spacing w:line="360" w:lineRule="auto"/>
        <w:ind w:left="549" w:hanging="549" w:hangingChars="171"/>
        <w:jc w:val="center"/>
        <w:rPr>
          <w:rFonts w:ascii="宋体" w:hAnsi="宋体"/>
          <w:b/>
          <w:sz w:val="18"/>
          <w:szCs w:val="18"/>
        </w:rPr>
      </w:pPr>
      <w:r>
        <w:rPr>
          <w:rFonts w:hint="eastAsia" w:ascii="宋体" w:hAnsi="宋体"/>
          <w:b/>
          <w:sz w:val="32"/>
          <w:szCs w:val="32"/>
        </w:rPr>
        <w:t>商务需求响应表</w:t>
      </w:r>
    </w:p>
    <w:tbl>
      <w:tblPr>
        <w:tblStyle w:val="24"/>
        <w:tblpPr w:leftFromText="181" w:rightFromText="181" w:bottomFromText="170" w:vertAnchor="text" w:tblpXSpec="center" w:tblpY="1"/>
        <w:tblOverlap w:val="never"/>
        <w:tblW w:w="83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2739"/>
        <w:gridCol w:w="1365"/>
        <w:gridCol w:w="2625"/>
      </w:tblGrid>
      <w:tr w14:paraId="14C1A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1580" w:type="dxa"/>
            <w:tcMar>
              <w:top w:w="57" w:type="dxa"/>
              <w:left w:w="108" w:type="dxa"/>
              <w:bottom w:w="0" w:type="dxa"/>
              <w:right w:w="108" w:type="dxa"/>
            </w:tcMar>
            <w:vAlign w:val="center"/>
          </w:tcPr>
          <w:p w14:paraId="510EDF9F">
            <w:pPr>
              <w:jc w:val="center"/>
              <w:rPr>
                <w:rFonts w:ascii="宋体" w:hAnsi="宋体"/>
                <w:b/>
                <w:sz w:val="24"/>
                <w:szCs w:val="24"/>
              </w:rPr>
            </w:pPr>
            <w:r>
              <w:rPr>
                <w:rFonts w:hint="eastAsia" w:ascii="宋体" w:hAnsi="宋体"/>
                <w:b/>
                <w:sz w:val="24"/>
                <w:szCs w:val="24"/>
              </w:rPr>
              <w:t>内容</w:t>
            </w:r>
          </w:p>
        </w:tc>
        <w:tc>
          <w:tcPr>
            <w:tcW w:w="2739" w:type="dxa"/>
            <w:tcMar>
              <w:top w:w="57" w:type="dxa"/>
              <w:left w:w="108" w:type="dxa"/>
              <w:bottom w:w="0" w:type="dxa"/>
              <w:right w:w="108" w:type="dxa"/>
            </w:tcMar>
            <w:vAlign w:val="center"/>
          </w:tcPr>
          <w:p w14:paraId="36F466F7">
            <w:pPr>
              <w:jc w:val="center"/>
              <w:rPr>
                <w:rFonts w:hint="default" w:ascii="宋体" w:hAnsi="宋体" w:eastAsia="宋体"/>
                <w:b/>
                <w:sz w:val="24"/>
                <w:szCs w:val="24"/>
                <w:lang w:val="en-US" w:eastAsia="zh-CN"/>
              </w:rPr>
            </w:pPr>
            <w:r>
              <w:rPr>
                <w:rFonts w:hint="eastAsia" w:ascii="宋体" w:hAnsi="宋体"/>
                <w:b/>
                <w:sz w:val="24"/>
                <w:szCs w:val="24"/>
                <w:lang w:val="en-US" w:eastAsia="zh-CN"/>
              </w:rPr>
              <w:t>采购文件要求</w:t>
            </w:r>
          </w:p>
        </w:tc>
        <w:tc>
          <w:tcPr>
            <w:tcW w:w="1365" w:type="dxa"/>
            <w:tcMar>
              <w:top w:w="57" w:type="dxa"/>
              <w:left w:w="108" w:type="dxa"/>
              <w:bottom w:w="0" w:type="dxa"/>
              <w:right w:w="108" w:type="dxa"/>
            </w:tcMar>
            <w:vAlign w:val="center"/>
          </w:tcPr>
          <w:p w14:paraId="77C9F965">
            <w:pPr>
              <w:jc w:val="center"/>
              <w:rPr>
                <w:rFonts w:ascii="宋体" w:hAnsi="宋体"/>
                <w:b/>
                <w:sz w:val="24"/>
                <w:szCs w:val="24"/>
              </w:rPr>
            </w:pPr>
            <w:r>
              <w:rPr>
                <w:rFonts w:hint="eastAsia" w:ascii="宋体" w:hAnsi="宋体"/>
                <w:b/>
                <w:sz w:val="24"/>
                <w:szCs w:val="24"/>
              </w:rPr>
              <w:t>是否响应</w:t>
            </w:r>
          </w:p>
        </w:tc>
        <w:tc>
          <w:tcPr>
            <w:tcW w:w="2625" w:type="dxa"/>
            <w:tcMar>
              <w:top w:w="57" w:type="dxa"/>
              <w:left w:w="108" w:type="dxa"/>
              <w:bottom w:w="0" w:type="dxa"/>
              <w:right w:w="108" w:type="dxa"/>
            </w:tcMar>
            <w:vAlign w:val="center"/>
          </w:tcPr>
          <w:p w14:paraId="5E282A0C">
            <w:pPr>
              <w:jc w:val="center"/>
              <w:rPr>
                <w:rFonts w:ascii="宋体" w:hAnsi="宋体"/>
                <w:b/>
                <w:sz w:val="24"/>
                <w:szCs w:val="24"/>
              </w:rPr>
            </w:pPr>
            <w:r>
              <w:rPr>
                <w:rFonts w:hint="eastAsia" w:ascii="宋体" w:hAnsi="宋体"/>
                <w:b/>
                <w:bCs/>
                <w:sz w:val="24"/>
                <w:lang w:val="en-US" w:eastAsia="zh-CN"/>
              </w:rPr>
              <w:t>供应商</w:t>
            </w:r>
            <w:r>
              <w:rPr>
                <w:rFonts w:hint="eastAsia" w:ascii="宋体" w:hAnsi="宋体"/>
                <w:b/>
                <w:bCs/>
                <w:sz w:val="24"/>
                <w:szCs w:val="24"/>
              </w:rPr>
              <w:t>的承</w:t>
            </w:r>
            <w:r>
              <w:rPr>
                <w:rFonts w:hint="eastAsia" w:ascii="宋体" w:hAnsi="宋体"/>
                <w:b/>
                <w:sz w:val="24"/>
                <w:szCs w:val="24"/>
              </w:rPr>
              <w:t>诺或说明</w:t>
            </w:r>
          </w:p>
        </w:tc>
      </w:tr>
      <w:tr w14:paraId="28578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1580" w:type="dxa"/>
            <w:tcMar>
              <w:top w:w="57" w:type="dxa"/>
              <w:left w:w="108" w:type="dxa"/>
              <w:bottom w:w="0" w:type="dxa"/>
              <w:right w:w="108" w:type="dxa"/>
            </w:tcMar>
          </w:tcPr>
          <w:p w14:paraId="13756115">
            <w:pPr>
              <w:snapToGrid w:val="0"/>
              <w:rPr>
                <w:rFonts w:ascii="宋体" w:hAnsi="宋体"/>
                <w:sz w:val="24"/>
                <w:szCs w:val="24"/>
              </w:rPr>
            </w:pPr>
          </w:p>
        </w:tc>
        <w:tc>
          <w:tcPr>
            <w:tcW w:w="2739" w:type="dxa"/>
            <w:tcMar>
              <w:top w:w="57" w:type="dxa"/>
              <w:left w:w="108" w:type="dxa"/>
              <w:bottom w:w="0" w:type="dxa"/>
              <w:right w:w="108" w:type="dxa"/>
            </w:tcMar>
            <w:vAlign w:val="center"/>
          </w:tcPr>
          <w:p w14:paraId="72018073">
            <w:pPr>
              <w:rPr>
                <w:rFonts w:ascii="宋体" w:hAnsi="宋体"/>
                <w:sz w:val="24"/>
                <w:szCs w:val="24"/>
              </w:rPr>
            </w:pPr>
          </w:p>
        </w:tc>
        <w:tc>
          <w:tcPr>
            <w:tcW w:w="1365" w:type="dxa"/>
            <w:tcMar>
              <w:top w:w="57" w:type="dxa"/>
              <w:left w:w="108" w:type="dxa"/>
              <w:bottom w:w="0" w:type="dxa"/>
              <w:right w:w="108" w:type="dxa"/>
            </w:tcMar>
            <w:vAlign w:val="center"/>
          </w:tcPr>
          <w:p w14:paraId="5FABA926">
            <w:pPr>
              <w:rPr>
                <w:rFonts w:ascii="宋体" w:hAnsi="宋体"/>
                <w:sz w:val="24"/>
                <w:szCs w:val="24"/>
              </w:rPr>
            </w:pPr>
          </w:p>
        </w:tc>
        <w:tc>
          <w:tcPr>
            <w:tcW w:w="2625" w:type="dxa"/>
            <w:tcMar>
              <w:top w:w="57" w:type="dxa"/>
              <w:left w:w="108" w:type="dxa"/>
              <w:bottom w:w="0" w:type="dxa"/>
              <w:right w:w="108" w:type="dxa"/>
            </w:tcMar>
            <w:vAlign w:val="center"/>
          </w:tcPr>
          <w:p w14:paraId="66A258F5">
            <w:pPr>
              <w:rPr>
                <w:rFonts w:ascii="宋体" w:hAnsi="宋体"/>
                <w:sz w:val="24"/>
                <w:szCs w:val="24"/>
              </w:rPr>
            </w:pPr>
          </w:p>
        </w:tc>
      </w:tr>
      <w:tr w14:paraId="1815B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580" w:type="dxa"/>
            <w:tcMar>
              <w:top w:w="57" w:type="dxa"/>
              <w:left w:w="108" w:type="dxa"/>
              <w:bottom w:w="0" w:type="dxa"/>
              <w:right w:w="108" w:type="dxa"/>
            </w:tcMar>
          </w:tcPr>
          <w:p w14:paraId="38255843">
            <w:pPr>
              <w:snapToGrid w:val="0"/>
              <w:rPr>
                <w:rFonts w:ascii="宋体" w:hAnsi="宋体"/>
                <w:sz w:val="24"/>
                <w:szCs w:val="24"/>
              </w:rPr>
            </w:pPr>
          </w:p>
        </w:tc>
        <w:tc>
          <w:tcPr>
            <w:tcW w:w="2739" w:type="dxa"/>
            <w:tcMar>
              <w:top w:w="57" w:type="dxa"/>
              <w:left w:w="108" w:type="dxa"/>
              <w:bottom w:w="0" w:type="dxa"/>
              <w:right w:w="108" w:type="dxa"/>
            </w:tcMar>
            <w:vAlign w:val="center"/>
          </w:tcPr>
          <w:p w14:paraId="123DA622">
            <w:pPr>
              <w:rPr>
                <w:rFonts w:ascii="宋体" w:hAnsi="宋体"/>
                <w:sz w:val="24"/>
                <w:szCs w:val="24"/>
              </w:rPr>
            </w:pPr>
          </w:p>
        </w:tc>
        <w:tc>
          <w:tcPr>
            <w:tcW w:w="1365" w:type="dxa"/>
            <w:tcMar>
              <w:top w:w="57" w:type="dxa"/>
              <w:left w:w="108" w:type="dxa"/>
              <w:bottom w:w="0" w:type="dxa"/>
              <w:right w:w="108" w:type="dxa"/>
            </w:tcMar>
            <w:vAlign w:val="center"/>
          </w:tcPr>
          <w:p w14:paraId="56AF0661">
            <w:pPr>
              <w:rPr>
                <w:rFonts w:ascii="宋体" w:hAnsi="宋体"/>
                <w:sz w:val="24"/>
                <w:szCs w:val="24"/>
              </w:rPr>
            </w:pPr>
          </w:p>
        </w:tc>
        <w:tc>
          <w:tcPr>
            <w:tcW w:w="2625" w:type="dxa"/>
            <w:tcMar>
              <w:top w:w="57" w:type="dxa"/>
              <w:left w:w="108" w:type="dxa"/>
              <w:bottom w:w="0" w:type="dxa"/>
              <w:right w:w="108" w:type="dxa"/>
            </w:tcMar>
            <w:vAlign w:val="center"/>
          </w:tcPr>
          <w:p w14:paraId="57713E9A">
            <w:pPr>
              <w:rPr>
                <w:rFonts w:ascii="宋体" w:hAnsi="宋体"/>
                <w:sz w:val="24"/>
                <w:szCs w:val="24"/>
              </w:rPr>
            </w:pPr>
          </w:p>
        </w:tc>
      </w:tr>
      <w:tr w14:paraId="711E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7C41FAE1">
            <w:pPr>
              <w:snapToGrid w:val="0"/>
              <w:rPr>
                <w:rFonts w:ascii="宋体" w:hAnsi="宋体"/>
                <w:sz w:val="24"/>
                <w:szCs w:val="24"/>
              </w:rPr>
            </w:pPr>
          </w:p>
        </w:tc>
        <w:tc>
          <w:tcPr>
            <w:tcW w:w="2739" w:type="dxa"/>
            <w:tcMar>
              <w:top w:w="57" w:type="dxa"/>
              <w:left w:w="108" w:type="dxa"/>
              <w:bottom w:w="0" w:type="dxa"/>
              <w:right w:w="108" w:type="dxa"/>
            </w:tcMar>
            <w:vAlign w:val="center"/>
          </w:tcPr>
          <w:p w14:paraId="52D9DCEC">
            <w:pPr>
              <w:rPr>
                <w:rFonts w:ascii="宋体" w:hAnsi="宋体"/>
                <w:sz w:val="24"/>
                <w:szCs w:val="24"/>
              </w:rPr>
            </w:pPr>
          </w:p>
        </w:tc>
        <w:tc>
          <w:tcPr>
            <w:tcW w:w="1365" w:type="dxa"/>
            <w:tcMar>
              <w:top w:w="57" w:type="dxa"/>
              <w:left w:w="108" w:type="dxa"/>
              <w:bottom w:w="0" w:type="dxa"/>
              <w:right w:w="108" w:type="dxa"/>
            </w:tcMar>
            <w:vAlign w:val="center"/>
          </w:tcPr>
          <w:p w14:paraId="66DF9294">
            <w:pPr>
              <w:rPr>
                <w:rFonts w:ascii="宋体" w:hAnsi="宋体"/>
                <w:sz w:val="24"/>
                <w:szCs w:val="24"/>
              </w:rPr>
            </w:pPr>
          </w:p>
        </w:tc>
        <w:tc>
          <w:tcPr>
            <w:tcW w:w="2625" w:type="dxa"/>
            <w:tcMar>
              <w:top w:w="57" w:type="dxa"/>
              <w:left w:w="108" w:type="dxa"/>
              <w:bottom w:w="0" w:type="dxa"/>
              <w:right w:w="108" w:type="dxa"/>
            </w:tcMar>
            <w:vAlign w:val="center"/>
          </w:tcPr>
          <w:p w14:paraId="435E1DA9">
            <w:pPr>
              <w:rPr>
                <w:rFonts w:ascii="宋体" w:hAnsi="宋体"/>
                <w:sz w:val="24"/>
                <w:szCs w:val="24"/>
              </w:rPr>
            </w:pPr>
          </w:p>
        </w:tc>
      </w:tr>
      <w:tr w14:paraId="34FC7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56E688C6">
            <w:pPr>
              <w:snapToGrid w:val="0"/>
              <w:rPr>
                <w:rFonts w:ascii="宋体" w:hAnsi="宋体"/>
                <w:sz w:val="24"/>
                <w:szCs w:val="24"/>
              </w:rPr>
            </w:pPr>
          </w:p>
        </w:tc>
        <w:tc>
          <w:tcPr>
            <w:tcW w:w="2739" w:type="dxa"/>
            <w:tcMar>
              <w:top w:w="57" w:type="dxa"/>
              <w:left w:w="108" w:type="dxa"/>
              <w:bottom w:w="0" w:type="dxa"/>
              <w:right w:w="108" w:type="dxa"/>
            </w:tcMar>
            <w:vAlign w:val="center"/>
          </w:tcPr>
          <w:p w14:paraId="551832E3">
            <w:pPr>
              <w:rPr>
                <w:rFonts w:ascii="宋体" w:hAnsi="宋体"/>
                <w:sz w:val="24"/>
                <w:szCs w:val="24"/>
              </w:rPr>
            </w:pPr>
          </w:p>
        </w:tc>
        <w:tc>
          <w:tcPr>
            <w:tcW w:w="1365" w:type="dxa"/>
            <w:tcMar>
              <w:top w:w="57" w:type="dxa"/>
              <w:left w:w="108" w:type="dxa"/>
              <w:bottom w:w="0" w:type="dxa"/>
              <w:right w:w="108" w:type="dxa"/>
            </w:tcMar>
            <w:vAlign w:val="center"/>
          </w:tcPr>
          <w:p w14:paraId="7111464A">
            <w:pPr>
              <w:rPr>
                <w:rFonts w:ascii="宋体" w:hAnsi="宋体"/>
                <w:sz w:val="24"/>
                <w:szCs w:val="24"/>
              </w:rPr>
            </w:pPr>
          </w:p>
        </w:tc>
        <w:tc>
          <w:tcPr>
            <w:tcW w:w="2625" w:type="dxa"/>
            <w:tcMar>
              <w:top w:w="57" w:type="dxa"/>
              <w:left w:w="108" w:type="dxa"/>
              <w:bottom w:w="0" w:type="dxa"/>
              <w:right w:w="108" w:type="dxa"/>
            </w:tcMar>
            <w:vAlign w:val="center"/>
          </w:tcPr>
          <w:p w14:paraId="332F24EB">
            <w:pPr>
              <w:rPr>
                <w:rFonts w:ascii="宋体" w:hAnsi="宋体"/>
                <w:sz w:val="24"/>
                <w:szCs w:val="24"/>
              </w:rPr>
            </w:pPr>
          </w:p>
        </w:tc>
      </w:tr>
      <w:tr w14:paraId="1C78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6A617E33">
            <w:pPr>
              <w:snapToGrid w:val="0"/>
              <w:rPr>
                <w:rFonts w:ascii="宋体" w:hAnsi="宋体"/>
                <w:sz w:val="24"/>
                <w:szCs w:val="24"/>
              </w:rPr>
            </w:pPr>
          </w:p>
        </w:tc>
        <w:tc>
          <w:tcPr>
            <w:tcW w:w="2739" w:type="dxa"/>
            <w:tcMar>
              <w:top w:w="57" w:type="dxa"/>
              <w:left w:w="108" w:type="dxa"/>
              <w:bottom w:w="0" w:type="dxa"/>
              <w:right w:w="108" w:type="dxa"/>
            </w:tcMar>
            <w:vAlign w:val="center"/>
          </w:tcPr>
          <w:p w14:paraId="55D7BEE4">
            <w:pPr>
              <w:rPr>
                <w:rFonts w:ascii="宋体" w:hAnsi="宋体"/>
                <w:sz w:val="24"/>
                <w:szCs w:val="24"/>
              </w:rPr>
            </w:pPr>
          </w:p>
        </w:tc>
        <w:tc>
          <w:tcPr>
            <w:tcW w:w="1365" w:type="dxa"/>
            <w:tcMar>
              <w:top w:w="57" w:type="dxa"/>
              <w:left w:w="108" w:type="dxa"/>
              <w:bottom w:w="0" w:type="dxa"/>
              <w:right w:w="108" w:type="dxa"/>
            </w:tcMar>
            <w:vAlign w:val="center"/>
          </w:tcPr>
          <w:p w14:paraId="087038F1">
            <w:pPr>
              <w:rPr>
                <w:rFonts w:ascii="宋体" w:hAnsi="宋体"/>
                <w:sz w:val="24"/>
                <w:szCs w:val="24"/>
              </w:rPr>
            </w:pPr>
          </w:p>
        </w:tc>
        <w:tc>
          <w:tcPr>
            <w:tcW w:w="2625" w:type="dxa"/>
            <w:tcMar>
              <w:top w:w="57" w:type="dxa"/>
              <w:left w:w="108" w:type="dxa"/>
              <w:bottom w:w="0" w:type="dxa"/>
              <w:right w:w="108" w:type="dxa"/>
            </w:tcMar>
            <w:vAlign w:val="center"/>
          </w:tcPr>
          <w:p w14:paraId="2655D153">
            <w:pPr>
              <w:rPr>
                <w:rFonts w:ascii="宋体" w:hAnsi="宋体"/>
                <w:sz w:val="24"/>
                <w:szCs w:val="24"/>
              </w:rPr>
            </w:pPr>
          </w:p>
        </w:tc>
      </w:tr>
      <w:tr w14:paraId="76F3D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29C037D5">
            <w:pPr>
              <w:snapToGrid w:val="0"/>
              <w:rPr>
                <w:rFonts w:ascii="宋体" w:hAnsi="宋体"/>
                <w:sz w:val="24"/>
                <w:szCs w:val="24"/>
              </w:rPr>
            </w:pPr>
          </w:p>
        </w:tc>
        <w:tc>
          <w:tcPr>
            <w:tcW w:w="2739" w:type="dxa"/>
            <w:tcMar>
              <w:top w:w="57" w:type="dxa"/>
              <w:left w:w="108" w:type="dxa"/>
              <w:bottom w:w="0" w:type="dxa"/>
              <w:right w:w="108" w:type="dxa"/>
            </w:tcMar>
            <w:vAlign w:val="center"/>
          </w:tcPr>
          <w:p w14:paraId="341B8ED9">
            <w:pPr>
              <w:rPr>
                <w:rFonts w:ascii="宋体" w:hAnsi="宋体"/>
                <w:sz w:val="24"/>
                <w:szCs w:val="24"/>
              </w:rPr>
            </w:pPr>
          </w:p>
        </w:tc>
        <w:tc>
          <w:tcPr>
            <w:tcW w:w="1365" w:type="dxa"/>
            <w:tcMar>
              <w:top w:w="57" w:type="dxa"/>
              <w:left w:w="108" w:type="dxa"/>
              <w:bottom w:w="0" w:type="dxa"/>
              <w:right w:w="108" w:type="dxa"/>
            </w:tcMar>
            <w:vAlign w:val="center"/>
          </w:tcPr>
          <w:p w14:paraId="30349BDB">
            <w:pPr>
              <w:rPr>
                <w:rFonts w:ascii="宋体" w:hAnsi="宋体"/>
                <w:sz w:val="24"/>
                <w:szCs w:val="24"/>
              </w:rPr>
            </w:pPr>
          </w:p>
        </w:tc>
        <w:tc>
          <w:tcPr>
            <w:tcW w:w="2625" w:type="dxa"/>
            <w:tcMar>
              <w:top w:w="57" w:type="dxa"/>
              <w:left w:w="108" w:type="dxa"/>
              <w:bottom w:w="0" w:type="dxa"/>
              <w:right w:w="108" w:type="dxa"/>
            </w:tcMar>
            <w:vAlign w:val="center"/>
          </w:tcPr>
          <w:p w14:paraId="1B58B31F">
            <w:pPr>
              <w:rPr>
                <w:rFonts w:ascii="宋体" w:hAnsi="宋体"/>
                <w:sz w:val="24"/>
                <w:szCs w:val="24"/>
              </w:rPr>
            </w:pPr>
          </w:p>
        </w:tc>
      </w:tr>
      <w:tr w14:paraId="77FC4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1580" w:type="dxa"/>
            <w:tcMar>
              <w:top w:w="57" w:type="dxa"/>
              <w:left w:w="108" w:type="dxa"/>
              <w:bottom w:w="0" w:type="dxa"/>
              <w:right w:w="108" w:type="dxa"/>
            </w:tcMar>
          </w:tcPr>
          <w:p w14:paraId="4D9B9C38">
            <w:pPr>
              <w:snapToGrid w:val="0"/>
              <w:rPr>
                <w:rFonts w:ascii="宋体" w:hAnsi="宋体"/>
                <w:sz w:val="24"/>
                <w:szCs w:val="24"/>
              </w:rPr>
            </w:pPr>
          </w:p>
        </w:tc>
        <w:tc>
          <w:tcPr>
            <w:tcW w:w="2739" w:type="dxa"/>
            <w:tcMar>
              <w:top w:w="57" w:type="dxa"/>
              <w:left w:w="108" w:type="dxa"/>
              <w:bottom w:w="0" w:type="dxa"/>
              <w:right w:w="108" w:type="dxa"/>
            </w:tcMar>
            <w:vAlign w:val="center"/>
          </w:tcPr>
          <w:p w14:paraId="3E67CB53">
            <w:pPr>
              <w:rPr>
                <w:rFonts w:ascii="宋体" w:hAnsi="宋体"/>
                <w:sz w:val="24"/>
                <w:szCs w:val="24"/>
              </w:rPr>
            </w:pPr>
          </w:p>
        </w:tc>
        <w:tc>
          <w:tcPr>
            <w:tcW w:w="1365" w:type="dxa"/>
            <w:tcMar>
              <w:top w:w="57" w:type="dxa"/>
              <w:left w:w="108" w:type="dxa"/>
              <w:bottom w:w="0" w:type="dxa"/>
              <w:right w:w="108" w:type="dxa"/>
            </w:tcMar>
            <w:vAlign w:val="center"/>
          </w:tcPr>
          <w:p w14:paraId="12E651F8">
            <w:pPr>
              <w:rPr>
                <w:rFonts w:ascii="宋体" w:hAnsi="宋体"/>
                <w:sz w:val="24"/>
                <w:szCs w:val="24"/>
              </w:rPr>
            </w:pPr>
          </w:p>
        </w:tc>
        <w:tc>
          <w:tcPr>
            <w:tcW w:w="2625" w:type="dxa"/>
            <w:tcMar>
              <w:top w:w="57" w:type="dxa"/>
              <w:left w:w="108" w:type="dxa"/>
              <w:bottom w:w="0" w:type="dxa"/>
              <w:right w:w="108" w:type="dxa"/>
            </w:tcMar>
            <w:vAlign w:val="center"/>
          </w:tcPr>
          <w:p w14:paraId="60E8B061">
            <w:pPr>
              <w:rPr>
                <w:rFonts w:ascii="宋体" w:hAnsi="宋体"/>
                <w:sz w:val="24"/>
                <w:szCs w:val="24"/>
              </w:rPr>
            </w:pPr>
          </w:p>
        </w:tc>
      </w:tr>
      <w:tr w14:paraId="39068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580" w:type="dxa"/>
            <w:tcMar>
              <w:top w:w="57" w:type="dxa"/>
              <w:left w:w="108" w:type="dxa"/>
              <w:bottom w:w="0" w:type="dxa"/>
              <w:right w:w="108" w:type="dxa"/>
            </w:tcMar>
          </w:tcPr>
          <w:p w14:paraId="25366AAE">
            <w:pPr>
              <w:snapToGrid w:val="0"/>
              <w:rPr>
                <w:rFonts w:ascii="宋体" w:hAnsi="宋体"/>
                <w:sz w:val="24"/>
                <w:szCs w:val="24"/>
              </w:rPr>
            </w:pPr>
          </w:p>
        </w:tc>
        <w:tc>
          <w:tcPr>
            <w:tcW w:w="2739" w:type="dxa"/>
            <w:tcMar>
              <w:top w:w="57" w:type="dxa"/>
              <w:left w:w="108" w:type="dxa"/>
              <w:bottom w:w="0" w:type="dxa"/>
              <w:right w:w="108" w:type="dxa"/>
            </w:tcMar>
            <w:vAlign w:val="center"/>
          </w:tcPr>
          <w:p w14:paraId="570FFABE">
            <w:pPr>
              <w:rPr>
                <w:rFonts w:ascii="宋体" w:hAnsi="宋体"/>
                <w:sz w:val="24"/>
                <w:szCs w:val="24"/>
              </w:rPr>
            </w:pPr>
          </w:p>
        </w:tc>
        <w:tc>
          <w:tcPr>
            <w:tcW w:w="1365" w:type="dxa"/>
            <w:tcMar>
              <w:top w:w="57" w:type="dxa"/>
              <w:left w:w="108" w:type="dxa"/>
              <w:bottom w:w="0" w:type="dxa"/>
              <w:right w:w="108" w:type="dxa"/>
            </w:tcMar>
            <w:vAlign w:val="center"/>
          </w:tcPr>
          <w:p w14:paraId="06057745">
            <w:pPr>
              <w:rPr>
                <w:rFonts w:ascii="宋体" w:hAnsi="宋体"/>
                <w:sz w:val="24"/>
                <w:szCs w:val="24"/>
              </w:rPr>
            </w:pPr>
          </w:p>
        </w:tc>
        <w:tc>
          <w:tcPr>
            <w:tcW w:w="2625" w:type="dxa"/>
            <w:tcMar>
              <w:top w:w="57" w:type="dxa"/>
              <w:left w:w="108" w:type="dxa"/>
              <w:bottom w:w="0" w:type="dxa"/>
              <w:right w:w="108" w:type="dxa"/>
            </w:tcMar>
            <w:vAlign w:val="center"/>
          </w:tcPr>
          <w:p w14:paraId="206B2B65">
            <w:pPr>
              <w:rPr>
                <w:rFonts w:ascii="宋体" w:hAnsi="宋体"/>
                <w:sz w:val="24"/>
                <w:szCs w:val="24"/>
              </w:rPr>
            </w:pPr>
          </w:p>
        </w:tc>
      </w:tr>
    </w:tbl>
    <w:p w14:paraId="219EBFD1">
      <w:pPr>
        <w:spacing w:line="360" w:lineRule="auto"/>
        <w:rPr>
          <w:rFonts w:hint="default" w:ascii="宋体" w:hAnsi="宋体" w:eastAsia="宋体"/>
          <w:b/>
          <w:bCs/>
          <w:sz w:val="24"/>
          <w:lang w:val="en-US" w:eastAsia="zh-CN"/>
        </w:rPr>
      </w:pPr>
      <w:r>
        <w:rPr>
          <w:rFonts w:hint="eastAsia" w:ascii="宋体" w:hAnsi="宋体"/>
          <w:b/>
          <w:bCs/>
          <w:sz w:val="24"/>
          <w:lang w:val="en-US" w:eastAsia="zh-CN"/>
        </w:rPr>
        <w:t>编制说明：</w:t>
      </w:r>
    </w:p>
    <w:p w14:paraId="7008155F">
      <w:pPr>
        <w:pStyle w:val="35"/>
        <w:numPr>
          <w:ilvl w:val="0"/>
          <w:numId w:val="0"/>
        </w:numPr>
        <w:spacing w:line="360" w:lineRule="auto"/>
        <w:ind w:right="84" w:rightChars="40" w:firstLine="480" w:firstLineChars="200"/>
        <w:rPr>
          <w:rFonts w:hint="eastAsia" w:ascii="宋体"/>
          <w:sz w:val="24"/>
          <w:szCs w:val="24"/>
        </w:rPr>
      </w:pPr>
      <w:r>
        <w:rPr>
          <w:rFonts w:hint="eastAsia" w:ascii="宋体" w:hAnsi="宋体" w:cs="宋体"/>
          <w:kern w:val="0"/>
          <w:sz w:val="24"/>
          <w:lang w:val="en-US" w:eastAsia="zh-CN"/>
        </w:rPr>
        <w:t>供应商</w:t>
      </w:r>
      <w:r>
        <w:rPr>
          <w:rFonts w:hint="eastAsia" w:ascii="宋体"/>
          <w:sz w:val="24"/>
          <w:szCs w:val="24"/>
        </w:rPr>
        <w:t>应根据本</w:t>
      </w:r>
      <w:r>
        <w:rPr>
          <w:rFonts w:hint="eastAsia" w:ascii="宋体"/>
          <w:sz w:val="24"/>
          <w:szCs w:val="24"/>
          <w:lang w:val="en-US" w:eastAsia="zh-CN"/>
        </w:rPr>
        <w:t>磋商</w:t>
      </w:r>
      <w:r>
        <w:rPr>
          <w:rFonts w:hint="eastAsia" w:ascii="宋体"/>
          <w:sz w:val="24"/>
          <w:szCs w:val="24"/>
        </w:rPr>
        <w:t>文件“第</w:t>
      </w:r>
      <w:r>
        <w:rPr>
          <w:rFonts w:hint="eastAsia" w:ascii="宋体"/>
          <w:sz w:val="24"/>
          <w:szCs w:val="24"/>
          <w:lang w:val="en-US" w:eastAsia="zh-CN"/>
        </w:rPr>
        <w:t>三章 项目</w:t>
      </w:r>
      <w:r>
        <w:rPr>
          <w:rFonts w:hint="eastAsia" w:ascii="宋体"/>
          <w:sz w:val="24"/>
          <w:szCs w:val="24"/>
        </w:rPr>
        <w:t>需求”</w:t>
      </w:r>
      <w:r>
        <w:rPr>
          <w:rFonts w:hint="eastAsia" w:ascii="宋体"/>
          <w:sz w:val="24"/>
          <w:szCs w:val="24"/>
          <w:lang w:val="en-US" w:eastAsia="zh-CN"/>
        </w:rPr>
        <w:t>中的</w:t>
      </w:r>
      <w:r>
        <w:rPr>
          <w:rFonts w:hint="eastAsia" w:ascii="宋体"/>
          <w:sz w:val="24"/>
          <w:szCs w:val="24"/>
        </w:rPr>
        <w:t>“</w:t>
      </w:r>
      <w:r>
        <w:rPr>
          <w:rFonts w:hint="eastAsia" w:ascii="宋体"/>
          <w:sz w:val="24"/>
          <w:szCs w:val="24"/>
          <w:lang w:val="en-US" w:eastAsia="zh-CN"/>
        </w:rPr>
        <w:t>商务</w:t>
      </w:r>
      <w:r>
        <w:rPr>
          <w:rFonts w:hint="eastAsia" w:ascii="宋体"/>
          <w:sz w:val="24"/>
          <w:szCs w:val="24"/>
        </w:rPr>
        <w:t>需求”</w:t>
      </w:r>
      <w:r>
        <w:rPr>
          <w:rFonts w:hint="eastAsia" w:ascii="宋体"/>
          <w:sz w:val="24"/>
          <w:szCs w:val="24"/>
          <w:lang w:val="en-US" w:eastAsia="zh-CN"/>
        </w:rPr>
        <w:t>逐条</w:t>
      </w:r>
      <w:r>
        <w:rPr>
          <w:rFonts w:hint="eastAsia" w:ascii="宋体"/>
          <w:sz w:val="24"/>
          <w:szCs w:val="24"/>
        </w:rPr>
        <w:t>填制</w:t>
      </w:r>
      <w:r>
        <w:rPr>
          <w:rFonts w:hint="eastAsia" w:ascii="宋体"/>
          <w:sz w:val="24"/>
          <w:szCs w:val="24"/>
          <w:lang w:eastAsia="zh-CN"/>
        </w:rPr>
        <w:t>。</w:t>
      </w:r>
    </w:p>
    <w:p w14:paraId="10BD3E4A">
      <w:pPr>
        <w:spacing w:line="360" w:lineRule="auto"/>
        <w:rPr>
          <w:rFonts w:hint="eastAsia" w:ascii="宋体" w:hAnsi="宋体"/>
          <w:sz w:val="24"/>
        </w:rPr>
      </w:pPr>
    </w:p>
    <w:p w14:paraId="0FC134E2">
      <w:pPr>
        <w:spacing w:line="360" w:lineRule="auto"/>
        <w:ind w:left="420"/>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55ABEA9E">
      <w:pPr>
        <w:spacing w:line="360" w:lineRule="auto"/>
        <w:ind w:left="420"/>
        <w:rPr>
          <w:rFonts w:ascii="宋体" w:hAnsi="宋体"/>
          <w:sz w:val="24"/>
        </w:rPr>
      </w:pPr>
    </w:p>
    <w:p w14:paraId="2D475C3A">
      <w:pPr>
        <w:spacing w:line="360" w:lineRule="auto"/>
        <w:ind w:firstLine="435"/>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60D2BBCB">
      <w:pPr>
        <w:spacing w:line="360" w:lineRule="auto"/>
        <w:ind w:firstLine="435"/>
        <w:rPr>
          <w:rFonts w:ascii="宋体" w:hAnsi="宋体"/>
          <w:sz w:val="24"/>
        </w:rPr>
      </w:pPr>
    </w:p>
    <w:p w14:paraId="75C5F278">
      <w:pPr>
        <w:spacing w:line="360" w:lineRule="auto"/>
        <w:ind w:firstLine="435"/>
        <w:rPr>
          <w:rFonts w:ascii="宋体" w:hAnsi="宋体"/>
          <w:sz w:val="24"/>
        </w:rPr>
      </w:pPr>
      <w:r>
        <w:rPr>
          <w:rFonts w:hint="eastAsia" w:ascii="宋体" w:hAnsi="宋体"/>
          <w:sz w:val="24"/>
        </w:rPr>
        <w:t>职        务：</w:t>
      </w:r>
    </w:p>
    <w:p w14:paraId="4B2E093E">
      <w:pPr>
        <w:spacing w:line="360" w:lineRule="auto"/>
        <w:ind w:firstLine="435"/>
        <w:rPr>
          <w:rFonts w:ascii="宋体" w:hAnsi="宋体"/>
          <w:sz w:val="24"/>
        </w:rPr>
      </w:pPr>
    </w:p>
    <w:p w14:paraId="7893165A">
      <w:pPr>
        <w:spacing w:line="360" w:lineRule="auto"/>
        <w:ind w:firstLine="435"/>
        <w:rPr>
          <w:rFonts w:hint="eastAsia" w:ascii="宋体" w:hAnsi="宋体"/>
          <w:sz w:val="24"/>
        </w:rPr>
      </w:pPr>
      <w:r>
        <w:rPr>
          <w:rFonts w:hint="eastAsia" w:ascii="宋体" w:hAnsi="宋体"/>
          <w:sz w:val="24"/>
        </w:rPr>
        <w:t>日        期：</w:t>
      </w:r>
    </w:p>
    <w:p w14:paraId="73643763">
      <w:pPr>
        <w:rPr>
          <w:rFonts w:hint="eastAsia"/>
          <w:b/>
          <w:color w:val="auto"/>
          <w:sz w:val="28"/>
        </w:rPr>
      </w:pPr>
    </w:p>
    <w:p w14:paraId="6EFDDC25">
      <w:pPr>
        <w:rPr>
          <w:rFonts w:hint="eastAsia"/>
          <w:b/>
          <w:color w:val="auto"/>
          <w:sz w:val="28"/>
        </w:rPr>
      </w:pPr>
      <w:r>
        <w:rPr>
          <w:rFonts w:hint="eastAsia"/>
          <w:b/>
          <w:color w:val="auto"/>
          <w:sz w:val="28"/>
        </w:rPr>
        <w:br w:type="page"/>
      </w:r>
    </w:p>
    <w:p w14:paraId="074A9FFD">
      <w:pPr>
        <w:pStyle w:val="33"/>
        <w:shd w:val="clear" w:color="auto" w:fill="FFFFFF"/>
        <w:spacing w:before="0" w:beforeAutospacing="0" w:after="0" w:afterAutospacing="0" w:line="360" w:lineRule="auto"/>
        <w:rPr>
          <w:rFonts w:hint="default"/>
          <w:b/>
          <w:color w:val="auto"/>
          <w:sz w:val="28"/>
          <w:lang w:val="en-US" w:eastAsia="zh-CN"/>
        </w:rPr>
      </w:pPr>
      <w:r>
        <w:rPr>
          <w:rFonts w:hint="eastAsia"/>
          <w:b/>
          <w:color w:val="auto"/>
          <w:sz w:val="28"/>
        </w:rPr>
        <w:t>附件</w:t>
      </w:r>
      <w:r>
        <w:rPr>
          <w:rFonts w:hint="eastAsia"/>
          <w:b/>
          <w:color w:val="auto"/>
          <w:sz w:val="28"/>
          <w:lang w:val="en-US" w:eastAsia="zh-CN"/>
        </w:rPr>
        <w:t>13</w:t>
      </w:r>
    </w:p>
    <w:p w14:paraId="4F981F88">
      <w:pPr>
        <w:spacing w:line="360" w:lineRule="auto"/>
        <w:ind w:firstLine="435"/>
        <w:rPr>
          <w:rFonts w:hint="eastAsia" w:ascii="宋体" w:hAnsi="宋体"/>
          <w:sz w:val="24"/>
        </w:rPr>
      </w:pPr>
    </w:p>
    <w:p w14:paraId="1677E887">
      <w:pPr>
        <w:pStyle w:val="33"/>
        <w:shd w:val="clear" w:color="auto" w:fill="FFFFFF"/>
        <w:spacing w:before="0" w:beforeAutospacing="0" w:after="0" w:afterAutospacing="0" w:line="360" w:lineRule="auto"/>
        <w:jc w:val="center"/>
        <w:rPr>
          <w:rFonts w:eastAsia="微软雅黑"/>
          <w:color w:val="auto"/>
          <w:sz w:val="36"/>
          <w:szCs w:val="36"/>
        </w:rPr>
      </w:pPr>
      <w:r>
        <w:rPr>
          <w:rFonts w:hint="eastAsia"/>
          <w:b/>
          <w:color w:val="auto"/>
          <w:sz w:val="32"/>
          <w:szCs w:val="32"/>
          <w:lang w:val="en-US" w:eastAsia="zh-CN"/>
        </w:rPr>
        <w:t>供应商</w:t>
      </w:r>
      <w:r>
        <w:rPr>
          <w:rFonts w:hint="eastAsia"/>
          <w:b/>
          <w:bCs/>
          <w:color w:val="auto"/>
          <w:sz w:val="32"/>
          <w:szCs w:val="32"/>
        </w:rPr>
        <w:t>基本情况表</w:t>
      </w:r>
    </w:p>
    <w:tbl>
      <w:tblPr>
        <w:tblStyle w:val="24"/>
        <w:tblpPr w:leftFromText="181" w:rightFromText="181" w:bottomFromText="170" w:vertAnchor="text" w:tblpXSpec="center" w:tblpY="1"/>
        <w:tblOverlap w:val="never"/>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01"/>
        <w:gridCol w:w="852"/>
        <w:gridCol w:w="58"/>
        <w:gridCol w:w="1163"/>
        <w:gridCol w:w="112"/>
        <w:gridCol w:w="1093"/>
        <w:gridCol w:w="325"/>
        <w:gridCol w:w="1276"/>
        <w:gridCol w:w="400"/>
        <w:gridCol w:w="1218"/>
        <w:gridCol w:w="933"/>
      </w:tblGrid>
      <w:tr w14:paraId="12E8F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23" w:type="dxa"/>
            <w:tcMar>
              <w:top w:w="57" w:type="dxa"/>
              <w:left w:w="85" w:type="dxa"/>
              <w:bottom w:w="0" w:type="dxa"/>
              <w:right w:w="85" w:type="dxa"/>
            </w:tcMar>
            <w:vAlign w:val="center"/>
          </w:tcPr>
          <w:p w14:paraId="39E766CE">
            <w:pPr>
              <w:pStyle w:val="33"/>
              <w:shd w:val="clear" w:color="auto" w:fill="FFFFFF"/>
              <w:spacing w:before="0" w:beforeAutospacing="0" w:after="0" w:afterAutospacing="0"/>
              <w:jc w:val="center"/>
              <w:rPr>
                <w:bCs/>
              </w:rPr>
            </w:pPr>
            <w:r>
              <w:rPr>
                <w:rFonts w:hint="eastAsia"/>
                <w:bCs/>
              </w:rPr>
              <w:t>企业名称</w:t>
            </w:r>
          </w:p>
        </w:tc>
        <w:tc>
          <w:tcPr>
            <w:tcW w:w="3979" w:type="dxa"/>
            <w:gridSpan w:val="6"/>
            <w:tcMar>
              <w:top w:w="57" w:type="dxa"/>
              <w:left w:w="85" w:type="dxa"/>
              <w:bottom w:w="0" w:type="dxa"/>
              <w:right w:w="85" w:type="dxa"/>
            </w:tcMar>
            <w:vAlign w:val="center"/>
          </w:tcPr>
          <w:p w14:paraId="4CD943E9">
            <w:pPr>
              <w:pStyle w:val="33"/>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7DF5E27D">
            <w:pPr>
              <w:pStyle w:val="33"/>
              <w:shd w:val="clear" w:color="auto" w:fill="FFFFFF"/>
              <w:spacing w:before="0" w:beforeAutospacing="0" w:after="0" w:afterAutospacing="0"/>
              <w:jc w:val="center"/>
              <w:rPr>
                <w:bCs/>
              </w:rPr>
            </w:pPr>
            <w:r>
              <w:rPr>
                <w:rFonts w:hint="eastAsia"/>
                <w:bCs/>
                <w:lang w:eastAsia="zh-CN"/>
              </w:rPr>
              <w:t>法定代表人</w:t>
            </w:r>
          </w:p>
        </w:tc>
        <w:tc>
          <w:tcPr>
            <w:tcW w:w="2151" w:type="dxa"/>
            <w:gridSpan w:val="2"/>
            <w:tcMar>
              <w:top w:w="57" w:type="dxa"/>
              <w:left w:w="85" w:type="dxa"/>
              <w:bottom w:w="0" w:type="dxa"/>
              <w:right w:w="85" w:type="dxa"/>
            </w:tcMar>
            <w:vAlign w:val="center"/>
          </w:tcPr>
          <w:p w14:paraId="2485F844">
            <w:pPr>
              <w:pStyle w:val="33"/>
              <w:shd w:val="clear" w:color="auto" w:fill="FFFFFF"/>
              <w:spacing w:before="0" w:beforeAutospacing="0" w:after="0" w:afterAutospacing="0"/>
              <w:jc w:val="center"/>
              <w:rPr>
                <w:bCs/>
              </w:rPr>
            </w:pPr>
          </w:p>
        </w:tc>
      </w:tr>
      <w:tr w14:paraId="07174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823" w:type="dxa"/>
            <w:tcMar>
              <w:top w:w="57" w:type="dxa"/>
              <w:left w:w="85" w:type="dxa"/>
              <w:bottom w:w="0" w:type="dxa"/>
              <w:right w:w="85" w:type="dxa"/>
            </w:tcMar>
            <w:vAlign w:val="center"/>
          </w:tcPr>
          <w:p w14:paraId="78EAC9C2">
            <w:pPr>
              <w:pStyle w:val="33"/>
              <w:shd w:val="clear" w:color="auto" w:fill="FFFFFF"/>
              <w:spacing w:before="0" w:beforeAutospacing="0" w:after="0" w:afterAutospacing="0"/>
              <w:jc w:val="center"/>
              <w:rPr>
                <w:bCs/>
              </w:rPr>
            </w:pPr>
            <w:r>
              <w:rPr>
                <w:rFonts w:hint="eastAsia"/>
                <w:bCs/>
              </w:rPr>
              <w:t>地址</w:t>
            </w:r>
          </w:p>
        </w:tc>
        <w:tc>
          <w:tcPr>
            <w:tcW w:w="3979" w:type="dxa"/>
            <w:gridSpan w:val="6"/>
            <w:tcBorders>
              <w:bottom w:val="single" w:color="auto" w:sz="4" w:space="0"/>
            </w:tcBorders>
            <w:tcMar>
              <w:top w:w="57" w:type="dxa"/>
              <w:left w:w="85" w:type="dxa"/>
              <w:bottom w:w="0" w:type="dxa"/>
              <w:right w:w="85" w:type="dxa"/>
            </w:tcMar>
            <w:vAlign w:val="center"/>
          </w:tcPr>
          <w:p w14:paraId="4D3FC3C9">
            <w:pPr>
              <w:pStyle w:val="33"/>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79E50366">
            <w:pPr>
              <w:pStyle w:val="33"/>
              <w:shd w:val="clear" w:color="auto" w:fill="FFFFFF"/>
              <w:spacing w:before="0" w:beforeAutospacing="0" w:after="0" w:afterAutospacing="0"/>
              <w:jc w:val="center"/>
              <w:rPr>
                <w:bCs/>
              </w:rPr>
            </w:pPr>
            <w:r>
              <w:rPr>
                <w:rFonts w:hint="eastAsia"/>
                <w:bCs/>
              </w:rPr>
              <w:t>企业性质</w:t>
            </w:r>
          </w:p>
        </w:tc>
        <w:tc>
          <w:tcPr>
            <w:tcW w:w="2151" w:type="dxa"/>
            <w:gridSpan w:val="2"/>
            <w:tcMar>
              <w:top w:w="57" w:type="dxa"/>
              <w:left w:w="85" w:type="dxa"/>
              <w:bottom w:w="0" w:type="dxa"/>
              <w:right w:w="85" w:type="dxa"/>
            </w:tcMar>
            <w:vAlign w:val="center"/>
          </w:tcPr>
          <w:p w14:paraId="49DEB1B1">
            <w:pPr>
              <w:pStyle w:val="33"/>
              <w:shd w:val="clear" w:color="auto" w:fill="FFFFFF"/>
              <w:spacing w:before="0" w:beforeAutospacing="0" w:after="0" w:afterAutospacing="0"/>
              <w:jc w:val="center"/>
              <w:rPr>
                <w:bCs/>
              </w:rPr>
            </w:pPr>
          </w:p>
        </w:tc>
      </w:tr>
      <w:tr w14:paraId="60F9E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823" w:type="dxa"/>
            <w:tcBorders>
              <w:bottom w:val="single" w:color="auto" w:sz="4" w:space="0"/>
            </w:tcBorders>
            <w:tcMar>
              <w:top w:w="57" w:type="dxa"/>
              <w:left w:w="85" w:type="dxa"/>
              <w:bottom w:w="0" w:type="dxa"/>
              <w:right w:w="85" w:type="dxa"/>
            </w:tcMar>
            <w:vAlign w:val="center"/>
          </w:tcPr>
          <w:p w14:paraId="10ED43B7">
            <w:pPr>
              <w:pStyle w:val="33"/>
              <w:shd w:val="clear" w:color="auto" w:fill="FFFFFF"/>
              <w:spacing w:before="0" w:beforeAutospacing="0" w:after="0" w:afterAutospacing="0"/>
              <w:jc w:val="center"/>
              <w:rPr>
                <w:bCs/>
              </w:rPr>
            </w:pPr>
            <w:r>
              <w:rPr>
                <w:rFonts w:hint="eastAsia"/>
                <w:bCs/>
              </w:rPr>
              <w:t>股东姓名</w:t>
            </w:r>
          </w:p>
        </w:tc>
        <w:tc>
          <w:tcPr>
            <w:tcW w:w="701" w:type="dxa"/>
            <w:tcBorders>
              <w:bottom w:val="single" w:color="auto" w:sz="4" w:space="0"/>
            </w:tcBorders>
            <w:tcMar>
              <w:top w:w="57" w:type="dxa"/>
              <w:left w:w="85" w:type="dxa"/>
              <w:bottom w:w="0" w:type="dxa"/>
              <w:right w:w="85" w:type="dxa"/>
            </w:tcMar>
            <w:vAlign w:val="center"/>
          </w:tcPr>
          <w:p w14:paraId="237432DE">
            <w:pPr>
              <w:pStyle w:val="33"/>
              <w:shd w:val="clear" w:color="auto" w:fill="FFFFFF"/>
              <w:spacing w:before="0" w:beforeAutospacing="0" w:after="0" w:afterAutospacing="0"/>
              <w:jc w:val="center"/>
              <w:rPr>
                <w:bCs/>
              </w:rPr>
            </w:pPr>
          </w:p>
        </w:tc>
        <w:tc>
          <w:tcPr>
            <w:tcW w:w="910" w:type="dxa"/>
            <w:gridSpan w:val="2"/>
            <w:tcBorders>
              <w:bottom w:val="single" w:color="auto" w:sz="4" w:space="0"/>
            </w:tcBorders>
            <w:tcMar>
              <w:top w:w="57" w:type="dxa"/>
              <w:left w:w="85" w:type="dxa"/>
              <w:bottom w:w="0" w:type="dxa"/>
              <w:right w:w="85" w:type="dxa"/>
            </w:tcMar>
            <w:vAlign w:val="center"/>
          </w:tcPr>
          <w:p w14:paraId="4EB7461C">
            <w:pPr>
              <w:pStyle w:val="33"/>
              <w:shd w:val="clear" w:color="auto" w:fill="FFFFFF"/>
              <w:spacing w:before="0" w:beforeAutospacing="0" w:after="0" w:afterAutospacing="0"/>
              <w:jc w:val="center"/>
              <w:rPr>
                <w:bCs/>
              </w:rPr>
            </w:pPr>
            <w:r>
              <w:rPr>
                <w:rFonts w:hint="eastAsia"/>
                <w:bCs/>
              </w:rPr>
              <w:t>股权结构（%）</w:t>
            </w:r>
          </w:p>
        </w:tc>
        <w:tc>
          <w:tcPr>
            <w:tcW w:w="2368" w:type="dxa"/>
            <w:gridSpan w:val="3"/>
            <w:tcBorders>
              <w:bottom w:val="single" w:color="auto" w:sz="4" w:space="0"/>
            </w:tcBorders>
            <w:tcMar>
              <w:top w:w="57" w:type="dxa"/>
              <w:left w:w="85" w:type="dxa"/>
              <w:bottom w:w="0" w:type="dxa"/>
              <w:right w:w="85" w:type="dxa"/>
            </w:tcMar>
            <w:vAlign w:val="center"/>
          </w:tcPr>
          <w:p w14:paraId="2B308DB4">
            <w:pPr>
              <w:widowControl/>
              <w:jc w:val="center"/>
              <w:rPr>
                <w:rFonts w:ascii="宋体" w:hAnsi="宋体" w:cs="宋体"/>
                <w:bCs/>
                <w:kern w:val="0"/>
                <w:sz w:val="24"/>
              </w:rPr>
            </w:pPr>
          </w:p>
          <w:p w14:paraId="5F4DA324">
            <w:pPr>
              <w:pStyle w:val="33"/>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298EBA18">
            <w:pPr>
              <w:pStyle w:val="33"/>
              <w:shd w:val="clear" w:color="auto" w:fill="FFFFFF"/>
              <w:spacing w:before="0" w:beforeAutospacing="0" w:after="0" w:afterAutospacing="0"/>
              <w:jc w:val="center"/>
              <w:rPr>
                <w:bCs/>
              </w:rPr>
            </w:pPr>
            <w:r>
              <w:rPr>
                <w:rFonts w:hint="eastAsia"/>
                <w:bCs/>
              </w:rPr>
              <w:t>股东关系</w:t>
            </w:r>
          </w:p>
        </w:tc>
        <w:tc>
          <w:tcPr>
            <w:tcW w:w="2151" w:type="dxa"/>
            <w:gridSpan w:val="2"/>
            <w:tcMar>
              <w:top w:w="57" w:type="dxa"/>
              <w:left w:w="85" w:type="dxa"/>
              <w:bottom w:w="0" w:type="dxa"/>
              <w:right w:w="85" w:type="dxa"/>
            </w:tcMar>
            <w:vAlign w:val="center"/>
          </w:tcPr>
          <w:p w14:paraId="0F7048A6">
            <w:pPr>
              <w:pStyle w:val="33"/>
              <w:shd w:val="clear" w:color="auto" w:fill="FFFFFF"/>
              <w:spacing w:before="0" w:beforeAutospacing="0" w:after="0" w:afterAutospacing="0"/>
              <w:jc w:val="center"/>
              <w:rPr>
                <w:bCs/>
              </w:rPr>
            </w:pPr>
          </w:p>
        </w:tc>
      </w:tr>
      <w:tr w14:paraId="3CAA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823" w:type="dxa"/>
            <w:vMerge w:val="restart"/>
            <w:tcMar>
              <w:top w:w="57" w:type="dxa"/>
              <w:left w:w="85" w:type="dxa"/>
              <w:bottom w:w="0" w:type="dxa"/>
              <w:right w:w="85" w:type="dxa"/>
            </w:tcMar>
            <w:vAlign w:val="center"/>
          </w:tcPr>
          <w:p w14:paraId="7238AF35">
            <w:pPr>
              <w:pStyle w:val="33"/>
              <w:shd w:val="clear" w:color="auto" w:fill="FFFFFF"/>
              <w:spacing w:before="0" w:beforeAutospacing="0" w:after="0" w:afterAutospacing="0"/>
              <w:jc w:val="center"/>
              <w:rPr>
                <w:bCs/>
              </w:rPr>
            </w:pPr>
            <w:r>
              <w:rPr>
                <w:rFonts w:hint="eastAsia"/>
                <w:bCs/>
              </w:rPr>
              <w:t>联系人姓名</w:t>
            </w:r>
          </w:p>
        </w:tc>
        <w:tc>
          <w:tcPr>
            <w:tcW w:w="701" w:type="dxa"/>
            <w:vMerge w:val="restart"/>
            <w:tcBorders>
              <w:top w:val="nil"/>
            </w:tcBorders>
            <w:tcMar>
              <w:top w:w="57" w:type="dxa"/>
              <w:left w:w="85" w:type="dxa"/>
              <w:bottom w:w="0" w:type="dxa"/>
              <w:right w:w="85" w:type="dxa"/>
            </w:tcMar>
            <w:vAlign w:val="center"/>
          </w:tcPr>
          <w:p w14:paraId="17380367">
            <w:pPr>
              <w:pStyle w:val="33"/>
              <w:shd w:val="clear" w:color="auto" w:fill="FFFFFF"/>
              <w:spacing w:before="0" w:beforeAutospacing="0" w:after="0" w:afterAutospacing="0"/>
              <w:jc w:val="center"/>
              <w:rPr>
                <w:bCs/>
              </w:rPr>
            </w:pPr>
          </w:p>
        </w:tc>
        <w:tc>
          <w:tcPr>
            <w:tcW w:w="910" w:type="dxa"/>
            <w:gridSpan w:val="2"/>
            <w:tcBorders>
              <w:top w:val="nil"/>
              <w:bottom w:val="single" w:color="auto" w:sz="4" w:space="0"/>
            </w:tcBorders>
            <w:tcMar>
              <w:top w:w="57" w:type="dxa"/>
              <w:left w:w="85" w:type="dxa"/>
              <w:bottom w:w="0" w:type="dxa"/>
              <w:right w:w="85" w:type="dxa"/>
            </w:tcMar>
            <w:vAlign w:val="center"/>
          </w:tcPr>
          <w:p w14:paraId="7DEC92D9">
            <w:pPr>
              <w:pStyle w:val="33"/>
              <w:shd w:val="clear" w:color="auto" w:fill="FFFFFF"/>
              <w:spacing w:before="0" w:beforeAutospacing="0" w:after="0" w:afterAutospacing="0"/>
              <w:jc w:val="center"/>
              <w:rPr>
                <w:bCs/>
              </w:rPr>
            </w:pPr>
            <w:r>
              <w:rPr>
                <w:rFonts w:hint="eastAsia"/>
                <w:bCs/>
              </w:rPr>
              <w:t>固定电话</w:t>
            </w:r>
          </w:p>
        </w:tc>
        <w:tc>
          <w:tcPr>
            <w:tcW w:w="2368" w:type="dxa"/>
            <w:gridSpan w:val="3"/>
            <w:tcBorders>
              <w:top w:val="nil"/>
              <w:bottom w:val="single" w:color="auto" w:sz="4" w:space="0"/>
            </w:tcBorders>
            <w:tcMar>
              <w:top w:w="57" w:type="dxa"/>
              <w:left w:w="85" w:type="dxa"/>
              <w:bottom w:w="0" w:type="dxa"/>
              <w:right w:w="85" w:type="dxa"/>
            </w:tcMar>
            <w:vAlign w:val="center"/>
          </w:tcPr>
          <w:p w14:paraId="2814E8B3">
            <w:pPr>
              <w:widowControl/>
              <w:jc w:val="center"/>
              <w:rPr>
                <w:rFonts w:ascii="宋体" w:hAnsi="宋体" w:cs="宋体"/>
                <w:bCs/>
                <w:kern w:val="0"/>
                <w:sz w:val="24"/>
              </w:rPr>
            </w:pPr>
          </w:p>
          <w:p w14:paraId="12D2A39C">
            <w:pPr>
              <w:pStyle w:val="33"/>
              <w:shd w:val="clear" w:color="auto" w:fill="FFFFFF"/>
              <w:spacing w:before="0" w:beforeAutospacing="0" w:after="0" w:afterAutospacing="0"/>
              <w:jc w:val="center"/>
              <w:rPr>
                <w:bCs/>
              </w:rPr>
            </w:pPr>
          </w:p>
        </w:tc>
        <w:tc>
          <w:tcPr>
            <w:tcW w:w="2001" w:type="dxa"/>
            <w:gridSpan w:val="3"/>
            <w:vMerge w:val="restart"/>
            <w:tcMar>
              <w:top w:w="57" w:type="dxa"/>
              <w:left w:w="85" w:type="dxa"/>
              <w:bottom w:w="0" w:type="dxa"/>
              <w:right w:w="85" w:type="dxa"/>
            </w:tcMar>
            <w:vAlign w:val="center"/>
          </w:tcPr>
          <w:p w14:paraId="5C450FBE">
            <w:pPr>
              <w:pStyle w:val="33"/>
              <w:shd w:val="clear" w:color="auto" w:fill="FFFFFF"/>
              <w:spacing w:before="0" w:beforeAutospacing="0" w:after="0" w:afterAutospacing="0"/>
              <w:jc w:val="center"/>
              <w:rPr>
                <w:bCs/>
              </w:rPr>
            </w:pPr>
            <w:r>
              <w:rPr>
                <w:rFonts w:hint="eastAsia"/>
                <w:bCs/>
              </w:rPr>
              <w:t>传真</w:t>
            </w:r>
          </w:p>
        </w:tc>
        <w:tc>
          <w:tcPr>
            <w:tcW w:w="2151" w:type="dxa"/>
            <w:gridSpan w:val="2"/>
            <w:vMerge w:val="restart"/>
            <w:tcMar>
              <w:top w:w="57" w:type="dxa"/>
              <w:left w:w="85" w:type="dxa"/>
              <w:bottom w:w="0" w:type="dxa"/>
              <w:right w:w="85" w:type="dxa"/>
            </w:tcMar>
            <w:vAlign w:val="center"/>
          </w:tcPr>
          <w:p w14:paraId="11495D08">
            <w:pPr>
              <w:pStyle w:val="33"/>
              <w:shd w:val="clear" w:color="auto" w:fill="FFFFFF"/>
              <w:spacing w:before="0" w:beforeAutospacing="0" w:after="0" w:afterAutospacing="0"/>
              <w:jc w:val="center"/>
              <w:rPr>
                <w:bCs/>
              </w:rPr>
            </w:pPr>
          </w:p>
        </w:tc>
      </w:tr>
      <w:tr w14:paraId="46B78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823" w:type="dxa"/>
            <w:vMerge w:val="continue"/>
            <w:tcBorders>
              <w:bottom w:val="single" w:color="auto" w:sz="4" w:space="0"/>
            </w:tcBorders>
            <w:tcMar>
              <w:top w:w="57" w:type="dxa"/>
              <w:left w:w="85" w:type="dxa"/>
              <w:bottom w:w="0" w:type="dxa"/>
              <w:right w:w="85" w:type="dxa"/>
            </w:tcMar>
            <w:vAlign w:val="center"/>
          </w:tcPr>
          <w:p w14:paraId="1AE51C51">
            <w:pPr>
              <w:pStyle w:val="33"/>
              <w:shd w:val="clear" w:color="auto" w:fill="FFFFFF"/>
              <w:spacing w:before="0" w:beforeAutospacing="0" w:after="0" w:afterAutospacing="0"/>
              <w:jc w:val="center"/>
              <w:rPr>
                <w:bCs/>
              </w:rPr>
            </w:pPr>
          </w:p>
        </w:tc>
        <w:tc>
          <w:tcPr>
            <w:tcW w:w="701" w:type="dxa"/>
            <w:vMerge w:val="continue"/>
            <w:tcBorders>
              <w:bottom w:val="single" w:color="auto" w:sz="4" w:space="0"/>
            </w:tcBorders>
            <w:tcMar>
              <w:top w:w="57" w:type="dxa"/>
              <w:left w:w="85" w:type="dxa"/>
              <w:bottom w:w="0" w:type="dxa"/>
              <w:right w:w="85" w:type="dxa"/>
            </w:tcMar>
            <w:vAlign w:val="center"/>
          </w:tcPr>
          <w:p w14:paraId="7AD1560B">
            <w:pPr>
              <w:pStyle w:val="33"/>
              <w:shd w:val="clear" w:color="auto" w:fill="FFFFFF"/>
              <w:spacing w:before="0" w:beforeAutospacing="0" w:after="0" w:afterAutospacing="0"/>
              <w:jc w:val="center"/>
              <w:rPr>
                <w:bCs/>
              </w:rPr>
            </w:pPr>
          </w:p>
        </w:tc>
        <w:tc>
          <w:tcPr>
            <w:tcW w:w="910" w:type="dxa"/>
            <w:gridSpan w:val="2"/>
            <w:tcBorders>
              <w:bottom w:val="single" w:color="auto" w:sz="4" w:space="0"/>
            </w:tcBorders>
            <w:tcMar>
              <w:top w:w="57" w:type="dxa"/>
              <w:left w:w="85" w:type="dxa"/>
              <w:bottom w:w="0" w:type="dxa"/>
              <w:right w:w="85" w:type="dxa"/>
            </w:tcMar>
            <w:vAlign w:val="center"/>
          </w:tcPr>
          <w:p w14:paraId="500E8E94">
            <w:pPr>
              <w:pStyle w:val="33"/>
              <w:shd w:val="clear" w:color="auto" w:fill="FFFFFF"/>
              <w:spacing w:before="0" w:beforeAutospacing="0" w:after="0" w:afterAutospacing="0"/>
              <w:jc w:val="center"/>
              <w:rPr>
                <w:bCs/>
              </w:rPr>
            </w:pPr>
            <w:r>
              <w:rPr>
                <w:rFonts w:hint="eastAsia"/>
                <w:bCs/>
              </w:rPr>
              <w:t>手机</w:t>
            </w:r>
          </w:p>
        </w:tc>
        <w:tc>
          <w:tcPr>
            <w:tcW w:w="2368" w:type="dxa"/>
            <w:gridSpan w:val="3"/>
            <w:tcBorders>
              <w:bottom w:val="single" w:color="auto" w:sz="4" w:space="0"/>
            </w:tcBorders>
            <w:tcMar>
              <w:top w:w="57" w:type="dxa"/>
              <w:left w:w="85" w:type="dxa"/>
              <w:bottom w:w="0" w:type="dxa"/>
              <w:right w:w="85" w:type="dxa"/>
            </w:tcMar>
            <w:vAlign w:val="center"/>
          </w:tcPr>
          <w:p w14:paraId="17BF7B37">
            <w:pPr>
              <w:pStyle w:val="33"/>
              <w:shd w:val="clear" w:color="auto" w:fill="FFFFFF"/>
              <w:spacing w:before="0" w:beforeAutospacing="0" w:after="0" w:afterAutospacing="0"/>
              <w:jc w:val="center"/>
              <w:rPr>
                <w:bCs/>
              </w:rPr>
            </w:pPr>
          </w:p>
        </w:tc>
        <w:tc>
          <w:tcPr>
            <w:tcW w:w="2001" w:type="dxa"/>
            <w:gridSpan w:val="3"/>
            <w:vMerge w:val="continue"/>
            <w:tcMar>
              <w:top w:w="57" w:type="dxa"/>
              <w:left w:w="85" w:type="dxa"/>
              <w:bottom w:w="0" w:type="dxa"/>
              <w:right w:w="85" w:type="dxa"/>
            </w:tcMar>
            <w:vAlign w:val="center"/>
          </w:tcPr>
          <w:p w14:paraId="616D082C">
            <w:pPr>
              <w:pStyle w:val="33"/>
              <w:shd w:val="clear" w:color="auto" w:fill="FFFFFF"/>
              <w:spacing w:before="0" w:beforeAutospacing="0" w:after="0" w:afterAutospacing="0"/>
              <w:jc w:val="center"/>
              <w:rPr>
                <w:bCs/>
              </w:rPr>
            </w:pPr>
          </w:p>
        </w:tc>
        <w:tc>
          <w:tcPr>
            <w:tcW w:w="2151" w:type="dxa"/>
            <w:gridSpan w:val="2"/>
            <w:vMerge w:val="continue"/>
            <w:tcMar>
              <w:top w:w="57" w:type="dxa"/>
              <w:left w:w="85" w:type="dxa"/>
              <w:bottom w:w="0" w:type="dxa"/>
              <w:right w:w="85" w:type="dxa"/>
            </w:tcMar>
            <w:vAlign w:val="center"/>
          </w:tcPr>
          <w:p w14:paraId="2B462559">
            <w:pPr>
              <w:pStyle w:val="33"/>
              <w:shd w:val="clear" w:color="auto" w:fill="FFFFFF"/>
              <w:spacing w:before="0" w:beforeAutospacing="0" w:after="0" w:afterAutospacing="0"/>
              <w:jc w:val="center"/>
              <w:rPr>
                <w:bCs/>
              </w:rPr>
            </w:pPr>
          </w:p>
        </w:tc>
      </w:tr>
      <w:tr w14:paraId="58F3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823" w:type="dxa"/>
            <w:vMerge w:val="restart"/>
            <w:tcMar>
              <w:top w:w="57" w:type="dxa"/>
              <w:left w:w="85" w:type="dxa"/>
              <w:bottom w:w="0" w:type="dxa"/>
              <w:right w:w="85" w:type="dxa"/>
            </w:tcMar>
            <w:vAlign w:val="center"/>
          </w:tcPr>
          <w:p w14:paraId="5DE12F95">
            <w:pPr>
              <w:pStyle w:val="33"/>
              <w:shd w:val="clear" w:color="auto" w:fill="FFFFFF"/>
              <w:spacing w:before="0" w:beforeAutospacing="0" w:after="0" w:afterAutospacing="0"/>
              <w:jc w:val="center"/>
              <w:rPr>
                <w:bCs/>
              </w:rPr>
            </w:pPr>
            <w:r>
              <w:rPr>
                <w:bCs/>
              </w:rPr>
              <w:t>1</w:t>
            </w:r>
            <w:r>
              <w:rPr>
                <w:rFonts w:hint="eastAsia"/>
                <w:bCs/>
              </w:rPr>
              <w:t>.</w:t>
            </w:r>
          </w:p>
          <w:p w14:paraId="0F653D09">
            <w:pPr>
              <w:pStyle w:val="33"/>
              <w:shd w:val="clear" w:color="auto" w:fill="FFFFFF"/>
              <w:spacing w:before="0" w:beforeAutospacing="0" w:after="0" w:afterAutospacing="0"/>
              <w:jc w:val="center"/>
              <w:rPr>
                <w:bCs/>
              </w:rPr>
            </w:pPr>
            <w:r>
              <w:rPr>
                <w:rFonts w:hint="eastAsia"/>
                <w:bCs/>
              </w:rPr>
              <w:t>企</w:t>
            </w:r>
          </w:p>
          <w:p w14:paraId="5DFDFCEC">
            <w:pPr>
              <w:pStyle w:val="33"/>
              <w:shd w:val="clear" w:color="auto" w:fill="FFFFFF"/>
              <w:spacing w:before="0" w:beforeAutospacing="0" w:after="0" w:afterAutospacing="0"/>
              <w:jc w:val="center"/>
              <w:rPr>
                <w:bCs/>
              </w:rPr>
            </w:pPr>
            <w:r>
              <w:rPr>
                <w:rFonts w:hint="eastAsia"/>
                <w:bCs/>
              </w:rPr>
              <w:t>业</w:t>
            </w:r>
          </w:p>
          <w:p w14:paraId="71AADF12">
            <w:pPr>
              <w:pStyle w:val="33"/>
              <w:shd w:val="clear" w:color="auto" w:fill="FFFFFF"/>
              <w:spacing w:before="0" w:beforeAutospacing="0" w:after="0" w:afterAutospacing="0"/>
              <w:jc w:val="center"/>
              <w:rPr>
                <w:bCs/>
              </w:rPr>
            </w:pPr>
            <w:r>
              <w:rPr>
                <w:rFonts w:hint="eastAsia"/>
                <w:bCs/>
              </w:rPr>
              <w:t>概</w:t>
            </w:r>
          </w:p>
          <w:p w14:paraId="2B22DE9A">
            <w:pPr>
              <w:pStyle w:val="33"/>
              <w:shd w:val="clear" w:color="auto" w:fill="FFFFFF"/>
              <w:spacing w:before="0" w:beforeAutospacing="0" w:after="0" w:afterAutospacing="0"/>
              <w:jc w:val="center"/>
              <w:rPr>
                <w:bCs/>
              </w:rPr>
            </w:pPr>
            <w:r>
              <w:rPr>
                <w:rFonts w:hint="eastAsia"/>
                <w:bCs/>
              </w:rPr>
              <w:t>况</w:t>
            </w:r>
          </w:p>
        </w:tc>
        <w:tc>
          <w:tcPr>
            <w:tcW w:w="701" w:type="dxa"/>
            <w:tcBorders>
              <w:top w:val="nil"/>
            </w:tcBorders>
            <w:tcMar>
              <w:top w:w="57" w:type="dxa"/>
              <w:left w:w="85" w:type="dxa"/>
              <w:bottom w:w="0" w:type="dxa"/>
              <w:right w:w="85" w:type="dxa"/>
            </w:tcMar>
            <w:vAlign w:val="center"/>
          </w:tcPr>
          <w:p w14:paraId="2F15C838">
            <w:pPr>
              <w:pStyle w:val="33"/>
              <w:shd w:val="clear" w:color="auto" w:fill="FFFFFF"/>
              <w:spacing w:before="0" w:beforeAutospacing="0" w:after="0" w:afterAutospacing="0"/>
              <w:jc w:val="center"/>
              <w:rPr>
                <w:bCs/>
              </w:rPr>
            </w:pPr>
            <w:r>
              <w:rPr>
                <w:rFonts w:hint="eastAsia"/>
                <w:bCs/>
              </w:rPr>
              <w:t>职工人数</w:t>
            </w:r>
          </w:p>
        </w:tc>
        <w:tc>
          <w:tcPr>
            <w:tcW w:w="910" w:type="dxa"/>
            <w:gridSpan w:val="2"/>
            <w:tcBorders>
              <w:top w:val="nil"/>
            </w:tcBorders>
            <w:tcMar>
              <w:top w:w="57" w:type="dxa"/>
              <w:left w:w="85" w:type="dxa"/>
              <w:bottom w:w="0" w:type="dxa"/>
              <w:right w:w="85" w:type="dxa"/>
            </w:tcMar>
            <w:vAlign w:val="center"/>
          </w:tcPr>
          <w:p w14:paraId="141B5131">
            <w:pPr>
              <w:pStyle w:val="33"/>
              <w:shd w:val="clear" w:color="auto" w:fill="FFFFFF"/>
              <w:spacing w:before="0" w:beforeAutospacing="0" w:after="0" w:afterAutospacing="0"/>
              <w:jc w:val="center"/>
              <w:rPr>
                <w:bCs/>
              </w:rPr>
            </w:pPr>
          </w:p>
        </w:tc>
        <w:tc>
          <w:tcPr>
            <w:tcW w:w="1163" w:type="dxa"/>
            <w:tcBorders>
              <w:top w:val="nil"/>
            </w:tcBorders>
            <w:tcMar>
              <w:top w:w="57" w:type="dxa"/>
              <w:left w:w="85" w:type="dxa"/>
              <w:bottom w:w="0" w:type="dxa"/>
              <w:right w:w="85" w:type="dxa"/>
            </w:tcMar>
            <w:vAlign w:val="center"/>
          </w:tcPr>
          <w:p w14:paraId="67C44E2F">
            <w:pPr>
              <w:pStyle w:val="33"/>
              <w:shd w:val="clear" w:color="auto" w:fill="FFFFFF"/>
              <w:spacing w:before="0" w:beforeAutospacing="0" w:after="0" w:afterAutospacing="0"/>
              <w:jc w:val="center"/>
              <w:rPr>
                <w:bCs/>
              </w:rPr>
            </w:pPr>
            <w:r>
              <w:rPr>
                <w:rFonts w:hint="eastAsia"/>
                <w:bCs/>
              </w:rPr>
              <w:t>具备大专以上学历人数</w:t>
            </w:r>
          </w:p>
        </w:tc>
        <w:tc>
          <w:tcPr>
            <w:tcW w:w="1205" w:type="dxa"/>
            <w:gridSpan w:val="2"/>
            <w:tcBorders>
              <w:top w:val="nil"/>
            </w:tcBorders>
            <w:tcMar>
              <w:top w:w="57" w:type="dxa"/>
              <w:left w:w="85" w:type="dxa"/>
              <w:bottom w:w="0" w:type="dxa"/>
              <w:right w:w="85" w:type="dxa"/>
            </w:tcMar>
            <w:vAlign w:val="center"/>
          </w:tcPr>
          <w:p w14:paraId="06727F68">
            <w:pPr>
              <w:widowControl/>
              <w:jc w:val="center"/>
              <w:rPr>
                <w:rFonts w:ascii="宋体" w:hAnsi="宋体" w:cs="宋体"/>
                <w:bCs/>
                <w:kern w:val="0"/>
                <w:sz w:val="24"/>
              </w:rPr>
            </w:pPr>
          </w:p>
          <w:p w14:paraId="1B2DD74F">
            <w:pPr>
              <w:widowControl/>
              <w:jc w:val="center"/>
              <w:rPr>
                <w:rFonts w:ascii="宋体" w:hAnsi="宋体" w:cs="宋体"/>
                <w:bCs/>
                <w:kern w:val="0"/>
                <w:sz w:val="24"/>
              </w:rPr>
            </w:pPr>
          </w:p>
          <w:p w14:paraId="2BD02233">
            <w:pPr>
              <w:pStyle w:val="33"/>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5FF72F74">
            <w:pPr>
              <w:pStyle w:val="33"/>
              <w:shd w:val="clear" w:color="auto" w:fill="FFFFFF"/>
              <w:spacing w:before="0" w:beforeAutospacing="0" w:after="0" w:afterAutospacing="0"/>
              <w:jc w:val="center"/>
              <w:rPr>
                <w:bCs/>
              </w:rPr>
            </w:pPr>
            <w:r>
              <w:rPr>
                <w:rFonts w:hint="eastAsia"/>
                <w:bCs/>
              </w:rPr>
              <w:t>国家授予技术职称人数</w:t>
            </w:r>
          </w:p>
        </w:tc>
        <w:tc>
          <w:tcPr>
            <w:tcW w:w="2151" w:type="dxa"/>
            <w:gridSpan w:val="2"/>
            <w:tcMar>
              <w:top w:w="57" w:type="dxa"/>
              <w:left w:w="85" w:type="dxa"/>
              <w:bottom w:w="0" w:type="dxa"/>
              <w:right w:w="85" w:type="dxa"/>
            </w:tcMar>
            <w:vAlign w:val="center"/>
          </w:tcPr>
          <w:p w14:paraId="3A59394B">
            <w:pPr>
              <w:widowControl/>
              <w:jc w:val="center"/>
              <w:rPr>
                <w:rFonts w:ascii="宋体" w:hAnsi="宋体" w:cs="宋体"/>
                <w:bCs/>
                <w:kern w:val="0"/>
                <w:sz w:val="24"/>
              </w:rPr>
            </w:pPr>
          </w:p>
          <w:p w14:paraId="5CFB0F65">
            <w:pPr>
              <w:pStyle w:val="33"/>
              <w:shd w:val="clear" w:color="auto" w:fill="FFFFFF"/>
              <w:spacing w:before="0" w:beforeAutospacing="0" w:after="0" w:afterAutospacing="0"/>
              <w:jc w:val="center"/>
              <w:rPr>
                <w:bCs/>
              </w:rPr>
            </w:pPr>
          </w:p>
        </w:tc>
      </w:tr>
      <w:tr w14:paraId="2FED3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jc w:val="center"/>
        </w:trPr>
        <w:tc>
          <w:tcPr>
            <w:tcW w:w="823" w:type="dxa"/>
            <w:vMerge w:val="continue"/>
            <w:tcMar>
              <w:top w:w="57" w:type="dxa"/>
              <w:left w:w="85" w:type="dxa"/>
              <w:bottom w:w="0" w:type="dxa"/>
              <w:right w:w="85" w:type="dxa"/>
            </w:tcMar>
            <w:vAlign w:val="center"/>
          </w:tcPr>
          <w:p w14:paraId="6D6996E7">
            <w:pPr>
              <w:pStyle w:val="33"/>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01AAC089">
            <w:pPr>
              <w:pStyle w:val="33"/>
              <w:shd w:val="clear" w:color="auto" w:fill="FFFFFF"/>
              <w:spacing w:before="0" w:beforeAutospacing="0" w:after="0" w:afterAutospacing="0"/>
              <w:jc w:val="center"/>
              <w:rPr>
                <w:bCs/>
              </w:rPr>
            </w:pPr>
            <w:r>
              <w:rPr>
                <w:rFonts w:hint="eastAsia"/>
                <w:bCs/>
              </w:rPr>
              <w:t>占地面积</w:t>
            </w:r>
          </w:p>
        </w:tc>
        <w:tc>
          <w:tcPr>
            <w:tcW w:w="910" w:type="dxa"/>
            <w:gridSpan w:val="2"/>
            <w:tcMar>
              <w:top w:w="57" w:type="dxa"/>
              <w:left w:w="85" w:type="dxa"/>
              <w:bottom w:w="0" w:type="dxa"/>
              <w:right w:w="85" w:type="dxa"/>
            </w:tcMar>
            <w:vAlign w:val="center"/>
          </w:tcPr>
          <w:p w14:paraId="2C803977">
            <w:pPr>
              <w:pStyle w:val="33"/>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14:paraId="2F37D42E">
            <w:pPr>
              <w:pStyle w:val="33"/>
              <w:shd w:val="clear" w:color="auto" w:fill="FFFFFF"/>
              <w:spacing w:before="0" w:beforeAutospacing="0" w:after="0" w:afterAutospacing="0"/>
              <w:jc w:val="center"/>
              <w:rPr>
                <w:bCs/>
              </w:rPr>
            </w:pPr>
            <w:r>
              <w:rPr>
                <w:rFonts w:hint="eastAsia"/>
                <w:bCs/>
              </w:rPr>
              <w:t>建筑面积</w:t>
            </w:r>
          </w:p>
        </w:tc>
        <w:tc>
          <w:tcPr>
            <w:tcW w:w="1205" w:type="dxa"/>
            <w:gridSpan w:val="2"/>
            <w:tcMar>
              <w:top w:w="57" w:type="dxa"/>
              <w:left w:w="85" w:type="dxa"/>
              <w:bottom w:w="0" w:type="dxa"/>
              <w:right w:w="85" w:type="dxa"/>
            </w:tcMar>
            <w:vAlign w:val="center"/>
          </w:tcPr>
          <w:p w14:paraId="4F6CF2A8">
            <w:pPr>
              <w:pStyle w:val="33"/>
              <w:shd w:val="clear" w:color="auto" w:fill="FFFFFF"/>
              <w:spacing w:before="0" w:beforeAutospacing="0" w:after="0" w:afterAutospacing="0"/>
              <w:jc w:val="center"/>
              <w:rPr>
                <w:bCs/>
              </w:rPr>
            </w:pPr>
            <w:r>
              <w:rPr>
                <w:rFonts w:hint="eastAsia"/>
                <w:bCs/>
              </w:rPr>
              <w:t>平方米</w:t>
            </w:r>
          </w:p>
          <w:p w14:paraId="13B7A2F0">
            <w:pPr>
              <w:pStyle w:val="33"/>
              <w:shd w:val="clear" w:color="auto" w:fill="FFFFFF"/>
              <w:spacing w:before="0" w:beforeAutospacing="0" w:after="0" w:afterAutospacing="0"/>
              <w:jc w:val="center"/>
              <w:rPr>
                <w:bCs/>
              </w:rPr>
            </w:pPr>
            <w:r>
              <w:rPr>
                <w:rFonts w:hint="eastAsia"/>
                <w:bCs/>
              </w:rPr>
              <w:t>□自有</w:t>
            </w:r>
          </w:p>
          <w:p w14:paraId="13045717">
            <w:pPr>
              <w:pStyle w:val="33"/>
              <w:shd w:val="clear" w:color="auto" w:fill="FFFFFF"/>
              <w:spacing w:before="0" w:beforeAutospacing="0" w:after="0" w:afterAutospacing="0"/>
              <w:jc w:val="center"/>
              <w:rPr>
                <w:bCs/>
              </w:rPr>
            </w:pPr>
            <w:r>
              <w:rPr>
                <w:rFonts w:hint="eastAsia"/>
                <w:bCs/>
              </w:rPr>
              <w:t>□租赁</w:t>
            </w:r>
          </w:p>
        </w:tc>
        <w:tc>
          <w:tcPr>
            <w:tcW w:w="2001" w:type="dxa"/>
            <w:gridSpan w:val="3"/>
            <w:tcMar>
              <w:top w:w="57" w:type="dxa"/>
              <w:left w:w="85" w:type="dxa"/>
              <w:bottom w:w="0" w:type="dxa"/>
              <w:right w:w="85" w:type="dxa"/>
            </w:tcMar>
            <w:vAlign w:val="center"/>
          </w:tcPr>
          <w:p w14:paraId="2777581F">
            <w:pPr>
              <w:pStyle w:val="33"/>
              <w:shd w:val="clear" w:color="auto" w:fill="FFFFFF"/>
              <w:spacing w:before="0" w:beforeAutospacing="0" w:after="0" w:afterAutospacing="0"/>
              <w:jc w:val="center"/>
              <w:rPr>
                <w:bCs/>
              </w:rPr>
            </w:pPr>
            <w:r>
              <w:rPr>
                <w:rFonts w:hint="eastAsia"/>
                <w:bCs/>
              </w:rPr>
              <w:t>生产经营场所及场所的设施与设备</w:t>
            </w:r>
          </w:p>
        </w:tc>
        <w:tc>
          <w:tcPr>
            <w:tcW w:w="2151" w:type="dxa"/>
            <w:gridSpan w:val="2"/>
            <w:tcMar>
              <w:top w:w="57" w:type="dxa"/>
              <w:left w:w="85" w:type="dxa"/>
              <w:bottom w:w="0" w:type="dxa"/>
              <w:right w:w="85" w:type="dxa"/>
            </w:tcMar>
            <w:vAlign w:val="center"/>
          </w:tcPr>
          <w:p w14:paraId="668E2A60">
            <w:pPr>
              <w:pStyle w:val="33"/>
              <w:shd w:val="clear" w:color="auto" w:fill="FFFFFF"/>
              <w:spacing w:before="0" w:beforeAutospacing="0" w:after="0" w:afterAutospacing="0"/>
              <w:jc w:val="center"/>
              <w:rPr>
                <w:bCs/>
              </w:rPr>
            </w:pPr>
          </w:p>
        </w:tc>
      </w:tr>
      <w:tr w14:paraId="4C30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823" w:type="dxa"/>
            <w:vMerge w:val="continue"/>
            <w:tcMar>
              <w:top w:w="57" w:type="dxa"/>
              <w:left w:w="85" w:type="dxa"/>
              <w:bottom w:w="0" w:type="dxa"/>
              <w:right w:w="85" w:type="dxa"/>
            </w:tcMar>
            <w:vAlign w:val="center"/>
          </w:tcPr>
          <w:p w14:paraId="7537CC21">
            <w:pPr>
              <w:pStyle w:val="33"/>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02044A32">
            <w:pPr>
              <w:pStyle w:val="33"/>
              <w:shd w:val="clear" w:color="auto" w:fill="FFFFFF"/>
              <w:spacing w:before="0" w:beforeAutospacing="0" w:after="0" w:afterAutospacing="0"/>
              <w:jc w:val="center"/>
              <w:rPr>
                <w:bCs/>
              </w:rPr>
            </w:pPr>
            <w:r>
              <w:rPr>
                <w:rFonts w:hint="eastAsia"/>
                <w:bCs/>
              </w:rPr>
              <w:t>注册资金</w:t>
            </w:r>
          </w:p>
        </w:tc>
        <w:tc>
          <w:tcPr>
            <w:tcW w:w="910" w:type="dxa"/>
            <w:gridSpan w:val="2"/>
            <w:tcMar>
              <w:top w:w="57" w:type="dxa"/>
              <w:left w:w="85" w:type="dxa"/>
              <w:bottom w:w="0" w:type="dxa"/>
              <w:right w:w="85" w:type="dxa"/>
            </w:tcMar>
            <w:vAlign w:val="center"/>
          </w:tcPr>
          <w:p w14:paraId="37A8F1A5">
            <w:pPr>
              <w:pStyle w:val="33"/>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14:paraId="79B6B418">
            <w:pPr>
              <w:pStyle w:val="33"/>
              <w:shd w:val="clear" w:color="auto" w:fill="FFFFFF"/>
              <w:spacing w:before="0" w:beforeAutospacing="0" w:after="0" w:afterAutospacing="0"/>
              <w:jc w:val="center"/>
              <w:rPr>
                <w:bCs/>
              </w:rPr>
            </w:pPr>
            <w:r>
              <w:rPr>
                <w:rFonts w:hint="eastAsia"/>
                <w:bCs/>
              </w:rPr>
              <w:t>注册发证机关</w:t>
            </w:r>
          </w:p>
        </w:tc>
        <w:tc>
          <w:tcPr>
            <w:tcW w:w="3206" w:type="dxa"/>
            <w:gridSpan w:val="5"/>
            <w:tcMar>
              <w:top w:w="57" w:type="dxa"/>
              <w:left w:w="85" w:type="dxa"/>
              <w:bottom w:w="0" w:type="dxa"/>
              <w:right w:w="85" w:type="dxa"/>
            </w:tcMar>
            <w:vAlign w:val="center"/>
          </w:tcPr>
          <w:p w14:paraId="3D40916F">
            <w:pPr>
              <w:widowControl/>
              <w:jc w:val="center"/>
              <w:rPr>
                <w:rFonts w:ascii="宋体" w:hAnsi="宋体" w:cs="宋体"/>
                <w:bCs/>
                <w:kern w:val="0"/>
                <w:sz w:val="24"/>
              </w:rPr>
            </w:pPr>
          </w:p>
          <w:p w14:paraId="3E98418C">
            <w:pPr>
              <w:pStyle w:val="33"/>
              <w:shd w:val="clear" w:color="auto" w:fill="FFFFFF"/>
              <w:spacing w:before="0" w:beforeAutospacing="0" w:after="0" w:afterAutospacing="0"/>
              <w:jc w:val="center"/>
              <w:rPr>
                <w:bCs/>
              </w:rPr>
            </w:pPr>
          </w:p>
        </w:tc>
        <w:tc>
          <w:tcPr>
            <w:tcW w:w="1218" w:type="dxa"/>
            <w:tcMar>
              <w:top w:w="57" w:type="dxa"/>
              <w:left w:w="85" w:type="dxa"/>
              <w:bottom w:w="0" w:type="dxa"/>
              <w:right w:w="85" w:type="dxa"/>
            </w:tcMar>
            <w:vAlign w:val="center"/>
          </w:tcPr>
          <w:p w14:paraId="19A76432">
            <w:pPr>
              <w:pStyle w:val="33"/>
              <w:shd w:val="clear" w:color="auto" w:fill="FFFFFF"/>
              <w:spacing w:before="0" w:beforeAutospacing="0" w:after="0" w:afterAutospacing="0"/>
              <w:jc w:val="center"/>
              <w:rPr>
                <w:bCs/>
              </w:rPr>
            </w:pPr>
            <w:r>
              <w:rPr>
                <w:rFonts w:hint="eastAsia"/>
                <w:bCs/>
              </w:rPr>
              <w:t>公司成立时间</w:t>
            </w:r>
          </w:p>
        </w:tc>
        <w:tc>
          <w:tcPr>
            <w:tcW w:w="933" w:type="dxa"/>
            <w:tcMar>
              <w:top w:w="57" w:type="dxa"/>
              <w:left w:w="85" w:type="dxa"/>
              <w:bottom w:w="0" w:type="dxa"/>
              <w:right w:w="85" w:type="dxa"/>
            </w:tcMar>
            <w:vAlign w:val="center"/>
          </w:tcPr>
          <w:p w14:paraId="51AD140E">
            <w:pPr>
              <w:pStyle w:val="33"/>
              <w:shd w:val="clear" w:color="auto" w:fill="FFFFFF"/>
              <w:spacing w:before="0" w:beforeAutospacing="0" w:after="0" w:afterAutospacing="0"/>
              <w:jc w:val="center"/>
              <w:rPr>
                <w:bCs/>
              </w:rPr>
            </w:pPr>
          </w:p>
        </w:tc>
      </w:tr>
      <w:tr w14:paraId="1E79B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823" w:type="dxa"/>
            <w:vMerge w:val="continue"/>
            <w:tcMar>
              <w:top w:w="57" w:type="dxa"/>
              <w:left w:w="85" w:type="dxa"/>
              <w:bottom w:w="0" w:type="dxa"/>
              <w:right w:w="85" w:type="dxa"/>
            </w:tcMar>
            <w:vAlign w:val="center"/>
          </w:tcPr>
          <w:p w14:paraId="54B0B076">
            <w:pPr>
              <w:pStyle w:val="33"/>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7416C8F9">
            <w:pPr>
              <w:pStyle w:val="33"/>
              <w:shd w:val="clear" w:color="auto" w:fill="FFFFFF"/>
              <w:spacing w:before="0" w:beforeAutospacing="0" w:after="0" w:afterAutospacing="0"/>
              <w:jc w:val="center"/>
              <w:rPr>
                <w:bCs/>
              </w:rPr>
            </w:pPr>
            <w:r>
              <w:rPr>
                <w:rFonts w:hint="eastAsia"/>
                <w:bCs/>
              </w:rPr>
              <w:t>核准经营范围</w:t>
            </w:r>
          </w:p>
        </w:tc>
        <w:tc>
          <w:tcPr>
            <w:tcW w:w="7430" w:type="dxa"/>
            <w:gridSpan w:val="10"/>
            <w:tcMar>
              <w:top w:w="57" w:type="dxa"/>
              <w:left w:w="85" w:type="dxa"/>
              <w:bottom w:w="0" w:type="dxa"/>
              <w:right w:w="85" w:type="dxa"/>
            </w:tcMar>
            <w:vAlign w:val="center"/>
          </w:tcPr>
          <w:p w14:paraId="69FDA0FD">
            <w:pPr>
              <w:pStyle w:val="33"/>
              <w:shd w:val="clear" w:color="auto" w:fill="FFFFFF"/>
              <w:spacing w:before="0" w:beforeAutospacing="0" w:after="0" w:afterAutospacing="0"/>
              <w:jc w:val="center"/>
              <w:rPr>
                <w:bCs/>
              </w:rPr>
            </w:pPr>
          </w:p>
        </w:tc>
      </w:tr>
      <w:tr w14:paraId="69D3B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823" w:type="dxa"/>
            <w:vMerge w:val="continue"/>
            <w:tcMar>
              <w:top w:w="57" w:type="dxa"/>
              <w:left w:w="85" w:type="dxa"/>
              <w:bottom w:w="0" w:type="dxa"/>
              <w:right w:w="85" w:type="dxa"/>
            </w:tcMar>
            <w:vAlign w:val="center"/>
          </w:tcPr>
          <w:p w14:paraId="55010FA3">
            <w:pPr>
              <w:pStyle w:val="33"/>
              <w:shd w:val="clear" w:color="auto" w:fill="FFFFFF"/>
              <w:spacing w:before="0" w:beforeAutospacing="0" w:after="0" w:afterAutospacing="0"/>
              <w:jc w:val="center"/>
              <w:rPr>
                <w:bCs/>
              </w:rPr>
            </w:pPr>
          </w:p>
        </w:tc>
        <w:tc>
          <w:tcPr>
            <w:tcW w:w="8131" w:type="dxa"/>
            <w:gridSpan w:val="11"/>
            <w:tcMar>
              <w:top w:w="57" w:type="dxa"/>
              <w:left w:w="85" w:type="dxa"/>
              <w:bottom w:w="0" w:type="dxa"/>
              <w:right w:w="85" w:type="dxa"/>
            </w:tcMar>
            <w:vAlign w:val="center"/>
          </w:tcPr>
          <w:p w14:paraId="73636947">
            <w:pPr>
              <w:pStyle w:val="33"/>
              <w:shd w:val="clear" w:color="auto" w:fill="FFFFFF"/>
              <w:spacing w:before="0" w:beforeAutospacing="0" w:after="0" w:afterAutospacing="0"/>
              <w:jc w:val="center"/>
              <w:rPr>
                <w:bCs/>
              </w:rPr>
            </w:pPr>
            <w:r>
              <w:rPr>
                <w:rFonts w:hint="eastAsia"/>
                <w:bCs/>
              </w:rPr>
              <w:t>发展历程及主要荣誉：</w:t>
            </w:r>
          </w:p>
        </w:tc>
      </w:tr>
      <w:tr w14:paraId="23F74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jc w:val="center"/>
        </w:trPr>
        <w:tc>
          <w:tcPr>
            <w:tcW w:w="823" w:type="dxa"/>
            <w:vMerge w:val="restart"/>
            <w:tcMar>
              <w:top w:w="57" w:type="dxa"/>
              <w:left w:w="85" w:type="dxa"/>
              <w:bottom w:w="0" w:type="dxa"/>
              <w:right w:w="85" w:type="dxa"/>
            </w:tcMar>
            <w:vAlign w:val="center"/>
          </w:tcPr>
          <w:p w14:paraId="5E8C8BBC">
            <w:pPr>
              <w:pStyle w:val="33"/>
              <w:shd w:val="clear" w:color="auto" w:fill="FFFFFF"/>
              <w:spacing w:before="0" w:beforeAutospacing="0" w:after="0" w:afterAutospacing="0"/>
              <w:jc w:val="center"/>
              <w:rPr>
                <w:bCs/>
              </w:rPr>
            </w:pPr>
            <w:r>
              <w:rPr>
                <w:bCs/>
              </w:rPr>
              <w:t>2</w:t>
            </w:r>
            <w:r>
              <w:rPr>
                <w:rFonts w:hint="eastAsia"/>
                <w:bCs/>
              </w:rPr>
              <w:t>．</w:t>
            </w:r>
          </w:p>
          <w:p w14:paraId="320178ED">
            <w:pPr>
              <w:pStyle w:val="33"/>
              <w:shd w:val="clear" w:color="auto" w:fill="FFFFFF"/>
              <w:spacing w:before="0" w:beforeAutospacing="0" w:after="0" w:afterAutospacing="0"/>
              <w:jc w:val="center"/>
              <w:rPr>
                <w:bCs/>
              </w:rPr>
            </w:pPr>
            <w:r>
              <w:rPr>
                <w:rFonts w:hint="eastAsia"/>
                <w:bCs/>
              </w:rPr>
              <w:t>企业有关资质获证情况</w:t>
            </w:r>
          </w:p>
        </w:tc>
        <w:tc>
          <w:tcPr>
            <w:tcW w:w="1553" w:type="dxa"/>
            <w:gridSpan w:val="2"/>
            <w:vMerge w:val="restart"/>
            <w:tcMar>
              <w:top w:w="57" w:type="dxa"/>
              <w:left w:w="85" w:type="dxa"/>
              <w:bottom w:w="0" w:type="dxa"/>
              <w:right w:w="85" w:type="dxa"/>
            </w:tcMar>
            <w:vAlign w:val="center"/>
          </w:tcPr>
          <w:p w14:paraId="7BF0B135">
            <w:pPr>
              <w:pStyle w:val="33"/>
              <w:spacing w:before="0" w:beforeAutospacing="0" w:after="0" w:afterAutospacing="0"/>
              <w:jc w:val="center"/>
              <w:rPr>
                <w:bCs/>
              </w:rPr>
            </w:pPr>
            <w:r>
              <w:rPr>
                <w:rFonts w:hint="eastAsia"/>
                <w:bCs/>
                <w:spacing w:val="41"/>
              </w:rPr>
              <w:t>企业获得其他资质</w:t>
            </w:r>
            <w:r>
              <w:rPr>
                <w:rFonts w:hint="eastAsia"/>
                <w:bCs/>
                <w:spacing w:val="11"/>
              </w:rPr>
              <w:t>认证情况</w:t>
            </w:r>
          </w:p>
        </w:tc>
        <w:tc>
          <w:tcPr>
            <w:tcW w:w="1333" w:type="dxa"/>
            <w:gridSpan w:val="3"/>
            <w:tcMar>
              <w:top w:w="57" w:type="dxa"/>
              <w:left w:w="85" w:type="dxa"/>
              <w:bottom w:w="0" w:type="dxa"/>
              <w:right w:w="85" w:type="dxa"/>
            </w:tcMar>
            <w:vAlign w:val="center"/>
          </w:tcPr>
          <w:p w14:paraId="244DFEB4">
            <w:pPr>
              <w:pStyle w:val="33"/>
              <w:spacing w:before="0" w:beforeAutospacing="0" w:after="0" w:afterAutospacing="0"/>
              <w:jc w:val="center"/>
              <w:rPr>
                <w:bCs/>
              </w:rPr>
            </w:pPr>
            <w:r>
              <w:rPr>
                <w:rFonts w:hint="eastAsia"/>
                <w:bCs/>
                <w:spacing w:val="16"/>
              </w:rPr>
              <w:t>资质名称</w:t>
            </w:r>
          </w:p>
        </w:tc>
        <w:tc>
          <w:tcPr>
            <w:tcW w:w="1418" w:type="dxa"/>
            <w:gridSpan w:val="2"/>
            <w:tcMar>
              <w:top w:w="57" w:type="dxa"/>
              <w:left w:w="85" w:type="dxa"/>
              <w:bottom w:w="0" w:type="dxa"/>
              <w:right w:w="85" w:type="dxa"/>
            </w:tcMar>
            <w:vAlign w:val="center"/>
          </w:tcPr>
          <w:p w14:paraId="3253545A">
            <w:pPr>
              <w:pStyle w:val="33"/>
              <w:spacing w:before="0" w:beforeAutospacing="0" w:after="0" w:afterAutospacing="0"/>
              <w:jc w:val="center"/>
              <w:rPr>
                <w:bCs/>
              </w:rPr>
            </w:pPr>
            <w:r>
              <w:rPr>
                <w:rFonts w:hint="eastAsia"/>
                <w:bCs/>
                <w:spacing w:val="16"/>
              </w:rPr>
              <w:t>发证机关</w:t>
            </w:r>
          </w:p>
        </w:tc>
        <w:tc>
          <w:tcPr>
            <w:tcW w:w="1276" w:type="dxa"/>
            <w:tcMar>
              <w:top w:w="57" w:type="dxa"/>
              <w:left w:w="85" w:type="dxa"/>
              <w:bottom w:w="0" w:type="dxa"/>
              <w:right w:w="85" w:type="dxa"/>
            </w:tcMar>
            <w:vAlign w:val="center"/>
          </w:tcPr>
          <w:p w14:paraId="127E3847">
            <w:pPr>
              <w:pStyle w:val="33"/>
              <w:spacing w:before="0" w:beforeAutospacing="0" w:after="0" w:afterAutospacing="0"/>
              <w:jc w:val="center"/>
              <w:rPr>
                <w:bCs/>
              </w:rPr>
            </w:pPr>
            <w:r>
              <w:rPr>
                <w:rFonts w:hint="eastAsia"/>
                <w:bCs/>
                <w:spacing w:val="27"/>
              </w:rPr>
              <w:t>编号</w:t>
            </w:r>
          </w:p>
        </w:tc>
        <w:tc>
          <w:tcPr>
            <w:tcW w:w="1618" w:type="dxa"/>
            <w:gridSpan w:val="2"/>
            <w:tcMar>
              <w:top w:w="57" w:type="dxa"/>
              <w:left w:w="85" w:type="dxa"/>
              <w:bottom w:w="0" w:type="dxa"/>
              <w:right w:w="85" w:type="dxa"/>
            </w:tcMar>
            <w:vAlign w:val="center"/>
          </w:tcPr>
          <w:p w14:paraId="6ECD071E">
            <w:pPr>
              <w:pStyle w:val="33"/>
              <w:spacing w:before="0" w:beforeAutospacing="0" w:after="0" w:afterAutospacing="0"/>
              <w:jc w:val="center"/>
              <w:rPr>
                <w:bCs/>
              </w:rPr>
            </w:pPr>
            <w:r>
              <w:rPr>
                <w:rFonts w:hint="eastAsia"/>
                <w:bCs/>
                <w:spacing w:val="16"/>
              </w:rPr>
              <w:t>发证时间</w:t>
            </w:r>
          </w:p>
        </w:tc>
        <w:tc>
          <w:tcPr>
            <w:tcW w:w="933" w:type="dxa"/>
            <w:tcMar>
              <w:top w:w="57" w:type="dxa"/>
              <w:left w:w="85" w:type="dxa"/>
              <w:bottom w:w="0" w:type="dxa"/>
              <w:right w:w="85" w:type="dxa"/>
            </w:tcMar>
            <w:vAlign w:val="center"/>
          </w:tcPr>
          <w:p w14:paraId="630BDDE9">
            <w:pPr>
              <w:pStyle w:val="33"/>
              <w:spacing w:before="0" w:beforeAutospacing="0" w:after="0" w:afterAutospacing="0"/>
              <w:jc w:val="center"/>
              <w:rPr>
                <w:bCs/>
              </w:rPr>
            </w:pPr>
            <w:r>
              <w:rPr>
                <w:rFonts w:hint="eastAsia"/>
                <w:bCs/>
                <w:spacing w:val="27"/>
              </w:rPr>
              <w:t>期限</w:t>
            </w:r>
          </w:p>
        </w:tc>
      </w:tr>
      <w:tr w14:paraId="3F86D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3" w:type="dxa"/>
            <w:vMerge w:val="continue"/>
            <w:tcMar>
              <w:top w:w="57" w:type="dxa"/>
              <w:left w:w="85" w:type="dxa"/>
              <w:bottom w:w="0" w:type="dxa"/>
              <w:right w:w="85" w:type="dxa"/>
            </w:tcMar>
            <w:vAlign w:val="center"/>
          </w:tcPr>
          <w:p w14:paraId="027C2F3B">
            <w:pPr>
              <w:pStyle w:val="33"/>
              <w:shd w:val="clear" w:color="auto" w:fill="FFFFFF"/>
              <w:spacing w:before="0" w:beforeAutospacing="0" w:after="0" w:afterAutospacing="0"/>
              <w:jc w:val="center"/>
              <w:rPr>
                <w:bCs/>
              </w:rPr>
            </w:pPr>
          </w:p>
        </w:tc>
        <w:tc>
          <w:tcPr>
            <w:tcW w:w="1553" w:type="dxa"/>
            <w:gridSpan w:val="2"/>
            <w:vMerge w:val="continue"/>
            <w:tcMar>
              <w:top w:w="57" w:type="dxa"/>
              <w:left w:w="85" w:type="dxa"/>
              <w:bottom w:w="0" w:type="dxa"/>
              <w:right w:w="85" w:type="dxa"/>
            </w:tcMar>
            <w:vAlign w:val="center"/>
          </w:tcPr>
          <w:p w14:paraId="7FD86AF0">
            <w:pPr>
              <w:pStyle w:val="33"/>
              <w:spacing w:before="0" w:beforeAutospacing="0" w:after="0" w:afterAutospacing="0"/>
              <w:jc w:val="center"/>
              <w:rPr>
                <w:bCs/>
              </w:rPr>
            </w:pPr>
          </w:p>
        </w:tc>
        <w:tc>
          <w:tcPr>
            <w:tcW w:w="1333" w:type="dxa"/>
            <w:gridSpan w:val="3"/>
            <w:tcMar>
              <w:top w:w="57" w:type="dxa"/>
              <w:left w:w="85" w:type="dxa"/>
              <w:bottom w:w="0" w:type="dxa"/>
              <w:right w:w="85" w:type="dxa"/>
            </w:tcMar>
            <w:vAlign w:val="center"/>
          </w:tcPr>
          <w:p w14:paraId="48E57439">
            <w:pPr>
              <w:pStyle w:val="33"/>
              <w:spacing w:before="0" w:beforeAutospacing="0" w:after="0" w:afterAutospacing="0"/>
              <w:jc w:val="center"/>
              <w:rPr>
                <w:bCs/>
              </w:rPr>
            </w:pPr>
          </w:p>
        </w:tc>
        <w:tc>
          <w:tcPr>
            <w:tcW w:w="1418" w:type="dxa"/>
            <w:gridSpan w:val="2"/>
            <w:tcMar>
              <w:top w:w="57" w:type="dxa"/>
              <w:left w:w="85" w:type="dxa"/>
              <w:bottom w:w="0" w:type="dxa"/>
              <w:right w:w="85" w:type="dxa"/>
            </w:tcMar>
            <w:vAlign w:val="center"/>
          </w:tcPr>
          <w:p w14:paraId="10FC5997">
            <w:pPr>
              <w:pStyle w:val="33"/>
              <w:spacing w:before="0" w:beforeAutospacing="0" w:after="0" w:afterAutospacing="0"/>
              <w:jc w:val="center"/>
              <w:rPr>
                <w:bCs/>
              </w:rPr>
            </w:pPr>
          </w:p>
        </w:tc>
        <w:tc>
          <w:tcPr>
            <w:tcW w:w="1276" w:type="dxa"/>
            <w:tcMar>
              <w:top w:w="57" w:type="dxa"/>
              <w:left w:w="85" w:type="dxa"/>
              <w:bottom w:w="0" w:type="dxa"/>
              <w:right w:w="85" w:type="dxa"/>
            </w:tcMar>
            <w:vAlign w:val="center"/>
          </w:tcPr>
          <w:p w14:paraId="75DEA1C0">
            <w:pPr>
              <w:pStyle w:val="33"/>
              <w:spacing w:before="0" w:beforeAutospacing="0" w:after="0" w:afterAutospacing="0"/>
              <w:jc w:val="center"/>
              <w:rPr>
                <w:bCs/>
              </w:rPr>
            </w:pPr>
          </w:p>
        </w:tc>
        <w:tc>
          <w:tcPr>
            <w:tcW w:w="1618" w:type="dxa"/>
            <w:gridSpan w:val="2"/>
            <w:tcMar>
              <w:top w:w="57" w:type="dxa"/>
              <w:left w:w="85" w:type="dxa"/>
              <w:bottom w:w="0" w:type="dxa"/>
              <w:right w:w="85" w:type="dxa"/>
            </w:tcMar>
            <w:vAlign w:val="center"/>
          </w:tcPr>
          <w:p w14:paraId="03920D38">
            <w:pPr>
              <w:pStyle w:val="33"/>
              <w:spacing w:before="0" w:beforeAutospacing="0" w:after="0" w:afterAutospacing="0"/>
              <w:jc w:val="center"/>
              <w:rPr>
                <w:bCs/>
              </w:rPr>
            </w:pPr>
          </w:p>
        </w:tc>
        <w:tc>
          <w:tcPr>
            <w:tcW w:w="933" w:type="dxa"/>
            <w:tcMar>
              <w:top w:w="57" w:type="dxa"/>
              <w:left w:w="85" w:type="dxa"/>
              <w:bottom w:w="0" w:type="dxa"/>
              <w:right w:w="85" w:type="dxa"/>
            </w:tcMar>
            <w:vAlign w:val="center"/>
          </w:tcPr>
          <w:p w14:paraId="3DD43835">
            <w:pPr>
              <w:pStyle w:val="33"/>
              <w:spacing w:before="0" w:beforeAutospacing="0" w:after="0" w:afterAutospacing="0"/>
              <w:jc w:val="center"/>
            </w:pPr>
          </w:p>
        </w:tc>
      </w:tr>
      <w:tr w14:paraId="7AF4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3" w:type="dxa"/>
            <w:vMerge w:val="continue"/>
            <w:tcMar>
              <w:top w:w="57" w:type="dxa"/>
              <w:left w:w="85" w:type="dxa"/>
              <w:bottom w:w="0" w:type="dxa"/>
              <w:right w:w="85" w:type="dxa"/>
            </w:tcMar>
            <w:vAlign w:val="center"/>
          </w:tcPr>
          <w:p w14:paraId="0BB59843">
            <w:pPr>
              <w:pStyle w:val="33"/>
              <w:shd w:val="clear" w:color="auto" w:fill="FFFFFF"/>
              <w:spacing w:before="0" w:beforeAutospacing="0" w:after="0" w:afterAutospacing="0"/>
              <w:jc w:val="center"/>
              <w:rPr>
                <w:bCs/>
              </w:rPr>
            </w:pPr>
          </w:p>
        </w:tc>
        <w:tc>
          <w:tcPr>
            <w:tcW w:w="1553" w:type="dxa"/>
            <w:gridSpan w:val="2"/>
            <w:tcMar>
              <w:top w:w="57" w:type="dxa"/>
              <w:left w:w="85" w:type="dxa"/>
              <w:bottom w:w="0" w:type="dxa"/>
              <w:right w:w="85" w:type="dxa"/>
            </w:tcMar>
            <w:vAlign w:val="center"/>
          </w:tcPr>
          <w:p w14:paraId="0FAAE051">
            <w:pPr>
              <w:pStyle w:val="33"/>
              <w:shd w:val="clear" w:color="auto" w:fill="FFFFFF"/>
              <w:spacing w:before="0" w:beforeAutospacing="0" w:after="0" w:afterAutospacing="0"/>
              <w:jc w:val="center"/>
              <w:rPr>
                <w:bCs/>
              </w:rPr>
            </w:pPr>
            <w:r>
              <w:rPr>
                <w:rFonts w:hint="eastAsia"/>
                <w:bCs/>
              </w:rPr>
              <w:t>企业获得专利情况</w:t>
            </w:r>
          </w:p>
        </w:tc>
        <w:tc>
          <w:tcPr>
            <w:tcW w:w="6578" w:type="dxa"/>
            <w:gridSpan w:val="9"/>
            <w:tcMar>
              <w:top w:w="57" w:type="dxa"/>
              <w:left w:w="85" w:type="dxa"/>
              <w:bottom w:w="0" w:type="dxa"/>
              <w:right w:w="85" w:type="dxa"/>
            </w:tcMar>
            <w:vAlign w:val="center"/>
          </w:tcPr>
          <w:p w14:paraId="7F2754BA">
            <w:pPr>
              <w:pStyle w:val="33"/>
              <w:shd w:val="clear" w:color="auto" w:fill="FFFFFF"/>
              <w:spacing w:before="0" w:beforeAutospacing="0" w:after="0" w:afterAutospacing="0"/>
              <w:jc w:val="center"/>
              <w:rPr>
                <w:bCs/>
              </w:rPr>
            </w:pPr>
          </w:p>
        </w:tc>
      </w:tr>
    </w:tbl>
    <w:p w14:paraId="78F27E24">
      <w:pPr>
        <w:snapToGrid w:val="0"/>
        <w:spacing w:line="360" w:lineRule="auto"/>
        <w:jc w:val="left"/>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w:t>
      </w:r>
    </w:p>
    <w:p w14:paraId="61577BFB">
      <w:pPr>
        <w:numPr>
          <w:ilvl w:val="0"/>
          <w:numId w:val="0"/>
        </w:numPr>
        <w:snapToGrid w:val="0"/>
        <w:spacing w:line="360" w:lineRule="auto"/>
        <w:ind w:firstLine="420" w:firstLineChars="0"/>
        <w:jc w:val="both"/>
        <w:rPr>
          <w:rFonts w:hint="eastAsia" w:ascii="宋体" w:hAnsi="宋体" w:eastAsia="宋体" w:cs="宋体"/>
          <w:b w:val="0"/>
          <w:bCs w:val="0"/>
          <w:kern w:val="0"/>
          <w:sz w:val="24"/>
          <w:highlight w:val="none"/>
          <w:lang w:val="en-US" w:eastAsia="zh-CN"/>
        </w:rPr>
      </w:pPr>
      <w:r>
        <w:rPr>
          <w:rFonts w:hint="eastAsia" w:ascii="宋体" w:hAnsi="宋体" w:eastAsia="宋体" w:cs="宋体"/>
          <w:b w:val="0"/>
          <w:bCs w:val="0"/>
          <w:kern w:val="0"/>
          <w:sz w:val="24"/>
          <w:szCs w:val="24"/>
          <w:highlight w:val="none"/>
          <w:lang w:val="en-US" w:eastAsia="zh-CN" w:bidi="ar-SA"/>
        </w:rPr>
        <w:t>1.</w:t>
      </w:r>
      <w:r>
        <w:rPr>
          <w:rFonts w:hint="eastAsia" w:ascii="宋体" w:hAnsi="宋体" w:eastAsia="宋体" w:cs="宋体"/>
          <w:b w:val="0"/>
          <w:bCs w:val="0"/>
          <w:kern w:val="0"/>
          <w:sz w:val="24"/>
          <w:highlight w:val="none"/>
          <w:lang w:val="en-US" w:eastAsia="zh-CN"/>
        </w:rPr>
        <w:t>姓名栏必须将所有股东都统计在内，若非股份公司此行（第三行）无需填写。</w:t>
      </w:r>
    </w:p>
    <w:p w14:paraId="442AF0A0">
      <w:pPr>
        <w:numPr>
          <w:ilvl w:val="0"/>
          <w:numId w:val="0"/>
        </w:numPr>
        <w:snapToGrid w:val="0"/>
        <w:spacing w:line="360" w:lineRule="auto"/>
        <w:ind w:firstLine="420" w:firstLineChars="0"/>
        <w:jc w:val="left"/>
        <w:rPr>
          <w:rFonts w:hint="default" w:ascii="宋体" w:hAnsi="宋体" w:eastAsia="宋体" w:cs="宋体"/>
          <w:b w:val="0"/>
          <w:bCs w:val="0"/>
          <w:kern w:val="0"/>
          <w:sz w:val="24"/>
          <w:highlight w:val="none"/>
          <w:lang w:val="en-US" w:eastAsia="zh-CN"/>
        </w:rPr>
      </w:pPr>
      <w:r>
        <w:rPr>
          <w:rFonts w:hint="eastAsia" w:ascii="宋体" w:hAnsi="宋体" w:eastAsia="宋体" w:cs="宋体"/>
          <w:b w:val="0"/>
          <w:bCs w:val="0"/>
          <w:kern w:val="0"/>
          <w:sz w:val="24"/>
          <w:szCs w:val="24"/>
          <w:highlight w:val="none"/>
          <w:lang w:val="en-US" w:eastAsia="zh-CN" w:bidi="ar-SA"/>
        </w:rPr>
        <w:t>2.</w:t>
      </w:r>
      <w:r>
        <w:rPr>
          <w:rFonts w:hint="eastAsia" w:ascii="宋体" w:hAnsi="宋体" w:eastAsia="宋体" w:cs="宋体"/>
          <w:b w:val="0"/>
          <w:bCs w:val="0"/>
          <w:kern w:val="0"/>
          <w:sz w:val="24"/>
          <w:highlight w:val="none"/>
          <w:lang w:val="en-US" w:eastAsia="zh-CN"/>
        </w:rPr>
        <w:t>可另附</w:t>
      </w:r>
      <w:r>
        <w:rPr>
          <w:rFonts w:hint="eastAsia" w:ascii="宋体" w:hAnsi="宋体"/>
          <w:sz w:val="24"/>
          <w:lang w:val="en-US" w:eastAsia="zh-CN"/>
        </w:rPr>
        <w:t>供应商</w:t>
      </w:r>
      <w:r>
        <w:rPr>
          <w:rFonts w:hint="eastAsia" w:ascii="宋体" w:hAnsi="宋体" w:eastAsia="宋体" w:cs="宋体"/>
          <w:b w:val="0"/>
          <w:bCs w:val="0"/>
          <w:kern w:val="0"/>
          <w:sz w:val="24"/>
          <w:highlight w:val="none"/>
          <w:lang w:val="en-US" w:eastAsia="zh-CN"/>
        </w:rPr>
        <w:t>认为可以证明其履约能力的其他证明材料（包括且不限于技术力量情况、</w:t>
      </w:r>
      <w:r>
        <w:rPr>
          <w:rFonts w:hint="eastAsia" w:ascii="宋体" w:hAnsi="宋体"/>
          <w:sz w:val="24"/>
          <w:lang w:val="en-US" w:eastAsia="zh-CN"/>
        </w:rPr>
        <w:t>供应商</w:t>
      </w:r>
      <w:r>
        <w:rPr>
          <w:rFonts w:hint="eastAsia" w:ascii="宋体" w:hAnsi="宋体" w:eastAsia="宋体" w:cs="宋体"/>
          <w:b w:val="0"/>
          <w:bCs w:val="0"/>
          <w:kern w:val="0"/>
          <w:sz w:val="24"/>
          <w:highlight w:val="none"/>
          <w:lang w:val="en-US" w:eastAsia="zh-CN"/>
        </w:rPr>
        <w:t>各项能力证书等）。</w:t>
      </w:r>
    </w:p>
    <w:p w14:paraId="162A27F6">
      <w:pPr>
        <w:snapToGrid w:val="0"/>
        <w:spacing w:line="360" w:lineRule="auto"/>
        <w:jc w:val="center"/>
        <w:rPr>
          <w:rFonts w:hint="eastAsia" w:ascii="宋体" w:hAnsi="宋体" w:eastAsia="宋体" w:cs="宋体"/>
          <w:b/>
          <w:bCs/>
          <w:kern w:val="0"/>
          <w:sz w:val="24"/>
          <w:lang w:val="en-US" w:eastAsia="zh-CN"/>
        </w:rPr>
      </w:pPr>
    </w:p>
    <w:p w14:paraId="3BAB25A9">
      <w:pPr>
        <w:spacing w:line="360" w:lineRule="auto"/>
        <w:rPr>
          <w:rFonts w:ascii="宋体" w:hAnsi="宋体"/>
          <w:sz w:val="24"/>
        </w:rPr>
      </w:pPr>
    </w:p>
    <w:p w14:paraId="04FB1923">
      <w:pPr>
        <w:spacing w:line="360" w:lineRule="auto"/>
        <w:ind w:firstLine="424" w:firstLineChars="177"/>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65A6F128">
      <w:pPr>
        <w:spacing w:line="360" w:lineRule="auto"/>
        <w:ind w:left="420"/>
        <w:rPr>
          <w:rFonts w:ascii="宋体" w:hAnsi="宋体"/>
          <w:sz w:val="24"/>
        </w:rPr>
      </w:pPr>
    </w:p>
    <w:p w14:paraId="0A8C149D">
      <w:pPr>
        <w:spacing w:line="360" w:lineRule="auto"/>
        <w:ind w:firstLine="424" w:firstLineChars="177"/>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18F5D9C1">
      <w:pPr>
        <w:spacing w:line="360" w:lineRule="auto"/>
        <w:ind w:firstLine="435"/>
        <w:rPr>
          <w:rFonts w:ascii="宋体" w:hAnsi="宋体"/>
          <w:sz w:val="24"/>
        </w:rPr>
      </w:pPr>
    </w:p>
    <w:p w14:paraId="675D7914">
      <w:pPr>
        <w:spacing w:line="360" w:lineRule="auto"/>
        <w:ind w:firstLine="424" w:firstLineChars="177"/>
        <w:rPr>
          <w:rFonts w:ascii="宋体" w:hAnsi="宋体"/>
          <w:sz w:val="24"/>
          <w:u w:val="single"/>
        </w:rPr>
      </w:pPr>
      <w:r>
        <w:rPr>
          <w:rFonts w:hint="eastAsia" w:ascii="宋体" w:hAnsi="宋体"/>
          <w:sz w:val="24"/>
        </w:rPr>
        <w:t>职        务：</w:t>
      </w:r>
    </w:p>
    <w:p w14:paraId="076C518A">
      <w:pPr>
        <w:spacing w:line="360" w:lineRule="auto"/>
        <w:rPr>
          <w:rFonts w:ascii="宋体" w:hAnsi="宋体"/>
          <w:sz w:val="24"/>
        </w:rPr>
      </w:pPr>
    </w:p>
    <w:p w14:paraId="3197DF7F">
      <w:pPr>
        <w:pStyle w:val="33"/>
        <w:shd w:val="clear" w:color="auto" w:fill="FFFFFF"/>
        <w:spacing w:before="0" w:beforeAutospacing="0" w:after="0" w:afterAutospacing="0" w:line="360" w:lineRule="auto"/>
        <w:ind w:firstLine="424" w:firstLineChars="177"/>
        <w:rPr>
          <w:b/>
          <w:bCs/>
        </w:rPr>
      </w:pPr>
      <w:r>
        <w:rPr>
          <w:rFonts w:hint="eastAsia"/>
        </w:rPr>
        <w:t>日        期：</w:t>
      </w:r>
    </w:p>
    <w:p w14:paraId="74ADE32E">
      <w:pPr>
        <w:spacing w:line="360" w:lineRule="auto"/>
        <w:rPr>
          <w:rFonts w:ascii="宋体" w:hAnsi="宋体"/>
          <w:b/>
          <w:sz w:val="24"/>
        </w:rPr>
      </w:pPr>
    </w:p>
    <w:p w14:paraId="71567B2C">
      <w:pPr>
        <w:spacing w:line="360" w:lineRule="auto"/>
        <w:rPr>
          <w:rFonts w:ascii="宋体" w:hAnsi="宋体"/>
          <w:b/>
          <w:sz w:val="28"/>
        </w:rPr>
      </w:pPr>
    </w:p>
    <w:p w14:paraId="3FF45A83">
      <w:pPr>
        <w:pStyle w:val="23"/>
      </w:pPr>
    </w:p>
    <w:p w14:paraId="52CED3DA">
      <w:pPr>
        <w:pStyle w:val="23"/>
      </w:pPr>
    </w:p>
    <w:p w14:paraId="202FDF57">
      <w:pPr>
        <w:pStyle w:val="23"/>
      </w:pPr>
    </w:p>
    <w:p w14:paraId="5D2824E4">
      <w:pPr>
        <w:pStyle w:val="23"/>
      </w:pPr>
    </w:p>
    <w:p w14:paraId="55F5DFA4">
      <w:pPr>
        <w:pStyle w:val="23"/>
        <w:ind w:left="0" w:leftChars="0" w:firstLine="0" w:firstLineChars="0"/>
      </w:pPr>
    </w:p>
    <w:p w14:paraId="3E460D8B">
      <w:pPr>
        <w:rPr>
          <w:rFonts w:hint="eastAsia" w:ascii="宋体" w:hAnsi="宋体"/>
          <w:b/>
          <w:sz w:val="28"/>
        </w:rPr>
      </w:pPr>
      <w:r>
        <w:rPr>
          <w:rFonts w:hint="eastAsia" w:ascii="宋体" w:hAnsi="宋体"/>
          <w:b/>
          <w:sz w:val="28"/>
        </w:rPr>
        <w:br w:type="page"/>
      </w:r>
    </w:p>
    <w:p w14:paraId="5FAF9B50">
      <w:pPr>
        <w:pStyle w:val="36"/>
        <w:spacing w:line="360" w:lineRule="auto"/>
        <w:jc w:val="left"/>
        <w:rPr>
          <w:rFonts w:hint="default" w:ascii="宋体" w:hAnsi="宋体" w:eastAsia="宋体"/>
          <w:b/>
          <w:sz w:val="28"/>
          <w:lang w:val="en-US" w:eastAsia="zh-CN"/>
        </w:rPr>
      </w:pPr>
      <w:r>
        <w:rPr>
          <w:rFonts w:hint="eastAsia" w:ascii="宋体" w:hAnsi="宋体"/>
          <w:b/>
          <w:sz w:val="28"/>
        </w:rPr>
        <w:t>附件</w:t>
      </w:r>
      <w:r>
        <w:rPr>
          <w:rFonts w:hint="eastAsia" w:ascii="宋体" w:hAnsi="宋体"/>
          <w:b/>
          <w:sz w:val="28"/>
          <w:lang w:val="en-US" w:eastAsia="zh-CN"/>
        </w:rPr>
        <w:t>14</w:t>
      </w:r>
    </w:p>
    <w:p w14:paraId="306FAC44">
      <w:pPr>
        <w:pStyle w:val="37"/>
        <w:spacing w:line="360" w:lineRule="auto"/>
        <w:jc w:val="center"/>
        <w:rPr>
          <w:rFonts w:ascii="宋体" w:hAnsi="宋体" w:cs="Arial"/>
          <w:sz w:val="28"/>
          <w:szCs w:val="28"/>
        </w:rPr>
      </w:pPr>
      <w:r>
        <w:rPr>
          <w:rFonts w:hint="eastAsia" w:ascii="宋体" w:hAnsi="宋体"/>
          <w:b/>
          <w:sz w:val="32"/>
          <w:szCs w:val="32"/>
        </w:rPr>
        <w:t>证书一览表</w:t>
      </w:r>
    </w:p>
    <w:tbl>
      <w:tblPr>
        <w:tblStyle w:val="24"/>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14:paraId="5CB0AA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vAlign w:val="center"/>
          </w:tcPr>
          <w:p w14:paraId="002FE8A1">
            <w:pPr>
              <w:pStyle w:val="37"/>
              <w:spacing w:line="240" w:lineRule="auto"/>
              <w:jc w:val="center"/>
              <w:rPr>
                <w:rFonts w:ascii="宋体" w:hAnsi="宋体" w:cs="Arial"/>
                <w:b/>
                <w:bCs/>
                <w:sz w:val="24"/>
                <w:szCs w:val="24"/>
              </w:rPr>
            </w:pPr>
            <w:r>
              <w:rPr>
                <w:rFonts w:hint="eastAsia" w:ascii="宋体" w:hAnsi="宋体" w:cs="Arial"/>
                <w:b/>
                <w:bCs/>
                <w:sz w:val="24"/>
                <w:szCs w:val="24"/>
              </w:rPr>
              <w:t>证书名称</w:t>
            </w:r>
          </w:p>
        </w:tc>
        <w:tc>
          <w:tcPr>
            <w:tcW w:w="2258" w:type="dxa"/>
            <w:tcBorders>
              <w:top w:val="single" w:color="auto" w:sz="4" w:space="0"/>
              <w:bottom w:val="single" w:color="auto" w:sz="4" w:space="0"/>
            </w:tcBorders>
            <w:tcMar>
              <w:top w:w="57" w:type="dxa"/>
              <w:left w:w="85" w:type="dxa"/>
              <w:bottom w:w="0" w:type="dxa"/>
              <w:right w:w="85" w:type="dxa"/>
            </w:tcMar>
            <w:vAlign w:val="center"/>
          </w:tcPr>
          <w:p w14:paraId="0DC35E3E">
            <w:pPr>
              <w:pStyle w:val="37"/>
              <w:spacing w:line="240" w:lineRule="auto"/>
              <w:jc w:val="center"/>
              <w:rPr>
                <w:rFonts w:ascii="宋体" w:hAnsi="宋体" w:cs="Arial"/>
                <w:b/>
                <w:bCs/>
                <w:sz w:val="24"/>
                <w:szCs w:val="24"/>
              </w:rPr>
            </w:pPr>
            <w:r>
              <w:rPr>
                <w:rFonts w:hint="eastAsia" w:ascii="宋体" w:hAnsi="宋体" w:cs="Arial"/>
                <w:b/>
                <w:bCs/>
                <w:sz w:val="24"/>
                <w:szCs w:val="24"/>
              </w:rPr>
              <w:t>发证单位</w:t>
            </w:r>
          </w:p>
        </w:tc>
        <w:tc>
          <w:tcPr>
            <w:tcW w:w="2260" w:type="dxa"/>
            <w:tcBorders>
              <w:top w:val="single" w:color="auto" w:sz="4" w:space="0"/>
              <w:bottom w:val="single" w:color="auto" w:sz="4" w:space="0"/>
            </w:tcBorders>
            <w:tcMar>
              <w:top w:w="57" w:type="dxa"/>
              <w:left w:w="85" w:type="dxa"/>
              <w:bottom w:w="0" w:type="dxa"/>
              <w:right w:w="85" w:type="dxa"/>
            </w:tcMar>
            <w:vAlign w:val="center"/>
          </w:tcPr>
          <w:p w14:paraId="471BCA53">
            <w:pPr>
              <w:pStyle w:val="37"/>
              <w:spacing w:line="240" w:lineRule="auto"/>
              <w:jc w:val="center"/>
              <w:rPr>
                <w:rFonts w:ascii="宋体" w:hAnsi="宋体" w:cs="Arial"/>
                <w:b/>
                <w:bCs/>
                <w:sz w:val="24"/>
                <w:szCs w:val="24"/>
              </w:rPr>
            </w:pPr>
            <w:r>
              <w:rPr>
                <w:rFonts w:hint="eastAsia" w:ascii="宋体" w:hAnsi="宋体" w:cs="Arial"/>
                <w:b/>
                <w:bCs/>
                <w:sz w:val="24"/>
                <w:szCs w:val="24"/>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vAlign w:val="center"/>
          </w:tcPr>
          <w:p w14:paraId="7A6BAD4A">
            <w:pPr>
              <w:pStyle w:val="37"/>
              <w:spacing w:line="240" w:lineRule="auto"/>
              <w:jc w:val="center"/>
              <w:rPr>
                <w:rFonts w:ascii="宋体" w:hAnsi="宋体" w:cs="Arial"/>
                <w:b/>
                <w:bCs/>
                <w:sz w:val="24"/>
                <w:szCs w:val="24"/>
              </w:rPr>
            </w:pPr>
            <w:r>
              <w:rPr>
                <w:rFonts w:hint="eastAsia" w:ascii="宋体" w:hAnsi="宋体" w:cs="Arial"/>
                <w:b/>
                <w:bCs/>
                <w:sz w:val="24"/>
                <w:szCs w:val="24"/>
              </w:rPr>
              <w:t>证书有效期</w:t>
            </w:r>
          </w:p>
        </w:tc>
      </w:tr>
      <w:tr w14:paraId="5044CA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top w:val="single" w:color="auto" w:sz="4" w:space="0"/>
              <w:left w:val="single" w:color="auto" w:sz="4" w:space="0"/>
            </w:tcBorders>
            <w:tcMar>
              <w:top w:w="57" w:type="dxa"/>
              <w:left w:w="85" w:type="dxa"/>
              <w:bottom w:w="0" w:type="dxa"/>
              <w:right w:w="85" w:type="dxa"/>
            </w:tcMar>
            <w:vAlign w:val="top"/>
          </w:tcPr>
          <w:p w14:paraId="1611DFFB">
            <w:pPr>
              <w:pStyle w:val="37"/>
              <w:spacing w:line="240" w:lineRule="auto"/>
              <w:jc w:val="center"/>
              <w:rPr>
                <w:rFonts w:ascii="宋体" w:hAnsi="宋体" w:cs="Arial"/>
                <w:sz w:val="24"/>
                <w:szCs w:val="24"/>
              </w:rPr>
            </w:pPr>
          </w:p>
        </w:tc>
        <w:tc>
          <w:tcPr>
            <w:tcW w:w="2258" w:type="dxa"/>
            <w:tcBorders>
              <w:top w:val="single" w:color="auto" w:sz="4" w:space="0"/>
            </w:tcBorders>
            <w:tcMar>
              <w:top w:w="57" w:type="dxa"/>
              <w:left w:w="85" w:type="dxa"/>
              <w:bottom w:w="0" w:type="dxa"/>
              <w:right w:w="85" w:type="dxa"/>
            </w:tcMar>
            <w:vAlign w:val="top"/>
          </w:tcPr>
          <w:p w14:paraId="291A9387">
            <w:pPr>
              <w:pStyle w:val="37"/>
              <w:spacing w:line="240" w:lineRule="auto"/>
              <w:jc w:val="center"/>
              <w:rPr>
                <w:rFonts w:ascii="宋体" w:hAnsi="宋体" w:cs="Arial"/>
                <w:sz w:val="24"/>
                <w:szCs w:val="24"/>
              </w:rPr>
            </w:pPr>
          </w:p>
        </w:tc>
        <w:tc>
          <w:tcPr>
            <w:tcW w:w="2260" w:type="dxa"/>
            <w:tcBorders>
              <w:top w:val="single" w:color="auto" w:sz="4" w:space="0"/>
            </w:tcBorders>
            <w:tcMar>
              <w:top w:w="57" w:type="dxa"/>
              <w:left w:w="85" w:type="dxa"/>
              <w:bottom w:w="0" w:type="dxa"/>
              <w:right w:w="85" w:type="dxa"/>
            </w:tcMar>
            <w:vAlign w:val="top"/>
          </w:tcPr>
          <w:p w14:paraId="44FEECC9">
            <w:pPr>
              <w:pStyle w:val="37"/>
              <w:spacing w:line="240" w:lineRule="auto"/>
              <w:jc w:val="center"/>
              <w:rPr>
                <w:rFonts w:ascii="宋体" w:hAnsi="宋体" w:cs="Arial"/>
                <w:sz w:val="24"/>
                <w:szCs w:val="24"/>
              </w:rPr>
            </w:pPr>
          </w:p>
        </w:tc>
        <w:tc>
          <w:tcPr>
            <w:tcW w:w="2277" w:type="dxa"/>
            <w:tcBorders>
              <w:top w:val="single" w:color="auto" w:sz="4" w:space="0"/>
              <w:right w:val="single" w:color="auto" w:sz="4" w:space="0"/>
            </w:tcBorders>
            <w:tcMar>
              <w:top w:w="57" w:type="dxa"/>
              <w:left w:w="85" w:type="dxa"/>
              <w:bottom w:w="0" w:type="dxa"/>
              <w:right w:w="85" w:type="dxa"/>
            </w:tcMar>
            <w:vAlign w:val="top"/>
          </w:tcPr>
          <w:p w14:paraId="74E0D762">
            <w:pPr>
              <w:pStyle w:val="37"/>
              <w:spacing w:line="240" w:lineRule="auto"/>
              <w:jc w:val="center"/>
              <w:rPr>
                <w:rFonts w:ascii="宋体" w:hAnsi="宋体" w:cs="Arial"/>
                <w:sz w:val="24"/>
                <w:szCs w:val="24"/>
              </w:rPr>
            </w:pPr>
          </w:p>
        </w:tc>
      </w:tr>
      <w:tr w14:paraId="024CF8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636FEAD9">
            <w:pPr>
              <w:pStyle w:val="37"/>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5185D818">
            <w:pPr>
              <w:pStyle w:val="37"/>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8396B4D">
            <w:pPr>
              <w:pStyle w:val="37"/>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7F4DCCAD">
            <w:pPr>
              <w:pStyle w:val="37"/>
              <w:spacing w:line="240" w:lineRule="auto"/>
              <w:jc w:val="center"/>
              <w:rPr>
                <w:rFonts w:ascii="宋体" w:hAnsi="宋体" w:cs="Arial"/>
                <w:sz w:val="24"/>
                <w:szCs w:val="24"/>
              </w:rPr>
            </w:pPr>
          </w:p>
        </w:tc>
      </w:tr>
      <w:tr w14:paraId="74EC33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6280D791">
            <w:pPr>
              <w:pStyle w:val="37"/>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552F4EEB">
            <w:pPr>
              <w:pStyle w:val="37"/>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3E265508">
            <w:pPr>
              <w:pStyle w:val="37"/>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0D5D9186">
            <w:pPr>
              <w:pStyle w:val="37"/>
              <w:spacing w:line="240" w:lineRule="auto"/>
              <w:jc w:val="center"/>
              <w:rPr>
                <w:rFonts w:ascii="宋体" w:hAnsi="宋体" w:cs="Arial"/>
                <w:sz w:val="24"/>
                <w:szCs w:val="24"/>
              </w:rPr>
            </w:pPr>
          </w:p>
        </w:tc>
      </w:tr>
      <w:tr w14:paraId="59F20C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005F5135">
            <w:pPr>
              <w:pStyle w:val="37"/>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175DEAF7">
            <w:pPr>
              <w:pStyle w:val="37"/>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EA34B0B">
            <w:pPr>
              <w:pStyle w:val="37"/>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3556FFA4">
            <w:pPr>
              <w:pStyle w:val="37"/>
              <w:spacing w:line="240" w:lineRule="auto"/>
              <w:jc w:val="center"/>
              <w:rPr>
                <w:rFonts w:ascii="宋体" w:hAnsi="宋体" w:cs="Arial"/>
                <w:sz w:val="24"/>
                <w:szCs w:val="24"/>
              </w:rPr>
            </w:pPr>
          </w:p>
        </w:tc>
      </w:tr>
      <w:tr w14:paraId="4A4A73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1CBB6857">
            <w:pPr>
              <w:pStyle w:val="37"/>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3C9558A0">
            <w:pPr>
              <w:pStyle w:val="37"/>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4019B4BF">
            <w:pPr>
              <w:pStyle w:val="37"/>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3D943317">
            <w:pPr>
              <w:pStyle w:val="37"/>
              <w:spacing w:line="240" w:lineRule="auto"/>
              <w:jc w:val="center"/>
              <w:rPr>
                <w:rFonts w:ascii="宋体" w:hAnsi="宋体" w:cs="Arial"/>
                <w:sz w:val="24"/>
                <w:szCs w:val="24"/>
              </w:rPr>
            </w:pPr>
          </w:p>
        </w:tc>
      </w:tr>
      <w:tr w14:paraId="7ED180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0CFDDF35">
            <w:pPr>
              <w:pStyle w:val="37"/>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0E265B85">
            <w:pPr>
              <w:pStyle w:val="37"/>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6CFE7F9">
            <w:pPr>
              <w:pStyle w:val="37"/>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433CAD22">
            <w:pPr>
              <w:pStyle w:val="37"/>
              <w:spacing w:line="240" w:lineRule="auto"/>
              <w:jc w:val="center"/>
              <w:rPr>
                <w:rFonts w:ascii="宋体" w:hAnsi="宋体" w:cs="Arial"/>
                <w:sz w:val="24"/>
                <w:szCs w:val="24"/>
              </w:rPr>
            </w:pPr>
          </w:p>
        </w:tc>
      </w:tr>
      <w:tr w14:paraId="6BC488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bottom w:val="single" w:color="auto" w:sz="4" w:space="0"/>
            </w:tcBorders>
            <w:tcMar>
              <w:top w:w="57" w:type="dxa"/>
              <w:left w:w="85" w:type="dxa"/>
              <w:bottom w:w="0" w:type="dxa"/>
              <w:right w:w="85" w:type="dxa"/>
            </w:tcMar>
            <w:vAlign w:val="top"/>
          </w:tcPr>
          <w:p w14:paraId="29B35EAB">
            <w:pPr>
              <w:pStyle w:val="37"/>
              <w:spacing w:line="240" w:lineRule="auto"/>
              <w:jc w:val="center"/>
              <w:rPr>
                <w:rFonts w:ascii="宋体" w:hAnsi="宋体" w:cs="Arial"/>
                <w:sz w:val="24"/>
                <w:szCs w:val="24"/>
              </w:rPr>
            </w:pPr>
          </w:p>
        </w:tc>
        <w:tc>
          <w:tcPr>
            <w:tcW w:w="2258" w:type="dxa"/>
            <w:tcBorders>
              <w:bottom w:val="single" w:color="auto" w:sz="4" w:space="0"/>
            </w:tcBorders>
            <w:tcMar>
              <w:top w:w="57" w:type="dxa"/>
              <w:left w:w="85" w:type="dxa"/>
              <w:bottom w:w="0" w:type="dxa"/>
              <w:right w:w="85" w:type="dxa"/>
            </w:tcMar>
            <w:vAlign w:val="top"/>
          </w:tcPr>
          <w:p w14:paraId="4ABE2C1B">
            <w:pPr>
              <w:pStyle w:val="37"/>
              <w:spacing w:line="240" w:lineRule="auto"/>
              <w:jc w:val="center"/>
              <w:rPr>
                <w:rFonts w:ascii="宋体" w:hAnsi="宋体" w:cs="Arial"/>
                <w:sz w:val="24"/>
                <w:szCs w:val="24"/>
              </w:rPr>
            </w:pPr>
          </w:p>
        </w:tc>
        <w:tc>
          <w:tcPr>
            <w:tcW w:w="2260" w:type="dxa"/>
            <w:tcBorders>
              <w:bottom w:val="single" w:color="auto" w:sz="4" w:space="0"/>
            </w:tcBorders>
            <w:tcMar>
              <w:top w:w="57" w:type="dxa"/>
              <w:left w:w="85" w:type="dxa"/>
              <w:bottom w:w="0" w:type="dxa"/>
              <w:right w:w="85" w:type="dxa"/>
            </w:tcMar>
            <w:vAlign w:val="top"/>
          </w:tcPr>
          <w:p w14:paraId="0BA3D85B">
            <w:pPr>
              <w:pStyle w:val="37"/>
              <w:spacing w:line="240" w:lineRule="auto"/>
              <w:jc w:val="center"/>
              <w:rPr>
                <w:rFonts w:ascii="宋体" w:hAnsi="宋体" w:cs="Arial"/>
                <w:sz w:val="24"/>
                <w:szCs w:val="24"/>
              </w:rPr>
            </w:pPr>
          </w:p>
        </w:tc>
        <w:tc>
          <w:tcPr>
            <w:tcW w:w="2277" w:type="dxa"/>
            <w:tcBorders>
              <w:bottom w:val="single" w:color="auto" w:sz="4" w:space="0"/>
              <w:right w:val="single" w:color="auto" w:sz="4" w:space="0"/>
            </w:tcBorders>
            <w:tcMar>
              <w:top w:w="57" w:type="dxa"/>
              <w:left w:w="85" w:type="dxa"/>
              <w:bottom w:w="0" w:type="dxa"/>
              <w:right w:w="85" w:type="dxa"/>
            </w:tcMar>
            <w:vAlign w:val="top"/>
          </w:tcPr>
          <w:p w14:paraId="28F56E75">
            <w:pPr>
              <w:pStyle w:val="37"/>
              <w:spacing w:line="240" w:lineRule="auto"/>
              <w:jc w:val="center"/>
              <w:rPr>
                <w:rFonts w:ascii="宋体" w:hAnsi="宋体" w:cs="Arial"/>
                <w:sz w:val="24"/>
                <w:szCs w:val="24"/>
              </w:rPr>
            </w:pPr>
          </w:p>
        </w:tc>
      </w:tr>
    </w:tbl>
    <w:p w14:paraId="3B240E6C">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2044221F">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w:t>
      </w:r>
      <w:r>
        <w:rPr>
          <w:rFonts w:hint="eastAsia" w:ascii="宋体" w:hAnsi="Times New Roman" w:eastAsia="宋体" w:cs="Times New Roman"/>
          <w:sz w:val="24"/>
          <w:szCs w:val="24"/>
          <w:highlight w:val="yellow"/>
          <w:lang w:val="en-US" w:eastAsia="zh-CN"/>
        </w:rPr>
        <w:t>供应商应根据本项目需求</w:t>
      </w:r>
      <w:r>
        <w:rPr>
          <w:rFonts w:hint="eastAsia" w:ascii="宋体" w:hAnsi="宋体" w:eastAsia="宋体" w:cs="宋体"/>
          <w:b w:val="0"/>
          <w:bCs w:val="0"/>
          <w:kern w:val="0"/>
          <w:sz w:val="24"/>
          <w:szCs w:val="24"/>
          <w:highlight w:val="yellow"/>
          <w:lang w:val="en-US" w:eastAsia="zh-CN"/>
        </w:rPr>
        <w:t>填写资质、认证或企业信誉证书。</w:t>
      </w:r>
    </w:p>
    <w:p w14:paraId="537A24FB">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w:t>
      </w:r>
      <w:r>
        <w:rPr>
          <w:rFonts w:hint="eastAsia" w:ascii="宋体" w:hAnsi="宋体" w:cs="宋体"/>
          <w:b w:val="0"/>
          <w:bCs w:val="0"/>
          <w:kern w:val="0"/>
          <w:sz w:val="24"/>
          <w:szCs w:val="24"/>
          <w:lang w:val="en-US" w:eastAsia="zh-CN"/>
        </w:rPr>
        <w:t>后</w:t>
      </w:r>
      <w:r>
        <w:rPr>
          <w:rFonts w:hint="eastAsia" w:ascii="宋体" w:hAnsi="宋体" w:eastAsia="宋体" w:cs="宋体"/>
          <w:b w:val="0"/>
          <w:bCs w:val="0"/>
          <w:kern w:val="0"/>
          <w:sz w:val="24"/>
          <w:szCs w:val="24"/>
          <w:lang w:val="en-US" w:eastAsia="zh-CN"/>
        </w:rPr>
        <w:t>附所列证书或其他证明材料。</w:t>
      </w:r>
    </w:p>
    <w:p w14:paraId="790F1587">
      <w:pPr>
        <w:pStyle w:val="37"/>
        <w:tabs>
          <w:tab w:val="left" w:pos="1050"/>
        </w:tabs>
        <w:spacing w:line="360" w:lineRule="auto"/>
        <w:rPr>
          <w:rFonts w:ascii="仿宋_GB2312" w:hAnsi="宋体" w:eastAsia="仿宋_GB2312"/>
          <w:sz w:val="24"/>
        </w:rPr>
      </w:pPr>
    </w:p>
    <w:p w14:paraId="0047D989">
      <w:pPr>
        <w:pStyle w:val="37"/>
        <w:tabs>
          <w:tab w:val="left" w:pos="1050"/>
        </w:tabs>
        <w:spacing w:line="360" w:lineRule="auto"/>
        <w:ind w:firstLine="720" w:firstLineChars="300"/>
        <w:rPr>
          <w:rFonts w:ascii="仿宋_GB2312" w:hAnsi="宋体" w:eastAsia="仿宋_GB2312"/>
          <w:sz w:val="24"/>
        </w:rPr>
      </w:pPr>
    </w:p>
    <w:p w14:paraId="0100A96A">
      <w:pPr>
        <w:spacing w:line="360" w:lineRule="auto"/>
        <w:ind w:firstLine="424" w:firstLineChars="177"/>
        <w:rPr>
          <w:rFonts w:ascii="宋体" w:hAnsi="宋体"/>
          <w:sz w:val="24"/>
          <w:u w:val="single"/>
        </w:rPr>
      </w:pPr>
      <w:r>
        <w:rPr>
          <w:rFonts w:hint="eastAsia" w:ascii="宋体" w:hAnsi="宋体"/>
          <w:sz w:val="24"/>
        </w:rPr>
        <w:t>供应商名称（公章）：</w:t>
      </w:r>
    </w:p>
    <w:p w14:paraId="71DB59E1">
      <w:pPr>
        <w:spacing w:line="360" w:lineRule="auto"/>
        <w:ind w:left="420"/>
        <w:rPr>
          <w:rFonts w:ascii="宋体" w:hAnsi="宋体"/>
          <w:sz w:val="24"/>
        </w:rPr>
      </w:pPr>
    </w:p>
    <w:p w14:paraId="3E9BFE83">
      <w:pPr>
        <w:spacing w:line="360" w:lineRule="auto"/>
        <w:ind w:firstLine="424" w:firstLineChars="177"/>
        <w:rPr>
          <w:rFonts w:ascii="宋体" w:hAnsi="宋体"/>
          <w:sz w:val="24"/>
        </w:rPr>
      </w:pPr>
      <w:r>
        <w:rPr>
          <w:rFonts w:hint="eastAsia" w:ascii="宋体" w:hAnsi="宋体"/>
          <w:sz w:val="24"/>
        </w:rPr>
        <w:t>供应商代表签字：</w:t>
      </w:r>
    </w:p>
    <w:p w14:paraId="1469E7A1">
      <w:pPr>
        <w:spacing w:line="360" w:lineRule="auto"/>
        <w:ind w:firstLine="435"/>
        <w:rPr>
          <w:rFonts w:ascii="宋体" w:hAnsi="宋体"/>
          <w:sz w:val="24"/>
        </w:rPr>
      </w:pPr>
    </w:p>
    <w:p w14:paraId="0C7A7AE3">
      <w:pPr>
        <w:spacing w:line="360" w:lineRule="auto"/>
        <w:ind w:firstLine="424" w:firstLineChars="177"/>
        <w:rPr>
          <w:rFonts w:ascii="宋体" w:hAnsi="宋体"/>
          <w:sz w:val="24"/>
          <w:u w:val="single"/>
        </w:rPr>
      </w:pPr>
      <w:r>
        <w:rPr>
          <w:rFonts w:hint="eastAsia" w:ascii="宋体" w:hAnsi="宋体"/>
          <w:sz w:val="24"/>
        </w:rPr>
        <w:t>职        务：</w:t>
      </w:r>
    </w:p>
    <w:p w14:paraId="58EF9E46">
      <w:pPr>
        <w:spacing w:line="360" w:lineRule="auto"/>
        <w:rPr>
          <w:rFonts w:ascii="宋体" w:hAnsi="宋体"/>
          <w:sz w:val="24"/>
        </w:rPr>
      </w:pPr>
    </w:p>
    <w:p w14:paraId="7E3836A7">
      <w:pPr>
        <w:pStyle w:val="33"/>
        <w:shd w:val="clear" w:color="auto" w:fill="FFFFFF"/>
        <w:spacing w:before="0" w:beforeAutospacing="0" w:after="0" w:afterAutospacing="0" w:line="360" w:lineRule="auto"/>
        <w:ind w:firstLine="424" w:firstLineChars="177"/>
        <w:rPr>
          <w:b/>
          <w:bCs/>
        </w:rPr>
      </w:pPr>
      <w:r>
        <w:rPr>
          <w:rFonts w:hint="eastAsia"/>
        </w:rPr>
        <w:t>日        期：</w:t>
      </w:r>
    </w:p>
    <w:p w14:paraId="7F01CB24">
      <w:pPr>
        <w:spacing w:line="360" w:lineRule="auto"/>
        <w:rPr>
          <w:rFonts w:ascii="宋体" w:hAnsi="宋体"/>
          <w:b/>
          <w:sz w:val="28"/>
        </w:rPr>
      </w:pPr>
    </w:p>
    <w:p w14:paraId="4C5EFBB2">
      <w:pPr>
        <w:spacing w:line="360" w:lineRule="auto"/>
        <w:rPr>
          <w:rFonts w:ascii="宋体" w:hAnsi="宋体"/>
          <w:b/>
          <w:sz w:val="28"/>
        </w:rPr>
      </w:pPr>
    </w:p>
    <w:p w14:paraId="63FC2A7B">
      <w:pPr>
        <w:rPr>
          <w:rFonts w:hint="eastAsia" w:ascii="宋体" w:hAnsi="宋体"/>
          <w:b/>
          <w:sz w:val="28"/>
        </w:rPr>
      </w:pPr>
    </w:p>
    <w:p w14:paraId="59B56E7C">
      <w:pPr>
        <w:spacing w:line="360" w:lineRule="auto"/>
        <w:rPr>
          <w:rFonts w:hint="default" w:ascii="宋体" w:hAnsi="宋体" w:eastAsia="宋体"/>
          <w:b/>
          <w:sz w:val="28"/>
          <w:lang w:val="en-US" w:eastAsia="zh-CN"/>
        </w:rPr>
      </w:pPr>
      <w:r>
        <w:rPr>
          <w:rFonts w:hint="eastAsia" w:ascii="宋体" w:hAnsi="宋体"/>
          <w:b/>
          <w:sz w:val="28"/>
        </w:rPr>
        <w:t>附件</w:t>
      </w:r>
      <w:r>
        <w:rPr>
          <w:rFonts w:hint="eastAsia" w:ascii="宋体" w:hAnsi="宋体"/>
          <w:b/>
          <w:sz w:val="28"/>
          <w:lang w:val="en-US" w:eastAsia="zh-CN"/>
        </w:rPr>
        <w:t>15</w:t>
      </w:r>
    </w:p>
    <w:p w14:paraId="61D7F12F">
      <w:pPr>
        <w:spacing w:line="360" w:lineRule="auto"/>
        <w:jc w:val="center"/>
        <w:rPr>
          <w:rFonts w:hint="eastAsia" w:ascii="宋体" w:hAnsi="宋体"/>
          <w:b/>
          <w:bCs/>
          <w:kern w:val="0"/>
          <w:sz w:val="32"/>
          <w:szCs w:val="32"/>
        </w:rPr>
      </w:pPr>
      <w:r>
        <w:rPr>
          <w:rFonts w:hint="eastAsia" w:ascii="宋体" w:hAnsi="宋体"/>
          <w:b/>
          <w:bCs/>
          <w:kern w:val="0"/>
          <w:sz w:val="32"/>
          <w:szCs w:val="32"/>
        </w:rPr>
        <w:t>供应商类似项目实施情况一览表</w:t>
      </w:r>
    </w:p>
    <w:tbl>
      <w:tblPr>
        <w:tblStyle w:val="24"/>
        <w:tblpPr w:leftFromText="181" w:rightFromText="181" w:bottomFromText="170" w:vertAnchor="text" w:tblpXSpec="center" w:tblpY="1"/>
        <w:tblOverlap w:val="never"/>
        <w:tblW w:w="914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406"/>
        <w:gridCol w:w="1462"/>
        <w:gridCol w:w="1260"/>
        <w:gridCol w:w="1358"/>
        <w:gridCol w:w="1228"/>
        <w:gridCol w:w="1890"/>
      </w:tblGrid>
      <w:tr w14:paraId="44812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7871D5C">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序号</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5CF5E869">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项目名称</w:t>
            </w: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0CFB70B6">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5F445CBD">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合同总价</w:t>
            </w: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E54C230">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实施时间</w:t>
            </w: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BB1FF8A">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项目质量</w:t>
            </w: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19B5E91E">
            <w:pPr>
              <w:pStyle w:val="36"/>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项目单位名称及其联系人电话</w:t>
            </w:r>
          </w:p>
        </w:tc>
      </w:tr>
      <w:tr w14:paraId="324CB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8DAFA98">
            <w:pPr>
              <w:pStyle w:val="36"/>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9A8761C">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DE44B26">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4E88C34">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2875ADF">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DB52BB3">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1FE8BFD">
            <w:pPr>
              <w:pStyle w:val="36"/>
              <w:spacing w:line="240" w:lineRule="auto"/>
              <w:rPr>
                <w:rFonts w:hint="eastAsia" w:asciiTheme="minorEastAsia" w:hAnsiTheme="minorEastAsia" w:eastAsiaTheme="minorEastAsia" w:cstheme="minorEastAsia"/>
                <w:sz w:val="24"/>
                <w:szCs w:val="24"/>
              </w:rPr>
            </w:pPr>
          </w:p>
        </w:tc>
      </w:tr>
      <w:tr w14:paraId="0B72F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5D44256">
            <w:pPr>
              <w:pStyle w:val="36"/>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B73CC5B">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67F1E92">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9F33D70">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4E6E059">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70326F9">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73EBA6B">
            <w:pPr>
              <w:pStyle w:val="36"/>
              <w:spacing w:line="240" w:lineRule="auto"/>
              <w:rPr>
                <w:rFonts w:hint="eastAsia" w:asciiTheme="minorEastAsia" w:hAnsiTheme="minorEastAsia" w:eastAsiaTheme="minorEastAsia" w:cstheme="minorEastAsia"/>
                <w:sz w:val="24"/>
                <w:szCs w:val="24"/>
              </w:rPr>
            </w:pPr>
          </w:p>
        </w:tc>
      </w:tr>
      <w:tr w14:paraId="03F1AF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AD97CB">
            <w:pPr>
              <w:pStyle w:val="36"/>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4E73EE1">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1A02F7E">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550D069">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C1E8947">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E056F38">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7E3361B">
            <w:pPr>
              <w:pStyle w:val="36"/>
              <w:spacing w:line="240" w:lineRule="auto"/>
              <w:rPr>
                <w:rFonts w:hint="eastAsia" w:asciiTheme="minorEastAsia" w:hAnsiTheme="minorEastAsia" w:eastAsiaTheme="minorEastAsia" w:cstheme="minorEastAsia"/>
                <w:sz w:val="24"/>
                <w:szCs w:val="24"/>
              </w:rPr>
            </w:pPr>
          </w:p>
        </w:tc>
      </w:tr>
      <w:tr w14:paraId="759DC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3359C62">
            <w:pPr>
              <w:pStyle w:val="36"/>
              <w:spacing w:line="24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6E8A546">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1348DD1">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2F522A3">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5267539">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ECF4267">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9F08865">
            <w:pPr>
              <w:pStyle w:val="36"/>
              <w:spacing w:line="240" w:lineRule="auto"/>
              <w:rPr>
                <w:rFonts w:hint="eastAsia" w:asciiTheme="minorEastAsia" w:hAnsiTheme="minorEastAsia" w:eastAsiaTheme="minorEastAsia" w:cstheme="minorEastAsia"/>
                <w:sz w:val="24"/>
                <w:szCs w:val="24"/>
              </w:rPr>
            </w:pPr>
          </w:p>
        </w:tc>
      </w:tr>
      <w:tr w14:paraId="45B3EE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CA03B9D">
            <w:pPr>
              <w:pStyle w:val="36"/>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A3B5D8B">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9336332">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46C0CD3">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6BB8548">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3071D80">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638F41E">
            <w:pPr>
              <w:pStyle w:val="36"/>
              <w:spacing w:line="240" w:lineRule="auto"/>
              <w:rPr>
                <w:rFonts w:hint="eastAsia" w:asciiTheme="minorEastAsia" w:hAnsiTheme="minorEastAsia" w:eastAsiaTheme="minorEastAsia" w:cstheme="minorEastAsia"/>
                <w:sz w:val="24"/>
                <w:szCs w:val="24"/>
              </w:rPr>
            </w:pPr>
          </w:p>
        </w:tc>
      </w:tr>
      <w:tr w14:paraId="1E372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143E6BE">
            <w:pPr>
              <w:pStyle w:val="36"/>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A1A0BE4">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2AD1018">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F0F23A8">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CFBE637">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12407E0">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70CE05A">
            <w:pPr>
              <w:pStyle w:val="36"/>
              <w:spacing w:line="240" w:lineRule="auto"/>
              <w:rPr>
                <w:rFonts w:hint="eastAsia" w:asciiTheme="minorEastAsia" w:hAnsiTheme="minorEastAsia" w:eastAsiaTheme="minorEastAsia" w:cstheme="minorEastAsia"/>
                <w:sz w:val="24"/>
                <w:szCs w:val="24"/>
              </w:rPr>
            </w:pPr>
          </w:p>
        </w:tc>
      </w:tr>
      <w:tr w14:paraId="562FC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7135C88">
            <w:pPr>
              <w:pStyle w:val="36"/>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638FE5D">
            <w:pPr>
              <w:pStyle w:val="36"/>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4BBF22">
            <w:pPr>
              <w:pStyle w:val="36"/>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5DF383A">
            <w:pPr>
              <w:pStyle w:val="36"/>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C850D86">
            <w:pPr>
              <w:pStyle w:val="36"/>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B55D84E">
            <w:pPr>
              <w:pStyle w:val="36"/>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6914A45">
            <w:pPr>
              <w:pStyle w:val="36"/>
              <w:spacing w:line="240" w:lineRule="auto"/>
              <w:rPr>
                <w:rFonts w:hint="eastAsia" w:asciiTheme="minorEastAsia" w:hAnsiTheme="minorEastAsia" w:eastAsiaTheme="minorEastAsia" w:cstheme="minorEastAsia"/>
                <w:sz w:val="24"/>
                <w:szCs w:val="24"/>
              </w:rPr>
            </w:pPr>
          </w:p>
        </w:tc>
      </w:tr>
    </w:tbl>
    <w:p w14:paraId="228A51A4">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651E9A67">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1.业绩证明</w:t>
      </w:r>
      <w:r>
        <w:rPr>
          <w:rFonts w:hint="eastAsia" w:ascii="宋体" w:hAnsi="宋体" w:eastAsia="宋体" w:cs="宋体"/>
          <w:b w:val="0"/>
          <w:bCs w:val="0"/>
          <w:kern w:val="0"/>
          <w:sz w:val="24"/>
          <w:szCs w:val="24"/>
          <w:highlight w:val="none"/>
          <w:lang w:val="en-US" w:eastAsia="zh-CN"/>
        </w:rPr>
        <w:t>应</w:t>
      </w:r>
      <w:r>
        <w:rPr>
          <w:rFonts w:hint="eastAsia" w:ascii="宋体" w:hAnsi="Times New Roman" w:eastAsia="宋体" w:cs="Times New Roman"/>
          <w:sz w:val="24"/>
          <w:szCs w:val="24"/>
          <w:highlight w:val="none"/>
          <w:lang w:val="en-US" w:eastAsia="zh-CN"/>
        </w:rPr>
        <w:t>根据本项目需求</w:t>
      </w:r>
      <w:r>
        <w:rPr>
          <w:rFonts w:hint="eastAsia" w:ascii="宋体" w:hAnsi="宋体" w:eastAsia="宋体" w:cs="宋体"/>
          <w:b w:val="0"/>
          <w:bCs w:val="0"/>
          <w:kern w:val="0"/>
          <w:sz w:val="24"/>
          <w:szCs w:val="24"/>
          <w:highlight w:val="none"/>
          <w:lang w:val="en-US" w:eastAsia="zh-CN"/>
        </w:rPr>
        <w:t>提供</w:t>
      </w:r>
      <w:r>
        <w:rPr>
          <w:rFonts w:hint="eastAsia" w:ascii="宋体" w:hAnsi="宋体" w:eastAsia="宋体" w:cs="宋体"/>
          <w:b w:val="0"/>
          <w:bCs w:val="0"/>
          <w:kern w:val="0"/>
          <w:sz w:val="24"/>
          <w:szCs w:val="24"/>
          <w:lang w:val="en-US" w:eastAsia="zh-CN"/>
        </w:rPr>
        <w:t>证明材料（合同可只提供首页、含金额页、盖章页并加盖供应商公章）。</w:t>
      </w:r>
    </w:p>
    <w:p w14:paraId="153692A8">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2.供应商可按此表格式复制。</w:t>
      </w:r>
    </w:p>
    <w:p w14:paraId="54128BDC">
      <w:pPr>
        <w:spacing w:line="360" w:lineRule="auto"/>
        <w:rPr>
          <w:rFonts w:ascii="宋体" w:hAnsi="宋体"/>
          <w:sz w:val="22"/>
          <w:szCs w:val="22"/>
        </w:rPr>
      </w:pPr>
    </w:p>
    <w:p w14:paraId="67CCB5E0">
      <w:pPr>
        <w:pStyle w:val="23"/>
      </w:pPr>
    </w:p>
    <w:p w14:paraId="7FCE704B">
      <w:pPr>
        <w:spacing w:line="360" w:lineRule="auto"/>
        <w:ind w:left="420"/>
        <w:rPr>
          <w:rFonts w:ascii="宋体" w:hAnsi="宋体"/>
          <w:sz w:val="24"/>
          <w:u w:val="single"/>
        </w:rPr>
      </w:pPr>
      <w:r>
        <w:rPr>
          <w:rFonts w:hint="eastAsia" w:ascii="宋体" w:hAnsi="宋体"/>
          <w:sz w:val="24"/>
        </w:rPr>
        <w:t>供应商名称（公章）：</w:t>
      </w:r>
    </w:p>
    <w:p w14:paraId="3C6722B6">
      <w:pPr>
        <w:spacing w:line="360" w:lineRule="auto"/>
        <w:ind w:left="420"/>
        <w:rPr>
          <w:rFonts w:ascii="宋体" w:hAnsi="宋体"/>
          <w:sz w:val="24"/>
        </w:rPr>
      </w:pPr>
    </w:p>
    <w:p w14:paraId="26EC669A">
      <w:pPr>
        <w:spacing w:line="360" w:lineRule="auto"/>
        <w:ind w:firstLine="435"/>
        <w:rPr>
          <w:rFonts w:ascii="宋体" w:hAnsi="宋体"/>
          <w:sz w:val="24"/>
        </w:rPr>
      </w:pPr>
      <w:r>
        <w:rPr>
          <w:rFonts w:hint="eastAsia" w:ascii="宋体" w:hAnsi="宋体"/>
          <w:sz w:val="24"/>
        </w:rPr>
        <w:t>供应商代表签字：</w:t>
      </w:r>
    </w:p>
    <w:p w14:paraId="027B1ACB">
      <w:pPr>
        <w:spacing w:line="360" w:lineRule="auto"/>
        <w:ind w:firstLine="435"/>
        <w:rPr>
          <w:rFonts w:ascii="宋体" w:hAnsi="宋体"/>
          <w:sz w:val="24"/>
        </w:rPr>
      </w:pPr>
    </w:p>
    <w:p w14:paraId="6602677B">
      <w:pPr>
        <w:spacing w:line="360" w:lineRule="auto"/>
        <w:ind w:firstLine="435"/>
        <w:rPr>
          <w:rFonts w:ascii="宋体" w:hAnsi="宋体"/>
          <w:sz w:val="24"/>
          <w:u w:val="single"/>
        </w:rPr>
      </w:pPr>
      <w:r>
        <w:rPr>
          <w:rFonts w:hint="eastAsia" w:ascii="宋体" w:hAnsi="宋体"/>
          <w:sz w:val="24"/>
        </w:rPr>
        <w:t>职        务：</w:t>
      </w:r>
    </w:p>
    <w:p w14:paraId="605C799C">
      <w:pPr>
        <w:spacing w:line="360" w:lineRule="auto"/>
        <w:rPr>
          <w:rFonts w:ascii="宋体" w:hAnsi="宋体"/>
          <w:sz w:val="24"/>
        </w:rPr>
      </w:pPr>
    </w:p>
    <w:p w14:paraId="4129A450">
      <w:pPr>
        <w:spacing w:line="360" w:lineRule="auto"/>
        <w:ind w:firstLine="435"/>
        <w:rPr>
          <w:rFonts w:ascii="宋体" w:hAnsi="宋体"/>
          <w:sz w:val="24"/>
        </w:rPr>
      </w:pPr>
      <w:r>
        <w:rPr>
          <w:rFonts w:hint="eastAsia" w:ascii="宋体" w:hAnsi="宋体"/>
          <w:sz w:val="24"/>
        </w:rPr>
        <w:t>日        期：</w:t>
      </w:r>
    </w:p>
    <w:p w14:paraId="09D2D4A6">
      <w:pPr>
        <w:pStyle w:val="7"/>
        <w:spacing w:line="360" w:lineRule="auto"/>
        <w:ind w:firstLine="480" w:firstLineChars="200"/>
        <w:rPr>
          <w:sz w:val="24"/>
          <w:szCs w:val="24"/>
        </w:rPr>
      </w:pPr>
    </w:p>
    <w:p w14:paraId="133CC1AF">
      <w:pPr>
        <w:numPr>
          <w:ilvl w:val="0"/>
          <w:numId w:val="0"/>
        </w:numPr>
        <w:spacing w:line="360" w:lineRule="auto"/>
        <w:rPr>
          <w:sz w:val="28"/>
          <w:szCs w:val="28"/>
        </w:rPr>
      </w:pPr>
    </w:p>
    <w:p w14:paraId="36819D51">
      <w:pPr>
        <w:jc w:val="both"/>
        <w:rPr>
          <w:rFonts w:hint="eastAsia"/>
          <w:b/>
          <w:bCs/>
          <w:sz w:val="32"/>
          <w:szCs w:val="32"/>
        </w:rPr>
      </w:pPr>
      <w:bookmarkStart w:id="45" w:name="_Toc29537_WPSOffice_Level1"/>
      <w:bookmarkStart w:id="46" w:name="_Toc19972_WPSOffice_Level1"/>
      <w:r>
        <w:rPr>
          <w:rFonts w:hint="eastAsia" w:ascii="宋体" w:hAnsi="宋体"/>
          <w:b/>
          <w:sz w:val="28"/>
          <w:lang w:val="en-US" w:eastAsia="zh-CN"/>
        </w:rPr>
        <w:t xml:space="preserve"> </w:t>
      </w:r>
    </w:p>
    <w:p w14:paraId="7DBD1360">
      <w:pPr>
        <w:jc w:val="center"/>
        <w:rPr>
          <w:rFonts w:hint="eastAsia"/>
          <w:b/>
          <w:bCs/>
          <w:sz w:val="32"/>
          <w:szCs w:val="32"/>
        </w:rPr>
      </w:pPr>
    </w:p>
    <w:p w14:paraId="00DF61F7">
      <w:pPr>
        <w:jc w:val="center"/>
        <w:rPr>
          <w:rFonts w:hint="eastAsia"/>
          <w:b/>
          <w:bCs/>
          <w:sz w:val="32"/>
          <w:szCs w:val="32"/>
        </w:rPr>
      </w:pPr>
    </w:p>
    <w:bookmarkEnd w:id="45"/>
    <w:bookmarkEnd w:id="46"/>
    <w:p w14:paraId="2A1D220D">
      <w:pPr>
        <w:spacing w:line="360" w:lineRule="auto"/>
        <w:ind w:firstLine="480" w:firstLineChars="200"/>
        <w:rPr>
          <w:sz w:val="24"/>
        </w:rPr>
      </w:pPr>
    </w:p>
    <w:p w14:paraId="40873DF8">
      <w:pPr>
        <w:spacing w:line="360" w:lineRule="auto"/>
        <w:ind w:firstLine="482" w:firstLineChars="200"/>
        <w:rPr>
          <w:rFonts w:ascii="宋体" w:hAnsi="宋体"/>
          <w:b/>
          <w:sz w:val="24"/>
        </w:rPr>
      </w:pPr>
    </w:p>
    <w:p w14:paraId="0E9FEBCB">
      <w:pPr>
        <w:jc w:val="center"/>
        <w:rPr>
          <w:rFonts w:hint="eastAsia"/>
          <w:b/>
          <w:bCs/>
          <w:sz w:val="36"/>
          <w:szCs w:val="36"/>
          <w:lang w:val="zh-CN"/>
        </w:rPr>
      </w:pPr>
      <w:r>
        <w:rPr>
          <w:rFonts w:hint="eastAsia"/>
          <w:b/>
          <w:bCs/>
          <w:sz w:val="36"/>
          <w:szCs w:val="36"/>
          <w:lang w:val="zh-CN"/>
        </w:rPr>
        <w:t>报价文件目录</w:t>
      </w:r>
    </w:p>
    <w:p w14:paraId="74B8953D">
      <w:pPr>
        <w:pStyle w:val="23"/>
      </w:pPr>
    </w:p>
    <w:p w14:paraId="03AA8E42">
      <w:pPr>
        <w:rPr>
          <w:rFonts w:hint="eastAsia" w:asciiTheme="minorEastAsia" w:hAnsiTheme="minorEastAsia" w:eastAsiaTheme="minorEastAsia" w:cstheme="minorEastAsia"/>
          <w:sz w:val="28"/>
          <w:szCs w:val="28"/>
        </w:rPr>
      </w:pPr>
    </w:p>
    <w:p w14:paraId="1D98ECCE">
      <w:pPr>
        <w:spacing w:line="360" w:lineRule="auto"/>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1.首次报价</w:t>
      </w:r>
      <w:r>
        <w:rPr>
          <w:rFonts w:hint="eastAsia" w:asciiTheme="minorEastAsia" w:hAnsiTheme="minorEastAsia" w:eastAsiaTheme="minorEastAsia" w:cstheme="minorEastAsia"/>
          <w:sz w:val="28"/>
          <w:szCs w:val="28"/>
        </w:rPr>
        <w:t>一览表（附件1</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w:t>
      </w:r>
    </w:p>
    <w:p w14:paraId="0C13C2B3">
      <w:pPr>
        <w:pStyle w:val="13"/>
        <w:spacing w:line="360" w:lineRule="auto"/>
        <w:jc w:val="both"/>
        <w:outlineLvl w:val="1"/>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kern w:val="2"/>
          <w:sz w:val="28"/>
          <w:szCs w:val="28"/>
          <w:lang w:val="en-US" w:eastAsia="zh-CN" w:bidi="ar-SA"/>
        </w:rPr>
        <w:t>中小企业声明函、</w:t>
      </w:r>
      <w:r>
        <w:rPr>
          <w:rFonts w:hint="eastAsia" w:asciiTheme="minorEastAsia" w:hAnsiTheme="minorEastAsia" w:eastAsiaTheme="minorEastAsia" w:cstheme="minorEastAsia"/>
          <w:kern w:val="2"/>
          <w:sz w:val="28"/>
          <w:szCs w:val="28"/>
          <w:lang w:val="en-GB" w:eastAsia="zh-CN" w:bidi="ar-SA"/>
        </w:rPr>
        <w:t>残疾人福利性单位声明函</w:t>
      </w:r>
      <w:r>
        <w:rPr>
          <w:rFonts w:hint="eastAsia" w:asciiTheme="minorEastAsia" w:hAnsiTheme="minorEastAsia" w:eastAsiaTheme="minorEastAsia" w:cstheme="minorEastAsia"/>
          <w:sz w:val="28"/>
          <w:szCs w:val="28"/>
        </w:rPr>
        <w:t>（附件1</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w:t>
      </w:r>
    </w:p>
    <w:p w14:paraId="7A5CCAE0">
      <w:pPr>
        <w:spacing w:line="360" w:lineRule="auto"/>
        <w:jc w:val="both"/>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3.设备机械、器材、工具物资配备清单（附件 18）</w:t>
      </w:r>
    </w:p>
    <w:p w14:paraId="08C43332">
      <w:pPr>
        <w:spacing w:line="360" w:lineRule="auto"/>
        <w:jc w:val="both"/>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4.耗材配备表 （附件19）</w:t>
      </w:r>
    </w:p>
    <w:p w14:paraId="570461F8">
      <w:pPr>
        <w:spacing w:line="360" w:lineRule="auto"/>
        <w:jc w:val="both"/>
        <w:rPr>
          <w:rFonts w:hint="eastAsia" w:asciiTheme="minorEastAsia" w:hAnsiTheme="minorEastAsia" w:eastAsiaTheme="minorEastAsia" w:cstheme="minorEastAsia"/>
          <w:sz w:val="28"/>
          <w:szCs w:val="28"/>
          <w:lang w:val="en-US" w:eastAsia="zh-CN"/>
        </w:rPr>
      </w:pPr>
      <w:bookmarkStart w:id="47" w:name="_Toc3001_WPSOffice_Level1"/>
      <w:bookmarkStart w:id="48" w:name="_Toc14672_WPSOffice_Level1"/>
      <w:r>
        <w:rPr>
          <w:rFonts w:hint="eastAsia" w:asciiTheme="minorEastAsia" w:hAnsiTheme="minorEastAsia" w:eastAsiaTheme="minorEastAsia" w:cstheme="minorEastAsia"/>
          <w:sz w:val="28"/>
          <w:szCs w:val="28"/>
          <w:lang w:val="en-US" w:eastAsia="zh-CN"/>
        </w:rPr>
        <w:t>5.针对报价供应商认为其他需要说明的</w:t>
      </w:r>
      <w:bookmarkEnd w:id="47"/>
      <w:bookmarkEnd w:id="48"/>
    </w:p>
    <w:p w14:paraId="119D0121">
      <w:pPr>
        <w:spacing w:line="360" w:lineRule="auto"/>
        <w:ind w:firstLine="480" w:firstLineChars="200"/>
        <w:rPr>
          <w:sz w:val="24"/>
        </w:rPr>
      </w:pPr>
    </w:p>
    <w:p w14:paraId="481B9EBD">
      <w:pPr>
        <w:pStyle w:val="7"/>
        <w:rPr>
          <w:rFonts w:hint="eastAsia"/>
        </w:rPr>
      </w:pPr>
    </w:p>
    <w:p w14:paraId="3CE1C84B">
      <w:pPr>
        <w:spacing w:line="360" w:lineRule="auto"/>
        <w:ind w:left="480"/>
        <w:rPr>
          <w:rFonts w:ascii="宋体" w:hAnsi="宋体"/>
          <w:b/>
          <w:sz w:val="28"/>
        </w:rPr>
      </w:pPr>
    </w:p>
    <w:p w14:paraId="483E91B5">
      <w:pPr>
        <w:spacing w:line="360" w:lineRule="auto"/>
        <w:ind w:left="480"/>
        <w:rPr>
          <w:rFonts w:ascii="宋体" w:hAnsi="宋体"/>
          <w:b/>
          <w:sz w:val="28"/>
        </w:rPr>
      </w:pPr>
    </w:p>
    <w:p w14:paraId="75F27362">
      <w:pPr>
        <w:spacing w:line="360" w:lineRule="auto"/>
        <w:ind w:left="480"/>
        <w:rPr>
          <w:rFonts w:ascii="宋体" w:hAnsi="宋体"/>
          <w:b/>
          <w:sz w:val="28"/>
        </w:rPr>
      </w:pPr>
    </w:p>
    <w:p w14:paraId="29E776D0">
      <w:pPr>
        <w:spacing w:line="360" w:lineRule="auto"/>
        <w:ind w:left="480"/>
        <w:rPr>
          <w:rFonts w:ascii="宋体" w:hAnsi="宋体"/>
          <w:b/>
          <w:sz w:val="28"/>
        </w:rPr>
      </w:pPr>
    </w:p>
    <w:p w14:paraId="1B58ED36">
      <w:pPr>
        <w:spacing w:line="360" w:lineRule="auto"/>
        <w:ind w:left="480"/>
        <w:rPr>
          <w:rFonts w:ascii="宋体" w:hAnsi="宋体"/>
          <w:b/>
          <w:sz w:val="28"/>
        </w:rPr>
      </w:pPr>
    </w:p>
    <w:p w14:paraId="67282574">
      <w:pPr>
        <w:spacing w:line="360" w:lineRule="auto"/>
        <w:ind w:left="480"/>
        <w:rPr>
          <w:rFonts w:ascii="宋体" w:hAnsi="宋体"/>
          <w:b/>
          <w:sz w:val="28"/>
        </w:rPr>
      </w:pPr>
    </w:p>
    <w:p w14:paraId="6B9E18C1">
      <w:pPr>
        <w:spacing w:line="360" w:lineRule="auto"/>
        <w:rPr>
          <w:rFonts w:ascii="宋体" w:hAnsi="宋体"/>
          <w:b/>
          <w:sz w:val="28"/>
        </w:rPr>
      </w:pPr>
    </w:p>
    <w:p w14:paraId="1DDDA633">
      <w:pPr>
        <w:rPr>
          <w:rFonts w:hint="eastAsia" w:ascii="宋体" w:hAnsi="宋体"/>
          <w:b/>
          <w:sz w:val="28"/>
        </w:rPr>
      </w:pPr>
      <w:r>
        <w:rPr>
          <w:rFonts w:hint="eastAsia" w:ascii="宋体" w:hAnsi="宋体"/>
          <w:b/>
          <w:sz w:val="28"/>
        </w:rPr>
        <w:br w:type="page"/>
      </w:r>
    </w:p>
    <w:p w14:paraId="6513FB8A">
      <w:pPr>
        <w:spacing w:line="360" w:lineRule="auto"/>
        <w:rPr>
          <w:rFonts w:hint="eastAsia" w:ascii="宋体" w:hAnsi="宋体" w:eastAsia="宋体"/>
          <w:b/>
          <w:sz w:val="28"/>
          <w:lang w:eastAsia="zh-CN"/>
        </w:rPr>
      </w:pPr>
      <w:r>
        <w:rPr>
          <w:rFonts w:hint="eastAsia" w:ascii="宋体" w:hAnsi="宋体"/>
          <w:b/>
          <w:sz w:val="28"/>
        </w:rPr>
        <w:t>附件1</w:t>
      </w:r>
      <w:r>
        <w:rPr>
          <w:rFonts w:hint="eastAsia" w:ascii="宋体" w:hAnsi="宋体"/>
          <w:b/>
          <w:sz w:val="28"/>
          <w:lang w:val="en-US" w:eastAsia="zh-CN"/>
        </w:rPr>
        <w:t>6</w:t>
      </w:r>
    </w:p>
    <w:p w14:paraId="7E65F6DF">
      <w:pPr>
        <w:spacing w:line="360" w:lineRule="auto"/>
        <w:jc w:val="center"/>
        <w:rPr>
          <w:rFonts w:ascii="宋体" w:hAnsi="宋体"/>
        </w:rPr>
      </w:pPr>
      <w:r>
        <w:rPr>
          <w:rFonts w:hint="eastAsia" w:ascii="宋体" w:hAnsi="宋体"/>
          <w:b/>
          <w:sz w:val="32"/>
          <w:szCs w:val="32"/>
        </w:rPr>
        <w:t>首次报价一览表</w:t>
      </w:r>
      <w:r>
        <w:rPr>
          <w:rFonts w:hint="eastAsia" w:ascii="宋体" w:hAnsi="宋体"/>
          <w:b/>
          <w:sz w:val="32"/>
          <w:szCs w:val="32"/>
          <w:lang w:eastAsia="zh-CN"/>
        </w:rPr>
        <w:t>（</w:t>
      </w:r>
      <w:r>
        <w:rPr>
          <w:rFonts w:hint="eastAsia" w:ascii="宋体" w:hAnsi="宋体"/>
          <w:b/>
          <w:sz w:val="32"/>
          <w:szCs w:val="32"/>
          <w:lang w:val="en-US" w:eastAsia="zh-CN"/>
        </w:rPr>
        <w:t>服务类</w:t>
      </w:r>
      <w:r>
        <w:rPr>
          <w:rFonts w:hint="eastAsia" w:ascii="宋体" w:hAnsi="宋体"/>
          <w:b/>
          <w:sz w:val="32"/>
          <w:szCs w:val="32"/>
          <w:lang w:eastAsia="zh-CN"/>
        </w:rPr>
        <w:t>）</w:t>
      </w:r>
    </w:p>
    <w:p w14:paraId="7A995728">
      <w:pPr>
        <w:pStyle w:val="13"/>
        <w:spacing w:line="360" w:lineRule="auto"/>
        <w:ind w:firstLine="482" w:firstLineChars="200"/>
        <w:rPr>
          <w:rFonts w:hAnsi="宋体"/>
          <w:b/>
          <w:sz w:val="24"/>
        </w:rPr>
      </w:pPr>
      <w:r>
        <w:rPr>
          <w:rFonts w:hAnsi="宋体"/>
          <w:b/>
          <w:sz w:val="24"/>
        </w:rPr>
        <w:t>项目编号：</w:t>
      </w:r>
    </w:p>
    <w:p w14:paraId="62AA3D39">
      <w:pPr>
        <w:pStyle w:val="42"/>
        <w:spacing w:line="360" w:lineRule="auto"/>
        <w:ind w:right="480" w:firstLine="482" w:firstLineChars="200"/>
        <w:jc w:val="left"/>
        <w:rPr>
          <w:rFonts w:ascii="宋体" w:hAnsi="宋体"/>
          <w:sz w:val="24"/>
        </w:rPr>
      </w:pPr>
      <w:r>
        <w:rPr>
          <w:rFonts w:hAnsi="宋体"/>
          <w:b/>
          <w:sz w:val="24"/>
        </w:rPr>
        <w:t>项目名称：</w:t>
      </w:r>
      <w:r>
        <w:rPr>
          <w:rFonts w:hint="eastAsia" w:ascii="宋体" w:hAnsi="宋体"/>
          <w:sz w:val="24"/>
        </w:rPr>
        <w:t xml:space="preserve">                                   </w:t>
      </w:r>
    </w:p>
    <w:tbl>
      <w:tblPr>
        <w:tblStyle w:val="24"/>
        <w:tblpPr w:leftFromText="181" w:rightFromText="181" w:bottomFromText="170" w:vertAnchor="text" w:tblpXSpec="center" w:tblpY="1"/>
        <w:tblOverlap w:val="never"/>
        <w:tblW w:w="90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819"/>
        <w:gridCol w:w="1263"/>
        <w:gridCol w:w="1275"/>
        <w:gridCol w:w="1057"/>
        <w:gridCol w:w="1175"/>
        <w:gridCol w:w="1699"/>
      </w:tblGrid>
      <w:tr w14:paraId="45874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734" w:type="dxa"/>
            <w:tcMar>
              <w:top w:w="57" w:type="dxa"/>
              <w:left w:w="108" w:type="dxa"/>
              <w:bottom w:w="0" w:type="dxa"/>
              <w:right w:w="108" w:type="dxa"/>
            </w:tcMar>
            <w:vAlign w:val="center"/>
          </w:tcPr>
          <w:p w14:paraId="149AE1BF">
            <w:pPr>
              <w:spacing w:line="240" w:lineRule="auto"/>
              <w:jc w:val="center"/>
              <w:rPr>
                <w:rFonts w:ascii="宋体" w:hAnsi="宋体"/>
                <w:b/>
                <w:sz w:val="24"/>
                <w:szCs w:val="24"/>
              </w:rPr>
            </w:pPr>
            <w:r>
              <w:rPr>
                <w:rFonts w:hint="eastAsia" w:ascii="宋体" w:hAnsi="宋体"/>
                <w:b/>
                <w:sz w:val="24"/>
                <w:szCs w:val="24"/>
              </w:rPr>
              <w:t>序号</w:t>
            </w:r>
          </w:p>
        </w:tc>
        <w:tc>
          <w:tcPr>
            <w:tcW w:w="1819" w:type="dxa"/>
            <w:tcMar>
              <w:top w:w="57" w:type="dxa"/>
              <w:left w:w="108" w:type="dxa"/>
              <w:bottom w:w="0" w:type="dxa"/>
              <w:right w:w="108" w:type="dxa"/>
            </w:tcMar>
            <w:vAlign w:val="center"/>
          </w:tcPr>
          <w:p w14:paraId="1D3F7372">
            <w:pPr>
              <w:spacing w:line="240" w:lineRule="auto"/>
              <w:jc w:val="center"/>
              <w:rPr>
                <w:rFonts w:hint="eastAsia" w:ascii="宋体" w:hAnsi="宋体" w:eastAsia="宋体"/>
                <w:b/>
                <w:sz w:val="24"/>
                <w:szCs w:val="24"/>
                <w:lang w:eastAsia="zh-CN"/>
              </w:rPr>
            </w:pPr>
            <w:r>
              <w:rPr>
                <w:rFonts w:hint="eastAsia" w:ascii="宋体" w:hAnsi="宋体"/>
                <w:b/>
                <w:sz w:val="24"/>
                <w:szCs w:val="24"/>
                <w:lang w:val="en-US" w:eastAsia="zh-CN"/>
              </w:rPr>
              <w:t>服务内容</w:t>
            </w:r>
          </w:p>
        </w:tc>
        <w:tc>
          <w:tcPr>
            <w:tcW w:w="1263" w:type="dxa"/>
            <w:tcMar>
              <w:top w:w="57" w:type="dxa"/>
              <w:left w:w="108" w:type="dxa"/>
              <w:bottom w:w="0" w:type="dxa"/>
              <w:right w:w="108" w:type="dxa"/>
            </w:tcMar>
            <w:vAlign w:val="center"/>
          </w:tcPr>
          <w:p w14:paraId="2BF5AAB6">
            <w:pPr>
              <w:spacing w:line="240" w:lineRule="auto"/>
              <w:jc w:val="center"/>
              <w:rPr>
                <w:rFonts w:ascii="宋体" w:hAnsi="宋体"/>
                <w:b/>
                <w:sz w:val="24"/>
                <w:szCs w:val="24"/>
              </w:rPr>
            </w:pPr>
            <w:r>
              <w:rPr>
                <w:rFonts w:hint="eastAsia" w:ascii="宋体" w:hAnsi="宋体"/>
                <w:b/>
                <w:sz w:val="24"/>
                <w:szCs w:val="24"/>
                <w:lang w:val="en-US" w:eastAsia="zh-CN"/>
              </w:rPr>
              <w:t>服务</w:t>
            </w:r>
            <w:r>
              <w:rPr>
                <w:rFonts w:hint="eastAsia" w:ascii="宋体" w:hAnsi="宋体"/>
                <w:b/>
                <w:sz w:val="24"/>
                <w:szCs w:val="24"/>
              </w:rPr>
              <w:t>人员数量</w:t>
            </w:r>
          </w:p>
        </w:tc>
        <w:tc>
          <w:tcPr>
            <w:tcW w:w="1275" w:type="dxa"/>
            <w:tcMar>
              <w:top w:w="57" w:type="dxa"/>
              <w:left w:w="108" w:type="dxa"/>
              <w:bottom w:w="0" w:type="dxa"/>
              <w:right w:w="108" w:type="dxa"/>
            </w:tcMar>
            <w:vAlign w:val="center"/>
          </w:tcPr>
          <w:p w14:paraId="291A417E">
            <w:pPr>
              <w:spacing w:line="240" w:lineRule="auto"/>
              <w:jc w:val="center"/>
              <w:rPr>
                <w:rFonts w:hint="default" w:ascii="宋体" w:hAnsi="宋体" w:eastAsia="宋体"/>
                <w:b/>
                <w:sz w:val="24"/>
                <w:szCs w:val="24"/>
                <w:lang w:val="en-US" w:eastAsia="zh-CN"/>
              </w:rPr>
            </w:pPr>
            <w:r>
              <w:rPr>
                <w:rFonts w:hint="eastAsia" w:ascii="宋体" w:hAnsi="宋体"/>
                <w:b/>
                <w:sz w:val="24"/>
                <w:szCs w:val="24"/>
                <w:lang w:val="en-US" w:eastAsia="zh-CN"/>
              </w:rPr>
              <w:t>工作量</w:t>
            </w:r>
          </w:p>
        </w:tc>
        <w:tc>
          <w:tcPr>
            <w:tcW w:w="1057" w:type="dxa"/>
            <w:tcMar>
              <w:top w:w="57" w:type="dxa"/>
              <w:left w:w="108" w:type="dxa"/>
              <w:bottom w:w="0" w:type="dxa"/>
              <w:right w:w="108" w:type="dxa"/>
            </w:tcMar>
            <w:vAlign w:val="center"/>
          </w:tcPr>
          <w:p w14:paraId="5695CBB2">
            <w:pPr>
              <w:spacing w:line="240" w:lineRule="auto"/>
              <w:jc w:val="center"/>
              <w:rPr>
                <w:rFonts w:hint="eastAsia" w:ascii="宋体" w:hAnsi="宋体"/>
                <w:b/>
                <w:sz w:val="24"/>
                <w:szCs w:val="24"/>
              </w:rPr>
            </w:pPr>
            <w:r>
              <w:rPr>
                <w:rFonts w:hint="eastAsia" w:ascii="宋体" w:hAnsi="宋体"/>
                <w:b/>
                <w:sz w:val="24"/>
                <w:szCs w:val="24"/>
              </w:rPr>
              <w:t>单价</w:t>
            </w:r>
          </w:p>
          <w:p w14:paraId="7689BF48">
            <w:pPr>
              <w:spacing w:line="240" w:lineRule="auto"/>
              <w:jc w:val="center"/>
              <w:rPr>
                <w:rFonts w:hint="eastAsia" w:ascii="宋体" w:hAnsi="宋体" w:eastAsia="宋体"/>
                <w:b/>
                <w:sz w:val="24"/>
                <w:szCs w:val="24"/>
                <w:lang w:eastAsia="zh-CN"/>
              </w:rPr>
            </w:pPr>
            <w:r>
              <w:rPr>
                <w:rFonts w:hint="eastAsia" w:ascii="宋体" w:hAnsi="宋体"/>
                <w:b/>
                <w:sz w:val="24"/>
                <w:szCs w:val="24"/>
              </w:rPr>
              <w:t>（元</w:t>
            </w:r>
            <w:r>
              <w:rPr>
                <w:rFonts w:hint="eastAsia" w:ascii="宋体" w:hAnsi="宋体"/>
                <w:b/>
                <w:sz w:val="24"/>
                <w:szCs w:val="24"/>
                <w:lang w:eastAsia="zh-CN"/>
              </w:rPr>
              <w:t>）</w:t>
            </w:r>
          </w:p>
        </w:tc>
        <w:tc>
          <w:tcPr>
            <w:tcW w:w="1175" w:type="dxa"/>
            <w:tcMar>
              <w:top w:w="57" w:type="dxa"/>
              <w:left w:w="108" w:type="dxa"/>
              <w:bottom w:w="0" w:type="dxa"/>
              <w:right w:w="108" w:type="dxa"/>
            </w:tcMar>
            <w:vAlign w:val="center"/>
          </w:tcPr>
          <w:p w14:paraId="712D2D1A">
            <w:pPr>
              <w:spacing w:line="240" w:lineRule="auto"/>
              <w:jc w:val="center"/>
              <w:rPr>
                <w:rFonts w:hint="eastAsia" w:ascii="宋体" w:hAnsi="宋体"/>
                <w:b/>
                <w:sz w:val="24"/>
                <w:szCs w:val="24"/>
              </w:rPr>
            </w:pPr>
            <w:r>
              <w:rPr>
                <w:rFonts w:hint="eastAsia" w:ascii="宋体" w:hAnsi="宋体"/>
                <w:b/>
                <w:sz w:val="24"/>
                <w:szCs w:val="24"/>
              </w:rPr>
              <w:t>小计</w:t>
            </w:r>
          </w:p>
          <w:p w14:paraId="192E7056">
            <w:pPr>
              <w:spacing w:line="240" w:lineRule="auto"/>
              <w:jc w:val="center"/>
              <w:rPr>
                <w:rFonts w:hint="eastAsia" w:ascii="宋体" w:hAnsi="宋体" w:eastAsia="宋体"/>
                <w:b/>
                <w:sz w:val="24"/>
                <w:szCs w:val="24"/>
                <w:lang w:eastAsia="zh-CN"/>
              </w:rPr>
            </w:pPr>
            <w:r>
              <w:rPr>
                <w:rFonts w:hint="eastAsia" w:ascii="宋体" w:hAnsi="宋体"/>
                <w:b/>
                <w:sz w:val="24"/>
                <w:szCs w:val="24"/>
                <w:lang w:eastAsia="zh-CN"/>
              </w:rPr>
              <w:t>（</w:t>
            </w:r>
            <w:r>
              <w:rPr>
                <w:rFonts w:hint="eastAsia" w:ascii="宋体" w:hAnsi="宋体"/>
                <w:b/>
                <w:sz w:val="24"/>
                <w:szCs w:val="24"/>
                <w:lang w:val="en-US" w:eastAsia="zh-CN"/>
              </w:rPr>
              <w:t>元</w:t>
            </w:r>
            <w:r>
              <w:rPr>
                <w:rFonts w:hint="eastAsia" w:ascii="宋体" w:hAnsi="宋体"/>
                <w:b/>
                <w:sz w:val="24"/>
                <w:szCs w:val="24"/>
                <w:lang w:eastAsia="zh-CN"/>
              </w:rPr>
              <w:t>）</w:t>
            </w:r>
          </w:p>
        </w:tc>
        <w:tc>
          <w:tcPr>
            <w:tcW w:w="1699" w:type="dxa"/>
            <w:tcMar>
              <w:top w:w="57" w:type="dxa"/>
              <w:left w:w="108" w:type="dxa"/>
              <w:bottom w:w="0" w:type="dxa"/>
              <w:right w:w="108" w:type="dxa"/>
            </w:tcMar>
            <w:vAlign w:val="center"/>
          </w:tcPr>
          <w:p w14:paraId="30AB0494">
            <w:pPr>
              <w:spacing w:line="240" w:lineRule="auto"/>
              <w:jc w:val="center"/>
              <w:rPr>
                <w:rFonts w:hint="default" w:ascii="宋体" w:hAnsi="宋体" w:eastAsia="宋体"/>
                <w:b/>
                <w:sz w:val="24"/>
                <w:szCs w:val="24"/>
                <w:lang w:val="en-US" w:eastAsia="zh-CN"/>
              </w:rPr>
            </w:pPr>
            <w:r>
              <w:rPr>
                <w:rFonts w:hint="eastAsia" w:ascii="宋体" w:hAnsi="宋体"/>
                <w:b/>
                <w:sz w:val="24"/>
                <w:szCs w:val="24"/>
                <w:lang w:val="en-US" w:eastAsia="zh-CN"/>
              </w:rPr>
              <w:t>是否中小企业承接</w:t>
            </w:r>
          </w:p>
        </w:tc>
      </w:tr>
      <w:tr w14:paraId="4B455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jc w:val="center"/>
        </w:trPr>
        <w:tc>
          <w:tcPr>
            <w:tcW w:w="734" w:type="dxa"/>
            <w:tcMar>
              <w:top w:w="57" w:type="dxa"/>
              <w:left w:w="108" w:type="dxa"/>
              <w:bottom w:w="0" w:type="dxa"/>
              <w:right w:w="108" w:type="dxa"/>
            </w:tcMar>
            <w:vAlign w:val="center"/>
          </w:tcPr>
          <w:p w14:paraId="1628FB00">
            <w:pPr>
              <w:pStyle w:val="51"/>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819" w:type="dxa"/>
            <w:tcMar>
              <w:top w:w="57" w:type="dxa"/>
              <w:left w:w="108" w:type="dxa"/>
              <w:bottom w:w="0" w:type="dxa"/>
              <w:right w:w="108" w:type="dxa"/>
            </w:tcMar>
            <w:vAlign w:val="center"/>
          </w:tcPr>
          <w:p w14:paraId="2ADBBE64">
            <w:pPr>
              <w:spacing w:line="240" w:lineRule="auto"/>
              <w:jc w:val="left"/>
              <w:rPr>
                <w:rFonts w:hint="eastAsia" w:asciiTheme="minorEastAsia" w:hAnsiTheme="minorEastAsia" w:eastAsiaTheme="minorEastAsia" w:cstheme="minorEastAsia"/>
                <w:sz w:val="24"/>
                <w:szCs w:val="24"/>
              </w:rPr>
            </w:pPr>
          </w:p>
        </w:tc>
        <w:tc>
          <w:tcPr>
            <w:tcW w:w="1263" w:type="dxa"/>
            <w:tcMar>
              <w:top w:w="57" w:type="dxa"/>
              <w:left w:w="108" w:type="dxa"/>
              <w:bottom w:w="0" w:type="dxa"/>
              <w:right w:w="108" w:type="dxa"/>
            </w:tcMar>
            <w:vAlign w:val="center"/>
          </w:tcPr>
          <w:p w14:paraId="3956146D">
            <w:pPr>
              <w:spacing w:line="240" w:lineRule="auto"/>
              <w:jc w:val="center"/>
              <w:rPr>
                <w:rFonts w:hint="eastAsia" w:asciiTheme="minorEastAsia" w:hAnsiTheme="minorEastAsia" w:eastAsiaTheme="minorEastAsia" w:cstheme="minorEastAsia"/>
                <w:sz w:val="24"/>
                <w:szCs w:val="24"/>
              </w:rPr>
            </w:pPr>
          </w:p>
        </w:tc>
        <w:tc>
          <w:tcPr>
            <w:tcW w:w="1275" w:type="dxa"/>
            <w:tcMar>
              <w:top w:w="57" w:type="dxa"/>
              <w:left w:w="108" w:type="dxa"/>
              <w:bottom w:w="0" w:type="dxa"/>
              <w:right w:w="108" w:type="dxa"/>
            </w:tcMar>
            <w:vAlign w:val="center"/>
          </w:tcPr>
          <w:p w14:paraId="79D38DC2">
            <w:pPr>
              <w:spacing w:line="240" w:lineRule="auto"/>
              <w:jc w:val="center"/>
              <w:rPr>
                <w:rFonts w:hint="eastAsia" w:asciiTheme="minorEastAsia" w:hAnsiTheme="minorEastAsia" w:eastAsiaTheme="minorEastAsia" w:cstheme="minorEastAsia"/>
                <w:sz w:val="24"/>
                <w:szCs w:val="24"/>
              </w:rPr>
            </w:pPr>
          </w:p>
        </w:tc>
        <w:tc>
          <w:tcPr>
            <w:tcW w:w="1057" w:type="dxa"/>
            <w:tcMar>
              <w:top w:w="57" w:type="dxa"/>
              <w:left w:w="108" w:type="dxa"/>
              <w:bottom w:w="0" w:type="dxa"/>
              <w:right w:w="108" w:type="dxa"/>
            </w:tcMar>
            <w:vAlign w:val="center"/>
          </w:tcPr>
          <w:p w14:paraId="09D54C32">
            <w:pPr>
              <w:spacing w:line="240" w:lineRule="auto"/>
              <w:jc w:val="center"/>
              <w:rPr>
                <w:rFonts w:hint="eastAsia" w:asciiTheme="minorEastAsia" w:hAnsiTheme="minorEastAsia" w:eastAsiaTheme="minorEastAsia" w:cstheme="minorEastAsia"/>
                <w:sz w:val="24"/>
                <w:szCs w:val="24"/>
              </w:rPr>
            </w:pPr>
          </w:p>
        </w:tc>
        <w:tc>
          <w:tcPr>
            <w:tcW w:w="1175" w:type="dxa"/>
            <w:tcMar>
              <w:top w:w="57" w:type="dxa"/>
              <w:left w:w="108" w:type="dxa"/>
              <w:bottom w:w="0" w:type="dxa"/>
              <w:right w:w="108" w:type="dxa"/>
            </w:tcMar>
            <w:vAlign w:val="center"/>
          </w:tcPr>
          <w:p w14:paraId="5FF5D412">
            <w:pPr>
              <w:spacing w:line="240" w:lineRule="auto"/>
              <w:jc w:val="center"/>
              <w:rPr>
                <w:rFonts w:hint="eastAsia" w:asciiTheme="minorEastAsia" w:hAnsiTheme="minorEastAsia" w:eastAsiaTheme="minorEastAsia" w:cstheme="minorEastAsia"/>
                <w:sz w:val="24"/>
                <w:szCs w:val="24"/>
              </w:rPr>
            </w:pPr>
          </w:p>
        </w:tc>
        <w:tc>
          <w:tcPr>
            <w:tcW w:w="1699" w:type="dxa"/>
            <w:tcMar>
              <w:top w:w="57" w:type="dxa"/>
              <w:left w:w="108" w:type="dxa"/>
              <w:bottom w:w="0" w:type="dxa"/>
              <w:right w:w="108" w:type="dxa"/>
            </w:tcMar>
            <w:vAlign w:val="center"/>
          </w:tcPr>
          <w:p w14:paraId="74E7BAB2">
            <w:pPr>
              <w:spacing w:line="240" w:lineRule="auto"/>
              <w:jc w:val="center"/>
              <w:rPr>
                <w:rFonts w:hint="eastAsia" w:asciiTheme="minorEastAsia" w:hAnsiTheme="minorEastAsia" w:eastAsiaTheme="minorEastAsia" w:cstheme="minorEastAsia"/>
                <w:sz w:val="24"/>
                <w:szCs w:val="24"/>
              </w:rPr>
            </w:pPr>
          </w:p>
        </w:tc>
      </w:tr>
      <w:tr w14:paraId="7BD37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jc w:val="center"/>
        </w:trPr>
        <w:tc>
          <w:tcPr>
            <w:tcW w:w="734" w:type="dxa"/>
            <w:tcMar>
              <w:top w:w="57" w:type="dxa"/>
              <w:left w:w="108" w:type="dxa"/>
              <w:bottom w:w="0" w:type="dxa"/>
              <w:right w:w="108" w:type="dxa"/>
            </w:tcMar>
            <w:vAlign w:val="center"/>
          </w:tcPr>
          <w:p w14:paraId="3595C3F0">
            <w:pPr>
              <w:pStyle w:val="51"/>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819" w:type="dxa"/>
            <w:tcMar>
              <w:top w:w="57" w:type="dxa"/>
              <w:left w:w="108" w:type="dxa"/>
              <w:bottom w:w="0" w:type="dxa"/>
              <w:right w:w="108" w:type="dxa"/>
            </w:tcMar>
            <w:vAlign w:val="center"/>
          </w:tcPr>
          <w:p w14:paraId="27CCF5E9">
            <w:pPr>
              <w:spacing w:line="240" w:lineRule="auto"/>
              <w:jc w:val="center"/>
              <w:rPr>
                <w:rFonts w:hint="eastAsia" w:asciiTheme="minorEastAsia" w:hAnsiTheme="minorEastAsia" w:eastAsiaTheme="minorEastAsia" w:cstheme="minorEastAsia"/>
                <w:sz w:val="24"/>
                <w:szCs w:val="24"/>
              </w:rPr>
            </w:pPr>
          </w:p>
        </w:tc>
        <w:tc>
          <w:tcPr>
            <w:tcW w:w="1263" w:type="dxa"/>
            <w:tcMar>
              <w:top w:w="57" w:type="dxa"/>
              <w:left w:w="108" w:type="dxa"/>
              <w:bottom w:w="0" w:type="dxa"/>
              <w:right w:w="108" w:type="dxa"/>
            </w:tcMar>
            <w:vAlign w:val="center"/>
          </w:tcPr>
          <w:p w14:paraId="01918FAD">
            <w:pPr>
              <w:spacing w:line="240" w:lineRule="auto"/>
              <w:jc w:val="center"/>
              <w:rPr>
                <w:rFonts w:hint="eastAsia" w:asciiTheme="minorEastAsia" w:hAnsiTheme="minorEastAsia" w:eastAsiaTheme="minorEastAsia" w:cstheme="minorEastAsia"/>
                <w:sz w:val="24"/>
                <w:szCs w:val="24"/>
              </w:rPr>
            </w:pPr>
          </w:p>
        </w:tc>
        <w:tc>
          <w:tcPr>
            <w:tcW w:w="1275" w:type="dxa"/>
            <w:tcMar>
              <w:top w:w="57" w:type="dxa"/>
              <w:left w:w="108" w:type="dxa"/>
              <w:bottom w:w="0" w:type="dxa"/>
              <w:right w:w="108" w:type="dxa"/>
            </w:tcMar>
            <w:vAlign w:val="center"/>
          </w:tcPr>
          <w:p w14:paraId="37BEC03A">
            <w:pPr>
              <w:spacing w:line="240" w:lineRule="auto"/>
              <w:jc w:val="center"/>
              <w:rPr>
                <w:rFonts w:hint="eastAsia" w:asciiTheme="minorEastAsia" w:hAnsiTheme="minorEastAsia" w:eastAsiaTheme="minorEastAsia" w:cstheme="minorEastAsia"/>
                <w:sz w:val="24"/>
                <w:szCs w:val="24"/>
              </w:rPr>
            </w:pPr>
          </w:p>
        </w:tc>
        <w:tc>
          <w:tcPr>
            <w:tcW w:w="1057" w:type="dxa"/>
            <w:tcMar>
              <w:top w:w="57" w:type="dxa"/>
              <w:left w:w="108" w:type="dxa"/>
              <w:bottom w:w="0" w:type="dxa"/>
              <w:right w:w="108" w:type="dxa"/>
            </w:tcMar>
            <w:vAlign w:val="center"/>
          </w:tcPr>
          <w:p w14:paraId="04D35382">
            <w:pPr>
              <w:spacing w:line="240" w:lineRule="auto"/>
              <w:jc w:val="center"/>
              <w:rPr>
                <w:rFonts w:hint="eastAsia" w:asciiTheme="minorEastAsia" w:hAnsiTheme="minorEastAsia" w:eastAsiaTheme="minorEastAsia" w:cstheme="minorEastAsia"/>
                <w:sz w:val="24"/>
                <w:szCs w:val="24"/>
              </w:rPr>
            </w:pPr>
          </w:p>
        </w:tc>
        <w:tc>
          <w:tcPr>
            <w:tcW w:w="1175" w:type="dxa"/>
            <w:tcMar>
              <w:top w:w="57" w:type="dxa"/>
              <w:left w:w="108" w:type="dxa"/>
              <w:bottom w:w="0" w:type="dxa"/>
              <w:right w:w="108" w:type="dxa"/>
            </w:tcMar>
            <w:vAlign w:val="center"/>
          </w:tcPr>
          <w:p w14:paraId="6DD6BC7B">
            <w:pPr>
              <w:spacing w:line="240" w:lineRule="auto"/>
              <w:jc w:val="center"/>
              <w:rPr>
                <w:rFonts w:hint="eastAsia" w:asciiTheme="minorEastAsia" w:hAnsiTheme="minorEastAsia" w:eastAsiaTheme="minorEastAsia" w:cstheme="minorEastAsia"/>
                <w:sz w:val="24"/>
                <w:szCs w:val="24"/>
              </w:rPr>
            </w:pPr>
          </w:p>
        </w:tc>
        <w:tc>
          <w:tcPr>
            <w:tcW w:w="1699" w:type="dxa"/>
            <w:tcMar>
              <w:top w:w="57" w:type="dxa"/>
              <w:left w:w="108" w:type="dxa"/>
              <w:bottom w:w="0" w:type="dxa"/>
              <w:right w:w="108" w:type="dxa"/>
            </w:tcMar>
            <w:vAlign w:val="center"/>
          </w:tcPr>
          <w:p w14:paraId="15726C6C">
            <w:pPr>
              <w:spacing w:line="240" w:lineRule="auto"/>
              <w:jc w:val="center"/>
              <w:rPr>
                <w:rFonts w:hint="eastAsia" w:asciiTheme="minorEastAsia" w:hAnsiTheme="minorEastAsia" w:eastAsiaTheme="minorEastAsia" w:cstheme="minorEastAsia"/>
                <w:sz w:val="24"/>
                <w:szCs w:val="24"/>
              </w:rPr>
            </w:pPr>
          </w:p>
        </w:tc>
      </w:tr>
      <w:tr w14:paraId="669D1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jc w:val="center"/>
        </w:trPr>
        <w:tc>
          <w:tcPr>
            <w:tcW w:w="734" w:type="dxa"/>
            <w:tcMar>
              <w:top w:w="57" w:type="dxa"/>
              <w:left w:w="108" w:type="dxa"/>
              <w:bottom w:w="0" w:type="dxa"/>
              <w:right w:w="108" w:type="dxa"/>
            </w:tcMar>
            <w:vAlign w:val="center"/>
          </w:tcPr>
          <w:p w14:paraId="5254A3D3">
            <w:pPr>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819" w:type="dxa"/>
            <w:tcMar>
              <w:top w:w="57" w:type="dxa"/>
              <w:left w:w="108" w:type="dxa"/>
              <w:bottom w:w="0" w:type="dxa"/>
              <w:right w:w="108" w:type="dxa"/>
            </w:tcMar>
            <w:vAlign w:val="center"/>
          </w:tcPr>
          <w:p w14:paraId="671DBC5F">
            <w:pPr>
              <w:spacing w:line="240" w:lineRule="auto"/>
              <w:jc w:val="center"/>
              <w:rPr>
                <w:rFonts w:hint="eastAsia" w:asciiTheme="minorEastAsia" w:hAnsiTheme="minorEastAsia" w:eastAsiaTheme="minorEastAsia" w:cstheme="minorEastAsia"/>
                <w:sz w:val="24"/>
                <w:szCs w:val="24"/>
              </w:rPr>
            </w:pPr>
          </w:p>
        </w:tc>
        <w:tc>
          <w:tcPr>
            <w:tcW w:w="1263" w:type="dxa"/>
            <w:tcMar>
              <w:top w:w="57" w:type="dxa"/>
              <w:left w:w="108" w:type="dxa"/>
              <w:bottom w:w="0" w:type="dxa"/>
              <w:right w:w="108" w:type="dxa"/>
            </w:tcMar>
            <w:vAlign w:val="center"/>
          </w:tcPr>
          <w:p w14:paraId="0CBF1401">
            <w:pPr>
              <w:spacing w:line="240" w:lineRule="auto"/>
              <w:jc w:val="center"/>
              <w:rPr>
                <w:rFonts w:hint="eastAsia" w:asciiTheme="minorEastAsia" w:hAnsiTheme="minorEastAsia" w:eastAsiaTheme="minorEastAsia" w:cstheme="minorEastAsia"/>
                <w:sz w:val="24"/>
                <w:szCs w:val="24"/>
              </w:rPr>
            </w:pPr>
          </w:p>
        </w:tc>
        <w:tc>
          <w:tcPr>
            <w:tcW w:w="1275" w:type="dxa"/>
            <w:tcMar>
              <w:top w:w="57" w:type="dxa"/>
              <w:left w:w="108" w:type="dxa"/>
              <w:bottom w:w="0" w:type="dxa"/>
              <w:right w:w="108" w:type="dxa"/>
            </w:tcMar>
            <w:vAlign w:val="center"/>
          </w:tcPr>
          <w:p w14:paraId="6B8DBC07">
            <w:pPr>
              <w:spacing w:line="240" w:lineRule="auto"/>
              <w:jc w:val="center"/>
              <w:rPr>
                <w:rFonts w:hint="eastAsia" w:asciiTheme="minorEastAsia" w:hAnsiTheme="minorEastAsia" w:eastAsiaTheme="minorEastAsia" w:cstheme="minorEastAsia"/>
                <w:sz w:val="24"/>
                <w:szCs w:val="24"/>
              </w:rPr>
            </w:pPr>
          </w:p>
        </w:tc>
        <w:tc>
          <w:tcPr>
            <w:tcW w:w="1057" w:type="dxa"/>
            <w:tcMar>
              <w:top w:w="57" w:type="dxa"/>
              <w:left w:w="108" w:type="dxa"/>
              <w:bottom w:w="0" w:type="dxa"/>
              <w:right w:w="108" w:type="dxa"/>
            </w:tcMar>
            <w:vAlign w:val="center"/>
          </w:tcPr>
          <w:p w14:paraId="7A8EBA60">
            <w:pPr>
              <w:spacing w:line="240" w:lineRule="auto"/>
              <w:jc w:val="center"/>
              <w:rPr>
                <w:rFonts w:hint="eastAsia" w:asciiTheme="minorEastAsia" w:hAnsiTheme="minorEastAsia" w:eastAsiaTheme="minorEastAsia" w:cstheme="minorEastAsia"/>
                <w:sz w:val="24"/>
                <w:szCs w:val="24"/>
              </w:rPr>
            </w:pPr>
          </w:p>
        </w:tc>
        <w:tc>
          <w:tcPr>
            <w:tcW w:w="1175" w:type="dxa"/>
            <w:tcMar>
              <w:top w:w="57" w:type="dxa"/>
              <w:left w:w="108" w:type="dxa"/>
              <w:bottom w:w="0" w:type="dxa"/>
              <w:right w:w="108" w:type="dxa"/>
            </w:tcMar>
            <w:vAlign w:val="center"/>
          </w:tcPr>
          <w:p w14:paraId="40DF47D4">
            <w:pPr>
              <w:spacing w:line="240" w:lineRule="auto"/>
              <w:jc w:val="center"/>
              <w:rPr>
                <w:rFonts w:hint="eastAsia" w:asciiTheme="minorEastAsia" w:hAnsiTheme="minorEastAsia" w:eastAsiaTheme="minorEastAsia" w:cstheme="minorEastAsia"/>
                <w:sz w:val="24"/>
                <w:szCs w:val="24"/>
              </w:rPr>
            </w:pPr>
          </w:p>
        </w:tc>
        <w:tc>
          <w:tcPr>
            <w:tcW w:w="1699" w:type="dxa"/>
            <w:tcMar>
              <w:top w:w="57" w:type="dxa"/>
              <w:left w:w="108" w:type="dxa"/>
              <w:bottom w:w="0" w:type="dxa"/>
              <w:right w:w="108" w:type="dxa"/>
            </w:tcMar>
            <w:vAlign w:val="center"/>
          </w:tcPr>
          <w:p w14:paraId="67E396CB">
            <w:pPr>
              <w:spacing w:line="240" w:lineRule="auto"/>
              <w:jc w:val="center"/>
              <w:rPr>
                <w:rFonts w:hint="eastAsia" w:asciiTheme="minorEastAsia" w:hAnsiTheme="minorEastAsia" w:eastAsiaTheme="minorEastAsia" w:cstheme="minorEastAsia"/>
                <w:sz w:val="24"/>
                <w:szCs w:val="24"/>
              </w:rPr>
            </w:pPr>
          </w:p>
        </w:tc>
      </w:tr>
      <w:tr w14:paraId="34E89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9022" w:type="dxa"/>
            <w:gridSpan w:val="7"/>
            <w:tcMar>
              <w:top w:w="57" w:type="dxa"/>
              <w:left w:w="108" w:type="dxa"/>
              <w:bottom w:w="0" w:type="dxa"/>
              <w:right w:w="108" w:type="dxa"/>
            </w:tcMar>
            <w:vAlign w:val="center"/>
          </w:tcPr>
          <w:p w14:paraId="1BDF92A2">
            <w:pPr>
              <w:spacing w:line="240" w:lineRule="auto"/>
              <w:jc w:val="left"/>
              <w:rPr>
                <w:rFonts w:hint="eastAsia" w:ascii="宋体" w:hAnsi="宋体" w:eastAsia="宋体"/>
                <w:b/>
                <w:sz w:val="24"/>
                <w:szCs w:val="24"/>
                <w:lang w:eastAsia="zh-CN"/>
              </w:rPr>
            </w:pPr>
            <w:r>
              <w:rPr>
                <w:rFonts w:hint="eastAsia" w:ascii="宋体" w:hAnsi="宋体"/>
                <w:b/>
                <w:sz w:val="24"/>
                <w:szCs w:val="24"/>
              </w:rPr>
              <w:t xml:space="preserve">合计人民币：大写 </w:t>
            </w:r>
            <w:r>
              <w:rPr>
                <w:rFonts w:hint="eastAsia" w:ascii="宋体" w:hAnsi="宋体"/>
                <w:b/>
                <w:sz w:val="24"/>
                <w:szCs w:val="24"/>
                <w:lang w:eastAsia="zh-CN"/>
              </w:rPr>
              <w:t>：</w:t>
            </w:r>
            <w:r>
              <w:rPr>
                <w:rFonts w:hint="eastAsia" w:ascii="宋体" w:hAnsi="宋体"/>
                <w:b/>
                <w:sz w:val="24"/>
                <w:szCs w:val="24"/>
              </w:rPr>
              <w:t xml:space="preserve">                             小写</w:t>
            </w:r>
            <w:r>
              <w:rPr>
                <w:rFonts w:hint="eastAsia" w:ascii="宋体" w:hAnsi="宋体"/>
                <w:b/>
                <w:sz w:val="24"/>
                <w:szCs w:val="24"/>
                <w:lang w:eastAsia="zh-CN"/>
              </w:rPr>
              <w:t>：</w:t>
            </w:r>
          </w:p>
        </w:tc>
      </w:tr>
    </w:tbl>
    <w:p w14:paraId="4F6A6BC0">
      <w:pPr>
        <w:spacing w:line="360" w:lineRule="auto"/>
        <w:ind w:firstLine="482" w:firstLineChars="200"/>
        <w:rPr>
          <w:rFonts w:hint="eastAsia" w:ascii="宋体" w:hAnsi="宋体"/>
          <w:b/>
          <w:sz w:val="24"/>
          <w:szCs w:val="24"/>
        </w:rPr>
      </w:pPr>
      <w:r>
        <w:rPr>
          <w:rFonts w:hint="eastAsia" w:ascii="宋体" w:hAnsi="宋体"/>
          <w:b/>
          <w:sz w:val="24"/>
          <w:szCs w:val="24"/>
        </w:rPr>
        <w:t>填报要求：</w:t>
      </w:r>
    </w:p>
    <w:p w14:paraId="1689825C">
      <w:pPr>
        <w:spacing w:line="360" w:lineRule="auto"/>
        <w:ind w:firstLine="480" w:firstLineChars="200"/>
        <w:rPr>
          <w:rFonts w:hint="eastAsia" w:ascii="宋体" w:hAnsi="宋体"/>
          <w:sz w:val="24"/>
          <w:szCs w:val="24"/>
        </w:rPr>
      </w:pPr>
      <w:r>
        <w:rPr>
          <w:rFonts w:hint="eastAsia" w:ascii="宋体" w:hAnsi="宋体"/>
          <w:b w:val="0"/>
          <w:bCs/>
          <w:sz w:val="24"/>
          <w:szCs w:val="24"/>
          <w:lang w:val="en-US" w:eastAsia="zh-CN"/>
        </w:rPr>
        <w:t>1.</w:t>
      </w:r>
      <w:r>
        <w:rPr>
          <w:rFonts w:hint="eastAsia" w:ascii="宋体" w:hAnsi="宋体"/>
          <w:b w:val="0"/>
          <w:bCs/>
          <w:sz w:val="24"/>
          <w:szCs w:val="24"/>
        </w:rPr>
        <w:t>投标</w:t>
      </w:r>
      <w:r>
        <w:rPr>
          <w:rFonts w:hint="eastAsia" w:ascii="宋体" w:hAnsi="宋体"/>
          <w:sz w:val="24"/>
          <w:szCs w:val="24"/>
        </w:rPr>
        <w:t>报价包括本项目采购需求和投入使用的所有费用，包括但不限于主件、标准附件、备品备件、施工、服务、专用工具、安装、调试、检验、培训、运输、保险、税款等</w:t>
      </w:r>
      <w:r>
        <w:rPr>
          <w:rFonts w:hint="eastAsia" w:ascii="宋体" w:hAnsi="宋体"/>
          <w:sz w:val="24"/>
          <w:szCs w:val="24"/>
          <w:lang w:eastAsia="zh-CN"/>
        </w:rPr>
        <w:t>，</w:t>
      </w:r>
      <w:r>
        <w:rPr>
          <w:rFonts w:hint="eastAsia" w:ascii="宋体" w:hAnsi="宋体" w:eastAsia="宋体" w:cs="Times New Roman"/>
          <w:sz w:val="24"/>
          <w:szCs w:val="24"/>
        </w:rPr>
        <w:t>如有缺项、漏项，视为投标报价中已包含相关费用，采购人无需另外支付任何费用</w:t>
      </w:r>
      <w:r>
        <w:rPr>
          <w:rFonts w:hint="eastAsia" w:ascii="宋体" w:hAnsi="宋体"/>
          <w:sz w:val="24"/>
          <w:szCs w:val="24"/>
        </w:rPr>
        <w:t>。</w:t>
      </w:r>
    </w:p>
    <w:p w14:paraId="32768301">
      <w:pPr>
        <w:spacing w:line="360" w:lineRule="auto"/>
        <w:ind w:firstLine="480" w:firstLineChars="200"/>
        <w:rPr>
          <w:rFonts w:hint="eastAsia" w:ascii="宋体" w:hAnsi="宋体"/>
          <w:sz w:val="24"/>
        </w:rPr>
      </w:pPr>
      <w:r>
        <w:rPr>
          <w:rFonts w:hint="eastAsia" w:ascii="宋体" w:hAnsi="宋体"/>
          <w:sz w:val="24"/>
          <w:szCs w:val="24"/>
          <w:highlight w:val="none"/>
          <w:lang w:eastAsia="zh-CN"/>
        </w:rPr>
        <w:t>▲</w:t>
      </w:r>
      <w:r>
        <w:rPr>
          <w:rFonts w:hint="eastAsia" w:ascii="宋体" w:hAnsi="宋体"/>
          <w:sz w:val="24"/>
          <w:szCs w:val="24"/>
          <w:highlight w:val="none"/>
          <w:lang w:val="en-US" w:eastAsia="zh-CN"/>
        </w:rPr>
        <w:t>2.</w:t>
      </w:r>
      <w:r>
        <w:rPr>
          <w:rFonts w:hint="eastAsia" w:ascii="宋体" w:hAnsi="宋体"/>
          <w:sz w:val="24"/>
          <w:szCs w:val="24"/>
          <w:highlight w:val="none"/>
          <w:lang w:eastAsia="zh-CN"/>
        </w:rPr>
        <w:t>供应商</w:t>
      </w:r>
      <w:r>
        <w:rPr>
          <w:rFonts w:hint="eastAsia" w:ascii="宋体" w:hAnsi="宋体"/>
          <w:sz w:val="24"/>
          <w:szCs w:val="24"/>
          <w:highlight w:val="none"/>
          <w:lang w:val="en-US" w:eastAsia="zh-CN"/>
        </w:rPr>
        <w:t>投标总报价</w:t>
      </w:r>
      <w:r>
        <w:rPr>
          <w:rFonts w:hint="eastAsia" w:ascii="宋体" w:hAnsi="宋体"/>
          <w:sz w:val="24"/>
          <w:szCs w:val="24"/>
          <w:highlight w:val="none"/>
          <w:lang w:eastAsia="zh-CN"/>
        </w:rPr>
        <w:t>低于</w:t>
      </w:r>
      <w:r>
        <w:rPr>
          <w:rFonts w:hint="eastAsia" w:ascii="宋体" w:hAnsi="宋体"/>
          <w:sz w:val="24"/>
          <w:szCs w:val="24"/>
          <w:highlight w:val="none"/>
          <w:lang w:val="en-US" w:eastAsia="zh-CN"/>
        </w:rPr>
        <w:t>预算（有最高限价的依据最高限价）的</w:t>
      </w:r>
      <w:r>
        <w:rPr>
          <w:rFonts w:hint="eastAsia" w:ascii="宋体" w:hAnsi="宋体"/>
          <w:sz w:val="24"/>
          <w:szCs w:val="24"/>
          <w:highlight w:val="none"/>
          <w:lang w:eastAsia="zh-CN"/>
        </w:rPr>
        <w:t>50%的，应当在报价要求响应文件中详细阐述不影响诚信履约的具体原因，否则投标无效。</w:t>
      </w:r>
    </w:p>
    <w:p w14:paraId="3051DF0D">
      <w:pPr>
        <w:spacing w:line="360" w:lineRule="auto"/>
        <w:ind w:firstLine="480" w:firstLineChars="200"/>
        <w:rPr>
          <w:rFonts w:hint="eastAsia" w:ascii="宋体" w:hAnsi="宋体" w:eastAsia="宋体" w:cs="Times New Roman"/>
          <w:sz w:val="24"/>
          <w:szCs w:val="24"/>
          <w:lang w:val="zh-CN"/>
        </w:rPr>
      </w:pPr>
      <w:r>
        <w:rPr>
          <w:rFonts w:hint="eastAsia" w:ascii="宋体" w:hAnsi="宋体" w:cs="Times New Roman"/>
          <w:sz w:val="24"/>
          <w:szCs w:val="24"/>
          <w:highlight w:val="none"/>
          <w:lang w:val="en-US" w:eastAsia="zh-CN"/>
        </w:rPr>
        <w:t>3</w:t>
      </w:r>
      <w:r>
        <w:rPr>
          <w:rFonts w:hint="eastAsia" w:ascii="宋体" w:hAnsi="宋体" w:eastAsia="宋体" w:cs="Times New Roman"/>
          <w:sz w:val="24"/>
          <w:szCs w:val="24"/>
          <w:highlight w:val="none"/>
          <w:lang w:val="en-US" w:eastAsia="zh-CN"/>
        </w:rPr>
        <w:t>.本表的名称栏须与附件8《投标项目明细清单》一致。</w:t>
      </w:r>
      <w:r>
        <w:rPr>
          <w:rFonts w:hint="eastAsia" w:ascii="宋体" w:hAnsi="宋体" w:eastAsia="宋体" w:cs="Times New Roman"/>
          <w:sz w:val="24"/>
          <w:szCs w:val="24"/>
          <w:highlight w:val="none"/>
          <w:lang w:val="zh-CN"/>
        </w:rPr>
        <w:t>在</w:t>
      </w:r>
      <w:r>
        <w:rPr>
          <w:rFonts w:hint="eastAsia" w:ascii="宋体" w:hAnsi="宋体" w:eastAsia="宋体" w:cs="Times New Roman"/>
          <w:sz w:val="24"/>
          <w:szCs w:val="24"/>
          <w:lang w:val="zh-CN"/>
        </w:rPr>
        <w:t>填写时，如上表不适合本项目的实际情况，可在确保投标明细内容完整的情况下，根据上表格式自行划表填写。</w:t>
      </w:r>
    </w:p>
    <w:p w14:paraId="6F9D66A7">
      <w:pPr>
        <w:spacing w:line="360" w:lineRule="auto"/>
        <w:rPr>
          <w:rFonts w:ascii="宋体" w:hAnsi="宋体" w:cs="宋体"/>
          <w:kern w:val="0"/>
          <w:sz w:val="24"/>
        </w:rPr>
      </w:pPr>
    </w:p>
    <w:p w14:paraId="3688D32F">
      <w:pPr>
        <w:spacing w:line="360" w:lineRule="auto"/>
        <w:ind w:left="420"/>
        <w:rPr>
          <w:rFonts w:ascii="宋体" w:hAnsi="宋体"/>
          <w:sz w:val="24"/>
          <w:u w:val="single"/>
        </w:rPr>
      </w:pPr>
      <w:r>
        <w:rPr>
          <w:rFonts w:hint="eastAsia" w:ascii="宋体" w:hAnsi="宋体"/>
          <w:sz w:val="24"/>
          <w:lang w:val="en-US" w:eastAsia="zh-CN"/>
        </w:rPr>
        <w:t>供应商</w:t>
      </w:r>
      <w:r>
        <w:rPr>
          <w:rFonts w:hint="eastAsia" w:ascii="宋体" w:hAnsi="宋体"/>
          <w:sz w:val="24"/>
        </w:rPr>
        <w:t>名称（公章）：</w:t>
      </w:r>
    </w:p>
    <w:p w14:paraId="576BD7DD">
      <w:pPr>
        <w:spacing w:line="360" w:lineRule="auto"/>
        <w:ind w:left="420"/>
        <w:rPr>
          <w:rFonts w:ascii="宋体" w:hAnsi="宋体"/>
          <w:sz w:val="24"/>
        </w:rPr>
      </w:pPr>
    </w:p>
    <w:p w14:paraId="592C992A">
      <w:pPr>
        <w:spacing w:line="360" w:lineRule="auto"/>
        <w:ind w:firstLine="435"/>
        <w:rPr>
          <w:rFonts w:ascii="宋体" w:hAnsi="宋体"/>
          <w:sz w:val="24"/>
        </w:rPr>
      </w:pPr>
      <w:r>
        <w:rPr>
          <w:rFonts w:hint="eastAsia" w:ascii="宋体" w:hAnsi="宋体"/>
          <w:sz w:val="24"/>
          <w:lang w:val="en-US" w:eastAsia="zh-CN"/>
        </w:rPr>
        <w:t>供应商</w:t>
      </w:r>
      <w:r>
        <w:rPr>
          <w:rFonts w:hint="eastAsia" w:ascii="宋体" w:hAnsi="宋体"/>
          <w:sz w:val="24"/>
        </w:rPr>
        <w:t>代表签字：</w:t>
      </w:r>
    </w:p>
    <w:p w14:paraId="39515F0D">
      <w:pPr>
        <w:spacing w:line="360" w:lineRule="auto"/>
        <w:ind w:firstLine="435"/>
        <w:rPr>
          <w:rFonts w:ascii="宋体" w:hAnsi="宋体"/>
          <w:sz w:val="24"/>
        </w:rPr>
      </w:pPr>
    </w:p>
    <w:p w14:paraId="55865F05">
      <w:pPr>
        <w:spacing w:line="360" w:lineRule="auto"/>
        <w:ind w:firstLine="435"/>
        <w:rPr>
          <w:rFonts w:ascii="宋体" w:hAnsi="宋体"/>
          <w:sz w:val="24"/>
        </w:rPr>
      </w:pPr>
      <w:r>
        <w:rPr>
          <w:rFonts w:hint="eastAsia" w:ascii="宋体" w:hAnsi="宋体"/>
          <w:sz w:val="24"/>
        </w:rPr>
        <w:t>职        务：</w:t>
      </w:r>
    </w:p>
    <w:p w14:paraId="157A0583">
      <w:pPr>
        <w:spacing w:line="360" w:lineRule="auto"/>
        <w:rPr>
          <w:rFonts w:ascii="宋体" w:hAnsi="宋体"/>
          <w:sz w:val="24"/>
        </w:rPr>
      </w:pPr>
    </w:p>
    <w:p w14:paraId="05A789BD">
      <w:pPr>
        <w:spacing w:line="360" w:lineRule="auto"/>
        <w:ind w:firstLine="435"/>
        <w:rPr>
          <w:rFonts w:hint="eastAsia" w:ascii="宋体" w:hAnsi="宋体"/>
          <w:b/>
          <w:sz w:val="28"/>
        </w:rPr>
      </w:pPr>
      <w:r>
        <w:rPr>
          <w:rFonts w:hint="eastAsia" w:ascii="宋体" w:hAnsi="宋体"/>
          <w:sz w:val="24"/>
        </w:rPr>
        <w:t>日        期：</w:t>
      </w:r>
    </w:p>
    <w:p w14:paraId="6C42D8FA">
      <w:pPr>
        <w:rPr>
          <w:rFonts w:hint="eastAsia" w:ascii="宋体" w:hAnsi="宋体"/>
          <w:b/>
          <w:sz w:val="28"/>
        </w:rPr>
      </w:pPr>
      <w:r>
        <w:rPr>
          <w:rFonts w:hint="eastAsia" w:ascii="宋体" w:hAnsi="宋体"/>
          <w:b/>
          <w:sz w:val="28"/>
        </w:rPr>
        <w:br w:type="page"/>
      </w:r>
    </w:p>
    <w:p w14:paraId="7B6DDCA1">
      <w:pPr>
        <w:snapToGrid w:val="0"/>
        <w:spacing w:before="50" w:after="50"/>
        <w:jc w:val="left"/>
        <w:rPr>
          <w:rFonts w:hint="eastAsia" w:ascii="宋体" w:hAnsi="宋体"/>
          <w:b/>
          <w:sz w:val="28"/>
          <w:lang w:val="en-US" w:eastAsia="zh-CN"/>
        </w:rPr>
      </w:pPr>
      <w:r>
        <w:rPr>
          <w:rFonts w:hint="eastAsia" w:ascii="宋体" w:hAnsi="宋体"/>
          <w:b/>
          <w:sz w:val="28"/>
        </w:rPr>
        <w:t>附件1</w:t>
      </w:r>
      <w:r>
        <w:rPr>
          <w:rFonts w:hint="eastAsia" w:ascii="宋体" w:hAnsi="宋体"/>
          <w:b/>
          <w:sz w:val="28"/>
          <w:lang w:val="en-US" w:eastAsia="zh-CN"/>
        </w:rPr>
        <w:t>7</w:t>
      </w:r>
    </w:p>
    <w:p w14:paraId="6256D6BF">
      <w:pPr>
        <w:spacing w:line="360" w:lineRule="auto"/>
        <w:jc w:val="center"/>
        <w:rPr>
          <w:rFonts w:hint="eastAsia" w:ascii="宋体" w:hAnsi="宋体" w:eastAsia="宋体" w:cs="Times New Roman"/>
          <w:b/>
          <w:sz w:val="32"/>
          <w:szCs w:val="32"/>
        </w:rPr>
      </w:pPr>
      <w:r>
        <w:rPr>
          <w:rFonts w:hint="eastAsia" w:ascii="宋体" w:hAnsi="宋体" w:eastAsia="宋体" w:cs="Times New Roman"/>
          <w:b/>
          <w:sz w:val="32"/>
          <w:szCs w:val="32"/>
        </w:rPr>
        <w:t>中小企业声明函（工程、服务）</w:t>
      </w:r>
    </w:p>
    <w:p w14:paraId="04940251">
      <w:pPr>
        <w:snapToGrid w:val="0"/>
        <w:spacing w:line="312" w:lineRule="auto"/>
        <w:ind w:firstLine="480" w:firstLineChars="200"/>
        <w:rPr>
          <w:rFonts w:hint="eastAsia" w:asciiTheme="minorEastAsia" w:hAnsiTheme="minorEastAsia" w:eastAsiaTheme="minorEastAsia" w:cstheme="minorEastAsia"/>
          <w:sz w:val="24"/>
          <w:szCs w:val="24"/>
        </w:rPr>
      </w:pPr>
    </w:p>
    <w:p w14:paraId="51914C93">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14:paraId="4191B524">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 承建（承接）企业为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 xml:space="preserve"> 1</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 xml:space="preserve">； </w:t>
      </w:r>
    </w:p>
    <w:p w14:paraId="146D5709">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2. </w:t>
      </w:r>
      <w:r>
        <w:rPr>
          <w:rFonts w:hint="eastAsia" w:asciiTheme="minorEastAsia" w:hAnsiTheme="minorEastAsia" w:eastAsiaTheme="minorEastAsia" w:cstheme="minorEastAsia"/>
          <w:sz w:val="24"/>
          <w:szCs w:val="24"/>
          <w:u w:val="single"/>
        </w:rPr>
        <w:t>（标的名称）</w:t>
      </w:r>
      <w:r>
        <w:rPr>
          <w:rFonts w:hint="eastAsia" w:asciiTheme="minorEastAsia" w:hAnsiTheme="minorEastAsia" w:eastAsiaTheme="minorEastAsia" w:cstheme="minorEastAsia"/>
          <w:sz w:val="24"/>
          <w:szCs w:val="24"/>
        </w:rPr>
        <w:t xml:space="preserve"> ，属于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；承建（承接）企业为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 xml:space="preserve">； </w:t>
      </w:r>
    </w:p>
    <w:p w14:paraId="47A95559">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14:paraId="65A494AE">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1E0E5055">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本企业对上述声明内容的真实性负责。如有虚假，将依法承担相应责任。 </w:t>
      </w:r>
    </w:p>
    <w:p w14:paraId="24450451">
      <w:pPr>
        <w:snapToGrid w:val="0"/>
        <w:spacing w:line="312" w:lineRule="auto"/>
        <w:ind w:firstLine="3960" w:firstLineChars="1650"/>
        <w:rPr>
          <w:rFonts w:hint="eastAsia" w:asciiTheme="minorEastAsia" w:hAnsiTheme="minorEastAsia" w:eastAsiaTheme="minorEastAsia" w:cstheme="minorEastAsia"/>
          <w:sz w:val="24"/>
          <w:szCs w:val="24"/>
        </w:rPr>
      </w:pPr>
    </w:p>
    <w:p w14:paraId="0603314E">
      <w:pPr>
        <w:snapToGrid w:val="0"/>
        <w:spacing w:line="312" w:lineRule="auto"/>
        <w:ind w:firstLine="3960" w:firstLineChars="1650"/>
        <w:rPr>
          <w:rFonts w:hint="eastAsia" w:asciiTheme="minorEastAsia" w:hAnsiTheme="minorEastAsia" w:eastAsiaTheme="minorEastAsia" w:cstheme="minorEastAsia"/>
          <w:sz w:val="24"/>
          <w:szCs w:val="24"/>
        </w:rPr>
      </w:pPr>
    </w:p>
    <w:p w14:paraId="5B39EB4F">
      <w:pPr>
        <w:snapToGrid w:val="0"/>
        <w:spacing w:line="312" w:lineRule="auto"/>
        <w:rPr>
          <w:rFonts w:hint="eastAsia" w:asciiTheme="minorEastAsia" w:hAnsiTheme="minorEastAsia" w:eastAsiaTheme="minorEastAsia" w:cstheme="minorEastAsia"/>
          <w:sz w:val="24"/>
          <w:szCs w:val="24"/>
        </w:rPr>
      </w:pPr>
    </w:p>
    <w:p w14:paraId="239B76AF">
      <w:pPr>
        <w:snapToGrid w:val="0"/>
        <w:spacing w:line="312" w:lineRule="auto"/>
        <w:ind w:firstLine="4680" w:firstLineChars="19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供应商</w:t>
      </w:r>
      <w:r>
        <w:rPr>
          <w:rFonts w:hint="eastAsia" w:asciiTheme="minorEastAsia" w:hAnsiTheme="minorEastAsia" w:eastAsiaTheme="minorEastAsia" w:cstheme="minorEastAsia"/>
          <w:sz w:val="24"/>
          <w:szCs w:val="24"/>
        </w:rPr>
        <w:t>名称（盖章）：</w:t>
      </w:r>
    </w:p>
    <w:p w14:paraId="75B7F1AD">
      <w:pPr>
        <w:snapToGrid w:val="0"/>
        <w:spacing w:line="312" w:lineRule="auto"/>
        <w:ind w:firstLine="4680" w:firstLineChars="19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159714EE">
      <w:pPr>
        <w:pStyle w:val="7"/>
        <w:rPr>
          <w:rFonts w:ascii="宋体" w:hAnsi="宋体" w:cs="宋体"/>
          <w:sz w:val="24"/>
          <w:szCs w:val="24"/>
        </w:rPr>
      </w:pPr>
    </w:p>
    <w:p w14:paraId="40912DBB">
      <w:pPr>
        <w:pStyle w:val="7"/>
        <w:ind w:left="0" w:leftChars="0" w:firstLine="0" w:firstLineChars="0"/>
        <w:rPr>
          <w:rFonts w:hint="eastAsia" w:ascii="宋体" w:hAnsi="宋体" w:eastAsia="宋体" w:cs="宋体"/>
          <w:sz w:val="24"/>
          <w:szCs w:val="24"/>
          <w:lang w:eastAsia="zh-CN"/>
        </w:rPr>
      </w:pPr>
    </w:p>
    <w:p w14:paraId="3E4BC586">
      <w:pPr>
        <w:rPr>
          <w:rFonts w:hint="eastAsia" w:ascii="宋体" w:hAnsi="宋体" w:eastAsia="宋体" w:cs="宋体"/>
          <w:sz w:val="24"/>
          <w:szCs w:val="24"/>
          <w:lang w:eastAsia="zh-CN"/>
        </w:rPr>
      </w:pPr>
    </w:p>
    <w:p w14:paraId="65193F92"/>
    <w:p w14:paraId="4DF739EA">
      <w:pPr>
        <w:spacing w:line="360" w:lineRule="auto"/>
        <w:rPr>
          <w:rFonts w:ascii="宋体" w:hAnsi="宋体" w:cs="宋体"/>
          <w:sz w:val="24"/>
        </w:rPr>
      </w:pPr>
      <w:r>
        <w:rPr>
          <w:rFonts w:ascii="宋体" w:hAnsi="宋体" w:cs="宋体"/>
          <w:sz w:val="24"/>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7620" r="0" b="8255"/>
                <wp:wrapNone/>
                <wp:docPr id="4" name="直接连接符 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0UqpXTAAAABgEAAA8AAAAAAAAAAQAgAAAAIgAAAGRycy9kb3ducmV2LnhtbFBLAQIUABQA&#10;AAAIAIdO4kDRJJMQ9QEAANQDAAAOAAAAAAAAAAEAIAAAACIBAABkcnMvZTJvRG9jLnhtbFBLBQYA&#10;AAAABgAGAFkBAACJBQAAAAA=&#10;">
                <v:fill on="f" focussize="0,0"/>
                <v:stroke weight="1.25pt" color="#000000" miterlimit="8" joinstyle="miter"/>
                <v:imagedata o:title=""/>
                <o:lock v:ext="edit" aspectratio="f"/>
              </v:line>
            </w:pict>
          </mc:Fallback>
        </mc:AlternateContent>
      </w:r>
    </w:p>
    <w:p w14:paraId="2A77C46C">
      <w:pPr>
        <w:spacing w:line="360" w:lineRule="auto"/>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1 \* GB3 </w:instrText>
      </w:r>
      <w:r>
        <w:rPr>
          <w:rFonts w:hint="eastAsia" w:ascii="宋体" w:hAnsi="宋体" w:cs="宋体"/>
          <w:sz w:val="24"/>
        </w:rPr>
        <w:fldChar w:fldCharType="separate"/>
      </w:r>
      <w:r>
        <w:rPr>
          <w:rFonts w:hint="eastAsia" w:ascii="宋体" w:hAnsi="宋体" w:cs="宋体"/>
          <w:sz w:val="24"/>
        </w:rPr>
        <w:t>①</w:t>
      </w:r>
      <w:r>
        <w:rPr>
          <w:rFonts w:hint="eastAsia" w:ascii="宋体" w:hAnsi="宋体" w:cs="宋体"/>
          <w:sz w:val="24"/>
        </w:rPr>
        <w:fldChar w:fldCharType="end"/>
      </w:r>
      <w:r>
        <w:rPr>
          <w:rFonts w:hint="eastAsia" w:ascii="宋体" w:hAnsi="宋体" w:cs="宋体"/>
          <w:sz w:val="24"/>
        </w:rPr>
        <w:t>从业人员、营业收入、资产总额填报上一年度数据，无上一年度数据的新成立企业可不填报。</w:t>
      </w:r>
    </w:p>
    <w:p w14:paraId="2CCB7D23">
      <w:pPr>
        <w:rPr>
          <w:rFonts w:ascii="宋体" w:hAnsi="宋体" w:cs="宋体"/>
          <w:sz w:val="24"/>
        </w:rPr>
        <w:sectPr>
          <w:pgSz w:w="11906" w:h="16838"/>
          <w:pgMar w:top="1701" w:right="1448" w:bottom="1531" w:left="1418" w:header="851" w:footer="851"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cs="宋体"/>
          <w:sz w:val="24"/>
        </w:rPr>
        <w:t>②本声明函将随</w:t>
      </w:r>
      <w:r>
        <w:rPr>
          <w:rFonts w:hint="eastAsia" w:ascii="宋体" w:hAnsi="宋体" w:cs="宋体"/>
          <w:sz w:val="24"/>
          <w:lang w:val="en-US" w:eastAsia="zh-CN"/>
        </w:rPr>
        <w:t>成交</w:t>
      </w:r>
      <w:r>
        <w:rPr>
          <w:rFonts w:hint="eastAsia" w:ascii="宋体" w:hAnsi="宋体" w:cs="宋体"/>
          <w:sz w:val="24"/>
        </w:rPr>
        <w:t>结果公开，接受社会监督。</w:t>
      </w:r>
    </w:p>
    <w:p w14:paraId="21BCC985">
      <w:pPr>
        <w:pStyle w:val="13"/>
        <w:spacing w:line="360" w:lineRule="auto"/>
        <w:jc w:val="center"/>
        <w:outlineLvl w:val="1"/>
        <w:rPr>
          <w:rFonts w:hAnsi="宋体" w:cs="宋体"/>
          <w:b/>
          <w:sz w:val="32"/>
          <w:szCs w:val="32"/>
          <w:lang w:val="en-GB"/>
        </w:rPr>
      </w:pPr>
      <w:bookmarkStart w:id="49" w:name="_Toc27483_WPSOffice_Level1"/>
      <w:bookmarkStart w:id="50" w:name="_Toc17646_WPSOffice_Level1"/>
      <w:r>
        <w:rPr>
          <w:rFonts w:hint="eastAsia" w:hAnsi="宋体" w:cs="宋体"/>
          <w:b/>
          <w:sz w:val="32"/>
          <w:szCs w:val="32"/>
          <w:lang w:val="en-GB"/>
        </w:rPr>
        <w:t>残疾人福利性单位声明函</w:t>
      </w:r>
      <w:bookmarkEnd w:id="49"/>
      <w:bookmarkEnd w:id="50"/>
    </w:p>
    <w:p w14:paraId="01E3C9AF">
      <w:pPr>
        <w:spacing w:line="360" w:lineRule="auto"/>
        <w:rPr>
          <w:rFonts w:hint="eastAsia" w:ascii="宋体" w:hAnsi="宋体" w:cs="宋体"/>
          <w:sz w:val="24"/>
        </w:rPr>
      </w:pPr>
    </w:p>
    <w:p w14:paraId="14503799">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单位的</w:t>
      </w:r>
      <w:r>
        <w:rPr>
          <w:rFonts w:hint="eastAsia" w:ascii="宋体" w:hAnsi="宋体" w:cs="宋体"/>
          <w:sz w:val="24"/>
          <w:u w:val="single"/>
        </w:rPr>
        <w:t xml:space="preserve">          </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5D0849E3">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434D114B">
      <w:pPr>
        <w:pStyle w:val="23"/>
      </w:pPr>
    </w:p>
    <w:p w14:paraId="67A24204">
      <w:pPr>
        <w:tabs>
          <w:tab w:val="left" w:pos="4860"/>
        </w:tabs>
        <w:spacing w:line="588" w:lineRule="exact"/>
        <w:ind w:right="1560" w:firstLine="480" w:firstLineChars="200"/>
        <w:jc w:val="center"/>
        <w:rPr>
          <w:rFonts w:ascii="宋体" w:hAnsi="宋体" w:cs="宋体"/>
          <w:sz w:val="24"/>
        </w:rPr>
      </w:pPr>
      <w:r>
        <w:rPr>
          <w:rFonts w:hint="eastAsia" w:ascii="宋体" w:hAnsi="宋体" w:cs="宋体"/>
          <w:sz w:val="24"/>
        </w:rPr>
        <w:t xml:space="preserve">           </w:t>
      </w:r>
    </w:p>
    <w:p w14:paraId="08F84677">
      <w:pPr>
        <w:pStyle w:val="43"/>
        <w:spacing w:line="360" w:lineRule="auto"/>
        <w:ind w:left="4788" w:leftChars="2280" w:firstLine="0" w:firstLineChars="0"/>
        <w:rPr>
          <w:rFonts w:hint="eastAsia" w:ascii="宋体" w:hAnsi="宋体" w:cs="宋体"/>
          <w:sz w:val="24"/>
        </w:rPr>
      </w:pPr>
      <w:r>
        <w:rPr>
          <w:rFonts w:hint="eastAsia" w:ascii="宋体" w:hAnsi="宋体" w:cs="宋体"/>
          <w:sz w:val="24"/>
        </w:rPr>
        <w:t xml:space="preserve">       </w:t>
      </w:r>
    </w:p>
    <w:p w14:paraId="006B29D7">
      <w:pPr>
        <w:pStyle w:val="43"/>
        <w:spacing w:line="360" w:lineRule="auto"/>
        <w:ind w:left="4788" w:leftChars="2280" w:firstLine="0" w:firstLineChars="0"/>
        <w:rPr>
          <w:rFonts w:hint="eastAsia" w:ascii="宋体" w:hAnsi="宋体"/>
          <w:sz w:val="24"/>
        </w:rPr>
      </w:pPr>
      <w:r>
        <w:rPr>
          <w:rFonts w:hint="eastAsia" w:asciiTheme="minorEastAsia" w:hAnsiTheme="minorEastAsia" w:eastAsiaTheme="minorEastAsia" w:cstheme="minorEastAsia"/>
          <w:sz w:val="24"/>
          <w:szCs w:val="24"/>
          <w:lang w:val="en-US" w:eastAsia="zh-CN"/>
        </w:rPr>
        <w:t>供应商</w:t>
      </w:r>
      <w:r>
        <w:rPr>
          <w:rFonts w:hint="eastAsia" w:asciiTheme="minorEastAsia" w:hAnsiTheme="minorEastAsia" w:eastAsiaTheme="minorEastAsia" w:cstheme="minorEastAsia"/>
          <w:sz w:val="24"/>
          <w:szCs w:val="24"/>
        </w:rPr>
        <w:t>名称</w:t>
      </w:r>
      <w:r>
        <w:rPr>
          <w:rFonts w:hint="eastAsia" w:ascii="宋体" w:hAnsi="宋体"/>
          <w:sz w:val="24"/>
        </w:rPr>
        <w:t>（盖章）：</w:t>
      </w:r>
    </w:p>
    <w:p w14:paraId="1220E879">
      <w:pPr>
        <w:pStyle w:val="43"/>
        <w:spacing w:line="360" w:lineRule="auto"/>
        <w:ind w:left="3591" w:leftChars="1710" w:firstLine="1200" w:firstLineChars="500"/>
        <w:rPr>
          <w:rFonts w:hint="eastAsia" w:ascii="宋体" w:hAnsi="宋体"/>
          <w:sz w:val="24"/>
        </w:rPr>
      </w:pPr>
      <w:r>
        <w:rPr>
          <w:rFonts w:hint="eastAsia" w:ascii="宋体" w:hAnsi="宋体"/>
          <w:sz w:val="24"/>
        </w:rPr>
        <w:t>日</w:t>
      </w:r>
      <w:r>
        <w:rPr>
          <w:rFonts w:hint="eastAsia" w:ascii="宋体" w:hAnsi="宋体"/>
          <w:sz w:val="24"/>
          <w:lang w:val="en-US" w:eastAsia="zh-CN"/>
        </w:rPr>
        <w:t xml:space="preserve">  </w:t>
      </w:r>
      <w:r>
        <w:rPr>
          <w:rFonts w:hint="eastAsia" w:ascii="宋体" w:hAnsi="宋体"/>
          <w:sz w:val="24"/>
        </w:rPr>
        <w:t>期  ：</w:t>
      </w:r>
    </w:p>
    <w:p w14:paraId="75A4D1C8"/>
    <w:p w14:paraId="7DCBAAB4">
      <w:pPr>
        <w:pStyle w:val="2"/>
      </w:pPr>
    </w:p>
    <w:p w14:paraId="29E71DB1"/>
    <w:p w14:paraId="2CF18469">
      <w:pPr>
        <w:pStyle w:val="2"/>
      </w:pPr>
    </w:p>
    <w:p w14:paraId="0CDDE311"/>
    <w:p w14:paraId="4577CFFB">
      <w:pPr>
        <w:pStyle w:val="2"/>
      </w:pPr>
    </w:p>
    <w:p w14:paraId="4665EC42"/>
    <w:p w14:paraId="4B9C782E">
      <w:pPr>
        <w:pStyle w:val="2"/>
      </w:pPr>
    </w:p>
    <w:p w14:paraId="39878602"/>
    <w:p w14:paraId="73F4F522">
      <w:pPr>
        <w:pStyle w:val="2"/>
      </w:pPr>
    </w:p>
    <w:p w14:paraId="06C871DD"/>
    <w:p w14:paraId="73A8FD58">
      <w:pPr>
        <w:pStyle w:val="2"/>
      </w:pPr>
    </w:p>
    <w:p w14:paraId="7ABC18BD"/>
    <w:p w14:paraId="6594A5A1">
      <w:pPr>
        <w:pStyle w:val="2"/>
      </w:pPr>
    </w:p>
    <w:p w14:paraId="6BF5A873"/>
    <w:p w14:paraId="2AB13517">
      <w:pPr>
        <w:pStyle w:val="2"/>
      </w:pPr>
    </w:p>
    <w:p w14:paraId="144146CB"/>
    <w:p w14:paraId="0C2F399B">
      <w:pPr>
        <w:pStyle w:val="2"/>
      </w:pPr>
    </w:p>
    <w:p w14:paraId="1FFA466E"/>
    <w:p w14:paraId="33C02B5D">
      <w:pPr>
        <w:pStyle w:val="2"/>
      </w:pPr>
    </w:p>
    <w:p w14:paraId="0E7EBA92">
      <w:pPr>
        <w:spacing w:before="91" w:line="220" w:lineRule="auto"/>
        <w:ind w:left="472"/>
        <w:rPr>
          <w:rFonts w:hint="default" w:ascii="宋体" w:hAnsi="宋体" w:eastAsia="宋体" w:cs="宋体"/>
          <w:sz w:val="28"/>
          <w:szCs w:val="28"/>
          <w:lang w:val="en-US" w:eastAsia="zh-CN"/>
        </w:rPr>
      </w:pPr>
      <w:r>
        <w:rPr>
          <w:rFonts w:ascii="宋体" w:hAnsi="宋体" w:eastAsia="宋体" w:cs="宋体"/>
          <w:spacing w:val="-16"/>
          <w:sz w:val="28"/>
          <w:szCs w:val="28"/>
          <w14:textOutline w14:w="5103" w14:cap="sq" w14:cmpd="sng">
            <w14:solidFill>
              <w14:srgbClr w14:val="000000"/>
            </w14:solidFill>
            <w14:prstDash w14:val="solid"/>
            <w14:bevel/>
          </w14:textOutline>
        </w:rPr>
        <w:t>附件</w:t>
      </w:r>
      <w:r>
        <w:rPr>
          <w:rFonts w:hint="eastAsia" w:ascii="宋体" w:hAnsi="宋体" w:eastAsia="宋体" w:cs="宋体"/>
          <w:spacing w:val="-37"/>
          <w:sz w:val="28"/>
          <w:szCs w:val="28"/>
          <w:lang w:val="en-US" w:eastAsia="zh-CN"/>
        </w:rPr>
        <w:t>18</w:t>
      </w:r>
    </w:p>
    <w:p w14:paraId="02ACE5A5">
      <w:pPr>
        <w:spacing w:before="62" w:line="490" w:lineRule="exact"/>
        <w:ind w:left="2291"/>
        <w:rPr>
          <w:rFonts w:ascii="宋体" w:hAnsi="宋体" w:eastAsia="宋体" w:cs="宋体"/>
          <w:sz w:val="28"/>
          <w:szCs w:val="28"/>
        </w:rPr>
      </w:pPr>
      <w:r>
        <w:rPr>
          <w:rFonts w:ascii="宋体" w:hAnsi="宋体" w:eastAsia="宋体" w:cs="宋体"/>
          <w:position w:val="15"/>
          <w:sz w:val="28"/>
          <w:szCs w:val="28"/>
          <w14:textOutline w14:w="5103" w14:cap="sq" w14:cmpd="sng">
            <w14:solidFill>
              <w14:srgbClr w14:val="000000"/>
            </w14:solidFill>
            <w14:prstDash w14:val="solid"/>
            <w14:bevel/>
          </w14:textOutline>
        </w:rPr>
        <w:t>设备机械、器材、工具物资配备清单</w:t>
      </w:r>
    </w:p>
    <w:p w14:paraId="7A90799B">
      <w:pPr>
        <w:spacing w:line="225" w:lineRule="auto"/>
        <w:ind w:left="4189"/>
        <w:rPr>
          <w:rFonts w:ascii="宋体" w:hAnsi="宋体" w:eastAsia="宋体" w:cs="宋体"/>
          <w:sz w:val="31"/>
          <w:szCs w:val="31"/>
        </w:rPr>
      </w:pPr>
      <w:r>
        <w:rPr>
          <w:rFonts w:ascii="宋体" w:hAnsi="宋体" w:eastAsia="宋体" w:cs="宋体"/>
          <w:spacing w:val="-11"/>
          <w:sz w:val="31"/>
          <w:szCs w:val="31"/>
          <w14:textOutline w14:w="5793" w14:cap="sq" w14:cmpd="sng">
            <w14:solidFill>
              <w14:srgbClr w14:val="000000"/>
            </w14:solidFill>
            <w14:prstDash w14:val="solid"/>
            <w14:bevel/>
          </w14:textOutline>
        </w:rPr>
        <w:t>(标项</w:t>
      </w:r>
      <w:r>
        <w:rPr>
          <w:rFonts w:ascii="宋体" w:hAnsi="宋体" w:eastAsia="宋体" w:cs="宋体"/>
          <w:spacing w:val="11"/>
          <w:sz w:val="31"/>
          <w:szCs w:val="31"/>
        </w:rPr>
        <w:t xml:space="preserve">   </w:t>
      </w:r>
      <w:r>
        <w:rPr>
          <w:rFonts w:ascii="宋体" w:hAnsi="宋体" w:eastAsia="宋体" w:cs="宋体"/>
          <w:spacing w:val="-11"/>
          <w:sz w:val="31"/>
          <w:szCs w:val="31"/>
          <w14:textOutline w14:w="5793" w14:cap="sq" w14:cmpd="sng">
            <w14:solidFill>
              <w14:srgbClr w14:val="000000"/>
            </w14:solidFill>
            <w14:prstDash w14:val="solid"/>
            <w14:bevel/>
          </w14:textOutline>
        </w:rPr>
        <w:t>)</w:t>
      </w:r>
    </w:p>
    <w:p w14:paraId="4FE0C0BA">
      <w:pPr>
        <w:pStyle w:val="13"/>
        <w:spacing w:line="360" w:lineRule="auto"/>
        <w:ind w:firstLine="241" w:firstLineChars="100"/>
        <w:rPr>
          <w:rFonts w:hAnsi="宋体"/>
          <w:b/>
          <w:sz w:val="24"/>
        </w:rPr>
      </w:pPr>
      <w:r>
        <w:rPr>
          <w:rFonts w:hAnsi="宋体"/>
          <w:b/>
          <w:sz w:val="24"/>
        </w:rPr>
        <w:t>项目编号：</w:t>
      </w:r>
    </w:p>
    <w:p w14:paraId="09CFA573">
      <w:pPr>
        <w:spacing w:before="308" w:line="220" w:lineRule="auto"/>
        <w:ind w:left="258"/>
        <w:rPr>
          <w:rFonts w:ascii="宋体" w:hAnsi="宋体" w:eastAsia="宋体" w:cs="宋体"/>
          <w:sz w:val="24"/>
          <w:szCs w:val="24"/>
        </w:rPr>
      </w:pPr>
      <w:r>
        <w:rPr>
          <w:rFonts w:hAnsi="宋体"/>
          <w:b/>
          <w:sz w:val="24"/>
        </w:rPr>
        <w:t>项目名称：</w:t>
      </w:r>
      <w:r>
        <w:rPr>
          <w:rFonts w:hint="eastAsia" w:ascii="宋体" w:hAnsi="宋体"/>
          <w:sz w:val="24"/>
        </w:rPr>
        <w:t xml:space="preserve"> </w:t>
      </w:r>
    </w:p>
    <w:p w14:paraId="68034A4A">
      <w:pPr>
        <w:spacing w:before="64"/>
      </w:pPr>
    </w:p>
    <w:tbl>
      <w:tblPr>
        <w:tblStyle w:val="55"/>
        <w:tblW w:w="9187" w:type="dxa"/>
        <w:tblInd w:w="-5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6"/>
        <w:gridCol w:w="1964"/>
        <w:gridCol w:w="911"/>
        <w:gridCol w:w="1700"/>
        <w:gridCol w:w="1133"/>
        <w:gridCol w:w="992"/>
        <w:gridCol w:w="1421"/>
      </w:tblGrid>
      <w:tr w14:paraId="10FF6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066" w:type="dxa"/>
            <w:textDirection w:val="tbRlV"/>
            <w:vAlign w:val="top"/>
          </w:tcPr>
          <w:p w14:paraId="7F6F2DBA">
            <w:pPr>
              <w:pStyle w:val="54"/>
              <w:spacing w:before="176" w:line="210" w:lineRule="auto"/>
              <w:ind w:left="39"/>
            </w:pPr>
            <w:r>
              <w:rPr>
                <w14:textOutline w14:w="4358" w14:cap="sq" w14:cmpd="sng">
                  <w14:solidFill>
                    <w14:srgbClr w14:val="000000"/>
                  </w14:solidFill>
                  <w14:prstDash w14:val="solid"/>
                  <w14:bevel/>
                </w14:textOutline>
              </w:rPr>
              <w:t>序</w:t>
            </w:r>
            <w:r>
              <w:rPr>
                <w:spacing w:val="105"/>
              </w:rPr>
              <w:t xml:space="preserve"> </w:t>
            </w:r>
            <w:r>
              <w:rPr>
                <w14:textOutline w14:w="4358" w14:cap="sq" w14:cmpd="sng">
                  <w14:solidFill>
                    <w14:srgbClr w14:val="000000"/>
                  </w14:solidFill>
                  <w14:prstDash w14:val="solid"/>
                  <w14:bevel/>
                </w14:textOutline>
              </w:rPr>
              <w:t>号</w:t>
            </w:r>
          </w:p>
        </w:tc>
        <w:tc>
          <w:tcPr>
            <w:tcW w:w="1964" w:type="dxa"/>
            <w:vAlign w:val="top"/>
          </w:tcPr>
          <w:p w14:paraId="4EECA99E">
            <w:pPr>
              <w:pStyle w:val="54"/>
              <w:spacing w:before="272" w:line="222" w:lineRule="auto"/>
              <w:ind w:left="915"/>
            </w:pPr>
            <w:r>
              <w:rPr>
                <w:spacing w:val="-7"/>
                <w14:textOutline w14:w="4358" w14:cap="sq" w14:cmpd="sng">
                  <w14:solidFill>
                    <w14:srgbClr w14:val="000000"/>
                  </w14:solidFill>
                  <w14:prstDash w14:val="solid"/>
                  <w14:bevel/>
                </w14:textOutline>
              </w:rPr>
              <w:t>名称</w:t>
            </w:r>
          </w:p>
        </w:tc>
        <w:tc>
          <w:tcPr>
            <w:tcW w:w="911" w:type="dxa"/>
            <w:vAlign w:val="top"/>
          </w:tcPr>
          <w:p w14:paraId="03E4F92A">
            <w:pPr>
              <w:pStyle w:val="54"/>
              <w:spacing w:before="272" w:line="220" w:lineRule="auto"/>
              <w:ind w:left="225"/>
            </w:pPr>
            <w:r>
              <w:rPr>
                <w:spacing w:val="-15"/>
                <w14:textOutline w14:w="4358" w14:cap="sq" w14:cmpd="sng">
                  <w14:solidFill>
                    <w14:srgbClr w14:val="000000"/>
                  </w14:solidFill>
                  <w14:prstDash w14:val="solid"/>
                  <w14:bevel/>
                </w14:textOutline>
              </w:rPr>
              <w:t>品牌</w:t>
            </w:r>
          </w:p>
        </w:tc>
        <w:tc>
          <w:tcPr>
            <w:tcW w:w="1700" w:type="dxa"/>
            <w:vAlign w:val="top"/>
          </w:tcPr>
          <w:p w14:paraId="3389D858">
            <w:pPr>
              <w:pStyle w:val="54"/>
              <w:spacing w:before="272" w:line="220" w:lineRule="auto"/>
              <w:ind w:left="363"/>
            </w:pPr>
            <w:r>
              <w:rPr>
                <w:spacing w:val="-2"/>
                <w14:textOutline w14:w="4358" w14:cap="sq" w14:cmpd="sng">
                  <w14:solidFill>
                    <w14:srgbClr w14:val="000000"/>
                  </w14:solidFill>
                  <w14:prstDash w14:val="solid"/>
                  <w14:bevel/>
                </w14:textOutline>
              </w:rPr>
              <w:t>规格型号</w:t>
            </w:r>
          </w:p>
        </w:tc>
        <w:tc>
          <w:tcPr>
            <w:tcW w:w="1133" w:type="dxa"/>
            <w:vAlign w:val="top"/>
          </w:tcPr>
          <w:p w14:paraId="68C7E6B9">
            <w:pPr>
              <w:pStyle w:val="54"/>
              <w:spacing w:before="272" w:line="220" w:lineRule="auto"/>
              <w:ind w:left="359"/>
            </w:pPr>
            <w:r>
              <w:rPr>
                <w:spacing w:val="-5"/>
                <w14:textOutline w14:w="4358" w14:cap="sq" w14:cmpd="sng">
                  <w14:solidFill>
                    <w14:srgbClr w14:val="000000"/>
                  </w14:solidFill>
                  <w14:prstDash w14:val="solid"/>
                  <w14:bevel/>
                </w14:textOutline>
              </w:rPr>
              <w:t>产地</w:t>
            </w:r>
          </w:p>
        </w:tc>
        <w:tc>
          <w:tcPr>
            <w:tcW w:w="992" w:type="dxa"/>
            <w:vAlign w:val="top"/>
          </w:tcPr>
          <w:p w14:paraId="57FCB682">
            <w:pPr>
              <w:pStyle w:val="54"/>
              <w:spacing w:before="272" w:line="220" w:lineRule="auto"/>
              <w:ind w:left="339"/>
            </w:pPr>
            <w:r>
              <w:rPr>
                <w:spacing w:val="-6"/>
                <w14:textOutline w14:w="4358" w14:cap="sq" w14:cmpd="sng">
                  <w14:solidFill>
                    <w14:srgbClr w14:val="000000"/>
                  </w14:solidFill>
                  <w14:prstDash w14:val="solid"/>
                  <w14:bevel/>
                </w14:textOutline>
              </w:rPr>
              <w:t>数量</w:t>
            </w:r>
          </w:p>
        </w:tc>
        <w:tc>
          <w:tcPr>
            <w:tcW w:w="1421" w:type="dxa"/>
            <w:vAlign w:val="top"/>
          </w:tcPr>
          <w:p w14:paraId="3951B797">
            <w:pPr>
              <w:pStyle w:val="54"/>
              <w:spacing w:before="39" w:line="220" w:lineRule="auto"/>
              <w:ind w:left="261"/>
            </w:pPr>
            <w:r>
              <w:rPr>
                <w:spacing w:val="-2"/>
                <w14:textOutline w14:w="4358" w14:cap="sq" w14:cmpd="sng">
                  <w14:solidFill>
                    <w14:srgbClr w14:val="000000"/>
                  </w14:solidFill>
                  <w14:prstDash w14:val="solid"/>
                  <w14:bevel/>
                </w14:textOutline>
              </w:rPr>
              <w:t>技术指标</w:t>
            </w:r>
          </w:p>
          <w:p w14:paraId="27F496CD">
            <w:pPr>
              <w:pStyle w:val="54"/>
              <w:spacing w:before="179" w:line="220" w:lineRule="auto"/>
              <w:ind w:left="383"/>
            </w:pPr>
            <w:r>
              <w:rPr>
                <w:spacing w:val="-3"/>
                <w14:textOutline w14:w="4358" w14:cap="sq" w14:cmpd="sng">
                  <w14:solidFill>
                    <w14:srgbClr w14:val="000000"/>
                  </w14:solidFill>
                  <w14:prstDash w14:val="solid"/>
                  <w14:bevel/>
                </w14:textOutline>
              </w:rPr>
              <w:t>和参数</w:t>
            </w:r>
          </w:p>
        </w:tc>
      </w:tr>
      <w:tr w14:paraId="2D41F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066" w:type="dxa"/>
            <w:vAlign w:val="top"/>
          </w:tcPr>
          <w:p w14:paraId="4FAE6D55">
            <w:pPr>
              <w:rPr>
                <w:rFonts w:ascii="Arial"/>
                <w:sz w:val="21"/>
              </w:rPr>
            </w:pPr>
          </w:p>
        </w:tc>
        <w:tc>
          <w:tcPr>
            <w:tcW w:w="1964" w:type="dxa"/>
            <w:vAlign w:val="top"/>
          </w:tcPr>
          <w:p w14:paraId="3B4658AE">
            <w:pPr>
              <w:rPr>
                <w:rFonts w:ascii="Arial"/>
                <w:sz w:val="21"/>
              </w:rPr>
            </w:pPr>
          </w:p>
        </w:tc>
        <w:tc>
          <w:tcPr>
            <w:tcW w:w="911" w:type="dxa"/>
            <w:vAlign w:val="top"/>
          </w:tcPr>
          <w:p w14:paraId="5DFD78E3">
            <w:pPr>
              <w:rPr>
                <w:rFonts w:ascii="Arial"/>
                <w:sz w:val="21"/>
              </w:rPr>
            </w:pPr>
          </w:p>
        </w:tc>
        <w:tc>
          <w:tcPr>
            <w:tcW w:w="1700" w:type="dxa"/>
            <w:vAlign w:val="top"/>
          </w:tcPr>
          <w:p w14:paraId="1DEB30B9">
            <w:pPr>
              <w:rPr>
                <w:rFonts w:ascii="Arial"/>
                <w:sz w:val="21"/>
              </w:rPr>
            </w:pPr>
          </w:p>
        </w:tc>
        <w:tc>
          <w:tcPr>
            <w:tcW w:w="1133" w:type="dxa"/>
            <w:vAlign w:val="top"/>
          </w:tcPr>
          <w:p w14:paraId="570ED7F0">
            <w:pPr>
              <w:rPr>
                <w:rFonts w:ascii="Arial"/>
                <w:sz w:val="21"/>
              </w:rPr>
            </w:pPr>
          </w:p>
        </w:tc>
        <w:tc>
          <w:tcPr>
            <w:tcW w:w="992" w:type="dxa"/>
            <w:vAlign w:val="top"/>
          </w:tcPr>
          <w:p w14:paraId="7375D5F1">
            <w:pPr>
              <w:rPr>
                <w:rFonts w:ascii="Arial"/>
                <w:sz w:val="21"/>
              </w:rPr>
            </w:pPr>
          </w:p>
        </w:tc>
        <w:tc>
          <w:tcPr>
            <w:tcW w:w="1421" w:type="dxa"/>
            <w:vAlign w:val="top"/>
          </w:tcPr>
          <w:p w14:paraId="37F3AC80">
            <w:pPr>
              <w:rPr>
                <w:rFonts w:ascii="Arial"/>
                <w:sz w:val="21"/>
              </w:rPr>
            </w:pPr>
          </w:p>
        </w:tc>
      </w:tr>
      <w:tr w14:paraId="73B1A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66" w:type="dxa"/>
            <w:vAlign w:val="top"/>
          </w:tcPr>
          <w:p w14:paraId="091FC572">
            <w:pPr>
              <w:rPr>
                <w:rFonts w:ascii="Arial"/>
                <w:sz w:val="21"/>
              </w:rPr>
            </w:pPr>
          </w:p>
        </w:tc>
        <w:tc>
          <w:tcPr>
            <w:tcW w:w="1964" w:type="dxa"/>
            <w:vAlign w:val="top"/>
          </w:tcPr>
          <w:p w14:paraId="6D72D45C">
            <w:pPr>
              <w:rPr>
                <w:rFonts w:ascii="Arial"/>
                <w:sz w:val="21"/>
              </w:rPr>
            </w:pPr>
          </w:p>
        </w:tc>
        <w:tc>
          <w:tcPr>
            <w:tcW w:w="911" w:type="dxa"/>
            <w:vAlign w:val="top"/>
          </w:tcPr>
          <w:p w14:paraId="492415A4">
            <w:pPr>
              <w:rPr>
                <w:rFonts w:ascii="Arial"/>
                <w:sz w:val="21"/>
              </w:rPr>
            </w:pPr>
          </w:p>
        </w:tc>
        <w:tc>
          <w:tcPr>
            <w:tcW w:w="1700" w:type="dxa"/>
            <w:vAlign w:val="top"/>
          </w:tcPr>
          <w:p w14:paraId="0CC11727">
            <w:pPr>
              <w:rPr>
                <w:rFonts w:ascii="Arial"/>
                <w:sz w:val="21"/>
              </w:rPr>
            </w:pPr>
          </w:p>
        </w:tc>
        <w:tc>
          <w:tcPr>
            <w:tcW w:w="1133" w:type="dxa"/>
            <w:vAlign w:val="top"/>
          </w:tcPr>
          <w:p w14:paraId="6C7B4703">
            <w:pPr>
              <w:rPr>
                <w:rFonts w:ascii="Arial"/>
                <w:sz w:val="21"/>
              </w:rPr>
            </w:pPr>
          </w:p>
        </w:tc>
        <w:tc>
          <w:tcPr>
            <w:tcW w:w="992" w:type="dxa"/>
            <w:vAlign w:val="top"/>
          </w:tcPr>
          <w:p w14:paraId="0AF5BB6A">
            <w:pPr>
              <w:rPr>
                <w:rFonts w:ascii="Arial"/>
                <w:sz w:val="21"/>
              </w:rPr>
            </w:pPr>
          </w:p>
        </w:tc>
        <w:tc>
          <w:tcPr>
            <w:tcW w:w="1421" w:type="dxa"/>
            <w:vAlign w:val="top"/>
          </w:tcPr>
          <w:p w14:paraId="3EA376AC">
            <w:pPr>
              <w:rPr>
                <w:rFonts w:ascii="Arial"/>
                <w:sz w:val="21"/>
              </w:rPr>
            </w:pPr>
          </w:p>
        </w:tc>
      </w:tr>
      <w:tr w14:paraId="1A30C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066" w:type="dxa"/>
            <w:vAlign w:val="top"/>
          </w:tcPr>
          <w:p w14:paraId="29DD004D">
            <w:pPr>
              <w:rPr>
                <w:rFonts w:ascii="Arial"/>
                <w:sz w:val="21"/>
              </w:rPr>
            </w:pPr>
          </w:p>
        </w:tc>
        <w:tc>
          <w:tcPr>
            <w:tcW w:w="1964" w:type="dxa"/>
            <w:vAlign w:val="top"/>
          </w:tcPr>
          <w:p w14:paraId="6143BF9A">
            <w:pPr>
              <w:rPr>
                <w:rFonts w:ascii="Arial"/>
                <w:sz w:val="21"/>
              </w:rPr>
            </w:pPr>
          </w:p>
        </w:tc>
        <w:tc>
          <w:tcPr>
            <w:tcW w:w="911" w:type="dxa"/>
            <w:vAlign w:val="top"/>
          </w:tcPr>
          <w:p w14:paraId="3B32714A">
            <w:pPr>
              <w:rPr>
                <w:rFonts w:ascii="Arial"/>
                <w:sz w:val="21"/>
              </w:rPr>
            </w:pPr>
          </w:p>
        </w:tc>
        <w:tc>
          <w:tcPr>
            <w:tcW w:w="1700" w:type="dxa"/>
            <w:vAlign w:val="top"/>
          </w:tcPr>
          <w:p w14:paraId="76BB2AE8">
            <w:pPr>
              <w:rPr>
                <w:rFonts w:ascii="Arial"/>
                <w:sz w:val="21"/>
              </w:rPr>
            </w:pPr>
          </w:p>
        </w:tc>
        <w:tc>
          <w:tcPr>
            <w:tcW w:w="1133" w:type="dxa"/>
            <w:vAlign w:val="top"/>
          </w:tcPr>
          <w:p w14:paraId="168A0A3E">
            <w:pPr>
              <w:rPr>
                <w:rFonts w:ascii="Arial"/>
                <w:sz w:val="21"/>
              </w:rPr>
            </w:pPr>
          </w:p>
        </w:tc>
        <w:tc>
          <w:tcPr>
            <w:tcW w:w="992" w:type="dxa"/>
            <w:vAlign w:val="top"/>
          </w:tcPr>
          <w:p w14:paraId="5E60D3D5">
            <w:pPr>
              <w:rPr>
                <w:rFonts w:ascii="Arial"/>
                <w:sz w:val="21"/>
              </w:rPr>
            </w:pPr>
          </w:p>
        </w:tc>
        <w:tc>
          <w:tcPr>
            <w:tcW w:w="1421" w:type="dxa"/>
            <w:vAlign w:val="top"/>
          </w:tcPr>
          <w:p w14:paraId="7CD4F6AC">
            <w:pPr>
              <w:rPr>
                <w:rFonts w:ascii="Arial"/>
                <w:sz w:val="21"/>
              </w:rPr>
            </w:pPr>
          </w:p>
        </w:tc>
      </w:tr>
      <w:tr w14:paraId="5156B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066" w:type="dxa"/>
            <w:vAlign w:val="top"/>
          </w:tcPr>
          <w:p w14:paraId="1E6B0728">
            <w:pPr>
              <w:rPr>
                <w:rFonts w:ascii="Arial"/>
                <w:sz w:val="21"/>
              </w:rPr>
            </w:pPr>
          </w:p>
        </w:tc>
        <w:tc>
          <w:tcPr>
            <w:tcW w:w="1964" w:type="dxa"/>
            <w:vAlign w:val="top"/>
          </w:tcPr>
          <w:p w14:paraId="1204033A">
            <w:pPr>
              <w:rPr>
                <w:rFonts w:ascii="Arial"/>
                <w:sz w:val="21"/>
              </w:rPr>
            </w:pPr>
          </w:p>
        </w:tc>
        <w:tc>
          <w:tcPr>
            <w:tcW w:w="911" w:type="dxa"/>
            <w:vAlign w:val="top"/>
          </w:tcPr>
          <w:p w14:paraId="27DDE1C3">
            <w:pPr>
              <w:rPr>
                <w:rFonts w:ascii="Arial"/>
                <w:sz w:val="21"/>
              </w:rPr>
            </w:pPr>
          </w:p>
        </w:tc>
        <w:tc>
          <w:tcPr>
            <w:tcW w:w="1700" w:type="dxa"/>
            <w:vAlign w:val="top"/>
          </w:tcPr>
          <w:p w14:paraId="4E3B539B">
            <w:pPr>
              <w:rPr>
                <w:rFonts w:ascii="Arial"/>
                <w:sz w:val="21"/>
              </w:rPr>
            </w:pPr>
          </w:p>
        </w:tc>
        <w:tc>
          <w:tcPr>
            <w:tcW w:w="1133" w:type="dxa"/>
            <w:vAlign w:val="top"/>
          </w:tcPr>
          <w:p w14:paraId="735F7821">
            <w:pPr>
              <w:rPr>
                <w:rFonts w:ascii="Arial"/>
                <w:sz w:val="21"/>
              </w:rPr>
            </w:pPr>
          </w:p>
        </w:tc>
        <w:tc>
          <w:tcPr>
            <w:tcW w:w="992" w:type="dxa"/>
            <w:vAlign w:val="top"/>
          </w:tcPr>
          <w:p w14:paraId="4BFF08CF">
            <w:pPr>
              <w:rPr>
                <w:rFonts w:ascii="Arial"/>
                <w:sz w:val="21"/>
              </w:rPr>
            </w:pPr>
          </w:p>
        </w:tc>
        <w:tc>
          <w:tcPr>
            <w:tcW w:w="1421" w:type="dxa"/>
            <w:vAlign w:val="top"/>
          </w:tcPr>
          <w:p w14:paraId="02B00464">
            <w:pPr>
              <w:rPr>
                <w:rFonts w:ascii="Arial"/>
                <w:sz w:val="21"/>
              </w:rPr>
            </w:pPr>
          </w:p>
        </w:tc>
      </w:tr>
      <w:tr w14:paraId="7CFD9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66" w:type="dxa"/>
            <w:vAlign w:val="top"/>
          </w:tcPr>
          <w:p w14:paraId="792703A3">
            <w:pPr>
              <w:rPr>
                <w:rFonts w:ascii="Arial"/>
                <w:sz w:val="21"/>
              </w:rPr>
            </w:pPr>
          </w:p>
        </w:tc>
        <w:tc>
          <w:tcPr>
            <w:tcW w:w="1964" w:type="dxa"/>
            <w:vAlign w:val="top"/>
          </w:tcPr>
          <w:p w14:paraId="58396783">
            <w:pPr>
              <w:rPr>
                <w:rFonts w:ascii="Arial"/>
                <w:sz w:val="21"/>
              </w:rPr>
            </w:pPr>
          </w:p>
        </w:tc>
        <w:tc>
          <w:tcPr>
            <w:tcW w:w="911" w:type="dxa"/>
            <w:vAlign w:val="top"/>
          </w:tcPr>
          <w:p w14:paraId="18D041B7">
            <w:pPr>
              <w:rPr>
                <w:rFonts w:ascii="Arial"/>
                <w:sz w:val="21"/>
              </w:rPr>
            </w:pPr>
          </w:p>
        </w:tc>
        <w:tc>
          <w:tcPr>
            <w:tcW w:w="1700" w:type="dxa"/>
            <w:vAlign w:val="top"/>
          </w:tcPr>
          <w:p w14:paraId="308AF0AB">
            <w:pPr>
              <w:rPr>
                <w:rFonts w:ascii="Arial"/>
                <w:sz w:val="21"/>
              </w:rPr>
            </w:pPr>
          </w:p>
        </w:tc>
        <w:tc>
          <w:tcPr>
            <w:tcW w:w="1133" w:type="dxa"/>
            <w:vAlign w:val="top"/>
          </w:tcPr>
          <w:p w14:paraId="1ACA54AE">
            <w:pPr>
              <w:rPr>
                <w:rFonts w:ascii="Arial"/>
                <w:sz w:val="21"/>
              </w:rPr>
            </w:pPr>
          </w:p>
        </w:tc>
        <w:tc>
          <w:tcPr>
            <w:tcW w:w="992" w:type="dxa"/>
            <w:vAlign w:val="top"/>
          </w:tcPr>
          <w:p w14:paraId="5E6316F0">
            <w:pPr>
              <w:rPr>
                <w:rFonts w:ascii="Arial"/>
                <w:sz w:val="21"/>
              </w:rPr>
            </w:pPr>
          </w:p>
        </w:tc>
        <w:tc>
          <w:tcPr>
            <w:tcW w:w="1421" w:type="dxa"/>
            <w:vAlign w:val="top"/>
          </w:tcPr>
          <w:p w14:paraId="4B9AE85C">
            <w:pPr>
              <w:rPr>
                <w:rFonts w:ascii="Arial"/>
                <w:sz w:val="21"/>
              </w:rPr>
            </w:pPr>
          </w:p>
        </w:tc>
      </w:tr>
      <w:tr w14:paraId="487D95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66" w:type="dxa"/>
            <w:vAlign w:val="top"/>
          </w:tcPr>
          <w:p w14:paraId="228F7656">
            <w:pPr>
              <w:rPr>
                <w:rFonts w:ascii="Arial"/>
                <w:sz w:val="21"/>
              </w:rPr>
            </w:pPr>
          </w:p>
        </w:tc>
        <w:tc>
          <w:tcPr>
            <w:tcW w:w="1964" w:type="dxa"/>
            <w:vAlign w:val="top"/>
          </w:tcPr>
          <w:p w14:paraId="3DC727E0">
            <w:pPr>
              <w:rPr>
                <w:rFonts w:ascii="Arial"/>
                <w:sz w:val="21"/>
              </w:rPr>
            </w:pPr>
          </w:p>
        </w:tc>
        <w:tc>
          <w:tcPr>
            <w:tcW w:w="911" w:type="dxa"/>
            <w:vAlign w:val="top"/>
          </w:tcPr>
          <w:p w14:paraId="32224CC9">
            <w:pPr>
              <w:rPr>
                <w:rFonts w:ascii="Arial"/>
                <w:sz w:val="21"/>
              </w:rPr>
            </w:pPr>
          </w:p>
        </w:tc>
        <w:tc>
          <w:tcPr>
            <w:tcW w:w="1700" w:type="dxa"/>
            <w:vAlign w:val="top"/>
          </w:tcPr>
          <w:p w14:paraId="5B2FB045">
            <w:pPr>
              <w:rPr>
                <w:rFonts w:ascii="Arial"/>
                <w:sz w:val="21"/>
              </w:rPr>
            </w:pPr>
          </w:p>
        </w:tc>
        <w:tc>
          <w:tcPr>
            <w:tcW w:w="1133" w:type="dxa"/>
            <w:vAlign w:val="top"/>
          </w:tcPr>
          <w:p w14:paraId="77EC3CEA">
            <w:pPr>
              <w:rPr>
                <w:rFonts w:ascii="Arial"/>
                <w:sz w:val="21"/>
              </w:rPr>
            </w:pPr>
          </w:p>
        </w:tc>
        <w:tc>
          <w:tcPr>
            <w:tcW w:w="992" w:type="dxa"/>
            <w:vAlign w:val="top"/>
          </w:tcPr>
          <w:p w14:paraId="65F58B49">
            <w:pPr>
              <w:rPr>
                <w:rFonts w:ascii="Arial"/>
                <w:sz w:val="21"/>
              </w:rPr>
            </w:pPr>
          </w:p>
        </w:tc>
        <w:tc>
          <w:tcPr>
            <w:tcW w:w="1421" w:type="dxa"/>
            <w:vAlign w:val="top"/>
          </w:tcPr>
          <w:p w14:paraId="0AEE74CB">
            <w:pPr>
              <w:rPr>
                <w:rFonts w:ascii="Arial"/>
                <w:sz w:val="21"/>
              </w:rPr>
            </w:pPr>
          </w:p>
        </w:tc>
      </w:tr>
      <w:tr w14:paraId="6874E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066" w:type="dxa"/>
            <w:vAlign w:val="top"/>
          </w:tcPr>
          <w:p w14:paraId="5179CDF7">
            <w:pPr>
              <w:rPr>
                <w:rFonts w:ascii="Arial"/>
                <w:sz w:val="21"/>
              </w:rPr>
            </w:pPr>
          </w:p>
        </w:tc>
        <w:tc>
          <w:tcPr>
            <w:tcW w:w="1964" w:type="dxa"/>
            <w:vAlign w:val="top"/>
          </w:tcPr>
          <w:p w14:paraId="498EC528">
            <w:pPr>
              <w:rPr>
                <w:rFonts w:ascii="Arial"/>
                <w:sz w:val="21"/>
              </w:rPr>
            </w:pPr>
          </w:p>
        </w:tc>
        <w:tc>
          <w:tcPr>
            <w:tcW w:w="911" w:type="dxa"/>
            <w:vAlign w:val="top"/>
          </w:tcPr>
          <w:p w14:paraId="472E668C">
            <w:pPr>
              <w:rPr>
                <w:rFonts w:ascii="Arial"/>
                <w:sz w:val="21"/>
              </w:rPr>
            </w:pPr>
          </w:p>
        </w:tc>
        <w:tc>
          <w:tcPr>
            <w:tcW w:w="1700" w:type="dxa"/>
            <w:vAlign w:val="top"/>
          </w:tcPr>
          <w:p w14:paraId="08D84AF1">
            <w:pPr>
              <w:rPr>
                <w:rFonts w:ascii="Arial"/>
                <w:sz w:val="21"/>
              </w:rPr>
            </w:pPr>
          </w:p>
        </w:tc>
        <w:tc>
          <w:tcPr>
            <w:tcW w:w="1133" w:type="dxa"/>
            <w:vAlign w:val="top"/>
          </w:tcPr>
          <w:p w14:paraId="68BADE98">
            <w:pPr>
              <w:rPr>
                <w:rFonts w:ascii="Arial"/>
                <w:sz w:val="21"/>
              </w:rPr>
            </w:pPr>
          </w:p>
        </w:tc>
        <w:tc>
          <w:tcPr>
            <w:tcW w:w="992" w:type="dxa"/>
            <w:vAlign w:val="top"/>
          </w:tcPr>
          <w:p w14:paraId="2F6584CA">
            <w:pPr>
              <w:rPr>
                <w:rFonts w:ascii="Arial"/>
                <w:sz w:val="21"/>
              </w:rPr>
            </w:pPr>
          </w:p>
        </w:tc>
        <w:tc>
          <w:tcPr>
            <w:tcW w:w="1421" w:type="dxa"/>
            <w:vAlign w:val="top"/>
          </w:tcPr>
          <w:p w14:paraId="40F0E205">
            <w:pPr>
              <w:rPr>
                <w:rFonts w:ascii="Arial"/>
                <w:sz w:val="21"/>
              </w:rPr>
            </w:pPr>
          </w:p>
        </w:tc>
      </w:tr>
    </w:tbl>
    <w:p w14:paraId="1B938FAE">
      <w:pPr>
        <w:pStyle w:val="11"/>
        <w:spacing w:line="285" w:lineRule="auto"/>
      </w:pPr>
    </w:p>
    <w:p w14:paraId="5086EA27">
      <w:pPr>
        <w:pStyle w:val="11"/>
        <w:spacing w:line="246" w:lineRule="auto"/>
      </w:pPr>
    </w:p>
    <w:p w14:paraId="033D2EEE">
      <w:pPr>
        <w:spacing w:line="360" w:lineRule="auto"/>
        <w:ind w:left="420"/>
        <w:rPr>
          <w:rFonts w:ascii="宋体" w:hAnsi="宋体"/>
          <w:sz w:val="24"/>
          <w:u w:val="single"/>
        </w:rPr>
      </w:pPr>
      <w:r>
        <w:rPr>
          <w:rFonts w:hint="eastAsia" w:ascii="宋体" w:hAnsi="宋体"/>
          <w:sz w:val="24"/>
          <w:lang w:eastAsia="zh-CN"/>
        </w:rPr>
        <w:t>供应商</w:t>
      </w:r>
      <w:r>
        <w:rPr>
          <w:rFonts w:hint="eastAsia" w:ascii="宋体" w:hAnsi="宋体"/>
          <w:sz w:val="24"/>
        </w:rPr>
        <w:t>名称（公章）：</w:t>
      </w:r>
    </w:p>
    <w:p w14:paraId="279C765A">
      <w:pPr>
        <w:spacing w:line="360" w:lineRule="auto"/>
        <w:ind w:left="420"/>
        <w:rPr>
          <w:rFonts w:ascii="宋体" w:hAnsi="宋体"/>
          <w:sz w:val="24"/>
        </w:rPr>
      </w:pPr>
    </w:p>
    <w:p w14:paraId="1FCC1F6A">
      <w:pPr>
        <w:spacing w:line="360" w:lineRule="auto"/>
        <w:ind w:firstLine="435"/>
        <w:rPr>
          <w:rFonts w:ascii="宋体" w:hAnsi="宋体"/>
          <w:sz w:val="24"/>
        </w:rPr>
      </w:pPr>
      <w:r>
        <w:rPr>
          <w:rFonts w:hint="eastAsia" w:ascii="宋体" w:hAnsi="宋体"/>
          <w:sz w:val="24"/>
          <w:lang w:eastAsia="zh-CN"/>
        </w:rPr>
        <w:t>供应商</w:t>
      </w:r>
      <w:r>
        <w:rPr>
          <w:rFonts w:hint="eastAsia" w:ascii="宋体" w:hAnsi="宋体"/>
          <w:sz w:val="24"/>
        </w:rPr>
        <w:t>代表签字：</w:t>
      </w:r>
    </w:p>
    <w:p w14:paraId="7EDC2228">
      <w:pPr>
        <w:spacing w:line="360" w:lineRule="auto"/>
        <w:ind w:firstLine="435"/>
        <w:rPr>
          <w:rFonts w:ascii="宋体" w:hAnsi="宋体"/>
          <w:sz w:val="24"/>
        </w:rPr>
      </w:pPr>
    </w:p>
    <w:p w14:paraId="18483D67">
      <w:pPr>
        <w:spacing w:line="360" w:lineRule="auto"/>
        <w:ind w:firstLine="435"/>
        <w:rPr>
          <w:rFonts w:ascii="宋体" w:hAnsi="宋体"/>
          <w:sz w:val="24"/>
        </w:rPr>
      </w:pPr>
      <w:r>
        <w:rPr>
          <w:rFonts w:hint="eastAsia" w:ascii="宋体" w:hAnsi="宋体"/>
          <w:sz w:val="24"/>
        </w:rPr>
        <w:t>职        务：</w:t>
      </w:r>
    </w:p>
    <w:p w14:paraId="204F0667">
      <w:pPr>
        <w:spacing w:line="360" w:lineRule="auto"/>
        <w:rPr>
          <w:rFonts w:ascii="宋体" w:hAnsi="宋体"/>
          <w:sz w:val="24"/>
        </w:rPr>
      </w:pPr>
    </w:p>
    <w:p w14:paraId="75713D56">
      <w:pPr>
        <w:spacing w:line="360" w:lineRule="auto"/>
        <w:ind w:firstLine="435"/>
        <w:rPr>
          <w:rFonts w:hint="eastAsia"/>
        </w:rPr>
      </w:pPr>
      <w:r>
        <w:rPr>
          <w:rFonts w:hint="eastAsia" w:ascii="宋体" w:hAnsi="宋体"/>
          <w:sz w:val="24"/>
        </w:rPr>
        <w:t>日        期：</w:t>
      </w:r>
    </w:p>
    <w:p w14:paraId="109DF624">
      <w:pPr>
        <w:pStyle w:val="11"/>
        <w:spacing w:line="291" w:lineRule="auto"/>
      </w:pPr>
    </w:p>
    <w:p w14:paraId="1D12A3B5">
      <w:pPr>
        <w:spacing w:before="91" w:line="220" w:lineRule="auto"/>
        <w:ind w:left="615"/>
        <w:rPr>
          <w:rFonts w:ascii="宋体" w:hAnsi="宋体" w:eastAsia="宋体" w:cs="宋体"/>
          <w:spacing w:val="-16"/>
          <w:sz w:val="28"/>
          <w:szCs w:val="28"/>
          <w14:textOutline w14:w="5103" w14:cap="sq" w14:cmpd="sng">
            <w14:solidFill>
              <w14:srgbClr w14:val="000000"/>
            </w14:solidFill>
            <w14:prstDash w14:val="solid"/>
            <w14:bevel/>
          </w14:textOutline>
        </w:rPr>
      </w:pPr>
    </w:p>
    <w:p w14:paraId="23575B7A">
      <w:pPr>
        <w:spacing w:before="91" w:line="220" w:lineRule="auto"/>
        <w:ind w:left="615"/>
        <w:rPr>
          <w:rFonts w:ascii="宋体" w:hAnsi="宋体" w:eastAsia="宋体" w:cs="宋体"/>
          <w:spacing w:val="-16"/>
          <w:sz w:val="28"/>
          <w:szCs w:val="28"/>
          <w14:textOutline w14:w="5103" w14:cap="sq" w14:cmpd="sng">
            <w14:solidFill>
              <w14:srgbClr w14:val="000000"/>
            </w14:solidFill>
            <w14:prstDash w14:val="solid"/>
            <w14:bevel/>
          </w14:textOutline>
        </w:rPr>
      </w:pPr>
    </w:p>
    <w:p w14:paraId="6CF1B7AD">
      <w:pPr>
        <w:spacing w:before="91" w:line="220" w:lineRule="auto"/>
        <w:ind w:left="615"/>
        <w:rPr>
          <w:rFonts w:hint="default" w:ascii="宋体" w:hAnsi="宋体" w:eastAsia="宋体" w:cs="宋体"/>
          <w:sz w:val="28"/>
          <w:szCs w:val="28"/>
          <w:lang w:val="en-US" w:eastAsia="zh-CN"/>
        </w:rPr>
      </w:pPr>
      <w:r>
        <w:rPr>
          <w:rFonts w:ascii="宋体" w:hAnsi="宋体" w:eastAsia="宋体" w:cs="宋体"/>
          <w:spacing w:val="-16"/>
          <w:sz w:val="28"/>
          <w:szCs w:val="28"/>
          <w14:textOutline w14:w="5103" w14:cap="sq" w14:cmpd="sng">
            <w14:solidFill>
              <w14:srgbClr w14:val="000000"/>
            </w14:solidFill>
            <w14:prstDash w14:val="solid"/>
            <w14:bevel/>
          </w14:textOutline>
        </w:rPr>
        <w:t>附件</w:t>
      </w:r>
      <w:r>
        <w:rPr>
          <w:rFonts w:ascii="宋体" w:hAnsi="宋体" w:eastAsia="宋体" w:cs="宋体"/>
          <w:spacing w:val="-37"/>
          <w:sz w:val="28"/>
          <w:szCs w:val="28"/>
        </w:rPr>
        <w:t xml:space="preserve"> </w:t>
      </w:r>
      <w:r>
        <w:rPr>
          <w:rFonts w:hint="eastAsia" w:ascii="宋体" w:hAnsi="宋体" w:cs="宋体"/>
          <w:spacing w:val="-16"/>
          <w:sz w:val="28"/>
          <w:szCs w:val="28"/>
          <w:lang w:val="en-US" w:eastAsia="zh-CN"/>
          <w14:textOutline w14:w="5103" w14:cap="sq" w14:cmpd="sng">
            <w14:solidFill>
              <w14:srgbClr w14:val="000000"/>
            </w14:solidFill>
            <w14:prstDash w14:val="solid"/>
            <w14:bevel/>
          </w14:textOutline>
        </w:rPr>
        <w:t>19</w:t>
      </w:r>
    </w:p>
    <w:p w14:paraId="14D70D1B">
      <w:pPr>
        <w:pStyle w:val="11"/>
        <w:spacing w:line="269" w:lineRule="auto"/>
      </w:pPr>
    </w:p>
    <w:p w14:paraId="3D929D56">
      <w:pPr>
        <w:spacing w:before="91" w:line="224" w:lineRule="auto"/>
        <w:ind w:left="3470"/>
        <w:rPr>
          <w:rFonts w:ascii="黑体" w:hAnsi="黑体" w:eastAsia="黑体" w:cs="黑体"/>
          <w:sz w:val="28"/>
          <w:szCs w:val="28"/>
        </w:rPr>
      </w:pPr>
      <w:r>
        <w:rPr>
          <w:rFonts w:ascii="黑体" w:hAnsi="黑体" w:eastAsia="黑体" w:cs="黑体"/>
          <w:spacing w:val="66"/>
          <w:sz w:val="28"/>
          <w:szCs w:val="28"/>
          <w14:textOutline w14:w="5103" w14:cap="sq" w14:cmpd="sng">
            <w14:solidFill>
              <w14:srgbClr w14:val="000000"/>
            </w14:solidFill>
            <w14:prstDash w14:val="solid"/>
            <w14:bevel/>
          </w14:textOutline>
        </w:rPr>
        <w:t>耗材配备表</w:t>
      </w:r>
    </w:p>
    <w:p w14:paraId="11444D83">
      <w:pPr>
        <w:pStyle w:val="11"/>
        <w:spacing w:line="467" w:lineRule="auto"/>
      </w:pPr>
    </w:p>
    <w:p w14:paraId="7C900DCF">
      <w:pPr>
        <w:spacing w:before="65" w:line="228" w:lineRule="auto"/>
        <w:ind w:left="2364"/>
        <w:rPr>
          <w:rFonts w:ascii="宋体" w:hAnsi="宋体" w:eastAsia="宋体" w:cs="宋体"/>
          <w:sz w:val="20"/>
          <w:szCs w:val="20"/>
        </w:rPr>
      </w:pPr>
      <w:r>
        <w:rPr>
          <w:rFonts w:ascii="宋体" w:hAnsi="宋体" w:eastAsia="宋体" w:cs="宋体"/>
          <w:spacing w:val="-2"/>
          <w:sz w:val="20"/>
          <w:szCs w:val="20"/>
        </w:rPr>
        <w:t>（低 值 易 耗 品 、 一 次 性 用 品 、 清 洁 材</w:t>
      </w:r>
      <w:r>
        <w:rPr>
          <w:rFonts w:ascii="宋体" w:hAnsi="宋体" w:eastAsia="宋体" w:cs="宋体"/>
          <w:spacing w:val="-7"/>
          <w:sz w:val="20"/>
          <w:szCs w:val="20"/>
        </w:rPr>
        <w:t xml:space="preserve"> </w:t>
      </w:r>
      <w:r>
        <w:rPr>
          <w:rFonts w:ascii="宋体" w:hAnsi="宋体" w:eastAsia="宋体" w:cs="宋体"/>
          <w:spacing w:val="-2"/>
          <w:sz w:val="20"/>
          <w:szCs w:val="20"/>
        </w:rPr>
        <w:t>料</w:t>
      </w:r>
      <w:r>
        <w:rPr>
          <w:rFonts w:ascii="宋体" w:hAnsi="宋体" w:eastAsia="宋体" w:cs="宋体"/>
          <w:spacing w:val="-8"/>
          <w:sz w:val="20"/>
          <w:szCs w:val="20"/>
        </w:rPr>
        <w:t xml:space="preserve"> </w:t>
      </w:r>
      <w:r>
        <w:rPr>
          <w:rFonts w:ascii="宋体" w:hAnsi="宋体" w:eastAsia="宋体" w:cs="宋体"/>
          <w:spacing w:val="-2"/>
          <w:sz w:val="20"/>
          <w:szCs w:val="20"/>
        </w:rPr>
        <w:t>等</w:t>
      </w:r>
      <w:r>
        <w:rPr>
          <w:rFonts w:ascii="宋体" w:hAnsi="宋体" w:eastAsia="宋体" w:cs="宋体"/>
          <w:spacing w:val="-17"/>
          <w:sz w:val="20"/>
          <w:szCs w:val="20"/>
        </w:rPr>
        <w:t xml:space="preserve"> </w:t>
      </w:r>
      <w:r>
        <w:rPr>
          <w:rFonts w:ascii="宋体" w:hAnsi="宋体" w:eastAsia="宋体" w:cs="宋体"/>
          <w:spacing w:val="-2"/>
          <w:sz w:val="20"/>
          <w:szCs w:val="20"/>
        </w:rPr>
        <w:t>）</w:t>
      </w:r>
    </w:p>
    <w:p w14:paraId="5AC7C4A7">
      <w:pPr>
        <w:spacing w:before="3"/>
      </w:pPr>
    </w:p>
    <w:p w14:paraId="40FB04B9">
      <w:pPr>
        <w:spacing w:before="3"/>
      </w:pPr>
    </w:p>
    <w:p w14:paraId="085FBBE5">
      <w:pPr>
        <w:spacing w:before="3"/>
      </w:pPr>
    </w:p>
    <w:tbl>
      <w:tblPr>
        <w:tblStyle w:val="55"/>
        <w:tblpPr w:leftFromText="180" w:rightFromText="180" w:vertAnchor="text" w:horzAnchor="page" w:tblpX="1001" w:tblpY="23"/>
        <w:tblOverlap w:val="never"/>
        <w:tblW w:w="101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5"/>
        <w:gridCol w:w="1442"/>
        <w:gridCol w:w="2716"/>
        <w:gridCol w:w="956"/>
        <w:gridCol w:w="1259"/>
        <w:gridCol w:w="1532"/>
        <w:gridCol w:w="1547"/>
      </w:tblGrid>
      <w:tr w14:paraId="6904C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45" w:type="dxa"/>
            <w:vAlign w:val="top"/>
          </w:tcPr>
          <w:p w14:paraId="4DAB0643">
            <w:pPr>
              <w:spacing w:line="298" w:lineRule="auto"/>
              <w:rPr>
                <w:rFonts w:ascii="Arial"/>
                <w:sz w:val="21"/>
              </w:rPr>
            </w:pPr>
          </w:p>
          <w:p w14:paraId="0CDA6AB6">
            <w:pPr>
              <w:pStyle w:val="54"/>
              <w:spacing w:before="65" w:line="230" w:lineRule="auto"/>
              <w:ind w:left="166"/>
              <w:rPr>
                <w:sz w:val="20"/>
                <w:szCs w:val="20"/>
              </w:rPr>
            </w:pPr>
            <w:r>
              <w:rPr>
                <w:spacing w:val="5"/>
                <w:sz w:val="20"/>
                <w:szCs w:val="20"/>
              </w:rPr>
              <w:t>序号</w:t>
            </w:r>
          </w:p>
        </w:tc>
        <w:tc>
          <w:tcPr>
            <w:tcW w:w="1442" w:type="dxa"/>
            <w:vAlign w:val="top"/>
          </w:tcPr>
          <w:p w14:paraId="499E7BC8">
            <w:pPr>
              <w:spacing w:line="298" w:lineRule="auto"/>
              <w:rPr>
                <w:rFonts w:ascii="Arial"/>
                <w:sz w:val="21"/>
              </w:rPr>
            </w:pPr>
          </w:p>
          <w:p w14:paraId="28D7AD41">
            <w:pPr>
              <w:pStyle w:val="54"/>
              <w:spacing w:before="65" w:line="231" w:lineRule="auto"/>
              <w:ind w:left="517"/>
              <w:rPr>
                <w:sz w:val="20"/>
                <w:szCs w:val="20"/>
              </w:rPr>
            </w:pPr>
            <w:r>
              <w:rPr>
                <w:spacing w:val="3"/>
                <w:sz w:val="20"/>
                <w:szCs w:val="20"/>
              </w:rPr>
              <w:t>名称</w:t>
            </w:r>
          </w:p>
        </w:tc>
        <w:tc>
          <w:tcPr>
            <w:tcW w:w="2716" w:type="dxa"/>
            <w:vAlign w:val="top"/>
          </w:tcPr>
          <w:p w14:paraId="5F378538">
            <w:pPr>
              <w:spacing w:line="299" w:lineRule="auto"/>
              <w:rPr>
                <w:rFonts w:ascii="Arial"/>
                <w:sz w:val="21"/>
              </w:rPr>
            </w:pPr>
          </w:p>
          <w:p w14:paraId="4FF7C742">
            <w:pPr>
              <w:pStyle w:val="54"/>
              <w:spacing w:before="65" w:line="228" w:lineRule="auto"/>
              <w:ind w:left="853"/>
              <w:rPr>
                <w:sz w:val="20"/>
                <w:szCs w:val="20"/>
              </w:rPr>
            </w:pPr>
            <w:r>
              <w:rPr>
                <w:spacing w:val="4"/>
                <w:sz w:val="20"/>
                <w:szCs w:val="20"/>
              </w:rPr>
              <w:t>品牌、规格</w:t>
            </w:r>
          </w:p>
        </w:tc>
        <w:tc>
          <w:tcPr>
            <w:tcW w:w="956" w:type="dxa"/>
            <w:vAlign w:val="top"/>
          </w:tcPr>
          <w:p w14:paraId="7ECE60F6">
            <w:pPr>
              <w:spacing w:line="299" w:lineRule="auto"/>
              <w:rPr>
                <w:rFonts w:ascii="Arial"/>
                <w:sz w:val="21"/>
              </w:rPr>
            </w:pPr>
          </w:p>
          <w:p w14:paraId="6D749F0E">
            <w:pPr>
              <w:pStyle w:val="54"/>
              <w:spacing w:before="65" w:line="228" w:lineRule="auto"/>
              <w:ind w:left="273"/>
              <w:rPr>
                <w:sz w:val="20"/>
                <w:szCs w:val="20"/>
              </w:rPr>
            </w:pPr>
            <w:r>
              <w:rPr>
                <w:spacing w:val="4"/>
                <w:sz w:val="20"/>
                <w:szCs w:val="20"/>
              </w:rPr>
              <w:t>产地</w:t>
            </w:r>
          </w:p>
        </w:tc>
        <w:tc>
          <w:tcPr>
            <w:tcW w:w="1259" w:type="dxa"/>
            <w:vAlign w:val="top"/>
          </w:tcPr>
          <w:p w14:paraId="185CA603">
            <w:pPr>
              <w:spacing w:line="299" w:lineRule="auto"/>
              <w:rPr>
                <w:rFonts w:ascii="Arial"/>
                <w:sz w:val="21"/>
              </w:rPr>
            </w:pPr>
          </w:p>
          <w:p w14:paraId="4546FCB1">
            <w:pPr>
              <w:pStyle w:val="54"/>
              <w:spacing w:before="65" w:line="228" w:lineRule="auto"/>
              <w:ind w:left="428"/>
              <w:rPr>
                <w:sz w:val="20"/>
                <w:szCs w:val="20"/>
              </w:rPr>
            </w:pPr>
            <w:r>
              <w:rPr>
                <w:spacing w:val="3"/>
                <w:sz w:val="20"/>
                <w:szCs w:val="20"/>
              </w:rPr>
              <w:t>数量</w:t>
            </w:r>
          </w:p>
        </w:tc>
        <w:tc>
          <w:tcPr>
            <w:tcW w:w="1532" w:type="dxa"/>
            <w:vAlign w:val="top"/>
          </w:tcPr>
          <w:p w14:paraId="4451A018">
            <w:pPr>
              <w:pStyle w:val="54"/>
              <w:spacing w:before="133" w:line="307" w:lineRule="auto"/>
              <w:ind w:left="563" w:right="103" w:hanging="448"/>
              <w:rPr>
                <w:sz w:val="20"/>
                <w:szCs w:val="20"/>
              </w:rPr>
            </w:pPr>
            <w:r>
              <w:rPr>
                <w:spacing w:val="7"/>
                <w:sz w:val="20"/>
                <w:szCs w:val="20"/>
              </w:rPr>
              <w:t>估算价格（月</w:t>
            </w:r>
            <w:r>
              <w:rPr>
                <w:rFonts w:ascii="Times New Roman" w:hAnsi="Times New Roman" w:eastAsia="Times New Roman" w:cs="Times New Roman"/>
                <w:spacing w:val="7"/>
                <w:sz w:val="20"/>
                <w:szCs w:val="20"/>
              </w:rPr>
              <w:t>/</w:t>
            </w:r>
            <w:r>
              <w:rPr>
                <w:rFonts w:ascii="Times New Roman" w:hAnsi="Times New Roman" w:eastAsia="Times New Roman" w:cs="Times New Roman"/>
                <w:spacing w:val="2"/>
                <w:sz w:val="20"/>
                <w:szCs w:val="20"/>
              </w:rPr>
              <w:t xml:space="preserve"> </w:t>
            </w:r>
            <w:r>
              <w:rPr>
                <w:spacing w:val="-1"/>
                <w:sz w:val="20"/>
                <w:szCs w:val="20"/>
              </w:rPr>
              <w:t>元）</w:t>
            </w:r>
          </w:p>
        </w:tc>
        <w:tc>
          <w:tcPr>
            <w:tcW w:w="1547" w:type="dxa"/>
            <w:vAlign w:val="top"/>
          </w:tcPr>
          <w:p w14:paraId="6F34873A">
            <w:pPr>
              <w:pStyle w:val="54"/>
              <w:spacing w:before="133" w:line="274" w:lineRule="exact"/>
              <w:ind w:left="119"/>
              <w:rPr>
                <w:rFonts w:ascii="Times New Roman" w:hAnsi="Times New Roman" w:eastAsia="Times New Roman" w:cs="Times New Roman"/>
                <w:sz w:val="20"/>
                <w:szCs w:val="20"/>
              </w:rPr>
            </w:pPr>
            <w:r>
              <w:rPr>
                <w:spacing w:val="7"/>
                <w:position w:val="1"/>
                <w:sz w:val="20"/>
                <w:szCs w:val="20"/>
              </w:rPr>
              <w:t>估算价格（年</w:t>
            </w:r>
            <w:r>
              <w:rPr>
                <w:rFonts w:ascii="Times New Roman" w:hAnsi="Times New Roman" w:eastAsia="Times New Roman" w:cs="Times New Roman"/>
                <w:spacing w:val="7"/>
                <w:position w:val="1"/>
                <w:sz w:val="20"/>
                <w:szCs w:val="20"/>
              </w:rPr>
              <w:t>/</w:t>
            </w:r>
          </w:p>
          <w:p w14:paraId="23EDC13E">
            <w:pPr>
              <w:pStyle w:val="54"/>
              <w:spacing w:before="157" w:line="216" w:lineRule="auto"/>
              <w:ind w:left="569"/>
              <w:rPr>
                <w:sz w:val="20"/>
                <w:szCs w:val="20"/>
              </w:rPr>
            </w:pPr>
            <w:r>
              <w:rPr>
                <w:spacing w:val="-1"/>
                <w:sz w:val="20"/>
                <w:szCs w:val="20"/>
              </w:rPr>
              <w:t>元）</w:t>
            </w:r>
          </w:p>
        </w:tc>
      </w:tr>
      <w:tr w14:paraId="20FEB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6C6CB4EB">
            <w:pPr>
              <w:rPr>
                <w:rFonts w:ascii="Arial"/>
                <w:sz w:val="21"/>
              </w:rPr>
            </w:pPr>
          </w:p>
        </w:tc>
        <w:tc>
          <w:tcPr>
            <w:tcW w:w="1442" w:type="dxa"/>
            <w:vAlign w:val="top"/>
          </w:tcPr>
          <w:p w14:paraId="4FEB4706">
            <w:pPr>
              <w:rPr>
                <w:rFonts w:ascii="Arial"/>
                <w:sz w:val="21"/>
              </w:rPr>
            </w:pPr>
          </w:p>
        </w:tc>
        <w:tc>
          <w:tcPr>
            <w:tcW w:w="2716" w:type="dxa"/>
            <w:vAlign w:val="top"/>
          </w:tcPr>
          <w:p w14:paraId="0F010B32">
            <w:pPr>
              <w:rPr>
                <w:rFonts w:ascii="Arial"/>
                <w:sz w:val="21"/>
              </w:rPr>
            </w:pPr>
          </w:p>
        </w:tc>
        <w:tc>
          <w:tcPr>
            <w:tcW w:w="956" w:type="dxa"/>
            <w:vAlign w:val="top"/>
          </w:tcPr>
          <w:p w14:paraId="4C041404">
            <w:pPr>
              <w:rPr>
                <w:rFonts w:ascii="Arial"/>
                <w:sz w:val="21"/>
              </w:rPr>
            </w:pPr>
          </w:p>
        </w:tc>
        <w:tc>
          <w:tcPr>
            <w:tcW w:w="1259" w:type="dxa"/>
            <w:vAlign w:val="top"/>
          </w:tcPr>
          <w:p w14:paraId="19AD5860">
            <w:pPr>
              <w:rPr>
                <w:rFonts w:ascii="Arial"/>
                <w:sz w:val="21"/>
              </w:rPr>
            </w:pPr>
          </w:p>
        </w:tc>
        <w:tc>
          <w:tcPr>
            <w:tcW w:w="1532" w:type="dxa"/>
            <w:vAlign w:val="top"/>
          </w:tcPr>
          <w:p w14:paraId="0ECDF4D1">
            <w:pPr>
              <w:rPr>
                <w:rFonts w:ascii="Arial"/>
                <w:sz w:val="21"/>
              </w:rPr>
            </w:pPr>
          </w:p>
        </w:tc>
        <w:tc>
          <w:tcPr>
            <w:tcW w:w="1547" w:type="dxa"/>
            <w:vAlign w:val="top"/>
          </w:tcPr>
          <w:p w14:paraId="3326F0A5">
            <w:pPr>
              <w:rPr>
                <w:rFonts w:ascii="Arial"/>
                <w:sz w:val="21"/>
              </w:rPr>
            </w:pPr>
          </w:p>
        </w:tc>
      </w:tr>
      <w:tr w14:paraId="26803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1EF500DB">
            <w:pPr>
              <w:rPr>
                <w:rFonts w:ascii="Arial"/>
                <w:sz w:val="21"/>
              </w:rPr>
            </w:pPr>
          </w:p>
        </w:tc>
        <w:tc>
          <w:tcPr>
            <w:tcW w:w="1442" w:type="dxa"/>
            <w:vAlign w:val="top"/>
          </w:tcPr>
          <w:p w14:paraId="32025A66">
            <w:pPr>
              <w:rPr>
                <w:rFonts w:ascii="Arial"/>
                <w:sz w:val="21"/>
              </w:rPr>
            </w:pPr>
          </w:p>
        </w:tc>
        <w:tc>
          <w:tcPr>
            <w:tcW w:w="2716" w:type="dxa"/>
            <w:vAlign w:val="top"/>
          </w:tcPr>
          <w:p w14:paraId="6FF7FA86">
            <w:pPr>
              <w:rPr>
                <w:rFonts w:ascii="Arial"/>
                <w:sz w:val="21"/>
              </w:rPr>
            </w:pPr>
          </w:p>
        </w:tc>
        <w:tc>
          <w:tcPr>
            <w:tcW w:w="956" w:type="dxa"/>
            <w:vAlign w:val="top"/>
          </w:tcPr>
          <w:p w14:paraId="0C5F5111">
            <w:pPr>
              <w:rPr>
                <w:rFonts w:ascii="Arial"/>
                <w:sz w:val="21"/>
              </w:rPr>
            </w:pPr>
          </w:p>
        </w:tc>
        <w:tc>
          <w:tcPr>
            <w:tcW w:w="1259" w:type="dxa"/>
            <w:vAlign w:val="top"/>
          </w:tcPr>
          <w:p w14:paraId="5BF817CF">
            <w:pPr>
              <w:rPr>
                <w:rFonts w:ascii="Arial"/>
                <w:sz w:val="21"/>
              </w:rPr>
            </w:pPr>
          </w:p>
        </w:tc>
        <w:tc>
          <w:tcPr>
            <w:tcW w:w="1532" w:type="dxa"/>
            <w:vAlign w:val="top"/>
          </w:tcPr>
          <w:p w14:paraId="797E7A86">
            <w:pPr>
              <w:rPr>
                <w:rFonts w:ascii="Arial"/>
                <w:sz w:val="21"/>
              </w:rPr>
            </w:pPr>
          </w:p>
        </w:tc>
        <w:tc>
          <w:tcPr>
            <w:tcW w:w="1547" w:type="dxa"/>
            <w:vAlign w:val="top"/>
          </w:tcPr>
          <w:p w14:paraId="6ADE4C8A">
            <w:pPr>
              <w:rPr>
                <w:rFonts w:ascii="Arial"/>
                <w:sz w:val="21"/>
              </w:rPr>
            </w:pPr>
          </w:p>
        </w:tc>
      </w:tr>
      <w:tr w14:paraId="1AC24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3C2720CF">
            <w:pPr>
              <w:rPr>
                <w:rFonts w:ascii="Arial"/>
                <w:sz w:val="21"/>
              </w:rPr>
            </w:pPr>
          </w:p>
        </w:tc>
        <w:tc>
          <w:tcPr>
            <w:tcW w:w="1442" w:type="dxa"/>
            <w:vAlign w:val="top"/>
          </w:tcPr>
          <w:p w14:paraId="6167F540">
            <w:pPr>
              <w:rPr>
                <w:rFonts w:ascii="Arial"/>
                <w:sz w:val="21"/>
              </w:rPr>
            </w:pPr>
          </w:p>
        </w:tc>
        <w:tc>
          <w:tcPr>
            <w:tcW w:w="2716" w:type="dxa"/>
            <w:vAlign w:val="top"/>
          </w:tcPr>
          <w:p w14:paraId="190249A8">
            <w:pPr>
              <w:rPr>
                <w:rFonts w:ascii="Arial"/>
                <w:sz w:val="21"/>
              </w:rPr>
            </w:pPr>
          </w:p>
        </w:tc>
        <w:tc>
          <w:tcPr>
            <w:tcW w:w="956" w:type="dxa"/>
            <w:vAlign w:val="top"/>
          </w:tcPr>
          <w:p w14:paraId="5BAE6426">
            <w:pPr>
              <w:rPr>
                <w:rFonts w:ascii="Arial"/>
                <w:sz w:val="21"/>
              </w:rPr>
            </w:pPr>
          </w:p>
        </w:tc>
        <w:tc>
          <w:tcPr>
            <w:tcW w:w="1259" w:type="dxa"/>
            <w:vAlign w:val="top"/>
          </w:tcPr>
          <w:p w14:paraId="45DACD56">
            <w:pPr>
              <w:rPr>
                <w:rFonts w:ascii="Arial"/>
                <w:sz w:val="21"/>
              </w:rPr>
            </w:pPr>
          </w:p>
        </w:tc>
        <w:tc>
          <w:tcPr>
            <w:tcW w:w="1532" w:type="dxa"/>
            <w:vAlign w:val="top"/>
          </w:tcPr>
          <w:p w14:paraId="386FBA32">
            <w:pPr>
              <w:rPr>
                <w:rFonts w:ascii="Arial"/>
                <w:sz w:val="21"/>
              </w:rPr>
            </w:pPr>
          </w:p>
        </w:tc>
        <w:tc>
          <w:tcPr>
            <w:tcW w:w="1547" w:type="dxa"/>
            <w:vAlign w:val="top"/>
          </w:tcPr>
          <w:p w14:paraId="65097E1C">
            <w:pPr>
              <w:rPr>
                <w:rFonts w:ascii="Arial"/>
                <w:sz w:val="21"/>
              </w:rPr>
            </w:pPr>
          </w:p>
        </w:tc>
      </w:tr>
      <w:tr w14:paraId="5E1B94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365A4F40">
            <w:pPr>
              <w:rPr>
                <w:rFonts w:ascii="Arial"/>
                <w:sz w:val="21"/>
              </w:rPr>
            </w:pPr>
          </w:p>
        </w:tc>
        <w:tc>
          <w:tcPr>
            <w:tcW w:w="1442" w:type="dxa"/>
            <w:vAlign w:val="top"/>
          </w:tcPr>
          <w:p w14:paraId="04C111BD">
            <w:pPr>
              <w:rPr>
                <w:rFonts w:ascii="Arial"/>
                <w:sz w:val="21"/>
              </w:rPr>
            </w:pPr>
          </w:p>
        </w:tc>
        <w:tc>
          <w:tcPr>
            <w:tcW w:w="2716" w:type="dxa"/>
            <w:vAlign w:val="top"/>
          </w:tcPr>
          <w:p w14:paraId="0ADF687F">
            <w:pPr>
              <w:rPr>
                <w:rFonts w:ascii="Arial"/>
                <w:sz w:val="21"/>
              </w:rPr>
            </w:pPr>
          </w:p>
        </w:tc>
        <w:tc>
          <w:tcPr>
            <w:tcW w:w="956" w:type="dxa"/>
            <w:vAlign w:val="top"/>
          </w:tcPr>
          <w:p w14:paraId="74979B5D">
            <w:pPr>
              <w:rPr>
                <w:rFonts w:ascii="Arial"/>
                <w:sz w:val="21"/>
              </w:rPr>
            </w:pPr>
          </w:p>
        </w:tc>
        <w:tc>
          <w:tcPr>
            <w:tcW w:w="1259" w:type="dxa"/>
            <w:vAlign w:val="top"/>
          </w:tcPr>
          <w:p w14:paraId="7D588229">
            <w:pPr>
              <w:rPr>
                <w:rFonts w:ascii="Arial"/>
                <w:sz w:val="21"/>
              </w:rPr>
            </w:pPr>
          </w:p>
        </w:tc>
        <w:tc>
          <w:tcPr>
            <w:tcW w:w="1532" w:type="dxa"/>
            <w:vAlign w:val="top"/>
          </w:tcPr>
          <w:p w14:paraId="7DDD4696">
            <w:pPr>
              <w:rPr>
                <w:rFonts w:ascii="Arial"/>
                <w:sz w:val="21"/>
              </w:rPr>
            </w:pPr>
          </w:p>
        </w:tc>
        <w:tc>
          <w:tcPr>
            <w:tcW w:w="1547" w:type="dxa"/>
            <w:vAlign w:val="top"/>
          </w:tcPr>
          <w:p w14:paraId="4FDA924A">
            <w:pPr>
              <w:rPr>
                <w:rFonts w:ascii="Arial"/>
                <w:sz w:val="21"/>
              </w:rPr>
            </w:pPr>
          </w:p>
        </w:tc>
      </w:tr>
      <w:tr w14:paraId="36EB1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745" w:type="dxa"/>
            <w:vAlign w:val="top"/>
          </w:tcPr>
          <w:p w14:paraId="0E1CB963">
            <w:pPr>
              <w:rPr>
                <w:rFonts w:ascii="Arial"/>
                <w:sz w:val="21"/>
              </w:rPr>
            </w:pPr>
          </w:p>
        </w:tc>
        <w:tc>
          <w:tcPr>
            <w:tcW w:w="1442" w:type="dxa"/>
            <w:vAlign w:val="top"/>
          </w:tcPr>
          <w:p w14:paraId="427D837A">
            <w:pPr>
              <w:rPr>
                <w:rFonts w:ascii="Arial"/>
                <w:sz w:val="21"/>
              </w:rPr>
            </w:pPr>
          </w:p>
        </w:tc>
        <w:tc>
          <w:tcPr>
            <w:tcW w:w="2716" w:type="dxa"/>
            <w:vAlign w:val="top"/>
          </w:tcPr>
          <w:p w14:paraId="2C120B96">
            <w:pPr>
              <w:rPr>
                <w:rFonts w:ascii="Arial"/>
                <w:sz w:val="21"/>
              </w:rPr>
            </w:pPr>
          </w:p>
        </w:tc>
        <w:tc>
          <w:tcPr>
            <w:tcW w:w="956" w:type="dxa"/>
            <w:vAlign w:val="top"/>
          </w:tcPr>
          <w:p w14:paraId="120CBD57">
            <w:pPr>
              <w:rPr>
                <w:rFonts w:ascii="Arial"/>
                <w:sz w:val="21"/>
              </w:rPr>
            </w:pPr>
          </w:p>
        </w:tc>
        <w:tc>
          <w:tcPr>
            <w:tcW w:w="1259" w:type="dxa"/>
            <w:vAlign w:val="top"/>
          </w:tcPr>
          <w:p w14:paraId="393A4E0E">
            <w:pPr>
              <w:rPr>
                <w:rFonts w:ascii="Arial"/>
                <w:sz w:val="21"/>
              </w:rPr>
            </w:pPr>
          </w:p>
        </w:tc>
        <w:tc>
          <w:tcPr>
            <w:tcW w:w="1532" w:type="dxa"/>
            <w:vAlign w:val="top"/>
          </w:tcPr>
          <w:p w14:paraId="461CD0DE">
            <w:pPr>
              <w:rPr>
                <w:rFonts w:ascii="Arial"/>
                <w:sz w:val="21"/>
              </w:rPr>
            </w:pPr>
          </w:p>
        </w:tc>
        <w:tc>
          <w:tcPr>
            <w:tcW w:w="1547" w:type="dxa"/>
            <w:vAlign w:val="top"/>
          </w:tcPr>
          <w:p w14:paraId="76126432">
            <w:pPr>
              <w:rPr>
                <w:rFonts w:ascii="Arial"/>
                <w:sz w:val="21"/>
              </w:rPr>
            </w:pPr>
          </w:p>
        </w:tc>
      </w:tr>
      <w:tr w14:paraId="52A49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745" w:type="dxa"/>
            <w:vAlign w:val="top"/>
          </w:tcPr>
          <w:p w14:paraId="526E1BD2">
            <w:pPr>
              <w:rPr>
                <w:rFonts w:ascii="Arial"/>
                <w:sz w:val="21"/>
              </w:rPr>
            </w:pPr>
          </w:p>
        </w:tc>
        <w:tc>
          <w:tcPr>
            <w:tcW w:w="1442" w:type="dxa"/>
            <w:vAlign w:val="top"/>
          </w:tcPr>
          <w:p w14:paraId="44F34FA7">
            <w:pPr>
              <w:rPr>
                <w:rFonts w:ascii="Arial"/>
                <w:sz w:val="21"/>
              </w:rPr>
            </w:pPr>
          </w:p>
        </w:tc>
        <w:tc>
          <w:tcPr>
            <w:tcW w:w="2716" w:type="dxa"/>
            <w:vAlign w:val="top"/>
          </w:tcPr>
          <w:p w14:paraId="43EBB547">
            <w:pPr>
              <w:rPr>
                <w:rFonts w:ascii="Arial"/>
                <w:sz w:val="21"/>
              </w:rPr>
            </w:pPr>
          </w:p>
        </w:tc>
        <w:tc>
          <w:tcPr>
            <w:tcW w:w="956" w:type="dxa"/>
            <w:vAlign w:val="top"/>
          </w:tcPr>
          <w:p w14:paraId="0AD404F1">
            <w:pPr>
              <w:rPr>
                <w:rFonts w:ascii="Arial"/>
                <w:sz w:val="21"/>
              </w:rPr>
            </w:pPr>
          </w:p>
        </w:tc>
        <w:tc>
          <w:tcPr>
            <w:tcW w:w="1259" w:type="dxa"/>
            <w:vAlign w:val="top"/>
          </w:tcPr>
          <w:p w14:paraId="4653B8E5">
            <w:pPr>
              <w:rPr>
                <w:rFonts w:ascii="Arial"/>
                <w:sz w:val="21"/>
              </w:rPr>
            </w:pPr>
          </w:p>
        </w:tc>
        <w:tc>
          <w:tcPr>
            <w:tcW w:w="1532" w:type="dxa"/>
            <w:vAlign w:val="top"/>
          </w:tcPr>
          <w:p w14:paraId="4601C067">
            <w:pPr>
              <w:rPr>
                <w:rFonts w:ascii="Arial"/>
                <w:sz w:val="21"/>
              </w:rPr>
            </w:pPr>
          </w:p>
        </w:tc>
        <w:tc>
          <w:tcPr>
            <w:tcW w:w="1547" w:type="dxa"/>
            <w:vAlign w:val="top"/>
          </w:tcPr>
          <w:p w14:paraId="536A467E">
            <w:pPr>
              <w:rPr>
                <w:rFonts w:ascii="Arial"/>
                <w:sz w:val="21"/>
              </w:rPr>
            </w:pPr>
          </w:p>
        </w:tc>
      </w:tr>
    </w:tbl>
    <w:p w14:paraId="6AE1DCC0">
      <w:pPr>
        <w:pStyle w:val="11"/>
        <w:spacing w:line="262" w:lineRule="auto"/>
      </w:pPr>
    </w:p>
    <w:p w14:paraId="494B06C3">
      <w:pPr>
        <w:pStyle w:val="11"/>
        <w:spacing w:line="262" w:lineRule="auto"/>
      </w:pPr>
    </w:p>
    <w:p w14:paraId="131981F5">
      <w:pPr>
        <w:spacing w:line="360" w:lineRule="auto"/>
        <w:ind w:left="420"/>
        <w:rPr>
          <w:rFonts w:ascii="宋体" w:hAnsi="宋体"/>
          <w:sz w:val="24"/>
          <w:u w:val="single"/>
        </w:rPr>
      </w:pPr>
      <w:r>
        <w:rPr>
          <w:rFonts w:hint="eastAsia" w:ascii="宋体" w:hAnsi="宋体"/>
          <w:sz w:val="24"/>
          <w:lang w:eastAsia="zh-CN"/>
        </w:rPr>
        <w:t>供应商</w:t>
      </w:r>
      <w:r>
        <w:rPr>
          <w:rFonts w:hint="eastAsia" w:ascii="宋体" w:hAnsi="宋体"/>
          <w:sz w:val="24"/>
        </w:rPr>
        <w:t>名称（公章）：</w:t>
      </w:r>
    </w:p>
    <w:p w14:paraId="2CC1008E">
      <w:pPr>
        <w:spacing w:line="360" w:lineRule="auto"/>
        <w:ind w:left="420"/>
        <w:rPr>
          <w:rFonts w:ascii="宋体" w:hAnsi="宋体"/>
          <w:sz w:val="24"/>
        </w:rPr>
      </w:pPr>
    </w:p>
    <w:p w14:paraId="42ACFB9B">
      <w:pPr>
        <w:spacing w:line="360" w:lineRule="auto"/>
        <w:ind w:firstLine="435"/>
        <w:rPr>
          <w:rFonts w:ascii="宋体" w:hAnsi="宋体"/>
          <w:sz w:val="24"/>
        </w:rPr>
      </w:pPr>
      <w:r>
        <w:rPr>
          <w:rFonts w:hint="eastAsia" w:ascii="宋体" w:hAnsi="宋体"/>
          <w:sz w:val="24"/>
          <w:lang w:eastAsia="zh-CN"/>
        </w:rPr>
        <w:t>供应商</w:t>
      </w:r>
      <w:r>
        <w:rPr>
          <w:rFonts w:hint="eastAsia" w:ascii="宋体" w:hAnsi="宋体"/>
          <w:sz w:val="24"/>
        </w:rPr>
        <w:t>代表签字：</w:t>
      </w:r>
    </w:p>
    <w:p w14:paraId="69EF146E">
      <w:pPr>
        <w:spacing w:line="360" w:lineRule="auto"/>
        <w:ind w:firstLine="435"/>
        <w:rPr>
          <w:rFonts w:ascii="宋体" w:hAnsi="宋体"/>
          <w:sz w:val="24"/>
        </w:rPr>
      </w:pPr>
    </w:p>
    <w:p w14:paraId="13FA915E">
      <w:pPr>
        <w:spacing w:line="360" w:lineRule="auto"/>
        <w:ind w:firstLine="435"/>
        <w:rPr>
          <w:rFonts w:ascii="宋体" w:hAnsi="宋体"/>
          <w:sz w:val="24"/>
        </w:rPr>
      </w:pPr>
      <w:r>
        <w:rPr>
          <w:rFonts w:hint="eastAsia" w:ascii="宋体" w:hAnsi="宋体"/>
          <w:sz w:val="24"/>
        </w:rPr>
        <w:t>职        务：</w:t>
      </w:r>
    </w:p>
    <w:p w14:paraId="681C2BB6">
      <w:pPr>
        <w:spacing w:line="360" w:lineRule="auto"/>
        <w:rPr>
          <w:rFonts w:ascii="宋体" w:hAnsi="宋体"/>
          <w:sz w:val="24"/>
        </w:rPr>
      </w:pPr>
    </w:p>
    <w:p w14:paraId="66192560">
      <w:pPr>
        <w:spacing w:line="360" w:lineRule="auto"/>
        <w:ind w:firstLine="435"/>
        <w:rPr>
          <w:rFonts w:hint="eastAsia"/>
        </w:rPr>
      </w:pPr>
      <w:r>
        <w:rPr>
          <w:rFonts w:hint="eastAsia" w:ascii="宋体" w:hAnsi="宋体"/>
          <w:sz w:val="24"/>
        </w:rPr>
        <w:t>日        期：</w:t>
      </w:r>
    </w:p>
    <w:p w14:paraId="7F8EB642"/>
    <w:sectPr>
      <w:headerReference r:id="rId7" w:type="default"/>
      <w:footerReference r:id="rId8"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C8B2">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84AADA">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C84AADA">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0CEDB">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72280E">
                          <w:pPr>
                            <w:pStyle w:val="16"/>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5172280E">
                    <w:pPr>
                      <w:pStyle w:val="1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41A8AD">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BB386E">
                          <w:pPr>
                            <w:pStyle w:val="16"/>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2ABB386E">
                    <w:pPr>
                      <w:pStyle w:val="16"/>
                    </w:pPr>
                    <w:r>
                      <w:fldChar w:fldCharType="begin"/>
                    </w:r>
                    <w:r>
                      <w:instrText xml:space="preserve"> PAGE  \* MERGEFORMAT </w:instrText>
                    </w:r>
                    <w:r>
                      <w:fldChar w:fldCharType="separate"/>
                    </w:r>
                    <w:r>
                      <w:t>44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A8043">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575BA">
    <w:pPr>
      <w:pBdr>
        <w:bottom w:val="none" w:color="auto" w:sz="0" w:space="0"/>
      </w:pBdr>
      <w:spacing w:line="20" w:lineRule="atLeast"/>
      <w:rPr>
        <w:b/>
        <w:color w:val="000000" w:themeColor="text1"/>
        <w:sz w:val="10"/>
        <w:u w:val="single"/>
        <w14:textFill>
          <w14:solidFill>
            <w14:schemeClr w14:val="tx1"/>
          </w14:solidFill>
        </w14:textFill>
      </w:rPr>
    </w:pPr>
  </w:p>
  <w:p w14:paraId="789CDA26">
    <w:pPr>
      <w:pStyle w:val="17"/>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56B6C">
    <w:pPr>
      <w:spacing w:line="20" w:lineRule="atLeast"/>
      <w:rPr>
        <w:b/>
        <w:color w:val="000000" w:themeColor="text1"/>
        <w:sz w:val="10"/>
        <w:u w:val="single"/>
        <w14:textFill>
          <w14:solidFill>
            <w14:schemeClr w14:val="tx1"/>
          </w14:solidFill>
        </w14:textFill>
      </w:rPr>
    </w:pPr>
  </w:p>
  <w:p w14:paraId="15C6E0BF">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F748C"/>
    <w:multiLevelType w:val="singleLevel"/>
    <w:tmpl w:val="867F748C"/>
    <w:lvl w:ilvl="0" w:tentative="0">
      <w:start w:val="1"/>
      <w:numFmt w:val="decimal"/>
      <w:lvlText w:val="%1."/>
      <w:lvlJc w:val="left"/>
      <w:pPr>
        <w:ind w:left="425" w:hanging="425"/>
      </w:pPr>
      <w:rPr>
        <w:rFonts w:hint="default"/>
      </w:rPr>
    </w:lvl>
  </w:abstractNum>
  <w:abstractNum w:abstractNumId="1">
    <w:nsid w:val="8D714D9E"/>
    <w:multiLevelType w:val="singleLevel"/>
    <w:tmpl w:val="8D714D9E"/>
    <w:lvl w:ilvl="0" w:tentative="0">
      <w:start w:val="1"/>
      <w:numFmt w:val="chineseCounting"/>
      <w:suff w:val="nothing"/>
      <w:lvlText w:val="（%1）"/>
      <w:lvlJc w:val="left"/>
      <w:pPr>
        <w:ind w:left="0" w:firstLine="420"/>
      </w:pPr>
      <w:rPr>
        <w:rFonts w:hint="eastAsia"/>
      </w:rPr>
    </w:lvl>
  </w:abstractNum>
  <w:abstractNum w:abstractNumId="2">
    <w:nsid w:val="95A395A5"/>
    <w:multiLevelType w:val="singleLevel"/>
    <w:tmpl w:val="95A395A5"/>
    <w:lvl w:ilvl="0" w:tentative="0">
      <w:start w:val="1"/>
      <w:numFmt w:val="decimal"/>
      <w:suff w:val="nothing"/>
      <w:lvlText w:val="%1、"/>
      <w:lvlJc w:val="left"/>
    </w:lvl>
  </w:abstractNum>
  <w:abstractNum w:abstractNumId="3">
    <w:nsid w:val="9B92DF4C"/>
    <w:multiLevelType w:val="singleLevel"/>
    <w:tmpl w:val="9B92DF4C"/>
    <w:lvl w:ilvl="0" w:tentative="0">
      <w:start w:val="1"/>
      <w:numFmt w:val="decimal"/>
      <w:suff w:val="nothing"/>
      <w:lvlText w:val="%1、"/>
      <w:lvlJc w:val="left"/>
    </w:lvl>
  </w:abstractNum>
  <w:abstractNum w:abstractNumId="4">
    <w:nsid w:val="BD77C2AB"/>
    <w:multiLevelType w:val="singleLevel"/>
    <w:tmpl w:val="BD77C2AB"/>
    <w:lvl w:ilvl="0" w:tentative="0">
      <w:start w:val="1"/>
      <w:numFmt w:val="chineseCounting"/>
      <w:suff w:val="nothing"/>
      <w:lvlText w:val="（%1）"/>
      <w:lvlJc w:val="left"/>
      <w:pPr>
        <w:ind w:left="0" w:firstLine="420"/>
      </w:pPr>
      <w:rPr>
        <w:rFonts w:hint="eastAsia"/>
      </w:rPr>
    </w:lvl>
  </w:abstractNum>
  <w:abstractNum w:abstractNumId="5">
    <w:nsid w:val="C92066D1"/>
    <w:multiLevelType w:val="singleLevel"/>
    <w:tmpl w:val="C92066D1"/>
    <w:lvl w:ilvl="0" w:tentative="0">
      <w:start w:val="1"/>
      <w:numFmt w:val="chineseCounting"/>
      <w:suff w:val="nothing"/>
      <w:lvlText w:val="（%1）"/>
      <w:lvlJc w:val="left"/>
      <w:pPr>
        <w:ind w:left="0" w:firstLine="420"/>
      </w:pPr>
      <w:rPr>
        <w:rFonts w:hint="eastAsia"/>
      </w:rPr>
    </w:lvl>
  </w:abstractNum>
  <w:abstractNum w:abstractNumId="6">
    <w:nsid w:val="F931D4A4"/>
    <w:multiLevelType w:val="singleLevel"/>
    <w:tmpl w:val="F931D4A4"/>
    <w:lvl w:ilvl="0" w:tentative="0">
      <w:start w:val="1"/>
      <w:numFmt w:val="decimal"/>
      <w:lvlText w:val="%1."/>
      <w:lvlJc w:val="left"/>
      <w:pPr>
        <w:tabs>
          <w:tab w:val="left" w:pos="312"/>
        </w:tabs>
      </w:pPr>
    </w:lvl>
  </w:abstractNum>
  <w:abstractNum w:abstractNumId="7">
    <w:nsid w:val="0ED2C79B"/>
    <w:multiLevelType w:val="singleLevel"/>
    <w:tmpl w:val="0ED2C79B"/>
    <w:lvl w:ilvl="0" w:tentative="0">
      <w:start w:val="1"/>
      <w:numFmt w:val="decimal"/>
      <w:pStyle w:val="6"/>
      <w:lvlText w:val="%1."/>
      <w:lvlJc w:val="left"/>
      <w:pPr>
        <w:tabs>
          <w:tab w:val="left" w:pos="360"/>
        </w:tabs>
        <w:ind w:left="360" w:hanging="360"/>
      </w:pPr>
    </w:lvl>
  </w:abstractNum>
  <w:abstractNum w:abstractNumId="8">
    <w:nsid w:val="1EFBD902"/>
    <w:multiLevelType w:val="singleLevel"/>
    <w:tmpl w:val="1EFBD902"/>
    <w:lvl w:ilvl="0" w:tentative="0">
      <w:start w:val="2"/>
      <w:numFmt w:val="decimal"/>
      <w:lvlText w:val="%1."/>
      <w:lvlJc w:val="left"/>
      <w:pPr>
        <w:tabs>
          <w:tab w:val="left" w:pos="312"/>
        </w:tabs>
      </w:pPr>
    </w:lvl>
  </w:abstractNum>
  <w:abstractNum w:abstractNumId="9">
    <w:nsid w:val="2A5EF874"/>
    <w:multiLevelType w:val="singleLevel"/>
    <w:tmpl w:val="2A5EF874"/>
    <w:lvl w:ilvl="0" w:tentative="0">
      <w:start w:val="1"/>
      <w:numFmt w:val="chineseCounting"/>
      <w:suff w:val="nothing"/>
      <w:lvlText w:val="（%1）"/>
      <w:lvlJc w:val="left"/>
      <w:pPr>
        <w:ind w:left="0" w:firstLine="420"/>
      </w:pPr>
      <w:rPr>
        <w:rFonts w:hint="eastAsia"/>
      </w:rPr>
    </w:lvl>
  </w:abstractNum>
  <w:abstractNum w:abstractNumId="10">
    <w:nsid w:val="2CF0D193"/>
    <w:multiLevelType w:val="singleLevel"/>
    <w:tmpl w:val="2CF0D193"/>
    <w:lvl w:ilvl="0" w:tentative="0">
      <w:start w:val="1"/>
      <w:numFmt w:val="decimal"/>
      <w:lvlText w:val="%1."/>
      <w:lvlJc w:val="left"/>
      <w:pPr>
        <w:tabs>
          <w:tab w:val="left" w:pos="312"/>
        </w:tabs>
      </w:pPr>
    </w:lvl>
  </w:abstractNum>
  <w:abstractNum w:abstractNumId="11">
    <w:nsid w:val="3EE43BDC"/>
    <w:multiLevelType w:val="singleLevel"/>
    <w:tmpl w:val="3EE43BDC"/>
    <w:lvl w:ilvl="0" w:tentative="0">
      <w:start w:val="1"/>
      <w:numFmt w:val="chineseCounting"/>
      <w:suff w:val="nothing"/>
      <w:lvlText w:val="（%1）"/>
      <w:lvlJc w:val="left"/>
      <w:pPr>
        <w:ind w:left="0" w:firstLine="420"/>
      </w:pPr>
      <w:rPr>
        <w:rFonts w:hint="eastAsia"/>
      </w:rPr>
    </w:lvl>
  </w:abstractNum>
  <w:abstractNum w:abstractNumId="12">
    <w:nsid w:val="4292DA13"/>
    <w:multiLevelType w:val="singleLevel"/>
    <w:tmpl w:val="4292DA13"/>
    <w:lvl w:ilvl="0" w:tentative="0">
      <w:start w:val="2"/>
      <w:numFmt w:val="chineseCounting"/>
      <w:suff w:val="nothing"/>
      <w:lvlText w:val="（%1）"/>
      <w:lvlJc w:val="left"/>
      <w:rPr>
        <w:rFonts w:hint="eastAsia"/>
      </w:rPr>
    </w:lvl>
  </w:abstractNum>
  <w:abstractNum w:abstractNumId="13">
    <w:nsid w:val="461E5E94"/>
    <w:multiLevelType w:val="singleLevel"/>
    <w:tmpl w:val="461E5E94"/>
    <w:lvl w:ilvl="0" w:tentative="0">
      <w:start w:val="2"/>
      <w:numFmt w:val="chineseCounting"/>
      <w:suff w:val="space"/>
      <w:lvlText w:val="第%1章"/>
      <w:lvlJc w:val="left"/>
      <w:rPr>
        <w:rFonts w:hint="eastAsia"/>
      </w:rPr>
    </w:lvl>
  </w:abstractNum>
  <w:abstractNum w:abstractNumId="14">
    <w:nsid w:val="547D1793"/>
    <w:multiLevelType w:val="singleLevel"/>
    <w:tmpl w:val="547D1793"/>
    <w:lvl w:ilvl="0" w:tentative="0">
      <w:start w:val="1"/>
      <w:numFmt w:val="decimal"/>
      <w:suff w:val="nothing"/>
      <w:lvlText w:val="（%1）"/>
      <w:lvlJc w:val="left"/>
    </w:lvl>
  </w:abstractNum>
  <w:abstractNum w:abstractNumId="15">
    <w:nsid w:val="58541702"/>
    <w:multiLevelType w:val="singleLevel"/>
    <w:tmpl w:val="58541702"/>
    <w:lvl w:ilvl="0" w:tentative="0">
      <w:start w:val="1"/>
      <w:numFmt w:val="chineseCounting"/>
      <w:suff w:val="nothing"/>
      <w:lvlText w:val="（%1）"/>
      <w:lvlJc w:val="left"/>
      <w:pPr>
        <w:ind w:left="0" w:firstLine="420"/>
      </w:pPr>
      <w:rPr>
        <w:rFonts w:hint="eastAsia"/>
      </w:rPr>
    </w:lvl>
  </w:abstractNum>
  <w:abstractNum w:abstractNumId="16">
    <w:nsid w:val="5BE338C7"/>
    <w:multiLevelType w:val="singleLevel"/>
    <w:tmpl w:val="5BE338C7"/>
    <w:lvl w:ilvl="0" w:tentative="0">
      <w:start w:val="1"/>
      <w:numFmt w:val="decimal"/>
      <w:lvlText w:val="%1."/>
      <w:lvlJc w:val="left"/>
      <w:pPr>
        <w:ind w:left="425" w:hanging="425"/>
      </w:pPr>
      <w:rPr>
        <w:rFonts w:hint="default"/>
      </w:rPr>
    </w:lvl>
  </w:abstractNum>
  <w:abstractNum w:abstractNumId="17">
    <w:nsid w:val="636567A2"/>
    <w:multiLevelType w:val="multilevel"/>
    <w:tmpl w:val="636567A2"/>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8">
    <w:nsid w:val="66DDD653"/>
    <w:multiLevelType w:val="singleLevel"/>
    <w:tmpl w:val="66DDD653"/>
    <w:lvl w:ilvl="0" w:tentative="0">
      <w:start w:val="1"/>
      <w:numFmt w:val="chineseCounting"/>
      <w:suff w:val="space"/>
      <w:lvlText w:val="第%1章"/>
      <w:lvlJc w:val="left"/>
      <w:rPr>
        <w:rFonts w:hint="eastAsia"/>
      </w:rPr>
    </w:lvl>
  </w:abstractNum>
  <w:abstractNum w:abstractNumId="19">
    <w:nsid w:val="69BCBAAB"/>
    <w:multiLevelType w:val="singleLevel"/>
    <w:tmpl w:val="69BCBAAB"/>
    <w:lvl w:ilvl="0" w:tentative="0">
      <w:start w:val="1"/>
      <w:numFmt w:val="chineseCounting"/>
      <w:suff w:val="nothing"/>
      <w:lvlText w:val="（%1）"/>
      <w:lvlJc w:val="left"/>
      <w:pPr>
        <w:ind w:left="0" w:firstLine="420"/>
      </w:pPr>
      <w:rPr>
        <w:rFonts w:hint="eastAsia"/>
      </w:rPr>
    </w:lvl>
  </w:abstractNum>
  <w:num w:numId="1">
    <w:abstractNumId w:val="17"/>
  </w:num>
  <w:num w:numId="2">
    <w:abstractNumId w:val="7"/>
  </w:num>
  <w:num w:numId="3">
    <w:abstractNumId w:val="18"/>
  </w:num>
  <w:num w:numId="4">
    <w:abstractNumId w:val="13"/>
  </w:num>
  <w:num w:numId="5">
    <w:abstractNumId w:val="6"/>
  </w:num>
  <w:num w:numId="6">
    <w:abstractNumId w:val="14"/>
  </w:num>
  <w:num w:numId="7">
    <w:abstractNumId w:val="12"/>
  </w:num>
  <w:num w:numId="8">
    <w:abstractNumId w:val="10"/>
  </w:num>
  <w:num w:numId="9">
    <w:abstractNumId w:val="3"/>
  </w:num>
  <w:num w:numId="10">
    <w:abstractNumId w:val="2"/>
  </w:num>
  <w:num w:numId="11">
    <w:abstractNumId w:val="8"/>
  </w:num>
  <w:num w:numId="12">
    <w:abstractNumId w:val="19"/>
  </w:num>
  <w:num w:numId="13">
    <w:abstractNumId w:val="1"/>
  </w:num>
  <w:num w:numId="14">
    <w:abstractNumId w:val="4"/>
  </w:num>
  <w:num w:numId="15">
    <w:abstractNumId w:val="5"/>
  </w:num>
  <w:num w:numId="16">
    <w:abstractNumId w:val="15"/>
  </w:num>
  <w:num w:numId="17">
    <w:abstractNumId w:val="11"/>
  </w:num>
  <w:num w:numId="18">
    <w:abstractNumId w:val="9"/>
  </w:num>
  <w:num w:numId="19">
    <w:abstractNumId w:val="0"/>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mNDFhOWUzZDYzNDIyMjIzN2QyMDQxNmZhNWNhYzIifQ=="/>
  </w:docVars>
  <w:rsids>
    <w:rsidRoot w:val="685F2B0C"/>
    <w:rsid w:val="0007403C"/>
    <w:rsid w:val="000B3CC0"/>
    <w:rsid w:val="000D75EE"/>
    <w:rsid w:val="000F5B7F"/>
    <w:rsid w:val="00104467"/>
    <w:rsid w:val="001E0077"/>
    <w:rsid w:val="0023468B"/>
    <w:rsid w:val="00267F83"/>
    <w:rsid w:val="002D298A"/>
    <w:rsid w:val="00315916"/>
    <w:rsid w:val="00355F9C"/>
    <w:rsid w:val="00366FA4"/>
    <w:rsid w:val="003E41A8"/>
    <w:rsid w:val="004A4341"/>
    <w:rsid w:val="00582208"/>
    <w:rsid w:val="005A5509"/>
    <w:rsid w:val="005B0DE9"/>
    <w:rsid w:val="00665C6E"/>
    <w:rsid w:val="006F2372"/>
    <w:rsid w:val="0073607F"/>
    <w:rsid w:val="00791044"/>
    <w:rsid w:val="007A069B"/>
    <w:rsid w:val="007B3E3E"/>
    <w:rsid w:val="007B51ED"/>
    <w:rsid w:val="007B6F4D"/>
    <w:rsid w:val="007C4012"/>
    <w:rsid w:val="00817268"/>
    <w:rsid w:val="00932D08"/>
    <w:rsid w:val="00987EDA"/>
    <w:rsid w:val="00A921FD"/>
    <w:rsid w:val="00A96D55"/>
    <w:rsid w:val="00A979AB"/>
    <w:rsid w:val="00AB49B7"/>
    <w:rsid w:val="00B03224"/>
    <w:rsid w:val="00C04262"/>
    <w:rsid w:val="00C4286B"/>
    <w:rsid w:val="00C43F37"/>
    <w:rsid w:val="00C72DA1"/>
    <w:rsid w:val="00CA4AD5"/>
    <w:rsid w:val="00CF6DBE"/>
    <w:rsid w:val="00D11D56"/>
    <w:rsid w:val="00D138B9"/>
    <w:rsid w:val="00D95B65"/>
    <w:rsid w:val="00DD6C0A"/>
    <w:rsid w:val="00DD770E"/>
    <w:rsid w:val="00E243AD"/>
    <w:rsid w:val="00ED13E1"/>
    <w:rsid w:val="00F27C47"/>
    <w:rsid w:val="00FB4B8B"/>
    <w:rsid w:val="00FD5153"/>
    <w:rsid w:val="010742D5"/>
    <w:rsid w:val="011F460A"/>
    <w:rsid w:val="01233A9E"/>
    <w:rsid w:val="013D69DB"/>
    <w:rsid w:val="01851778"/>
    <w:rsid w:val="01AE11E6"/>
    <w:rsid w:val="01C3757A"/>
    <w:rsid w:val="01F5073A"/>
    <w:rsid w:val="01F53A09"/>
    <w:rsid w:val="02072CC8"/>
    <w:rsid w:val="02220C8A"/>
    <w:rsid w:val="027A4537"/>
    <w:rsid w:val="02E32A3D"/>
    <w:rsid w:val="02FA6A29"/>
    <w:rsid w:val="033D3B0D"/>
    <w:rsid w:val="03400DD0"/>
    <w:rsid w:val="036A59B4"/>
    <w:rsid w:val="036B1EA4"/>
    <w:rsid w:val="03AE165D"/>
    <w:rsid w:val="03B92608"/>
    <w:rsid w:val="03E6762D"/>
    <w:rsid w:val="04087792"/>
    <w:rsid w:val="04115E30"/>
    <w:rsid w:val="04185410"/>
    <w:rsid w:val="041A1188"/>
    <w:rsid w:val="043D2B85"/>
    <w:rsid w:val="045C047C"/>
    <w:rsid w:val="046041A0"/>
    <w:rsid w:val="04604D98"/>
    <w:rsid w:val="049D3746"/>
    <w:rsid w:val="04A0717A"/>
    <w:rsid w:val="04D80590"/>
    <w:rsid w:val="04F55751"/>
    <w:rsid w:val="058014BF"/>
    <w:rsid w:val="05A87DBC"/>
    <w:rsid w:val="05B01B1D"/>
    <w:rsid w:val="06653EC4"/>
    <w:rsid w:val="06744624"/>
    <w:rsid w:val="0680104B"/>
    <w:rsid w:val="0699402C"/>
    <w:rsid w:val="069C64C8"/>
    <w:rsid w:val="06A0112C"/>
    <w:rsid w:val="06B56F46"/>
    <w:rsid w:val="06BA455D"/>
    <w:rsid w:val="06C00E8D"/>
    <w:rsid w:val="06EE255D"/>
    <w:rsid w:val="071F0864"/>
    <w:rsid w:val="07222AB0"/>
    <w:rsid w:val="072A48E8"/>
    <w:rsid w:val="07320597"/>
    <w:rsid w:val="074273EB"/>
    <w:rsid w:val="0743404F"/>
    <w:rsid w:val="07473237"/>
    <w:rsid w:val="07725029"/>
    <w:rsid w:val="079A613C"/>
    <w:rsid w:val="079F3EE7"/>
    <w:rsid w:val="07A9604A"/>
    <w:rsid w:val="07C66F31"/>
    <w:rsid w:val="07C86BAA"/>
    <w:rsid w:val="07C95D06"/>
    <w:rsid w:val="07D412A4"/>
    <w:rsid w:val="07DA6FC5"/>
    <w:rsid w:val="07DF5164"/>
    <w:rsid w:val="07E50580"/>
    <w:rsid w:val="07FA0FC2"/>
    <w:rsid w:val="08142FA0"/>
    <w:rsid w:val="081717A6"/>
    <w:rsid w:val="081911AD"/>
    <w:rsid w:val="081F2FCD"/>
    <w:rsid w:val="08316AA1"/>
    <w:rsid w:val="084B5CBA"/>
    <w:rsid w:val="08597429"/>
    <w:rsid w:val="08696EDC"/>
    <w:rsid w:val="08CE1EA3"/>
    <w:rsid w:val="08DC3175"/>
    <w:rsid w:val="08E44D18"/>
    <w:rsid w:val="09023BFE"/>
    <w:rsid w:val="092F5773"/>
    <w:rsid w:val="093D2D0F"/>
    <w:rsid w:val="0975564E"/>
    <w:rsid w:val="09B63F59"/>
    <w:rsid w:val="09E14FE7"/>
    <w:rsid w:val="09E70A54"/>
    <w:rsid w:val="09F15703"/>
    <w:rsid w:val="09FA5669"/>
    <w:rsid w:val="0A8528D5"/>
    <w:rsid w:val="0AC638E5"/>
    <w:rsid w:val="0AD56F1F"/>
    <w:rsid w:val="0AEA3C8C"/>
    <w:rsid w:val="0B0B6625"/>
    <w:rsid w:val="0B1E0CF0"/>
    <w:rsid w:val="0B4C5010"/>
    <w:rsid w:val="0B7F5105"/>
    <w:rsid w:val="0BE141D1"/>
    <w:rsid w:val="0BE83010"/>
    <w:rsid w:val="0BF55127"/>
    <w:rsid w:val="0C236F19"/>
    <w:rsid w:val="0C4369A5"/>
    <w:rsid w:val="0C7E2237"/>
    <w:rsid w:val="0C8A3153"/>
    <w:rsid w:val="0C991BD9"/>
    <w:rsid w:val="0CD24D60"/>
    <w:rsid w:val="0D2A3ABE"/>
    <w:rsid w:val="0D3F7F2E"/>
    <w:rsid w:val="0D705EC6"/>
    <w:rsid w:val="0D7558BB"/>
    <w:rsid w:val="0D831845"/>
    <w:rsid w:val="0D860895"/>
    <w:rsid w:val="0D995276"/>
    <w:rsid w:val="0DB757B9"/>
    <w:rsid w:val="0DE7555E"/>
    <w:rsid w:val="0DF10A71"/>
    <w:rsid w:val="0E1844B4"/>
    <w:rsid w:val="0E1D3528"/>
    <w:rsid w:val="0E2B3C80"/>
    <w:rsid w:val="0E310B9F"/>
    <w:rsid w:val="0E7E696C"/>
    <w:rsid w:val="0E9F0BC2"/>
    <w:rsid w:val="0EC95C85"/>
    <w:rsid w:val="0EFA552A"/>
    <w:rsid w:val="0F731A9E"/>
    <w:rsid w:val="0F764647"/>
    <w:rsid w:val="0F833EF8"/>
    <w:rsid w:val="0F8B118C"/>
    <w:rsid w:val="0F965542"/>
    <w:rsid w:val="0FAC1122"/>
    <w:rsid w:val="0FC27645"/>
    <w:rsid w:val="0FC65D20"/>
    <w:rsid w:val="0FD04DF1"/>
    <w:rsid w:val="0FE801DA"/>
    <w:rsid w:val="100E1453"/>
    <w:rsid w:val="10401AB4"/>
    <w:rsid w:val="107C2AAE"/>
    <w:rsid w:val="109E446F"/>
    <w:rsid w:val="10BE1B05"/>
    <w:rsid w:val="10EB02EB"/>
    <w:rsid w:val="115C632A"/>
    <w:rsid w:val="1161667C"/>
    <w:rsid w:val="118A244C"/>
    <w:rsid w:val="11914905"/>
    <w:rsid w:val="11A2124C"/>
    <w:rsid w:val="11B330FF"/>
    <w:rsid w:val="11BF511D"/>
    <w:rsid w:val="11C20C82"/>
    <w:rsid w:val="11D73BDD"/>
    <w:rsid w:val="11DA3B8F"/>
    <w:rsid w:val="12101447"/>
    <w:rsid w:val="122A1A28"/>
    <w:rsid w:val="12543D89"/>
    <w:rsid w:val="125F1817"/>
    <w:rsid w:val="12BB2C5B"/>
    <w:rsid w:val="12CF4115"/>
    <w:rsid w:val="130B6440"/>
    <w:rsid w:val="131237BC"/>
    <w:rsid w:val="134C77A5"/>
    <w:rsid w:val="1351678A"/>
    <w:rsid w:val="13731B39"/>
    <w:rsid w:val="13815663"/>
    <w:rsid w:val="13977EEA"/>
    <w:rsid w:val="13AF5327"/>
    <w:rsid w:val="13B948B7"/>
    <w:rsid w:val="13C30E6E"/>
    <w:rsid w:val="14106D62"/>
    <w:rsid w:val="14230C67"/>
    <w:rsid w:val="144D2E15"/>
    <w:rsid w:val="1466198A"/>
    <w:rsid w:val="146B4F18"/>
    <w:rsid w:val="14815EF5"/>
    <w:rsid w:val="14AB3737"/>
    <w:rsid w:val="14EA3450"/>
    <w:rsid w:val="14F767B6"/>
    <w:rsid w:val="14FB646C"/>
    <w:rsid w:val="15152040"/>
    <w:rsid w:val="152201E5"/>
    <w:rsid w:val="153C7B00"/>
    <w:rsid w:val="155E782B"/>
    <w:rsid w:val="158D19C4"/>
    <w:rsid w:val="15A7636A"/>
    <w:rsid w:val="15B1120C"/>
    <w:rsid w:val="15B65685"/>
    <w:rsid w:val="16031113"/>
    <w:rsid w:val="163634D4"/>
    <w:rsid w:val="163F4A7E"/>
    <w:rsid w:val="163F5E5B"/>
    <w:rsid w:val="16571567"/>
    <w:rsid w:val="16625C32"/>
    <w:rsid w:val="16725D01"/>
    <w:rsid w:val="168F227C"/>
    <w:rsid w:val="16E13F3E"/>
    <w:rsid w:val="16F02A1F"/>
    <w:rsid w:val="170E6671"/>
    <w:rsid w:val="171F0861"/>
    <w:rsid w:val="173D243C"/>
    <w:rsid w:val="17534ECF"/>
    <w:rsid w:val="175E1889"/>
    <w:rsid w:val="178B17FC"/>
    <w:rsid w:val="17AC754E"/>
    <w:rsid w:val="17D47161"/>
    <w:rsid w:val="17EE22B8"/>
    <w:rsid w:val="181011F1"/>
    <w:rsid w:val="1827115F"/>
    <w:rsid w:val="183A1E5D"/>
    <w:rsid w:val="18537282"/>
    <w:rsid w:val="19075792"/>
    <w:rsid w:val="1924523C"/>
    <w:rsid w:val="192A06DB"/>
    <w:rsid w:val="19657BF3"/>
    <w:rsid w:val="198218DD"/>
    <w:rsid w:val="19C92FDD"/>
    <w:rsid w:val="19D659A9"/>
    <w:rsid w:val="19DA05DB"/>
    <w:rsid w:val="19E716B5"/>
    <w:rsid w:val="19EB475E"/>
    <w:rsid w:val="19EE41FA"/>
    <w:rsid w:val="1A194280"/>
    <w:rsid w:val="1A44069A"/>
    <w:rsid w:val="1A447D15"/>
    <w:rsid w:val="1A5A6066"/>
    <w:rsid w:val="1A777345"/>
    <w:rsid w:val="1A840CB2"/>
    <w:rsid w:val="1ABE0A6A"/>
    <w:rsid w:val="1AFF3C05"/>
    <w:rsid w:val="1B0079CB"/>
    <w:rsid w:val="1B245FF1"/>
    <w:rsid w:val="1B305FC7"/>
    <w:rsid w:val="1B486897"/>
    <w:rsid w:val="1B6A0B90"/>
    <w:rsid w:val="1B8465ED"/>
    <w:rsid w:val="1B8C2514"/>
    <w:rsid w:val="1B8C6B7B"/>
    <w:rsid w:val="1B930815"/>
    <w:rsid w:val="1BA66CC3"/>
    <w:rsid w:val="1BB91038"/>
    <w:rsid w:val="1BBF65FB"/>
    <w:rsid w:val="1BD17EB2"/>
    <w:rsid w:val="1BE658B0"/>
    <w:rsid w:val="1BF657FB"/>
    <w:rsid w:val="1BF968C4"/>
    <w:rsid w:val="1BFD6F6E"/>
    <w:rsid w:val="1C163B8C"/>
    <w:rsid w:val="1C3F5A00"/>
    <w:rsid w:val="1C494C47"/>
    <w:rsid w:val="1C7E5112"/>
    <w:rsid w:val="1CC868AA"/>
    <w:rsid w:val="1CEF0717"/>
    <w:rsid w:val="1CFA7EEF"/>
    <w:rsid w:val="1CFB1146"/>
    <w:rsid w:val="1CFE6504"/>
    <w:rsid w:val="1D2E0D77"/>
    <w:rsid w:val="1D37062D"/>
    <w:rsid w:val="1D3D753B"/>
    <w:rsid w:val="1D532C22"/>
    <w:rsid w:val="1D8A4831"/>
    <w:rsid w:val="1D9308B3"/>
    <w:rsid w:val="1DA82F09"/>
    <w:rsid w:val="1DC3072E"/>
    <w:rsid w:val="1DD515F9"/>
    <w:rsid w:val="1DF24184"/>
    <w:rsid w:val="1E1E766F"/>
    <w:rsid w:val="1E331E3B"/>
    <w:rsid w:val="1E424BB8"/>
    <w:rsid w:val="1E4D682E"/>
    <w:rsid w:val="1E561B49"/>
    <w:rsid w:val="1E5B5B74"/>
    <w:rsid w:val="1E7D1B4B"/>
    <w:rsid w:val="1E8140C5"/>
    <w:rsid w:val="1ED36885"/>
    <w:rsid w:val="1EDB21B2"/>
    <w:rsid w:val="1EE21D29"/>
    <w:rsid w:val="1EFA6533"/>
    <w:rsid w:val="1F2A4B47"/>
    <w:rsid w:val="1F2E2C97"/>
    <w:rsid w:val="1F3E1D5D"/>
    <w:rsid w:val="1F6E3177"/>
    <w:rsid w:val="1F6F04BA"/>
    <w:rsid w:val="1F786F59"/>
    <w:rsid w:val="1F870ADE"/>
    <w:rsid w:val="1FBC2C9C"/>
    <w:rsid w:val="1FEA7809"/>
    <w:rsid w:val="1FEE47F4"/>
    <w:rsid w:val="20027E74"/>
    <w:rsid w:val="2024650C"/>
    <w:rsid w:val="20380E59"/>
    <w:rsid w:val="20464321"/>
    <w:rsid w:val="20505BF4"/>
    <w:rsid w:val="205D6C3D"/>
    <w:rsid w:val="206C4B4F"/>
    <w:rsid w:val="20797189"/>
    <w:rsid w:val="20835E3C"/>
    <w:rsid w:val="20B07511"/>
    <w:rsid w:val="20B147CB"/>
    <w:rsid w:val="20CC747B"/>
    <w:rsid w:val="214178FD"/>
    <w:rsid w:val="215C6880"/>
    <w:rsid w:val="218F0080"/>
    <w:rsid w:val="21A5390F"/>
    <w:rsid w:val="21AD66DD"/>
    <w:rsid w:val="21BA145D"/>
    <w:rsid w:val="21D4253C"/>
    <w:rsid w:val="21EE760E"/>
    <w:rsid w:val="21F83EB4"/>
    <w:rsid w:val="22547C58"/>
    <w:rsid w:val="22734646"/>
    <w:rsid w:val="22963494"/>
    <w:rsid w:val="22B371B5"/>
    <w:rsid w:val="22C23296"/>
    <w:rsid w:val="22CC461B"/>
    <w:rsid w:val="22DD18A7"/>
    <w:rsid w:val="22FF2D63"/>
    <w:rsid w:val="230E2F31"/>
    <w:rsid w:val="233E4105"/>
    <w:rsid w:val="23666663"/>
    <w:rsid w:val="23693289"/>
    <w:rsid w:val="23750C4E"/>
    <w:rsid w:val="239147E1"/>
    <w:rsid w:val="23BB34F7"/>
    <w:rsid w:val="241B5164"/>
    <w:rsid w:val="243B4C5D"/>
    <w:rsid w:val="243E6375"/>
    <w:rsid w:val="2446522A"/>
    <w:rsid w:val="24A0493A"/>
    <w:rsid w:val="24DE343F"/>
    <w:rsid w:val="24FD6DFA"/>
    <w:rsid w:val="24FE0E05"/>
    <w:rsid w:val="25A9590D"/>
    <w:rsid w:val="25AF3989"/>
    <w:rsid w:val="25B303CF"/>
    <w:rsid w:val="25C73339"/>
    <w:rsid w:val="25D43D29"/>
    <w:rsid w:val="25D62822"/>
    <w:rsid w:val="25FC409C"/>
    <w:rsid w:val="26037DA0"/>
    <w:rsid w:val="2661634B"/>
    <w:rsid w:val="266A24B5"/>
    <w:rsid w:val="266C7CA7"/>
    <w:rsid w:val="268043C5"/>
    <w:rsid w:val="26B424FB"/>
    <w:rsid w:val="27116F14"/>
    <w:rsid w:val="27795787"/>
    <w:rsid w:val="27881ACA"/>
    <w:rsid w:val="27F30C40"/>
    <w:rsid w:val="282E689B"/>
    <w:rsid w:val="28482C7C"/>
    <w:rsid w:val="28634B22"/>
    <w:rsid w:val="289447B6"/>
    <w:rsid w:val="289A255F"/>
    <w:rsid w:val="28B54BEB"/>
    <w:rsid w:val="28D9203E"/>
    <w:rsid w:val="28E80E13"/>
    <w:rsid w:val="29127BE0"/>
    <w:rsid w:val="29196245"/>
    <w:rsid w:val="29554B42"/>
    <w:rsid w:val="295A4D29"/>
    <w:rsid w:val="29606A91"/>
    <w:rsid w:val="29807B6C"/>
    <w:rsid w:val="29B661A7"/>
    <w:rsid w:val="29FA460F"/>
    <w:rsid w:val="2A084E42"/>
    <w:rsid w:val="2AA53AD3"/>
    <w:rsid w:val="2AC017A8"/>
    <w:rsid w:val="2B492F53"/>
    <w:rsid w:val="2B7F0BDE"/>
    <w:rsid w:val="2BCF77D9"/>
    <w:rsid w:val="2BDE00CD"/>
    <w:rsid w:val="2C232160"/>
    <w:rsid w:val="2C235700"/>
    <w:rsid w:val="2C517394"/>
    <w:rsid w:val="2C587AD3"/>
    <w:rsid w:val="2C7E6429"/>
    <w:rsid w:val="2C8206F9"/>
    <w:rsid w:val="2C963671"/>
    <w:rsid w:val="2C9D4F34"/>
    <w:rsid w:val="2C9F7276"/>
    <w:rsid w:val="2CA2073A"/>
    <w:rsid w:val="2CB57537"/>
    <w:rsid w:val="2D1C1443"/>
    <w:rsid w:val="2D2F0029"/>
    <w:rsid w:val="2D84410B"/>
    <w:rsid w:val="2D8C3A4E"/>
    <w:rsid w:val="2DAB174B"/>
    <w:rsid w:val="2DAC3053"/>
    <w:rsid w:val="2DFC0979"/>
    <w:rsid w:val="2E0320EB"/>
    <w:rsid w:val="2E125FC1"/>
    <w:rsid w:val="2E1B69A2"/>
    <w:rsid w:val="2E354929"/>
    <w:rsid w:val="2E5F13C2"/>
    <w:rsid w:val="2E7B072C"/>
    <w:rsid w:val="2EF15D4A"/>
    <w:rsid w:val="2EF410B7"/>
    <w:rsid w:val="2F011E82"/>
    <w:rsid w:val="2F631DFD"/>
    <w:rsid w:val="2F6858EF"/>
    <w:rsid w:val="2F8F12D1"/>
    <w:rsid w:val="2FA71114"/>
    <w:rsid w:val="2FBD3EFE"/>
    <w:rsid w:val="2FE06B43"/>
    <w:rsid w:val="2FF93253"/>
    <w:rsid w:val="3046030C"/>
    <w:rsid w:val="304D28E8"/>
    <w:rsid w:val="30576C83"/>
    <w:rsid w:val="305B3E0B"/>
    <w:rsid w:val="30670F4B"/>
    <w:rsid w:val="307770A8"/>
    <w:rsid w:val="30C5287D"/>
    <w:rsid w:val="30D72609"/>
    <w:rsid w:val="30FD1799"/>
    <w:rsid w:val="314F3FB0"/>
    <w:rsid w:val="31564D5A"/>
    <w:rsid w:val="31AB540D"/>
    <w:rsid w:val="31B57A67"/>
    <w:rsid w:val="31F436E7"/>
    <w:rsid w:val="322272D6"/>
    <w:rsid w:val="32413B97"/>
    <w:rsid w:val="324C0B81"/>
    <w:rsid w:val="328D576F"/>
    <w:rsid w:val="329F50EB"/>
    <w:rsid w:val="32CB34CA"/>
    <w:rsid w:val="33091096"/>
    <w:rsid w:val="331C15B8"/>
    <w:rsid w:val="33232830"/>
    <w:rsid w:val="33266E89"/>
    <w:rsid w:val="333B7E67"/>
    <w:rsid w:val="33566686"/>
    <w:rsid w:val="337230AE"/>
    <w:rsid w:val="33781EF4"/>
    <w:rsid w:val="33843CA1"/>
    <w:rsid w:val="33A45B5A"/>
    <w:rsid w:val="33DD4134"/>
    <w:rsid w:val="33E47B88"/>
    <w:rsid w:val="33FA723C"/>
    <w:rsid w:val="341C55A4"/>
    <w:rsid w:val="343828C2"/>
    <w:rsid w:val="346500C7"/>
    <w:rsid w:val="34662117"/>
    <w:rsid w:val="346A0AC1"/>
    <w:rsid w:val="34A13A37"/>
    <w:rsid w:val="34F5177C"/>
    <w:rsid w:val="35043821"/>
    <w:rsid w:val="355C4178"/>
    <w:rsid w:val="3562042D"/>
    <w:rsid w:val="35850AE6"/>
    <w:rsid w:val="35867C30"/>
    <w:rsid w:val="35DE1818"/>
    <w:rsid w:val="362D36E4"/>
    <w:rsid w:val="364D069A"/>
    <w:rsid w:val="365E28A7"/>
    <w:rsid w:val="36787E34"/>
    <w:rsid w:val="367F3517"/>
    <w:rsid w:val="36A52258"/>
    <w:rsid w:val="36B77A33"/>
    <w:rsid w:val="36C54300"/>
    <w:rsid w:val="36FC06E4"/>
    <w:rsid w:val="372833DA"/>
    <w:rsid w:val="372D27B8"/>
    <w:rsid w:val="37533A9C"/>
    <w:rsid w:val="37907B88"/>
    <w:rsid w:val="37930872"/>
    <w:rsid w:val="37AC0A3F"/>
    <w:rsid w:val="37DB78A9"/>
    <w:rsid w:val="37EE6B00"/>
    <w:rsid w:val="38053C44"/>
    <w:rsid w:val="383030B9"/>
    <w:rsid w:val="383F153C"/>
    <w:rsid w:val="384910F0"/>
    <w:rsid w:val="38B03176"/>
    <w:rsid w:val="38D123DD"/>
    <w:rsid w:val="390169CA"/>
    <w:rsid w:val="39150581"/>
    <w:rsid w:val="392F5095"/>
    <w:rsid w:val="39465433"/>
    <w:rsid w:val="39561D5A"/>
    <w:rsid w:val="395B6912"/>
    <w:rsid w:val="397F2D08"/>
    <w:rsid w:val="39BD1693"/>
    <w:rsid w:val="3A3F6C87"/>
    <w:rsid w:val="3A4275D3"/>
    <w:rsid w:val="3A9A511E"/>
    <w:rsid w:val="3AA840F1"/>
    <w:rsid w:val="3AC55D59"/>
    <w:rsid w:val="3ACE2337"/>
    <w:rsid w:val="3ADF4EC5"/>
    <w:rsid w:val="3B175B2E"/>
    <w:rsid w:val="3B2F2878"/>
    <w:rsid w:val="3B625CA9"/>
    <w:rsid w:val="3BC5147E"/>
    <w:rsid w:val="3BDF7BFD"/>
    <w:rsid w:val="3BE90506"/>
    <w:rsid w:val="3BEB1160"/>
    <w:rsid w:val="3BEB6832"/>
    <w:rsid w:val="3BF84C04"/>
    <w:rsid w:val="3C3667CF"/>
    <w:rsid w:val="3C40766B"/>
    <w:rsid w:val="3C692C22"/>
    <w:rsid w:val="3C850B8E"/>
    <w:rsid w:val="3CB16103"/>
    <w:rsid w:val="3CB2101F"/>
    <w:rsid w:val="3CBD35C8"/>
    <w:rsid w:val="3CBF1A99"/>
    <w:rsid w:val="3CC764A1"/>
    <w:rsid w:val="3D097312"/>
    <w:rsid w:val="3D1001E1"/>
    <w:rsid w:val="3D2F6909"/>
    <w:rsid w:val="3D483969"/>
    <w:rsid w:val="3DAE0624"/>
    <w:rsid w:val="3DE113F3"/>
    <w:rsid w:val="3DF52802"/>
    <w:rsid w:val="3E1E7238"/>
    <w:rsid w:val="3E827592"/>
    <w:rsid w:val="3E8758EB"/>
    <w:rsid w:val="3EB648CC"/>
    <w:rsid w:val="3EBD28B3"/>
    <w:rsid w:val="3F266CA6"/>
    <w:rsid w:val="3F506818"/>
    <w:rsid w:val="3FAA4F03"/>
    <w:rsid w:val="3FE36C1C"/>
    <w:rsid w:val="3FE8752F"/>
    <w:rsid w:val="3FEB19D5"/>
    <w:rsid w:val="40225416"/>
    <w:rsid w:val="40323D4B"/>
    <w:rsid w:val="4036153F"/>
    <w:rsid w:val="406665E0"/>
    <w:rsid w:val="40A30A33"/>
    <w:rsid w:val="40A62E81"/>
    <w:rsid w:val="40AD07BE"/>
    <w:rsid w:val="415E2B2E"/>
    <w:rsid w:val="419959F4"/>
    <w:rsid w:val="419E3E89"/>
    <w:rsid w:val="41CC1C70"/>
    <w:rsid w:val="41DF073B"/>
    <w:rsid w:val="420F1D94"/>
    <w:rsid w:val="4213506F"/>
    <w:rsid w:val="422952A9"/>
    <w:rsid w:val="42980EEF"/>
    <w:rsid w:val="42A5531C"/>
    <w:rsid w:val="42B8170C"/>
    <w:rsid w:val="42E64A63"/>
    <w:rsid w:val="430D4AC0"/>
    <w:rsid w:val="43195B8C"/>
    <w:rsid w:val="431E047F"/>
    <w:rsid w:val="431E65EF"/>
    <w:rsid w:val="432D1A78"/>
    <w:rsid w:val="434B2DCF"/>
    <w:rsid w:val="436D0A47"/>
    <w:rsid w:val="43C14D5A"/>
    <w:rsid w:val="43F16D43"/>
    <w:rsid w:val="4400649E"/>
    <w:rsid w:val="44130D06"/>
    <w:rsid w:val="4478624B"/>
    <w:rsid w:val="4493367B"/>
    <w:rsid w:val="44A26554"/>
    <w:rsid w:val="44AB74B4"/>
    <w:rsid w:val="44C2286F"/>
    <w:rsid w:val="44D64ABE"/>
    <w:rsid w:val="45040706"/>
    <w:rsid w:val="450A60D4"/>
    <w:rsid w:val="451446FC"/>
    <w:rsid w:val="452905F3"/>
    <w:rsid w:val="4579070F"/>
    <w:rsid w:val="457E6F7B"/>
    <w:rsid w:val="45FD70DB"/>
    <w:rsid w:val="464C3285"/>
    <w:rsid w:val="468509D2"/>
    <w:rsid w:val="46977D08"/>
    <w:rsid w:val="46BA6241"/>
    <w:rsid w:val="46BC0687"/>
    <w:rsid w:val="46D14AE8"/>
    <w:rsid w:val="46DA670B"/>
    <w:rsid w:val="46F40267"/>
    <w:rsid w:val="47105EA9"/>
    <w:rsid w:val="471332ED"/>
    <w:rsid w:val="479E2B03"/>
    <w:rsid w:val="47CC7D6B"/>
    <w:rsid w:val="47D27940"/>
    <w:rsid w:val="47DE0285"/>
    <w:rsid w:val="47F77566"/>
    <w:rsid w:val="47F90DC6"/>
    <w:rsid w:val="480F670E"/>
    <w:rsid w:val="48194C9C"/>
    <w:rsid w:val="481C1F20"/>
    <w:rsid w:val="48266AF3"/>
    <w:rsid w:val="483E6094"/>
    <w:rsid w:val="485753F5"/>
    <w:rsid w:val="48701663"/>
    <w:rsid w:val="48801F0A"/>
    <w:rsid w:val="489C7EA5"/>
    <w:rsid w:val="489D2DBB"/>
    <w:rsid w:val="48BA1F20"/>
    <w:rsid w:val="48CB3DCC"/>
    <w:rsid w:val="48D75037"/>
    <w:rsid w:val="49267F46"/>
    <w:rsid w:val="493E3C2D"/>
    <w:rsid w:val="494730DF"/>
    <w:rsid w:val="494B7F85"/>
    <w:rsid w:val="497C5511"/>
    <w:rsid w:val="49B65DC9"/>
    <w:rsid w:val="49E2412D"/>
    <w:rsid w:val="49E82B6B"/>
    <w:rsid w:val="4A151D89"/>
    <w:rsid w:val="4A7674C1"/>
    <w:rsid w:val="4A812381"/>
    <w:rsid w:val="4A9E24D6"/>
    <w:rsid w:val="4B315A3D"/>
    <w:rsid w:val="4B484E0E"/>
    <w:rsid w:val="4B5F395F"/>
    <w:rsid w:val="4BB072A9"/>
    <w:rsid w:val="4BB31462"/>
    <w:rsid w:val="4BC4261D"/>
    <w:rsid w:val="4BE81CD3"/>
    <w:rsid w:val="4C3B51D7"/>
    <w:rsid w:val="4C735908"/>
    <w:rsid w:val="4C942727"/>
    <w:rsid w:val="4C9743B6"/>
    <w:rsid w:val="4CAC7A71"/>
    <w:rsid w:val="4CAE37E9"/>
    <w:rsid w:val="4CCC503A"/>
    <w:rsid w:val="4CEB6172"/>
    <w:rsid w:val="4CEE390F"/>
    <w:rsid w:val="4CF02842"/>
    <w:rsid w:val="4D662315"/>
    <w:rsid w:val="4D670A85"/>
    <w:rsid w:val="4D756665"/>
    <w:rsid w:val="4D783DF7"/>
    <w:rsid w:val="4D806473"/>
    <w:rsid w:val="4DB87F6B"/>
    <w:rsid w:val="4DC03949"/>
    <w:rsid w:val="4DF85FC0"/>
    <w:rsid w:val="4DFF7946"/>
    <w:rsid w:val="4E46059D"/>
    <w:rsid w:val="4E50373D"/>
    <w:rsid w:val="4E7B029B"/>
    <w:rsid w:val="4E9904C8"/>
    <w:rsid w:val="4ECC5D80"/>
    <w:rsid w:val="4ED61833"/>
    <w:rsid w:val="4EDA18B9"/>
    <w:rsid w:val="4EDE26E1"/>
    <w:rsid w:val="4F0153DC"/>
    <w:rsid w:val="4F16322F"/>
    <w:rsid w:val="4F1D7796"/>
    <w:rsid w:val="4F3771FC"/>
    <w:rsid w:val="4F4775DA"/>
    <w:rsid w:val="4F573543"/>
    <w:rsid w:val="4F7F146C"/>
    <w:rsid w:val="4F9B4CA9"/>
    <w:rsid w:val="4FF260E2"/>
    <w:rsid w:val="501C4E89"/>
    <w:rsid w:val="506A1839"/>
    <w:rsid w:val="50942DAE"/>
    <w:rsid w:val="509A34B5"/>
    <w:rsid w:val="50A93C64"/>
    <w:rsid w:val="50C353BD"/>
    <w:rsid w:val="50CF1F9A"/>
    <w:rsid w:val="50DD3BA3"/>
    <w:rsid w:val="50E023DF"/>
    <w:rsid w:val="50E61CAB"/>
    <w:rsid w:val="50FB2980"/>
    <w:rsid w:val="511C6CDD"/>
    <w:rsid w:val="51F91EC6"/>
    <w:rsid w:val="521340EE"/>
    <w:rsid w:val="52512B8D"/>
    <w:rsid w:val="526405F3"/>
    <w:rsid w:val="526F12E1"/>
    <w:rsid w:val="52713ED9"/>
    <w:rsid w:val="52E04293"/>
    <w:rsid w:val="52F019E8"/>
    <w:rsid w:val="52F37A7A"/>
    <w:rsid w:val="53081779"/>
    <w:rsid w:val="531E2D03"/>
    <w:rsid w:val="532513E5"/>
    <w:rsid w:val="533B0B4D"/>
    <w:rsid w:val="53477E2E"/>
    <w:rsid w:val="53BC34C4"/>
    <w:rsid w:val="53CE29B7"/>
    <w:rsid w:val="53FC12DE"/>
    <w:rsid w:val="54210DD6"/>
    <w:rsid w:val="543F5D07"/>
    <w:rsid w:val="54451376"/>
    <w:rsid w:val="54654B80"/>
    <w:rsid w:val="5480370F"/>
    <w:rsid w:val="54902752"/>
    <w:rsid w:val="54954EE5"/>
    <w:rsid w:val="54A13C33"/>
    <w:rsid w:val="54AD4386"/>
    <w:rsid w:val="54B0514F"/>
    <w:rsid w:val="54B430EF"/>
    <w:rsid w:val="54DE257B"/>
    <w:rsid w:val="54DF7BD4"/>
    <w:rsid w:val="54E275DE"/>
    <w:rsid w:val="54F75F49"/>
    <w:rsid w:val="5504461A"/>
    <w:rsid w:val="55122B96"/>
    <w:rsid w:val="553D5A1E"/>
    <w:rsid w:val="55524F2D"/>
    <w:rsid w:val="557D5456"/>
    <w:rsid w:val="557F1101"/>
    <w:rsid w:val="55A0704C"/>
    <w:rsid w:val="55C47D86"/>
    <w:rsid w:val="55DD38ED"/>
    <w:rsid w:val="55EC35D4"/>
    <w:rsid w:val="55FE100D"/>
    <w:rsid w:val="56BA1260"/>
    <w:rsid w:val="56EA1F97"/>
    <w:rsid w:val="575123CD"/>
    <w:rsid w:val="579273CE"/>
    <w:rsid w:val="57AA5D1A"/>
    <w:rsid w:val="57B00274"/>
    <w:rsid w:val="57BB22E7"/>
    <w:rsid w:val="57F64E7F"/>
    <w:rsid w:val="57F67BD6"/>
    <w:rsid w:val="58135758"/>
    <w:rsid w:val="58372026"/>
    <w:rsid w:val="585D60C3"/>
    <w:rsid w:val="587316C8"/>
    <w:rsid w:val="58800EF9"/>
    <w:rsid w:val="58871392"/>
    <w:rsid w:val="58B372C7"/>
    <w:rsid w:val="5920032E"/>
    <w:rsid w:val="592233B5"/>
    <w:rsid w:val="594E58E1"/>
    <w:rsid w:val="59606FFE"/>
    <w:rsid w:val="597E3F8E"/>
    <w:rsid w:val="59AF07EA"/>
    <w:rsid w:val="59BB38EE"/>
    <w:rsid w:val="59DC1D4F"/>
    <w:rsid w:val="59FE08FA"/>
    <w:rsid w:val="59FF38D6"/>
    <w:rsid w:val="5A5640E0"/>
    <w:rsid w:val="5AC34C92"/>
    <w:rsid w:val="5ACF7403"/>
    <w:rsid w:val="5AD56953"/>
    <w:rsid w:val="5AD92379"/>
    <w:rsid w:val="5B411CCC"/>
    <w:rsid w:val="5B46719F"/>
    <w:rsid w:val="5B503CBD"/>
    <w:rsid w:val="5B6A2A6D"/>
    <w:rsid w:val="5B7A1012"/>
    <w:rsid w:val="5B8B5268"/>
    <w:rsid w:val="5BA42A14"/>
    <w:rsid w:val="5BDF212D"/>
    <w:rsid w:val="5BF91159"/>
    <w:rsid w:val="5C2661F8"/>
    <w:rsid w:val="5C2B5AC7"/>
    <w:rsid w:val="5C342CD9"/>
    <w:rsid w:val="5C352A17"/>
    <w:rsid w:val="5C36681F"/>
    <w:rsid w:val="5C931B3A"/>
    <w:rsid w:val="5CDB3A5A"/>
    <w:rsid w:val="5CE51647"/>
    <w:rsid w:val="5D0B0214"/>
    <w:rsid w:val="5D1A0A42"/>
    <w:rsid w:val="5D4F1710"/>
    <w:rsid w:val="5D5D7F5C"/>
    <w:rsid w:val="5D71045F"/>
    <w:rsid w:val="5D8543BA"/>
    <w:rsid w:val="5D9E16C8"/>
    <w:rsid w:val="5DAD3A86"/>
    <w:rsid w:val="5DB7371B"/>
    <w:rsid w:val="5DCD7847"/>
    <w:rsid w:val="5DF04321"/>
    <w:rsid w:val="5E092FDF"/>
    <w:rsid w:val="5E4A015A"/>
    <w:rsid w:val="5E700C18"/>
    <w:rsid w:val="5EF861CE"/>
    <w:rsid w:val="5EF86B45"/>
    <w:rsid w:val="5F0575D1"/>
    <w:rsid w:val="5F2D2E3D"/>
    <w:rsid w:val="5F36490D"/>
    <w:rsid w:val="5F5C0DD6"/>
    <w:rsid w:val="5F744EF1"/>
    <w:rsid w:val="5F7B2335"/>
    <w:rsid w:val="5FC16B77"/>
    <w:rsid w:val="5FCF362D"/>
    <w:rsid w:val="5FDA399F"/>
    <w:rsid w:val="5FEB6673"/>
    <w:rsid w:val="5FFA79ED"/>
    <w:rsid w:val="60106671"/>
    <w:rsid w:val="6025396A"/>
    <w:rsid w:val="602C4CF9"/>
    <w:rsid w:val="60441617"/>
    <w:rsid w:val="606D0EF6"/>
    <w:rsid w:val="60835E90"/>
    <w:rsid w:val="60B4480A"/>
    <w:rsid w:val="60B85EAE"/>
    <w:rsid w:val="60EC443C"/>
    <w:rsid w:val="61013040"/>
    <w:rsid w:val="61107F31"/>
    <w:rsid w:val="611C35B8"/>
    <w:rsid w:val="61456201"/>
    <w:rsid w:val="61AE7556"/>
    <w:rsid w:val="61D41854"/>
    <w:rsid w:val="61ED495B"/>
    <w:rsid w:val="61F13DA5"/>
    <w:rsid w:val="62282B27"/>
    <w:rsid w:val="623C3740"/>
    <w:rsid w:val="624F63B5"/>
    <w:rsid w:val="625A6442"/>
    <w:rsid w:val="628F2951"/>
    <w:rsid w:val="62DE6052"/>
    <w:rsid w:val="62E23D94"/>
    <w:rsid w:val="62F86A67"/>
    <w:rsid w:val="63221256"/>
    <w:rsid w:val="635F3637"/>
    <w:rsid w:val="63622C15"/>
    <w:rsid w:val="638B4892"/>
    <w:rsid w:val="639279AF"/>
    <w:rsid w:val="63A66A42"/>
    <w:rsid w:val="63E6795E"/>
    <w:rsid w:val="641222ED"/>
    <w:rsid w:val="64134786"/>
    <w:rsid w:val="642B5582"/>
    <w:rsid w:val="64486B46"/>
    <w:rsid w:val="64643953"/>
    <w:rsid w:val="64654D54"/>
    <w:rsid w:val="64D97323"/>
    <w:rsid w:val="64E1793E"/>
    <w:rsid w:val="64E57B6C"/>
    <w:rsid w:val="64FB2F8F"/>
    <w:rsid w:val="650D6333"/>
    <w:rsid w:val="654908E4"/>
    <w:rsid w:val="656A6C63"/>
    <w:rsid w:val="658C66C4"/>
    <w:rsid w:val="6593581A"/>
    <w:rsid w:val="65B8738C"/>
    <w:rsid w:val="65F43065"/>
    <w:rsid w:val="66214EFA"/>
    <w:rsid w:val="666D65E1"/>
    <w:rsid w:val="668405BB"/>
    <w:rsid w:val="66BE059B"/>
    <w:rsid w:val="66C25FFC"/>
    <w:rsid w:val="66EF31C1"/>
    <w:rsid w:val="671A59C6"/>
    <w:rsid w:val="67340A1D"/>
    <w:rsid w:val="67404335"/>
    <w:rsid w:val="674B4232"/>
    <w:rsid w:val="678218BC"/>
    <w:rsid w:val="678E3970"/>
    <w:rsid w:val="67905785"/>
    <w:rsid w:val="67D547F3"/>
    <w:rsid w:val="67E324DD"/>
    <w:rsid w:val="680C40CD"/>
    <w:rsid w:val="683B3D7E"/>
    <w:rsid w:val="68582403"/>
    <w:rsid w:val="685F2B0C"/>
    <w:rsid w:val="686E4CA0"/>
    <w:rsid w:val="686F6E6A"/>
    <w:rsid w:val="68785E71"/>
    <w:rsid w:val="68840F3C"/>
    <w:rsid w:val="68B631F6"/>
    <w:rsid w:val="68F51207"/>
    <w:rsid w:val="68F77E6E"/>
    <w:rsid w:val="69520443"/>
    <w:rsid w:val="69B72806"/>
    <w:rsid w:val="69BD41F9"/>
    <w:rsid w:val="69C04704"/>
    <w:rsid w:val="69C21FC2"/>
    <w:rsid w:val="69C52477"/>
    <w:rsid w:val="69CE3188"/>
    <w:rsid w:val="69E54E74"/>
    <w:rsid w:val="69F431E5"/>
    <w:rsid w:val="6A3A3987"/>
    <w:rsid w:val="6A4E1D0F"/>
    <w:rsid w:val="6AC63F9C"/>
    <w:rsid w:val="6AD5470C"/>
    <w:rsid w:val="6AE7435F"/>
    <w:rsid w:val="6AE944A4"/>
    <w:rsid w:val="6B4E6ABF"/>
    <w:rsid w:val="6B6150FB"/>
    <w:rsid w:val="6B8F0831"/>
    <w:rsid w:val="6BAE2EC2"/>
    <w:rsid w:val="6BBC7D3D"/>
    <w:rsid w:val="6C253A83"/>
    <w:rsid w:val="6C256815"/>
    <w:rsid w:val="6C4C1DDE"/>
    <w:rsid w:val="6C50685A"/>
    <w:rsid w:val="6C526267"/>
    <w:rsid w:val="6C9F2B60"/>
    <w:rsid w:val="6CFD78A4"/>
    <w:rsid w:val="6D272E6C"/>
    <w:rsid w:val="6D73227D"/>
    <w:rsid w:val="6D886D51"/>
    <w:rsid w:val="6D9C39D1"/>
    <w:rsid w:val="6DC36C82"/>
    <w:rsid w:val="6DCC4C0D"/>
    <w:rsid w:val="6E4341AC"/>
    <w:rsid w:val="6E674AAC"/>
    <w:rsid w:val="6E7C7233"/>
    <w:rsid w:val="6E8E457E"/>
    <w:rsid w:val="6E92348F"/>
    <w:rsid w:val="6EC05016"/>
    <w:rsid w:val="6ED36592"/>
    <w:rsid w:val="6F0E15C8"/>
    <w:rsid w:val="6F280D81"/>
    <w:rsid w:val="6F2E3E59"/>
    <w:rsid w:val="6F436F8F"/>
    <w:rsid w:val="6F4E3774"/>
    <w:rsid w:val="6F5850BA"/>
    <w:rsid w:val="6F6816AE"/>
    <w:rsid w:val="6F93693C"/>
    <w:rsid w:val="6FC9214C"/>
    <w:rsid w:val="6FE16E28"/>
    <w:rsid w:val="6FFF3329"/>
    <w:rsid w:val="705D36AF"/>
    <w:rsid w:val="705E235A"/>
    <w:rsid w:val="70CC02B3"/>
    <w:rsid w:val="70D45E51"/>
    <w:rsid w:val="70D53585"/>
    <w:rsid w:val="70F2273C"/>
    <w:rsid w:val="7107296B"/>
    <w:rsid w:val="71321C7C"/>
    <w:rsid w:val="7170146E"/>
    <w:rsid w:val="717268C8"/>
    <w:rsid w:val="71802D0E"/>
    <w:rsid w:val="718F5890"/>
    <w:rsid w:val="72220DAF"/>
    <w:rsid w:val="722F3192"/>
    <w:rsid w:val="7235573F"/>
    <w:rsid w:val="726C56B8"/>
    <w:rsid w:val="727E6C9F"/>
    <w:rsid w:val="7288771C"/>
    <w:rsid w:val="728C57EE"/>
    <w:rsid w:val="72A458E1"/>
    <w:rsid w:val="72AD500E"/>
    <w:rsid w:val="72CE592F"/>
    <w:rsid w:val="72CE7E91"/>
    <w:rsid w:val="72D843F1"/>
    <w:rsid w:val="73197AE0"/>
    <w:rsid w:val="73221860"/>
    <w:rsid w:val="73371E11"/>
    <w:rsid w:val="733A4EF6"/>
    <w:rsid w:val="733D0234"/>
    <w:rsid w:val="73471B4A"/>
    <w:rsid w:val="736507F6"/>
    <w:rsid w:val="73773239"/>
    <w:rsid w:val="73B40BD5"/>
    <w:rsid w:val="73C4175E"/>
    <w:rsid w:val="73E80D98"/>
    <w:rsid w:val="73FA14E3"/>
    <w:rsid w:val="740267E6"/>
    <w:rsid w:val="740A7F35"/>
    <w:rsid w:val="7421413B"/>
    <w:rsid w:val="744A276A"/>
    <w:rsid w:val="74743022"/>
    <w:rsid w:val="74897210"/>
    <w:rsid w:val="74A45A74"/>
    <w:rsid w:val="74D64177"/>
    <w:rsid w:val="74E52558"/>
    <w:rsid w:val="74F82FA3"/>
    <w:rsid w:val="751E40FE"/>
    <w:rsid w:val="755E6626"/>
    <w:rsid w:val="75641EC7"/>
    <w:rsid w:val="75841DF5"/>
    <w:rsid w:val="758D233C"/>
    <w:rsid w:val="75970A9E"/>
    <w:rsid w:val="75D9468A"/>
    <w:rsid w:val="75DE7C00"/>
    <w:rsid w:val="761A3089"/>
    <w:rsid w:val="762955DF"/>
    <w:rsid w:val="76373E70"/>
    <w:rsid w:val="764802D8"/>
    <w:rsid w:val="769054A2"/>
    <w:rsid w:val="7691545E"/>
    <w:rsid w:val="76C54839"/>
    <w:rsid w:val="76FB601C"/>
    <w:rsid w:val="77081D08"/>
    <w:rsid w:val="77945DEF"/>
    <w:rsid w:val="77AB41A4"/>
    <w:rsid w:val="77B46DA4"/>
    <w:rsid w:val="77BE3FCA"/>
    <w:rsid w:val="77EB2D72"/>
    <w:rsid w:val="78034139"/>
    <w:rsid w:val="780776F7"/>
    <w:rsid w:val="780E567C"/>
    <w:rsid w:val="78163522"/>
    <w:rsid w:val="785E50A2"/>
    <w:rsid w:val="78867CFB"/>
    <w:rsid w:val="789F2C29"/>
    <w:rsid w:val="79042EE5"/>
    <w:rsid w:val="79210966"/>
    <w:rsid w:val="794321BB"/>
    <w:rsid w:val="794C2AB0"/>
    <w:rsid w:val="794D51CC"/>
    <w:rsid w:val="79537342"/>
    <w:rsid w:val="795F47C4"/>
    <w:rsid w:val="7967171B"/>
    <w:rsid w:val="799040F2"/>
    <w:rsid w:val="799314ED"/>
    <w:rsid w:val="799447B2"/>
    <w:rsid w:val="79993DEC"/>
    <w:rsid w:val="799B671E"/>
    <w:rsid w:val="79B7238B"/>
    <w:rsid w:val="79BF0534"/>
    <w:rsid w:val="79F16C5D"/>
    <w:rsid w:val="79F9227E"/>
    <w:rsid w:val="7A03141B"/>
    <w:rsid w:val="7A17211E"/>
    <w:rsid w:val="7A1817A4"/>
    <w:rsid w:val="7A470DFD"/>
    <w:rsid w:val="7A9E603E"/>
    <w:rsid w:val="7AE5221C"/>
    <w:rsid w:val="7B225C49"/>
    <w:rsid w:val="7B8340AE"/>
    <w:rsid w:val="7B8F7B53"/>
    <w:rsid w:val="7B9A3006"/>
    <w:rsid w:val="7B9F467D"/>
    <w:rsid w:val="7BB06386"/>
    <w:rsid w:val="7BB151BD"/>
    <w:rsid w:val="7BEC1388"/>
    <w:rsid w:val="7BF60404"/>
    <w:rsid w:val="7C002825"/>
    <w:rsid w:val="7C1F52BA"/>
    <w:rsid w:val="7C42078B"/>
    <w:rsid w:val="7C447038"/>
    <w:rsid w:val="7C897737"/>
    <w:rsid w:val="7CA50B86"/>
    <w:rsid w:val="7CD40CD3"/>
    <w:rsid w:val="7CE36171"/>
    <w:rsid w:val="7D185145"/>
    <w:rsid w:val="7D6D40C6"/>
    <w:rsid w:val="7DAA7D03"/>
    <w:rsid w:val="7DAE4568"/>
    <w:rsid w:val="7DF42A4B"/>
    <w:rsid w:val="7E660D74"/>
    <w:rsid w:val="7EAB2F61"/>
    <w:rsid w:val="7ECE28DC"/>
    <w:rsid w:val="7ECE417E"/>
    <w:rsid w:val="7EE626A2"/>
    <w:rsid w:val="7EF1767C"/>
    <w:rsid w:val="7F1747D7"/>
    <w:rsid w:val="7F2F78BB"/>
    <w:rsid w:val="7F370C17"/>
    <w:rsid w:val="7F475253"/>
    <w:rsid w:val="7FAD0277"/>
    <w:rsid w:val="7FAF5376"/>
    <w:rsid w:val="7FBF128D"/>
    <w:rsid w:val="7FDD00AC"/>
    <w:rsid w:val="7FDE6D39"/>
    <w:rsid w:val="7FE177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qFormat="1" w:uiPriority="39"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7">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qFormat/>
    <w:uiPriority w:val="0"/>
    <w:pPr>
      <w:spacing w:after="120"/>
      <w:ind w:left="420" w:leftChars="200"/>
    </w:pPr>
  </w:style>
  <w:style w:type="paragraph" w:styleId="6">
    <w:name w:val="List Number"/>
    <w:basedOn w:val="1"/>
    <w:qFormat/>
    <w:uiPriority w:val="0"/>
    <w:pPr>
      <w:numPr>
        <w:ilvl w:val="0"/>
        <w:numId w:val="2"/>
      </w:numPr>
    </w:pPr>
  </w:style>
  <w:style w:type="paragraph" w:styleId="7">
    <w:name w:val="Normal Indent"/>
    <w:basedOn w:val="1"/>
    <w:next w:val="1"/>
    <w:qFormat/>
    <w:uiPriority w:val="0"/>
    <w:pPr>
      <w:ind w:firstLine="420"/>
    </w:pPr>
    <w:rPr>
      <w:szCs w:val="20"/>
    </w:rPr>
  </w:style>
  <w:style w:type="paragraph" w:styleId="8">
    <w:name w:val="caption"/>
    <w:basedOn w:val="1"/>
    <w:next w:val="1"/>
    <w:semiHidden/>
    <w:unhideWhenUsed/>
    <w:qFormat/>
    <w:uiPriority w:val="0"/>
    <w:pPr>
      <w:spacing w:before="152" w:after="160"/>
    </w:pPr>
    <w:rPr>
      <w:rFonts w:ascii="Arial" w:hAnsi="Arial" w:eastAsia="黑体"/>
      <w:sz w:val="20"/>
      <w:szCs w:val="20"/>
    </w:rPr>
  </w:style>
  <w:style w:type="paragraph" w:styleId="9">
    <w:name w:val="toa heading"/>
    <w:basedOn w:val="1"/>
    <w:next w:val="1"/>
    <w:qFormat/>
    <w:uiPriority w:val="99"/>
    <w:pPr>
      <w:spacing w:before="120"/>
    </w:pPr>
    <w:rPr>
      <w:rFonts w:ascii="Arial" w:hAnsi="Arial" w:cs="Arial"/>
      <w:sz w:val="24"/>
    </w:rPr>
  </w:style>
  <w:style w:type="paragraph" w:styleId="10">
    <w:name w:val="annotation text"/>
    <w:basedOn w:val="1"/>
    <w:qFormat/>
    <w:uiPriority w:val="0"/>
    <w:pPr>
      <w:jc w:val="left"/>
    </w:pPr>
  </w:style>
  <w:style w:type="paragraph" w:styleId="11">
    <w:name w:val="Body Text"/>
    <w:basedOn w:val="1"/>
    <w:next w:val="12"/>
    <w:qFormat/>
    <w:uiPriority w:val="0"/>
    <w:pPr>
      <w:spacing w:line="360" w:lineRule="exact"/>
    </w:pPr>
    <w:rPr>
      <w:sz w:val="24"/>
    </w:rPr>
  </w:style>
  <w:style w:type="paragraph" w:styleId="12">
    <w:name w:val="toc 4"/>
    <w:basedOn w:val="1"/>
    <w:next w:val="1"/>
    <w:unhideWhenUsed/>
    <w:qFormat/>
    <w:uiPriority w:val="39"/>
    <w:pPr>
      <w:ind w:left="1260" w:leftChars="600"/>
    </w:pPr>
  </w:style>
  <w:style w:type="paragraph" w:styleId="13">
    <w:name w:val="Plain Text"/>
    <w:basedOn w:val="1"/>
    <w:next w:val="14"/>
    <w:qFormat/>
    <w:uiPriority w:val="0"/>
    <w:rPr>
      <w:rFonts w:ascii="宋体" w:hAnsi="Courier New" w:cstheme="minorBidi"/>
    </w:rPr>
  </w:style>
  <w:style w:type="paragraph" w:styleId="14">
    <w:name w:val="Date"/>
    <w:basedOn w:val="1"/>
    <w:next w:val="1"/>
    <w:qFormat/>
    <w:uiPriority w:val="0"/>
    <w:pPr>
      <w:ind w:left="2500" w:leftChars="2500"/>
    </w:pPr>
    <w:rPr>
      <w:rFonts w:eastAsia="楷体_GB2312" w:asciiTheme="minorHAnsi" w:hAnsiTheme="minorHAnsi" w:cstheme="minorBidi"/>
      <w:sz w:val="32"/>
      <w:szCs w:val="22"/>
    </w:rPr>
  </w:style>
  <w:style w:type="paragraph" w:styleId="15">
    <w:name w:val="Balloon Text"/>
    <w:basedOn w:val="1"/>
    <w:link w:val="52"/>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9">
    <w:name w:val="toc 6"/>
    <w:basedOn w:val="1"/>
    <w:next w:val="1"/>
    <w:qFormat/>
    <w:uiPriority w:val="39"/>
    <w:pPr>
      <w:ind w:left="1050"/>
      <w:jc w:val="left"/>
    </w:pPr>
    <w:rPr>
      <w:rFonts w:ascii="Calibri" w:hAnsi="Calibri" w:cs="Calibri"/>
      <w:sz w:val="18"/>
      <w:szCs w:val="18"/>
    </w:rPr>
  </w:style>
  <w:style w:type="paragraph" w:styleId="20">
    <w:name w:val="toc 2"/>
    <w:basedOn w:val="1"/>
    <w:next w:val="1"/>
    <w:qFormat/>
    <w:uiPriority w:val="0"/>
    <w:pPr>
      <w:spacing w:line="360" w:lineRule="auto"/>
      <w:ind w:left="210" w:leftChars="100" w:firstLine="472" w:firstLineChars="196"/>
      <w:jc w:val="left"/>
    </w:pPr>
    <w:rPr>
      <w:rFonts w:ascii="宋体" w:hAnsi="宋体"/>
      <w:b/>
      <w:sz w:val="24"/>
    </w:rPr>
  </w:style>
  <w:style w:type="paragraph" w:styleId="21">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2">
    <w:name w:val="Body Text First Indent"/>
    <w:basedOn w:val="11"/>
    <w:next w:val="19"/>
    <w:qFormat/>
    <w:uiPriority w:val="0"/>
    <w:pPr>
      <w:ind w:firstLine="200" w:firstLineChars="200"/>
    </w:pPr>
  </w:style>
  <w:style w:type="paragraph" w:styleId="23">
    <w:name w:val="Body Text First Indent 2"/>
    <w:basedOn w:val="2"/>
    <w:next w:val="1"/>
    <w:qFormat/>
    <w:uiPriority w:val="0"/>
    <w:pPr>
      <w:ind w:firstLine="420"/>
    </w:pPr>
  </w:style>
  <w:style w:type="table" w:styleId="25">
    <w:name w:val="Table Grid"/>
    <w:basedOn w:val="24"/>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table" w:styleId="26">
    <w:name w:val="Table Theme"/>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Hyperlink"/>
    <w:qFormat/>
    <w:uiPriority w:val="0"/>
    <w:rPr>
      <w:color w:val="0000FF"/>
      <w:u w:val="single"/>
    </w:rPr>
  </w:style>
  <w:style w:type="paragraph" w:customStyle="1" w:styleId="29">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30">
    <w:name w:val="List Paragraph"/>
    <w:basedOn w:val="1"/>
    <w:qFormat/>
    <w:uiPriority w:val="34"/>
    <w:pPr>
      <w:ind w:firstLine="420" w:firstLineChars="200"/>
    </w:pPr>
    <w:rPr>
      <w:rFonts w:ascii="Calibri" w:hAnsi="Calibri"/>
      <w:szCs w:val="22"/>
    </w:rPr>
  </w:style>
  <w:style w:type="paragraph" w:customStyle="1" w:styleId="31">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2">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3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4">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14"/>
    <w:qFormat/>
    <w:uiPriority w:val="0"/>
    <w:rPr>
      <w:rFonts w:ascii="Times New Roman" w:hAnsi="Times New Roman" w:eastAsia="宋体" w:cs="Times New Roman"/>
      <w:sz w:val="21"/>
      <w:szCs w:val="22"/>
      <w:lang w:val="en-US" w:eastAsia="zh-CN" w:bidi="ar-SA"/>
    </w:rPr>
  </w:style>
  <w:style w:type="paragraph" w:customStyle="1" w:styleId="36">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纯文本_3"/>
    <w:basedOn w:val="38"/>
    <w:qFormat/>
    <w:uiPriority w:val="0"/>
    <w:pPr>
      <w:widowControl/>
      <w:jc w:val="left"/>
    </w:pPr>
    <w:rPr>
      <w:rFonts w:ascii="宋体" w:hAnsi="Courier New" w:eastAsiaTheme="minorEastAsia" w:cstheme="minorBidi"/>
      <w:szCs w:val="21"/>
    </w:rPr>
  </w:style>
  <w:style w:type="paragraph" w:customStyle="1" w:styleId="40">
    <w:name w:val="纯文本_0_1"/>
    <w:basedOn w:val="1"/>
    <w:qFormat/>
    <w:uiPriority w:val="0"/>
    <w:pPr>
      <w:widowControl/>
      <w:jc w:val="left"/>
    </w:pPr>
    <w:rPr>
      <w:rFonts w:ascii="宋体" w:hAnsi="Courier New" w:eastAsiaTheme="minorEastAsia" w:cstheme="minorBidi"/>
      <w:szCs w:val="21"/>
    </w:rPr>
  </w:style>
  <w:style w:type="paragraph" w:customStyle="1" w:styleId="41">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5">
    <w:name w:val="font21"/>
    <w:basedOn w:val="27"/>
    <w:qFormat/>
    <w:uiPriority w:val="0"/>
    <w:rPr>
      <w:rFonts w:hint="default" w:ascii="Arial" w:hAnsi="Arial" w:cs="Arial"/>
      <w:color w:val="000000"/>
      <w:sz w:val="20"/>
      <w:szCs w:val="20"/>
      <w:u w:val="none"/>
    </w:rPr>
  </w:style>
  <w:style w:type="character" w:customStyle="1" w:styleId="46">
    <w:name w:val="font01"/>
    <w:basedOn w:val="27"/>
    <w:qFormat/>
    <w:uiPriority w:val="0"/>
    <w:rPr>
      <w:rFonts w:hint="eastAsia" w:ascii="宋体" w:hAnsi="宋体" w:eastAsia="宋体" w:cs="宋体"/>
      <w:color w:val="000000"/>
      <w:sz w:val="20"/>
      <w:szCs w:val="20"/>
      <w:u w:val="none"/>
    </w:rPr>
  </w:style>
  <w:style w:type="paragraph" w:customStyle="1" w:styleId="47">
    <w:name w:val="纯文本1"/>
    <w:basedOn w:val="48"/>
    <w:qFormat/>
    <w:uiPriority w:val="0"/>
    <w:pPr>
      <w:widowControl/>
      <w:jc w:val="left"/>
    </w:pPr>
    <w:rPr>
      <w:rFonts w:ascii="宋体" w:hAnsi="Courier New"/>
    </w:rPr>
  </w:style>
  <w:style w:type="paragraph" w:customStyle="1" w:styleId="48">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9">
    <w:name w:val="Table Paragraph"/>
    <w:basedOn w:val="1"/>
    <w:qFormat/>
    <w:uiPriority w:val="1"/>
    <w:rPr>
      <w:rFonts w:ascii="宋体" w:hAnsi="宋体" w:cs="宋体"/>
    </w:rPr>
  </w:style>
  <w:style w:type="paragraph" w:customStyle="1" w:styleId="50">
    <w:name w:val="WPSOffice手动目录 1"/>
    <w:qFormat/>
    <w:uiPriority w:val="0"/>
    <w:rPr>
      <w:rFonts w:ascii="Times New Roman" w:hAnsi="Times New Roman" w:eastAsia="宋体" w:cs="Times New Roman"/>
      <w:lang w:val="en-US" w:eastAsia="zh-CN" w:bidi="ar-SA"/>
    </w:rPr>
  </w:style>
  <w:style w:type="paragraph" w:customStyle="1" w:styleId="51">
    <w:name w:val="默认段落字体 Para Char Char Char Char Char Char Char Char Char1 Char Char Char Char"/>
    <w:basedOn w:val="1"/>
    <w:qFormat/>
    <w:uiPriority w:val="0"/>
    <w:rPr>
      <w:rFonts w:ascii="Tahoma" w:hAnsi="Tahoma"/>
      <w:sz w:val="24"/>
      <w:szCs w:val="20"/>
    </w:rPr>
  </w:style>
  <w:style w:type="character" w:customStyle="1" w:styleId="52">
    <w:name w:val="批注框文本 Char"/>
    <w:basedOn w:val="27"/>
    <w:link w:val="15"/>
    <w:qFormat/>
    <w:uiPriority w:val="0"/>
    <w:rPr>
      <w:kern w:val="2"/>
      <w:sz w:val="18"/>
      <w:szCs w:val="18"/>
    </w:rPr>
  </w:style>
  <w:style w:type="paragraph" w:customStyle="1" w:styleId="53">
    <w:name w:val="正文2"/>
    <w:basedOn w:val="1"/>
    <w:qFormat/>
    <w:uiPriority w:val="0"/>
    <w:pPr>
      <w:spacing w:before="156" w:beforeLines="0" w:line="360" w:lineRule="auto"/>
      <w:ind w:firstLine="510" w:firstLineChars="200"/>
    </w:pPr>
    <w:rPr>
      <w:sz w:val="24"/>
      <w:szCs w:val="20"/>
    </w:rPr>
  </w:style>
  <w:style w:type="paragraph" w:customStyle="1" w:styleId="54">
    <w:name w:val="Table Text"/>
    <w:basedOn w:val="1"/>
    <w:semiHidden/>
    <w:qFormat/>
    <w:uiPriority w:val="0"/>
    <w:rPr>
      <w:rFonts w:ascii="宋体" w:hAnsi="宋体" w:eastAsia="宋体" w:cs="宋体"/>
      <w:sz w:val="24"/>
      <w:szCs w:val="24"/>
      <w:lang w:val="en-US" w:eastAsia="en-US" w:bidi="ar-SA"/>
    </w:rPr>
  </w:style>
  <w:style w:type="table" w:customStyle="1" w:styleId="5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6367</Words>
  <Characters>6818</Characters>
  <Lines>156</Lines>
  <Paragraphs>44</Paragraphs>
  <TotalTime>360</TotalTime>
  <ScaleCrop>false</ScaleCrop>
  <LinksUpToDate>false</LinksUpToDate>
  <CharactersWithSpaces>6999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2021-02-05T09:06:00Z</dcterms:created>
  <dc:creator>Thorpe521</dc:creator>
  <cp:lastModifiedBy>阿拉丁</cp:lastModifiedBy>
  <dcterms:modified xsi:type="dcterms:W3CDTF">2025-02-26T07:36:38Z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181D0872381E47E5889BB42CE7F201D0_13</vt:lpwstr>
  </property>
  <property fmtid="{D5CDD505-2E9C-101B-9397-08002B2CF9AE}" pid="4" name="KSOTemplateDocerSaveRecord">
    <vt:lpwstr>eyJoZGlkIjoiYTNmNDFhOWUzZDYzNDIyMjIzN2QyMDQxNmZhNWNhYzIiLCJ1c2VySWQiOiIzNjQ0OTE1NDYifQ==</vt:lpwstr>
  </property>
</Properties>
</file>