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bookmarkStart w:id="3" w:name="_GoBack"/>
    </w:p>
    <w:p w14:paraId="37EDF20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2"/>
        <w:jc w:val="center"/>
        <w:rPr>
          <w:rFonts w:hint="eastAsia" w:ascii="宋体" w:hAnsi="宋体" w:eastAsia="宋体" w:cs="宋体"/>
          <w:color w:val="auto"/>
          <w:highlight w:val="none"/>
        </w:rPr>
      </w:pPr>
    </w:p>
    <w:p w14:paraId="589055D1">
      <w:pPr>
        <w:pStyle w:val="2"/>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tzya2024-lq84</w:t>
      </w:r>
      <w:r>
        <w:rPr>
          <w:rFonts w:hint="eastAsia" w:ascii="宋体" w:hAnsi="宋体" w:eastAsia="宋体" w:cs="宋体"/>
          <w:color w:val="auto"/>
          <w:kern w:val="0"/>
          <w:sz w:val="28"/>
          <w:szCs w:val="28"/>
          <w:highlight w:val="none"/>
          <w:u w:val="single"/>
          <w:lang w:val="en-US" w:eastAsia="zh-CN"/>
        </w:rPr>
        <w:t xml:space="preserve"> </w:t>
      </w:r>
    </w:p>
    <w:p w14:paraId="73E885A2">
      <w:pPr>
        <w:pStyle w:val="2"/>
        <w:jc w:val="center"/>
        <w:rPr>
          <w:rFonts w:hint="eastAsia" w:ascii="宋体" w:hAnsi="宋体" w:eastAsia="宋体" w:cs="宋体"/>
          <w:color w:val="auto"/>
          <w:highlight w:val="none"/>
        </w:rPr>
      </w:pPr>
    </w:p>
    <w:p w14:paraId="1708585E">
      <w:pPr>
        <w:pStyle w:val="2"/>
        <w:jc w:val="both"/>
        <w:rPr>
          <w:rFonts w:hint="eastAsia" w:ascii="宋体" w:hAnsi="宋体" w:eastAsia="宋体" w:cs="宋体"/>
          <w:color w:val="auto"/>
          <w:highlight w:val="none"/>
        </w:rPr>
      </w:pPr>
    </w:p>
    <w:p w14:paraId="4C72AF17">
      <w:pPr>
        <w:pStyle w:val="2"/>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“一路领航”队伍数字化管理系统项目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台州市公安局路桥分局</w:t>
      </w:r>
    </w:p>
    <w:p w14:paraId="37A6AD10">
      <w:pPr>
        <w:pStyle w:val="2"/>
        <w:rPr>
          <w:rFonts w:hint="eastAsia" w:ascii="宋体" w:hAnsi="宋体" w:eastAsia="宋体" w:cs="宋体"/>
          <w:color w:val="auto"/>
          <w:highlight w:val="none"/>
        </w:rPr>
      </w:pPr>
    </w:p>
    <w:p w14:paraId="4A758623">
      <w:pPr>
        <w:pStyle w:val="2"/>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2"/>
        <w:rPr>
          <w:rFonts w:hint="eastAsia" w:ascii="宋体" w:hAnsi="宋体" w:eastAsia="宋体" w:cs="宋体"/>
          <w:color w:val="auto"/>
          <w:highlight w:val="none"/>
        </w:rPr>
      </w:pPr>
    </w:p>
    <w:p w14:paraId="31A6DFC7">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二○二四年九月</w:t>
      </w:r>
    </w:p>
    <w:p w14:paraId="14E71F3D">
      <w:pPr>
        <w:pStyle w:val="2"/>
        <w:jc w:val="center"/>
        <w:rPr>
          <w:rFonts w:hint="eastAsia" w:ascii="宋体" w:hAnsi="宋体" w:eastAsia="宋体" w:cs="宋体"/>
          <w:color w:val="auto"/>
          <w:kern w:val="0"/>
          <w:szCs w:val="21"/>
          <w:highlight w:val="none"/>
        </w:rPr>
      </w:pPr>
    </w:p>
    <w:p w14:paraId="293D9607">
      <w:pPr>
        <w:pStyle w:val="2"/>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2"/>
        <w:jc w:val="center"/>
        <w:rPr>
          <w:rFonts w:hint="eastAsia" w:ascii="宋体" w:hAnsi="宋体" w:eastAsia="宋体" w:cs="宋体"/>
          <w:color w:val="auto"/>
          <w:highlight w:val="none"/>
        </w:rPr>
      </w:pPr>
    </w:p>
    <w:p w14:paraId="50BA5BA5">
      <w:pPr>
        <w:pStyle w:val="2"/>
        <w:jc w:val="center"/>
        <w:rPr>
          <w:rFonts w:hint="eastAsia" w:ascii="宋体" w:hAnsi="宋体" w:eastAsia="宋体" w:cs="宋体"/>
          <w:color w:val="auto"/>
          <w:highlight w:val="none"/>
        </w:rPr>
      </w:pPr>
    </w:p>
    <w:p w14:paraId="1E1C4765">
      <w:pPr>
        <w:pStyle w:val="2"/>
        <w:jc w:val="center"/>
        <w:rPr>
          <w:rFonts w:hint="eastAsia" w:ascii="宋体" w:hAnsi="宋体" w:eastAsia="宋体" w:cs="宋体"/>
          <w:color w:val="auto"/>
          <w:highlight w:val="none"/>
        </w:rPr>
      </w:pPr>
    </w:p>
    <w:p w14:paraId="6222552D">
      <w:pPr>
        <w:pStyle w:val="2"/>
        <w:jc w:val="center"/>
        <w:rPr>
          <w:rFonts w:hint="eastAsia" w:ascii="宋体" w:hAnsi="宋体" w:eastAsia="宋体" w:cs="宋体"/>
          <w:color w:val="auto"/>
          <w:highlight w:val="none"/>
        </w:rPr>
      </w:pPr>
    </w:p>
    <w:p w14:paraId="331CADB1">
      <w:pPr>
        <w:pStyle w:val="2"/>
        <w:jc w:val="center"/>
        <w:rPr>
          <w:rFonts w:hint="eastAsia" w:ascii="宋体" w:hAnsi="宋体" w:eastAsia="宋体" w:cs="宋体"/>
          <w:color w:val="auto"/>
          <w:highlight w:val="none"/>
        </w:rPr>
      </w:pPr>
    </w:p>
    <w:p w14:paraId="7DA842D4">
      <w:pPr>
        <w:pStyle w:val="2"/>
        <w:jc w:val="center"/>
        <w:rPr>
          <w:rFonts w:hint="eastAsia" w:ascii="宋体" w:hAnsi="宋体" w:eastAsia="宋体" w:cs="宋体"/>
          <w:color w:val="auto"/>
          <w:highlight w:val="none"/>
        </w:rPr>
      </w:pPr>
    </w:p>
    <w:p w14:paraId="2D68CF0D">
      <w:pPr>
        <w:pStyle w:val="2"/>
        <w:jc w:val="center"/>
        <w:rPr>
          <w:rFonts w:hint="eastAsia" w:ascii="宋体" w:hAnsi="宋体" w:eastAsia="宋体" w:cs="宋体"/>
          <w:color w:val="auto"/>
          <w:highlight w:val="none"/>
        </w:rPr>
      </w:pPr>
    </w:p>
    <w:p w14:paraId="35BB7733">
      <w:pPr>
        <w:pStyle w:val="2"/>
        <w:jc w:val="center"/>
        <w:rPr>
          <w:rFonts w:hint="eastAsia" w:ascii="宋体" w:hAnsi="宋体" w:eastAsia="宋体" w:cs="宋体"/>
          <w:color w:val="auto"/>
          <w:highlight w:val="none"/>
        </w:rPr>
      </w:pPr>
    </w:p>
    <w:p w14:paraId="02B431F4">
      <w:pPr>
        <w:pStyle w:val="2"/>
        <w:jc w:val="center"/>
        <w:rPr>
          <w:rFonts w:hint="eastAsia" w:ascii="宋体" w:hAnsi="宋体" w:eastAsia="宋体" w:cs="宋体"/>
          <w:color w:val="auto"/>
          <w:highlight w:val="none"/>
        </w:rPr>
      </w:pPr>
    </w:p>
    <w:p w14:paraId="4F419DB2">
      <w:pPr>
        <w:pStyle w:val="2"/>
        <w:jc w:val="center"/>
        <w:rPr>
          <w:rFonts w:hint="eastAsia" w:ascii="宋体" w:hAnsi="宋体" w:eastAsia="宋体" w:cs="宋体"/>
          <w:color w:val="auto"/>
          <w:highlight w:val="none"/>
        </w:rPr>
      </w:pPr>
    </w:p>
    <w:p w14:paraId="1CFACB3E">
      <w:pPr>
        <w:pStyle w:val="2"/>
        <w:jc w:val="center"/>
        <w:rPr>
          <w:rFonts w:hint="eastAsia" w:ascii="宋体" w:hAnsi="宋体" w:eastAsia="宋体" w:cs="宋体"/>
          <w:color w:val="auto"/>
          <w:highlight w:val="none"/>
        </w:rPr>
      </w:pPr>
    </w:p>
    <w:p w14:paraId="6EA18690">
      <w:pPr>
        <w:pStyle w:val="2"/>
        <w:jc w:val="center"/>
        <w:rPr>
          <w:rFonts w:hint="eastAsia" w:ascii="宋体" w:hAnsi="宋体" w:eastAsia="宋体" w:cs="宋体"/>
          <w:color w:val="auto"/>
          <w:highlight w:val="none"/>
        </w:rPr>
      </w:pPr>
    </w:p>
    <w:p w14:paraId="429902BF">
      <w:pPr>
        <w:pStyle w:val="3"/>
        <w:rPr>
          <w:rFonts w:hint="eastAsia" w:ascii="宋体" w:hAnsi="宋体" w:eastAsia="宋体" w:cs="宋体"/>
          <w:color w:val="auto"/>
          <w:highlight w:val="none"/>
        </w:rPr>
      </w:pPr>
    </w:p>
    <w:p w14:paraId="0BAAC219">
      <w:pPr>
        <w:pStyle w:val="3"/>
        <w:rPr>
          <w:rFonts w:hint="eastAsia" w:ascii="宋体" w:hAnsi="宋体" w:eastAsia="宋体" w:cs="宋体"/>
          <w:color w:val="auto"/>
          <w:highlight w:val="none"/>
        </w:rPr>
      </w:pPr>
    </w:p>
    <w:p w14:paraId="1190BB94">
      <w:pPr>
        <w:pStyle w:val="2"/>
        <w:jc w:val="center"/>
        <w:rPr>
          <w:rFonts w:hint="eastAsia" w:ascii="宋体" w:hAnsi="宋体" w:eastAsia="宋体" w:cs="宋体"/>
          <w:color w:val="auto"/>
          <w:highlight w:val="none"/>
        </w:rPr>
      </w:pPr>
    </w:p>
    <w:p w14:paraId="077DDCED">
      <w:pPr>
        <w:pStyle w:val="3"/>
        <w:rPr>
          <w:rFonts w:hint="eastAsia" w:ascii="宋体" w:hAnsi="宋体" w:eastAsia="宋体" w:cs="宋体"/>
          <w:color w:val="auto"/>
          <w:highlight w:val="none"/>
        </w:rPr>
      </w:pPr>
    </w:p>
    <w:p w14:paraId="45DE0236">
      <w:pPr>
        <w:pStyle w:val="2"/>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eastAsia="宋体" w:cs="宋体"/>
          <w:b/>
          <w:bCs/>
          <w:color w:val="auto"/>
          <w:sz w:val="21"/>
          <w:szCs w:val="21"/>
          <w:highlight w:val="none"/>
          <w:lang w:eastAsia="zh-CN"/>
        </w:rPr>
        <w:t>台州市公安局路桥分局</w:t>
      </w:r>
      <w:r>
        <w:rPr>
          <w:rFonts w:hint="eastAsia" w:ascii="宋体" w:hAnsi="宋体" w:eastAsia="宋体" w:cs="宋体"/>
          <w:color w:val="auto"/>
          <w:sz w:val="21"/>
          <w:szCs w:val="21"/>
          <w:highlight w:val="none"/>
        </w:rPr>
        <w:t>委托，现就其</w:t>
      </w:r>
      <w:r>
        <w:rPr>
          <w:rFonts w:hint="eastAsia" w:ascii="宋体" w:hAnsi="宋体" w:eastAsia="宋体" w:cs="宋体"/>
          <w:b/>
          <w:bCs/>
          <w:color w:val="auto"/>
          <w:sz w:val="21"/>
          <w:szCs w:val="21"/>
          <w:highlight w:val="none"/>
          <w:lang w:eastAsia="zh-CN"/>
        </w:rPr>
        <w:t>“一路领航”队伍数字化管理系统项目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2024年）》中B1001内容以及《政府采购竞争性磋商采购方式管理暂行办法》第一章第三条：“符合下列情形的项目，可以采用竞争性磋商方式开展采购：政府购买服务项目”，“一路领航”队伍数字化管理系统项目 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val="en-US" w:eastAsia="zh-CN"/>
        </w:rPr>
        <w:t>tzya2024-lq84</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4"/>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695"/>
        <w:gridCol w:w="777"/>
        <w:gridCol w:w="1365"/>
        <w:gridCol w:w="1689"/>
        <w:gridCol w:w="1007"/>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65" w:type="dxa"/>
            <w:noWrap w:val="0"/>
            <w:vAlign w:val="center"/>
          </w:tcPr>
          <w:p w14:paraId="624D7C2A">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05" w:type="dxa"/>
            <w:noWrap w:val="0"/>
            <w:vAlign w:val="center"/>
          </w:tcPr>
          <w:p w14:paraId="0B5EF885">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5" w:type="dxa"/>
            <w:noWrap w:val="0"/>
            <w:vAlign w:val="center"/>
          </w:tcPr>
          <w:p w14:paraId="39A4494B">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7" w:type="dxa"/>
            <w:noWrap w:val="0"/>
            <w:vAlign w:val="center"/>
          </w:tcPr>
          <w:p w14:paraId="36BA36B9">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65" w:type="dxa"/>
            <w:noWrap w:val="0"/>
            <w:vAlign w:val="center"/>
          </w:tcPr>
          <w:p w14:paraId="7321CD47">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689" w:type="dxa"/>
            <w:noWrap w:val="0"/>
            <w:vAlign w:val="center"/>
          </w:tcPr>
          <w:p w14:paraId="200D76A7">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最高限价</w:t>
            </w:r>
          </w:p>
          <w:p w14:paraId="45E8B800">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（万元）</w:t>
            </w:r>
          </w:p>
        </w:tc>
        <w:tc>
          <w:tcPr>
            <w:tcW w:w="1007" w:type="dxa"/>
            <w:noWrap w:val="0"/>
            <w:vAlign w:val="center"/>
          </w:tcPr>
          <w:p w14:paraId="13560F61">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65" w:type="dxa"/>
            <w:noWrap w:val="0"/>
            <w:vAlign w:val="center"/>
          </w:tcPr>
          <w:p w14:paraId="7F5F3E70">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“一路领航”队伍数字化管理系统项目</w:t>
            </w:r>
          </w:p>
        </w:tc>
        <w:tc>
          <w:tcPr>
            <w:tcW w:w="1105" w:type="dxa"/>
            <w:noWrap w:val="0"/>
            <w:vAlign w:val="center"/>
          </w:tcPr>
          <w:p w14:paraId="7271AE3F">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695" w:type="dxa"/>
            <w:noWrap w:val="0"/>
            <w:vAlign w:val="center"/>
          </w:tcPr>
          <w:p w14:paraId="5B9DE812">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dxa"/>
            <w:noWrap w:val="0"/>
            <w:vAlign w:val="center"/>
          </w:tcPr>
          <w:p w14:paraId="6B667013">
            <w:pPr>
              <w:keepNext w:val="0"/>
              <w:keepLines w:val="0"/>
              <w:pageBreakBefore w:val="0"/>
              <w:widowControl/>
              <w:kinsoku/>
              <w:wordWrap/>
              <w:overflowPunct/>
              <w:topLinePunct w:val="0"/>
              <w:bidi w:val="0"/>
              <w:snapToGrid/>
              <w:ind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365" w:type="dxa"/>
            <w:noWrap w:val="0"/>
            <w:vAlign w:val="center"/>
          </w:tcPr>
          <w:p w14:paraId="4F002EEB">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26.07</w:t>
            </w:r>
          </w:p>
        </w:tc>
        <w:tc>
          <w:tcPr>
            <w:tcW w:w="1689" w:type="dxa"/>
            <w:noWrap w:val="0"/>
            <w:vAlign w:val="center"/>
          </w:tcPr>
          <w:p w14:paraId="3E6B06A9">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25.76</w:t>
            </w:r>
          </w:p>
        </w:tc>
        <w:tc>
          <w:tcPr>
            <w:tcW w:w="1007" w:type="dxa"/>
            <w:noWrap w:val="0"/>
            <w:vAlign w:val="center"/>
          </w:tcPr>
          <w:p w14:paraId="7E7B1154">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eastAsia="zh-CN"/>
              </w:rPr>
            </w:pPr>
          </w:p>
        </w:tc>
      </w:tr>
      <w:bookmarkEnd w:id="0"/>
    </w:tbl>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02757E">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7"/>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7"/>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7"/>
          <w:rFonts w:hint="eastAsia" w:ascii="宋体" w:hAnsi="宋体" w:eastAsia="宋体" w:cs="宋体"/>
          <w:i w:val="0"/>
          <w:caps w:val="0"/>
          <w:color w:val="auto"/>
          <w:spacing w:val="0"/>
          <w:sz w:val="21"/>
          <w:szCs w:val="21"/>
          <w:highlight w:val="none"/>
        </w:rPr>
        <w:t>方式：潜在供应商登陆</w:t>
      </w:r>
      <w:r>
        <w:rPr>
          <w:rStyle w:val="27"/>
          <w:rFonts w:hint="eastAsia" w:ascii="宋体" w:hAnsi="宋体" w:eastAsia="宋体" w:cs="宋体"/>
          <w:i w:val="0"/>
          <w:caps w:val="0"/>
          <w:color w:val="auto"/>
          <w:spacing w:val="0"/>
          <w:sz w:val="21"/>
          <w:szCs w:val="21"/>
          <w:highlight w:val="none"/>
          <w:lang w:val="en-US" w:eastAsia="zh-CN"/>
        </w:rPr>
        <w:t>政府采购</w:t>
      </w:r>
      <w:r>
        <w:rPr>
          <w:rStyle w:val="27"/>
          <w:rFonts w:hint="eastAsia" w:ascii="宋体" w:hAnsi="宋体" w:eastAsia="宋体" w:cs="宋体"/>
          <w:i w:val="0"/>
          <w:caps w:val="0"/>
          <w:color w:val="auto"/>
          <w:spacing w:val="0"/>
          <w:sz w:val="21"/>
          <w:szCs w:val="21"/>
          <w:highlight w:val="none"/>
        </w:rPr>
        <w:t>云平台，在线申请获取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（进入“项目采购”应用，在获取</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菜单中选择项目，申请获取</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，本项目</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不收取工本费；</w:t>
      </w:r>
      <w:r>
        <w:rPr>
          <w:rStyle w:val="27"/>
          <w:rFonts w:hint="eastAsia" w:ascii="宋体" w:hAnsi="宋体" w:eastAsia="宋体" w:cs="宋体"/>
          <w:b w:val="0"/>
          <w:bCs/>
          <w:i w:val="0"/>
          <w:caps w:val="0"/>
          <w:color w:val="auto"/>
          <w:spacing w:val="0"/>
          <w:sz w:val="21"/>
          <w:szCs w:val="21"/>
          <w:highlight w:val="none"/>
          <w:u w:val="single"/>
        </w:rPr>
        <w:t>仅需浏览</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的供应商可点击“游客，浏览</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”直接下载</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浏览</w:t>
      </w:r>
      <w:r>
        <w:rPr>
          <w:rStyle w:val="27"/>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7"/>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7"/>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7"/>
          <w:rFonts w:hint="eastAsia" w:ascii="宋体" w:hAnsi="宋体" w:eastAsia="宋体" w:cs="宋体"/>
          <w:b w:val="0"/>
          <w:bCs w:val="0"/>
          <w:i w:val="0"/>
          <w:caps w:val="0"/>
          <w:color w:val="auto"/>
          <w:spacing w:val="0"/>
          <w:sz w:val="21"/>
          <w:szCs w:val="21"/>
          <w:highlight w:val="none"/>
          <w:lang w:val="en-US" w:eastAsia="zh-CN"/>
        </w:rPr>
        <w:t>5</w:t>
      </w:r>
      <w:r>
        <w:rPr>
          <w:rStyle w:val="27"/>
          <w:rFonts w:hint="eastAsia" w:ascii="宋体" w:hAnsi="宋体" w:eastAsia="宋体" w:cs="宋体"/>
          <w:b w:val="0"/>
          <w:bCs w:val="0"/>
          <w:i w:val="0"/>
          <w:caps w:val="0"/>
          <w:color w:val="auto"/>
          <w:spacing w:val="0"/>
          <w:sz w:val="21"/>
          <w:szCs w:val="21"/>
          <w:highlight w:val="none"/>
        </w:rPr>
        <w:t>、供应商获取</w:t>
      </w:r>
      <w:r>
        <w:rPr>
          <w:rStyle w:val="27"/>
          <w:rFonts w:hint="eastAsia" w:ascii="宋体" w:hAnsi="宋体" w:eastAsia="宋体" w:cs="宋体"/>
          <w:b w:val="0"/>
          <w:bCs w:val="0"/>
          <w:i w:val="0"/>
          <w:caps w:val="0"/>
          <w:color w:val="auto"/>
          <w:spacing w:val="0"/>
          <w:sz w:val="21"/>
          <w:szCs w:val="21"/>
          <w:highlight w:val="none"/>
          <w:lang w:eastAsia="zh-CN"/>
        </w:rPr>
        <w:t>采购文件</w:t>
      </w:r>
      <w:r>
        <w:rPr>
          <w:rStyle w:val="27"/>
          <w:rFonts w:hint="eastAsia" w:ascii="宋体" w:hAnsi="宋体" w:eastAsia="宋体" w:cs="宋体"/>
          <w:b w:val="0"/>
          <w:bCs w:val="0"/>
          <w:i w:val="0"/>
          <w:caps w:val="0"/>
          <w:color w:val="auto"/>
          <w:spacing w:val="0"/>
          <w:sz w:val="21"/>
          <w:szCs w:val="21"/>
          <w:highlight w:val="none"/>
        </w:rPr>
        <w:t>时须提交的文件资料：无；</w:t>
      </w:r>
    </w:p>
    <w:p w14:paraId="66F88930">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lang w:val="en-US" w:eastAsia="zh-CN"/>
        </w:rPr>
        <w:t>6</w:t>
      </w:r>
      <w:r>
        <w:rPr>
          <w:rStyle w:val="27"/>
          <w:rFonts w:hint="eastAsia" w:ascii="宋体" w:hAnsi="宋体" w:eastAsia="宋体" w:cs="宋体"/>
          <w:i w:val="0"/>
          <w:caps w:val="0"/>
          <w:color w:val="auto"/>
          <w:spacing w:val="0"/>
          <w:sz w:val="21"/>
          <w:szCs w:val="21"/>
          <w:highlight w:val="none"/>
        </w:rPr>
        <w:t>、提示：</w:t>
      </w:r>
      <w:r>
        <w:rPr>
          <w:rStyle w:val="27"/>
          <w:rFonts w:hint="eastAsia" w:ascii="宋体" w:hAnsi="宋体" w:eastAsia="宋体" w:cs="宋体"/>
          <w:i w:val="0"/>
          <w:caps w:val="0"/>
          <w:color w:val="auto"/>
          <w:spacing w:val="0"/>
          <w:sz w:val="21"/>
          <w:szCs w:val="21"/>
          <w:highlight w:val="none"/>
          <w:lang w:eastAsia="zh-CN"/>
        </w:rPr>
        <w:t>竞争性磋商公告</w:t>
      </w:r>
      <w:r>
        <w:rPr>
          <w:rStyle w:val="27"/>
          <w:rFonts w:hint="eastAsia" w:ascii="宋体" w:hAnsi="宋体" w:eastAsia="宋体" w:cs="宋体"/>
          <w:i w:val="0"/>
          <w:caps w:val="0"/>
          <w:color w:val="auto"/>
          <w:spacing w:val="0"/>
          <w:sz w:val="21"/>
          <w:szCs w:val="21"/>
          <w:highlight w:val="none"/>
        </w:rPr>
        <w:t>附件内的</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申请并下载了</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后才视作依法获取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（法律法规所指的供应商获取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时间以供应商完成获取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申请后下载</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的时间为准）。</w:t>
      </w:r>
    </w:p>
    <w:p w14:paraId="5B02E41E">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7"/>
          <w:rFonts w:hint="eastAsia" w:ascii="宋体" w:hAnsi="宋体" w:eastAsia="宋体" w:cs="宋体"/>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rPr>
        <w:t>注：请供应商按上述要求获取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，如未在“</w:t>
      </w:r>
      <w:r>
        <w:rPr>
          <w:rStyle w:val="27"/>
          <w:rFonts w:hint="eastAsia" w:ascii="宋体" w:hAnsi="宋体" w:eastAsia="宋体" w:cs="宋体"/>
          <w:i w:val="0"/>
          <w:caps w:val="0"/>
          <w:color w:val="auto"/>
          <w:spacing w:val="0"/>
          <w:sz w:val="21"/>
          <w:szCs w:val="21"/>
          <w:highlight w:val="none"/>
          <w:lang w:val="en-US" w:eastAsia="zh-CN"/>
        </w:rPr>
        <w:t>政府采购云平台</w:t>
      </w:r>
      <w:r>
        <w:rPr>
          <w:rStyle w:val="27"/>
          <w:rFonts w:hint="eastAsia" w:ascii="宋体" w:hAnsi="宋体" w:eastAsia="宋体" w:cs="宋体"/>
          <w:i w:val="0"/>
          <w:caps w:val="0"/>
          <w:color w:val="auto"/>
          <w:spacing w:val="0"/>
          <w:sz w:val="21"/>
          <w:szCs w:val="21"/>
          <w:highlight w:val="none"/>
        </w:rPr>
        <w:t>”系统内完成相关流程，引起的</w:t>
      </w:r>
      <w:r>
        <w:rPr>
          <w:rStyle w:val="27"/>
          <w:rFonts w:hint="eastAsia" w:ascii="宋体" w:hAnsi="宋体" w:eastAsia="宋体" w:cs="宋体"/>
          <w:i w:val="0"/>
          <w:caps w:val="0"/>
          <w:color w:val="auto"/>
          <w:spacing w:val="0"/>
          <w:sz w:val="21"/>
          <w:szCs w:val="21"/>
          <w:highlight w:val="none"/>
          <w:lang w:val="en-US" w:eastAsia="zh-CN"/>
        </w:rPr>
        <w:t>投标</w:t>
      </w:r>
      <w:r>
        <w:rPr>
          <w:rStyle w:val="27"/>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6"/>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递交磋商响应文件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2024年9月20日上午09:30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6"/>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2024年9月20日上午09:30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6"/>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2024年9月20日上午10:00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2"/>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2"/>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6"/>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2"/>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后续就采购</w:t>
      </w:r>
      <w:r>
        <w:rPr>
          <w:rFonts w:hint="eastAsia" w:ascii="宋体" w:hAnsi="宋体" w:eastAsia="宋体" w:cs="宋体"/>
          <w:color w:val="auto"/>
          <w:szCs w:val="21"/>
          <w:highlight w:val="none"/>
        </w:rPr>
        <w:t>过程、</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18FA41E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6D9949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台州市公安局路桥分局</w:t>
      </w:r>
    </w:p>
    <w:p w14:paraId="2354E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联系人：潘先生</w:t>
      </w:r>
    </w:p>
    <w:p w14:paraId="08F73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联系电话：0576-82999156</w:t>
      </w:r>
    </w:p>
    <w:p w14:paraId="6C46A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采购人地址：台州市路桥区腾达西路1298号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FD0D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5"/>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5"/>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2"/>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4"/>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31"/>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Cs w:val="21"/>
          <w:highlight w:val="none"/>
        </w:rPr>
        <w:t>http://zfcg.czt.zj.gov.cn</w:t>
      </w:r>
      <w:r>
        <w:rPr>
          <w:rStyle w:val="29"/>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2"/>
        <w:jc w:val="right"/>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1"/>
          <w:szCs w:val="21"/>
          <w:highlight w:val="none"/>
          <w:lang w:eastAsia="zh-CN"/>
        </w:rPr>
        <w:t>二○二四年九月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4"/>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34"/>
        <w:gridCol w:w="6918"/>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6"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34"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918"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06"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34"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918"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（十二）软件和信息技术服务业；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6"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34"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918"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6"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034"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918"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6"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34"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918"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6"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034"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918"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6"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034" w:type="dxa"/>
            <w:vAlign w:val="center"/>
          </w:tcPr>
          <w:p w14:paraId="45321B15">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918"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2024年9月20日上午09:30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706"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34"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918" w:type="dxa"/>
            <w:vAlign w:val="center"/>
          </w:tcPr>
          <w:p w14:paraId="40FD79D3">
            <w:pPr>
              <w:pStyle w:val="56"/>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2024年9月20日上午09:30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34"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918" w:type="dxa"/>
            <w:vAlign w:val="center"/>
          </w:tcPr>
          <w:p w14:paraId="66971706">
            <w:pPr>
              <w:pStyle w:val="21"/>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6"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34"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918"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2024年9月20日上午09:30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10:00</w:t>
            </w:r>
            <w:r>
              <w:rPr>
                <w:rFonts w:hint="eastAsia" w:ascii="宋体" w:hAnsi="宋体" w:eastAsia="宋体" w:cs="宋体"/>
                <w:color w:val="auto"/>
                <w:sz w:val="21"/>
                <w:szCs w:val="21"/>
                <w:highlight w:val="none"/>
              </w:rPr>
              <w:t>（北京时间）</w:t>
            </w:r>
          </w:p>
          <w:p w14:paraId="636F6A39">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6"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34"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918"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06"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034"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918" w:type="dxa"/>
            <w:vAlign w:val="center"/>
          </w:tcPr>
          <w:p w14:paraId="14FCA57D">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w:t>
            </w:r>
          </w:p>
          <w:p w14:paraId="289B5978">
            <w:pPr>
              <w:keepNext w:val="0"/>
              <w:keepLines w:val="0"/>
              <w:pageBreakBefore w:val="0"/>
              <w:kinsoku/>
              <w:wordWrap/>
              <w:overflowPunct/>
              <w:topLinePunct w:val="0"/>
              <w:bidi w:val="0"/>
              <w:spacing w:line="240" w:lineRule="auto"/>
              <w:jc w:val="left"/>
              <w:outlineLvl w:val="9"/>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Cs w:val="21"/>
                <w:highlight w:val="none"/>
              </w:rPr>
              <w:t>4、现场演示：</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w:t>
            </w:r>
            <w:r>
              <w:rPr>
                <w:rFonts w:hint="eastAsia" w:ascii="宋体" w:hAnsi="宋体" w:eastAsia="宋体" w:cs="宋体"/>
                <w:b/>
                <w:bCs/>
                <w:color w:val="auto"/>
                <w:sz w:val="21"/>
                <w:szCs w:val="21"/>
                <w:highlight w:val="none"/>
                <w:u w:val="single"/>
                <w:lang w:val="en-US" w:eastAsia="zh-CN"/>
              </w:rPr>
              <w:t>温馨提醒：请各投标人提早几天寄达，以免延误投标，邮寄地点：台州市椒江区中环世纪6幢801室（交通银行台州分行楼上），联系人：陈女士  联系电话：18267677445。投标人将快递寄出时请马上告知上述项目联系人，并告知快递单号。</w:t>
            </w:r>
          </w:p>
          <w:p w14:paraId="763BA04C">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06"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34"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918" w:type="dxa"/>
            <w:vAlign w:val="center"/>
          </w:tcPr>
          <w:p w14:paraId="1F9A28B4">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06"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2034"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918"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2"/>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C.安装、调试及验收方案（包括项目验收标准和验收方法等）和措施；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一览表、报价明细表，以及供应商认为其他需要说明的内容组成。</w:t>
      </w:r>
    </w:p>
    <w:p w14:paraId="047908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未由</w:t>
      </w:r>
      <w:r>
        <w:rPr>
          <w:rFonts w:hint="eastAsia" w:ascii="宋体" w:hAnsi="宋体" w:eastAsia="宋体" w:cs="宋体"/>
          <w:color w:val="auto"/>
          <w:szCs w:val="21"/>
          <w:highlight w:val="none"/>
        </w:rPr>
        <w:t>同一签署人签字或盖章</w:t>
      </w:r>
      <w:r>
        <w:rPr>
          <w:rFonts w:hint="eastAsia" w:ascii="宋体" w:hAnsi="宋体" w:eastAsia="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eastAsia="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60"/>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60"/>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6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Cs w:val="21"/>
          <w:highlight w:val="none"/>
        </w:rPr>
        <w:t>给予供应商在线解密的时间为截止</w:t>
      </w:r>
      <w:r>
        <w:rPr>
          <w:rFonts w:hint="eastAsia" w:ascii="宋体" w:hAnsi="宋体" w:eastAsia="宋体" w:cs="宋体"/>
          <w:b/>
          <w:bCs/>
          <w:color w:val="auto"/>
          <w:szCs w:val="21"/>
          <w:highlight w:val="none"/>
          <w:lang w:val="en-US" w:eastAsia="zh-CN"/>
        </w:rPr>
        <w:t>提交</w:t>
      </w:r>
      <w:r>
        <w:rPr>
          <w:rFonts w:hint="eastAsia" w:ascii="宋体" w:hAnsi="宋体" w:eastAsia="宋体" w:cs="宋体"/>
          <w:b/>
          <w:bCs/>
          <w:color w:val="auto"/>
          <w:szCs w:val="21"/>
          <w:highlight w:val="none"/>
        </w:rPr>
        <w:t>磋商</w:t>
      </w:r>
      <w:r>
        <w:rPr>
          <w:rFonts w:hint="eastAsia" w:ascii="宋体" w:hAnsi="宋体" w:eastAsia="宋体" w:cs="宋体"/>
          <w:b/>
          <w:bCs/>
          <w:color w:val="auto"/>
          <w:szCs w:val="21"/>
          <w:highlight w:val="none"/>
          <w:lang w:val="en-US" w:eastAsia="zh-CN"/>
        </w:rPr>
        <w:t>响应文件</w:t>
      </w:r>
      <w:r>
        <w:rPr>
          <w:rFonts w:hint="eastAsia" w:ascii="宋体" w:hAnsi="宋体" w:eastAsia="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2"/>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2"/>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21"/>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21"/>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21"/>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21"/>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2530C12D">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2"/>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2"/>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2"/>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11"/>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4E1C2098">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4"/>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
        <w:gridCol w:w="1273"/>
        <w:gridCol w:w="7065"/>
        <w:gridCol w:w="800"/>
      </w:tblGrid>
      <w:tr w14:paraId="1E93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jc w:val="center"/>
        </w:trPr>
        <w:tc>
          <w:tcPr>
            <w:tcW w:w="2256" w:type="dxa"/>
            <w:gridSpan w:val="2"/>
            <w:shd w:val="clear" w:color="auto" w:fill="auto"/>
            <w:vAlign w:val="center"/>
          </w:tcPr>
          <w:p w14:paraId="48AC234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shd w:val="clear" w:color="auto" w:fill="auto"/>
            <w:vAlign w:val="center"/>
          </w:tcPr>
          <w:p w14:paraId="6220F9F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00" w:type="dxa"/>
            <w:shd w:val="clear" w:color="auto" w:fill="auto"/>
            <w:vAlign w:val="center"/>
          </w:tcPr>
          <w:p w14:paraId="33B8CC2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87A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restart"/>
            <w:shd w:val="clear" w:color="auto" w:fill="auto"/>
            <w:vAlign w:val="center"/>
          </w:tcPr>
          <w:p w14:paraId="49514A3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11分</w:t>
            </w:r>
            <w:r>
              <w:rPr>
                <w:rFonts w:hint="eastAsia" w:ascii="宋体" w:hAnsi="宋体" w:eastAsia="宋体" w:cs="宋体"/>
                <w:color w:val="auto"/>
                <w:sz w:val="21"/>
                <w:szCs w:val="21"/>
                <w:highlight w:val="none"/>
                <w:lang w:eastAsia="zh-CN"/>
              </w:rPr>
              <w:t>）</w:t>
            </w:r>
          </w:p>
        </w:tc>
        <w:tc>
          <w:tcPr>
            <w:tcW w:w="1273" w:type="dxa"/>
            <w:shd w:val="clear" w:color="auto" w:fill="auto"/>
            <w:vAlign w:val="center"/>
          </w:tcPr>
          <w:p w14:paraId="79FCA9D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承接经验</w:t>
            </w:r>
          </w:p>
        </w:tc>
        <w:tc>
          <w:tcPr>
            <w:tcW w:w="7065" w:type="dxa"/>
            <w:shd w:val="clear" w:color="auto" w:fill="auto"/>
            <w:vAlign w:val="center"/>
          </w:tcPr>
          <w:p w14:paraId="3121F40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w:t>
            </w:r>
            <w:r>
              <w:rPr>
                <w:rFonts w:hint="eastAsia" w:ascii="宋体" w:hAnsi="宋体" w:eastAsia="宋体" w:cs="宋体"/>
                <w:i w:val="0"/>
                <w:iCs w:val="0"/>
                <w:color w:val="auto"/>
                <w:kern w:val="0"/>
                <w:sz w:val="21"/>
                <w:szCs w:val="21"/>
                <w:highlight w:val="none"/>
                <w:u w:val="none"/>
                <w:lang w:val="en-US" w:eastAsia="zh-CN" w:bidi="ar"/>
              </w:rPr>
              <w:t>同类项目的，每提供1份合同业绩得1分，最高得2分，未提供不得分</w:t>
            </w:r>
            <w:r>
              <w:rPr>
                <w:rFonts w:hint="eastAsia" w:ascii="宋体" w:hAnsi="宋体" w:eastAsia="宋体" w:cs="宋体"/>
                <w:b w:val="0"/>
                <w:bCs w:val="0"/>
                <w:color w:val="auto"/>
                <w:kern w:val="0"/>
                <w:sz w:val="21"/>
                <w:szCs w:val="21"/>
                <w:highlight w:val="none"/>
                <w:u w:val="none"/>
                <w:lang w:val="en-US" w:eastAsia="zh-CN"/>
              </w:rPr>
              <w:t>。</w:t>
            </w:r>
          </w:p>
          <w:p w14:paraId="0F701F70">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0" w:type="dxa"/>
            <w:shd w:val="clear" w:color="auto" w:fill="auto"/>
            <w:vAlign w:val="center"/>
          </w:tcPr>
          <w:p w14:paraId="5954968C">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56F0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continue"/>
            <w:shd w:val="clear" w:color="auto" w:fill="auto"/>
            <w:vAlign w:val="center"/>
          </w:tcPr>
          <w:p w14:paraId="41B38FD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7A541424">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能力</w:t>
            </w:r>
          </w:p>
        </w:tc>
        <w:tc>
          <w:tcPr>
            <w:tcW w:w="7065" w:type="dxa"/>
            <w:shd w:val="clear" w:color="auto" w:fill="auto"/>
            <w:vAlign w:val="center"/>
          </w:tcPr>
          <w:p w14:paraId="2ECC758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rPr>
              <w:t>投标人</w:t>
            </w:r>
            <w:r>
              <w:rPr>
                <w:rFonts w:hint="eastAsia" w:ascii="宋体" w:hAnsi="宋体" w:eastAsia="宋体" w:cs="宋体"/>
                <w:i w:val="0"/>
                <w:iCs w:val="0"/>
                <w:color w:val="auto"/>
                <w:kern w:val="0"/>
                <w:sz w:val="21"/>
                <w:szCs w:val="21"/>
                <w:highlight w:val="none"/>
                <w:u w:val="none"/>
                <w:lang w:val="en-US" w:eastAsia="zh-CN" w:bidi="ar"/>
              </w:rPr>
              <w:t>具有有效期内的质量管理体系认证证书、职业健康管理体系证书、环境管理管理体系证书的，每提供1本证书得1分，最高得3分。</w:t>
            </w:r>
          </w:p>
          <w:p w14:paraId="4B0927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800" w:type="dxa"/>
            <w:shd w:val="clear" w:color="auto" w:fill="auto"/>
            <w:vAlign w:val="center"/>
          </w:tcPr>
          <w:p w14:paraId="4CD20196">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349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983" w:type="dxa"/>
            <w:vMerge w:val="continue"/>
            <w:shd w:val="clear" w:color="auto" w:fill="auto"/>
            <w:vAlign w:val="center"/>
          </w:tcPr>
          <w:p w14:paraId="430E8E65">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3A2F9F2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团队成员能力</w:t>
            </w:r>
          </w:p>
        </w:tc>
        <w:tc>
          <w:tcPr>
            <w:tcW w:w="7065" w:type="dxa"/>
            <w:shd w:val="clear" w:color="auto" w:fill="auto"/>
            <w:vAlign w:val="center"/>
          </w:tcPr>
          <w:p w14:paraId="08FB7D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项目实施团队成员具备有效期内的由人社部门颁发的软件设计师证书的，每提供1本证书的得2分，最高得6分。</w:t>
            </w:r>
          </w:p>
          <w:p w14:paraId="4DC77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p w14:paraId="63F777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1、所有证书必须真实、合规，在有效期内。</w:t>
            </w:r>
          </w:p>
          <w:p w14:paraId="058D5F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2、如投标人提供的证书扫描件因模糊不清而造成评标委员会在评审时做出对投标人不利的评审由投标人自行承担。</w:t>
            </w:r>
          </w:p>
          <w:p w14:paraId="5EAC77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证书扫描件及投标截止时间前由投标人为上述人员缴纳的近3个月社保缴纳证明材料</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0" w:type="dxa"/>
            <w:shd w:val="clear" w:color="auto" w:fill="auto"/>
            <w:vAlign w:val="center"/>
          </w:tcPr>
          <w:p w14:paraId="2A14083C">
            <w:pPr>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6</w:t>
            </w:r>
          </w:p>
        </w:tc>
      </w:tr>
      <w:tr w14:paraId="2E6E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restart"/>
            <w:shd w:val="clear" w:color="auto" w:fill="auto"/>
            <w:vAlign w:val="center"/>
          </w:tcPr>
          <w:p w14:paraId="5F2D7B99">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69分</w:t>
            </w:r>
            <w:r>
              <w:rPr>
                <w:rFonts w:hint="eastAsia" w:ascii="宋体" w:hAnsi="宋体" w:eastAsia="宋体" w:cs="宋体"/>
                <w:color w:val="auto"/>
                <w:sz w:val="21"/>
                <w:szCs w:val="21"/>
                <w:highlight w:val="none"/>
                <w:lang w:eastAsia="zh-CN"/>
              </w:rPr>
              <w:t>）</w:t>
            </w:r>
          </w:p>
          <w:p w14:paraId="72BF405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3628629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需求理解能力</w:t>
            </w:r>
          </w:p>
        </w:tc>
        <w:tc>
          <w:tcPr>
            <w:tcW w:w="7065" w:type="dxa"/>
            <w:shd w:val="clear" w:color="auto" w:fill="auto"/>
            <w:vAlign w:val="center"/>
          </w:tcPr>
          <w:p w14:paraId="21C2372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投标人阐述本项目的业务需求理解，对项目的</w:t>
            </w:r>
            <w:r>
              <w:rPr>
                <w:rStyle w:val="61"/>
                <w:rFonts w:hint="eastAsia" w:ascii="宋体" w:hAnsi="宋体" w:eastAsia="宋体" w:cs="宋体"/>
                <w:color w:val="auto"/>
                <w:highlight w:val="none"/>
                <w:lang w:val="en-US" w:eastAsia="zh-CN" w:bidi="ar"/>
              </w:rPr>
              <w:t>背景和依据、建设目标、问题与不足、必要性和意义</w:t>
            </w:r>
            <w:r>
              <w:rPr>
                <w:rStyle w:val="62"/>
                <w:rFonts w:hint="eastAsia" w:ascii="宋体" w:hAnsi="宋体" w:eastAsia="宋体" w:cs="宋体"/>
                <w:color w:val="auto"/>
                <w:highlight w:val="none"/>
                <w:lang w:val="en-US" w:eastAsia="zh-CN" w:bidi="ar"/>
              </w:rPr>
              <w:t>进行分析。根据投标人对项目的需求理解程度进行打分。</w:t>
            </w:r>
          </w:p>
          <w:p w14:paraId="18ADDC5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投标人对项目情况调查了解清晰全面，对项目的背景和依据、建设目标、问题与不足、必要性和意义分析有针对性的得2.0-4.0分；</w:t>
            </w:r>
          </w:p>
          <w:p w14:paraId="4A03084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对项目的背景和依据、建设目标、问题与不足、必要性和意义分析基本合理，但整体阐述较简单的得</w:t>
            </w:r>
            <w:r>
              <w:rPr>
                <w:rFonts w:hint="eastAsia" w:ascii="宋体" w:hAnsi="宋体" w:eastAsia="宋体" w:cs="宋体"/>
                <w:color w:val="auto"/>
                <w:spacing w:val="-4"/>
                <w:szCs w:val="21"/>
                <w:highlight w:val="none"/>
                <w:lang w:val="en-US" w:eastAsia="zh-CN"/>
              </w:rPr>
              <w:t>0.1-1.9分</w:t>
            </w:r>
            <w:r>
              <w:rPr>
                <w:rFonts w:hint="eastAsia" w:ascii="宋体" w:hAnsi="宋体" w:eastAsia="宋体" w:cs="宋体"/>
                <w:b w:val="0"/>
                <w:color w:val="auto"/>
                <w:sz w:val="21"/>
                <w:szCs w:val="21"/>
                <w:highlight w:val="none"/>
                <w:lang w:val="en-US" w:eastAsia="zh-CN"/>
              </w:rPr>
              <w:t>；</w:t>
            </w:r>
          </w:p>
          <w:p w14:paraId="00E9DAA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167767F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5D4D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3" w:type="dxa"/>
            <w:vMerge w:val="continue"/>
            <w:shd w:val="clear" w:color="auto" w:fill="auto"/>
            <w:vAlign w:val="center"/>
          </w:tcPr>
          <w:p w14:paraId="4B75988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45C11D2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总体设计能力</w:t>
            </w:r>
          </w:p>
        </w:tc>
        <w:tc>
          <w:tcPr>
            <w:tcW w:w="7065" w:type="dxa"/>
            <w:shd w:val="clear" w:color="auto" w:fill="auto"/>
            <w:vAlign w:val="center"/>
          </w:tcPr>
          <w:p w14:paraId="4D9B4B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Style w:val="62"/>
                <w:rFonts w:hint="eastAsia" w:ascii="宋体" w:hAnsi="宋体" w:eastAsia="宋体" w:cs="宋体"/>
                <w:color w:val="auto"/>
                <w:highlight w:val="none"/>
                <w:lang w:val="en-US" w:eastAsia="zh-CN" w:bidi="ar"/>
              </w:rPr>
              <w:t>投标人对本项目的</w:t>
            </w:r>
            <w:r>
              <w:rPr>
                <w:rStyle w:val="62"/>
                <w:rFonts w:hint="eastAsia" w:ascii="宋体" w:hAnsi="宋体" w:eastAsia="宋体" w:cs="宋体"/>
                <w:b/>
                <w:bCs/>
                <w:color w:val="auto"/>
                <w:highlight w:val="none"/>
                <w:lang w:val="en-US" w:eastAsia="zh-CN" w:bidi="ar"/>
              </w:rPr>
              <w:t>总体框架、网络架构、业务架构</w:t>
            </w:r>
            <w:r>
              <w:rPr>
                <w:rStyle w:val="62"/>
                <w:rFonts w:hint="eastAsia" w:ascii="宋体" w:hAnsi="宋体" w:eastAsia="宋体" w:cs="宋体"/>
                <w:b w:val="0"/>
                <w:bCs w:val="0"/>
                <w:color w:val="auto"/>
                <w:highlight w:val="none"/>
                <w:lang w:val="en-US" w:eastAsia="zh-CN" w:bidi="ar"/>
              </w:rPr>
              <w:t>展开设计</w:t>
            </w:r>
            <w:r>
              <w:rPr>
                <w:rStyle w:val="62"/>
                <w:rFonts w:hint="eastAsia" w:ascii="宋体" w:hAnsi="宋体" w:eastAsia="宋体" w:cs="宋体"/>
                <w:color w:val="auto"/>
                <w:highlight w:val="none"/>
                <w:lang w:val="en-US" w:eastAsia="zh-CN" w:bidi="ar"/>
              </w:rPr>
              <w:t>。根据投标人的</w:t>
            </w:r>
            <w:r>
              <w:rPr>
                <w:rFonts w:hint="eastAsia" w:ascii="宋体" w:hAnsi="宋体" w:eastAsia="宋体" w:cs="宋体"/>
                <w:color w:val="auto"/>
                <w:sz w:val="21"/>
                <w:szCs w:val="21"/>
                <w:highlight w:val="none"/>
                <w:lang w:val="en-US" w:eastAsia="zh-CN"/>
              </w:rPr>
              <w:t>总体设计能力</w:t>
            </w:r>
            <w:r>
              <w:rPr>
                <w:rStyle w:val="62"/>
                <w:rFonts w:hint="eastAsia" w:ascii="宋体" w:hAnsi="宋体" w:eastAsia="宋体" w:cs="宋体"/>
                <w:color w:val="auto"/>
                <w:highlight w:val="none"/>
                <w:lang w:val="en-US" w:eastAsia="zh-CN" w:bidi="ar"/>
              </w:rPr>
              <w:t>进行打分。</w:t>
            </w:r>
          </w:p>
          <w:p w14:paraId="46DA60F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投标人的</w:t>
            </w:r>
            <w:r>
              <w:rPr>
                <w:rFonts w:hint="eastAsia" w:ascii="宋体" w:hAnsi="宋体" w:eastAsia="宋体" w:cs="宋体"/>
                <w:color w:val="auto"/>
                <w:sz w:val="21"/>
                <w:szCs w:val="21"/>
                <w:highlight w:val="none"/>
                <w:lang w:val="en-US" w:eastAsia="zh-CN"/>
              </w:rPr>
              <w:t>总体设计能力较好，提供的</w:t>
            </w:r>
            <w:r>
              <w:rPr>
                <w:rFonts w:hint="eastAsia" w:ascii="宋体" w:hAnsi="宋体" w:eastAsia="宋体" w:cs="宋体"/>
                <w:b w:val="0"/>
                <w:color w:val="auto"/>
                <w:sz w:val="21"/>
                <w:szCs w:val="21"/>
                <w:highlight w:val="none"/>
                <w:lang w:val="en-US" w:eastAsia="zh-CN"/>
              </w:rPr>
              <w:t>总体框架、网络架构、业务架构设计方案详细全面，设计内容符合项目需求的得4.0-6.0分；</w:t>
            </w:r>
          </w:p>
          <w:p w14:paraId="2A2EB15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投标人的</w:t>
            </w:r>
            <w:r>
              <w:rPr>
                <w:rFonts w:hint="eastAsia" w:ascii="宋体" w:hAnsi="宋体" w:eastAsia="宋体" w:cs="宋体"/>
                <w:color w:val="auto"/>
                <w:sz w:val="21"/>
                <w:szCs w:val="21"/>
                <w:highlight w:val="none"/>
                <w:lang w:val="en-US" w:eastAsia="zh-CN"/>
              </w:rPr>
              <w:t>总体设计能力一般，提供的</w:t>
            </w:r>
            <w:r>
              <w:rPr>
                <w:rFonts w:hint="eastAsia" w:ascii="宋体" w:hAnsi="宋体" w:eastAsia="宋体" w:cs="宋体"/>
                <w:b w:val="0"/>
                <w:color w:val="auto"/>
                <w:sz w:val="21"/>
                <w:szCs w:val="21"/>
                <w:highlight w:val="none"/>
                <w:lang w:val="en-US" w:eastAsia="zh-CN"/>
              </w:rPr>
              <w:t>总体框架、网络架构、业务架构设计方案合理，但设计内容有欠缺的得2.0-3.9分；</w:t>
            </w:r>
          </w:p>
          <w:p w14:paraId="09D49AC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投标人的</w:t>
            </w:r>
            <w:r>
              <w:rPr>
                <w:rFonts w:hint="eastAsia" w:ascii="宋体" w:hAnsi="宋体" w:eastAsia="宋体" w:cs="宋体"/>
                <w:color w:val="auto"/>
                <w:sz w:val="21"/>
                <w:szCs w:val="21"/>
                <w:highlight w:val="none"/>
                <w:lang w:val="en-US" w:eastAsia="zh-CN"/>
              </w:rPr>
              <w:t>总体设计能力较差，提供的</w:t>
            </w:r>
            <w:r>
              <w:rPr>
                <w:rFonts w:hint="eastAsia" w:ascii="宋体" w:hAnsi="宋体" w:eastAsia="宋体" w:cs="宋体"/>
                <w:b w:val="0"/>
                <w:color w:val="auto"/>
                <w:sz w:val="21"/>
                <w:szCs w:val="21"/>
                <w:highlight w:val="none"/>
                <w:lang w:val="en-US" w:eastAsia="zh-CN"/>
              </w:rPr>
              <w:t>总体框架、网络架构、业务架构设计方案无法有效保障项目服务质量的得0.1-1.9分；</w:t>
            </w:r>
          </w:p>
          <w:p w14:paraId="37CF8FFD">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r>
              <w:rPr>
                <w:rStyle w:val="62"/>
                <w:rFonts w:hint="eastAsia" w:ascii="宋体" w:hAnsi="宋体" w:eastAsia="宋体" w:cs="宋体"/>
                <w:color w:val="auto"/>
                <w:highlight w:val="none"/>
                <w:lang w:val="en-US" w:eastAsia="zh-CN" w:bidi="ar"/>
              </w:rPr>
              <w:t>。</w:t>
            </w:r>
          </w:p>
        </w:tc>
        <w:tc>
          <w:tcPr>
            <w:tcW w:w="800" w:type="dxa"/>
            <w:shd w:val="clear" w:color="auto" w:fill="auto"/>
            <w:vAlign w:val="center"/>
          </w:tcPr>
          <w:p w14:paraId="0B89D0C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3E4C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83" w:type="dxa"/>
            <w:vMerge w:val="continue"/>
            <w:shd w:val="clear" w:color="auto" w:fill="auto"/>
            <w:vAlign w:val="center"/>
          </w:tcPr>
          <w:p w14:paraId="317AC58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shd w:val="clear" w:color="auto" w:fill="auto"/>
            <w:vAlign w:val="center"/>
          </w:tcPr>
          <w:p w14:paraId="79C5286D">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功能详细设计水平</w:t>
            </w:r>
          </w:p>
        </w:tc>
        <w:tc>
          <w:tcPr>
            <w:tcW w:w="7065" w:type="dxa"/>
            <w:shd w:val="clear" w:color="auto" w:fill="auto"/>
            <w:vAlign w:val="center"/>
          </w:tcPr>
          <w:p w14:paraId="00AEBC32">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Style w:val="62"/>
                <w:rFonts w:hint="eastAsia" w:ascii="宋体" w:hAnsi="宋体" w:eastAsia="宋体" w:cs="宋体"/>
                <w:b/>
                <w:bCs/>
                <w:color w:val="auto"/>
                <w:highlight w:val="none"/>
                <w:lang w:val="en-US" w:eastAsia="zh-CN" w:bidi="ar"/>
              </w:rPr>
              <w:t>民警管理功能：</w:t>
            </w:r>
            <w:r>
              <w:rPr>
                <w:rStyle w:val="62"/>
                <w:rFonts w:hint="eastAsia" w:ascii="宋体" w:hAnsi="宋体" w:eastAsia="宋体" w:cs="宋体"/>
                <w:color w:val="auto"/>
                <w:highlight w:val="none"/>
                <w:lang w:val="en-US" w:eastAsia="zh-CN" w:bidi="ar"/>
              </w:rPr>
              <w:t>投标人深刻理解并按照系统建设内容要求对民警管理功能涉及的子功能进行描述。根据投标人提供的功能详细设计方案中对功能模块描述的完整程度，包括但不限于关于应用功能模块的初步建设方案设计（可提供系统功能描述等）进行打分。</w:t>
            </w:r>
          </w:p>
          <w:p w14:paraId="6229218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，对项目需求理解透彻，功能模块内容完整，符合项目需求的得4.0-7.0分；</w:t>
            </w:r>
          </w:p>
          <w:p w14:paraId="06CD482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合理，功能模块内容有欠缺，基本能保障完成质量的得2.0-3.9分；</w:t>
            </w:r>
          </w:p>
          <w:p w14:paraId="3787BB1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w:t>
            </w:r>
            <w:r>
              <w:rPr>
                <w:rFonts w:hint="eastAsia" w:ascii="宋体" w:hAnsi="宋体" w:eastAsia="宋体" w:cs="宋体"/>
                <w:b w:val="0"/>
                <w:color w:val="auto"/>
                <w:sz w:val="21"/>
                <w:szCs w:val="21"/>
                <w:highlight w:val="none"/>
                <w:lang w:val="en-US" w:eastAsia="zh-CN"/>
              </w:rPr>
              <w:t>方案简单，</w:t>
            </w:r>
            <w:r>
              <w:rPr>
                <w:rStyle w:val="62"/>
                <w:rFonts w:hint="eastAsia" w:ascii="宋体" w:hAnsi="宋体" w:eastAsia="宋体" w:cs="宋体"/>
                <w:color w:val="auto"/>
                <w:highlight w:val="none"/>
                <w:lang w:val="en-US" w:eastAsia="zh-CN" w:bidi="ar"/>
              </w:rPr>
              <w:t>系统功能描述、系统原型界面图等</w:t>
            </w:r>
            <w:r>
              <w:rPr>
                <w:rFonts w:hint="eastAsia" w:ascii="宋体" w:hAnsi="宋体" w:eastAsia="宋体" w:cs="宋体"/>
                <w:b w:val="0"/>
                <w:color w:val="auto"/>
                <w:sz w:val="21"/>
                <w:szCs w:val="21"/>
                <w:highlight w:val="none"/>
                <w:lang w:val="en-US" w:eastAsia="zh-CN"/>
              </w:rPr>
              <w:t>相关内容阐述有缺失，无法有效保障项目完成质量的得0.1-1.9分；</w:t>
            </w:r>
          </w:p>
          <w:p w14:paraId="6739F1A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74F3C71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w:t>
            </w:r>
          </w:p>
        </w:tc>
      </w:tr>
      <w:tr w14:paraId="7ED3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7CF457FC">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3B7C290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60B51B64">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团队管理功能：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投标人深刻理解并按照系统建设内容要求对团队管理功能涉及的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对功能模块描述的完整程度，包括但不限于关于应用功能模块的初步建设方案设计（可提供系统功能描述、系统原型界面图）进行打分。</w:t>
            </w:r>
          </w:p>
          <w:p w14:paraId="4A36C55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，对项目需求理解透彻，功能模块内容完整，符合项目需求的得2.0-4.0分；</w:t>
            </w:r>
          </w:p>
          <w:p w14:paraId="10F01E0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合理，功能模块内容有欠缺，基本能保障完成质量的得0.1-1.9分；</w:t>
            </w:r>
          </w:p>
          <w:p w14:paraId="501FFF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2C50269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5C0C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31F5577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72CAF1C9">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56AAE5F5">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b w:val="0"/>
                <w:bCs w:val="0"/>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指标管理功能：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w:t>
            </w:r>
            <w:r>
              <w:rPr>
                <w:rFonts w:hint="eastAsia" w:ascii="宋体" w:hAnsi="宋体" w:eastAsia="宋体" w:cs="宋体"/>
                <w:b w:val="0"/>
                <w:bCs w:val="0"/>
                <w:i w:val="0"/>
                <w:iCs w:val="0"/>
                <w:color w:val="auto"/>
                <w:kern w:val="0"/>
                <w:sz w:val="21"/>
                <w:szCs w:val="21"/>
                <w:highlight w:val="none"/>
                <w:u w:val="none"/>
                <w:lang w:val="en-US" w:eastAsia="zh-CN" w:bidi="ar"/>
              </w:rPr>
              <w:t>对指标管理功能涉及的</w:t>
            </w:r>
            <w:r>
              <w:rPr>
                <w:rStyle w:val="62"/>
                <w:rFonts w:hint="eastAsia" w:ascii="宋体" w:hAnsi="宋体" w:eastAsia="宋体" w:cs="宋体"/>
                <w:b w:val="0"/>
                <w:bCs w:val="0"/>
                <w:color w:val="auto"/>
                <w:highlight w:val="none"/>
                <w:lang w:val="en-US" w:eastAsia="zh-CN" w:bidi="ar"/>
              </w:rPr>
              <w:t>子功能</w:t>
            </w:r>
            <w:r>
              <w:rPr>
                <w:rFonts w:hint="eastAsia" w:ascii="宋体" w:hAnsi="宋体" w:eastAsia="宋体" w:cs="宋体"/>
                <w:b w:val="0"/>
                <w:bCs w:val="0"/>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b w:val="0"/>
                <w:bCs w:val="0"/>
                <w:color w:val="auto"/>
                <w:highlight w:val="none"/>
                <w:lang w:val="en-US" w:eastAsia="zh-CN" w:bidi="ar"/>
              </w:rPr>
              <w:t>对功能模块描述的完整程度，包括但不限于关于应用功能模块的初步建设方案设计（可提供系统功能描述、系统原型界面图）进行打分。</w:t>
            </w:r>
          </w:p>
          <w:p w14:paraId="33FAE59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b w:val="0"/>
                <w:bCs w:val="0"/>
                <w:color w:val="auto"/>
                <w:highlight w:val="none"/>
                <w:lang w:val="en-US" w:eastAsia="zh-CN" w:bidi="ar"/>
              </w:rPr>
              <w:t>初步建设方案设计内容详细完善性、科学合理性、可实施性好</w:t>
            </w:r>
            <w:r>
              <w:rPr>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b w:val="0"/>
                <w:color w:val="auto"/>
                <w:sz w:val="21"/>
                <w:szCs w:val="21"/>
                <w:highlight w:val="none"/>
                <w:lang w:val="en-US" w:eastAsia="zh-CN"/>
              </w:rPr>
              <w:t>项目需求理解透彻，功能模块内容完整，符合项目需求的得1.5-3.0分；</w:t>
            </w:r>
          </w:p>
          <w:p w14:paraId="0504BCE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合理，功能模块内容有欠缺，基本能保障完成质量的得0.1-1.4分；</w:t>
            </w:r>
          </w:p>
          <w:p w14:paraId="29E64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29D7530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5F77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4AB5E56F">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364F866E">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0407AA4E">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指数配置功能：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投标人深刻理解并按照系统建设内容要求对指数配置功能涉及的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对功能模块描述的完整程度，包括但不限于关于应用功能模块的初步建设方案设计（可提供系统功能描述、系统原型界面图）进行打分。</w:t>
            </w:r>
          </w:p>
          <w:p w14:paraId="41D0A49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，对项目需求理解透彻，功能模块内容完整，符合项目需求的得1.5-3.0分；</w:t>
            </w:r>
          </w:p>
          <w:p w14:paraId="39726CA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合理，功能模块内容有欠缺，基本能保障完成质量的得0.1-1.4分；</w:t>
            </w:r>
          </w:p>
          <w:p w14:paraId="0D0D1F25">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7050741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6137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jc w:val="center"/>
        </w:trPr>
        <w:tc>
          <w:tcPr>
            <w:tcW w:w="983" w:type="dxa"/>
            <w:vMerge w:val="continue"/>
            <w:shd w:val="clear" w:color="auto" w:fill="auto"/>
            <w:vAlign w:val="center"/>
          </w:tcPr>
          <w:p w14:paraId="0B27DD1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56CD36A8">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40704D53">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积分管理功能：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投标人深刻理解并按照系统建设内容要求对积分管理功能涉及的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对功能模块描述的完整程度，包括但不限于关于应用功能模块的初步建设方案设计（可提供系统功能描述、系统原型界面图）进行打分。</w:t>
            </w:r>
          </w:p>
          <w:p w14:paraId="7DE673F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，对项目需求理解透彻，功能模块内容完整，符合项目需求的得1.5-3.0分；</w:t>
            </w:r>
          </w:p>
          <w:p w14:paraId="5EDA087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合理，功能模块内容有欠缺，基本能保障完成质量的得0.1-1.4分；</w:t>
            </w:r>
          </w:p>
          <w:p w14:paraId="7056CE8A">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06138C4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74F5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83" w:type="dxa"/>
            <w:vMerge w:val="continue"/>
            <w:shd w:val="clear" w:color="auto" w:fill="auto"/>
            <w:vAlign w:val="center"/>
          </w:tcPr>
          <w:p w14:paraId="015F626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1DBC4957">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0853D217">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四位一体功能：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投标人深刻理解并按照系统建设内容要求对四位一体功能涉及的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对功能模块描述的完整程度，包括但不限于关于应用功能模块的初步建设方案设计（可提供系统功能描述、系统原型界面图等）进行打分。</w:t>
            </w:r>
          </w:p>
          <w:p w14:paraId="122B98C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，对项目需求理解透彻，功能模块内容完整，符合项目需求的得2.0-4.0分；</w:t>
            </w:r>
          </w:p>
          <w:p w14:paraId="22893D5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合理，功能模块内容有欠缺，基本能保障完成质量的得0.1-1.9分；</w:t>
            </w:r>
          </w:p>
          <w:p w14:paraId="7791D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5993B62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52C6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058DAE9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39AE877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11F9038E">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一屏展示功能：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投标人深刻理解并按照系统建设内容要求对一屏展示功能涉及的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对功能模块描述的完整程度，包括但不限于关于应用功能模块的初步建设方案设计（可提供系统功能描述、系统原型界面图等）进行打分。</w:t>
            </w:r>
          </w:p>
          <w:p w14:paraId="5BCAAA0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，对项目需求理解透彻，功能模块内容完整，符合项目需求的得4.0-6.0分；</w:t>
            </w:r>
          </w:p>
          <w:p w14:paraId="3DE4CC2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合理，功能模块内容有欠缺，基本能保障完成质量的得2.0-3.9分；</w:t>
            </w:r>
          </w:p>
          <w:p w14:paraId="7710A7B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w:t>
            </w:r>
            <w:r>
              <w:rPr>
                <w:rFonts w:hint="eastAsia" w:ascii="宋体" w:hAnsi="宋体" w:eastAsia="宋体" w:cs="宋体"/>
                <w:b w:val="0"/>
                <w:color w:val="auto"/>
                <w:sz w:val="21"/>
                <w:szCs w:val="21"/>
                <w:highlight w:val="none"/>
                <w:lang w:val="en-US" w:eastAsia="zh-CN"/>
              </w:rPr>
              <w:t>方案简单，</w:t>
            </w:r>
            <w:r>
              <w:rPr>
                <w:rStyle w:val="62"/>
                <w:rFonts w:hint="eastAsia" w:ascii="宋体" w:hAnsi="宋体" w:eastAsia="宋体" w:cs="宋体"/>
                <w:color w:val="auto"/>
                <w:highlight w:val="none"/>
                <w:lang w:val="en-US" w:eastAsia="zh-CN" w:bidi="ar"/>
              </w:rPr>
              <w:t>系统功能描述、系统原型界面图等</w:t>
            </w:r>
            <w:r>
              <w:rPr>
                <w:rFonts w:hint="eastAsia" w:ascii="宋体" w:hAnsi="宋体" w:eastAsia="宋体" w:cs="宋体"/>
                <w:b w:val="0"/>
                <w:color w:val="auto"/>
                <w:sz w:val="21"/>
                <w:szCs w:val="21"/>
                <w:highlight w:val="none"/>
                <w:lang w:val="en-US" w:eastAsia="zh-CN"/>
              </w:rPr>
              <w:t>相关内容阐述有缺失，无法有效保障项目完成质量的得0.1-1.9分；</w:t>
            </w:r>
          </w:p>
          <w:p w14:paraId="0ADCF7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72B7D33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3A96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shd w:val="clear" w:color="auto" w:fill="auto"/>
            <w:vAlign w:val="center"/>
          </w:tcPr>
          <w:p w14:paraId="0759214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37108654">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c>
          <w:tcPr>
            <w:tcW w:w="7065" w:type="dxa"/>
            <w:shd w:val="clear" w:color="auto" w:fill="auto"/>
            <w:vAlign w:val="center"/>
          </w:tcPr>
          <w:p w14:paraId="0FFDE7C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Style w:val="62"/>
                <w:rFonts w:hint="eastAsia" w:ascii="宋体" w:hAnsi="宋体" w:eastAsia="宋体" w:cs="宋体"/>
                <w:color w:val="auto"/>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根据投标人针对本项目提供的实施方案，包括</w:t>
            </w:r>
            <w:r>
              <w:rPr>
                <w:rStyle w:val="61"/>
                <w:rFonts w:hint="eastAsia" w:ascii="宋体" w:hAnsi="宋体" w:eastAsia="宋体" w:cs="宋体"/>
                <w:color w:val="auto"/>
                <w:highlight w:val="none"/>
                <w:lang w:val="en-US" w:eastAsia="zh-CN" w:bidi="ar"/>
              </w:rPr>
              <w:t>施工组织方案、项目工期管理计划表、项目安装部署方案、测试方案、验收方案</w:t>
            </w:r>
            <w:r>
              <w:rPr>
                <w:rStyle w:val="62"/>
                <w:rFonts w:hint="eastAsia" w:ascii="宋体" w:hAnsi="宋体" w:eastAsia="宋体" w:cs="宋体"/>
                <w:color w:val="auto"/>
                <w:highlight w:val="none"/>
                <w:lang w:val="en-US" w:eastAsia="zh-CN" w:bidi="ar"/>
              </w:rPr>
              <w:t>等内容进行打分。</w:t>
            </w:r>
          </w:p>
          <w:p w14:paraId="0200063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方案阐述详细全面，工作方法明确，内容完整，符合项目需求的得3.0-5.0分；</w:t>
            </w:r>
          </w:p>
          <w:p w14:paraId="1293CA7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方案合理，但内容有欠缺，无法保障项目完成质量的得0.1-2.9分；</w:t>
            </w:r>
          </w:p>
          <w:p w14:paraId="0099401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800" w:type="dxa"/>
            <w:shd w:val="clear" w:color="auto" w:fill="auto"/>
            <w:vAlign w:val="center"/>
          </w:tcPr>
          <w:p w14:paraId="52F97F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2D6F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shd w:val="clear" w:color="auto" w:fill="auto"/>
            <w:vAlign w:val="center"/>
          </w:tcPr>
          <w:p w14:paraId="4DA9291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6D3C11E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质量保障方案</w:t>
            </w:r>
          </w:p>
        </w:tc>
        <w:tc>
          <w:tcPr>
            <w:tcW w:w="7065" w:type="dxa"/>
            <w:shd w:val="clear" w:color="auto" w:fill="auto"/>
            <w:vAlign w:val="center"/>
          </w:tcPr>
          <w:p w14:paraId="44F496E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根据投标人针对本项目提供的质量保障方案的完整性、可行性等进行打分。</w:t>
            </w:r>
          </w:p>
          <w:p w14:paraId="1A8E818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质量保障方案阐述全面，管理规范、管理组织构架、内控制度、质量管控措施等阐述合理可行且有针对性，能有效保障项目质量的得1.0-2.0分；</w:t>
            </w:r>
          </w:p>
          <w:p w14:paraId="08268EC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质量保障方案阐述简单，质量管控措施等内容有提及但阐述不完整，基本能保障项目质量的得0.1-0.9分；</w:t>
            </w:r>
          </w:p>
          <w:p w14:paraId="5A0BB56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800" w:type="dxa"/>
            <w:shd w:val="clear" w:color="auto" w:fill="auto"/>
            <w:vAlign w:val="center"/>
          </w:tcPr>
          <w:p w14:paraId="340092D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r>
      <w:tr w14:paraId="003A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169DF379">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1D245F1C">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后续</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en-US" w:eastAsia="zh-CN"/>
              </w:rPr>
              <w:t>方案</w:t>
            </w:r>
          </w:p>
        </w:tc>
        <w:tc>
          <w:tcPr>
            <w:tcW w:w="7065" w:type="dxa"/>
            <w:shd w:val="clear" w:color="auto" w:fill="auto"/>
            <w:vAlign w:val="center"/>
          </w:tcPr>
          <w:p w14:paraId="18792E0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根据投标人针对本项目提供的后续服务方案的完整性、可行性等进行打分。</w:t>
            </w:r>
          </w:p>
          <w:p w14:paraId="3F1EE34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服务方案全面，后续技术保障措施合理有效的得1.0-2.0分；</w:t>
            </w:r>
          </w:p>
          <w:p w14:paraId="4F1676C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服务方案阐述较详尽，后续技术保障措施有欠缺的得0.1-0.9分；</w:t>
            </w:r>
          </w:p>
          <w:p w14:paraId="7B28067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800" w:type="dxa"/>
            <w:shd w:val="clear" w:color="auto" w:fill="auto"/>
            <w:vAlign w:val="center"/>
          </w:tcPr>
          <w:p w14:paraId="618D15D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r>
      <w:tr w14:paraId="47DC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3" w:type="dxa"/>
            <w:vMerge w:val="continue"/>
            <w:shd w:val="clear" w:color="auto" w:fill="auto"/>
            <w:vAlign w:val="center"/>
          </w:tcPr>
          <w:p w14:paraId="2133C61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shd w:val="clear" w:color="auto" w:fill="auto"/>
            <w:vAlign w:val="center"/>
          </w:tcPr>
          <w:p w14:paraId="42BD9828">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tc>
        <w:tc>
          <w:tcPr>
            <w:tcW w:w="7065" w:type="dxa"/>
            <w:shd w:val="clear" w:color="auto" w:fill="auto"/>
            <w:vAlign w:val="center"/>
          </w:tcPr>
          <w:p w14:paraId="2AF74A2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根据投标人针对本项目提供的培训方案的完整性、可行性等进行打分。</w:t>
            </w:r>
          </w:p>
          <w:p w14:paraId="75E85BD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培训方案全面，培训计划安排合理，相关人员、地点等内容阐述完整，方案具有可操作性的得1.0-2.0分；</w:t>
            </w:r>
          </w:p>
          <w:p w14:paraId="76DC6ED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培训方案简单片面，相关培训计划、人员安排、培训地点等内容不明确的得0.1-0.9分；</w:t>
            </w:r>
          </w:p>
          <w:p w14:paraId="480DD32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800" w:type="dxa"/>
            <w:shd w:val="clear" w:color="auto" w:fill="auto"/>
            <w:vAlign w:val="center"/>
          </w:tcPr>
          <w:p w14:paraId="267D78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r>
      <w:tr w14:paraId="380F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5440997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shd w:val="clear" w:color="auto" w:fill="auto"/>
            <w:vAlign w:val="center"/>
          </w:tcPr>
          <w:p w14:paraId="64C5469D">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演示（投标人视频讲解演示，</w:t>
            </w:r>
            <w:r>
              <w:rPr>
                <w:rStyle w:val="62"/>
                <w:rFonts w:hint="eastAsia" w:ascii="宋体" w:hAnsi="宋体" w:eastAsia="宋体" w:cs="宋体"/>
                <w:color w:val="auto"/>
                <w:highlight w:val="none"/>
                <w:lang w:val="en-US" w:eastAsia="zh-CN" w:bidi="ar"/>
              </w:rPr>
              <w:t>需提供演示讲解U盘（限时15分钟），不提供演示讲解U盘或不按要求演示讲解的不得分。</w:t>
            </w:r>
            <w:r>
              <w:rPr>
                <w:rFonts w:hint="eastAsia" w:ascii="宋体" w:hAnsi="宋体" w:eastAsia="宋体" w:cs="宋体"/>
                <w:b/>
                <w:bCs/>
                <w:i w:val="0"/>
                <w:iCs w:val="0"/>
                <w:color w:val="auto"/>
                <w:kern w:val="0"/>
                <w:sz w:val="21"/>
                <w:szCs w:val="21"/>
                <w:highlight w:val="none"/>
                <w:u w:val="none"/>
                <w:lang w:val="en-US" w:eastAsia="zh-CN" w:bidi="ar"/>
              </w:rPr>
              <w:t>）</w:t>
            </w:r>
          </w:p>
        </w:tc>
        <w:tc>
          <w:tcPr>
            <w:tcW w:w="7065" w:type="dxa"/>
            <w:shd w:val="clear" w:color="auto" w:fill="auto"/>
            <w:vAlign w:val="center"/>
          </w:tcPr>
          <w:p w14:paraId="3914F7BE">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民警管理功能演示：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民警管理功能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基础信息建库、基本信息维护、健康数据管理、人员标签、专业分类、干部画像等功能</w:t>
            </w:r>
            <w:r>
              <w:rPr>
                <w:rStyle w:val="62"/>
                <w:rFonts w:hint="eastAsia" w:ascii="宋体" w:hAnsi="宋体" w:eastAsia="宋体" w:cs="宋体"/>
                <w:color w:val="auto"/>
                <w:highlight w:val="none"/>
                <w:lang w:val="en-US" w:eastAsia="zh-CN" w:bidi="ar"/>
              </w:rPr>
              <w:t>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3A306624">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4.0-6.0分；</w:t>
            </w:r>
          </w:p>
          <w:p w14:paraId="30A4CCB8">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w:t>
            </w:r>
            <w:r>
              <w:rPr>
                <w:rFonts w:hint="eastAsia" w:ascii="宋体" w:hAnsi="宋体" w:eastAsia="宋体" w:cs="宋体"/>
                <w:bCs/>
                <w:color w:val="auto"/>
                <w:sz w:val="21"/>
                <w:szCs w:val="21"/>
                <w:highlight w:val="none"/>
                <w:lang w:val="en-US" w:eastAsia="zh-CN"/>
              </w:rPr>
              <w:t>符合要求，部分功能演示有欠缺的得</w:t>
            </w:r>
            <w:r>
              <w:rPr>
                <w:rFonts w:hint="eastAsia" w:ascii="宋体" w:hAnsi="宋体" w:eastAsia="宋体" w:cs="宋体"/>
                <w:color w:val="auto"/>
                <w:spacing w:val="-4"/>
                <w:sz w:val="21"/>
                <w:szCs w:val="21"/>
                <w:highlight w:val="none"/>
                <w:lang w:val="en-US" w:eastAsia="zh-CN"/>
              </w:rPr>
              <w:t>2.0-3.9</w:t>
            </w:r>
            <w:r>
              <w:rPr>
                <w:rFonts w:hint="eastAsia" w:ascii="宋体" w:hAnsi="宋体" w:eastAsia="宋体" w:cs="宋体"/>
                <w:color w:val="auto"/>
                <w:spacing w:val="-4"/>
                <w:sz w:val="21"/>
                <w:szCs w:val="21"/>
                <w:highlight w:val="none"/>
              </w:rPr>
              <w:t>分；</w:t>
            </w:r>
          </w:p>
          <w:p w14:paraId="2924BB63">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414673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800" w:type="dxa"/>
            <w:shd w:val="clear" w:color="auto" w:fill="auto"/>
            <w:vAlign w:val="center"/>
          </w:tcPr>
          <w:p w14:paraId="252B754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7B98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572689C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1AB91159">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1CFF1D07">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团队管理功能演示：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团队管理功能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未来团队、人才库管理、干部序列、典型培数</w:t>
            </w:r>
            <w:r>
              <w:rPr>
                <w:rStyle w:val="62"/>
                <w:rFonts w:hint="eastAsia" w:ascii="宋体" w:hAnsi="宋体" w:eastAsia="宋体" w:cs="宋体"/>
                <w:color w:val="auto"/>
                <w:highlight w:val="none"/>
                <w:lang w:val="en-US" w:eastAsia="zh-CN" w:bidi="ar"/>
              </w:rPr>
              <w:t>等子功能进行演示，根据演示内容与采购内容的吻合度、功能的完善程度进行打分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34250F58">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2.0-4.0</w:t>
            </w:r>
            <w:r>
              <w:rPr>
                <w:rFonts w:hint="eastAsia" w:ascii="宋体" w:hAnsi="宋体" w:eastAsia="宋体" w:cs="宋体"/>
                <w:color w:val="auto"/>
                <w:spacing w:val="-4"/>
                <w:sz w:val="21"/>
                <w:szCs w:val="21"/>
                <w:highlight w:val="none"/>
              </w:rPr>
              <w:t>分；</w:t>
            </w:r>
          </w:p>
          <w:p w14:paraId="15DDDF47">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74002F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800" w:type="dxa"/>
            <w:shd w:val="clear" w:color="auto" w:fill="auto"/>
            <w:vAlign w:val="center"/>
          </w:tcPr>
          <w:p w14:paraId="4007543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1580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6" w:hRule="atLeast"/>
          <w:jc w:val="center"/>
        </w:trPr>
        <w:tc>
          <w:tcPr>
            <w:tcW w:w="983" w:type="dxa"/>
            <w:vMerge w:val="continue"/>
            <w:shd w:val="clear" w:color="auto" w:fill="auto"/>
            <w:vAlign w:val="center"/>
          </w:tcPr>
          <w:p w14:paraId="1B833986">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1B0CB22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0C8A36D9">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四位一体功能演示：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四位一体功能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调用管理、申报表彰、金币管理、激励保障应用</w:t>
            </w:r>
            <w:r>
              <w:rPr>
                <w:rStyle w:val="62"/>
                <w:rFonts w:hint="eastAsia" w:ascii="宋体" w:hAnsi="宋体" w:eastAsia="宋体" w:cs="宋体"/>
                <w:color w:val="auto"/>
                <w:highlight w:val="none"/>
                <w:lang w:val="en-US" w:eastAsia="zh-CN" w:bidi="ar"/>
              </w:rPr>
              <w:t>等子功能进行演示，根据演示内容与采购内容的吻合度、功能的完善程度进行打分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7A0CE53A">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2.0-4.0</w:t>
            </w:r>
            <w:r>
              <w:rPr>
                <w:rFonts w:hint="eastAsia" w:ascii="宋体" w:hAnsi="宋体" w:eastAsia="宋体" w:cs="宋体"/>
                <w:color w:val="auto"/>
                <w:spacing w:val="-4"/>
                <w:sz w:val="21"/>
                <w:szCs w:val="21"/>
                <w:highlight w:val="none"/>
              </w:rPr>
              <w:t>分；</w:t>
            </w:r>
          </w:p>
          <w:p w14:paraId="6EA10C1F">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3D5DBD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800" w:type="dxa"/>
            <w:shd w:val="clear" w:color="auto" w:fill="auto"/>
            <w:vAlign w:val="center"/>
          </w:tcPr>
          <w:p w14:paraId="72CA870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3D38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83" w:type="dxa"/>
            <w:vMerge w:val="continue"/>
            <w:shd w:val="clear" w:color="auto" w:fill="auto"/>
            <w:vAlign w:val="center"/>
          </w:tcPr>
          <w:p w14:paraId="5FC7C6A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shd w:val="clear" w:color="auto" w:fill="auto"/>
            <w:vAlign w:val="center"/>
          </w:tcPr>
          <w:p w14:paraId="51760DE2">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5E369D87">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一屏展示功能演示：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一屏展示功能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队伍概况、三能得分、警力配置、专业能力、指标指数、四位一体、积分排行榜</w:t>
            </w:r>
            <w:r>
              <w:rPr>
                <w:rStyle w:val="62"/>
                <w:rFonts w:hint="eastAsia" w:ascii="宋体" w:hAnsi="宋体" w:eastAsia="宋体" w:cs="宋体"/>
                <w:color w:val="auto"/>
                <w:highlight w:val="none"/>
                <w:lang w:val="en-US" w:eastAsia="zh-CN" w:bidi="ar"/>
              </w:rPr>
              <w:t>等子功能进行演示，根据演示内容与采购内容的吻合度、功能的完善程度进行打分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2C667DE1">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2.0-4.0</w:t>
            </w:r>
            <w:r>
              <w:rPr>
                <w:rFonts w:hint="eastAsia" w:ascii="宋体" w:hAnsi="宋体" w:eastAsia="宋体" w:cs="宋体"/>
                <w:color w:val="auto"/>
                <w:spacing w:val="-4"/>
                <w:sz w:val="21"/>
                <w:szCs w:val="21"/>
                <w:highlight w:val="none"/>
              </w:rPr>
              <w:t>分；</w:t>
            </w:r>
          </w:p>
          <w:p w14:paraId="09800BCC">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247FFD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800" w:type="dxa"/>
            <w:shd w:val="clear" w:color="auto" w:fill="auto"/>
            <w:vAlign w:val="center"/>
          </w:tcPr>
          <w:p w14:paraId="0C6CAAE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6594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256" w:type="dxa"/>
            <w:gridSpan w:val="2"/>
            <w:shd w:val="clear" w:color="auto" w:fill="auto"/>
            <w:vAlign w:val="center"/>
          </w:tcPr>
          <w:p w14:paraId="3004EA56">
            <w:pPr>
              <w:keepLines w:val="0"/>
              <w:pageBreakBefore w:val="0"/>
              <w:kinsoku/>
              <w:wordWrap/>
              <w:overflowPunct/>
              <w:topLinePunct w:val="0"/>
              <w:bidi w:val="0"/>
              <w:spacing w:beforeAutospacing="0" w:afterAutospacing="0" w:line="240" w:lineRule="auto"/>
              <w:ind w:left="0"/>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79A2683A">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（20分）</w:t>
            </w:r>
          </w:p>
        </w:tc>
        <w:tc>
          <w:tcPr>
            <w:tcW w:w="7065" w:type="dxa"/>
            <w:shd w:val="clear" w:color="auto" w:fill="auto"/>
            <w:vAlign w:val="center"/>
          </w:tcPr>
          <w:p w14:paraId="33ECFA7A">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2439749B">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800" w:type="dxa"/>
            <w:shd w:val="clear" w:color="auto" w:fill="auto"/>
            <w:vAlign w:val="center"/>
          </w:tcPr>
          <w:p w14:paraId="6A9FE09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119FF0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left"/>
        <w:textAlignment w:val="auto"/>
        <w:outlineLvl w:val="1"/>
        <w:rPr>
          <w:rFonts w:hint="eastAsia" w:ascii="宋体" w:hAnsi="宋体" w:eastAsia="宋体" w:cs="宋体"/>
          <w:b/>
          <w:color w:val="auto"/>
          <w:szCs w:val="21"/>
          <w:highlight w:val="none"/>
          <w:lang w:val="en-US" w:eastAsia="zh-CN"/>
        </w:rPr>
      </w:pPr>
    </w:p>
    <w:p w14:paraId="74B363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left"/>
        <w:textAlignment w:val="auto"/>
        <w:outlineLvl w:val="1"/>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注：提供视频演示的各投标人将需演示的部分自行演示并录制成视频制作在 U 盘中，录制视频总时长15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不按要求演示讲解或使用其他方式（如软件Demo、PPT 演示、图片原型或方案等）演示的该项不得分。评委观看演示视频按采购文件评分项进行打分。</w:t>
      </w:r>
    </w:p>
    <w:p w14:paraId="6F6DDEA1">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46D258A9">
      <w:pPr>
        <w:numPr>
          <w:ilvl w:val="0"/>
          <w:numId w:val="4"/>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项目内容</w:t>
      </w:r>
    </w:p>
    <w:tbl>
      <w:tblPr>
        <w:tblStyle w:val="24"/>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48"/>
        <w:gridCol w:w="632"/>
        <w:gridCol w:w="707"/>
        <w:gridCol w:w="1242"/>
        <w:gridCol w:w="1537"/>
        <w:gridCol w:w="916"/>
      </w:tblGrid>
      <w:tr w14:paraId="2B9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dxa"/>
            <w:noWrap w:val="0"/>
            <w:vAlign w:val="center"/>
          </w:tcPr>
          <w:p w14:paraId="5EB09DEA">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48" w:type="dxa"/>
            <w:noWrap w:val="0"/>
            <w:vAlign w:val="center"/>
          </w:tcPr>
          <w:p w14:paraId="18653876">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32" w:type="dxa"/>
            <w:noWrap w:val="0"/>
            <w:vAlign w:val="center"/>
          </w:tcPr>
          <w:p w14:paraId="6108B319">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07" w:type="dxa"/>
            <w:noWrap w:val="0"/>
            <w:vAlign w:val="center"/>
          </w:tcPr>
          <w:p w14:paraId="62D31988">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42" w:type="dxa"/>
            <w:noWrap w:val="0"/>
            <w:vAlign w:val="center"/>
          </w:tcPr>
          <w:p w14:paraId="2C275EE2">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639BD880">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537" w:type="dxa"/>
            <w:noWrap w:val="0"/>
            <w:vAlign w:val="center"/>
          </w:tcPr>
          <w:p w14:paraId="723220EB">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最高限价</w:t>
            </w:r>
          </w:p>
          <w:p w14:paraId="2CEA31D9">
            <w:pPr>
              <w:keepNext w:val="0"/>
              <w:keepLines w:val="0"/>
              <w:pageBreakBefore w:val="0"/>
              <w:tabs>
                <w:tab w:val="left" w:pos="8280"/>
              </w:tabs>
              <w:kinsoku/>
              <w:wordWrap/>
              <w:overflowPunct/>
              <w:topLinePunct w:val="0"/>
              <w:autoSpaceDE w:val="0"/>
              <w:autoSpaceDN w:val="0"/>
              <w:bidi w:val="0"/>
              <w:adjustRightInd w:val="0"/>
              <w:snapToGrid/>
              <w:ind w:right="0" w:righ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（万元）</w:t>
            </w:r>
          </w:p>
        </w:tc>
        <w:tc>
          <w:tcPr>
            <w:tcW w:w="916" w:type="dxa"/>
            <w:noWrap w:val="0"/>
            <w:vAlign w:val="center"/>
          </w:tcPr>
          <w:p w14:paraId="3E8239FD">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0205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6" w:type="dxa"/>
            <w:noWrap w:val="0"/>
            <w:vAlign w:val="center"/>
          </w:tcPr>
          <w:p w14:paraId="5E4AC3A8">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48" w:type="dxa"/>
            <w:noWrap w:val="0"/>
            <w:vAlign w:val="center"/>
          </w:tcPr>
          <w:p w14:paraId="749E0C0E">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“一路领航”队伍数字化管理系统项目</w:t>
            </w:r>
          </w:p>
        </w:tc>
        <w:tc>
          <w:tcPr>
            <w:tcW w:w="632" w:type="dxa"/>
            <w:noWrap w:val="0"/>
            <w:vAlign w:val="center"/>
          </w:tcPr>
          <w:p w14:paraId="583102DB">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07" w:type="dxa"/>
            <w:noWrap w:val="0"/>
            <w:vAlign w:val="center"/>
          </w:tcPr>
          <w:p w14:paraId="192E3F2A">
            <w:pPr>
              <w:keepNext w:val="0"/>
              <w:keepLines w:val="0"/>
              <w:pageBreakBefore w:val="0"/>
              <w:widowControl/>
              <w:kinsoku/>
              <w:wordWrap/>
              <w:overflowPunct/>
              <w:topLinePunct w:val="0"/>
              <w:bidi w:val="0"/>
              <w:snapToGrid/>
              <w:ind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242" w:type="dxa"/>
            <w:noWrap w:val="0"/>
            <w:vAlign w:val="center"/>
          </w:tcPr>
          <w:p w14:paraId="53B6BA9F">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26.07</w:t>
            </w:r>
          </w:p>
        </w:tc>
        <w:tc>
          <w:tcPr>
            <w:tcW w:w="1537" w:type="dxa"/>
            <w:noWrap w:val="0"/>
            <w:vAlign w:val="center"/>
          </w:tcPr>
          <w:p w14:paraId="0A3BF1B3">
            <w:pPr>
              <w:keepNext w:val="0"/>
              <w:keepLines w:val="0"/>
              <w:pageBreakBefore w:val="0"/>
              <w:tabs>
                <w:tab w:val="left" w:pos="8280"/>
              </w:tabs>
              <w:kinsoku/>
              <w:wordWrap/>
              <w:overflowPunct/>
              <w:topLinePunct w:val="0"/>
              <w:autoSpaceDE w:val="0"/>
              <w:autoSpaceDN w:val="0"/>
              <w:bidi w:val="0"/>
              <w:adjustRightInd w:val="0"/>
              <w:snapToGrid/>
              <w:ind w:right="0" w:righ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25.76</w:t>
            </w:r>
          </w:p>
        </w:tc>
        <w:tc>
          <w:tcPr>
            <w:tcW w:w="916" w:type="dxa"/>
            <w:noWrap w:val="0"/>
            <w:vAlign w:val="center"/>
          </w:tcPr>
          <w:p w14:paraId="5212A960">
            <w:pPr>
              <w:keepNext w:val="0"/>
              <w:keepLines w:val="0"/>
              <w:pageBreakBefore w:val="0"/>
              <w:tabs>
                <w:tab w:val="left" w:pos="8280"/>
              </w:tabs>
              <w:kinsoku/>
              <w:wordWrap/>
              <w:overflowPunct/>
              <w:topLinePunct w:val="0"/>
              <w:autoSpaceDE w:val="0"/>
              <w:autoSpaceDN w:val="0"/>
              <w:bidi w:val="0"/>
              <w:adjustRightInd w:val="0"/>
              <w:snapToGrid/>
              <w:ind w:right="0" w:firstLine="0"/>
              <w:jc w:val="center"/>
              <w:textAlignment w:val="auto"/>
              <w:rPr>
                <w:rFonts w:hint="eastAsia" w:ascii="宋体" w:hAnsi="宋体" w:eastAsia="宋体" w:cs="宋体"/>
                <w:color w:val="auto"/>
                <w:sz w:val="21"/>
                <w:szCs w:val="21"/>
                <w:highlight w:val="none"/>
                <w:lang w:eastAsia="zh-CN"/>
              </w:rPr>
            </w:pPr>
          </w:p>
        </w:tc>
      </w:tr>
    </w:tbl>
    <w:p w14:paraId="548082AE">
      <w:pPr>
        <w:spacing w:line="360" w:lineRule="auto"/>
        <w:rPr>
          <w:rFonts w:hint="eastAsia" w:ascii="宋体" w:hAnsi="宋体" w:eastAsia="宋体" w:cs="宋体"/>
          <w:b/>
          <w:color w:val="auto"/>
          <w:sz w:val="21"/>
          <w:szCs w:val="21"/>
          <w:highlight w:val="none"/>
        </w:rPr>
      </w:pPr>
    </w:p>
    <w:p w14:paraId="59FAD699">
      <w:pP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二、功能需求</w:t>
      </w:r>
    </w:p>
    <w:p w14:paraId="2E2CD38C">
      <w:pPr>
        <w:pStyle w:val="7"/>
        <w:pageBreakBefore w:val="0"/>
        <w:widowControl w:val="0"/>
        <w:numPr>
          <w:ilvl w:val="1"/>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公安网端应用</w:t>
      </w:r>
    </w:p>
    <w:p w14:paraId="7B5DDAE2">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民警管理</w:t>
      </w:r>
    </w:p>
    <w:p w14:paraId="7F1F8AFF">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基础信息建库</w:t>
      </w:r>
    </w:p>
    <w:p w14:paraId="0EA54C7F">
      <w:pPr>
        <w:pStyle w:val="57"/>
        <w:pageBreakBefore w:val="0"/>
        <w:widowControl w:val="0"/>
        <w:numPr>
          <w:ilvl w:val="0"/>
          <w:numId w:val="6"/>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页面录入</w:t>
      </w:r>
    </w:p>
    <w:p w14:paraId="5ED973C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根据本项目评价指标体系重构民警基础信息录入界面和数据结构，并与健康管理、抽调管理、专业能力、团队信息、个人标签等数据栏目或数据项进行融合，使之与相关指标项的录入、展示和维护相匹配。</w:t>
      </w:r>
    </w:p>
    <w:p w14:paraId="2F6DC9A0">
      <w:pPr>
        <w:pStyle w:val="57"/>
        <w:pageBreakBefore w:val="0"/>
        <w:widowControl w:val="0"/>
        <w:numPr>
          <w:ilvl w:val="0"/>
          <w:numId w:val="6"/>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批量导入</w:t>
      </w:r>
    </w:p>
    <w:p w14:paraId="1D1B9C0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按本项目评价指标体系的指标构成，遵循页面录入规范，开发批量导入功能，制定批量导入模板，支持用户通过界面批量导入民警基本信息，系统自动进行数据校验，并提示导入结果失败原因（若有）。</w:t>
      </w:r>
    </w:p>
    <w:p w14:paraId="1B60F9ED">
      <w:pPr>
        <w:pStyle w:val="57"/>
        <w:pageBreakBefore w:val="0"/>
        <w:widowControl w:val="0"/>
        <w:numPr>
          <w:ilvl w:val="0"/>
          <w:numId w:val="6"/>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民警档案</w:t>
      </w:r>
    </w:p>
    <w:p w14:paraId="0C07B50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利用本项目评价指标体系中涉及的平常时、关键时、危机时涉及的三看、三勇、三敢等系列指标重构民警档案，全方位、多角度展示民警的三能素质水平和积分构成。</w:t>
      </w:r>
    </w:p>
    <w:p w14:paraId="2331B50E">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基本信息维护</w:t>
      </w:r>
    </w:p>
    <w:p w14:paraId="7E929A67">
      <w:pPr>
        <w:pStyle w:val="57"/>
        <w:pageBreakBefore w:val="0"/>
        <w:widowControl w:val="0"/>
        <w:numPr>
          <w:ilvl w:val="0"/>
          <w:numId w:val="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民警查询</w:t>
      </w:r>
    </w:p>
    <w:p w14:paraId="3650DC82">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支持用户通过姓名、警号、部门、标签、专业、积分值范围等条件自主查询用户权限范围内的民警信息，查询结果以列表形式展示，列表支持导出、查看人员档案、修改和删除人员信息等操作。</w:t>
      </w:r>
    </w:p>
    <w:p w14:paraId="2D6002CA">
      <w:pPr>
        <w:pStyle w:val="57"/>
        <w:pageBreakBefore w:val="0"/>
        <w:widowControl w:val="0"/>
        <w:numPr>
          <w:ilvl w:val="0"/>
          <w:numId w:val="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信息导出</w:t>
      </w:r>
    </w:p>
    <w:p w14:paraId="6E865022">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支持用户导出民警信息，导出数据项可自定义配置，系统按用户配置的字段导出所选民警信息，生成Excel文件。</w:t>
      </w:r>
    </w:p>
    <w:p w14:paraId="1B8507CB">
      <w:pPr>
        <w:pStyle w:val="57"/>
        <w:pageBreakBefore w:val="0"/>
        <w:widowControl w:val="0"/>
        <w:numPr>
          <w:ilvl w:val="0"/>
          <w:numId w:val="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信息修改</w:t>
      </w:r>
    </w:p>
    <w:p w14:paraId="2C4DB964">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手动对在库民警的基本信息进行修改，修改完成后系统更新民警信息。对于通过警综平台发现民警信息变动的，设定更新机制，对于民警发生单位变更的，需原单位手动确认后才能生效；对于除了单位变更的其他民警信息更新情形，可直接更新民警信息。</w:t>
      </w:r>
    </w:p>
    <w:p w14:paraId="4E1AB083">
      <w:pPr>
        <w:pStyle w:val="57"/>
        <w:pageBreakBefore w:val="0"/>
        <w:widowControl w:val="0"/>
        <w:numPr>
          <w:ilvl w:val="0"/>
          <w:numId w:val="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民警删除</w:t>
      </w:r>
    </w:p>
    <w:p w14:paraId="40C052E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支持管理员手工删除在库民警信息，删除后系统逻辑注销民警信息，系统自动将与之关联的团队信息、标签信息，以及所属单位、责任领导等积分信息进行更新。</w:t>
      </w:r>
    </w:p>
    <w:p w14:paraId="5CB3998A">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健康数据管理</w:t>
      </w:r>
    </w:p>
    <w:p w14:paraId="703157A2">
      <w:pPr>
        <w:pStyle w:val="57"/>
        <w:pageBreakBefore w:val="0"/>
        <w:widowControl w:val="0"/>
        <w:numPr>
          <w:ilvl w:val="0"/>
          <w:numId w:val="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健康数据录入</w:t>
      </w:r>
    </w:p>
    <w:p w14:paraId="2C4322C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用户通过界面录入民警健康数据，包括男性和女性常见的疾病，如高血压、高血脂、高血糖、高尿酸等四高类疾病。该数据来源于民警主动告知或后勤人员从各渠道掌握确认后整理成的线下材料（频率不高），不涉及具体的血压、血糖、尿酸等数值。</w:t>
      </w:r>
    </w:p>
    <w:p w14:paraId="77DEC31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遵循页面录入规范，开发批量导入功能，制定批量导入模板，支持用户通过界面批量导入民警健康数据，系统自动进行数据校验，并提示导入结果失败原因（若有）。</w:t>
      </w:r>
    </w:p>
    <w:p w14:paraId="3EB0315C">
      <w:pPr>
        <w:pStyle w:val="57"/>
        <w:pageBreakBefore w:val="0"/>
        <w:widowControl w:val="0"/>
        <w:numPr>
          <w:ilvl w:val="0"/>
          <w:numId w:val="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健康数据修改</w:t>
      </w:r>
    </w:p>
    <w:p w14:paraId="0B06B47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支持用户对民警健康数据进行修改或调整，修改完成后系统更新民警信息。若涉及指标积分变化的，系统自动更新民警、所属单位、责任领导等关联主体的三能积分。</w:t>
      </w:r>
    </w:p>
    <w:p w14:paraId="0E767AFF">
      <w:pPr>
        <w:pStyle w:val="57"/>
        <w:pageBreakBefore w:val="0"/>
        <w:widowControl w:val="0"/>
        <w:numPr>
          <w:ilvl w:val="0"/>
          <w:numId w:val="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健康数据删除</w:t>
      </w:r>
    </w:p>
    <w:p w14:paraId="41E5AF68">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支持用户对民警健康数据进行删除，删除完成后系统更新民警健康数据。若涉及指标积分变化的，系统自动更新民警、所属单位、责任领导等关联主体的三能积分。</w:t>
      </w:r>
    </w:p>
    <w:p w14:paraId="311F0720">
      <w:pPr>
        <w:pStyle w:val="57"/>
        <w:pageBreakBefore w:val="0"/>
        <w:widowControl w:val="0"/>
        <w:numPr>
          <w:ilvl w:val="0"/>
          <w:numId w:val="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健康数据查询</w:t>
      </w:r>
    </w:p>
    <w:p w14:paraId="7C48C70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支持用户通过界面以时间、录入人、疾病名称等条件查询民警的健康情况，查询结果以列表形式展示，并支持导出Excel文件。</w:t>
      </w:r>
    </w:p>
    <w:p w14:paraId="00536220">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人员标签</w:t>
      </w:r>
    </w:p>
    <w:p w14:paraId="7C7F163A">
      <w:pPr>
        <w:pStyle w:val="57"/>
        <w:pageBreakBefore w:val="0"/>
        <w:widowControl w:val="0"/>
        <w:numPr>
          <w:ilvl w:val="0"/>
          <w:numId w:val="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个性化打标</w:t>
      </w:r>
    </w:p>
    <w:p w14:paraId="0B9CECF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对在库民警进行打标，从而对辖区民警完成政工专家、“三能”榜样、接处警能手、办案能手、治理能手、研判尖兵、比武尖兵、攻坚能手、荣誉达人、研究达人、全能管家等个性化标签的标定。标定完成后系统更新民警档案和一屏展示相关内容。</w:t>
      </w:r>
    </w:p>
    <w:p w14:paraId="347624BC">
      <w:pPr>
        <w:pStyle w:val="57"/>
        <w:pageBreakBefore w:val="0"/>
        <w:widowControl w:val="0"/>
        <w:numPr>
          <w:ilvl w:val="0"/>
          <w:numId w:val="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年终打标</w:t>
      </w:r>
    </w:p>
    <w:p w14:paraId="62FB394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年终评定打标根据领头雁、排头兵、攻坚手、新雏鹰、老黄牛等六类人群的排名信息进行打标，打标完成后系统更新民警档案和一屏展示相关内容。</w:t>
      </w:r>
    </w:p>
    <w:p w14:paraId="48B255FF">
      <w:pPr>
        <w:pStyle w:val="57"/>
        <w:pageBreakBefore w:val="0"/>
        <w:widowControl w:val="0"/>
        <w:numPr>
          <w:ilvl w:val="0"/>
          <w:numId w:val="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取消打标</w:t>
      </w:r>
    </w:p>
    <w:p w14:paraId="1EAC980E">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允许用户对民警的个性化标签和年终标签进行取消，打标完成后系统更新民警档案和一屏展示相关内容。</w:t>
      </w:r>
    </w:p>
    <w:p w14:paraId="14C218B7">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专业分类</w:t>
      </w:r>
    </w:p>
    <w:p w14:paraId="2F755BA7">
      <w:pPr>
        <w:pStyle w:val="57"/>
        <w:pageBreakBefore w:val="0"/>
        <w:widowControl w:val="0"/>
        <w:numPr>
          <w:ilvl w:val="0"/>
          <w:numId w:val="10"/>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手工分类</w:t>
      </w:r>
    </w:p>
    <w:p w14:paraId="2E60685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通过界面找到特定民警，再根据民警实际警务工作中的岗位、专业和方向，按照接处警、执法办案、基层治理、情报研判、综合保障等五类专业能力的划分标准进行分类，分类完成后系统按所属专业对该民警进行三能积分体系涉及的专业分进行滚动更新。</w:t>
      </w:r>
    </w:p>
    <w:p w14:paraId="3AF92612">
      <w:pPr>
        <w:pStyle w:val="57"/>
        <w:pageBreakBefore w:val="0"/>
        <w:widowControl w:val="0"/>
        <w:numPr>
          <w:ilvl w:val="0"/>
          <w:numId w:val="10"/>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批量分类</w:t>
      </w:r>
    </w:p>
    <w:p w14:paraId="17A9CBA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允许用户通过界面批量勾选民警或通过批量导入模板，快速批量对辖区各民警进行专业分类，分类完成后系统按所属专业对该民警进行三能积分体系涉及的专业分进行滚动更新。</w:t>
      </w:r>
    </w:p>
    <w:p w14:paraId="0CDD64BB">
      <w:pPr>
        <w:pStyle w:val="57"/>
        <w:pageBreakBefore w:val="0"/>
        <w:widowControl w:val="0"/>
        <w:numPr>
          <w:ilvl w:val="0"/>
          <w:numId w:val="10"/>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修改分类</w:t>
      </w:r>
    </w:p>
    <w:p w14:paraId="7FE0077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允许用户对已经分类的民警进行分类调整或取消操作，调整或取消完成后系统按更新后的专业（若有）对该民警进行三能积分体系涉及的专业分进行滚动更新。</w:t>
      </w:r>
    </w:p>
    <w:p w14:paraId="6D8A7F7C">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提分攻略</w:t>
      </w:r>
    </w:p>
    <w:p w14:paraId="6103690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分攻略模块按照基础管理模块中完善的三能积分管理模块迭代后的评分规则，自动计算用户的得分及失分情况、具体细类等，系统自动将扣分最多的项目进行提取和展示，并按照该项目的计分方式给出提分攻略，同时展示当前加分项目的类型和规则。</w:t>
      </w:r>
    </w:p>
    <w:p w14:paraId="3990147F">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干部画像</w:t>
      </w:r>
    </w:p>
    <w:p w14:paraId="7C4AC17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建显著区别于普通民警画像（仅积分排名和标签）干部画像，选取领导干部特有的关注指标，通过数据汇聚和整合，集合民警的基础信息、健康数据、人员标签、专业分类等数据，分栏绘制形成人员画像，按照基本量力指数、先锋力指数、攻坚力指数、专业力指数、奉献力指数各项指数的高低进行排位，低于平均值的进行分析短板分析，输出个人报告。</w:t>
      </w:r>
    </w:p>
    <w:p w14:paraId="16184881">
      <w:pPr>
        <w:pStyle w:val="8"/>
        <w:pageBreakBefore w:val="0"/>
        <w:widowControl w:val="0"/>
        <w:kinsoku/>
        <w:wordWrap/>
        <w:overflowPunct/>
        <w:topLinePunct w:val="0"/>
        <w:autoSpaceDE/>
        <w:autoSpaceDN/>
        <w:bidi w:val="0"/>
        <w:adjustRightInd/>
        <w:spacing w:before="0" w:beforeLines="0" w:after="0" w:afterLines="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从警相册</w:t>
      </w:r>
    </w:p>
    <w:p w14:paraId="3BB4740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从警照片的导入管理等功能，同时集成调用等模块上传的图片信息。通过对接人像分析算法，将宣教、警务工作、调用任务等过程中产生的各类图像实名化分析，统一归集至用户的个人相册。支持用户对相册内图片进行维护管理，包括照片的上传、删除等的操作。</w:t>
      </w:r>
    </w:p>
    <w:p w14:paraId="41824DE5">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mallCaps/>
          <w:color w:val="auto"/>
          <w:sz w:val="21"/>
          <w:szCs w:val="21"/>
          <w:highlight w:val="none"/>
          <w:lang w:val="zh-CN"/>
        </w:rPr>
        <w:t>团队管理</w:t>
      </w:r>
    </w:p>
    <w:p w14:paraId="60EFD5B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未来团队</w:t>
      </w:r>
    </w:p>
    <w:p w14:paraId="0E4C16B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团队创建。按照《全区公安机关“未来”系列团队建设实施办法（试行）》相关规定，设计未来团队的数据结构和录入界面，允许用户创建路警星、智多星、启明星、天魁星、守护星、金星等未来团队信息，并分栏填写团队介绍、业务范围、以往经历（履历）等信息，创建时用户必须关联团队书记和成员信息，团队书记与成员需从民警库中选择抽取。创建完成后系统自动更新民警档案和团队档案。由各领域人才发起，组建路警星、智多星、启明星等团队，旨在实现人才带领团队、团队培育人才，更好地发挥人才集群效应和传帮带作用。团队每月组织分享交流会，分享平时工作经验，同时由局领导组织，带领人才外出考察、培训进修，进一步完善人才培育体系，为人才和团队提供学习、交流、研讨、比拼一站式服务，不断浓郁培育人才、争当人才的氛围。未来团队介绍如下：</w:t>
      </w:r>
    </w:p>
    <w:p w14:paraId="2BF565E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警星：宣传团队，牢固树立“宣传就是思想政治工作、宣传就是战斗力”的工作理念，围绕中心、服务大局，聚合人才、打造品牌，多维度全方位筑牢平安“防护网”、讲好警察“小故事”、提升文化“软实力”、奏响公安“最强音”。</w:t>
      </w:r>
    </w:p>
    <w:p w14:paraId="483CA8F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智多星：致力于收集基层意见建议，浓厚全局运用“五种方法”改进工作的氛围，聚拢更多愿写材料、爱写材料的志同道合者，深入调研，总结提炼，为服务党委决策、打造亮点品牌提供“智力”支撑。</w:t>
      </w:r>
    </w:p>
    <w:p w14:paraId="0E92DFCF">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启明星：以破解决策经验化、用警低效化、勤务粗放化等难题为宗旨，着力培养一支懂理论、善分析、会技术，具有数据思维、情报思维、创新思维的专家人才队伍，助力传统工作向数字化工作转型升级。</w:t>
      </w:r>
    </w:p>
    <w:p w14:paraId="5DB49C9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天魁星：指挥团队，以提升指挥调度和应急处置能力为目标，全力打造统一指挥、科学调度、分类处置、快速高效、稳妥有序的指挥处置体系，让处警民警任何时候都“不是一个人在战斗”。</w:t>
      </w:r>
    </w:p>
    <w:p w14:paraId="6FA7A69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金星：视频团队，立足实战、面向实战、服务实战，以提升全警视频研判专业化水平为目标，积极探索视频技术应用，努力打造一支攻坚破难的视频作战尖刀团队，为侦查打击和基础防控提供高效服务支撑。</w:t>
      </w:r>
    </w:p>
    <w:p w14:paraId="0497805E">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守护星：基础社会治理团队，坚持问题导向、目标导向，聚焦基础工作标准化、基层治理现代化，着力培养一批高素质人才，研究解决一批难点堵点，提升基层社会治理效能，推动基础工作跨越式发展。</w:t>
      </w:r>
    </w:p>
    <w:p w14:paraId="7D7D449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星：警用无人机团队，面向基层、服务实战、苦练精飞、众智众创，积极探索警用无人机实战应用，着力打造基层一线的“服务队”、实战应用的“先锋队”、孵化人才的“导师队”、科技强警的“实验队”。</w:t>
      </w:r>
    </w:p>
    <w:p w14:paraId="6DB2CF3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玑星：新型网络犯罪研究团队，以提升新型网络犯罪侦查打击能力为目标，积极探索研究电子取证、数据建模等网络技术实战应用，着力打造一支专业化的网络技术攻坚团队，做到“基层有需求、团队必响应”。</w:t>
      </w:r>
    </w:p>
    <w:p w14:paraId="7BB556C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团队成员管理。团队成员包括普通成员、核心成员两类，团队主页中按照团队管理中对团队成员的维护成果，对团队成员名单进行展示。同步串联基础管理模块中的人员标签打标成果、民警管理的基本信息档案等，对团队内成员的详细档案进行聚合，支持在团队的成员列表中查阅具体的成员详细档案情况。</w:t>
      </w:r>
    </w:p>
    <w:p w14:paraId="20E8141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团队维护。支持用户对已创建的未来团队信息进行动态维护，包括团队基本信息，如概况（介绍）、类型、团队书记及成员变更等，维护完成后完成后系统自动更新民警档案（若涉及变动）和团队档案；支持团队管理员在管理后台中对团队内成员进行标识（包括核心成员、普通成员两类）</w:t>
      </w:r>
    </w:p>
    <w:p w14:paraId="105205A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团队评定。支持用户根据团队每年的建设情况对未来团队进行评定，按照优秀、良好、合格、不合格四档开展评估，评估结果与积分管理进行联动，实现对相关书记和成员进行加分。评定完成后系统自动更新团队档案。</w:t>
      </w:r>
    </w:p>
    <w:p w14:paraId="359B72E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团队积分管理。团队积分由直接加分和人才积分两种方式产生。人才积分影响团队积分，在审核人才积分的时候，如果人员仅归于一个团队，则直接加到团队里面；如果一个人归属多个屯对，则需选择团队再进行加积分。同时团队直接获得的积分，不仅仅团队进行加分，也需要由团队负责人将积分分给团队的人才进行加分。</w:t>
      </w:r>
    </w:p>
    <w:p w14:paraId="20DB7B52">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团队档案。利用团队相关数据构建团队档案，全面刻画和展示各未来团队的档案。</w:t>
      </w:r>
    </w:p>
    <w:p w14:paraId="00C0ADA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团队查询。支持用户通过界面以团队名称、书记或成员姓名、团队概况、创建时间、评定结果等条件查询未来团队信息，查询结果以列表展示，并支持查看档案、导出Excel文件等操作。</w:t>
      </w:r>
    </w:p>
    <w:p w14:paraId="0DC2B91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8、模板定义和更换。建设五种以上不同风格的主页展示模板，面向管理员、团长等用户开放展示风格的切换选择功能，多维展示不同类型、不同等级的团队风采。</w:t>
      </w:r>
    </w:p>
    <w:p w14:paraId="6048A9F6">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人才库管理</w:t>
      </w:r>
    </w:p>
    <w:p w14:paraId="620BE2A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才介绍。建设人才介绍功能，在平台建设的团队管理等多个模块开放人才介绍功能，具备权限用户可通过选择具体民警，选择纳入人才库后（包括等级人才和预备人才）。全局人才的概念分为两类：一类是没有进入人才库的成员，另一类是人才成员。两类都是一个规则评价积分，由用户上报，由管理员审核，人才会有调用积分。非人才成员达到一定积分之后会由管理员改成人才而无需审核。人才积分达到一定水平后给与金币奖励。</w:t>
      </w:r>
    </w:p>
    <w:p w14:paraId="29FFB77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人才出库。按照《全区公安机关人才培育三年规划》中的人才积分办法，实现对民警退出人才库的管理，允许用户通过界面将特定民警移除人才库。民警出人车库后不再按照人才指数进行人才培育积分，并更新民警档案。</w:t>
      </w:r>
    </w:p>
    <w:p w14:paraId="49858F2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3、人才等级管理。按照人才的技能水平、双师评定成果、三能积分数值等，建立人才等级评定机制，并划定不同的人才等级水平，动态展示人才等级。</w:t>
      </w:r>
    </w:p>
    <w:p w14:paraId="0566D1D4">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人才查询。支持用户通过界面以姓名、警号、入库时间等条件查询在库人才信息，查询结果以列表进行展示，列表支持导出Excel文件、查看人才档案等操作。其中人才档案是通过数据汇聚和整理，按照四位一体的管理要求和业务特点形成人才档案。</w:t>
      </w:r>
    </w:p>
    <w:p w14:paraId="78301266">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干部序列</w:t>
      </w:r>
    </w:p>
    <w:p w14:paraId="24B546FD">
      <w:pPr>
        <w:pStyle w:val="57"/>
        <w:pageBreakBefore w:val="0"/>
        <w:widowControl w:val="0"/>
        <w:numPr>
          <w:ilvl w:val="0"/>
          <w:numId w:val="11"/>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“一把手”序列</w:t>
      </w:r>
    </w:p>
    <w:p w14:paraId="062741B4">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按照六部及科所队的设置，设定和修改一把手人员信息，包括批量操作。并支持通过页面查询各一把手信息。设定完成后系统按“一把手”序列的积分规则进行积分滚动运算，并更新民警档案。</w:t>
      </w:r>
    </w:p>
    <w:p w14:paraId="53C85126">
      <w:pPr>
        <w:pStyle w:val="57"/>
        <w:pageBreakBefore w:val="0"/>
        <w:widowControl w:val="0"/>
        <w:numPr>
          <w:ilvl w:val="0"/>
          <w:numId w:val="11"/>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政工干部序列</w:t>
      </w:r>
    </w:p>
    <w:p w14:paraId="5A553D9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按照路桥公安局《分局政工干部履职评估办法》，设定和修改政工干部信息，包括批量操作。并支持通过页面查询政工干部信息。设定完成后系统按政工干部序列的积分规则进行积分滚动运算，并更新民警档案。</w:t>
      </w:r>
    </w:p>
    <w:p w14:paraId="4C115FD6">
      <w:pPr>
        <w:pStyle w:val="57"/>
        <w:pageBreakBefore w:val="0"/>
        <w:widowControl w:val="0"/>
        <w:numPr>
          <w:ilvl w:val="0"/>
          <w:numId w:val="11"/>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业务条线（派出所）序列</w:t>
      </w:r>
    </w:p>
    <w:p w14:paraId="7475D0A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支持用户设置或调整业务条线序列负责人及绑定分管民警。设定完成后系统按业务条线（派出所）序列的积分规则进行积分滚动运算，并更新民警档案。</w:t>
      </w:r>
    </w:p>
    <w:p w14:paraId="6269BAA2">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典型培树</w:t>
      </w:r>
    </w:p>
    <w:p w14:paraId="233F202C">
      <w:pPr>
        <w:pStyle w:val="57"/>
        <w:pageBreakBefore w:val="0"/>
        <w:widowControl w:val="0"/>
        <w:numPr>
          <w:ilvl w:val="0"/>
          <w:numId w:val="12"/>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典型创建</w:t>
      </w:r>
    </w:p>
    <w:p w14:paraId="2AB7D6F8">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按照三能模块积分关于典型培树的要求，提供界面允许用户创建三能典型，包括个人与集体（单位），分国家级、部省级、市级等层次。创建后系统自动按照典型引领指数等积分规则进行积分滚动运算。</w:t>
      </w:r>
    </w:p>
    <w:p w14:paraId="3475D961">
      <w:pPr>
        <w:pStyle w:val="57"/>
        <w:pageBreakBefore w:val="0"/>
        <w:widowControl w:val="0"/>
        <w:numPr>
          <w:ilvl w:val="0"/>
          <w:numId w:val="12"/>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典型维护</w:t>
      </w:r>
    </w:p>
    <w:p w14:paraId="04EF2FD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对已创建的典型进行维护，包括修改和删除。维护完成后系统自动按照典型引领指数等积分规则进行积分滚动运算。</w:t>
      </w:r>
    </w:p>
    <w:p w14:paraId="0D202A2A">
      <w:pPr>
        <w:pStyle w:val="57"/>
        <w:pageBreakBefore w:val="0"/>
        <w:widowControl w:val="0"/>
        <w:numPr>
          <w:ilvl w:val="0"/>
          <w:numId w:val="12"/>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典型查询</w:t>
      </w:r>
    </w:p>
    <w:p w14:paraId="093AA1D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支持用户通过界面查询已创建的典型，查询结果以列表展示。展示结果支持导出Excel文件、查看典型档案等操作。</w:t>
      </w:r>
    </w:p>
    <w:p w14:paraId="47D4738D">
      <w:pPr>
        <w:pStyle w:val="57"/>
        <w:pageBreakBefore w:val="0"/>
        <w:widowControl w:val="0"/>
        <w:numPr>
          <w:ilvl w:val="0"/>
          <w:numId w:val="12"/>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典型档案</w:t>
      </w:r>
    </w:p>
    <w:p w14:paraId="7C93A01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利用典型创建或维护形成的数据信息，全面刻画和展示典型档案。</w:t>
      </w:r>
    </w:p>
    <w:p w14:paraId="47D2C7A4">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消息提醒</w:t>
      </w:r>
    </w:p>
    <w:p w14:paraId="22041670">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人事变动提醒</w:t>
      </w:r>
    </w:p>
    <w:p w14:paraId="3F7CEDD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对职级晋升、中层干部退二线、民警退休、轮岗交流、五线历练等干部人事工作进行提醒。</w:t>
      </w:r>
    </w:p>
    <w:p w14:paraId="6F677743">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饮酒报备提醒</w:t>
      </w:r>
    </w:p>
    <w:p w14:paraId="002D4C5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汇聚浙政钉端提交的饮酒报备结果数据，在平台端开展饮酒报备的情况分析，通过分析具体民警的报备频率延伸至部门等开展统计分析。同时建设异常报备提醒功能，对工作日出现报备情况的触发提醒。建设饮酒报备短信提醒功能，在报备后、报备时段结束后等建立提醒机制和对应的温馨提醒模板，短信提醒至单位教导用户。</w:t>
      </w:r>
    </w:p>
    <w:p w14:paraId="1FFF54F5">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上下班异常提醒</w:t>
      </w:r>
    </w:p>
    <w:p w14:paraId="1C60FB9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接上下班打卡数据、民警关联车辆的出入数据（门禁道闸感知数据）、加班申报数据等，对上班外出、下班进入但无加班记录的情况，视为异常并进行记录，开展统计分析，实现对个人、单位的上下班异常情况进行消息推送。</w:t>
      </w:r>
    </w:p>
    <w:p w14:paraId="7640EFAC">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积分变动提醒</w:t>
      </w:r>
    </w:p>
    <w:p w14:paraId="73D744D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自动监测用户对三能积分分值情况，对由于规则变化导致积分存在降低等情况、自身未按时申报部分类目信息导致分数降低等情况，触发提醒。提醒支持短信、浙政钉端提醒两种方式，PC端生成提醒信息推送至浙政钉消息接口、短信服务接口等，提醒内容包括分值项、分值的变动情况。</w:t>
      </w:r>
    </w:p>
    <w:p w14:paraId="40D4A4F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排名变动提醒</w:t>
      </w:r>
    </w:p>
    <w:p w14:paraId="02A5620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用户个人积分情况、在单位排名情况、全局排名情况进行监测，对人员排名降低、提升等情况生成消息提醒，支持设置提醒的变动阈值（如上下变动10名、进入前10%、后20%等情况）。提醒支持管理后台的消息提醒、浙政钉端提醒两种方式，PC端生成提醒信息推送至浙政钉消息接口。</w:t>
      </w:r>
    </w:p>
    <w:p w14:paraId="71EF72E3">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生日祝福</w:t>
      </w:r>
    </w:p>
    <w:p w14:paraId="0435E6A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民警管理模块建设成果，通过建立生日祝福短信模板，系统自动在民警生日时生成生日祝福短信并发送。同时，系统按照当天生日民警动态更新首页祝福飘窗，用户可点击飘窗选择具体民警发送自定义的生日祝福短信。按照人员从警相册内的数据汇聚成果，在民警生日时系统还可自动推送当年的优秀成果照片，结合祝福内容实现个性化的生日祝福浙政钉端推送。</w:t>
      </w:r>
    </w:p>
    <w:p w14:paraId="47EF699B">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节假日祝福</w:t>
      </w:r>
    </w:p>
    <w:p w14:paraId="62EA40A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按照民警管理模块建设成果，通过建立节假日祝福模板，系统按照用户属性，对妇女节、110警察节、中秋、国庆、春节等节假日进行选择性群体的集中祝福发送。</w:t>
      </w:r>
    </w:p>
    <w:p w14:paraId="044E76E3">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抽调编管理</w:t>
      </w:r>
    </w:p>
    <w:p w14:paraId="2FEA49E8">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警力抽调</w:t>
      </w:r>
    </w:p>
    <w:p w14:paraId="127D4DEF">
      <w:pPr>
        <w:pStyle w:val="57"/>
        <w:pageBreakBefore w:val="0"/>
        <w:widowControl w:val="0"/>
        <w:numPr>
          <w:ilvl w:val="0"/>
          <w:numId w:val="13"/>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抽调录入</w:t>
      </w:r>
    </w:p>
    <w:p w14:paraId="05277A6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允许用户录入抽调记录或被抽调记录。系统支持单个录入或批量导入，录入完成后系统自动与未来团队里的成员信息关联，对属于未来团队成员的按对应积分规则进行积分滚动运算，同时更新民警档案。</w:t>
      </w:r>
    </w:p>
    <w:p w14:paraId="76B8C180">
      <w:pPr>
        <w:pStyle w:val="57"/>
        <w:pageBreakBefore w:val="0"/>
        <w:widowControl w:val="0"/>
        <w:numPr>
          <w:ilvl w:val="0"/>
          <w:numId w:val="13"/>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抽调维护</w:t>
      </w:r>
    </w:p>
    <w:p w14:paraId="37E61B4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对已创建的抽调记录进行维护，包括修改和删除。维护完成后系统自动按照与之关联积分规则进行对应人员或单位的积分滚动运算。</w:t>
      </w:r>
    </w:p>
    <w:p w14:paraId="375CED47">
      <w:pPr>
        <w:pStyle w:val="57"/>
        <w:pageBreakBefore w:val="0"/>
        <w:widowControl w:val="0"/>
        <w:numPr>
          <w:ilvl w:val="0"/>
          <w:numId w:val="13"/>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抽调查询</w:t>
      </w:r>
    </w:p>
    <w:p w14:paraId="61C86D4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支持用户通过界面查询已创建的抽调记录，查询结果以列表展示。展示结果支持导出Excel文件等操作。</w:t>
      </w:r>
    </w:p>
    <w:p w14:paraId="4CB8D2C5">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警力调编</w:t>
      </w:r>
    </w:p>
    <w:p w14:paraId="65FA2646">
      <w:pPr>
        <w:pStyle w:val="57"/>
        <w:pageBreakBefore w:val="0"/>
        <w:widowControl w:val="0"/>
        <w:numPr>
          <w:ilvl w:val="0"/>
          <w:numId w:val="14"/>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调编录入</w:t>
      </w:r>
    </w:p>
    <w:p w14:paraId="019A9AA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允许用户录入调编记录。系统支持单个录入或批量导入，系统按对应积分规则进行积分滚动运算。</w:t>
      </w:r>
    </w:p>
    <w:p w14:paraId="1B7AA146">
      <w:pPr>
        <w:pStyle w:val="57"/>
        <w:pageBreakBefore w:val="0"/>
        <w:widowControl w:val="0"/>
        <w:numPr>
          <w:ilvl w:val="0"/>
          <w:numId w:val="14"/>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调编维护</w:t>
      </w:r>
    </w:p>
    <w:p w14:paraId="0F86D22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对已创建的调编记录进行维护，包括修改和删除。维护完成后系统自动按照与之关联积分规则进行对应人员或单位的积分滚动运算。</w:t>
      </w:r>
    </w:p>
    <w:p w14:paraId="0EBA273A">
      <w:pPr>
        <w:pStyle w:val="57"/>
        <w:pageBreakBefore w:val="0"/>
        <w:widowControl w:val="0"/>
        <w:numPr>
          <w:ilvl w:val="0"/>
          <w:numId w:val="14"/>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调编查询</w:t>
      </w:r>
    </w:p>
    <w:p w14:paraId="569F7EA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支持用户通过界面查询已创建的调编记录，查询结果以列表展示。展示结果支持导出Excel文件等操作。</w:t>
      </w:r>
    </w:p>
    <w:p w14:paraId="09D71DA6">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抽调配置</w:t>
      </w:r>
    </w:p>
    <w:p w14:paraId="50316FCF">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对各单位警力抽调进行统计，包括抽调单位、人次、天数;对各派出所警力负荷度进行测算，对超负荷单位进行预警提醒。</w:t>
      </w:r>
    </w:p>
    <w:p w14:paraId="65A15CC2">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指标管理</w:t>
      </w:r>
    </w:p>
    <w:p w14:paraId="64A7891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实现对“一路领航”队伍数字化管理系统涉及的共性指标和健康数据涉及的疾病指标进行综合性管理。</w:t>
      </w:r>
    </w:p>
    <w:p w14:paraId="0564605F">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指标录入</w:t>
      </w:r>
    </w:p>
    <w:p w14:paraId="1979A60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用户录入平常时（三看）、关键时（三勇）、危机时（三敢）以及疾病涉及的各类共性指标。系统支持单个录入或批量导入，录入完成后作为本项目系统共性指标计量的维度和依据，实时与指数配置、积分管理和民警管理等模块联动。指标内容包括党员指数、政治规矩、重大问题整改、群众褒奖、警务技能等指标。</w:t>
      </w:r>
    </w:p>
    <w:p w14:paraId="1BABF42B">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指标维护</w:t>
      </w:r>
    </w:p>
    <w:p w14:paraId="587BCCA8">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对已创建的各类共性指标进行维护，包括修改和删除。维护完成后作为本项目系统共性指标计量的维度和依据，实时与指数配置、积分管理和民警管理等模块联动进行对应人员或单位的积分滚动运算。</w:t>
      </w:r>
    </w:p>
    <w:p w14:paraId="357492F5">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指标查询</w:t>
      </w:r>
    </w:p>
    <w:p w14:paraId="651CC77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支持用户通过界面查询已创建的指标记录，查询结果以列表展示。展示结果支持导出Excel文件等操作。</w:t>
      </w:r>
    </w:p>
    <w:p w14:paraId="112FB9B8">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指数配置</w:t>
      </w:r>
    </w:p>
    <w:p w14:paraId="2D466B56">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指数新建</w:t>
      </w:r>
    </w:p>
    <w:p w14:paraId="0325230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管理员为个人（民警）、单位（集体）和分局自由创建指标指数的功能。用户可通过界面创建基本力、先锋力、攻坚力等系列指标指数，相关指数的涉及的指标、权重、层级、计算方法等由用户自定义。创建时指数关联指标必须从系统指标库中抽取后关联，保证指标评价体系的统一与连贯，创建完成后系统按用户定义的指标指数规则对该新增的指数进行实时滚动积分运算，并与一屏展示等模块联动。</w:t>
      </w:r>
    </w:p>
    <w:p w14:paraId="50B0F48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指数维护</w:t>
      </w:r>
    </w:p>
    <w:p w14:paraId="51ECF8C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管理员对为个人（民警）、单位（集体）和分局自由创建的指标指数进行动态维护的功能。用户可通过界面对已创建的系列指标指数名称、层级，涉及的指标、权重计算方法等进行维护，也可删除指数。维护时指数关联指标必须从系统指标库中抽取后关联，保证指标评价体系的统一与连贯，维护完成后系统按用户调整后的指标指数规则对该指数进行实时滚动积分运算，并与一屏展示等模块联动。</w:t>
      </w:r>
    </w:p>
    <w:p w14:paraId="14F1C3F2">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指数查询</w:t>
      </w:r>
    </w:p>
    <w:p w14:paraId="4F2BDA62">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支持用户通过界面查询已经创建的指数信息，查询结果以列表形式进行展示，列表支持导出Excel文件、查看指数详情和态势等。</w:t>
      </w:r>
    </w:p>
    <w:p w14:paraId="31CF23EC">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积分管理</w:t>
      </w:r>
    </w:p>
    <w:p w14:paraId="7C4F2BC5">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 xml:space="preserve">积分点填报 </w:t>
      </w:r>
    </w:p>
    <w:p w14:paraId="527960B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用户为个人（民警）、单位（集体）和分局填报（申报）本项目评价指标体系涉及的共性指标积分点记录，同时支持批量导入功能，用户按标准模板导入积分点记录，系统自动完成校验和入库，并进行失败提示（若有）。填报时指标必须从系统指标库中抽取后关联，保证指标评价体系的统一与连贯，填报完成后系统按指标管理模块设定的规则对个人、单位和分局进行实时滚动积分运算，并与一屏展示等模块联动。涉及审核审批才能生效的自动推送至审核审批模块，待审核审批通过后系统自动更新相关个人、单位和分局的三能涉及的共性、专业、模块三能积分，涉及更新人员档案系统自动完成对应更新。</w:t>
      </w:r>
    </w:p>
    <w:p w14:paraId="1CA03260">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积分点维护</w:t>
      </w:r>
    </w:p>
    <w:p w14:paraId="73BD58A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用户对个人（民警）、单位（集体）和分局填报的本项目评价指标体系涉及的共性指标积分点记录进行维护。维护时指标必须从系统指标库中抽取后关联，保证指标评价体系的统一与连贯，维护完成后系统按指标管理模块设定的规则对个人、单位和分局进行实时滚动积分运算，并与一屏展示等模块联动。涉及审核审批才能生效的自动推送至审核审批模块，待审核审批通过后系统自动更新相关个人、单位和分局的三能涉及的共性、专业、模块三能积分，涉及更新人员档案系统自动完成对应更新。</w:t>
      </w:r>
    </w:p>
    <w:p w14:paraId="41426644">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积分点查询</w:t>
      </w:r>
    </w:p>
    <w:p w14:paraId="2EBA3E9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支持用户通过界面查询已经创建的积分点记录，查询结果以列表形式进行展示，列表支持导出Excel文件等。</w:t>
      </w:r>
    </w:p>
    <w:p w14:paraId="29792E7D">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审核审批</w:t>
      </w:r>
    </w:p>
    <w:p w14:paraId="3D13D1D0">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积分审核</w:t>
      </w:r>
    </w:p>
    <w:p w14:paraId="2F5FDA2E">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管理员（三能办）对用户申报的需审核的三能共性指标积分点记录进行审核的功能，支持单个审核和批量审核。按本项目评价指标体系的积分规则，对团队建设、重点工程、重案侦办、舆情处置、试点工作等多系列积分指标对应的积分点填报记录进行真实性、有效性审核。对于审核通过即生效的，审核通过后系统自动对相关个人、单位和分局进行积分运算和更新，审核不通过的则不更新相关个人、单位和分局涉及的指标积分；对于还需审批通过才能生效的，审核通过后系统自动推送至积分审批模块，并标识为待审批。</w:t>
      </w:r>
    </w:p>
    <w:p w14:paraId="5615064D">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积分审批</w:t>
      </w:r>
    </w:p>
    <w:p w14:paraId="44C6EF9F">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管理员（领导小组）对用户申报的需审批的三能共性指标积分点记录进行审批的功能，支持单个审批和批量审批。按本项目评价指标体系的积分规则，对重点工程、重案侦办、舆情处置、试点工作等多系列积分指标对应的积分点填报记录进行真实性、有效性审批。审批通过后系统自动对相关个人、单位和分局进行积分运算和更新，审批不通过的则不更新相关个人、单位和分局涉及的指标积分。</w:t>
      </w:r>
    </w:p>
    <w:p w14:paraId="022AFA88">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记录查询</w:t>
      </w:r>
    </w:p>
    <w:p w14:paraId="712327A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通过用户查询所有的审核审批记录，查询结果以列表形式进行展示，查询结果支持导出Excel文件、审核审批详情等操作。</w:t>
      </w:r>
    </w:p>
    <w:p w14:paraId="19E5F830">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四位一体</w:t>
      </w:r>
    </w:p>
    <w:p w14:paraId="2312C45E">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调用管理</w:t>
      </w:r>
    </w:p>
    <w:p w14:paraId="660D23DE">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发起。调用发起包括两个维度，一是单独的人才调用，二是团队调用。人才调用流程仅限发起人与被调用对象不在同一部门时开放，被调用对象仅限人才库内人员（包括预备人才）；团队调用时由业务主管部门发起。在确定调用对象/团队后，调用发起人/部门需要明确任务内容、任务积分等信息后进行调度任务下发。</w:t>
      </w:r>
    </w:p>
    <w:p w14:paraId="6CD19AD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调用接收。被调用对象和团队的团长可在系统中查阅下发至本人的调度任务信息，支持进行调用任务的查阅、接收。</w:t>
      </w:r>
    </w:p>
    <w:p w14:paraId="59EBB93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效反馈。建设调用任务的成效反馈模块，支持用户在已接收的调用任务中，通过图片、文字等多种方式进行反馈记录的上传。被调用对象及团队进行反馈后，调用发起人接收并进行反馈确认后，需进行本次调用的评分及评价。</w:t>
      </w:r>
    </w:p>
    <w:p w14:paraId="156FB04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盘动态管理。系统自动记录调用发起、结束的全流程时刻信息，通过汇聚成效反馈数据、评分数据等后，由被调用对象参考开展复盘报告（待定）。通过建立标准化的复盘报告环节和要求，提升复盘的全面性和标准性。复盘报告编写完成并选择发布后，同步至团队首页。</w:t>
      </w:r>
    </w:p>
    <w:p w14:paraId="36AE3CB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大脑论坛对接。对接大脑论坛，复盘报告编写完成后，同步推送至管理员进行审核，审核通过后同步至大脑论坛进行发布。</w:t>
      </w:r>
    </w:p>
    <w:p w14:paraId="3FF9934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积分管理。管理员等用户可在系统后台配置调用积分规则，按照不同的任务类型配置对应的积分奖励规则，包括固定值积分、范围值积分、自定义积分三类类型。其中，固定值积分任务由管理员用户配置，部门负责人、领导等用户发起该类任务的调用时自动配置积分且不可更改；范围值积分任务由管理员用户配置分值范围，部门负责人、领导等用户发起该类任务的调用时可在该范围内填充具体积分分值；自定义积分任务不设上限，部门负责人、领导等用户发起该类任务的调用时可自定义任务奖励积分，用户自定义积分时，需要经由局领导审批后才可发布。</w:t>
      </w:r>
    </w:p>
    <w:p w14:paraId="5E2A395A">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申报表彰</w:t>
      </w:r>
    </w:p>
    <w:p w14:paraId="3211DF0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1、表彰申报。由单位账号对本单位成员或者单位进行奖励/表彰/表扬的填报，填写内容选择奖励/表彰/表扬、子级别、事迹描述等信息进行申报。填报信息后需多部门联合审核且局领导审批后才能通过。</w:t>
      </w:r>
    </w:p>
    <w:p w14:paraId="34CD207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申报查询。允许政治处通过申报相关信息（如申报人、申报单位、申报时间等）、表彰对象相关信息（如姓名、警号、单位等）等条件查询各单位提交的拟表彰信息，查询结果以列表形式展示，列表可导出Excel文件，列表中可开展申报修改（若未发起审核或审批）、申报删除（若未发起审核或审批）等操作。</w:t>
      </w:r>
    </w:p>
    <w:p w14:paraId="46481D7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全流程处理。1.审核发起，政治处选择发起政审（含批量发起），并选择联审单位（如法制/信访/督察/机关党委等）。2.审核分发，政治处发起后，系统按照填写的联审单位进行自动分发审核任务，各联审单位登录系统后可看到需联审的表彰信息。3.审核进度及流水，各联审单位开展审核（可批量审核），审核进度和结论均按时间进行流水记录和显示，政治处可以看到这些审核的进度和结果。4.审核意见。当且仅当所有联审单位的审核结果都是是通过时，该表彰的审核才予以通过并进入待审批环节，否则审核即为不通过。</w:t>
      </w:r>
    </w:p>
    <w:p w14:paraId="2E1CBA28">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批全流程处理。如果审核单位全部审核通过，政治处进行上报审批（含批量审批），可选择：1.局领导审批，由局领导审批通过之后，计入三能积分，时间是审批时间，原因是受分局表扬一次。2.填报结果，直接填写时间和原因，审批通过后直接计入三能积分。</w:t>
      </w:r>
    </w:p>
    <w:p w14:paraId="7CE153F6">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金币管理</w:t>
      </w:r>
    </w:p>
    <w:p w14:paraId="17DDE7E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在调用模块积分获取配置完成的基础上，建立金币奖励机制。人才调用完成后同时获得等量金币。</w:t>
      </w:r>
    </w:p>
    <w:p w14:paraId="2BA4D39E">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激励保障应用</w:t>
      </w:r>
    </w:p>
    <w:p w14:paraId="64DCA28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商品展示管理。在用户端开放商城功能，商城中列表显示商城中所有商品的信息，包括商品名称、描述、所需金币/积分、库存量等。支持用户开展商品搜索，同步支持商品的模糊检索、精准检索。</w:t>
      </w:r>
    </w:p>
    <w:p w14:paraId="450132E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维护管理。（1）商品分类。提供商品分类配置、商品分类归属等管理能力，支持管理员用户自主配置商品大类、大类下的细类等分类，支撑商品上下架等管理。（2）商品上下架。提供商品上下架管理功能，支持用户对在库的商品列表中通过变更商品的上下架状态信息，完成单个、批量商品的上架、下架操作。（3）商品库存管理。建设商品库存监测功能，通过配置商品库存提醒阈值，自动对低库存商品进行提醒。管理员可对库存不足商品进行库存量的补充或下架操作。（4）商品维护。提供商品维护功能，管理员可以新增商品的基本信息、可以上传和更换商品图片，保证商品的图片质量。支持对已有商品进行删除、修改等维护操作。</w:t>
      </w:r>
    </w:p>
    <w:p w14:paraId="5CD06E74">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兑换管理。在商城中用户可查看自己当前的金币数量，并通过选择具体对应商品、数量等完成兑换。兑换时，系自动扣除足额的金币后即可兑换成功，并生成相应的商品兑换记录。用户可以查看兑换记录列表信息,支持查阅兑换记录中的商品或服务详情。</w:t>
      </w:r>
    </w:p>
    <w:p w14:paraId="0320088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币核销通知。商品兑换请求发起后，系统自动扣除对应金币，并通过对接短信服务中心、首页生成兑换播报后完成金币核销，并生成金币的消费记录。在用户发起兑换而兑换失败时（如下架、售罄等），则不扣除对应金币。</w:t>
      </w:r>
    </w:p>
    <w:p w14:paraId="7FFD1C77">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任务中心</w:t>
      </w:r>
    </w:p>
    <w:p w14:paraId="427E57F8">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数据同步</w:t>
      </w:r>
    </w:p>
    <w:p w14:paraId="196AF3E3">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通过同步每日执法办案、接处警等数据，作为民警各类临期处置案件工作的提醒数源。</w:t>
      </w:r>
    </w:p>
    <w:p w14:paraId="13A46C4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任务发布</w:t>
      </w:r>
    </w:p>
    <w:p w14:paraId="4916AE20">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任务发布功能，管理员、部门负责人等用户可在管理后台中开展任务发布，按照用户角色不同开放不同范围内的人员指定能力，支持单个对象的任务发布、部门统一的任务发布等功能。任务发布时需要补充任务完成时限、任务说明等信息。</w:t>
      </w:r>
    </w:p>
    <w:p w14:paraId="6945A42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成效汇聚</w:t>
      </w:r>
    </w:p>
    <w:p w14:paraId="1BDE92E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汇聚民警浙政钉端上报的任务反馈数据，在管理后台中形成任务反馈的成效列表，支持对应层级、部门的领导用户查阅任务完成的具体详情等信息。</w:t>
      </w:r>
    </w:p>
    <w:p w14:paraId="381819E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统计评价</w:t>
      </w:r>
    </w:p>
    <w:p w14:paraId="3750979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建设任务完成后的统计评价功能，任务发起用户可查阅具体任务的接收情况、反馈情况、用时等信息，同时支持更大时间范围、任务范围的自定义筛选统计功能。</w:t>
      </w:r>
    </w:p>
    <w:p w14:paraId="5226099C">
      <w:pPr>
        <w:pStyle w:val="7"/>
        <w:pageBreakBefore w:val="0"/>
        <w:widowControl w:val="0"/>
        <w:numPr>
          <w:ilvl w:val="2"/>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一屏展示</w:t>
      </w:r>
    </w:p>
    <w:p w14:paraId="0D0A40E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通过对数据流进行挖掘分析，利用echarts、highcharts、GIS等高可视化工具，从队伍概况、三能得分、警力配置、专业能力、指标指数、四位一体、积分排行榜等维度构建三能积分驾驶舱。</w:t>
      </w:r>
    </w:p>
    <w:p w14:paraId="2E48105D">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队伍概况</w:t>
      </w:r>
    </w:p>
    <w:p w14:paraId="538AC3E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对接政治处部门，获取民警姓名、性别、年龄、单位，考勤打卡数据等民警基本信息，为下列看板作数据支撑。</w:t>
      </w:r>
    </w:p>
    <w:p w14:paraId="54A993D2">
      <w:pPr>
        <w:pStyle w:val="57"/>
        <w:pageBreakBefore w:val="0"/>
        <w:widowControl w:val="0"/>
        <w:numPr>
          <w:ilvl w:val="0"/>
          <w:numId w:val="15"/>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个人概况</w:t>
      </w:r>
    </w:p>
    <w:p w14:paraId="6B829F7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个人视角设计相关看板，展示个人共性积分、专业积分、模块积分在全局和岗位序列中的排名。并根据三类积分中的指标组合，描绘个人画像，主要展示基本量力指数、先锋力指数、攻坚力指数、专业力指数、奉献力指数五个方面。</w:t>
      </w:r>
    </w:p>
    <w:p w14:paraId="0C6B3D2A">
      <w:pPr>
        <w:pStyle w:val="57"/>
        <w:pageBreakBefore w:val="0"/>
        <w:widowControl w:val="0"/>
        <w:numPr>
          <w:ilvl w:val="0"/>
          <w:numId w:val="15"/>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单位概况</w:t>
      </w:r>
    </w:p>
    <w:p w14:paraId="48E6A862">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以单位视角设计队伍概况相关看板，一级看板为机构组成；二级看板包括年龄分布、干部结构、男女比例、奉献指数、党员情况、健康评估等；三级看板包括干部结构、男女比例、奉献指数、党员情况等。</w:t>
      </w:r>
    </w:p>
    <w:p w14:paraId="02873C9F">
      <w:pPr>
        <w:pStyle w:val="57"/>
        <w:pageBreakBefore w:val="0"/>
        <w:widowControl w:val="0"/>
        <w:numPr>
          <w:ilvl w:val="0"/>
          <w:numId w:val="15"/>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分局概况</w:t>
      </w:r>
    </w:p>
    <w:p w14:paraId="1797CDF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以分局视角设计队伍概况相关看板，一级看板为机构组成；二级看板包括年龄分布、干部结构、男女比例、奉献指数、党员情况、健康评估等；三级看板包括干部结构、男女比例、奉献指数、党员情况等。</w:t>
      </w:r>
    </w:p>
    <w:p w14:paraId="36D154B4">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三能得分</w:t>
      </w:r>
    </w:p>
    <w:p w14:paraId="6EBE179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政治处、干部科、宣教科、综合保障室、巡特警大队、机关党委、机关纪委、办公室、网安大队、信息科技科、法制大队、大脑办、警务督察大队等部门，获取三能积分30项指标数据。设计三能得分相关看板，一级看板为全局人均得分，及平常时、关键时、危急时得分情况；二级看板包括平常时得分趋势及三看得分排名、关键时得分趋势及三勇得分排名、危急时得分趋势及三敢得分排名等。</w:t>
      </w:r>
    </w:p>
    <w:p w14:paraId="284C26A0">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警力配置</w:t>
      </w:r>
    </w:p>
    <w:p w14:paraId="409B9927">
      <w:pPr>
        <w:pStyle w:val="57"/>
        <w:pageBreakBefore w:val="0"/>
        <w:widowControl w:val="0"/>
        <w:numPr>
          <w:ilvl w:val="0"/>
          <w:numId w:val="16"/>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警力抽调</w:t>
      </w:r>
    </w:p>
    <w:p w14:paraId="0AD9DAB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对接政治处部门，获取人员借调数据。设计警力配置看板，一级看板展示累计抽调人数、累计抽调天数及每月抽调民警、辅警的人次和天数；二级看板展示部门和人员的（被）抽调详情记录，支持查询。</w:t>
      </w:r>
    </w:p>
    <w:p w14:paraId="275E9A4E">
      <w:pPr>
        <w:pStyle w:val="57"/>
        <w:pageBreakBefore w:val="0"/>
        <w:widowControl w:val="0"/>
        <w:numPr>
          <w:ilvl w:val="0"/>
          <w:numId w:val="16"/>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警力动态调编</w:t>
      </w:r>
    </w:p>
    <w:p w14:paraId="7E2D0AB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设计警力动态调编看板，一级看板展示累计调编人数、累计调编天数及每月调编民警、辅警的人次和天数；二级看板展示部门和人员的调编详情记录，支持查询。</w:t>
      </w:r>
    </w:p>
    <w:p w14:paraId="066983DF">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专业能力</w:t>
      </w:r>
    </w:p>
    <w:p w14:paraId="782DD628">
      <w:pPr>
        <w:pStyle w:val="57"/>
        <w:pageBreakBefore w:val="0"/>
        <w:widowControl w:val="0"/>
        <w:numPr>
          <w:ilvl w:val="0"/>
          <w:numId w:val="1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接处警能力</w:t>
      </w:r>
    </w:p>
    <w:p w14:paraId="19981EF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情报指挥中心部门，获取接处警数、“135”、“12358”等接处警数据。设计接处警能力相关看板，一级看板展示接处警能力分值；二级看板展示接处警警力、警情以及“12358”合格率，、三项规范合格率、“135”合格率等内容；三级看板展示个人和单位关于“12358”合格率，、三项规范合格率、“135”合格率等内容的详情列表。</w:t>
      </w:r>
    </w:p>
    <w:p w14:paraId="31C8C03D">
      <w:pPr>
        <w:pStyle w:val="57"/>
        <w:pageBreakBefore w:val="0"/>
        <w:widowControl w:val="0"/>
        <w:numPr>
          <w:ilvl w:val="0"/>
          <w:numId w:val="1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执法办案能力</w:t>
      </w:r>
    </w:p>
    <w:p w14:paraId="39BCD1D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法制大队部门，获取办案数、办案质量扣分等执法办案数据。设计执法办案能力相关看板，一级看板展示执法办案能力分值；二级看板展示执法办案警力、累计案件办理量、当月执法办案能力分值，以及每月动态展示案件办理量、执法办案能力分值等；三级看板展示每个月个人和单位的排名情况。</w:t>
      </w:r>
    </w:p>
    <w:p w14:paraId="434782DE">
      <w:pPr>
        <w:pStyle w:val="57"/>
        <w:pageBreakBefore w:val="0"/>
        <w:widowControl w:val="0"/>
        <w:numPr>
          <w:ilvl w:val="0"/>
          <w:numId w:val="1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基层治理能力</w:t>
      </w:r>
    </w:p>
    <w:p w14:paraId="2050341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设计基层治理能力相关看板，一级看板展示基层治理能力分值；二级看板展示社区民警治理能分值、各年龄段民警分布及平均分；三级看板展示每个月个人和单位的得分情况。</w:t>
      </w:r>
    </w:p>
    <w:p w14:paraId="3AFA0094">
      <w:pPr>
        <w:pStyle w:val="57"/>
        <w:pageBreakBefore w:val="0"/>
        <w:widowControl w:val="0"/>
        <w:numPr>
          <w:ilvl w:val="0"/>
          <w:numId w:val="1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情报研判能力</w:t>
      </w:r>
    </w:p>
    <w:p w14:paraId="4F641DD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情报指挥中心部门，获取研判材料、线索、产品等情报研判数据。设计情报研判能力相关看板，一级看板展示情报研判能力分值；二级看板展示警力、累计研判材料、线索、产品、当前情报研判能力分值及每月研判材料、情报线索、数据分析产品、情报研判能力得分的分布；三级看板展示个人和单位每月产出的研判材料、情报线索、数据分析产品数量和研判能力得分。</w:t>
      </w:r>
    </w:p>
    <w:p w14:paraId="4979A0E2">
      <w:pPr>
        <w:pStyle w:val="57"/>
        <w:pageBreakBefore w:val="0"/>
        <w:widowControl w:val="0"/>
        <w:numPr>
          <w:ilvl w:val="0"/>
          <w:numId w:val="17"/>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综合保障能力</w:t>
      </w:r>
    </w:p>
    <w:p w14:paraId="347FBCD4">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政治处、机关党委（纪委）、警务保障室、法制大队、行政审批科、出入境管理大队、监所管理大队等部门，获取专兼职法制员、内勤等综合保障数据。设计综合保障能力相关看板，一级看板展示综合保障能力分值；二级看板展示设计内勤、窗口服务、监所管理、专兼职法制员总量及每月设计内勤、窗口服务、监所管理、专兼职法制能力得分；三级看板展示每月各单位人员的设计内勤、窗口服务、监所管理、专兼职法制能力得分情况。</w:t>
      </w:r>
    </w:p>
    <w:p w14:paraId="67BD3CB9">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指标指数</w:t>
      </w:r>
    </w:p>
    <w:p w14:paraId="1B07A76A">
      <w:pPr>
        <w:pStyle w:val="57"/>
        <w:pageBreakBefore w:val="0"/>
        <w:widowControl w:val="0"/>
        <w:numPr>
          <w:ilvl w:val="0"/>
          <w:numId w:val="1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考评力指数</w:t>
      </w:r>
    </w:p>
    <w:p w14:paraId="64BCE53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设计考评力指数相关看板，一级看板展示考评力指数值；二级看板动态展示十个派出所每月考核排名情况和六部每月考核进度（完成率）情况。</w:t>
      </w:r>
    </w:p>
    <w:p w14:paraId="2A898F61">
      <w:pPr>
        <w:pStyle w:val="57"/>
        <w:pageBreakBefore w:val="0"/>
        <w:widowControl w:val="0"/>
        <w:numPr>
          <w:ilvl w:val="0"/>
          <w:numId w:val="1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荣誉力指数</w:t>
      </w:r>
    </w:p>
    <w:p w14:paraId="6D44B3E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设计荣誉力指数相关看板，一级看板展示荣誉力指数为荣誉总得分；二级界面动态展示每月荣誉得分情况，滚动展示具体信息，按照荣誉总得分进行排名。</w:t>
      </w:r>
    </w:p>
    <w:p w14:paraId="211C3762">
      <w:pPr>
        <w:pStyle w:val="57"/>
        <w:pageBreakBefore w:val="0"/>
        <w:widowControl w:val="0"/>
        <w:numPr>
          <w:ilvl w:val="0"/>
          <w:numId w:val="18"/>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队伍风险指数</w:t>
      </w:r>
    </w:p>
    <w:p w14:paraId="0CCBC5E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设计队伍风险指数相关看板，一级看板展示队伍风险指数为每月违纪违规处分平均分；二级看板动态展示每月违纪违规扣分情况，滚动展示详细情况（姓名、单位、扣分事项），相关单位扣分排名情况。</w:t>
      </w:r>
    </w:p>
    <w:p w14:paraId="6BF0D2AD">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四位一体</w:t>
      </w:r>
    </w:p>
    <w:p w14:paraId="49A39E06">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本模块对接政治处部门，获取团队、人才、典型、干部相关基本信息与积分，为下列展示看板提供数据支撑。</w:t>
      </w:r>
    </w:p>
    <w:p w14:paraId="2187610B">
      <w:pPr>
        <w:pStyle w:val="57"/>
        <w:pageBreakBefore w:val="0"/>
        <w:widowControl w:val="0"/>
        <w:numPr>
          <w:ilvl w:val="0"/>
          <w:numId w:val="1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干部胜任力</w:t>
      </w:r>
    </w:p>
    <w:p w14:paraId="48A9EE0E">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干部胜任力相关看板，一级看板展示六部、科所队室“一把手”、政工干部、专业类中层干部、综合类中层干部人数比例，及胜任力指数分值；二级看板展示全部干部分数和排名情况，设置“一把手”序列，政工干部序列，分管打击序列，分管基础序列，综合序列等展示维度选项。</w:t>
      </w:r>
    </w:p>
    <w:p w14:paraId="04C532DB">
      <w:pPr>
        <w:pStyle w:val="57"/>
        <w:pageBreakBefore w:val="0"/>
        <w:widowControl w:val="0"/>
        <w:numPr>
          <w:ilvl w:val="0"/>
          <w:numId w:val="1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人才竞争力</w:t>
      </w:r>
    </w:p>
    <w:p w14:paraId="2F11E377">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设计人才竞争力相关看板，一级看板展示人才竞争力指数和各层级人才底数；二级看板展示积分晾晒、人才详情等；三级页面展示个人和单位的积分晾晒情况、人才详情等内容。</w:t>
      </w:r>
    </w:p>
    <w:p w14:paraId="29D9BD5D">
      <w:pPr>
        <w:pStyle w:val="57"/>
        <w:pageBreakBefore w:val="0"/>
        <w:widowControl w:val="0"/>
        <w:numPr>
          <w:ilvl w:val="0"/>
          <w:numId w:val="1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典型引领力</w:t>
      </w:r>
    </w:p>
    <w:p w14:paraId="65434A25">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设计典型引领力相关板，一级看板展示典型引领力指数和各级典型底数；二级看板展示人均培树率、典型档案（支持单位与个人切换）、典型引领等。</w:t>
      </w:r>
    </w:p>
    <w:p w14:paraId="025740F0">
      <w:pPr>
        <w:pStyle w:val="57"/>
        <w:pageBreakBefore w:val="0"/>
        <w:widowControl w:val="0"/>
        <w:numPr>
          <w:ilvl w:val="0"/>
          <w:numId w:val="19"/>
        </w:numPr>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团队战斗力</w:t>
      </w:r>
    </w:p>
    <w:p w14:paraId="2015157C">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团队战斗力相关看板，一级看板展示团队战斗力指数和团队运行指数；二级看板展示团队详情，即各个团队形象照和简介；三级看板展示积分晾晒情况，包括11个团队的基本信息、活跃度、贡献度、影响力和总指数等内容。</w:t>
      </w:r>
    </w:p>
    <w:p w14:paraId="5C969AF1">
      <w:pPr>
        <w:pStyle w:val="8"/>
        <w:keepNext/>
        <w:keepLines/>
        <w:pageBreakBefore w:val="0"/>
        <w:widowControl w:val="0"/>
        <w:numPr>
          <w:ilvl w:val="3"/>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积分排行榜</w:t>
      </w:r>
    </w:p>
    <w:p w14:paraId="1BDFAB8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设计三能积分排行榜相关看板，一级看板分单位和个人按照平常时、关键时、危急时三个维度进行排名展示；二级看板展示个人、单位详细加扣分情况和各标签群体TOP10的排行榜。</w:t>
      </w:r>
    </w:p>
    <w:p w14:paraId="2966F29A">
      <w:pPr>
        <w:pStyle w:val="7"/>
        <w:pageBreakBefore w:val="0"/>
        <w:widowControl w:val="0"/>
        <w:numPr>
          <w:ilvl w:val="1"/>
          <w:numId w:val="5"/>
        </w:numPr>
        <w:tabs>
          <w:tab w:val="left" w:pos="420"/>
        </w:tabs>
        <w:kinsoku/>
        <w:wordWrap/>
        <w:overflowPunct/>
        <w:topLinePunct w:val="0"/>
        <w:autoSpaceDE/>
        <w:autoSpaceDN/>
        <w:bidi w:val="0"/>
        <w:adjustRightInd/>
        <w:spacing w:before="0" w:after="0" w:line="360" w:lineRule="auto"/>
        <w:ind w:left="0" w:leftChars="0" w:firstLine="422" w:firstLineChars="200"/>
        <w:jc w:val="left"/>
        <w:textAlignment w:val="auto"/>
        <w:rPr>
          <w:rFonts w:hint="eastAsia" w:ascii="宋体" w:hAnsi="宋体" w:eastAsia="宋体" w:cs="宋体"/>
          <w:smallCaps/>
          <w:color w:val="auto"/>
          <w:sz w:val="21"/>
          <w:szCs w:val="21"/>
          <w:highlight w:val="none"/>
          <w:lang w:val="zh-CN"/>
        </w:rPr>
      </w:pPr>
      <w:bookmarkStart w:id="2" w:name="_Toc166858202"/>
      <w:r>
        <w:rPr>
          <w:rFonts w:hint="eastAsia" w:ascii="宋体" w:hAnsi="宋体" w:eastAsia="宋体" w:cs="宋体"/>
          <w:smallCaps/>
          <w:color w:val="auto"/>
          <w:sz w:val="21"/>
          <w:szCs w:val="21"/>
          <w:highlight w:val="none"/>
          <w:lang w:val="zh-CN"/>
        </w:rPr>
        <w:t>浙政钉端应用</w:t>
      </w:r>
      <w:bookmarkEnd w:id="2"/>
    </w:p>
    <w:p w14:paraId="0689C81E">
      <w:pPr>
        <w:pStyle w:val="8"/>
        <w:keepNext/>
        <w:keepLines/>
        <w:pageBreakBefore w:val="0"/>
        <w:widowControl w:val="0"/>
        <w:numPr>
          <w:ilvl w:val="2"/>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积分管理</w:t>
      </w:r>
    </w:p>
    <w:p w14:paraId="564479EA">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建设积分排名列表，同步管理后台运算得出的个人积分信息，形成个人在单位、在全局的积分排名列表，并提供积分排名的波动情况查阅功能。</w:t>
      </w:r>
    </w:p>
    <w:p w14:paraId="719A328B">
      <w:pPr>
        <w:pStyle w:val="8"/>
        <w:keepNext/>
        <w:keepLines/>
        <w:pageBreakBefore w:val="0"/>
        <w:widowControl w:val="0"/>
        <w:numPr>
          <w:ilvl w:val="2"/>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关爱服务</w:t>
      </w:r>
    </w:p>
    <w:p w14:paraId="532E94F9">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生日祝福</w:t>
      </w:r>
    </w:p>
    <w:p w14:paraId="3EE6AE7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按照PC端的生日祝福配置成果，按照浙政钉用户体系接收下发至本人的生日祝福信息。</w:t>
      </w:r>
    </w:p>
    <w:p w14:paraId="5A1B1880">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节假日祝福</w:t>
      </w:r>
    </w:p>
    <w:p w14:paraId="62E6A82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按照PC端的生日祝福配置成果，按照浙政钉用户体系接收下发至本人的节日祝福信息。</w:t>
      </w:r>
    </w:p>
    <w:p w14:paraId="4FB16685">
      <w:pPr>
        <w:pStyle w:val="8"/>
        <w:keepNext/>
        <w:keepLines/>
        <w:pageBreakBefore w:val="0"/>
        <w:widowControl w:val="0"/>
        <w:numPr>
          <w:ilvl w:val="2"/>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待办事项</w:t>
      </w:r>
    </w:p>
    <w:p w14:paraId="1BF7E766">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执法办案期限提醒</w:t>
      </w:r>
    </w:p>
    <w:p w14:paraId="49F31CA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基于平台端的执法办案数据对接成果，按照浙政钉用户体系对应情况，接收民警关联的执法办案临期预警提醒信息。</w:t>
      </w:r>
    </w:p>
    <w:p w14:paraId="24EFAB0F">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自定义事提醒及接收处置</w:t>
      </w:r>
    </w:p>
    <w:p w14:paraId="1CD4BB9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自定义事项提醒按照平台端建设的任务中心模块，在浙政钉端建设响应闭环流程，包括消息提醒接收（含领导自定义事项、业务部门统一发布任务等）、接收后的任务反馈、任务反馈记录的查阅等。</w:t>
      </w:r>
    </w:p>
    <w:p w14:paraId="18FA54D1">
      <w:pPr>
        <w:pStyle w:val="8"/>
        <w:keepNext/>
        <w:keepLines/>
        <w:pageBreakBefore w:val="0"/>
        <w:widowControl w:val="0"/>
        <w:numPr>
          <w:ilvl w:val="2"/>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工作上报</w:t>
      </w:r>
    </w:p>
    <w:p w14:paraId="133D6C06">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外出报备</w:t>
      </w:r>
    </w:p>
    <w:p w14:paraId="0857C54B">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浙政钉端建设外出报备功能，按照用户填报目的地不同配置对应数据推送流程；对于目的地为市内的，留存外出报备记录并支持领导等用户后续查询；对于目的地为市外的，生成离台报备记录并推送提醒至部门领导。</w:t>
      </w:r>
    </w:p>
    <w:p w14:paraId="1466F510">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饮酒报备</w:t>
      </w:r>
    </w:p>
    <w:p w14:paraId="46613899">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在浙政钉端建设饮酒报备功能，面向民警提供饮酒报备功能。</w:t>
      </w:r>
    </w:p>
    <w:p w14:paraId="1E5322F2">
      <w:pPr>
        <w:pStyle w:val="8"/>
        <w:keepNext/>
        <w:keepLines/>
        <w:pageBreakBefore w:val="0"/>
        <w:widowControl w:val="0"/>
        <w:numPr>
          <w:ilvl w:val="2"/>
          <w:numId w:val="5"/>
        </w:numPr>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3"/>
        <w:rPr>
          <w:rFonts w:hint="eastAsia" w:ascii="宋体" w:hAnsi="宋体" w:eastAsia="宋体" w:cs="宋体"/>
          <w:smallCaps/>
          <w:color w:val="auto"/>
          <w:sz w:val="21"/>
          <w:szCs w:val="21"/>
          <w:highlight w:val="none"/>
          <w:lang w:val="zh-CN"/>
        </w:rPr>
      </w:pPr>
      <w:r>
        <w:rPr>
          <w:rFonts w:hint="eastAsia" w:ascii="宋体" w:hAnsi="宋体" w:eastAsia="宋体" w:cs="宋体"/>
          <w:smallCaps/>
          <w:color w:val="auto"/>
          <w:sz w:val="21"/>
          <w:szCs w:val="21"/>
          <w:highlight w:val="none"/>
          <w:lang w:val="zh-CN"/>
        </w:rPr>
        <w:t>异动提醒</w:t>
      </w:r>
    </w:p>
    <w:p w14:paraId="3AE88726">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积分变动提醒</w:t>
      </w:r>
    </w:p>
    <w:p w14:paraId="77C2C96D">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同步平台端建设的积分变动提醒模块的提醒数据，按照浙政钉端用户体系对应成果，接收本人的积分的积分变动提醒。</w:t>
      </w:r>
    </w:p>
    <w:p w14:paraId="36FD4C3F">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饮酒报备提醒</w:t>
      </w:r>
    </w:p>
    <w:p w14:paraId="7C725DC1">
      <w:pPr>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同步平台端建设的饮酒报备分析模块的提醒数据，按照浙政钉端用户体系对应成果，接收饮酒报备前后的提醒。</w:t>
      </w:r>
    </w:p>
    <w:p w14:paraId="45A4BAF5">
      <w:pPr>
        <w:pStyle w:val="9"/>
        <w:keepNext/>
        <w:keepLines/>
        <w:pageBreakBefore w:val="0"/>
        <w:widowControl w:val="0"/>
        <w:numPr>
          <w:ilvl w:val="3"/>
          <w:numId w:val="5"/>
        </w:numPr>
        <w:tabs>
          <w:tab w:val="left" w:pos="420"/>
        </w:tabs>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outlineLvl w:val="4"/>
        <w:rPr>
          <w:rFonts w:hint="eastAsia" w:ascii="宋体" w:hAnsi="宋体" w:eastAsia="宋体" w:cs="宋体"/>
          <w:b/>
          <w:smallCaps/>
          <w:color w:val="auto"/>
          <w:sz w:val="21"/>
          <w:szCs w:val="21"/>
          <w:highlight w:val="none"/>
          <w:lang w:val="zh-CN"/>
        </w:rPr>
      </w:pPr>
      <w:r>
        <w:rPr>
          <w:rFonts w:hint="eastAsia" w:ascii="宋体" w:hAnsi="宋体" w:eastAsia="宋体" w:cs="宋体"/>
          <w:b/>
          <w:smallCaps/>
          <w:color w:val="auto"/>
          <w:sz w:val="21"/>
          <w:szCs w:val="21"/>
          <w:highlight w:val="none"/>
          <w:lang w:val="zh-CN"/>
        </w:rPr>
        <w:t>排名变动提醒</w:t>
      </w:r>
    </w:p>
    <w:p w14:paraId="0F7CC29C">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同步平台端建设的积分排名变动提醒模块的提醒数据，按照浙政钉端用户体系对应成果，接收本人的积分的积分排行变动提醒。</w:t>
      </w:r>
    </w:p>
    <w:p w14:paraId="24BC3671">
      <w:pPr>
        <w:pageBreakBefore w:val="0"/>
        <w:numPr>
          <w:ilvl w:val="0"/>
          <w:numId w:val="0"/>
        </w:numPr>
        <w:kinsoku/>
        <w:wordWrap/>
        <w:overflowPunct/>
        <w:topLinePunct w:val="0"/>
        <w:autoSpaceDE/>
        <w:bidi w:val="0"/>
        <w:adjustRightInd/>
        <w:spacing w:line="360" w:lineRule="auto"/>
        <w:jc w:val="left"/>
        <w:textAlignment w:val="auto"/>
        <w:rPr>
          <w:rFonts w:hint="eastAsia" w:ascii="宋体" w:hAnsi="宋体" w:eastAsia="宋体" w:cs="宋体"/>
          <w:color w:val="auto"/>
          <w:sz w:val="21"/>
          <w:szCs w:val="21"/>
          <w:highlight w:val="none"/>
          <w:lang w:val="en-US" w:eastAsia="zh-CN"/>
        </w:rPr>
      </w:pPr>
    </w:p>
    <w:p w14:paraId="7E013D1B">
      <w:pPr>
        <w:pageBreakBefore w:val="0"/>
        <w:numPr>
          <w:ilvl w:val="0"/>
          <w:numId w:val="0"/>
        </w:numPr>
        <w:kinsoku/>
        <w:wordWrap/>
        <w:overflowPunct/>
        <w:topLinePunct w:val="0"/>
        <w:autoSpaceDE/>
        <w:bidi w:val="0"/>
        <w:adjustRightInd/>
        <w:spacing w:line="360" w:lineRule="auto"/>
        <w:jc w:val="left"/>
        <w:textAlignment w:val="auto"/>
        <w:rPr>
          <w:rFonts w:hint="eastAsia" w:ascii="宋体" w:hAnsi="宋体" w:eastAsia="宋体" w:cs="宋体"/>
          <w:color w:val="auto"/>
          <w:sz w:val="21"/>
          <w:szCs w:val="21"/>
          <w:highlight w:val="none"/>
          <w:lang w:val="en-US" w:eastAsia="zh-CN"/>
        </w:rPr>
      </w:pPr>
    </w:p>
    <w:p w14:paraId="6D9FF8F7">
      <w:pPr>
        <w:pStyle w:val="4"/>
        <w:pageBreakBefore w:val="0"/>
        <w:kinsoku/>
        <w:wordWrap/>
        <w:overflowPunct/>
        <w:topLinePunct w:val="0"/>
        <w:autoSpaceDE/>
        <w:bidi w:val="0"/>
        <w:adjustRightInd/>
        <w:spacing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三、商务需求</w:t>
      </w:r>
    </w:p>
    <w:p w14:paraId="12A6BCC0">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1、服务交付期：自合同签订之日起3个月内完成项目开发部署工作；试运行3个月，验收合格后正式交付。</w:t>
      </w:r>
    </w:p>
    <w:p w14:paraId="7F125D3D">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质保期：三年（自项目验收合格之日起计算）。</w:t>
      </w:r>
    </w:p>
    <w:p w14:paraId="05180170">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w:t>
      </w:r>
    </w:p>
    <w:p w14:paraId="03288143">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bidi="ar"/>
        </w:rPr>
        <w:t>签订合同后，在合同生效以及具备实施条件后支付合同金额的</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0%作为预付款</w:t>
      </w:r>
      <w:r>
        <w:rPr>
          <w:rFonts w:hint="eastAsia" w:ascii="宋体" w:hAnsi="宋体" w:eastAsia="宋体" w:cs="宋体"/>
          <w:color w:val="auto"/>
          <w:sz w:val="21"/>
          <w:szCs w:val="21"/>
          <w:highlight w:val="none"/>
          <w:lang w:val="en-US" w:eastAsia="zh-CN"/>
        </w:rPr>
        <w:t>；</w:t>
      </w:r>
    </w:p>
    <w:p w14:paraId="1999F07C">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w:t>
      </w:r>
      <w:r>
        <w:rPr>
          <w:rFonts w:hint="eastAsia" w:ascii="宋体" w:hAnsi="宋体" w:cs="宋体"/>
          <w:color w:val="auto"/>
          <w:sz w:val="21"/>
          <w:szCs w:val="21"/>
          <w:highlight w:val="none"/>
          <w:lang w:val="en-US" w:eastAsia="zh-CN"/>
        </w:rPr>
        <w:t>验收</w:t>
      </w:r>
      <w:r>
        <w:rPr>
          <w:rFonts w:hint="eastAsia" w:ascii="宋体" w:hAnsi="宋体" w:eastAsia="宋体" w:cs="宋体"/>
          <w:color w:val="auto"/>
          <w:sz w:val="21"/>
          <w:szCs w:val="21"/>
          <w:highlight w:val="none"/>
          <w:lang w:val="en-US" w:eastAsia="zh-CN"/>
        </w:rPr>
        <w:t>合格后支付合同</w:t>
      </w:r>
      <w:r>
        <w:rPr>
          <w:rFonts w:hint="eastAsia" w:ascii="宋体" w:hAnsi="宋体" w:eastAsia="宋体" w:cs="宋体"/>
          <w:color w:val="auto"/>
          <w:sz w:val="21"/>
          <w:szCs w:val="21"/>
          <w:highlight w:val="none"/>
          <w:lang w:val="en-US" w:eastAsia="zh-CN" w:bidi="ar"/>
        </w:rPr>
        <w:t>金</w:t>
      </w:r>
      <w:r>
        <w:rPr>
          <w:rFonts w:hint="eastAsia" w:ascii="宋体" w:hAnsi="宋体" w:eastAsia="宋体" w:cs="宋体"/>
          <w:color w:val="auto"/>
          <w:sz w:val="21"/>
          <w:szCs w:val="21"/>
          <w:highlight w:val="none"/>
          <w:lang w:val="en-US" w:eastAsia="zh-CN"/>
        </w:rPr>
        <w:t>额的</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p>
    <w:p w14:paraId="620AA9BD">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4、知识产权要求</w:t>
      </w:r>
    </w:p>
    <w:p w14:paraId="7F3B6C09">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1、本项目的定制软件开发部分所有权和知识产权归采购方所有。</w:t>
      </w:r>
    </w:p>
    <w:p w14:paraId="1622DB60">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2、涉及的源代码（含质保期内的后续升级版本）必须遵循相关标准和规范,并无条件提交给采购方。</w:t>
      </w:r>
    </w:p>
    <w:p w14:paraId="562B2011">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3、涉及接口的必须遵循相关标准和规范，向下部署的，必须无条件开放所有接口且满足国家共享相关规定要求，项目承建单位（施工单位、实施单位）有义务配合采购方做好有关信息共享工作。</w:t>
      </w:r>
    </w:p>
    <w:p w14:paraId="69FA4FFF">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4、本项目在开发、使用和维护过程中接触到的采购方的所有资料，未经采购方授权代表书面许可，不得留存，私自查阅及向任何第三方泄露。</w:t>
      </w:r>
    </w:p>
    <w:p w14:paraId="3273EA95">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5、本项目的设计开发专利申请权、技术秘密的使用权和转让权归采购方所有。</w:t>
      </w:r>
    </w:p>
    <w:p w14:paraId="271A20E2">
      <w:pPr>
        <w:pageBreakBefore w:val="0"/>
        <w:kinsoku/>
        <w:wordWrap/>
        <w:overflowPunct/>
        <w:topLinePunct w:val="0"/>
        <w:autoSpaceDE/>
        <w:bidi w:val="0"/>
        <w:adjustRightInd/>
        <w:spacing w:line="360" w:lineRule="auto"/>
        <w:jc w:val="left"/>
        <w:textAlignment w:val="auto"/>
        <w:rPr>
          <w:rFonts w:hint="eastAsia" w:ascii="宋体" w:hAnsi="宋体" w:eastAsia="宋体" w:cs="宋体"/>
          <w:color w:val="auto"/>
          <w:sz w:val="21"/>
          <w:szCs w:val="21"/>
          <w:highlight w:val="none"/>
          <w:lang w:val="en-US" w:eastAsia="zh-CN"/>
        </w:rPr>
      </w:pPr>
    </w:p>
    <w:p w14:paraId="4675F9B5">
      <w:pPr>
        <w:pageBreakBefore w:val="0"/>
        <w:kinsoku/>
        <w:wordWrap/>
        <w:overflowPunct/>
        <w:topLinePunct w:val="0"/>
        <w:autoSpaceDE/>
        <w:bidi w:val="0"/>
        <w:adjustRightIn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p>
    <w:p w14:paraId="69187208">
      <w:pPr>
        <w:pStyle w:val="4"/>
        <w:pageBreakBefore w:val="0"/>
        <w:kinsoku/>
        <w:wordWrap/>
        <w:overflowPunct/>
        <w:topLinePunct w:val="0"/>
        <w:autoSpaceDE/>
        <w:bidi w:val="0"/>
        <w:adjustRightInd/>
        <w:spacing w:line="360" w:lineRule="auto"/>
        <w:ind w:firstLine="422"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四、演示要求</w:t>
      </w:r>
      <w:r>
        <w:rPr>
          <w:rFonts w:hint="eastAsia" w:ascii="宋体" w:hAnsi="宋体" w:eastAsia="宋体" w:cs="宋体"/>
          <w:b/>
          <w:bCs/>
          <w:i w:val="0"/>
          <w:iCs w:val="0"/>
          <w:color w:val="auto"/>
          <w:kern w:val="0"/>
          <w:sz w:val="21"/>
          <w:szCs w:val="21"/>
          <w:highlight w:val="none"/>
          <w:u w:val="none"/>
          <w:lang w:val="en-US" w:eastAsia="zh-CN" w:bidi="ar"/>
        </w:rPr>
        <w:t>（投标人视频讲解演示，</w:t>
      </w:r>
      <w:r>
        <w:rPr>
          <w:rStyle w:val="62"/>
          <w:rFonts w:hint="eastAsia" w:ascii="宋体" w:hAnsi="宋体" w:eastAsia="宋体" w:cs="宋体"/>
          <w:color w:val="auto"/>
          <w:highlight w:val="none"/>
          <w:lang w:val="en-US" w:eastAsia="zh-CN" w:bidi="ar"/>
        </w:rPr>
        <w:t>需提供演示讲解U盘（限时15分钟）</w:t>
      </w:r>
      <w:r>
        <w:rPr>
          <w:rFonts w:hint="eastAsia" w:ascii="宋体" w:hAnsi="宋体" w:eastAsia="宋体" w:cs="宋体"/>
          <w:b/>
          <w:bCs/>
          <w:i w:val="0"/>
          <w:iCs w:val="0"/>
          <w:color w:val="auto"/>
          <w:kern w:val="0"/>
          <w:sz w:val="21"/>
          <w:szCs w:val="21"/>
          <w:highlight w:val="none"/>
          <w:u w:val="none"/>
          <w:lang w:val="en-US" w:eastAsia="zh-CN" w:bidi="ar"/>
        </w:rPr>
        <w:t>）</w:t>
      </w:r>
    </w:p>
    <w:p w14:paraId="4501BC78">
      <w:pPr>
        <w:pStyle w:val="2"/>
        <w:keepNext w:val="0"/>
        <w:keepLines w:val="0"/>
        <w:pageBreakBefore w:val="0"/>
        <w:widowControl w:val="0"/>
        <w:kinsoku/>
        <w:wordWrap/>
        <w:overflowPunct/>
        <w:topLinePunct w:val="0"/>
        <w:bidi w:val="0"/>
        <w:snapToGrid/>
        <w:spacing w:after="0" w:line="360" w:lineRule="auto"/>
        <w:ind w:firstLine="422"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1、民警管理功能演示：</w:t>
      </w:r>
    </w:p>
    <w:p w14:paraId="2DCB1625">
      <w:pPr>
        <w:pStyle w:val="2"/>
        <w:keepNext w:val="0"/>
        <w:keepLines w:val="0"/>
        <w:pageBreakBefore w:val="0"/>
        <w:widowControl w:val="0"/>
        <w:kinsoku/>
        <w:wordWrap/>
        <w:overflowPunct/>
        <w:topLinePunct w:val="0"/>
        <w:bidi w:val="0"/>
        <w:snapToGrid/>
        <w:spacing w:after="0" w:line="360" w:lineRule="auto"/>
        <w:ind w:firstLine="420"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民警管理功能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基础信息建库、基本信息维护、健康数据管理、人员标签、专业分类、干部画像等功能</w:t>
      </w:r>
      <w:r>
        <w:rPr>
          <w:rStyle w:val="62"/>
          <w:rFonts w:hint="eastAsia" w:ascii="宋体" w:hAnsi="宋体" w:eastAsia="宋体" w:cs="宋体"/>
          <w:color w:val="auto"/>
          <w:highlight w:val="none"/>
          <w:lang w:val="en-US" w:eastAsia="zh-CN" w:bidi="ar"/>
        </w:rPr>
        <w:t>进行演示。</w:t>
      </w:r>
    </w:p>
    <w:p w14:paraId="67654D8A">
      <w:pPr>
        <w:pStyle w:val="3"/>
        <w:keepNext w:val="0"/>
        <w:keepLines w:val="0"/>
        <w:pageBreakBefore w:val="0"/>
        <w:widowControl w:val="0"/>
        <w:kinsoku/>
        <w:wordWrap/>
        <w:overflowPunct/>
        <w:topLinePunct w:val="0"/>
        <w:bidi w:val="0"/>
        <w:snapToGrid/>
        <w:spacing w:after="0" w:line="360" w:lineRule="auto"/>
        <w:ind w:firstLine="422"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2、团队管理功能演示：</w:t>
      </w:r>
    </w:p>
    <w:p w14:paraId="137FA339">
      <w:pPr>
        <w:pStyle w:val="3"/>
        <w:keepNext w:val="0"/>
        <w:keepLines w:val="0"/>
        <w:pageBreakBefore w:val="0"/>
        <w:widowControl w:val="0"/>
        <w:kinsoku/>
        <w:wordWrap/>
        <w:overflowPunct/>
        <w:topLinePunct w:val="0"/>
        <w:bidi w:val="0"/>
        <w:snapToGrid/>
        <w:spacing w:after="0" w:line="360" w:lineRule="auto"/>
        <w:ind w:firstLine="420"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团队管理功能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未来团队、人才库管理、干部序列、典型培数</w:t>
      </w:r>
      <w:r>
        <w:rPr>
          <w:rStyle w:val="62"/>
          <w:rFonts w:hint="eastAsia" w:ascii="宋体" w:hAnsi="宋体" w:eastAsia="宋体" w:cs="宋体"/>
          <w:color w:val="auto"/>
          <w:highlight w:val="none"/>
          <w:lang w:val="en-US" w:eastAsia="zh-CN" w:bidi="ar"/>
        </w:rPr>
        <w:t>等子功能进行演示。</w:t>
      </w:r>
    </w:p>
    <w:p w14:paraId="59248858">
      <w:pPr>
        <w:keepNext w:val="0"/>
        <w:keepLines w:val="0"/>
        <w:pageBreakBefore w:val="0"/>
        <w:widowControl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3、四位一体功能演示：</w:t>
      </w:r>
    </w:p>
    <w:p w14:paraId="5D1EA1A4">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四位一体功能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调用管理、申报表彰、金币管理、激励保障应用</w:t>
      </w:r>
      <w:r>
        <w:rPr>
          <w:rStyle w:val="62"/>
          <w:rFonts w:hint="eastAsia" w:ascii="宋体" w:hAnsi="宋体" w:eastAsia="宋体" w:cs="宋体"/>
          <w:color w:val="auto"/>
          <w:highlight w:val="none"/>
          <w:lang w:val="en-US" w:eastAsia="zh-CN" w:bidi="ar"/>
        </w:rPr>
        <w:t>等子功能进行演示。</w:t>
      </w:r>
    </w:p>
    <w:p w14:paraId="517DEE9B">
      <w:pPr>
        <w:pStyle w:val="2"/>
        <w:keepNext w:val="0"/>
        <w:keepLines w:val="0"/>
        <w:pageBreakBefore w:val="0"/>
        <w:widowControl w:val="0"/>
        <w:kinsoku/>
        <w:wordWrap/>
        <w:overflowPunct/>
        <w:topLinePunct w:val="0"/>
        <w:bidi w:val="0"/>
        <w:snapToGrid/>
        <w:spacing w:after="0" w:line="360" w:lineRule="auto"/>
        <w:ind w:firstLine="422" w:firstLineChars="20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4、一屏展示功能演示：</w:t>
      </w:r>
    </w:p>
    <w:p w14:paraId="65F9EB86">
      <w:pPr>
        <w:pStyle w:val="2"/>
        <w:keepNext w:val="0"/>
        <w:keepLines w:val="0"/>
        <w:pageBreakBefore w:val="0"/>
        <w:widowControl w:val="0"/>
        <w:kinsoku/>
        <w:wordWrap/>
        <w:overflowPunct/>
        <w:topLinePunct w:val="0"/>
        <w:bidi w:val="0"/>
        <w:snapToGrid/>
        <w:spacing w:after="0"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一屏展示功能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队伍概况、三能得分、警力配置、专业能力、指标指数、四位一体、积分排行榜</w:t>
      </w:r>
      <w:r>
        <w:rPr>
          <w:rStyle w:val="62"/>
          <w:rFonts w:hint="eastAsia" w:ascii="宋体" w:hAnsi="宋体" w:eastAsia="宋体" w:cs="宋体"/>
          <w:color w:val="auto"/>
          <w:highlight w:val="none"/>
          <w:lang w:val="en-US" w:eastAsia="zh-CN" w:bidi="ar"/>
        </w:rPr>
        <w:t>等子功能进行演示。</w:t>
      </w:r>
    </w:p>
    <w:p w14:paraId="7952B4D8">
      <w:pPr>
        <w:pStyle w:val="2"/>
        <w:keepNext w:val="0"/>
        <w:keepLines w:val="0"/>
        <w:pageBreakBefore w:val="0"/>
        <w:widowControl w:val="0"/>
        <w:kinsoku/>
        <w:wordWrap/>
        <w:overflowPunct/>
        <w:topLinePunct w:val="0"/>
        <w:autoSpaceDE/>
        <w:bidi w:val="0"/>
        <w:adjustRightInd/>
        <w:snapToGrid/>
        <w:spacing w:after="0" w:line="360" w:lineRule="auto"/>
        <w:ind w:firstLine="422" w:firstLineChars="200"/>
        <w:jc w:val="left"/>
        <w:textAlignment w:val="auto"/>
        <w:rPr>
          <w:rFonts w:hint="eastAsia" w:ascii="宋体" w:hAnsi="宋体" w:eastAsia="宋体" w:cs="宋体"/>
          <w:b/>
          <w:color w:val="auto"/>
          <w:szCs w:val="21"/>
          <w:highlight w:val="none"/>
          <w:lang w:val="en-US" w:eastAsia="zh-CN"/>
        </w:rPr>
      </w:pPr>
    </w:p>
    <w:p w14:paraId="5650CC28">
      <w:pPr>
        <w:keepNext w:val="0"/>
        <w:keepLines w:val="0"/>
        <w:pageBreakBefore w:val="0"/>
        <w:widowControl w:val="0"/>
        <w:kinsoku/>
        <w:wordWrap/>
        <w:overflowPunct/>
        <w:topLinePunct w:val="0"/>
        <w:autoSpaceDE/>
        <w:autoSpaceDN w:val="0"/>
        <w:bidi w:val="0"/>
        <w:adjustRightInd/>
        <w:snapToGrid/>
        <w:spacing w:line="360" w:lineRule="auto"/>
        <w:ind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color w:val="auto"/>
          <w:szCs w:val="21"/>
          <w:highlight w:val="none"/>
          <w:lang w:val="en-US" w:eastAsia="zh-CN"/>
        </w:rPr>
        <w:t>注：提供视频演示的各投标人将需演示的部分自行演示并录制成视频制作在 U 盘中，录制视频总时长15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不按要求演示讲解或使用其他方式（如软件Demo、PPT 演示、图片原型或方案等）演示的该项不得分。评委观看演示视频按采购文件评分项进行打分。</w:t>
      </w:r>
    </w:p>
    <w:p w14:paraId="636D35D0">
      <w:pPr>
        <w:keepNext w:val="0"/>
        <w:keepLines w:val="0"/>
        <w:pageBreakBefore w:val="0"/>
        <w:widowControl w:val="0"/>
        <w:kinsoku/>
        <w:wordWrap/>
        <w:overflowPunct/>
        <w:topLinePunct w:val="0"/>
        <w:autoSpaceDE/>
        <w:autoSpaceDN w:val="0"/>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color w:val="auto"/>
          <w:szCs w:val="21"/>
          <w:highlight w:val="none"/>
          <w:u w:val="single"/>
          <w:lang w:val="en-US" w:eastAsia="zh-CN"/>
        </w:rPr>
        <w:t>温馨提醒：请各投标人提早几天寄达，以免延误投标，邮寄地点：台州市椒江区中环世纪6幢801室（交通银行台州分行楼上），联系人：陈女士  联系电话：18267677445。投标人将快递寄出时请马上告知上述项目联系人，并告知快递单号。</w:t>
      </w:r>
    </w:p>
    <w:p w14:paraId="41404D24">
      <w:pPr>
        <w:pStyle w:val="2"/>
        <w:rPr>
          <w:rFonts w:hint="eastAsia" w:ascii="宋体" w:hAnsi="宋体" w:eastAsia="宋体" w:cs="宋体"/>
          <w:b/>
          <w:bCs/>
          <w:color w:val="auto"/>
          <w:kern w:val="0"/>
          <w:sz w:val="21"/>
          <w:szCs w:val="21"/>
          <w:highlight w:val="none"/>
          <w:lang w:val="en-US" w:eastAsia="zh-CN" w:bidi="ar-SA"/>
        </w:rPr>
      </w:pPr>
    </w:p>
    <w:p w14:paraId="10D152C2">
      <w:pPr>
        <w:pStyle w:val="3"/>
        <w:rPr>
          <w:rFonts w:hint="eastAsia" w:ascii="宋体" w:hAnsi="宋体" w:eastAsia="宋体" w:cs="宋体"/>
          <w:color w:val="auto"/>
          <w:highlight w:val="none"/>
        </w:rPr>
      </w:pPr>
    </w:p>
    <w:p w14:paraId="1EFB566E">
      <w:pPr>
        <w:autoSpaceDN w:val="0"/>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085B5126">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5"/>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台州市公安局路桥分局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2"/>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2"/>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ascii="宋体" w:hAnsi="宋体" w:eastAsia="宋体" w:cs="宋体"/>
          <w:color w:val="auto"/>
          <w:szCs w:val="21"/>
          <w:highlight w:val="none"/>
          <w:lang w:eastAsia="zh-CN"/>
        </w:rPr>
        <w:t>台州市公安局路桥分局</w:t>
      </w:r>
    </w:p>
    <w:p w14:paraId="7AB10109">
      <w:pPr>
        <w:pStyle w:val="12"/>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lang w:eastAsia="zh-CN"/>
        </w:rPr>
        <w:t>台州市公安局路桥分局“一路领航”队伍数字化管理系统项目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2"/>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ascii="宋体" w:hAnsi="宋体" w:eastAsia="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bCs/>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048585F">
      <w:pPr>
        <w:pStyle w:val="12"/>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2"/>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2"/>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2"/>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2"/>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2"/>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2B9F2C93">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商务需求</w:t>
      </w:r>
    </w:p>
    <w:p w14:paraId="601D7C17">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1、服务交付期：自合同签订之日起3个月内完成项目开发部署工作；试运行3个月，验收合格后正式交付。</w:t>
      </w:r>
    </w:p>
    <w:p w14:paraId="770DD63A">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质保期：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年（自项目验收合格之日起计算）。</w:t>
      </w:r>
    </w:p>
    <w:p w14:paraId="2545D826">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w:t>
      </w:r>
    </w:p>
    <w:p w14:paraId="2A79B965">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bidi="ar"/>
        </w:rPr>
        <w:t>签订合同后，在合同生效以及具备实施条件后支付合同金额的</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0%作为预付款</w:t>
      </w:r>
      <w:r>
        <w:rPr>
          <w:rFonts w:hint="eastAsia" w:ascii="宋体" w:hAnsi="宋体" w:eastAsia="宋体" w:cs="宋体"/>
          <w:color w:val="auto"/>
          <w:sz w:val="21"/>
          <w:szCs w:val="21"/>
          <w:highlight w:val="none"/>
          <w:lang w:val="en-US" w:eastAsia="zh-CN"/>
        </w:rPr>
        <w:t>；</w:t>
      </w:r>
    </w:p>
    <w:p w14:paraId="61E27E7D">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w:t>
      </w:r>
      <w:r>
        <w:rPr>
          <w:rFonts w:hint="eastAsia" w:ascii="宋体" w:hAnsi="宋体" w:cs="宋体"/>
          <w:color w:val="auto"/>
          <w:sz w:val="21"/>
          <w:szCs w:val="21"/>
          <w:highlight w:val="none"/>
          <w:lang w:val="en-US" w:eastAsia="zh-CN"/>
        </w:rPr>
        <w:t>验收</w:t>
      </w:r>
      <w:r>
        <w:rPr>
          <w:rFonts w:hint="eastAsia" w:ascii="宋体" w:hAnsi="宋体" w:eastAsia="宋体" w:cs="宋体"/>
          <w:color w:val="auto"/>
          <w:sz w:val="21"/>
          <w:szCs w:val="21"/>
          <w:highlight w:val="none"/>
          <w:lang w:val="en-US" w:eastAsia="zh-CN"/>
        </w:rPr>
        <w:t>合格后支付合同</w:t>
      </w:r>
      <w:r>
        <w:rPr>
          <w:rFonts w:hint="eastAsia" w:ascii="宋体" w:hAnsi="宋体" w:eastAsia="宋体" w:cs="宋体"/>
          <w:color w:val="auto"/>
          <w:sz w:val="21"/>
          <w:szCs w:val="21"/>
          <w:highlight w:val="none"/>
          <w:lang w:val="en-US" w:eastAsia="zh-CN" w:bidi="ar"/>
        </w:rPr>
        <w:t>金</w:t>
      </w:r>
      <w:r>
        <w:rPr>
          <w:rFonts w:hint="eastAsia" w:ascii="宋体" w:hAnsi="宋体" w:eastAsia="宋体" w:cs="宋体"/>
          <w:color w:val="auto"/>
          <w:sz w:val="21"/>
          <w:szCs w:val="21"/>
          <w:highlight w:val="none"/>
          <w:lang w:val="en-US" w:eastAsia="zh-CN"/>
        </w:rPr>
        <w:t>额的</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p>
    <w:p w14:paraId="196DF425">
      <w:pPr>
        <w:pStyle w:val="5"/>
        <w:pageBreakBefore w:val="0"/>
        <w:tabs>
          <w:tab w:val="left" w:pos="0"/>
        </w:tabs>
        <w:kinsoku/>
        <w:wordWrap/>
        <w:overflowPunct/>
        <w:topLinePunct w:val="0"/>
        <w:autoSpaceDE/>
        <w:bidi w:val="0"/>
        <w:adjustRightInd/>
        <w:spacing w:before="0" w:after="0" w:line="360" w:lineRule="auto"/>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4、知识产权要求</w:t>
      </w:r>
    </w:p>
    <w:p w14:paraId="70EB1185">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1、本项目的定制软件开发部分所有权和知识产权归甲方所有。</w:t>
      </w:r>
    </w:p>
    <w:p w14:paraId="2E348DBB">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2、涉及的源代码（含质保期内的后续升级版本）必须遵循相关标准和规范,并无条件提交给甲方。</w:t>
      </w:r>
    </w:p>
    <w:p w14:paraId="6D3B6888">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3、涉及接口的必须遵循相关标准和规范，向下部署的，必须无条件开放所有接口且满足国家共享相关规定要求，项目承建单位（施工单位、实施单位）有义务配合甲方做好有关信息共享工作。</w:t>
      </w:r>
    </w:p>
    <w:p w14:paraId="37625BDF">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4、本项目在开发、使用和维护过程中接触到的甲方的所有资料，未经甲方授权代表书面许可，不得留存，私自查阅及向任何第三方泄露。</w:t>
      </w:r>
    </w:p>
    <w:p w14:paraId="4D163508">
      <w:pPr>
        <w:pageBreakBefore w:val="0"/>
        <w:kinsoku/>
        <w:wordWrap/>
        <w:overflowPunct/>
        <w:topLinePunct w:val="0"/>
        <w:autoSpaceDE/>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5、本项目的设计开发专利申请权、技术秘密的使用权和转让权归甲方所有。</w:t>
      </w:r>
    </w:p>
    <w:p w14:paraId="0CEDFF53">
      <w:pPr>
        <w:pStyle w:val="11"/>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w:t>
      </w:r>
      <w:r>
        <w:rPr>
          <w:rFonts w:hint="eastAsia" w:ascii="宋体" w:hAnsi="宋体" w:eastAsia="宋体" w:cs="宋体"/>
          <w:b/>
          <w:color w:val="auto"/>
          <w:highlight w:val="none"/>
        </w:rPr>
        <w:t>违约责任</w:t>
      </w:r>
    </w:p>
    <w:p w14:paraId="3663FBF9">
      <w:pPr>
        <w:pStyle w:val="11"/>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11"/>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5890BFAF">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2"/>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w:t>
      </w:r>
      <w:r>
        <w:rPr>
          <w:rFonts w:hint="eastAsia" w:ascii="宋体" w:hAnsi="宋体" w:eastAsia="宋体" w:cs="宋体"/>
          <w:b/>
          <w:bCs/>
          <w:snapToGrid w:val="0"/>
          <w:color w:val="auto"/>
          <w:szCs w:val="21"/>
          <w:highlight w:val="none"/>
        </w:rPr>
        <w:t>不可抗力事件处理</w:t>
      </w:r>
    </w:p>
    <w:p w14:paraId="2A2DF861">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2"/>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2"/>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2"/>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条：诉讼</w:t>
      </w:r>
    </w:p>
    <w:p w14:paraId="14DE4855">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2"/>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第十条：合同生效及其它</w:t>
      </w:r>
    </w:p>
    <w:p w14:paraId="36C8DD51">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eastAsia="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09B3C04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6C818E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1F295D1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4B83276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EA6B2C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3DC8AB91">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79D230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eastAsia="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4、须提供中小企业声明函等政府优惠政策适用证明材料（附件4）</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2"/>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9"/>
          <w:rFonts w:hint="eastAsia" w:ascii="宋体" w:hAnsi="宋体" w:eastAsia="宋体" w:cs="宋体"/>
          <w:b/>
          <w:color w:val="auto"/>
          <w:sz w:val="32"/>
          <w:szCs w:val="32"/>
          <w:highlight w:val="none"/>
          <w:u w:val="none"/>
        </w:rPr>
      </w:pPr>
      <w:r>
        <w:rPr>
          <w:rStyle w:val="29"/>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台州市公安局路桥分局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eastAsia="宋体" w:cs="宋体"/>
          <w:color w:val="auto"/>
          <w:kern w:val="0"/>
          <w:sz w:val="21"/>
          <w:szCs w:val="21"/>
          <w:highlight w:val="none"/>
          <w:u w:val="single"/>
          <w:lang w:eastAsia="zh-CN"/>
        </w:rPr>
        <w:t>“一路领航”队伍数字化管理系统项目</w:t>
      </w:r>
      <w:r>
        <w:rPr>
          <w:rFonts w:hint="eastAsia" w:ascii="宋体" w:hAnsi="宋体" w:eastAsia="宋体" w:cs="宋体"/>
          <w:color w:val="auto"/>
          <w:kern w:val="0"/>
          <w:sz w:val="21"/>
          <w:szCs w:val="21"/>
          <w:highlight w:val="none"/>
        </w:rPr>
        <w:t>（编号为</w:t>
      </w:r>
      <w:r>
        <w:rPr>
          <w:rFonts w:hint="eastAsia" w:ascii="宋体" w:hAnsi="宋体" w:eastAsia="宋体" w:cs="宋体"/>
          <w:color w:val="auto"/>
          <w:kern w:val="0"/>
          <w:sz w:val="21"/>
          <w:szCs w:val="21"/>
          <w:highlight w:val="none"/>
          <w:lang w:eastAsia="zh-CN"/>
        </w:rPr>
        <w:t>tzya2024-lq84</w:t>
      </w:r>
      <w:r>
        <w:rPr>
          <w:rFonts w:hint="eastAsia" w:ascii="宋体" w:hAnsi="宋体" w:eastAsia="宋体" w:cs="宋体"/>
          <w:color w:val="auto"/>
          <w:kern w:val="0"/>
          <w:sz w:val="21"/>
          <w:szCs w:val="21"/>
          <w:highlight w:val="none"/>
        </w:rPr>
        <w:t>）的磋商，为此，我公司就本次磋商有关事项郑重声明如下：</w:t>
      </w:r>
    </w:p>
    <w:p w14:paraId="65A0BA90">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7AFAD0B4">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B97220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1BAA385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A86812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w:t>
      </w:r>
      <w:r>
        <w:rPr>
          <w:rFonts w:hint="eastAsia" w:ascii="宋体" w:hAnsi="宋体" w:eastAsia="宋体" w:cs="宋体"/>
          <w:color w:val="auto"/>
          <w:kern w:val="0"/>
          <w:szCs w:val="21"/>
          <w:highlight w:val="none"/>
          <w:lang w:val="af-ZA" w:eastAsia="zh-CN"/>
        </w:rPr>
        <w:t>采购文件</w:t>
      </w:r>
      <w:r>
        <w:rPr>
          <w:rFonts w:hint="eastAsia" w:ascii="宋体" w:hAnsi="宋体" w:eastAsia="宋体" w:cs="宋体"/>
          <w:color w:val="auto"/>
          <w:kern w:val="0"/>
          <w:szCs w:val="21"/>
          <w:highlight w:val="none"/>
          <w:lang w:val="af-ZA"/>
        </w:rPr>
        <w:t>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72D3A8CD">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670BD6CE">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u w:val="single"/>
          <w:lang w:eastAsia="zh-CN"/>
        </w:rPr>
        <w:t>台州市公安局路桥分局</w:t>
      </w:r>
      <w:r>
        <w:rPr>
          <w:rFonts w:hint="eastAsia" w:ascii="宋体" w:hAnsi="宋体" w:eastAsia="宋体" w:cs="宋体"/>
          <w:b w:val="0"/>
          <w:bCs/>
          <w:color w:val="auto"/>
          <w:sz w:val="21"/>
          <w:szCs w:val="21"/>
          <w:highlight w:val="none"/>
          <w:u w:val="single"/>
        </w:rPr>
        <w:t>、台州永安工程咨询有限公司：</w:t>
      </w:r>
    </w:p>
    <w:p w14:paraId="57237C55">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ascii="宋体" w:hAnsi="宋体" w:eastAsia="宋体" w:cs="宋体"/>
          <w:color w:val="auto"/>
          <w:sz w:val="21"/>
          <w:szCs w:val="21"/>
          <w:highlight w:val="none"/>
          <w:u w:val="single"/>
          <w:lang w:eastAsia="zh-CN"/>
        </w:rPr>
        <w:t>“一路领航”队伍数字化管理系统项目</w:t>
      </w:r>
      <w:r>
        <w:rPr>
          <w:rFonts w:hint="eastAsia" w:ascii="宋体" w:hAnsi="宋体" w:eastAsia="宋体" w:cs="宋体"/>
          <w:color w:val="auto"/>
          <w:sz w:val="21"/>
          <w:szCs w:val="21"/>
          <w:highlight w:val="none"/>
          <w:u w:val="single"/>
        </w:rPr>
        <w:t>（编号为</w:t>
      </w:r>
      <w:r>
        <w:rPr>
          <w:rFonts w:hint="eastAsia" w:ascii="宋体" w:hAnsi="宋体" w:eastAsia="宋体" w:cs="宋体"/>
          <w:color w:val="auto"/>
          <w:sz w:val="21"/>
          <w:szCs w:val="21"/>
          <w:highlight w:val="none"/>
          <w:u w:val="single"/>
          <w:lang w:eastAsia="zh-CN"/>
        </w:rPr>
        <w:t>tzya2024-lq84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3"/>
        <w:ind w:left="0" w:leftChars="0" w:firstLine="0" w:firstLineChars="0"/>
        <w:rPr>
          <w:rFonts w:hint="eastAsia" w:ascii="宋体" w:hAnsi="宋体" w:eastAsia="宋体" w:cs="宋体"/>
          <w:color w:val="auto"/>
          <w:highlight w:val="none"/>
        </w:rPr>
      </w:pPr>
    </w:p>
    <w:p w14:paraId="3389193F">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“一路领航”队伍数字化管理系统项目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val="en-US" w:eastAsia="zh-CN"/>
        </w:rPr>
        <w:t>tzya2024-lq84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评标索引：自评表（附件6）</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1、供应商基本情况表（附件7）</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3、项目实施人员一览表（附件8）；</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4、项目负责人资格情况表(附件9)；</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5、商务及技术响应表（附件10）</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6、企业证书一览表（附件11）；</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7、类似项目实施情况一览表（附件12）</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8、售后服务措施及承诺（可视情选用附件13）；</w:t>
      </w:r>
    </w:p>
    <w:p w14:paraId="7684430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4E963A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4"/>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5"/>
        <w:gridCol w:w="1095"/>
        <w:gridCol w:w="6075"/>
        <w:gridCol w:w="687"/>
        <w:gridCol w:w="687"/>
        <w:gridCol w:w="687"/>
      </w:tblGrid>
      <w:tr w14:paraId="59C1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940" w:type="dxa"/>
            <w:gridSpan w:val="2"/>
            <w:shd w:val="clear" w:color="auto" w:fill="auto"/>
            <w:vAlign w:val="center"/>
          </w:tcPr>
          <w:p w14:paraId="08C0F26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075" w:type="dxa"/>
            <w:shd w:val="clear" w:color="auto" w:fill="auto"/>
            <w:vAlign w:val="center"/>
          </w:tcPr>
          <w:p w14:paraId="1F09679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87" w:type="dxa"/>
            <w:shd w:val="clear" w:color="auto" w:fill="auto"/>
            <w:vAlign w:val="center"/>
          </w:tcPr>
          <w:p w14:paraId="3E3F2DC0">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87" w:type="dxa"/>
            <w:shd w:val="clear" w:color="auto" w:fill="auto"/>
            <w:vAlign w:val="center"/>
          </w:tcPr>
          <w:p w14:paraId="4CCC5B3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687" w:type="dxa"/>
            <w:shd w:val="clear" w:color="auto" w:fill="auto"/>
            <w:vAlign w:val="center"/>
          </w:tcPr>
          <w:p w14:paraId="219A492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428A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845" w:type="dxa"/>
            <w:vMerge w:val="restart"/>
            <w:shd w:val="clear" w:color="auto" w:fill="auto"/>
            <w:vAlign w:val="center"/>
          </w:tcPr>
          <w:p w14:paraId="453208A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11分</w:t>
            </w:r>
            <w:r>
              <w:rPr>
                <w:rFonts w:hint="eastAsia" w:ascii="宋体" w:hAnsi="宋体" w:eastAsia="宋体" w:cs="宋体"/>
                <w:color w:val="auto"/>
                <w:sz w:val="21"/>
                <w:szCs w:val="21"/>
                <w:highlight w:val="none"/>
                <w:lang w:eastAsia="zh-CN"/>
              </w:rPr>
              <w:t>）</w:t>
            </w:r>
          </w:p>
        </w:tc>
        <w:tc>
          <w:tcPr>
            <w:tcW w:w="1095" w:type="dxa"/>
            <w:shd w:val="clear" w:color="auto" w:fill="auto"/>
            <w:vAlign w:val="center"/>
          </w:tcPr>
          <w:p w14:paraId="4F8647F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承接经验</w:t>
            </w:r>
          </w:p>
        </w:tc>
        <w:tc>
          <w:tcPr>
            <w:tcW w:w="6075" w:type="dxa"/>
            <w:shd w:val="clear" w:color="auto" w:fill="auto"/>
            <w:vAlign w:val="center"/>
          </w:tcPr>
          <w:p w14:paraId="53EF836A">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w:t>
            </w:r>
            <w:r>
              <w:rPr>
                <w:rFonts w:hint="eastAsia" w:ascii="宋体" w:hAnsi="宋体" w:eastAsia="宋体" w:cs="宋体"/>
                <w:i w:val="0"/>
                <w:iCs w:val="0"/>
                <w:color w:val="auto"/>
                <w:kern w:val="0"/>
                <w:sz w:val="21"/>
                <w:szCs w:val="21"/>
                <w:highlight w:val="none"/>
                <w:u w:val="none"/>
                <w:lang w:val="en-US" w:eastAsia="zh-CN" w:bidi="ar"/>
              </w:rPr>
              <w:t>同类项目的，每提供1份合同业绩得1分，最高得2分，未提供不得分</w:t>
            </w:r>
            <w:r>
              <w:rPr>
                <w:rFonts w:hint="eastAsia" w:ascii="宋体" w:hAnsi="宋体" w:eastAsia="宋体" w:cs="宋体"/>
                <w:b w:val="0"/>
                <w:bCs w:val="0"/>
                <w:color w:val="auto"/>
                <w:kern w:val="0"/>
                <w:sz w:val="21"/>
                <w:szCs w:val="21"/>
                <w:highlight w:val="none"/>
                <w:u w:val="none"/>
                <w:lang w:val="en-US" w:eastAsia="zh-CN"/>
              </w:rPr>
              <w:t>。</w:t>
            </w:r>
          </w:p>
          <w:p w14:paraId="71FFF711">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87" w:type="dxa"/>
            <w:shd w:val="clear" w:color="auto" w:fill="auto"/>
            <w:vAlign w:val="center"/>
          </w:tcPr>
          <w:p w14:paraId="010BCA87">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87" w:type="dxa"/>
            <w:shd w:val="clear" w:color="auto" w:fill="auto"/>
            <w:vAlign w:val="center"/>
          </w:tcPr>
          <w:p w14:paraId="4E2176D2">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87" w:type="dxa"/>
            <w:shd w:val="clear" w:color="auto" w:fill="auto"/>
            <w:vAlign w:val="center"/>
          </w:tcPr>
          <w:p w14:paraId="038D41ED">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0EC0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845" w:type="dxa"/>
            <w:vMerge w:val="continue"/>
            <w:shd w:val="clear" w:color="auto" w:fill="auto"/>
            <w:vAlign w:val="center"/>
          </w:tcPr>
          <w:p w14:paraId="42D49BB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5D08758F">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能力</w:t>
            </w:r>
          </w:p>
        </w:tc>
        <w:tc>
          <w:tcPr>
            <w:tcW w:w="6075" w:type="dxa"/>
            <w:shd w:val="clear" w:color="auto" w:fill="auto"/>
            <w:vAlign w:val="center"/>
          </w:tcPr>
          <w:p w14:paraId="0313D10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rPr>
              <w:t>投标人</w:t>
            </w:r>
            <w:r>
              <w:rPr>
                <w:rFonts w:hint="eastAsia" w:ascii="宋体" w:hAnsi="宋体" w:eastAsia="宋体" w:cs="宋体"/>
                <w:i w:val="0"/>
                <w:iCs w:val="0"/>
                <w:color w:val="auto"/>
                <w:kern w:val="0"/>
                <w:sz w:val="21"/>
                <w:szCs w:val="21"/>
                <w:highlight w:val="none"/>
                <w:u w:val="none"/>
                <w:lang w:val="en-US" w:eastAsia="zh-CN" w:bidi="ar"/>
              </w:rPr>
              <w:t>具有有效期内的质量管理体系认证证书、职业健康管理体系证书、环境管理管理体系证书的，每提供1本证书得1分，最高得3分。</w:t>
            </w:r>
          </w:p>
          <w:p w14:paraId="3FDFAF8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87" w:type="dxa"/>
            <w:shd w:val="clear" w:color="auto" w:fill="auto"/>
            <w:vAlign w:val="center"/>
          </w:tcPr>
          <w:p w14:paraId="5BEFF4D6">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87" w:type="dxa"/>
            <w:shd w:val="clear" w:color="auto" w:fill="auto"/>
            <w:vAlign w:val="center"/>
          </w:tcPr>
          <w:p w14:paraId="3FEA0B26">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87" w:type="dxa"/>
            <w:shd w:val="clear" w:color="auto" w:fill="auto"/>
            <w:vAlign w:val="center"/>
          </w:tcPr>
          <w:p w14:paraId="003D6B4B">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3BE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1" w:hRule="atLeast"/>
          <w:jc w:val="center"/>
        </w:trPr>
        <w:tc>
          <w:tcPr>
            <w:tcW w:w="845" w:type="dxa"/>
            <w:vMerge w:val="continue"/>
            <w:shd w:val="clear" w:color="auto" w:fill="auto"/>
            <w:vAlign w:val="center"/>
          </w:tcPr>
          <w:p w14:paraId="2744D553">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7CB4A8C7">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团队成员能力</w:t>
            </w:r>
          </w:p>
        </w:tc>
        <w:tc>
          <w:tcPr>
            <w:tcW w:w="6075" w:type="dxa"/>
            <w:shd w:val="clear" w:color="auto" w:fill="auto"/>
            <w:vAlign w:val="center"/>
          </w:tcPr>
          <w:p w14:paraId="1E90A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项目实施团队成员具备有效期内的由人社部门颁发的软件设计师证书的，每提供1本证书的得2分，最高得6分。</w:t>
            </w:r>
          </w:p>
          <w:p w14:paraId="3EAC3D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p w14:paraId="33CABB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1、所有证书必须真实、合规，在有效期内。</w:t>
            </w:r>
          </w:p>
          <w:p w14:paraId="12009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2、如投标人提供的证书扫描件因模糊不清而造成评标委员会在评审时做出对投标人不利的评审由投标人自行承担。</w:t>
            </w:r>
          </w:p>
          <w:p w14:paraId="5EABA7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证书扫描件及投标截止时间前由投标人为上述人员缴纳的近3个月社保缴纳证明材料</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87" w:type="dxa"/>
            <w:shd w:val="clear" w:color="auto" w:fill="auto"/>
            <w:vAlign w:val="center"/>
          </w:tcPr>
          <w:p w14:paraId="3296E72D">
            <w:pPr>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6</w:t>
            </w:r>
          </w:p>
        </w:tc>
        <w:tc>
          <w:tcPr>
            <w:tcW w:w="687" w:type="dxa"/>
            <w:shd w:val="clear" w:color="auto" w:fill="auto"/>
            <w:vAlign w:val="center"/>
          </w:tcPr>
          <w:p w14:paraId="6707BB3E">
            <w:pPr>
              <w:spacing w:line="240" w:lineRule="auto"/>
              <w:jc w:val="center"/>
              <w:rPr>
                <w:rFonts w:hint="eastAsia" w:ascii="宋体" w:hAnsi="宋体" w:eastAsia="宋体" w:cs="宋体"/>
                <w:color w:val="auto"/>
                <w:spacing w:val="-4"/>
                <w:szCs w:val="21"/>
                <w:highlight w:val="none"/>
                <w:lang w:val="en-US" w:eastAsia="zh-CN"/>
              </w:rPr>
            </w:pPr>
          </w:p>
        </w:tc>
        <w:tc>
          <w:tcPr>
            <w:tcW w:w="687" w:type="dxa"/>
            <w:shd w:val="clear" w:color="auto" w:fill="auto"/>
            <w:vAlign w:val="center"/>
          </w:tcPr>
          <w:p w14:paraId="7D151D0F">
            <w:pPr>
              <w:spacing w:line="240" w:lineRule="auto"/>
              <w:jc w:val="center"/>
              <w:rPr>
                <w:rFonts w:hint="eastAsia" w:ascii="宋体" w:hAnsi="宋体" w:eastAsia="宋体" w:cs="宋体"/>
                <w:color w:val="auto"/>
                <w:spacing w:val="-4"/>
                <w:szCs w:val="21"/>
                <w:highlight w:val="none"/>
                <w:lang w:val="en-US" w:eastAsia="zh-CN"/>
              </w:rPr>
            </w:pPr>
          </w:p>
        </w:tc>
      </w:tr>
      <w:tr w14:paraId="15B6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9" w:hRule="atLeast"/>
          <w:jc w:val="center"/>
        </w:trPr>
        <w:tc>
          <w:tcPr>
            <w:tcW w:w="845" w:type="dxa"/>
            <w:vMerge w:val="restart"/>
            <w:shd w:val="clear" w:color="auto" w:fill="auto"/>
            <w:vAlign w:val="center"/>
          </w:tcPr>
          <w:p w14:paraId="14E34CEC">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69分</w:t>
            </w:r>
            <w:r>
              <w:rPr>
                <w:rFonts w:hint="eastAsia" w:ascii="宋体" w:hAnsi="宋体" w:eastAsia="宋体" w:cs="宋体"/>
                <w:color w:val="auto"/>
                <w:sz w:val="21"/>
                <w:szCs w:val="21"/>
                <w:highlight w:val="none"/>
                <w:lang w:eastAsia="zh-CN"/>
              </w:rPr>
              <w:t>）</w:t>
            </w:r>
          </w:p>
          <w:p w14:paraId="717BC449">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61FBBD1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需求理解能力</w:t>
            </w:r>
          </w:p>
        </w:tc>
        <w:tc>
          <w:tcPr>
            <w:tcW w:w="6075" w:type="dxa"/>
            <w:shd w:val="clear" w:color="auto" w:fill="auto"/>
            <w:vAlign w:val="center"/>
          </w:tcPr>
          <w:p w14:paraId="3766BA3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投标人阐述本项目的业务需求理解，对项目的</w:t>
            </w:r>
            <w:r>
              <w:rPr>
                <w:rStyle w:val="61"/>
                <w:rFonts w:hint="eastAsia" w:ascii="宋体" w:hAnsi="宋体" w:eastAsia="宋体" w:cs="宋体"/>
                <w:color w:val="auto"/>
                <w:highlight w:val="none"/>
                <w:lang w:val="en-US" w:eastAsia="zh-CN" w:bidi="ar"/>
              </w:rPr>
              <w:t>背景和依据、建设目标、问题与不足、必要性和意义</w:t>
            </w:r>
            <w:r>
              <w:rPr>
                <w:rStyle w:val="62"/>
                <w:rFonts w:hint="eastAsia" w:ascii="宋体" w:hAnsi="宋体" w:eastAsia="宋体" w:cs="宋体"/>
                <w:color w:val="auto"/>
                <w:highlight w:val="none"/>
                <w:lang w:val="en-US" w:eastAsia="zh-CN" w:bidi="ar"/>
              </w:rPr>
              <w:t>进行分析。根据投标人对项目的需求理解程度进行打分。</w:t>
            </w:r>
          </w:p>
          <w:p w14:paraId="4284D41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投标人对项目情况调查了解清晰全面，对项目的背景和依据、建设目标、问题与不足、必要性和意义分析有针对性的得2.0-4.0分；</w:t>
            </w:r>
          </w:p>
          <w:p w14:paraId="7B8B8C6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对项目的背景和依据、建设目标、问题与不足、必要性和意义分析基本合理，但整体阐述较简单的得</w:t>
            </w:r>
            <w:r>
              <w:rPr>
                <w:rFonts w:hint="eastAsia" w:ascii="宋体" w:hAnsi="宋体" w:eastAsia="宋体" w:cs="宋体"/>
                <w:color w:val="auto"/>
                <w:spacing w:val="-4"/>
                <w:szCs w:val="21"/>
                <w:highlight w:val="none"/>
                <w:lang w:val="en-US" w:eastAsia="zh-CN"/>
              </w:rPr>
              <w:t>0.1-1.9分</w:t>
            </w:r>
            <w:r>
              <w:rPr>
                <w:rFonts w:hint="eastAsia" w:ascii="宋体" w:hAnsi="宋体" w:eastAsia="宋体" w:cs="宋体"/>
                <w:b w:val="0"/>
                <w:color w:val="auto"/>
                <w:sz w:val="21"/>
                <w:szCs w:val="21"/>
                <w:highlight w:val="none"/>
                <w:lang w:val="en-US" w:eastAsia="zh-CN"/>
              </w:rPr>
              <w:t>；</w:t>
            </w:r>
          </w:p>
          <w:p w14:paraId="2DC58E3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025864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87" w:type="dxa"/>
            <w:shd w:val="clear" w:color="auto" w:fill="auto"/>
            <w:vAlign w:val="center"/>
          </w:tcPr>
          <w:p w14:paraId="4F2F13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3611EDA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2C69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93" w:hRule="atLeast"/>
          <w:jc w:val="center"/>
        </w:trPr>
        <w:tc>
          <w:tcPr>
            <w:tcW w:w="845" w:type="dxa"/>
            <w:vMerge w:val="continue"/>
            <w:shd w:val="clear" w:color="auto" w:fill="auto"/>
            <w:vAlign w:val="center"/>
          </w:tcPr>
          <w:p w14:paraId="39EB8874">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36C03A5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总体设计能力</w:t>
            </w:r>
          </w:p>
        </w:tc>
        <w:tc>
          <w:tcPr>
            <w:tcW w:w="6075" w:type="dxa"/>
            <w:shd w:val="clear" w:color="auto" w:fill="auto"/>
            <w:vAlign w:val="center"/>
          </w:tcPr>
          <w:p w14:paraId="0B9899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Style w:val="62"/>
                <w:rFonts w:hint="eastAsia" w:ascii="宋体" w:hAnsi="宋体" w:eastAsia="宋体" w:cs="宋体"/>
                <w:color w:val="auto"/>
                <w:highlight w:val="none"/>
                <w:lang w:val="en-US" w:eastAsia="zh-CN" w:bidi="ar"/>
              </w:rPr>
              <w:t>投标人对本项目的</w:t>
            </w:r>
            <w:r>
              <w:rPr>
                <w:rStyle w:val="62"/>
                <w:rFonts w:hint="eastAsia" w:ascii="宋体" w:hAnsi="宋体" w:eastAsia="宋体" w:cs="宋体"/>
                <w:b/>
                <w:bCs/>
                <w:color w:val="auto"/>
                <w:highlight w:val="none"/>
                <w:lang w:val="en-US" w:eastAsia="zh-CN" w:bidi="ar"/>
              </w:rPr>
              <w:t>总体框架、网络架构、业务架构</w:t>
            </w:r>
            <w:r>
              <w:rPr>
                <w:rStyle w:val="62"/>
                <w:rFonts w:hint="eastAsia" w:ascii="宋体" w:hAnsi="宋体" w:eastAsia="宋体" w:cs="宋体"/>
                <w:b w:val="0"/>
                <w:bCs w:val="0"/>
                <w:color w:val="auto"/>
                <w:highlight w:val="none"/>
                <w:lang w:val="en-US" w:eastAsia="zh-CN" w:bidi="ar"/>
              </w:rPr>
              <w:t>展开设计</w:t>
            </w:r>
            <w:r>
              <w:rPr>
                <w:rStyle w:val="62"/>
                <w:rFonts w:hint="eastAsia" w:ascii="宋体" w:hAnsi="宋体" w:eastAsia="宋体" w:cs="宋体"/>
                <w:color w:val="auto"/>
                <w:highlight w:val="none"/>
                <w:lang w:val="en-US" w:eastAsia="zh-CN" w:bidi="ar"/>
              </w:rPr>
              <w:t>。根据投标人的</w:t>
            </w:r>
            <w:r>
              <w:rPr>
                <w:rFonts w:hint="eastAsia" w:ascii="宋体" w:hAnsi="宋体" w:eastAsia="宋体" w:cs="宋体"/>
                <w:color w:val="auto"/>
                <w:sz w:val="21"/>
                <w:szCs w:val="21"/>
                <w:highlight w:val="none"/>
                <w:lang w:val="en-US" w:eastAsia="zh-CN"/>
              </w:rPr>
              <w:t>总体设计能力</w:t>
            </w:r>
            <w:r>
              <w:rPr>
                <w:rStyle w:val="62"/>
                <w:rFonts w:hint="eastAsia" w:ascii="宋体" w:hAnsi="宋体" w:eastAsia="宋体" w:cs="宋体"/>
                <w:color w:val="auto"/>
                <w:highlight w:val="none"/>
                <w:lang w:val="en-US" w:eastAsia="zh-CN" w:bidi="ar"/>
              </w:rPr>
              <w:t>进行打分。</w:t>
            </w:r>
          </w:p>
          <w:p w14:paraId="291724C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投标人的</w:t>
            </w:r>
            <w:r>
              <w:rPr>
                <w:rFonts w:hint="eastAsia" w:ascii="宋体" w:hAnsi="宋体" w:eastAsia="宋体" w:cs="宋体"/>
                <w:color w:val="auto"/>
                <w:sz w:val="21"/>
                <w:szCs w:val="21"/>
                <w:highlight w:val="none"/>
                <w:lang w:val="en-US" w:eastAsia="zh-CN"/>
              </w:rPr>
              <w:t>总体设计能力较好，提供的</w:t>
            </w:r>
            <w:r>
              <w:rPr>
                <w:rFonts w:hint="eastAsia" w:ascii="宋体" w:hAnsi="宋体" w:eastAsia="宋体" w:cs="宋体"/>
                <w:b w:val="0"/>
                <w:color w:val="auto"/>
                <w:sz w:val="21"/>
                <w:szCs w:val="21"/>
                <w:highlight w:val="none"/>
                <w:lang w:val="en-US" w:eastAsia="zh-CN"/>
              </w:rPr>
              <w:t>总体框架、网络架构、业务架构设计方案详细全面，设计内容符合项目需求的得4.0-6.0分；</w:t>
            </w:r>
          </w:p>
          <w:p w14:paraId="04C24AF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投标人的</w:t>
            </w:r>
            <w:r>
              <w:rPr>
                <w:rFonts w:hint="eastAsia" w:ascii="宋体" w:hAnsi="宋体" w:eastAsia="宋体" w:cs="宋体"/>
                <w:color w:val="auto"/>
                <w:sz w:val="21"/>
                <w:szCs w:val="21"/>
                <w:highlight w:val="none"/>
                <w:lang w:val="en-US" w:eastAsia="zh-CN"/>
              </w:rPr>
              <w:t>总体设计能力一般，提供的</w:t>
            </w:r>
            <w:r>
              <w:rPr>
                <w:rFonts w:hint="eastAsia" w:ascii="宋体" w:hAnsi="宋体" w:eastAsia="宋体" w:cs="宋体"/>
                <w:b w:val="0"/>
                <w:color w:val="auto"/>
                <w:sz w:val="21"/>
                <w:szCs w:val="21"/>
                <w:highlight w:val="none"/>
                <w:lang w:val="en-US" w:eastAsia="zh-CN"/>
              </w:rPr>
              <w:t>总体框架、网络架构、业务架构设计方案合理，但设计内容有欠缺的得2.0-3.9分；</w:t>
            </w:r>
          </w:p>
          <w:p w14:paraId="7BA1F17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投标人的</w:t>
            </w:r>
            <w:r>
              <w:rPr>
                <w:rFonts w:hint="eastAsia" w:ascii="宋体" w:hAnsi="宋体" w:eastAsia="宋体" w:cs="宋体"/>
                <w:color w:val="auto"/>
                <w:sz w:val="21"/>
                <w:szCs w:val="21"/>
                <w:highlight w:val="none"/>
                <w:lang w:val="en-US" w:eastAsia="zh-CN"/>
              </w:rPr>
              <w:t>总体设计能力较差，提供的</w:t>
            </w:r>
            <w:r>
              <w:rPr>
                <w:rFonts w:hint="eastAsia" w:ascii="宋体" w:hAnsi="宋体" w:eastAsia="宋体" w:cs="宋体"/>
                <w:b w:val="0"/>
                <w:color w:val="auto"/>
                <w:sz w:val="21"/>
                <w:szCs w:val="21"/>
                <w:highlight w:val="none"/>
                <w:lang w:val="en-US" w:eastAsia="zh-CN"/>
              </w:rPr>
              <w:t>总体框架、网络架构、业务架构设计方案无法有效保障项目服务质量的得0.1-1.9分；</w:t>
            </w:r>
          </w:p>
          <w:p w14:paraId="687A10C5">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r>
              <w:rPr>
                <w:rStyle w:val="62"/>
                <w:rFonts w:hint="eastAsia" w:ascii="宋体" w:hAnsi="宋体" w:eastAsia="宋体" w:cs="宋体"/>
                <w:color w:val="auto"/>
                <w:highlight w:val="none"/>
                <w:lang w:val="en-US" w:eastAsia="zh-CN" w:bidi="ar"/>
              </w:rPr>
              <w:t>。</w:t>
            </w:r>
          </w:p>
        </w:tc>
        <w:tc>
          <w:tcPr>
            <w:tcW w:w="687" w:type="dxa"/>
            <w:shd w:val="clear" w:color="auto" w:fill="auto"/>
            <w:vAlign w:val="center"/>
          </w:tcPr>
          <w:p w14:paraId="2ACDEC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687" w:type="dxa"/>
            <w:shd w:val="clear" w:color="auto" w:fill="auto"/>
            <w:vAlign w:val="center"/>
          </w:tcPr>
          <w:p w14:paraId="6A700D5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219A343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2823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0" w:hRule="atLeast"/>
          <w:jc w:val="center"/>
        </w:trPr>
        <w:tc>
          <w:tcPr>
            <w:tcW w:w="845" w:type="dxa"/>
            <w:vMerge w:val="continue"/>
            <w:shd w:val="clear" w:color="auto" w:fill="auto"/>
            <w:vAlign w:val="center"/>
          </w:tcPr>
          <w:p w14:paraId="38DB9196">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restart"/>
            <w:shd w:val="clear" w:color="auto" w:fill="auto"/>
            <w:vAlign w:val="center"/>
          </w:tcPr>
          <w:p w14:paraId="0DA97A3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功能详细设计水平</w:t>
            </w:r>
          </w:p>
        </w:tc>
        <w:tc>
          <w:tcPr>
            <w:tcW w:w="6075" w:type="dxa"/>
            <w:shd w:val="clear" w:color="auto" w:fill="auto"/>
            <w:vAlign w:val="center"/>
          </w:tcPr>
          <w:p w14:paraId="7B455588">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Style w:val="62"/>
                <w:rFonts w:hint="eastAsia" w:ascii="宋体" w:hAnsi="宋体" w:eastAsia="宋体" w:cs="宋体"/>
                <w:b/>
                <w:bCs/>
                <w:color w:val="auto"/>
                <w:highlight w:val="none"/>
                <w:lang w:val="en-US" w:eastAsia="zh-CN" w:bidi="ar"/>
              </w:rPr>
              <w:t>民警管理功能：</w:t>
            </w:r>
            <w:r>
              <w:rPr>
                <w:rStyle w:val="62"/>
                <w:rFonts w:hint="eastAsia" w:ascii="宋体" w:hAnsi="宋体" w:eastAsia="宋体" w:cs="宋体"/>
                <w:color w:val="auto"/>
                <w:highlight w:val="none"/>
                <w:lang w:val="en-US" w:eastAsia="zh-CN" w:bidi="ar"/>
              </w:rPr>
              <w:t>投标人深刻理解并按照系统建设内容要求对民警管理功能涉及的子功能进行描述。根据投标人提供的功能详细设计方案中对功能模块描述的完整程度，包括但不限于关于应用功能模块的初步建设方案设计（可提供系统功能描述等）进行打分。</w:t>
            </w:r>
          </w:p>
          <w:p w14:paraId="4918905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，对项目需求理解透彻，功能模块内容完整，符合项目需求的得4.0-7.0分；</w:t>
            </w:r>
          </w:p>
          <w:p w14:paraId="4D4FC87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合理，功能模块内容有欠缺，基本能保障完成质量的得2.0-3.9分；</w:t>
            </w:r>
          </w:p>
          <w:p w14:paraId="20D8EC3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w:t>
            </w:r>
            <w:r>
              <w:rPr>
                <w:rFonts w:hint="eastAsia" w:ascii="宋体" w:hAnsi="宋体" w:eastAsia="宋体" w:cs="宋体"/>
                <w:b w:val="0"/>
                <w:color w:val="auto"/>
                <w:sz w:val="21"/>
                <w:szCs w:val="21"/>
                <w:highlight w:val="none"/>
                <w:lang w:val="en-US" w:eastAsia="zh-CN"/>
              </w:rPr>
              <w:t>方案简单，</w:t>
            </w:r>
            <w:r>
              <w:rPr>
                <w:rStyle w:val="62"/>
                <w:rFonts w:hint="eastAsia" w:ascii="宋体" w:hAnsi="宋体" w:eastAsia="宋体" w:cs="宋体"/>
                <w:color w:val="auto"/>
                <w:highlight w:val="none"/>
                <w:lang w:val="en-US" w:eastAsia="zh-CN" w:bidi="ar"/>
              </w:rPr>
              <w:t>系统功能描述、系统原型界面图等</w:t>
            </w:r>
            <w:r>
              <w:rPr>
                <w:rFonts w:hint="eastAsia" w:ascii="宋体" w:hAnsi="宋体" w:eastAsia="宋体" w:cs="宋体"/>
                <w:b w:val="0"/>
                <w:color w:val="auto"/>
                <w:sz w:val="21"/>
                <w:szCs w:val="21"/>
                <w:highlight w:val="none"/>
                <w:lang w:val="en-US" w:eastAsia="zh-CN"/>
              </w:rPr>
              <w:t>相关内容阐述有缺失，无法有效保障项目完成质量的得0.1-1.9分；</w:t>
            </w:r>
          </w:p>
          <w:p w14:paraId="07C0502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31E52F4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w:t>
            </w:r>
          </w:p>
        </w:tc>
        <w:tc>
          <w:tcPr>
            <w:tcW w:w="687" w:type="dxa"/>
            <w:shd w:val="clear" w:color="auto" w:fill="auto"/>
            <w:vAlign w:val="center"/>
          </w:tcPr>
          <w:p w14:paraId="312770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3F45EF1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89A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845" w:type="dxa"/>
            <w:vMerge w:val="continue"/>
            <w:shd w:val="clear" w:color="auto" w:fill="auto"/>
            <w:vAlign w:val="center"/>
          </w:tcPr>
          <w:p w14:paraId="22250734">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10107A82">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546953E5">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团队管理功能：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投标人深刻理解并按照系统建设内容要求对团队管理功能涉及的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对功能模块描述的完整程度，包括但不限于关于应用功能模块的初步建设方案设计（可提供系统功能描述、系统原型界面图）进行打分。</w:t>
            </w:r>
          </w:p>
          <w:p w14:paraId="698760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，对项目需求理解透彻，功能模块内容完整，符合项目需求的得2.0-4.0分；</w:t>
            </w:r>
          </w:p>
          <w:p w14:paraId="3C300A9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合理，功能模块内容有欠缺，基本能保障完成质量的得0.1-1.9分；</w:t>
            </w:r>
          </w:p>
          <w:p w14:paraId="6324EF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164F655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87" w:type="dxa"/>
            <w:shd w:val="clear" w:color="auto" w:fill="auto"/>
            <w:vAlign w:val="center"/>
          </w:tcPr>
          <w:p w14:paraId="6523457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4AAE5AC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CE2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7" w:hRule="atLeast"/>
          <w:jc w:val="center"/>
        </w:trPr>
        <w:tc>
          <w:tcPr>
            <w:tcW w:w="845" w:type="dxa"/>
            <w:vMerge w:val="continue"/>
            <w:shd w:val="clear" w:color="auto" w:fill="auto"/>
            <w:vAlign w:val="center"/>
          </w:tcPr>
          <w:p w14:paraId="3EC0173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49EBD51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28CD2442">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b w:val="0"/>
                <w:bCs w:val="0"/>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指标管理功能：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w:t>
            </w:r>
            <w:r>
              <w:rPr>
                <w:rFonts w:hint="eastAsia" w:ascii="宋体" w:hAnsi="宋体" w:eastAsia="宋体" w:cs="宋体"/>
                <w:b w:val="0"/>
                <w:bCs w:val="0"/>
                <w:i w:val="0"/>
                <w:iCs w:val="0"/>
                <w:color w:val="auto"/>
                <w:kern w:val="0"/>
                <w:sz w:val="21"/>
                <w:szCs w:val="21"/>
                <w:highlight w:val="none"/>
                <w:u w:val="none"/>
                <w:lang w:val="en-US" w:eastAsia="zh-CN" w:bidi="ar"/>
              </w:rPr>
              <w:t>对指标管理功能涉及的</w:t>
            </w:r>
            <w:r>
              <w:rPr>
                <w:rStyle w:val="62"/>
                <w:rFonts w:hint="eastAsia" w:ascii="宋体" w:hAnsi="宋体" w:eastAsia="宋体" w:cs="宋体"/>
                <w:b w:val="0"/>
                <w:bCs w:val="0"/>
                <w:color w:val="auto"/>
                <w:highlight w:val="none"/>
                <w:lang w:val="en-US" w:eastAsia="zh-CN" w:bidi="ar"/>
              </w:rPr>
              <w:t>子功能</w:t>
            </w:r>
            <w:r>
              <w:rPr>
                <w:rFonts w:hint="eastAsia" w:ascii="宋体" w:hAnsi="宋体" w:eastAsia="宋体" w:cs="宋体"/>
                <w:b w:val="0"/>
                <w:bCs w:val="0"/>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b w:val="0"/>
                <w:bCs w:val="0"/>
                <w:color w:val="auto"/>
                <w:highlight w:val="none"/>
                <w:lang w:val="en-US" w:eastAsia="zh-CN" w:bidi="ar"/>
              </w:rPr>
              <w:t>对功能模块描述的完整程度，包括但不限于关于应用功能模块的初步建设方案设计（可提供系统功能描述、系统原型界面图）进行打分。</w:t>
            </w:r>
          </w:p>
          <w:p w14:paraId="640DAD5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b w:val="0"/>
                <w:bCs w:val="0"/>
                <w:color w:val="auto"/>
                <w:highlight w:val="none"/>
                <w:lang w:val="en-US" w:eastAsia="zh-CN" w:bidi="ar"/>
              </w:rPr>
              <w:t>初步建设方案设计内容详细完善性、科学合理性、可实施性好</w:t>
            </w:r>
            <w:r>
              <w:rPr>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b w:val="0"/>
                <w:color w:val="auto"/>
                <w:sz w:val="21"/>
                <w:szCs w:val="21"/>
                <w:highlight w:val="none"/>
                <w:lang w:val="en-US" w:eastAsia="zh-CN"/>
              </w:rPr>
              <w:t>项目需求理解透彻，功能模块内容完整，符合项目需求的得1.5-3.0分；</w:t>
            </w:r>
          </w:p>
          <w:p w14:paraId="739F691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合理，功能模块内容有欠缺，基本能保障完成质量的得0.1-1.4分；</w:t>
            </w:r>
          </w:p>
          <w:p w14:paraId="33E6F2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3866811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687" w:type="dxa"/>
            <w:shd w:val="clear" w:color="auto" w:fill="auto"/>
            <w:vAlign w:val="center"/>
          </w:tcPr>
          <w:p w14:paraId="3F86CC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78E4E3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622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7" w:hRule="atLeast"/>
          <w:jc w:val="center"/>
        </w:trPr>
        <w:tc>
          <w:tcPr>
            <w:tcW w:w="845" w:type="dxa"/>
            <w:vMerge w:val="continue"/>
            <w:shd w:val="clear" w:color="auto" w:fill="auto"/>
            <w:vAlign w:val="center"/>
          </w:tcPr>
          <w:p w14:paraId="4BD8A05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033CA309">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37AFEC0F">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指数配置功能：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投标人深刻理解并按照系统建设内容要求对指数配置功能涉及的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对功能模块描述的完整程度，包括但不限于关于应用功能模块的初步建设方案设计（可提供系统功能描述、系统原型界面图）进行打分。</w:t>
            </w:r>
          </w:p>
          <w:p w14:paraId="21900B4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，对项目需求理解透彻，功能模块内容完整，符合项目需求的得1.5-3.0分；</w:t>
            </w:r>
          </w:p>
          <w:p w14:paraId="24BD110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合理，功能模块内容有欠缺，基本能保障完成质量的得0.1-1.4分；</w:t>
            </w:r>
          </w:p>
          <w:p w14:paraId="39074DE4">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5F8F13D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687" w:type="dxa"/>
            <w:shd w:val="clear" w:color="auto" w:fill="auto"/>
            <w:vAlign w:val="center"/>
          </w:tcPr>
          <w:p w14:paraId="4A18CBB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02D06B0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3370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7" w:hRule="atLeast"/>
          <w:jc w:val="center"/>
        </w:trPr>
        <w:tc>
          <w:tcPr>
            <w:tcW w:w="845" w:type="dxa"/>
            <w:vMerge w:val="continue"/>
            <w:shd w:val="clear" w:color="auto" w:fill="auto"/>
            <w:vAlign w:val="center"/>
          </w:tcPr>
          <w:p w14:paraId="27883DB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6653E438">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0F53A2D1">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积分管理功能：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投标人深刻理解并按照系统建设内容要求对积分管理功能涉及的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对功能模块描述的完整程度，包括但不限于关于应用功能模块的初步建设方案设计（可提供系统功能描述、系统原型界面图）进行打分。</w:t>
            </w:r>
          </w:p>
          <w:p w14:paraId="75424C4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，对项目需求理解透彻，功能模块内容完整，符合项目需求的得1.5-3.0分；</w:t>
            </w:r>
          </w:p>
          <w:p w14:paraId="7B9160F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合理，功能模块内容有欠缺，基本能保障完成质量的得0.1-1.4分；</w:t>
            </w:r>
          </w:p>
          <w:p w14:paraId="7E805E56">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53F5C3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687" w:type="dxa"/>
            <w:shd w:val="clear" w:color="auto" w:fill="auto"/>
            <w:vAlign w:val="center"/>
          </w:tcPr>
          <w:p w14:paraId="22CD843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6964C31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637F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0" w:hRule="atLeast"/>
          <w:jc w:val="center"/>
        </w:trPr>
        <w:tc>
          <w:tcPr>
            <w:tcW w:w="845" w:type="dxa"/>
            <w:vMerge w:val="continue"/>
            <w:shd w:val="clear" w:color="auto" w:fill="auto"/>
            <w:vAlign w:val="center"/>
          </w:tcPr>
          <w:p w14:paraId="63CC64C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593A9CD4">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56392700">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四位一体功能：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投标人深刻理解并按照系统建设内容要求对四位一体功能涉及的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对功能模块描述的完整程度，包括但不限于关于应用功能模块的初步建设方案设计（可提供系统功能描述、系统原型界面图等）进行打分。</w:t>
            </w:r>
          </w:p>
          <w:p w14:paraId="5816F10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，对项目需求理解透彻，功能模块内容完整，符合项目需求的得2.0-4.0分；</w:t>
            </w:r>
          </w:p>
          <w:p w14:paraId="2FD78BC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合理，功能模块内容有欠缺，基本能保障完成质量的得0.1-1.9分；</w:t>
            </w:r>
          </w:p>
          <w:p w14:paraId="7DA216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12423D2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87" w:type="dxa"/>
            <w:shd w:val="clear" w:color="auto" w:fill="auto"/>
            <w:vAlign w:val="center"/>
          </w:tcPr>
          <w:p w14:paraId="309E11A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185751F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0C7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2" w:hRule="atLeast"/>
          <w:jc w:val="center"/>
        </w:trPr>
        <w:tc>
          <w:tcPr>
            <w:tcW w:w="845" w:type="dxa"/>
            <w:vMerge w:val="continue"/>
            <w:shd w:val="clear" w:color="auto" w:fill="auto"/>
            <w:vAlign w:val="center"/>
          </w:tcPr>
          <w:p w14:paraId="73836AA9">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482A028C">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4BBBB429">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Style w:val="62"/>
                <w:rFonts w:hint="eastAsia" w:ascii="宋体" w:hAnsi="宋体" w:eastAsia="宋体" w:cs="宋体"/>
                <w:color w:val="auto"/>
                <w:highlight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一屏展示功能：</w:t>
            </w:r>
            <w:r>
              <w:rPr>
                <w:rFonts w:hint="eastAsia" w:ascii="宋体" w:hAnsi="宋体" w:eastAsia="宋体" w:cs="宋体"/>
                <w:i w:val="0"/>
                <w:iCs w:val="0"/>
                <w:color w:val="auto"/>
                <w:kern w:val="0"/>
                <w:sz w:val="21"/>
                <w:szCs w:val="21"/>
                <w:highlight w:val="none"/>
                <w:u w:val="none"/>
                <w:lang w:val="en-US" w:eastAsia="zh-CN" w:bidi="ar"/>
              </w:rPr>
              <w:t>投标人深刻理解并按照系统建设内容要求对一屏展示功能涉及的</w:t>
            </w:r>
            <w:r>
              <w:rPr>
                <w:rStyle w:val="62"/>
                <w:rFonts w:hint="eastAsia" w:ascii="宋体" w:hAnsi="宋体" w:eastAsia="宋体" w:cs="宋体"/>
                <w:color w:val="auto"/>
                <w:highlight w:val="none"/>
                <w:lang w:val="en-US" w:eastAsia="zh-CN" w:bidi="ar"/>
              </w:rPr>
              <w:t>子功能</w:t>
            </w:r>
            <w:r>
              <w:rPr>
                <w:rFonts w:hint="eastAsia" w:ascii="宋体" w:hAnsi="宋体" w:eastAsia="宋体" w:cs="宋体"/>
                <w:i w:val="0"/>
                <w:iCs w:val="0"/>
                <w:color w:val="auto"/>
                <w:kern w:val="0"/>
                <w:sz w:val="21"/>
                <w:szCs w:val="21"/>
                <w:highlight w:val="none"/>
                <w:u w:val="none"/>
                <w:lang w:val="en-US" w:eastAsia="zh-CN" w:bidi="ar"/>
              </w:rPr>
              <w:t>进行描述。根据投标人提供的功能详细设计方案中</w:t>
            </w:r>
            <w:r>
              <w:rPr>
                <w:rStyle w:val="62"/>
                <w:rFonts w:hint="eastAsia" w:ascii="宋体" w:hAnsi="宋体" w:eastAsia="宋体" w:cs="宋体"/>
                <w:color w:val="auto"/>
                <w:highlight w:val="none"/>
                <w:lang w:val="en-US" w:eastAsia="zh-CN" w:bidi="ar"/>
              </w:rPr>
              <w:t>对功能模块描述的完整程度，包括但不限于关于应用功能模块的初步建设方案设计（可提供系统功能描述、系统原型界面图等）进行打分。</w:t>
            </w:r>
          </w:p>
          <w:p w14:paraId="2D24942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初步建设方案设计内容详细完善性、科学合理性、可实施性好</w:t>
            </w:r>
            <w:r>
              <w:rPr>
                <w:rFonts w:hint="eastAsia" w:ascii="宋体" w:hAnsi="宋体" w:eastAsia="宋体" w:cs="宋体"/>
                <w:b w:val="0"/>
                <w:color w:val="auto"/>
                <w:sz w:val="21"/>
                <w:szCs w:val="21"/>
                <w:highlight w:val="none"/>
                <w:lang w:val="en-US" w:eastAsia="zh-CN"/>
              </w:rPr>
              <w:t>，对项目需求理解透彻，功能模块内容完整，符合项目需求的得4.0-6.0分；</w:t>
            </w:r>
          </w:p>
          <w:p w14:paraId="50A83FB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初步建设方案</w:t>
            </w:r>
            <w:r>
              <w:rPr>
                <w:rFonts w:hint="eastAsia" w:ascii="宋体" w:hAnsi="宋体" w:eastAsia="宋体" w:cs="宋体"/>
                <w:b w:val="0"/>
                <w:color w:val="auto"/>
                <w:sz w:val="21"/>
                <w:szCs w:val="21"/>
                <w:highlight w:val="none"/>
                <w:lang w:val="en-US" w:eastAsia="zh-CN"/>
              </w:rPr>
              <w:t>合理，功能模块内容有欠缺，基本能保障完成质量的得2.0-3.9分；</w:t>
            </w:r>
          </w:p>
          <w:p w14:paraId="5F029BA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Style w:val="62"/>
                <w:rFonts w:hint="eastAsia" w:ascii="宋体" w:hAnsi="宋体" w:eastAsia="宋体" w:cs="宋体"/>
                <w:color w:val="auto"/>
                <w:highlight w:val="none"/>
                <w:lang w:val="en-US" w:eastAsia="zh-CN" w:bidi="ar"/>
              </w:rPr>
              <w:t>初步建设</w:t>
            </w:r>
            <w:r>
              <w:rPr>
                <w:rFonts w:hint="eastAsia" w:ascii="宋体" w:hAnsi="宋体" w:eastAsia="宋体" w:cs="宋体"/>
                <w:b w:val="0"/>
                <w:color w:val="auto"/>
                <w:sz w:val="21"/>
                <w:szCs w:val="21"/>
                <w:highlight w:val="none"/>
                <w:lang w:val="en-US" w:eastAsia="zh-CN"/>
              </w:rPr>
              <w:t>方案简单，</w:t>
            </w:r>
            <w:r>
              <w:rPr>
                <w:rStyle w:val="62"/>
                <w:rFonts w:hint="eastAsia" w:ascii="宋体" w:hAnsi="宋体" w:eastAsia="宋体" w:cs="宋体"/>
                <w:color w:val="auto"/>
                <w:highlight w:val="none"/>
                <w:lang w:val="en-US" w:eastAsia="zh-CN" w:bidi="ar"/>
              </w:rPr>
              <w:t>系统功能描述、系统原型界面图等</w:t>
            </w:r>
            <w:r>
              <w:rPr>
                <w:rFonts w:hint="eastAsia" w:ascii="宋体" w:hAnsi="宋体" w:eastAsia="宋体" w:cs="宋体"/>
                <w:b w:val="0"/>
                <w:color w:val="auto"/>
                <w:sz w:val="21"/>
                <w:szCs w:val="21"/>
                <w:highlight w:val="none"/>
                <w:lang w:val="en-US" w:eastAsia="zh-CN"/>
              </w:rPr>
              <w:t>相关内容阐述有缺失，无法有效保障项目完成质量的得0.1-1.9分；</w:t>
            </w:r>
          </w:p>
          <w:p w14:paraId="1D8AB8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0814A3F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687" w:type="dxa"/>
            <w:shd w:val="clear" w:color="auto" w:fill="auto"/>
            <w:vAlign w:val="center"/>
          </w:tcPr>
          <w:p w14:paraId="767C3D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4A4135F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6B1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45" w:type="dxa"/>
            <w:vMerge w:val="continue"/>
            <w:shd w:val="clear" w:color="auto" w:fill="auto"/>
            <w:vAlign w:val="center"/>
          </w:tcPr>
          <w:p w14:paraId="1A92B47D">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7F7EB943">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c>
          <w:tcPr>
            <w:tcW w:w="6075" w:type="dxa"/>
            <w:shd w:val="clear" w:color="auto" w:fill="auto"/>
            <w:vAlign w:val="center"/>
          </w:tcPr>
          <w:p w14:paraId="4C27C10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Style w:val="62"/>
                <w:rFonts w:hint="eastAsia" w:ascii="宋体" w:hAnsi="宋体" w:eastAsia="宋体" w:cs="宋体"/>
                <w:color w:val="auto"/>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根据投标人针对本项目提供的实施方案，包括</w:t>
            </w:r>
            <w:r>
              <w:rPr>
                <w:rStyle w:val="61"/>
                <w:rFonts w:hint="eastAsia" w:ascii="宋体" w:hAnsi="宋体" w:eastAsia="宋体" w:cs="宋体"/>
                <w:color w:val="auto"/>
                <w:highlight w:val="none"/>
                <w:lang w:val="en-US" w:eastAsia="zh-CN" w:bidi="ar"/>
              </w:rPr>
              <w:t>施工组织方案、项目工期管理计划表、项目安装部署方案、测试方案、验收方案</w:t>
            </w:r>
            <w:r>
              <w:rPr>
                <w:rStyle w:val="62"/>
                <w:rFonts w:hint="eastAsia" w:ascii="宋体" w:hAnsi="宋体" w:eastAsia="宋体" w:cs="宋体"/>
                <w:color w:val="auto"/>
                <w:highlight w:val="none"/>
                <w:lang w:val="en-US" w:eastAsia="zh-CN" w:bidi="ar"/>
              </w:rPr>
              <w:t>等内容进行打分。</w:t>
            </w:r>
          </w:p>
          <w:p w14:paraId="7E6C438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方案阐述详细全面，工作方法明确，内容完整，符合项目需求的得3.0-5.0分；</w:t>
            </w:r>
          </w:p>
          <w:p w14:paraId="34DF48D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方案合理，但内容有欠缺，无法保障项目完成质量的得0.1-2.9分；</w:t>
            </w:r>
          </w:p>
          <w:p w14:paraId="1330902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Style w:val="62"/>
                <w:rFonts w:hint="eastAsia" w:ascii="宋体" w:hAnsi="宋体" w:eastAsia="宋体" w:cs="宋体"/>
                <w:color w:val="auto"/>
                <w:highlight w:val="none"/>
                <w:lang w:val="en-US" w:eastAsia="zh-CN" w:bidi="ar"/>
              </w:rPr>
            </w:pPr>
            <w:r>
              <w:rPr>
                <w:rFonts w:hint="eastAsia" w:ascii="宋体" w:hAnsi="宋体" w:eastAsia="宋体" w:cs="宋体"/>
                <w:b w:val="0"/>
                <w:color w:val="auto"/>
                <w:sz w:val="21"/>
                <w:szCs w:val="21"/>
                <w:highlight w:val="none"/>
                <w:lang w:val="en-US" w:eastAsia="zh-CN"/>
              </w:rPr>
              <w:t>未提及此项不得分。</w:t>
            </w:r>
          </w:p>
        </w:tc>
        <w:tc>
          <w:tcPr>
            <w:tcW w:w="687" w:type="dxa"/>
            <w:shd w:val="clear" w:color="auto" w:fill="auto"/>
            <w:vAlign w:val="center"/>
          </w:tcPr>
          <w:p w14:paraId="4AEB6B0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87" w:type="dxa"/>
            <w:shd w:val="clear" w:color="auto" w:fill="auto"/>
            <w:vAlign w:val="center"/>
          </w:tcPr>
          <w:p w14:paraId="693F0C8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7B65D29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2D3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4" w:hRule="atLeast"/>
          <w:jc w:val="center"/>
        </w:trPr>
        <w:tc>
          <w:tcPr>
            <w:tcW w:w="845" w:type="dxa"/>
            <w:vMerge w:val="continue"/>
            <w:shd w:val="clear" w:color="auto" w:fill="auto"/>
            <w:vAlign w:val="center"/>
          </w:tcPr>
          <w:p w14:paraId="27D6925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7B6D4E82">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质量保障方案</w:t>
            </w:r>
          </w:p>
        </w:tc>
        <w:tc>
          <w:tcPr>
            <w:tcW w:w="6075" w:type="dxa"/>
            <w:shd w:val="clear" w:color="auto" w:fill="auto"/>
            <w:vAlign w:val="center"/>
          </w:tcPr>
          <w:p w14:paraId="60B9F00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根据投标人针对本项目提供的质量保障方案的完整性、可行性等进行打分。</w:t>
            </w:r>
          </w:p>
          <w:p w14:paraId="17BC6C8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质量保障方案阐述全面，管理规范、管理组织构架、内控制度、质量管控措施等阐述合理可行且有针对性，能有效保障项目质量的得1.0-2.0分；</w:t>
            </w:r>
          </w:p>
          <w:p w14:paraId="0741324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质量保障方案阐述简单，质量管控措施等内容有提及但阐述不完整，基本能保障项目质量的得0.1-0.9分；</w:t>
            </w:r>
          </w:p>
          <w:p w14:paraId="0C32DAC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87" w:type="dxa"/>
            <w:shd w:val="clear" w:color="auto" w:fill="auto"/>
            <w:vAlign w:val="center"/>
          </w:tcPr>
          <w:p w14:paraId="0C3A6A1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687" w:type="dxa"/>
            <w:shd w:val="clear" w:color="auto" w:fill="auto"/>
            <w:vAlign w:val="center"/>
          </w:tcPr>
          <w:p w14:paraId="28CA66C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7D66936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31E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845" w:type="dxa"/>
            <w:vMerge w:val="continue"/>
            <w:shd w:val="clear" w:color="auto" w:fill="auto"/>
            <w:vAlign w:val="center"/>
          </w:tcPr>
          <w:p w14:paraId="7D74D95D">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4B4C3105">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后续</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en-US" w:eastAsia="zh-CN"/>
              </w:rPr>
              <w:t>方案</w:t>
            </w:r>
          </w:p>
        </w:tc>
        <w:tc>
          <w:tcPr>
            <w:tcW w:w="6075" w:type="dxa"/>
            <w:shd w:val="clear" w:color="auto" w:fill="auto"/>
            <w:vAlign w:val="center"/>
          </w:tcPr>
          <w:p w14:paraId="56AA44E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根据投标人针对本项目提供的后续服务方案的完整性、可行性等进行打分。</w:t>
            </w:r>
          </w:p>
          <w:p w14:paraId="186F156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服务方案全面，后续技术保障措施合理有效的得1.0-2.0分；</w:t>
            </w:r>
          </w:p>
          <w:p w14:paraId="34AC24A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服务方案阐述较详尽，后续技术保障措施有欠缺的得0.1-0.9分；</w:t>
            </w:r>
          </w:p>
          <w:p w14:paraId="0D4A090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87" w:type="dxa"/>
            <w:shd w:val="clear" w:color="auto" w:fill="auto"/>
            <w:vAlign w:val="center"/>
          </w:tcPr>
          <w:p w14:paraId="218A541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687" w:type="dxa"/>
            <w:shd w:val="clear" w:color="auto" w:fill="auto"/>
            <w:vAlign w:val="center"/>
          </w:tcPr>
          <w:p w14:paraId="346D17F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7715B42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4FF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4" w:hRule="atLeast"/>
          <w:jc w:val="center"/>
        </w:trPr>
        <w:tc>
          <w:tcPr>
            <w:tcW w:w="845" w:type="dxa"/>
            <w:vMerge w:val="continue"/>
            <w:shd w:val="clear" w:color="auto" w:fill="auto"/>
            <w:vAlign w:val="center"/>
          </w:tcPr>
          <w:p w14:paraId="0DE3BC9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shd w:val="clear" w:color="auto" w:fill="auto"/>
            <w:vAlign w:val="center"/>
          </w:tcPr>
          <w:p w14:paraId="186C0B76">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tc>
        <w:tc>
          <w:tcPr>
            <w:tcW w:w="6075" w:type="dxa"/>
            <w:shd w:val="clear" w:color="auto" w:fill="auto"/>
            <w:vAlign w:val="center"/>
          </w:tcPr>
          <w:p w14:paraId="0DF8759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根据投标人针对本项目提供的培训方案的完整性、可行性等进行打分。</w:t>
            </w:r>
          </w:p>
          <w:p w14:paraId="5004530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培训方案全面，培训计划安排合理，相关人员、地点等内容阐述完整，方案具有可操作性的得1.0-2.0分；</w:t>
            </w:r>
          </w:p>
          <w:p w14:paraId="06ACFC7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培训方案简单片面，相关培训计划、人员安排、培训地点等内容不明确的得0.1-0.9分；</w:t>
            </w:r>
          </w:p>
          <w:p w14:paraId="6E0F2BE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87" w:type="dxa"/>
            <w:shd w:val="clear" w:color="auto" w:fill="auto"/>
            <w:vAlign w:val="center"/>
          </w:tcPr>
          <w:p w14:paraId="715C4E9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687" w:type="dxa"/>
            <w:shd w:val="clear" w:color="auto" w:fill="auto"/>
            <w:vAlign w:val="center"/>
          </w:tcPr>
          <w:p w14:paraId="5B5E7E5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17DF652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C00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2" w:hRule="atLeast"/>
          <w:jc w:val="center"/>
        </w:trPr>
        <w:tc>
          <w:tcPr>
            <w:tcW w:w="845" w:type="dxa"/>
            <w:vMerge w:val="continue"/>
            <w:shd w:val="clear" w:color="auto" w:fill="auto"/>
            <w:vAlign w:val="center"/>
          </w:tcPr>
          <w:p w14:paraId="18DF300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restart"/>
            <w:shd w:val="clear" w:color="auto" w:fill="auto"/>
            <w:vAlign w:val="center"/>
          </w:tcPr>
          <w:p w14:paraId="4B6C34C3">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演示（投标人视频讲解演示，</w:t>
            </w:r>
            <w:r>
              <w:rPr>
                <w:rStyle w:val="62"/>
                <w:rFonts w:hint="eastAsia" w:ascii="宋体" w:hAnsi="宋体" w:eastAsia="宋体" w:cs="宋体"/>
                <w:color w:val="auto"/>
                <w:highlight w:val="none"/>
                <w:lang w:val="en-US" w:eastAsia="zh-CN" w:bidi="ar"/>
              </w:rPr>
              <w:t>需提供演示讲解U盘（限时15分钟），不提供演示讲解U盘或不按要求演示讲解的不得分。</w:t>
            </w:r>
            <w:r>
              <w:rPr>
                <w:rFonts w:hint="eastAsia" w:ascii="宋体" w:hAnsi="宋体" w:eastAsia="宋体" w:cs="宋体"/>
                <w:b/>
                <w:bCs/>
                <w:i w:val="0"/>
                <w:iCs w:val="0"/>
                <w:color w:val="auto"/>
                <w:kern w:val="0"/>
                <w:sz w:val="21"/>
                <w:szCs w:val="21"/>
                <w:highlight w:val="none"/>
                <w:u w:val="none"/>
                <w:lang w:val="en-US" w:eastAsia="zh-CN" w:bidi="ar"/>
              </w:rPr>
              <w:t>）</w:t>
            </w:r>
          </w:p>
        </w:tc>
        <w:tc>
          <w:tcPr>
            <w:tcW w:w="6075" w:type="dxa"/>
            <w:shd w:val="clear" w:color="auto" w:fill="auto"/>
            <w:vAlign w:val="center"/>
          </w:tcPr>
          <w:p w14:paraId="3A181CE2">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民警管理功能演示：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民警管理功能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基础信息建库、基本信息维护、健康数据管理、人员标签、专业分类、干部画像等功能</w:t>
            </w:r>
            <w:r>
              <w:rPr>
                <w:rStyle w:val="62"/>
                <w:rFonts w:hint="eastAsia" w:ascii="宋体" w:hAnsi="宋体" w:eastAsia="宋体" w:cs="宋体"/>
                <w:color w:val="auto"/>
                <w:highlight w:val="none"/>
                <w:lang w:val="en-US" w:eastAsia="zh-CN" w:bidi="ar"/>
              </w:rPr>
              <w:t>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0B316480">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4.0-6.0分；</w:t>
            </w:r>
          </w:p>
          <w:p w14:paraId="36FBD46A">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w:t>
            </w:r>
            <w:r>
              <w:rPr>
                <w:rFonts w:hint="eastAsia" w:ascii="宋体" w:hAnsi="宋体" w:eastAsia="宋体" w:cs="宋体"/>
                <w:bCs/>
                <w:color w:val="auto"/>
                <w:sz w:val="21"/>
                <w:szCs w:val="21"/>
                <w:highlight w:val="none"/>
                <w:lang w:val="en-US" w:eastAsia="zh-CN"/>
              </w:rPr>
              <w:t>符合要求，部分功能演示有欠缺的得</w:t>
            </w:r>
            <w:r>
              <w:rPr>
                <w:rFonts w:hint="eastAsia" w:ascii="宋体" w:hAnsi="宋体" w:eastAsia="宋体" w:cs="宋体"/>
                <w:color w:val="auto"/>
                <w:spacing w:val="-4"/>
                <w:sz w:val="21"/>
                <w:szCs w:val="21"/>
                <w:highlight w:val="none"/>
                <w:lang w:val="en-US" w:eastAsia="zh-CN"/>
              </w:rPr>
              <w:t>2.0-3.9</w:t>
            </w:r>
            <w:r>
              <w:rPr>
                <w:rFonts w:hint="eastAsia" w:ascii="宋体" w:hAnsi="宋体" w:eastAsia="宋体" w:cs="宋体"/>
                <w:color w:val="auto"/>
                <w:spacing w:val="-4"/>
                <w:sz w:val="21"/>
                <w:szCs w:val="21"/>
                <w:highlight w:val="none"/>
              </w:rPr>
              <w:t>分；</w:t>
            </w:r>
          </w:p>
          <w:p w14:paraId="0F837C15">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3BBF74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687" w:type="dxa"/>
            <w:shd w:val="clear" w:color="auto" w:fill="auto"/>
            <w:vAlign w:val="center"/>
          </w:tcPr>
          <w:p w14:paraId="7A55B47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687" w:type="dxa"/>
            <w:shd w:val="clear" w:color="auto" w:fill="auto"/>
            <w:vAlign w:val="center"/>
          </w:tcPr>
          <w:p w14:paraId="333A169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114F927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8D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4" w:hRule="atLeast"/>
          <w:jc w:val="center"/>
        </w:trPr>
        <w:tc>
          <w:tcPr>
            <w:tcW w:w="845" w:type="dxa"/>
            <w:vMerge w:val="continue"/>
            <w:shd w:val="clear" w:color="auto" w:fill="auto"/>
            <w:vAlign w:val="center"/>
          </w:tcPr>
          <w:p w14:paraId="4C3420F4">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7F136A5E">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6A118E25">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团队管理功能演示：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团队管理功能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未来团队、人才库管理、干部序列、典型培数</w:t>
            </w:r>
            <w:r>
              <w:rPr>
                <w:rStyle w:val="62"/>
                <w:rFonts w:hint="eastAsia" w:ascii="宋体" w:hAnsi="宋体" w:eastAsia="宋体" w:cs="宋体"/>
                <w:color w:val="auto"/>
                <w:highlight w:val="none"/>
                <w:lang w:val="en-US" w:eastAsia="zh-CN" w:bidi="ar"/>
              </w:rPr>
              <w:t>等子功能进行演示，根据演示内容与采购内容的吻合度、功能的完善程度进行打分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772623B5">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2.0-4.0</w:t>
            </w:r>
            <w:r>
              <w:rPr>
                <w:rFonts w:hint="eastAsia" w:ascii="宋体" w:hAnsi="宋体" w:eastAsia="宋体" w:cs="宋体"/>
                <w:color w:val="auto"/>
                <w:spacing w:val="-4"/>
                <w:sz w:val="21"/>
                <w:szCs w:val="21"/>
                <w:highlight w:val="none"/>
              </w:rPr>
              <w:t>分；</w:t>
            </w:r>
          </w:p>
          <w:p w14:paraId="1AF1417E">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38F730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687" w:type="dxa"/>
            <w:shd w:val="clear" w:color="auto" w:fill="auto"/>
            <w:vAlign w:val="center"/>
          </w:tcPr>
          <w:p w14:paraId="052BDDB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87" w:type="dxa"/>
            <w:shd w:val="clear" w:color="auto" w:fill="auto"/>
            <w:vAlign w:val="center"/>
          </w:tcPr>
          <w:p w14:paraId="7F4791B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6A43516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74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4" w:hRule="atLeast"/>
          <w:jc w:val="center"/>
        </w:trPr>
        <w:tc>
          <w:tcPr>
            <w:tcW w:w="845" w:type="dxa"/>
            <w:vMerge w:val="continue"/>
            <w:shd w:val="clear" w:color="auto" w:fill="auto"/>
            <w:vAlign w:val="center"/>
          </w:tcPr>
          <w:p w14:paraId="7420E16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3C12DF18">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438B0E17">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四位一体功能演示：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四位一体功能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调用管理、申报表彰、金币管理、激励保障应用</w:t>
            </w:r>
            <w:r>
              <w:rPr>
                <w:rStyle w:val="62"/>
                <w:rFonts w:hint="eastAsia" w:ascii="宋体" w:hAnsi="宋体" w:eastAsia="宋体" w:cs="宋体"/>
                <w:color w:val="auto"/>
                <w:highlight w:val="none"/>
                <w:lang w:val="en-US" w:eastAsia="zh-CN" w:bidi="ar"/>
              </w:rPr>
              <w:t>等子功能进行演示，根据演示内容与采购内容的吻合度、功能的完善程度进行打分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7AA98FEB">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2.0-4.0</w:t>
            </w:r>
            <w:r>
              <w:rPr>
                <w:rFonts w:hint="eastAsia" w:ascii="宋体" w:hAnsi="宋体" w:eastAsia="宋体" w:cs="宋体"/>
                <w:color w:val="auto"/>
                <w:spacing w:val="-4"/>
                <w:sz w:val="21"/>
                <w:szCs w:val="21"/>
                <w:highlight w:val="none"/>
              </w:rPr>
              <w:t>分；</w:t>
            </w:r>
          </w:p>
          <w:p w14:paraId="3FB4C48C">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7BC5D4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687" w:type="dxa"/>
            <w:shd w:val="clear" w:color="auto" w:fill="auto"/>
            <w:vAlign w:val="center"/>
          </w:tcPr>
          <w:p w14:paraId="384B785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87" w:type="dxa"/>
            <w:shd w:val="clear" w:color="auto" w:fill="auto"/>
            <w:vAlign w:val="center"/>
          </w:tcPr>
          <w:p w14:paraId="4F6F7F9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731B767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2E7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8" w:hRule="atLeast"/>
          <w:jc w:val="center"/>
        </w:trPr>
        <w:tc>
          <w:tcPr>
            <w:tcW w:w="845" w:type="dxa"/>
            <w:vMerge w:val="continue"/>
            <w:shd w:val="clear" w:color="auto" w:fill="auto"/>
            <w:vAlign w:val="center"/>
          </w:tcPr>
          <w:p w14:paraId="0DB122C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95" w:type="dxa"/>
            <w:vMerge w:val="continue"/>
            <w:shd w:val="clear" w:color="auto" w:fill="auto"/>
            <w:vAlign w:val="center"/>
          </w:tcPr>
          <w:p w14:paraId="288B24D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75" w:type="dxa"/>
            <w:shd w:val="clear" w:color="auto" w:fill="auto"/>
            <w:vAlign w:val="center"/>
          </w:tcPr>
          <w:p w14:paraId="1685D37D">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i w:val="0"/>
                <w:iCs w:val="0"/>
                <w:color w:val="auto"/>
                <w:kern w:val="0"/>
                <w:sz w:val="21"/>
                <w:szCs w:val="21"/>
                <w:highlight w:val="none"/>
                <w:u w:val="none"/>
                <w:lang w:val="en-US" w:eastAsia="zh-CN" w:bidi="ar"/>
              </w:rPr>
              <w:t>一屏展示功能演示：</w:t>
            </w:r>
            <w:r>
              <w:rPr>
                <w:rFonts w:hint="eastAsia" w:ascii="宋体" w:hAnsi="宋体" w:eastAsia="宋体" w:cs="宋体"/>
                <w:i w:val="0"/>
                <w:iCs w:val="0"/>
                <w:color w:val="auto"/>
                <w:kern w:val="0"/>
                <w:sz w:val="21"/>
                <w:szCs w:val="21"/>
                <w:highlight w:val="none"/>
                <w:u w:val="none"/>
                <w:lang w:val="en-US" w:eastAsia="zh-CN" w:bidi="ar"/>
              </w:rPr>
              <w:t>投标人根据系统建设内容要求对</w:t>
            </w:r>
            <w:r>
              <w:rPr>
                <w:rFonts w:hint="eastAsia" w:ascii="宋体" w:hAnsi="宋体" w:eastAsia="宋体" w:cs="宋体"/>
                <w:b/>
                <w:bCs/>
                <w:i w:val="0"/>
                <w:iCs w:val="0"/>
                <w:color w:val="auto"/>
                <w:kern w:val="0"/>
                <w:sz w:val="21"/>
                <w:szCs w:val="21"/>
                <w:highlight w:val="none"/>
                <w:u w:val="none"/>
                <w:lang w:val="en-US" w:eastAsia="zh-CN" w:bidi="ar"/>
              </w:rPr>
              <w:t>一屏展示功能</w:t>
            </w:r>
            <w:r>
              <w:rPr>
                <w:rFonts w:hint="eastAsia" w:ascii="宋体" w:hAnsi="宋体" w:eastAsia="宋体" w:cs="宋体"/>
                <w:i w:val="0"/>
                <w:iCs w:val="0"/>
                <w:color w:val="auto"/>
                <w:kern w:val="0"/>
                <w:sz w:val="21"/>
                <w:szCs w:val="21"/>
                <w:highlight w:val="none"/>
                <w:u w:val="none"/>
                <w:lang w:val="en-US" w:eastAsia="zh-CN" w:bidi="ar"/>
              </w:rPr>
              <w:t>涉及的</w:t>
            </w:r>
            <w:r>
              <w:rPr>
                <w:rStyle w:val="61"/>
                <w:rFonts w:hint="eastAsia" w:ascii="宋体" w:hAnsi="宋体" w:eastAsia="宋体" w:cs="宋体"/>
                <w:color w:val="auto"/>
                <w:highlight w:val="none"/>
                <w:lang w:val="en-US" w:eastAsia="zh-CN" w:bidi="ar"/>
              </w:rPr>
              <w:t>队伍概况、三能得分、警力配置、专业能力、指标指数、四位一体、积分排行榜</w:t>
            </w:r>
            <w:r>
              <w:rPr>
                <w:rStyle w:val="62"/>
                <w:rFonts w:hint="eastAsia" w:ascii="宋体" w:hAnsi="宋体" w:eastAsia="宋体" w:cs="宋体"/>
                <w:color w:val="auto"/>
                <w:highlight w:val="none"/>
                <w:lang w:val="en-US" w:eastAsia="zh-CN" w:bidi="ar"/>
              </w:rPr>
              <w:t>等子功能进行演示，根据演示内容与采购内容的吻合度、功能的完善程度进行打分</w:t>
            </w:r>
            <w:r>
              <w:rPr>
                <w:rFonts w:hint="eastAsia" w:ascii="宋体" w:hAnsi="宋体" w:eastAsia="宋体" w:cs="宋体"/>
                <w:b w:val="0"/>
                <w:color w:val="auto"/>
                <w:sz w:val="21"/>
                <w:szCs w:val="21"/>
                <w:highlight w:val="none"/>
                <w:lang w:val="en-US" w:eastAsia="zh-CN"/>
              </w:rPr>
              <w:t>。</w:t>
            </w:r>
          </w:p>
          <w:p w14:paraId="637D9EFC">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rPr>
              <w:t>演示内容全面，</w:t>
            </w:r>
            <w:r>
              <w:rPr>
                <w:rFonts w:hint="eastAsia" w:ascii="宋体" w:hAnsi="宋体" w:eastAsia="宋体" w:cs="宋体"/>
                <w:bCs/>
                <w:color w:val="auto"/>
                <w:sz w:val="21"/>
                <w:szCs w:val="21"/>
                <w:highlight w:val="none"/>
                <w:lang w:val="en-US" w:eastAsia="zh-CN"/>
              </w:rPr>
              <w:t>系统功能</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bCs/>
                <w:color w:val="auto"/>
                <w:sz w:val="21"/>
                <w:szCs w:val="21"/>
                <w:highlight w:val="none"/>
              </w:rPr>
              <w:t>与本次</w:t>
            </w:r>
            <w:r>
              <w:rPr>
                <w:rFonts w:hint="eastAsia" w:ascii="宋体" w:hAnsi="宋体" w:eastAsia="宋体" w:cs="宋体"/>
                <w:bCs/>
                <w:color w:val="auto"/>
                <w:sz w:val="21"/>
                <w:szCs w:val="21"/>
                <w:highlight w:val="none"/>
                <w:lang w:val="en-US" w:eastAsia="zh-CN"/>
              </w:rPr>
              <w:t>采购内容</w:t>
            </w:r>
            <w:r>
              <w:rPr>
                <w:rFonts w:hint="eastAsia" w:ascii="宋体" w:hAnsi="宋体" w:eastAsia="宋体" w:cs="宋体"/>
                <w:bCs/>
                <w:color w:val="auto"/>
                <w:sz w:val="21"/>
                <w:szCs w:val="21"/>
                <w:highlight w:val="none"/>
              </w:rPr>
              <w:t>关联性强</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2.0-4.0</w:t>
            </w:r>
            <w:r>
              <w:rPr>
                <w:rFonts w:hint="eastAsia" w:ascii="宋体" w:hAnsi="宋体" w:eastAsia="宋体" w:cs="宋体"/>
                <w:color w:val="auto"/>
                <w:spacing w:val="-4"/>
                <w:sz w:val="21"/>
                <w:szCs w:val="21"/>
                <w:highlight w:val="none"/>
              </w:rPr>
              <w:t>分；</w:t>
            </w:r>
          </w:p>
          <w:p w14:paraId="4D274CD5">
            <w:pPr>
              <w:pStyle w:val="55"/>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演示内容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.9分；</w:t>
            </w:r>
          </w:p>
          <w:p w14:paraId="76DDD4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未提及此项不得分。</w:t>
            </w:r>
          </w:p>
        </w:tc>
        <w:tc>
          <w:tcPr>
            <w:tcW w:w="687" w:type="dxa"/>
            <w:shd w:val="clear" w:color="auto" w:fill="auto"/>
            <w:vAlign w:val="center"/>
          </w:tcPr>
          <w:p w14:paraId="223539A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87" w:type="dxa"/>
            <w:shd w:val="clear" w:color="auto" w:fill="auto"/>
            <w:vAlign w:val="center"/>
          </w:tcPr>
          <w:p w14:paraId="7318628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87" w:type="dxa"/>
            <w:shd w:val="clear" w:color="auto" w:fill="auto"/>
            <w:vAlign w:val="center"/>
          </w:tcPr>
          <w:p w14:paraId="4E89046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14:paraId="1A60F09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B342F1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4AFA68DB">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722C464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4"/>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服务交付期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D599D9">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14D2C8D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F24159">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A5B782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52EC29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C1C939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1E742B3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D4C486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11</w:t>
      </w:r>
    </w:p>
    <w:p w14:paraId="5DB003C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376447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242D81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4"/>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66B55037">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6518F391">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AA49D39">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0368E6DC">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4301D5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8E6EF3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、报价明细表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036FA2F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37808103">
      <w:pPr>
        <w:keepNext w:val="0"/>
        <w:keepLines w:val="0"/>
        <w:pageBreakBefore w:val="0"/>
        <w:kinsoku/>
        <w:overflowPunct/>
        <w:topLinePunct w:val="0"/>
        <w:bidi w:val="0"/>
        <w:spacing w:line="320" w:lineRule="exact"/>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EB3C93D">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1013AF0">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334F15">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16</w:t>
      </w:r>
    </w:p>
    <w:p w14:paraId="523DA288">
      <w:pPr>
        <w:keepNext w:val="0"/>
        <w:keepLines w:val="0"/>
        <w:pageBreakBefore w:val="0"/>
        <w:kinsoku/>
        <w:overflowPunct/>
        <w:topLinePunct w:val="0"/>
        <w:bidi w:val="0"/>
        <w:spacing w:line="360" w:lineRule="auto"/>
        <w:ind w:left="480"/>
        <w:jc w:val="center"/>
        <w:outlineLvl w:val="9"/>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46259EB9">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3B7DCFF">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4"/>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04"/>
        <w:gridCol w:w="1794"/>
        <w:gridCol w:w="979"/>
        <w:gridCol w:w="1142"/>
        <w:gridCol w:w="1142"/>
        <w:gridCol w:w="816"/>
      </w:tblGrid>
      <w:tr w14:paraId="4865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0" w:type="dxa"/>
            <w:vAlign w:val="center"/>
          </w:tcPr>
          <w:p w14:paraId="76391106">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04" w:type="dxa"/>
            <w:vAlign w:val="center"/>
          </w:tcPr>
          <w:p w14:paraId="4558B9E1">
            <w:pPr>
              <w:keepNext w:val="0"/>
              <w:keepLines w:val="0"/>
              <w:pageBreakBefore w:val="0"/>
              <w:tabs>
                <w:tab w:val="left" w:pos="8280"/>
              </w:tabs>
              <w:kinsoku/>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名称</w:t>
            </w:r>
          </w:p>
        </w:tc>
        <w:tc>
          <w:tcPr>
            <w:tcW w:w="1794" w:type="dxa"/>
            <w:vAlign w:val="center"/>
          </w:tcPr>
          <w:p w14:paraId="548D2042">
            <w:pPr>
              <w:keepNext w:val="0"/>
              <w:keepLines w:val="0"/>
              <w:pageBreakBefore w:val="0"/>
              <w:kinsoku/>
              <w:overflowPunct/>
              <w:topLinePunct w:val="0"/>
              <w:bidi w:val="0"/>
              <w:spacing w:line="240" w:lineRule="auto"/>
              <w:ind w:left="52"/>
              <w:jc w:val="cente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内容</w:t>
            </w:r>
          </w:p>
        </w:tc>
        <w:tc>
          <w:tcPr>
            <w:tcW w:w="979" w:type="dxa"/>
            <w:vAlign w:val="center"/>
          </w:tcPr>
          <w:p w14:paraId="7923DEA4">
            <w:pPr>
              <w:keepNext w:val="0"/>
              <w:keepLines w:val="0"/>
              <w:pageBreakBefore w:val="0"/>
              <w:kinsoku/>
              <w:overflowPunct/>
              <w:topLinePunct w:val="0"/>
              <w:bidi w:val="0"/>
              <w:spacing w:line="240" w:lineRule="auto"/>
              <w:ind w:left="152"/>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42" w:type="dxa"/>
            <w:vAlign w:val="center"/>
          </w:tcPr>
          <w:p w14:paraId="2586DF61">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142" w:type="dxa"/>
            <w:vAlign w:val="center"/>
          </w:tcPr>
          <w:p w14:paraId="0D764941">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tc>
        <w:tc>
          <w:tcPr>
            <w:tcW w:w="816" w:type="dxa"/>
            <w:vAlign w:val="center"/>
          </w:tcPr>
          <w:p w14:paraId="7685D884">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6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80" w:type="dxa"/>
            <w:vAlign w:val="center"/>
          </w:tcPr>
          <w:p w14:paraId="4400D064">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404" w:type="dxa"/>
            <w:vAlign w:val="center"/>
          </w:tcPr>
          <w:p w14:paraId="2C7024DE">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794" w:type="dxa"/>
            <w:vAlign w:val="center"/>
          </w:tcPr>
          <w:p w14:paraId="6F3A8424">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979" w:type="dxa"/>
            <w:vAlign w:val="center"/>
          </w:tcPr>
          <w:p w14:paraId="22097EE8">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799697B3">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0AAA67CF">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816" w:type="dxa"/>
            <w:vAlign w:val="center"/>
          </w:tcPr>
          <w:p w14:paraId="270B5642">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r>
      <w:tr w14:paraId="27EB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0" w:type="dxa"/>
            <w:vAlign w:val="center"/>
          </w:tcPr>
          <w:p w14:paraId="6773DB10">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404" w:type="dxa"/>
            <w:vAlign w:val="center"/>
          </w:tcPr>
          <w:p w14:paraId="110F2BFF">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794" w:type="dxa"/>
            <w:vAlign w:val="center"/>
          </w:tcPr>
          <w:p w14:paraId="1A0C8A43">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979" w:type="dxa"/>
            <w:vAlign w:val="center"/>
          </w:tcPr>
          <w:p w14:paraId="596C03D4">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4A4F36CA">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3239E9C9">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816" w:type="dxa"/>
            <w:vAlign w:val="center"/>
          </w:tcPr>
          <w:p w14:paraId="2729C216">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r>
      <w:tr w14:paraId="7218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80" w:type="dxa"/>
            <w:vAlign w:val="center"/>
          </w:tcPr>
          <w:p w14:paraId="691363C7">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404" w:type="dxa"/>
            <w:vAlign w:val="center"/>
          </w:tcPr>
          <w:p w14:paraId="61E63877">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794" w:type="dxa"/>
            <w:vAlign w:val="center"/>
          </w:tcPr>
          <w:p w14:paraId="583A2BE0">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979" w:type="dxa"/>
            <w:vAlign w:val="center"/>
          </w:tcPr>
          <w:p w14:paraId="4CDFC508">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0A26653F">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45FE0D3D">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816" w:type="dxa"/>
            <w:vAlign w:val="center"/>
          </w:tcPr>
          <w:p w14:paraId="267D09A5">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r>
      <w:tr w14:paraId="009D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80" w:type="dxa"/>
            <w:vAlign w:val="center"/>
          </w:tcPr>
          <w:p w14:paraId="1AEBEC6A">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404" w:type="dxa"/>
            <w:vAlign w:val="center"/>
          </w:tcPr>
          <w:p w14:paraId="6537AB9A">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794" w:type="dxa"/>
            <w:vAlign w:val="center"/>
          </w:tcPr>
          <w:p w14:paraId="5E43EAC5">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979" w:type="dxa"/>
            <w:vAlign w:val="center"/>
          </w:tcPr>
          <w:p w14:paraId="08441A8E">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50005582">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171609ED">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816" w:type="dxa"/>
            <w:vAlign w:val="center"/>
          </w:tcPr>
          <w:p w14:paraId="2A535A30">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r>
      <w:tr w14:paraId="1B67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80" w:type="dxa"/>
            <w:vAlign w:val="center"/>
          </w:tcPr>
          <w:p w14:paraId="2CD11883">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404" w:type="dxa"/>
            <w:vAlign w:val="center"/>
          </w:tcPr>
          <w:p w14:paraId="59DF9312">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794" w:type="dxa"/>
            <w:vAlign w:val="center"/>
          </w:tcPr>
          <w:p w14:paraId="5521D92B">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979" w:type="dxa"/>
            <w:vAlign w:val="center"/>
          </w:tcPr>
          <w:p w14:paraId="34449EE1">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18CFB716">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1142" w:type="dxa"/>
            <w:vAlign w:val="center"/>
          </w:tcPr>
          <w:p w14:paraId="6B5E210B">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c>
          <w:tcPr>
            <w:tcW w:w="816" w:type="dxa"/>
            <w:vAlign w:val="center"/>
          </w:tcPr>
          <w:p w14:paraId="322DC677">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p>
        </w:tc>
      </w:tr>
      <w:tr w14:paraId="7531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157" w:type="dxa"/>
            <w:gridSpan w:val="7"/>
            <w:vAlign w:val="center"/>
          </w:tcPr>
          <w:p w14:paraId="426A9810">
            <w:pPr>
              <w:keepNext w:val="0"/>
              <w:keepLines w:val="0"/>
              <w:pageBreakBefore w:val="0"/>
              <w:kinsoku/>
              <w:overflowPunct/>
              <w:topLinePunct w:val="0"/>
              <w:bidi w:val="0"/>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合计人民币：</w:t>
            </w:r>
          </w:p>
          <w:p w14:paraId="4C50DB6F">
            <w:pPr>
              <w:keepNext w:val="0"/>
              <w:keepLines w:val="0"/>
              <w:pageBreakBefore w:val="0"/>
              <w:kinsoku/>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3A1C47DF">
            <w:pPr>
              <w:keepNext w:val="0"/>
              <w:keepLines w:val="0"/>
              <w:pageBreakBefore w:val="0"/>
              <w:kinsoku/>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bl>
    <w:p w14:paraId="7F6B047B">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6C26F5B5">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0E241B0D">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1538B1F">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投标报价明细表所填内容按采购文件采购清单要求为准。如有漏报的，视同已包含在投标总价内或已作优惠处理。有重大缺项的将作无效标处理。</w:t>
      </w:r>
    </w:p>
    <w:p w14:paraId="476FA9E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9811E4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72F227F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6DE531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09DE7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0AF6C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077931A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82598E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9B0C25A">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3646A6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bookmarkEnd w:id="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“一路领航”队伍数字化管理系统项目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EDBFD"/>
    <w:multiLevelType w:val="multilevel"/>
    <w:tmpl w:val="078EDBFD"/>
    <w:lvl w:ilvl="0" w:tentative="0">
      <w:start w:val="1"/>
      <w:numFmt w:val="chineseCounting"/>
      <w:suff w:val="space"/>
      <w:lvlText w:val="第%1章 "/>
      <w:lvlJc w:val="left"/>
      <w:pPr>
        <w:tabs>
          <w:tab w:val="left" w:pos="420"/>
        </w:tabs>
        <w:ind w:left="0" w:leftChars="0" w:firstLine="0" w:firstLineChars="0"/>
      </w:pPr>
      <w:rPr>
        <w:rFonts w:hint="eastAsia" w:ascii="宋体" w:hAnsi="宋体" w:eastAsia="宋体" w:cs="宋体"/>
      </w:rPr>
    </w:lvl>
    <w:lvl w:ilvl="1" w:tentative="0">
      <w:start w:val="1"/>
      <w:numFmt w:val="decimal"/>
      <w:isLgl/>
      <w:suff w:val="space"/>
      <w:lvlText w:val="%1.%2."/>
      <w:lvlJc w:val="left"/>
      <w:pPr>
        <w:tabs>
          <w:tab w:val="left" w:pos="420"/>
        </w:tabs>
        <w:ind w:left="0" w:leftChars="0" w:firstLine="0" w:firstLineChars="0"/>
      </w:pPr>
      <w:rPr>
        <w:rFonts w:hint="eastAsia" w:ascii="宋体" w:hAnsi="宋体" w:eastAsia="宋体" w:cs="宋体"/>
      </w:rPr>
    </w:lvl>
    <w:lvl w:ilvl="2" w:tentative="0">
      <w:start w:val="1"/>
      <w:numFmt w:val="decimal"/>
      <w:isLgl/>
      <w:suff w:val="space"/>
      <w:lvlText w:val="%1.%2.%3."/>
      <w:lvlJc w:val="left"/>
      <w:pPr>
        <w:tabs>
          <w:tab w:val="left" w:pos="420"/>
        </w:tabs>
        <w:ind w:left="0" w:leftChars="0" w:firstLine="0" w:firstLineChars="0"/>
      </w:pPr>
      <w:rPr>
        <w:rFonts w:hint="eastAsia" w:ascii="宋体" w:hAnsi="宋体" w:eastAsia="宋体" w:cs="宋体"/>
      </w:rPr>
    </w:lvl>
    <w:lvl w:ilvl="3" w:tentative="0">
      <w:start w:val="1"/>
      <w:numFmt w:val="decimal"/>
      <w:pStyle w:val="8"/>
      <w:isLgl/>
      <w:suff w:val="space"/>
      <w:lvlText w:val="%1.%2.%3.%4."/>
      <w:lvlJc w:val="left"/>
      <w:pPr>
        <w:tabs>
          <w:tab w:val="left" w:pos="420"/>
        </w:tabs>
        <w:ind w:left="0" w:leftChars="0" w:firstLine="0" w:firstLineChars="0"/>
      </w:pPr>
      <w:rPr>
        <w:rFonts w:hint="eastAsia" w:ascii="宋体" w:hAnsi="宋体" w:eastAsia="宋体" w:cs="宋体"/>
      </w:rPr>
    </w:lvl>
    <w:lvl w:ilvl="4" w:tentative="0">
      <w:start w:val="1"/>
      <w:numFmt w:val="decimal"/>
      <w:isLgl/>
      <w:suff w:val="space"/>
      <w:lvlText w:val="%1.%2.%3.%4.%5."/>
      <w:lvlJc w:val="left"/>
      <w:pPr>
        <w:tabs>
          <w:tab w:val="left" w:pos="420"/>
        </w:tabs>
        <w:ind w:left="0" w:leftChars="0" w:firstLine="0" w:firstLineChars="0"/>
      </w:pPr>
      <w:rPr>
        <w:rFonts w:hint="eastAsia" w:ascii="宋体" w:hAnsi="宋体" w:eastAsia="宋体" w:cs="宋体"/>
      </w:rPr>
    </w:lvl>
    <w:lvl w:ilvl="5" w:tentative="0">
      <w:start w:val="1"/>
      <w:numFmt w:val="decimal"/>
      <w:isLgl/>
      <w:suff w:val="space"/>
      <w:lvlText w:val="%1.%2.%3.%4.%5.%6."/>
      <w:lvlJc w:val="left"/>
      <w:pPr>
        <w:tabs>
          <w:tab w:val="left" w:pos="420"/>
        </w:tabs>
        <w:ind w:left="0" w:leftChars="0" w:firstLine="0" w:firstLineChars="0"/>
      </w:pPr>
      <w:rPr>
        <w:rFonts w:hint="eastAsia" w:ascii="宋体" w:hAnsi="宋体" w:eastAsia="宋体" w:cs="宋体"/>
      </w:rPr>
    </w:lvl>
    <w:lvl w:ilvl="6" w:tentative="0">
      <w:start w:val="1"/>
      <w:numFmt w:val="decimal"/>
      <w:isLgl/>
      <w:suff w:val="space"/>
      <w:lvlText w:val="%1.%2.%3.%4.%5.%6.%7."/>
      <w:lvlJc w:val="left"/>
      <w:pPr>
        <w:tabs>
          <w:tab w:val="left" w:pos="420"/>
        </w:tabs>
        <w:ind w:left="0" w:leftChars="0" w:firstLine="0" w:firstLineChars="0"/>
      </w:pPr>
      <w:rPr>
        <w:rFonts w:hint="eastAsia" w:ascii="宋体" w:hAnsi="宋体" w:eastAsia="宋体" w:cs="宋体"/>
      </w:rPr>
    </w:lvl>
    <w:lvl w:ilvl="7" w:tentative="0">
      <w:start w:val="1"/>
      <w:numFmt w:val="decimal"/>
      <w:isLgl/>
      <w:suff w:val="space"/>
      <w:lvlText w:val="%1.%2.%3.%4.%5.%6.%7.%8."/>
      <w:lvlJc w:val="left"/>
      <w:pPr>
        <w:tabs>
          <w:tab w:val="left" w:pos="420"/>
        </w:tabs>
        <w:ind w:left="0" w:leftChars="0" w:firstLine="0" w:firstLineChars="0"/>
      </w:pPr>
      <w:rPr>
        <w:rFonts w:hint="eastAsia" w:ascii="宋体" w:hAnsi="宋体" w:eastAsia="宋体" w:cs="宋体"/>
      </w:rPr>
    </w:lvl>
    <w:lvl w:ilvl="8" w:tentative="0">
      <w:start w:val="1"/>
      <w:numFmt w:val="decimal"/>
      <w:isLgl/>
      <w:lvlText w:val="%1.%2.%3.%4.%5.%6.%7.%8.%9."/>
      <w:lvlJc w:val="left"/>
      <w:pPr>
        <w:ind w:left="1558" w:hanging="1558"/>
      </w:pPr>
      <w:rPr>
        <w:rFonts w:hint="eastAsia"/>
      </w:rPr>
    </w:lvl>
  </w:abstractNum>
  <w:abstractNum w:abstractNumId="1">
    <w:nsid w:val="0DA526C0"/>
    <w:multiLevelType w:val="multilevel"/>
    <w:tmpl w:val="0DA526C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EC82F81"/>
    <w:multiLevelType w:val="multilevel"/>
    <w:tmpl w:val="0EC82F8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2AB4C89"/>
    <w:multiLevelType w:val="multilevel"/>
    <w:tmpl w:val="12AB4C89"/>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7392854"/>
    <w:multiLevelType w:val="multilevel"/>
    <w:tmpl w:val="1739285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8AA5888"/>
    <w:multiLevelType w:val="multilevel"/>
    <w:tmpl w:val="18AA58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D656BA9"/>
    <w:multiLevelType w:val="multilevel"/>
    <w:tmpl w:val="1D656BA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DD81F35"/>
    <w:multiLevelType w:val="multilevel"/>
    <w:tmpl w:val="1DD81F3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4A80656"/>
    <w:multiLevelType w:val="multilevel"/>
    <w:tmpl w:val="24A8065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DCE6207"/>
    <w:multiLevelType w:val="multilevel"/>
    <w:tmpl w:val="2DCE620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46495CA"/>
    <w:multiLevelType w:val="multilevel"/>
    <w:tmpl w:val="446495C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4576F6C4"/>
    <w:multiLevelType w:val="singleLevel"/>
    <w:tmpl w:val="4576F6C4"/>
    <w:lvl w:ilvl="0" w:tentative="0">
      <w:start w:val="1"/>
      <w:numFmt w:val="chineseCounting"/>
      <w:suff w:val="nothing"/>
      <w:lvlText w:val="%1、"/>
      <w:lvlJc w:val="left"/>
      <w:rPr>
        <w:rFonts w:hint="eastAsia"/>
      </w:rPr>
    </w:lvl>
  </w:abstractNum>
  <w:abstractNum w:abstractNumId="1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3">
    <w:nsid w:val="4B891426"/>
    <w:multiLevelType w:val="multilevel"/>
    <w:tmpl w:val="4B89142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FB4605E"/>
    <w:multiLevelType w:val="multilevel"/>
    <w:tmpl w:val="4FB4605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CB026BA"/>
    <w:multiLevelType w:val="multilevel"/>
    <w:tmpl w:val="5CB026B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2271C1B"/>
    <w:multiLevelType w:val="multilevel"/>
    <w:tmpl w:val="72271C1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70A450F"/>
    <w:multiLevelType w:val="singleLevel"/>
    <w:tmpl w:val="770A450F"/>
    <w:lvl w:ilvl="0" w:tentative="0">
      <w:start w:val="2"/>
      <w:numFmt w:val="chineseCounting"/>
      <w:suff w:val="space"/>
      <w:lvlText w:val="（%1）"/>
      <w:lvlJc w:val="left"/>
      <w:rPr>
        <w:rFonts w:hint="eastAsia"/>
      </w:rPr>
    </w:lvl>
  </w:abstractNum>
  <w:abstractNum w:abstractNumId="18">
    <w:nsid w:val="7D97600C"/>
    <w:multiLevelType w:val="multilevel"/>
    <w:tmpl w:val="7D9760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2"/>
  </w:num>
  <w:num w:numId="3">
    <w:abstractNumId w:val="17"/>
  </w:num>
  <w:num w:numId="4">
    <w:abstractNumId w:val="11"/>
  </w:num>
  <w:num w:numId="5">
    <w:abstractNumId w:val="10"/>
  </w:num>
  <w:num w:numId="6">
    <w:abstractNumId w:val="2"/>
  </w:num>
  <w:num w:numId="7">
    <w:abstractNumId w:val="18"/>
  </w:num>
  <w:num w:numId="8">
    <w:abstractNumId w:val="3"/>
  </w:num>
  <w:num w:numId="9">
    <w:abstractNumId w:val="9"/>
  </w:num>
  <w:num w:numId="10">
    <w:abstractNumId w:val="14"/>
  </w:num>
  <w:num w:numId="11">
    <w:abstractNumId w:val="15"/>
  </w:num>
  <w:num w:numId="12">
    <w:abstractNumId w:val="13"/>
  </w:num>
  <w:num w:numId="13">
    <w:abstractNumId w:val="16"/>
  </w:num>
  <w:num w:numId="14">
    <w:abstractNumId w:val="5"/>
  </w:num>
  <w:num w:numId="15">
    <w:abstractNumId w:val="8"/>
  </w:num>
  <w:num w:numId="16">
    <w:abstractNumId w:val="6"/>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675838"/>
    <w:rsid w:val="006C42F4"/>
    <w:rsid w:val="009B7365"/>
    <w:rsid w:val="009C6908"/>
    <w:rsid w:val="009E7B9B"/>
    <w:rsid w:val="00B2494E"/>
    <w:rsid w:val="00B95117"/>
    <w:rsid w:val="00BE3149"/>
    <w:rsid w:val="00D27694"/>
    <w:rsid w:val="00D44DCC"/>
    <w:rsid w:val="00E04ED8"/>
    <w:rsid w:val="00FF74E6"/>
    <w:rsid w:val="01696696"/>
    <w:rsid w:val="017A6A7C"/>
    <w:rsid w:val="01D70B06"/>
    <w:rsid w:val="01FE5971"/>
    <w:rsid w:val="02380D19"/>
    <w:rsid w:val="024017F0"/>
    <w:rsid w:val="02F97313"/>
    <w:rsid w:val="03320476"/>
    <w:rsid w:val="036C1E9F"/>
    <w:rsid w:val="03AA7B5F"/>
    <w:rsid w:val="03F31506"/>
    <w:rsid w:val="041476CE"/>
    <w:rsid w:val="041861BA"/>
    <w:rsid w:val="043F7FC4"/>
    <w:rsid w:val="04466BB8"/>
    <w:rsid w:val="04E65DCF"/>
    <w:rsid w:val="052341BD"/>
    <w:rsid w:val="053C3F02"/>
    <w:rsid w:val="0601391E"/>
    <w:rsid w:val="067363FE"/>
    <w:rsid w:val="073967B1"/>
    <w:rsid w:val="07603356"/>
    <w:rsid w:val="07685A63"/>
    <w:rsid w:val="076A5AA3"/>
    <w:rsid w:val="078801B7"/>
    <w:rsid w:val="07D22E0A"/>
    <w:rsid w:val="082D0D5E"/>
    <w:rsid w:val="0836339B"/>
    <w:rsid w:val="08390248"/>
    <w:rsid w:val="084C6788"/>
    <w:rsid w:val="08AC4158"/>
    <w:rsid w:val="09001A02"/>
    <w:rsid w:val="09492528"/>
    <w:rsid w:val="09846D45"/>
    <w:rsid w:val="099F2E34"/>
    <w:rsid w:val="09CF47C3"/>
    <w:rsid w:val="09E03F7D"/>
    <w:rsid w:val="09F33DD0"/>
    <w:rsid w:val="0A071FFD"/>
    <w:rsid w:val="0A2C1FBC"/>
    <w:rsid w:val="0AF64F0D"/>
    <w:rsid w:val="0B24469B"/>
    <w:rsid w:val="0B8001A4"/>
    <w:rsid w:val="0BB51A04"/>
    <w:rsid w:val="0C181AC6"/>
    <w:rsid w:val="0CD8063C"/>
    <w:rsid w:val="0CFA4EFD"/>
    <w:rsid w:val="0D1F4CD0"/>
    <w:rsid w:val="0D88328D"/>
    <w:rsid w:val="0DAE1A4F"/>
    <w:rsid w:val="0DD91C25"/>
    <w:rsid w:val="0DED346A"/>
    <w:rsid w:val="0E0F138C"/>
    <w:rsid w:val="0EA20CF0"/>
    <w:rsid w:val="0EC6046D"/>
    <w:rsid w:val="0ED2632B"/>
    <w:rsid w:val="0F122F26"/>
    <w:rsid w:val="0F7E6199"/>
    <w:rsid w:val="0FE74D1C"/>
    <w:rsid w:val="0FF94B3D"/>
    <w:rsid w:val="10452B67"/>
    <w:rsid w:val="10594AB2"/>
    <w:rsid w:val="10953945"/>
    <w:rsid w:val="109F080C"/>
    <w:rsid w:val="10B75862"/>
    <w:rsid w:val="10E16B8A"/>
    <w:rsid w:val="10ED1235"/>
    <w:rsid w:val="11241AA9"/>
    <w:rsid w:val="119D6F55"/>
    <w:rsid w:val="11D02E86"/>
    <w:rsid w:val="11E77423"/>
    <w:rsid w:val="120D48A3"/>
    <w:rsid w:val="121665CB"/>
    <w:rsid w:val="121F1572"/>
    <w:rsid w:val="12704EB7"/>
    <w:rsid w:val="12865C3B"/>
    <w:rsid w:val="12EC03CE"/>
    <w:rsid w:val="12FA02EB"/>
    <w:rsid w:val="13BF45A5"/>
    <w:rsid w:val="13ED41C3"/>
    <w:rsid w:val="1448764C"/>
    <w:rsid w:val="14634486"/>
    <w:rsid w:val="149451F4"/>
    <w:rsid w:val="14A5642A"/>
    <w:rsid w:val="14E6467A"/>
    <w:rsid w:val="15096C65"/>
    <w:rsid w:val="15115B44"/>
    <w:rsid w:val="15284D87"/>
    <w:rsid w:val="153703F4"/>
    <w:rsid w:val="15836462"/>
    <w:rsid w:val="159E68EB"/>
    <w:rsid w:val="15C54CCC"/>
    <w:rsid w:val="165C24F7"/>
    <w:rsid w:val="168339D9"/>
    <w:rsid w:val="16CC3CB9"/>
    <w:rsid w:val="16D70F66"/>
    <w:rsid w:val="16D762C1"/>
    <w:rsid w:val="17047DD8"/>
    <w:rsid w:val="17147CB9"/>
    <w:rsid w:val="171D6CDD"/>
    <w:rsid w:val="17461D47"/>
    <w:rsid w:val="179267B8"/>
    <w:rsid w:val="17B10D95"/>
    <w:rsid w:val="17B23AF1"/>
    <w:rsid w:val="17D14D06"/>
    <w:rsid w:val="17D2330C"/>
    <w:rsid w:val="181B5077"/>
    <w:rsid w:val="1869193F"/>
    <w:rsid w:val="18752417"/>
    <w:rsid w:val="18E11E1D"/>
    <w:rsid w:val="18E45469"/>
    <w:rsid w:val="1906204F"/>
    <w:rsid w:val="191533D1"/>
    <w:rsid w:val="192A2781"/>
    <w:rsid w:val="19474367"/>
    <w:rsid w:val="19B525C4"/>
    <w:rsid w:val="1A4A39F2"/>
    <w:rsid w:val="1AA22976"/>
    <w:rsid w:val="1AB31597"/>
    <w:rsid w:val="1B1A668B"/>
    <w:rsid w:val="1B3B1CB8"/>
    <w:rsid w:val="1B543F08"/>
    <w:rsid w:val="1B6805D3"/>
    <w:rsid w:val="1BC0155F"/>
    <w:rsid w:val="1CB651BC"/>
    <w:rsid w:val="1CBF0303"/>
    <w:rsid w:val="1CC61F19"/>
    <w:rsid w:val="1D465475"/>
    <w:rsid w:val="1D4D205F"/>
    <w:rsid w:val="1DF060B4"/>
    <w:rsid w:val="1E1F7201"/>
    <w:rsid w:val="1E560846"/>
    <w:rsid w:val="1EC65D3D"/>
    <w:rsid w:val="1EF1268E"/>
    <w:rsid w:val="1F162724"/>
    <w:rsid w:val="1F4F69F4"/>
    <w:rsid w:val="1FB042F7"/>
    <w:rsid w:val="2012057A"/>
    <w:rsid w:val="201C7B31"/>
    <w:rsid w:val="202C459A"/>
    <w:rsid w:val="203F2146"/>
    <w:rsid w:val="207277FE"/>
    <w:rsid w:val="208F7270"/>
    <w:rsid w:val="20AA0083"/>
    <w:rsid w:val="20B135CD"/>
    <w:rsid w:val="20ED3C16"/>
    <w:rsid w:val="21333432"/>
    <w:rsid w:val="21492AD8"/>
    <w:rsid w:val="217E3C1D"/>
    <w:rsid w:val="21B839E7"/>
    <w:rsid w:val="21E12E8E"/>
    <w:rsid w:val="21F66939"/>
    <w:rsid w:val="223A2AB8"/>
    <w:rsid w:val="22460F43"/>
    <w:rsid w:val="224700DF"/>
    <w:rsid w:val="229677D4"/>
    <w:rsid w:val="234C750E"/>
    <w:rsid w:val="23B37F06"/>
    <w:rsid w:val="23FA686C"/>
    <w:rsid w:val="24AA5BCC"/>
    <w:rsid w:val="24E30CCB"/>
    <w:rsid w:val="255B67E8"/>
    <w:rsid w:val="25D20519"/>
    <w:rsid w:val="261F7705"/>
    <w:rsid w:val="269404CF"/>
    <w:rsid w:val="26B8513F"/>
    <w:rsid w:val="26BC3644"/>
    <w:rsid w:val="26C26171"/>
    <w:rsid w:val="26FB22FC"/>
    <w:rsid w:val="276E5A30"/>
    <w:rsid w:val="277E06D7"/>
    <w:rsid w:val="27AC425F"/>
    <w:rsid w:val="27B64475"/>
    <w:rsid w:val="27C65028"/>
    <w:rsid w:val="28032FE3"/>
    <w:rsid w:val="285D5E3E"/>
    <w:rsid w:val="28AF41A0"/>
    <w:rsid w:val="28B9421C"/>
    <w:rsid w:val="28D80E9E"/>
    <w:rsid w:val="29320DF3"/>
    <w:rsid w:val="29E20D6F"/>
    <w:rsid w:val="29E63530"/>
    <w:rsid w:val="2A5319FD"/>
    <w:rsid w:val="2A587A65"/>
    <w:rsid w:val="2A8138F9"/>
    <w:rsid w:val="2AF94DA4"/>
    <w:rsid w:val="2AFA5254"/>
    <w:rsid w:val="2B2C7B14"/>
    <w:rsid w:val="2CB76CC5"/>
    <w:rsid w:val="2D7C1CBC"/>
    <w:rsid w:val="2D8C05FA"/>
    <w:rsid w:val="2DA90D03"/>
    <w:rsid w:val="2DD815E9"/>
    <w:rsid w:val="2E374561"/>
    <w:rsid w:val="2EB30204"/>
    <w:rsid w:val="2EBE2906"/>
    <w:rsid w:val="2EEF2FD0"/>
    <w:rsid w:val="2F480C30"/>
    <w:rsid w:val="2F607C49"/>
    <w:rsid w:val="2F7B1BB4"/>
    <w:rsid w:val="2F8135BA"/>
    <w:rsid w:val="2FAF0F3B"/>
    <w:rsid w:val="2FCC2EC1"/>
    <w:rsid w:val="2FD52F89"/>
    <w:rsid w:val="2FD75A57"/>
    <w:rsid w:val="30150257"/>
    <w:rsid w:val="305A68F0"/>
    <w:rsid w:val="309703E8"/>
    <w:rsid w:val="30AD66D4"/>
    <w:rsid w:val="30CF5D28"/>
    <w:rsid w:val="30EA52B7"/>
    <w:rsid w:val="30F24A05"/>
    <w:rsid w:val="310F3573"/>
    <w:rsid w:val="31233BA5"/>
    <w:rsid w:val="31813005"/>
    <w:rsid w:val="31B43A06"/>
    <w:rsid w:val="31B859B9"/>
    <w:rsid w:val="323740AF"/>
    <w:rsid w:val="328B6879"/>
    <w:rsid w:val="333330BE"/>
    <w:rsid w:val="34772ADD"/>
    <w:rsid w:val="348B6F5E"/>
    <w:rsid w:val="34A43FD3"/>
    <w:rsid w:val="34C06413"/>
    <w:rsid w:val="35040F15"/>
    <w:rsid w:val="351836BE"/>
    <w:rsid w:val="35590177"/>
    <w:rsid w:val="357D5662"/>
    <w:rsid w:val="35B65126"/>
    <w:rsid w:val="362A1767"/>
    <w:rsid w:val="3639699D"/>
    <w:rsid w:val="36826596"/>
    <w:rsid w:val="368B0847"/>
    <w:rsid w:val="36C546D4"/>
    <w:rsid w:val="36D706BD"/>
    <w:rsid w:val="36DB71B3"/>
    <w:rsid w:val="36DF4838"/>
    <w:rsid w:val="36EE59D9"/>
    <w:rsid w:val="37240250"/>
    <w:rsid w:val="380819DB"/>
    <w:rsid w:val="38357FC3"/>
    <w:rsid w:val="384703DF"/>
    <w:rsid w:val="38752EFE"/>
    <w:rsid w:val="38787C50"/>
    <w:rsid w:val="38C8225A"/>
    <w:rsid w:val="397114CB"/>
    <w:rsid w:val="397F7043"/>
    <w:rsid w:val="398268AC"/>
    <w:rsid w:val="3A286983"/>
    <w:rsid w:val="3A316D41"/>
    <w:rsid w:val="3A791AB3"/>
    <w:rsid w:val="3A7A6F1E"/>
    <w:rsid w:val="3AAA1C17"/>
    <w:rsid w:val="3AB679A5"/>
    <w:rsid w:val="3AE12ADB"/>
    <w:rsid w:val="3B36075F"/>
    <w:rsid w:val="3B7E607B"/>
    <w:rsid w:val="3B80120B"/>
    <w:rsid w:val="3BD804EA"/>
    <w:rsid w:val="3C016C71"/>
    <w:rsid w:val="3C1B181E"/>
    <w:rsid w:val="3C203FE1"/>
    <w:rsid w:val="3C4843A1"/>
    <w:rsid w:val="3C4D57AB"/>
    <w:rsid w:val="3CC4460E"/>
    <w:rsid w:val="3D326006"/>
    <w:rsid w:val="3D843DB4"/>
    <w:rsid w:val="3DB3569D"/>
    <w:rsid w:val="3E2B5399"/>
    <w:rsid w:val="3E4E6F02"/>
    <w:rsid w:val="3E5D59EE"/>
    <w:rsid w:val="3EA305F2"/>
    <w:rsid w:val="3EAC60DA"/>
    <w:rsid w:val="3F0B192B"/>
    <w:rsid w:val="3F3349E1"/>
    <w:rsid w:val="3F95513E"/>
    <w:rsid w:val="3FD01F04"/>
    <w:rsid w:val="3FFE3893"/>
    <w:rsid w:val="4153125A"/>
    <w:rsid w:val="416F0E3A"/>
    <w:rsid w:val="41B04BB9"/>
    <w:rsid w:val="41BD0482"/>
    <w:rsid w:val="420833C8"/>
    <w:rsid w:val="42394175"/>
    <w:rsid w:val="423E1A86"/>
    <w:rsid w:val="42666D6B"/>
    <w:rsid w:val="42910824"/>
    <w:rsid w:val="43896F34"/>
    <w:rsid w:val="438A434B"/>
    <w:rsid w:val="4412111F"/>
    <w:rsid w:val="44957494"/>
    <w:rsid w:val="44D8187E"/>
    <w:rsid w:val="44F013B7"/>
    <w:rsid w:val="45185FC7"/>
    <w:rsid w:val="45857508"/>
    <w:rsid w:val="459238B7"/>
    <w:rsid w:val="45A45277"/>
    <w:rsid w:val="466E61EE"/>
    <w:rsid w:val="470216C0"/>
    <w:rsid w:val="472D7E58"/>
    <w:rsid w:val="47C11F07"/>
    <w:rsid w:val="47E83667"/>
    <w:rsid w:val="48934632"/>
    <w:rsid w:val="491A440C"/>
    <w:rsid w:val="4A007A95"/>
    <w:rsid w:val="4A56355D"/>
    <w:rsid w:val="4A6A77A1"/>
    <w:rsid w:val="4A802F02"/>
    <w:rsid w:val="4B137686"/>
    <w:rsid w:val="4B5D7F53"/>
    <w:rsid w:val="4C392F39"/>
    <w:rsid w:val="4CF72E0A"/>
    <w:rsid w:val="4CFC26F0"/>
    <w:rsid w:val="4D153868"/>
    <w:rsid w:val="4D190A3D"/>
    <w:rsid w:val="4D693BB4"/>
    <w:rsid w:val="4D9549A9"/>
    <w:rsid w:val="4D996193"/>
    <w:rsid w:val="4D9B5E2B"/>
    <w:rsid w:val="4DA62A71"/>
    <w:rsid w:val="4DAB5F7A"/>
    <w:rsid w:val="4DB52955"/>
    <w:rsid w:val="4E2813A3"/>
    <w:rsid w:val="4E3623E0"/>
    <w:rsid w:val="4E590CD0"/>
    <w:rsid w:val="4E6323B1"/>
    <w:rsid w:val="4E874BF9"/>
    <w:rsid w:val="4F4966DE"/>
    <w:rsid w:val="4F624D5E"/>
    <w:rsid w:val="4F7C5E20"/>
    <w:rsid w:val="50972888"/>
    <w:rsid w:val="50A867A1"/>
    <w:rsid w:val="513371C0"/>
    <w:rsid w:val="51340035"/>
    <w:rsid w:val="518E7928"/>
    <w:rsid w:val="51AE6039"/>
    <w:rsid w:val="524B29D2"/>
    <w:rsid w:val="527354B0"/>
    <w:rsid w:val="528E28F0"/>
    <w:rsid w:val="53216A34"/>
    <w:rsid w:val="53240DE2"/>
    <w:rsid w:val="53594239"/>
    <w:rsid w:val="536B714E"/>
    <w:rsid w:val="53D43282"/>
    <w:rsid w:val="5414188B"/>
    <w:rsid w:val="54690052"/>
    <w:rsid w:val="54CF56D2"/>
    <w:rsid w:val="551410ED"/>
    <w:rsid w:val="5530640B"/>
    <w:rsid w:val="554479B3"/>
    <w:rsid w:val="557309A7"/>
    <w:rsid w:val="55B12017"/>
    <w:rsid w:val="55FC25AC"/>
    <w:rsid w:val="56184F12"/>
    <w:rsid w:val="5622038C"/>
    <w:rsid w:val="569D63A9"/>
    <w:rsid w:val="56AC391A"/>
    <w:rsid w:val="56DA167E"/>
    <w:rsid w:val="56EA7B13"/>
    <w:rsid w:val="578F4550"/>
    <w:rsid w:val="57977A16"/>
    <w:rsid w:val="57A9177C"/>
    <w:rsid w:val="58032CCB"/>
    <w:rsid w:val="580F411A"/>
    <w:rsid w:val="5812553B"/>
    <w:rsid w:val="582708F3"/>
    <w:rsid w:val="585B62E8"/>
    <w:rsid w:val="58A106A5"/>
    <w:rsid w:val="58A27480"/>
    <w:rsid w:val="599A624A"/>
    <w:rsid w:val="5A07278A"/>
    <w:rsid w:val="5A5A375F"/>
    <w:rsid w:val="5A67091C"/>
    <w:rsid w:val="5A8457CD"/>
    <w:rsid w:val="5ACE03B2"/>
    <w:rsid w:val="5AFA0CD5"/>
    <w:rsid w:val="5B8354D2"/>
    <w:rsid w:val="5BBC3082"/>
    <w:rsid w:val="5BF04E33"/>
    <w:rsid w:val="5BF81B2D"/>
    <w:rsid w:val="5C3A5538"/>
    <w:rsid w:val="5C8A42C3"/>
    <w:rsid w:val="5D1C479E"/>
    <w:rsid w:val="5DD24F07"/>
    <w:rsid w:val="5E2814C4"/>
    <w:rsid w:val="5E2C75D3"/>
    <w:rsid w:val="5E525F9E"/>
    <w:rsid w:val="5E59557E"/>
    <w:rsid w:val="5E5C1146"/>
    <w:rsid w:val="5E9C5841"/>
    <w:rsid w:val="5ECC6D02"/>
    <w:rsid w:val="5F071D35"/>
    <w:rsid w:val="5F0D2C6F"/>
    <w:rsid w:val="5FA647F3"/>
    <w:rsid w:val="5FDD48B9"/>
    <w:rsid w:val="607D6651"/>
    <w:rsid w:val="60B71E9D"/>
    <w:rsid w:val="60BD1FFE"/>
    <w:rsid w:val="60E455D3"/>
    <w:rsid w:val="61170B58"/>
    <w:rsid w:val="611A0EA3"/>
    <w:rsid w:val="61E70C8F"/>
    <w:rsid w:val="6220088D"/>
    <w:rsid w:val="622C5484"/>
    <w:rsid w:val="627604AD"/>
    <w:rsid w:val="627C6782"/>
    <w:rsid w:val="62B0508B"/>
    <w:rsid w:val="62C872A0"/>
    <w:rsid w:val="62D54756"/>
    <w:rsid w:val="62EA0127"/>
    <w:rsid w:val="63012C54"/>
    <w:rsid w:val="63C416EC"/>
    <w:rsid w:val="63E112D8"/>
    <w:rsid w:val="64C0772E"/>
    <w:rsid w:val="652561BA"/>
    <w:rsid w:val="65D808E1"/>
    <w:rsid w:val="66950943"/>
    <w:rsid w:val="66A23F66"/>
    <w:rsid w:val="66C04379"/>
    <w:rsid w:val="66FC41BD"/>
    <w:rsid w:val="672E1E7F"/>
    <w:rsid w:val="67401C19"/>
    <w:rsid w:val="67DC66DC"/>
    <w:rsid w:val="68877B1A"/>
    <w:rsid w:val="68906041"/>
    <w:rsid w:val="694A61EF"/>
    <w:rsid w:val="69A504AE"/>
    <w:rsid w:val="69C9180A"/>
    <w:rsid w:val="6A035AFF"/>
    <w:rsid w:val="6A914A15"/>
    <w:rsid w:val="6AAB5773"/>
    <w:rsid w:val="6AD81AFC"/>
    <w:rsid w:val="6B0242A5"/>
    <w:rsid w:val="6BD821D8"/>
    <w:rsid w:val="6BEC5C84"/>
    <w:rsid w:val="6C360A8B"/>
    <w:rsid w:val="6C830331"/>
    <w:rsid w:val="6CB57DDF"/>
    <w:rsid w:val="6D7E0B5E"/>
    <w:rsid w:val="6D946B00"/>
    <w:rsid w:val="6D9542BD"/>
    <w:rsid w:val="6DA018A4"/>
    <w:rsid w:val="6DBF1822"/>
    <w:rsid w:val="6E027C29"/>
    <w:rsid w:val="6E8421A4"/>
    <w:rsid w:val="6EB04D47"/>
    <w:rsid w:val="6F156B47"/>
    <w:rsid w:val="6F4126A8"/>
    <w:rsid w:val="6F52577A"/>
    <w:rsid w:val="6F5C678A"/>
    <w:rsid w:val="6F833530"/>
    <w:rsid w:val="6F8E2B60"/>
    <w:rsid w:val="6F95389D"/>
    <w:rsid w:val="701C6432"/>
    <w:rsid w:val="706B361B"/>
    <w:rsid w:val="70C64CF5"/>
    <w:rsid w:val="712B6906"/>
    <w:rsid w:val="71942D69"/>
    <w:rsid w:val="7195640E"/>
    <w:rsid w:val="71A462ED"/>
    <w:rsid w:val="71BB1561"/>
    <w:rsid w:val="71E87D6D"/>
    <w:rsid w:val="7253624D"/>
    <w:rsid w:val="727F33AE"/>
    <w:rsid w:val="72C548FE"/>
    <w:rsid w:val="72C94904"/>
    <w:rsid w:val="72CE7DF1"/>
    <w:rsid w:val="72D752CA"/>
    <w:rsid w:val="72F922F4"/>
    <w:rsid w:val="7303332A"/>
    <w:rsid w:val="7386748D"/>
    <w:rsid w:val="738C49D4"/>
    <w:rsid w:val="744E387C"/>
    <w:rsid w:val="7469576C"/>
    <w:rsid w:val="748266FC"/>
    <w:rsid w:val="74B23165"/>
    <w:rsid w:val="75145452"/>
    <w:rsid w:val="75483F2B"/>
    <w:rsid w:val="75504B8E"/>
    <w:rsid w:val="75BB0C3B"/>
    <w:rsid w:val="76157B85"/>
    <w:rsid w:val="767D593D"/>
    <w:rsid w:val="769E7B7B"/>
    <w:rsid w:val="76A136BE"/>
    <w:rsid w:val="76D04887"/>
    <w:rsid w:val="76D43F8B"/>
    <w:rsid w:val="770A7D21"/>
    <w:rsid w:val="772265F9"/>
    <w:rsid w:val="77B0242F"/>
    <w:rsid w:val="781A71E7"/>
    <w:rsid w:val="78BC2207"/>
    <w:rsid w:val="78C31106"/>
    <w:rsid w:val="78E41C51"/>
    <w:rsid w:val="78FA1692"/>
    <w:rsid w:val="79053EE1"/>
    <w:rsid w:val="791256A5"/>
    <w:rsid w:val="792D6B6B"/>
    <w:rsid w:val="795A422D"/>
    <w:rsid w:val="79737C17"/>
    <w:rsid w:val="79FD49B1"/>
    <w:rsid w:val="7A083C89"/>
    <w:rsid w:val="7A0B68C7"/>
    <w:rsid w:val="7A2E539A"/>
    <w:rsid w:val="7A2F49EF"/>
    <w:rsid w:val="7A392143"/>
    <w:rsid w:val="7A447B8D"/>
    <w:rsid w:val="7A940E65"/>
    <w:rsid w:val="7AE07CFD"/>
    <w:rsid w:val="7B0E0BB9"/>
    <w:rsid w:val="7B376CA9"/>
    <w:rsid w:val="7B6715B3"/>
    <w:rsid w:val="7B7503BA"/>
    <w:rsid w:val="7B797300"/>
    <w:rsid w:val="7B9A6B62"/>
    <w:rsid w:val="7BC823E9"/>
    <w:rsid w:val="7BC9569A"/>
    <w:rsid w:val="7C2D5C29"/>
    <w:rsid w:val="7C3E24DF"/>
    <w:rsid w:val="7C5378FC"/>
    <w:rsid w:val="7C7D1BE7"/>
    <w:rsid w:val="7D0C1CE2"/>
    <w:rsid w:val="7D502CB8"/>
    <w:rsid w:val="7D8F6DE4"/>
    <w:rsid w:val="7DAA5FB8"/>
    <w:rsid w:val="7DB5086C"/>
    <w:rsid w:val="7DF10ED8"/>
    <w:rsid w:val="7DF764EE"/>
    <w:rsid w:val="7DFB0316"/>
    <w:rsid w:val="7E4E7602"/>
    <w:rsid w:val="7E723EF0"/>
    <w:rsid w:val="7E725B75"/>
    <w:rsid w:val="7EA831A1"/>
    <w:rsid w:val="7ECA3C03"/>
    <w:rsid w:val="7ECE10A0"/>
    <w:rsid w:val="7FD46F50"/>
    <w:rsid w:val="7FFA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6"/>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semiHidden/>
    <w:unhideWhenUsed/>
    <w:qFormat/>
    <w:uiPriority w:val="0"/>
    <w:pPr>
      <w:numPr>
        <w:ilvl w:val="3"/>
        <w:numId w:val="1"/>
      </w:numPr>
      <w:snapToGrid w:val="0"/>
      <w:spacing w:before="50" w:beforeLines="50" w:beforeAutospacing="0" w:after="50" w:afterLines="50" w:afterAutospacing="0" w:line="360" w:lineRule="auto"/>
      <w:ind w:left="0" w:firstLine="0" w:firstLineChars="0"/>
      <w:jc w:val="left"/>
      <w:outlineLvl w:val="3"/>
    </w:pPr>
    <w:rPr>
      <w:rFonts w:hint="eastAsia" w:ascii="Times New Roman" w:hAnsi="Times New Roman" w:eastAsia="黑体"/>
      <w:b/>
      <w:bCs/>
      <w:kern w:val="0"/>
      <w:sz w:val="28"/>
      <w:szCs w:val="24"/>
      <w:lang w:bidi="ar"/>
    </w:rPr>
  </w:style>
  <w:style w:type="paragraph" w:styleId="9">
    <w:name w:val="heading 5"/>
    <w:basedOn w:val="1"/>
    <w:next w:val="1"/>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6"/>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next w:val="1"/>
    <w:autoRedefine/>
    <w:qFormat/>
    <w:uiPriority w:val="0"/>
    <w:pPr>
      <w:ind w:firstLine="420"/>
    </w:pPr>
    <w:rPr>
      <w:szCs w:val="20"/>
    </w:rPr>
  </w:style>
  <w:style w:type="paragraph" w:styleId="10">
    <w:name w:val="annotation text"/>
    <w:basedOn w:val="1"/>
    <w:qFormat/>
    <w:uiPriority w:val="0"/>
    <w:pPr>
      <w:jc w:val="left"/>
    </w:pPr>
  </w:style>
  <w:style w:type="paragraph" w:styleId="11">
    <w:name w:val="Body Text Indent"/>
    <w:basedOn w:val="1"/>
    <w:next w:val="1"/>
    <w:link w:val="37"/>
    <w:autoRedefine/>
    <w:qFormat/>
    <w:uiPriority w:val="99"/>
    <w:pPr>
      <w:spacing w:after="120"/>
      <w:ind w:left="420" w:leftChars="200"/>
    </w:p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toc 2"/>
    <w:basedOn w:val="1"/>
    <w:next w:val="1"/>
    <w:autoRedefine/>
    <w:qFormat/>
    <w:uiPriority w:val="0"/>
    <w:pPr>
      <w:tabs>
        <w:tab w:val="right" w:leader="dot" w:pos="10070"/>
      </w:tabs>
      <w:spacing w:line="480" w:lineRule="auto"/>
      <w:ind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Body Text First Indent 2"/>
    <w:basedOn w:val="1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rFonts w:ascii="Tahoma" w:hAnsi="Tahoma" w:cs="Tahoma"/>
      <w:b/>
      <w:sz w:val="24"/>
    </w:rPr>
  </w:style>
  <w:style w:type="character" w:styleId="28">
    <w:name w:val="page number"/>
    <w:basedOn w:val="26"/>
    <w:autoRedefine/>
    <w:qFormat/>
    <w:uiPriority w:val="0"/>
  </w:style>
  <w:style w:type="character" w:styleId="29">
    <w:name w:val="Hyperlink"/>
    <w:basedOn w:val="26"/>
    <w:autoRedefine/>
    <w:unhideWhenUsed/>
    <w:qFormat/>
    <w:uiPriority w:val="0"/>
    <w:rPr>
      <w:color w:val="0000FF"/>
      <w:u w:val="single"/>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1"/>
    <w:basedOn w:val="2"/>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Char"/>
    <w:basedOn w:val="26"/>
    <w:link w:val="16"/>
    <w:autoRedefine/>
    <w:semiHidden/>
    <w:qFormat/>
    <w:uiPriority w:val="99"/>
    <w:rPr>
      <w:sz w:val="18"/>
      <w:szCs w:val="18"/>
    </w:rPr>
  </w:style>
  <w:style w:type="character" w:customStyle="1" w:styleId="35">
    <w:name w:val="页脚 Char"/>
    <w:basedOn w:val="26"/>
    <w:link w:val="15"/>
    <w:autoRedefine/>
    <w:semiHidden/>
    <w:qFormat/>
    <w:uiPriority w:val="99"/>
    <w:rPr>
      <w:sz w:val="18"/>
      <w:szCs w:val="18"/>
    </w:rPr>
  </w:style>
  <w:style w:type="character" w:customStyle="1" w:styleId="36">
    <w:name w:val="正文文本 Char"/>
    <w:basedOn w:val="26"/>
    <w:link w:val="2"/>
    <w:autoRedefine/>
    <w:semiHidden/>
    <w:qFormat/>
    <w:uiPriority w:val="99"/>
    <w:rPr>
      <w:rFonts w:ascii="Times New Roman" w:hAnsi="Times New Roman" w:eastAsia="宋体" w:cs="Times New Roman"/>
      <w:szCs w:val="24"/>
    </w:rPr>
  </w:style>
  <w:style w:type="character" w:customStyle="1" w:styleId="37">
    <w:name w:val="正文文本缩进 Char"/>
    <w:basedOn w:val="26"/>
    <w:link w:val="11"/>
    <w:autoRedefine/>
    <w:qFormat/>
    <w:uiPriority w:val="99"/>
    <w:rPr>
      <w:rFonts w:ascii="Times New Roman" w:hAnsi="Times New Roman" w:eastAsia="宋体" w:cs="Times New Roman"/>
      <w:szCs w:val="24"/>
    </w:rPr>
  </w:style>
  <w:style w:type="character" w:customStyle="1" w:styleId="38">
    <w:name w:val="批注框文本 Char"/>
    <w:basedOn w:val="26"/>
    <w:link w:val="14"/>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2"/>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rPr>
      <w:szCs w:val="24"/>
    </w:rPr>
  </w:style>
  <w:style w:type="paragraph" w:customStyle="1" w:styleId="58">
    <w:name w:val="纯文本1"/>
    <w:basedOn w:val="55"/>
    <w:autoRedefine/>
    <w:qFormat/>
    <w:uiPriority w:val="0"/>
    <w:pPr>
      <w:widowControl/>
      <w:jc w:val="left"/>
    </w:pPr>
    <w:rPr>
      <w:rFonts w:ascii="宋体" w:hAnsi="Courier New"/>
      <w:szCs w:val="20"/>
    </w:rPr>
  </w:style>
  <w:style w:type="character" w:customStyle="1" w:styleId="59">
    <w:name w:val="NormalCharacter"/>
    <w:autoRedefine/>
    <w:semiHidden/>
    <w:qFormat/>
    <w:uiPriority w:val="0"/>
  </w:style>
  <w:style w:type="paragraph" w:customStyle="1" w:styleId="60">
    <w:name w:val="正文2"/>
    <w:basedOn w:val="1"/>
    <w:autoRedefine/>
    <w:qFormat/>
    <w:uiPriority w:val="0"/>
    <w:pPr>
      <w:spacing w:before="156" w:line="360" w:lineRule="auto"/>
      <w:ind w:firstLine="510" w:firstLineChars="200"/>
    </w:pPr>
    <w:rPr>
      <w:sz w:val="24"/>
      <w:szCs w:val="20"/>
    </w:rPr>
  </w:style>
  <w:style w:type="character" w:customStyle="1" w:styleId="61">
    <w:name w:val="font11"/>
    <w:basedOn w:val="26"/>
    <w:qFormat/>
    <w:uiPriority w:val="0"/>
    <w:rPr>
      <w:rFonts w:hint="eastAsia" w:ascii="宋体" w:hAnsi="宋体" w:eastAsia="宋体" w:cs="宋体"/>
      <w:b/>
      <w:bCs/>
      <w:color w:val="000000"/>
      <w:sz w:val="21"/>
      <w:szCs w:val="21"/>
      <w:u w:val="none"/>
    </w:rPr>
  </w:style>
  <w:style w:type="character" w:customStyle="1" w:styleId="62">
    <w:name w:val="font21"/>
    <w:basedOn w:val="2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46323</Words>
  <Characters>48444</Characters>
  <Lines>1</Lines>
  <Paragraphs>1</Paragraphs>
  <TotalTime>10</TotalTime>
  <ScaleCrop>false</ScaleCrop>
  <LinksUpToDate>false</LinksUpToDate>
  <CharactersWithSpaces>50830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2024-09-09T05:04:56Z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8E6D1DDA433A489BAF5E670A02401F3A_13</vt:lpwstr>
  </property>
  <property fmtid="{D5CDD505-2E9C-101B-9397-08002B2CF9AE}" pid="4" name="commondata">
    <vt:lpwstr>eyJoZGlkIjoiNmNiNWQzMTIyZDkyNWQ5MzYxMmQ5MTE1ZmU3YjE0M2QifQ==</vt:lpwstr>
  </property>
</Properties>
</file>