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80B67">
      <w:pPr>
        <w:rPr>
          <w:color w:val="000000" w:themeColor="text1"/>
          <w:highlight w:val="none"/>
          <w14:textFill>
            <w14:solidFill>
              <w14:schemeClr w14:val="tx1"/>
            </w14:solidFill>
          </w14:textFill>
        </w:rPr>
      </w:pPr>
    </w:p>
    <w:p w14:paraId="68CF9782">
      <w:pPr>
        <w:rPr>
          <w:color w:val="000000" w:themeColor="text1"/>
          <w:highlight w:val="none"/>
          <w14:textFill>
            <w14:solidFill>
              <w14:schemeClr w14:val="tx1"/>
            </w14:solidFill>
          </w14:textFill>
        </w:rPr>
      </w:pPr>
    </w:p>
    <w:p w14:paraId="2F1866CB">
      <w:pPr>
        <w:jc w:val="center"/>
        <w:rPr>
          <w:color w:val="000000" w:themeColor="text1"/>
          <w:highlight w:val="none"/>
          <w14:textFill>
            <w14:solidFill>
              <w14:schemeClr w14:val="tx1"/>
            </w14:solidFill>
          </w14:textFill>
        </w:rPr>
      </w:pPr>
    </w:p>
    <w:p w14:paraId="23E7092A">
      <w:pPr>
        <w:pStyle w:val="25"/>
        <w:jc w:val="center"/>
        <w:rPr>
          <w:rFonts w:hint="eastAsia" w:ascii="宋体" w:hAnsi="宋体" w:eastAsia="宋体" w:cs="宋体"/>
          <w:b/>
          <w:bCs/>
          <w:color w:val="000000" w:themeColor="text1"/>
          <w:kern w:val="0"/>
          <w:sz w:val="44"/>
          <w:szCs w:val="44"/>
          <w:highlight w:val="none"/>
          <w:lang w:eastAsia="zh-CN"/>
          <w14:textFill>
            <w14:solidFill>
              <w14:schemeClr w14:val="tx1"/>
            </w14:solidFill>
          </w14:textFill>
        </w:rPr>
      </w:pPr>
      <w:r>
        <w:rPr>
          <w:rFonts w:hint="eastAsia" w:ascii="宋体" w:hAnsi="宋体" w:eastAsia="宋体" w:cs="宋体"/>
          <w:b/>
          <w:bCs/>
          <w:color w:val="000000" w:themeColor="text1"/>
          <w:kern w:val="0"/>
          <w:sz w:val="44"/>
          <w:szCs w:val="44"/>
          <w:highlight w:val="none"/>
          <w:lang w:eastAsia="zh-CN"/>
          <w14:textFill>
            <w14:solidFill>
              <w14:schemeClr w14:val="tx1"/>
            </w14:solidFill>
          </w14:textFill>
        </w:rPr>
        <w:t>202</w:t>
      </w:r>
      <w:r>
        <w:rPr>
          <w:rFonts w:hint="eastAsia" w:ascii="宋体" w:hAnsi="宋体" w:eastAsia="宋体" w:cs="宋体"/>
          <w:b/>
          <w:bCs/>
          <w:color w:val="000000" w:themeColor="text1"/>
          <w:kern w:val="0"/>
          <w:sz w:val="44"/>
          <w:szCs w:val="44"/>
          <w:highlight w:val="none"/>
          <w:lang w:val="en-US" w:eastAsia="zh-CN"/>
          <w14:textFill>
            <w14:solidFill>
              <w14:schemeClr w14:val="tx1"/>
            </w14:solidFill>
          </w14:textFill>
        </w:rPr>
        <w:t>5</w:t>
      </w:r>
      <w:r>
        <w:rPr>
          <w:rFonts w:hint="eastAsia" w:ascii="宋体" w:hAnsi="宋体" w:eastAsia="宋体" w:cs="宋体"/>
          <w:b/>
          <w:bCs/>
          <w:color w:val="000000" w:themeColor="text1"/>
          <w:kern w:val="0"/>
          <w:sz w:val="44"/>
          <w:szCs w:val="44"/>
          <w:highlight w:val="none"/>
          <w:lang w:eastAsia="zh-CN"/>
          <w14:textFill>
            <w14:solidFill>
              <w14:schemeClr w14:val="tx1"/>
            </w14:solidFill>
          </w14:textFill>
        </w:rPr>
        <w:t>年度台州市公安局路桥分局人身意外险采购</w:t>
      </w:r>
      <w:r>
        <w:rPr>
          <w:rFonts w:hint="eastAsia" w:ascii="宋体" w:hAnsi="宋体" w:eastAsia="宋体" w:cs="宋体"/>
          <w:b/>
          <w:bCs/>
          <w:color w:val="000000" w:themeColor="text1"/>
          <w:kern w:val="0"/>
          <w:sz w:val="44"/>
          <w:szCs w:val="44"/>
          <w:highlight w:val="none"/>
          <w:lang w:val="en-US" w:eastAsia="zh-CN"/>
          <w14:textFill>
            <w14:solidFill>
              <w14:schemeClr w14:val="tx1"/>
            </w14:solidFill>
          </w14:textFill>
        </w:rPr>
        <w:t>项目</w:t>
      </w:r>
    </w:p>
    <w:p w14:paraId="53B8D940">
      <w:pPr>
        <w:rPr>
          <w:rFonts w:hint="eastAsia" w:ascii="宋体" w:hAnsi="Times New Roman" w:eastAsia="宋体" w:cs="宋体"/>
          <w:b/>
          <w:bCs/>
          <w:color w:val="000000" w:themeColor="text1"/>
          <w:kern w:val="0"/>
          <w:sz w:val="44"/>
          <w:szCs w:val="44"/>
          <w:highlight w:val="none"/>
          <w:lang w:eastAsia="zh-CN"/>
          <w14:textFill>
            <w14:solidFill>
              <w14:schemeClr w14:val="tx1"/>
            </w14:solidFill>
          </w14:textFill>
        </w:rPr>
      </w:pPr>
    </w:p>
    <w:p w14:paraId="0DB7F296">
      <w:pPr>
        <w:pStyle w:val="25"/>
        <w:rPr>
          <w:rFonts w:hint="eastAsia" w:ascii="宋体" w:hAnsi="Times New Roman" w:eastAsia="宋体" w:cs="宋体"/>
          <w:b/>
          <w:bCs/>
          <w:color w:val="000000" w:themeColor="text1"/>
          <w:kern w:val="0"/>
          <w:sz w:val="44"/>
          <w:szCs w:val="44"/>
          <w:highlight w:val="none"/>
          <w:lang w:eastAsia="zh-CN"/>
          <w14:textFill>
            <w14:solidFill>
              <w14:schemeClr w14:val="tx1"/>
            </w14:solidFill>
          </w14:textFill>
        </w:rPr>
      </w:pPr>
    </w:p>
    <w:p w14:paraId="118E3404">
      <w:pPr>
        <w:rPr>
          <w:rFonts w:hint="eastAsia"/>
          <w:color w:val="000000" w:themeColor="text1"/>
          <w:highlight w:val="none"/>
          <w:lang w:eastAsia="zh-CN"/>
          <w14:textFill>
            <w14:solidFill>
              <w14:schemeClr w14:val="tx1"/>
            </w14:solidFill>
          </w14:textFill>
        </w:rPr>
      </w:pPr>
    </w:p>
    <w:p w14:paraId="33E67B5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Theme="minorEastAsia" w:hAnsiTheme="minorEastAsia" w:eastAsiaTheme="minorEastAsia"/>
          <w:b/>
          <w:bCs/>
          <w:color w:val="000000" w:themeColor="text1"/>
          <w:kern w:val="0"/>
          <w:sz w:val="52"/>
          <w:szCs w:val="52"/>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kern w:val="0"/>
          <w:sz w:val="52"/>
          <w:szCs w:val="52"/>
          <w:highlight w:val="none"/>
          <w:lang w:eastAsia="zh-CN"/>
          <w14:textFill>
            <w14:solidFill>
              <w14:schemeClr w14:val="tx1"/>
            </w14:solidFill>
          </w14:textFill>
        </w:rPr>
        <w:t>招标文件</w:t>
      </w:r>
    </w:p>
    <w:p w14:paraId="4734D078">
      <w:pPr>
        <w:rPr>
          <w:rFonts w:hint="eastAsia"/>
          <w:color w:val="000000" w:themeColor="text1"/>
          <w:highlight w:val="none"/>
          <w:lang w:eastAsia="zh-CN"/>
          <w14:textFill>
            <w14:solidFill>
              <w14:schemeClr w14:val="tx1"/>
            </w14:solidFill>
          </w14:textFill>
        </w:rPr>
      </w:pPr>
    </w:p>
    <w:p w14:paraId="536B7E37">
      <w:pPr>
        <w:pStyle w:val="25"/>
        <w:rPr>
          <w:rFonts w:hint="eastAsia"/>
          <w:color w:val="000000" w:themeColor="text1"/>
          <w:highlight w:val="none"/>
          <w:lang w:eastAsia="zh-CN"/>
          <w14:textFill>
            <w14:solidFill>
              <w14:schemeClr w14:val="tx1"/>
            </w14:solidFill>
          </w14:textFill>
        </w:rPr>
      </w:pPr>
    </w:p>
    <w:p w14:paraId="08BFFC2B">
      <w:pPr>
        <w:rPr>
          <w:rFonts w:hint="eastAsia"/>
          <w:color w:val="000000" w:themeColor="text1"/>
          <w:highlight w:val="none"/>
          <w:lang w:eastAsia="zh-CN"/>
          <w14:textFill>
            <w14:solidFill>
              <w14:schemeClr w14:val="tx1"/>
            </w14:solidFill>
          </w14:textFill>
        </w:rPr>
      </w:pPr>
    </w:p>
    <w:p w14:paraId="164C0BE5">
      <w:pPr>
        <w:pStyle w:val="25"/>
        <w:rPr>
          <w:rFonts w:hint="eastAsia"/>
          <w:color w:val="000000" w:themeColor="text1"/>
          <w:highlight w:val="none"/>
          <w:lang w:eastAsia="zh-CN"/>
          <w14:textFill>
            <w14:solidFill>
              <w14:schemeClr w14:val="tx1"/>
            </w14:solidFill>
          </w14:textFill>
        </w:rPr>
      </w:pPr>
    </w:p>
    <w:p w14:paraId="17B1B989">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center"/>
        <w:textAlignment w:val="auto"/>
        <w:outlineLvl w:val="9"/>
        <w:rPr>
          <w:rFonts w:hint="default" w:ascii="宋体" w:eastAsia="宋体" w:cs="宋体"/>
          <w:color w:val="000000" w:themeColor="text1"/>
          <w:kern w:val="0"/>
          <w:sz w:val="32"/>
          <w:szCs w:val="32"/>
          <w:highlight w:val="none"/>
          <w:lang w:val="en-US" w:eastAsia="zh-CN"/>
          <w14:textFill>
            <w14:solidFill>
              <w14:schemeClr w14:val="tx1"/>
            </w14:solidFill>
          </w14:textFill>
        </w:rPr>
      </w:pPr>
      <w:r>
        <w:rPr>
          <w:rFonts w:hint="eastAsia" w:ascii="宋体" w:cs="宋体"/>
          <w:color w:val="000000" w:themeColor="text1"/>
          <w:kern w:val="0"/>
          <w:sz w:val="32"/>
          <w:szCs w:val="32"/>
          <w:highlight w:val="none"/>
          <w14:textFill>
            <w14:solidFill>
              <w14:schemeClr w14:val="tx1"/>
            </w14:solidFill>
          </w14:textFill>
        </w:rPr>
        <w:t>项目编号：</w:t>
      </w:r>
      <w:r>
        <w:rPr>
          <w:rFonts w:hint="eastAsia" w:ascii="宋体" w:cs="宋体"/>
          <w:color w:val="000000" w:themeColor="text1"/>
          <w:kern w:val="0"/>
          <w:sz w:val="32"/>
          <w:szCs w:val="32"/>
          <w:highlight w:val="none"/>
          <w:lang w:eastAsia="zh-CN"/>
          <w14:textFill>
            <w14:solidFill>
              <w14:schemeClr w14:val="tx1"/>
            </w14:solidFill>
          </w14:textFill>
        </w:rPr>
        <w:t>tycg-202</w:t>
      </w:r>
      <w:r>
        <w:rPr>
          <w:rFonts w:hint="eastAsia" w:ascii="宋体" w:cs="宋体"/>
          <w:color w:val="000000" w:themeColor="text1"/>
          <w:kern w:val="0"/>
          <w:sz w:val="32"/>
          <w:szCs w:val="32"/>
          <w:highlight w:val="none"/>
          <w:lang w:val="en-US" w:eastAsia="zh-CN"/>
          <w14:textFill>
            <w14:solidFill>
              <w14:schemeClr w14:val="tx1"/>
            </w14:solidFill>
          </w14:textFill>
        </w:rPr>
        <w:t>5</w:t>
      </w:r>
      <w:r>
        <w:rPr>
          <w:rFonts w:hint="eastAsia" w:ascii="宋体" w:cs="宋体"/>
          <w:color w:val="000000" w:themeColor="text1"/>
          <w:kern w:val="0"/>
          <w:sz w:val="32"/>
          <w:szCs w:val="32"/>
          <w:highlight w:val="none"/>
          <w:lang w:eastAsia="zh-CN"/>
          <w14:textFill>
            <w14:solidFill>
              <w14:schemeClr w14:val="tx1"/>
            </w14:solidFill>
          </w14:textFill>
        </w:rPr>
        <w:t>-</w:t>
      </w:r>
      <w:r>
        <w:rPr>
          <w:rFonts w:hint="eastAsia" w:ascii="宋体" w:cs="宋体"/>
          <w:color w:val="000000" w:themeColor="text1"/>
          <w:kern w:val="0"/>
          <w:sz w:val="32"/>
          <w:szCs w:val="32"/>
          <w:highlight w:val="none"/>
          <w:lang w:val="en-US" w:eastAsia="zh-CN"/>
          <w14:textFill>
            <w14:solidFill>
              <w14:schemeClr w14:val="tx1"/>
            </w14:solidFill>
          </w14:textFill>
        </w:rPr>
        <w:t>001</w:t>
      </w:r>
    </w:p>
    <w:p w14:paraId="50E971A8">
      <w:pPr>
        <w:pStyle w:val="25"/>
        <w:rPr>
          <w:rFonts w:hint="eastAsia" w:ascii="宋体" w:cs="宋体"/>
          <w:color w:val="000000" w:themeColor="text1"/>
          <w:kern w:val="0"/>
          <w:sz w:val="32"/>
          <w:szCs w:val="32"/>
          <w:highlight w:val="none"/>
          <w14:textFill>
            <w14:solidFill>
              <w14:schemeClr w14:val="tx1"/>
            </w14:solidFill>
          </w14:textFill>
        </w:rPr>
      </w:pPr>
    </w:p>
    <w:p w14:paraId="17677249">
      <w:pPr>
        <w:rPr>
          <w:rFonts w:hint="eastAsia" w:ascii="宋体" w:cs="宋体"/>
          <w:color w:val="000000" w:themeColor="text1"/>
          <w:kern w:val="0"/>
          <w:sz w:val="32"/>
          <w:szCs w:val="32"/>
          <w:highlight w:val="none"/>
          <w14:textFill>
            <w14:solidFill>
              <w14:schemeClr w14:val="tx1"/>
            </w14:solidFill>
          </w14:textFill>
        </w:rPr>
      </w:pPr>
    </w:p>
    <w:p w14:paraId="240DC322">
      <w:pPr>
        <w:rPr>
          <w:rFonts w:hint="eastAsia"/>
          <w:color w:val="000000" w:themeColor="text1"/>
          <w:highlight w:val="none"/>
          <w14:textFill>
            <w14:solidFill>
              <w14:schemeClr w14:val="tx1"/>
            </w14:solidFill>
          </w14:textFill>
        </w:rPr>
      </w:pPr>
    </w:p>
    <w:p w14:paraId="1DDB65C9">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800" w:lineRule="exact"/>
        <w:ind w:right="0" w:firstLine="1500" w:firstLineChars="500"/>
        <w:jc w:val="left"/>
        <w:textAlignment w:val="auto"/>
        <w:outlineLvl w:val="9"/>
        <w:rPr>
          <w:rFonts w:hint="default" w:ascii="宋体" w:cs="宋体"/>
          <w:color w:val="000000" w:themeColor="text1"/>
          <w:kern w:val="0"/>
          <w:sz w:val="30"/>
          <w:szCs w:val="30"/>
          <w:highlight w:val="none"/>
          <w:lang w:val="en-US" w:eastAsia="zh-CN"/>
          <w14:textFill>
            <w14:solidFill>
              <w14:schemeClr w14:val="tx1"/>
            </w14:solidFill>
          </w14:textFill>
        </w:rPr>
      </w:pPr>
      <w:r>
        <w:rPr>
          <w:rFonts w:hint="eastAsia" w:ascii="宋体" w:cs="宋体"/>
          <w:color w:val="000000" w:themeColor="text1"/>
          <w:kern w:val="0"/>
          <w:sz w:val="30"/>
          <w:szCs w:val="30"/>
          <w:highlight w:val="none"/>
          <w14:textFill>
            <w14:solidFill>
              <w14:schemeClr w14:val="tx1"/>
            </w14:solidFill>
          </w14:textFill>
        </w:rPr>
        <w:t>采购人：</w:t>
      </w:r>
      <w:r>
        <w:rPr>
          <w:rFonts w:hint="eastAsia"/>
          <w:color w:val="000000" w:themeColor="text1"/>
          <w:sz w:val="30"/>
          <w:szCs w:val="30"/>
          <w:highlight w:val="none"/>
          <w14:textFill>
            <w14:solidFill>
              <w14:schemeClr w14:val="tx1"/>
            </w14:solidFill>
          </w14:textFill>
        </w:rPr>
        <w:t>台州市公安局路桥分局</w:t>
      </w:r>
    </w:p>
    <w:p w14:paraId="038C2F2C">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800" w:lineRule="exact"/>
        <w:ind w:right="0" w:firstLine="1500" w:firstLineChars="500"/>
        <w:jc w:val="left"/>
        <w:textAlignment w:val="auto"/>
        <w:outlineLvl w:val="9"/>
        <w:rPr>
          <w:rFonts w:hint="eastAsia" w:ascii="宋体" w:cs="宋体"/>
          <w:color w:val="000000" w:themeColor="text1"/>
          <w:kern w:val="0"/>
          <w:sz w:val="30"/>
          <w:szCs w:val="30"/>
          <w:highlight w:val="none"/>
          <w:lang w:eastAsia="zh-CN"/>
          <w14:textFill>
            <w14:solidFill>
              <w14:schemeClr w14:val="tx1"/>
            </w14:solidFill>
          </w14:textFill>
        </w:rPr>
      </w:pPr>
      <w:r>
        <w:rPr>
          <w:rFonts w:hint="eastAsia" w:ascii="宋体" w:cs="宋体"/>
          <w:color w:val="000000" w:themeColor="text1"/>
          <w:kern w:val="0"/>
          <w:sz w:val="30"/>
          <w:szCs w:val="30"/>
          <w:highlight w:val="none"/>
          <w14:textFill>
            <w14:solidFill>
              <w14:schemeClr w14:val="tx1"/>
            </w14:solidFill>
          </w14:textFill>
        </w:rPr>
        <w:t>采购代理机构：</w:t>
      </w:r>
      <w:r>
        <w:rPr>
          <w:rFonts w:hint="eastAsia" w:ascii="宋体" w:cs="宋体"/>
          <w:color w:val="000000" w:themeColor="text1"/>
          <w:kern w:val="0"/>
          <w:sz w:val="30"/>
          <w:szCs w:val="30"/>
          <w:highlight w:val="none"/>
          <w:lang w:eastAsia="zh-CN"/>
          <w14:textFill>
            <w14:solidFill>
              <w14:schemeClr w14:val="tx1"/>
            </w14:solidFill>
          </w14:textFill>
        </w:rPr>
        <w:t>浙江添翼工程管理有限公司</w:t>
      </w:r>
    </w:p>
    <w:p w14:paraId="4D4F5B01">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800" w:lineRule="exact"/>
        <w:ind w:right="0"/>
        <w:jc w:val="center"/>
        <w:textAlignment w:val="auto"/>
        <w:outlineLvl w:val="9"/>
        <w:rPr>
          <w:rFonts w:ascii="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spacing w:val="20"/>
          <w:sz w:val="32"/>
          <w:szCs w:val="32"/>
          <w:highlight w:val="none"/>
          <w:lang w:val="en-US" w:eastAsia="zh-CN"/>
          <w14:textFill>
            <w14:solidFill>
              <w14:schemeClr w14:val="tx1"/>
            </w14:solidFill>
          </w14:textFill>
        </w:rPr>
        <w:t>2025</w:t>
      </w:r>
      <w:r>
        <w:rPr>
          <w:rFonts w:hint="eastAsia" w:ascii="宋体" w:hAnsi="宋体" w:cs="宋体"/>
          <w:color w:val="000000" w:themeColor="text1"/>
          <w:spacing w:val="20"/>
          <w:kern w:val="0"/>
          <w:sz w:val="32"/>
          <w:szCs w:val="32"/>
          <w:highlight w:val="none"/>
          <w14:textFill>
            <w14:solidFill>
              <w14:schemeClr w14:val="tx1"/>
            </w14:solidFill>
          </w14:textFill>
        </w:rPr>
        <w:t>年</w:t>
      </w:r>
      <w:r>
        <w:rPr>
          <w:rFonts w:hint="eastAsia" w:ascii="宋体" w:hAnsi="宋体" w:cs="宋体"/>
          <w:color w:val="000000" w:themeColor="text1"/>
          <w:spacing w:val="20"/>
          <w:kern w:val="0"/>
          <w:sz w:val="32"/>
          <w:szCs w:val="32"/>
          <w:highlight w:val="none"/>
          <w:lang w:val="en-US" w:eastAsia="zh-CN"/>
          <w14:textFill>
            <w14:solidFill>
              <w14:schemeClr w14:val="tx1"/>
            </w14:solidFill>
          </w14:textFill>
        </w:rPr>
        <w:t>2</w:t>
      </w:r>
      <w:r>
        <w:rPr>
          <w:rFonts w:hint="eastAsia" w:ascii="宋体" w:hAnsi="宋体" w:cs="宋体"/>
          <w:color w:val="000000" w:themeColor="text1"/>
          <w:spacing w:val="20"/>
          <w:kern w:val="0"/>
          <w:sz w:val="32"/>
          <w:szCs w:val="32"/>
          <w:highlight w:val="none"/>
          <w14:textFill>
            <w14:solidFill>
              <w14:schemeClr w14:val="tx1"/>
            </w14:solidFill>
          </w14:textFill>
        </w:rPr>
        <w:t>月</w:t>
      </w:r>
      <w:bookmarkStart w:id="4" w:name="_GoBack"/>
      <w:bookmarkEnd w:id="4"/>
    </w:p>
    <w:p w14:paraId="75110A57">
      <w:pPr>
        <w:spacing w:line="360" w:lineRule="auto"/>
        <w:rPr>
          <w:rFonts w:ascii="宋体" w:hAnsi="宋体" w:eastAsia="宋体"/>
          <w:color w:val="000000" w:themeColor="text1"/>
          <w:highlight w:val="none"/>
          <w14:textFill>
            <w14:solidFill>
              <w14:schemeClr w14:val="tx1"/>
            </w14:solidFill>
          </w14:textFill>
        </w:rPr>
      </w:pPr>
    </w:p>
    <w:p w14:paraId="05C826BD">
      <w:pPr>
        <w:spacing w:line="360" w:lineRule="auto"/>
        <w:rPr>
          <w:rFonts w:ascii="宋体" w:hAnsi="宋体" w:eastAsia="宋体"/>
          <w:color w:val="000000" w:themeColor="text1"/>
          <w:highlight w:val="none"/>
          <w14:textFill>
            <w14:solidFill>
              <w14:schemeClr w14:val="tx1"/>
            </w14:solidFill>
          </w14:textFill>
        </w:rPr>
      </w:pPr>
    </w:p>
    <w:p w14:paraId="28AB50C4">
      <w:pPr>
        <w:pStyle w:val="25"/>
        <w:rPr>
          <w:rFonts w:hint="eastAsia"/>
          <w:color w:val="000000" w:themeColor="text1"/>
          <w:highlight w:val="none"/>
          <w14:textFill>
            <w14:solidFill>
              <w14:schemeClr w14:val="tx1"/>
            </w14:solidFill>
          </w14:textFill>
        </w:rPr>
      </w:pPr>
    </w:p>
    <w:p w14:paraId="16C8E405">
      <w:pPr>
        <w:pStyle w:val="25"/>
        <w:rPr>
          <w:rFonts w:hint="eastAsia"/>
          <w:color w:val="000000" w:themeColor="text1"/>
          <w:highlight w:val="none"/>
          <w14:textFill>
            <w14:solidFill>
              <w14:schemeClr w14:val="tx1"/>
            </w14:solidFill>
          </w14:textFill>
        </w:rPr>
        <w:sectPr>
          <w:headerReference r:id="rId5" w:type="default"/>
          <w:pgSz w:w="11906" w:h="16838"/>
          <w:pgMar w:top="1701" w:right="1418" w:bottom="1134" w:left="1418" w:header="1247" w:footer="794" w:gutter="0"/>
          <w:cols w:space="425" w:num="1"/>
          <w:docGrid w:type="lines" w:linePitch="312" w:charSpace="0"/>
        </w:sectPr>
      </w:pPr>
    </w:p>
    <w:p w14:paraId="2A5102A8">
      <w:pPr>
        <w:pStyle w:val="2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第一章 公开招标采购公告</w:t>
      </w:r>
    </w:p>
    <w:p w14:paraId="09A70D6E">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根据《中华人民共和国政府采购法》、《中华人民共和国政府采购法实施条例》和财政部令第87号《政府采购货物和服务招标投标管理办法》等有关规定， </w:t>
      </w:r>
      <w:r>
        <w:rPr>
          <w:rFonts w:hint="eastAsia"/>
          <w:color w:val="000000" w:themeColor="text1"/>
          <w:highlight w:val="none"/>
          <w:lang w:eastAsia="zh-CN"/>
          <w14:textFill>
            <w14:solidFill>
              <w14:schemeClr w14:val="tx1"/>
            </w14:solidFill>
          </w14:textFill>
        </w:rPr>
        <w:t>浙江添翼工程管理有限公司</w:t>
      </w:r>
      <w:r>
        <w:rPr>
          <w:rFonts w:hint="eastAsia"/>
          <w:color w:val="000000" w:themeColor="text1"/>
          <w:highlight w:val="none"/>
          <w14:textFill>
            <w14:solidFill>
              <w14:schemeClr w14:val="tx1"/>
            </w14:solidFill>
          </w14:textFill>
        </w:rPr>
        <w:t>受台州市公安局路桥分局委托，现就其</w:t>
      </w:r>
      <w:r>
        <w:rPr>
          <w:rFonts w:hint="eastAsia"/>
          <w:b/>
          <w:bCs/>
          <w:color w:val="000000" w:themeColor="text1"/>
          <w:highlight w:val="none"/>
          <w:lang w:eastAsia="zh-CN"/>
          <w14:textFill>
            <w14:solidFill>
              <w14:schemeClr w14:val="tx1"/>
            </w14:solidFill>
          </w14:textFill>
        </w:rPr>
        <w:t>2025年度台州市公安局路桥分局人身意外险采购项目</w:t>
      </w:r>
      <w:r>
        <w:rPr>
          <w:rFonts w:hint="eastAsia"/>
          <w:color w:val="000000" w:themeColor="text1"/>
          <w:highlight w:val="none"/>
          <w14:textFill>
            <w14:solidFill>
              <w14:schemeClr w14:val="tx1"/>
            </w14:solidFill>
          </w14:textFill>
        </w:rPr>
        <w:t>进行公开招标采购，欢迎合格供应商前来投标。</w:t>
      </w:r>
    </w:p>
    <w:p w14:paraId="1C104B24">
      <w:pPr>
        <w:pStyle w:val="2"/>
        <w:ind w:firstLine="560"/>
        <w:rPr>
          <w:rFonts w:hint="eastAsia" w:eastAsia="黑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一、项目编号：</w:t>
      </w:r>
    </w:p>
    <w:p w14:paraId="093AA7F6">
      <w:pPr>
        <w:pStyle w:val="2"/>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二、招标项目概况</w:t>
      </w:r>
    </w:p>
    <w:tbl>
      <w:tblPr>
        <w:tblStyle w:val="28"/>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867"/>
        <w:gridCol w:w="3170"/>
        <w:gridCol w:w="754"/>
        <w:gridCol w:w="863"/>
        <w:gridCol w:w="1778"/>
        <w:gridCol w:w="1782"/>
      </w:tblGrid>
      <w:tr w14:paraId="05E19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9" w:hRule="atLeast"/>
          <w:tblHeader/>
          <w:jc w:val="center"/>
        </w:trPr>
        <w:tc>
          <w:tcPr>
            <w:tcW w:w="470" w:type="pct"/>
            <w:shd w:val="clear" w:color="auto" w:fill="auto"/>
            <w:tcMar>
              <w:top w:w="75" w:type="dxa"/>
              <w:left w:w="75" w:type="dxa"/>
              <w:bottom w:w="75" w:type="dxa"/>
              <w:right w:w="75" w:type="dxa"/>
            </w:tcMar>
            <w:vAlign w:val="center"/>
          </w:tcPr>
          <w:p w14:paraId="010567EE">
            <w:pPr>
              <w:jc w:val="center"/>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标段</w:t>
            </w:r>
          </w:p>
        </w:tc>
        <w:tc>
          <w:tcPr>
            <w:tcW w:w="1719" w:type="pct"/>
            <w:shd w:val="clear" w:color="auto" w:fill="auto"/>
            <w:tcMar>
              <w:top w:w="75" w:type="dxa"/>
              <w:left w:w="75" w:type="dxa"/>
              <w:bottom w:w="75" w:type="dxa"/>
              <w:right w:w="75" w:type="dxa"/>
            </w:tcMar>
            <w:vAlign w:val="center"/>
          </w:tcPr>
          <w:p w14:paraId="45A86E95">
            <w:pPr>
              <w:jc w:val="center"/>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项目名称</w:t>
            </w:r>
          </w:p>
        </w:tc>
        <w:tc>
          <w:tcPr>
            <w:tcW w:w="409" w:type="pct"/>
            <w:shd w:val="clear" w:color="auto" w:fill="auto"/>
            <w:tcMar>
              <w:top w:w="75" w:type="dxa"/>
              <w:left w:w="75" w:type="dxa"/>
              <w:bottom w:w="75" w:type="dxa"/>
              <w:right w:w="75" w:type="dxa"/>
            </w:tcMar>
            <w:vAlign w:val="center"/>
          </w:tcPr>
          <w:p w14:paraId="067376E0">
            <w:pPr>
              <w:jc w:val="center"/>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数量</w:t>
            </w:r>
          </w:p>
        </w:tc>
        <w:tc>
          <w:tcPr>
            <w:tcW w:w="468" w:type="pct"/>
            <w:shd w:val="clear" w:color="auto" w:fill="auto"/>
            <w:tcMar>
              <w:top w:w="75" w:type="dxa"/>
              <w:left w:w="75" w:type="dxa"/>
              <w:bottom w:w="75" w:type="dxa"/>
              <w:right w:w="75" w:type="dxa"/>
            </w:tcMar>
            <w:vAlign w:val="center"/>
          </w:tcPr>
          <w:p w14:paraId="3FC13102">
            <w:pPr>
              <w:jc w:val="center"/>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单位</w:t>
            </w:r>
          </w:p>
        </w:tc>
        <w:tc>
          <w:tcPr>
            <w:tcW w:w="964" w:type="pct"/>
            <w:shd w:val="clear" w:color="auto" w:fill="auto"/>
            <w:tcMar>
              <w:top w:w="75" w:type="dxa"/>
              <w:left w:w="75" w:type="dxa"/>
              <w:bottom w:w="75" w:type="dxa"/>
              <w:right w:w="75" w:type="dxa"/>
            </w:tcMar>
            <w:vAlign w:val="center"/>
          </w:tcPr>
          <w:p w14:paraId="7EA115A3">
            <w:pPr>
              <w:jc w:val="center"/>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最高限价</w:t>
            </w:r>
          </w:p>
        </w:tc>
        <w:tc>
          <w:tcPr>
            <w:tcW w:w="966" w:type="pct"/>
            <w:shd w:val="clear" w:color="auto" w:fill="auto"/>
            <w:tcMar>
              <w:top w:w="75" w:type="dxa"/>
              <w:left w:w="75" w:type="dxa"/>
              <w:bottom w:w="75" w:type="dxa"/>
              <w:right w:w="75" w:type="dxa"/>
            </w:tcMar>
            <w:vAlign w:val="center"/>
          </w:tcPr>
          <w:p w14:paraId="24EEED35">
            <w:pPr>
              <w:jc w:val="center"/>
              <w:rPr>
                <w:rFonts w:hint="default"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cs="宋体"/>
                <w:b/>
                <w:bCs/>
                <w:color w:val="000000" w:themeColor="text1"/>
                <w:sz w:val="24"/>
                <w:szCs w:val="32"/>
                <w:highlight w:val="none"/>
                <w:lang w:val="en-US" w:eastAsia="zh-CN"/>
                <w14:textFill>
                  <w14:solidFill>
                    <w14:schemeClr w14:val="tx1"/>
                  </w14:solidFill>
                </w14:textFill>
              </w:rPr>
              <w:t>服务期限</w:t>
            </w:r>
          </w:p>
        </w:tc>
      </w:tr>
      <w:tr w14:paraId="0F621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3" w:hRule="atLeast"/>
          <w:jc w:val="center"/>
        </w:trPr>
        <w:tc>
          <w:tcPr>
            <w:tcW w:w="470" w:type="pct"/>
            <w:shd w:val="clear" w:color="auto" w:fill="auto"/>
            <w:tcMar>
              <w:top w:w="75" w:type="dxa"/>
              <w:left w:w="75" w:type="dxa"/>
              <w:bottom w:w="75" w:type="dxa"/>
              <w:right w:w="75" w:type="dxa"/>
            </w:tcMar>
            <w:vAlign w:val="center"/>
          </w:tcPr>
          <w:p w14:paraId="48B9A310">
            <w:pPr>
              <w:jc w:val="center"/>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p>
        </w:tc>
        <w:tc>
          <w:tcPr>
            <w:tcW w:w="1719" w:type="pct"/>
            <w:shd w:val="clear" w:color="auto" w:fill="auto"/>
            <w:tcMar>
              <w:top w:w="75" w:type="dxa"/>
              <w:left w:w="75" w:type="dxa"/>
              <w:bottom w:w="75" w:type="dxa"/>
              <w:right w:w="75" w:type="dxa"/>
            </w:tcMar>
            <w:vAlign w:val="center"/>
          </w:tcPr>
          <w:p w14:paraId="227C11D7">
            <w:pPr>
              <w:jc w:val="center"/>
              <w:rPr>
                <w:rFonts w:hint="default"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cs="宋体"/>
                <w:color w:val="000000" w:themeColor="text1"/>
                <w:sz w:val="24"/>
                <w:szCs w:val="32"/>
                <w:highlight w:val="none"/>
                <w:lang w:eastAsia="zh-CN"/>
                <w14:textFill>
                  <w14:solidFill>
                    <w14:schemeClr w14:val="tx1"/>
                  </w14:solidFill>
                </w14:textFill>
              </w:rPr>
              <w:t>2025年度台州市公安局路桥分局人身意外险采购</w:t>
            </w:r>
            <w:r>
              <w:rPr>
                <w:rFonts w:hint="eastAsia" w:ascii="宋体" w:hAnsi="宋体" w:cs="宋体"/>
                <w:color w:val="000000" w:themeColor="text1"/>
                <w:sz w:val="24"/>
                <w:szCs w:val="32"/>
                <w:highlight w:val="none"/>
                <w:lang w:val="en-US" w:eastAsia="zh-CN"/>
                <w14:textFill>
                  <w14:solidFill>
                    <w14:schemeClr w14:val="tx1"/>
                  </w14:solidFill>
                </w14:textFill>
              </w:rPr>
              <w:t>项目</w:t>
            </w:r>
          </w:p>
        </w:tc>
        <w:tc>
          <w:tcPr>
            <w:tcW w:w="409" w:type="pct"/>
            <w:shd w:val="clear" w:color="auto" w:fill="auto"/>
            <w:tcMar>
              <w:top w:w="75" w:type="dxa"/>
              <w:left w:w="75" w:type="dxa"/>
              <w:bottom w:w="75" w:type="dxa"/>
              <w:right w:w="75" w:type="dxa"/>
            </w:tcMar>
            <w:vAlign w:val="center"/>
          </w:tcPr>
          <w:p w14:paraId="05801919">
            <w:pPr>
              <w:jc w:val="center"/>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p>
        </w:tc>
        <w:tc>
          <w:tcPr>
            <w:tcW w:w="468" w:type="pct"/>
            <w:shd w:val="clear" w:color="auto" w:fill="auto"/>
            <w:tcMar>
              <w:top w:w="75" w:type="dxa"/>
              <w:left w:w="75" w:type="dxa"/>
              <w:bottom w:w="75" w:type="dxa"/>
              <w:right w:w="75" w:type="dxa"/>
            </w:tcMar>
            <w:vAlign w:val="center"/>
          </w:tcPr>
          <w:p w14:paraId="6269617A">
            <w:pPr>
              <w:jc w:val="center"/>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w:t>
            </w:r>
          </w:p>
        </w:tc>
        <w:tc>
          <w:tcPr>
            <w:tcW w:w="964" w:type="pct"/>
            <w:shd w:val="clear" w:color="auto" w:fill="auto"/>
            <w:tcMar>
              <w:top w:w="75" w:type="dxa"/>
              <w:left w:w="75" w:type="dxa"/>
              <w:bottom w:w="75" w:type="dxa"/>
              <w:right w:w="75" w:type="dxa"/>
            </w:tcMar>
            <w:vAlign w:val="center"/>
          </w:tcPr>
          <w:p w14:paraId="196719D7">
            <w:pPr>
              <w:jc w:val="center"/>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47.8331</w:t>
            </w:r>
            <w:r>
              <w:rPr>
                <w:rFonts w:hint="eastAsia" w:ascii="宋体" w:hAnsi="宋体" w:cs="宋体"/>
                <w:color w:val="000000" w:themeColor="text1"/>
                <w:sz w:val="24"/>
                <w:szCs w:val="32"/>
                <w:highlight w:val="none"/>
                <w14:textFill>
                  <w14:solidFill>
                    <w14:schemeClr w14:val="tx1"/>
                  </w14:solidFill>
                </w14:textFill>
              </w:rPr>
              <w:t>万元</w:t>
            </w:r>
          </w:p>
        </w:tc>
        <w:tc>
          <w:tcPr>
            <w:tcW w:w="966" w:type="pct"/>
            <w:shd w:val="clear" w:color="auto" w:fill="auto"/>
            <w:tcMar>
              <w:top w:w="75" w:type="dxa"/>
              <w:left w:w="75" w:type="dxa"/>
              <w:bottom w:w="75" w:type="dxa"/>
              <w:right w:w="75" w:type="dxa"/>
            </w:tcMar>
            <w:vAlign w:val="center"/>
          </w:tcPr>
          <w:p w14:paraId="7500539B">
            <w:pPr>
              <w:jc w:val="center"/>
              <w:rPr>
                <w:rFonts w:hint="eastAsia" w:ascii="宋体" w:hAnsi="宋体" w:cs="宋体"/>
                <w:color w:val="000000" w:themeColor="text1"/>
                <w:sz w:val="24"/>
                <w:szCs w:val="32"/>
                <w:highlight w:val="none"/>
                <w:lang w:val="en-US" w:eastAsia="zh-CN"/>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一年</w:t>
            </w:r>
          </w:p>
        </w:tc>
      </w:tr>
    </w:tbl>
    <w:p w14:paraId="7F412FC9">
      <w:pPr>
        <w:pStyle w:val="2"/>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三、合格投标人的资格条件</w:t>
      </w:r>
    </w:p>
    <w:p w14:paraId="37A5421B">
      <w:pPr>
        <w:ind w:firstLine="480" w:firstLineChars="20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满足《中华人民共和国政府采购法》第二十二条规定；未被“信用中国”（www.creditchina.gov.cn）、中国政府采购网（www.ccgp.gov.cn）列入失信被执行人、重大税收违法失信主体、政府采购严重违法失信行为记录名单</w:t>
      </w:r>
      <w:r>
        <w:rPr>
          <w:rFonts w:hint="eastAsia" w:ascii="宋体" w:hAnsi="宋体"/>
          <w:color w:val="000000" w:themeColor="text1"/>
          <w:sz w:val="24"/>
          <w:highlight w:val="none"/>
          <w:lang w:eastAsia="zh-CN"/>
          <w14:textFill>
            <w14:solidFill>
              <w14:schemeClr w14:val="tx1"/>
            </w14:solidFill>
          </w14:textFill>
        </w:rPr>
        <w:t>；</w:t>
      </w:r>
    </w:p>
    <w:p w14:paraId="11A77F3A">
      <w:pPr>
        <w:ind w:firstLine="480" w:firstLineChars="20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2.落实政府采购政策需满足的资格要求</w:t>
      </w:r>
      <w:r>
        <w:rPr>
          <w:rFonts w:hint="eastAsia" w:ascii="Times New Roman" w:hAnsi="Times New Roman" w:eastAsia="宋体"/>
          <w:color w:val="000000" w:themeColor="text1"/>
          <w:highlight w:val="none"/>
          <w14:textFill>
            <w14:solidFill>
              <w14:schemeClr w14:val="tx1"/>
            </w14:solidFill>
          </w14:textFill>
        </w:rPr>
        <w:t>：无</w:t>
      </w:r>
      <w:r>
        <w:rPr>
          <w:rFonts w:hint="eastAsia" w:ascii="Times New Roman" w:hAnsi="Times New Roman" w:eastAsia="宋体"/>
          <w:color w:val="000000" w:themeColor="text1"/>
          <w:highlight w:val="none"/>
          <w:lang w:eastAsia="zh-CN"/>
          <w14:textFill>
            <w14:solidFill>
              <w14:schemeClr w14:val="tx1"/>
            </w14:solidFill>
          </w14:textFill>
        </w:rPr>
        <w:t>；</w:t>
      </w:r>
    </w:p>
    <w:p w14:paraId="18307708">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3.本项目的特定资格要求：</w:t>
      </w:r>
      <w:r>
        <w:rPr>
          <w:rFonts w:hint="eastAsia" w:ascii="宋体" w:hAnsi="宋体"/>
          <w:color w:val="000000" w:themeColor="text1"/>
          <w:sz w:val="24"/>
          <w:highlight w:val="none"/>
          <w14:textFill>
            <w14:solidFill>
              <w14:schemeClr w14:val="tx1"/>
            </w14:solidFill>
          </w14:textFill>
        </w:rPr>
        <w:t>投标供应商须为经中国保险监督管理委员会批准，具有有效的《中华人民共和国经营保险业务许可证》的保险公司或其分支机构</w:t>
      </w:r>
      <w:r>
        <w:rPr>
          <w:rFonts w:hint="eastAsia"/>
          <w:color w:val="000000" w:themeColor="text1"/>
          <w:highlight w:val="none"/>
          <w14:textFill>
            <w14:solidFill>
              <w14:schemeClr w14:val="tx1"/>
            </w14:solidFill>
          </w14:textFill>
        </w:rPr>
        <w:t>；</w:t>
      </w:r>
    </w:p>
    <w:p w14:paraId="269BDDB8">
      <w:pPr>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不允许联合体投标。</w:t>
      </w:r>
    </w:p>
    <w:p w14:paraId="311F2AAA">
      <w:pPr>
        <w:pStyle w:val="2"/>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四、招标文件获取的时间、方式</w:t>
      </w:r>
    </w:p>
    <w:p w14:paraId="2B345958">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1.获取时间：</w:t>
      </w:r>
      <w:r>
        <w:rPr>
          <w:rFonts w:ascii="宋体" w:hAnsi="宋体" w:eastAsia="宋体" w:cs="宋体"/>
          <w:color w:val="000000" w:themeColor="text1"/>
          <w:sz w:val="24"/>
          <w:szCs w:val="24"/>
          <w:highlight w:val="none"/>
          <w14:textFill>
            <w14:solidFill>
              <w14:schemeClr w14:val="tx1"/>
            </w14:solidFill>
          </w14:textFill>
        </w:rPr>
        <w:t>公告发布时间至投标截止时间</w:t>
      </w:r>
    </w:p>
    <w:p w14:paraId="4B3F4A7D">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2.获取地点（网址）：政采云平台（http：//zfcg.czt.zj.gov.cn） </w:t>
      </w:r>
    </w:p>
    <w:p w14:paraId="668C456A">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3.获取方式：供应商登录政采云平台https://www.zcygov.cn/在线申请获取采购文件（进入“项目采购”应用，在获取采购文件菜单中选择项目，申请获取采购文件） </w:t>
      </w:r>
    </w:p>
    <w:p w14:paraId="38131830">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4.招标文件售价（元）：0 </w:t>
      </w:r>
    </w:p>
    <w:p w14:paraId="729F5DA7">
      <w:pPr>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 xml:space="preserve"> 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2845001B">
      <w:pPr>
        <w:pStyle w:val="2"/>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五、提交投标文件截止时间、开标时间和地点</w:t>
      </w:r>
    </w:p>
    <w:p w14:paraId="2C01372B">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1.提交投标文件截止时间：</w:t>
      </w:r>
      <w:r>
        <w:rPr>
          <w:rFonts w:hint="eastAsia"/>
          <w:color w:val="000000" w:themeColor="text1"/>
          <w:highlight w:val="none"/>
          <w:lang w:eastAsia="zh-CN"/>
          <w14:textFill>
            <w14:solidFill>
              <w14:schemeClr w14:val="tx1"/>
            </w14:solidFill>
          </w14:textFill>
        </w:rPr>
        <w:t>2025年</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26</w:t>
      </w:r>
      <w:r>
        <w:rPr>
          <w:rFonts w:hint="eastAsia"/>
          <w:color w:val="000000" w:themeColor="text1"/>
          <w:highlight w:val="none"/>
          <w14:textFill>
            <w14:solidFill>
              <w14:schemeClr w14:val="tx1"/>
            </w14:solidFill>
          </w14:textFill>
        </w:rPr>
        <w:t>日 14:30（北京时间）</w:t>
      </w:r>
    </w:p>
    <w:p w14:paraId="64313412">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2.投标地点（网址）：通过“政府采购云平台（www.zcygov.cn）”实行在线投标响应 </w:t>
      </w:r>
    </w:p>
    <w:p w14:paraId="2E932E73">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3.开标时间：</w:t>
      </w:r>
      <w:r>
        <w:rPr>
          <w:rFonts w:hint="eastAsia"/>
          <w:color w:val="000000" w:themeColor="text1"/>
          <w:highlight w:val="none"/>
          <w:lang w:eastAsia="zh-CN"/>
          <w14:textFill>
            <w14:solidFill>
              <w14:schemeClr w14:val="tx1"/>
            </w14:solidFill>
          </w14:textFill>
        </w:rPr>
        <w:t>2025年</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26</w:t>
      </w:r>
      <w:r>
        <w:rPr>
          <w:rFonts w:hint="eastAsia"/>
          <w:color w:val="000000" w:themeColor="text1"/>
          <w:highlight w:val="none"/>
          <w14:textFill>
            <w14:solidFill>
              <w14:schemeClr w14:val="tx1"/>
            </w14:solidFill>
          </w14:textFill>
        </w:rPr>
        <w:t xml:space="preserve">日 14:30 </w:t>
      </w:r>
    </w:p>
    <w:p w14:paraId="2931B1B8">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4.开标地点（网址）：</w:t>
      </w:r>
      <w:r>
        <w:rPr>
          <w:rFonts w:hint="eastAsia" w:ascii="宋体" w:hAnsi="宋体" w:cs="宋体"/>
          <w:color w:val="000000" w:themeColor="text1"/>
          <w:szCs w:val="32"/>
          <w:highlight w:val="none"/>
          <w14:textFill>
            <w14:solidFill>
              <w14:schemeClr w14:val="tx1"/>
            </w14:solidFill>
          </w14:textFill>
        </w:rPr>
        <w:t>通过“政府采购云平台（www.zcygov.cn）”实行在线投标响应</w:t>
      </w:r>
    </w:p>
    <w:p w14:paraId="37808F4F">
      <w:pPr>
        <w:pStyle w:val="2"/>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六、公告期限 </w:t>
      </w:r>
    </w:p>
    <w:p w14:paraId="0C90125F">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自本公告发布之日起5个工作日。</w:t>
      </w:r>
    </w:p>
    <w:p w14:paraId="5ACC88B4">
      <w:pPr>
        <w:pStyle w:val="2"/>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七、其他补充事宜</w:t>
      </w:r>
    </w:p>
    <w:p w14:paraId="7DEFC2DC">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DA1B7D7">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768BF9">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3. 供应商认为采购文件使自己的权益受到损害的，可以自获取采购文件之日或者采购公告期限届满之日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D34724">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4.</w:t>
      </w:r>
      <w:r>
        <w:rPr>
          <w:rFonts w:hint="eastAsia"/>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根据财库[2016]125号《关于在政府采购活动中查询及使用信用记录有关问题的通知》要求，采购代理机构会对供应商信用记录进行查询并甄别。</w:t>
      </w:r>
    </w:p>
    <w:p w14:paraId="5A52F455">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1）信用信息查询的截止时点：投标截止前一个工作日；</w:t>
      </w:r>
    </w:p>
    <w:p w14:paraId="654E5E6B">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2）查询渠道：“信用中国”（</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"qq://txfile/"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szCs w:val="32"/>
          <w:highlight w:val="none"/>
          <w14:textFill>
            <w14:solidFill>
              <w14:schemeClr w14:val="tx1"/>
            </w14:solidFill>
          </w14:textFill>
        </w:rPr>
        <w:t>www.creditchina.gov.cn</w:t>
      </w:r>
      <w:r>
        <w:rPr>
          <w:rFonts w:hint="eastAsia" w:ascii="宋体" w:hAnsi="宋体" w:eastAsia="宋体" w:cs="宋体"/>
          <w:color w:val="000000" w:themeColor="text1"/>
          <w:sz w:val="24"/>
          <w:szCs w:val="32"/>
          <w:highlight w:val="none"/>
          <w14:textFill>
            <w14:solidFill>
              <w14:schemeClr w14:val="tx1"/>
            </w14:solidFill>
          </w14:textFill>
        </w:rPr>
        <w:fldChar w:fldCharType="end"/>
      </w:r>
      <w:r>
        <w:rPr>
          <w:rFonts w:hint="eastAsia" w:ascii="宋体" w:hAnsi="宋体" w:eastAsia="宋体" w:cs="宋体"/>
          <w:color w:val="000000" w:themeColor="text1"/>
          <w:sz w:val="24"/>
          <w:szCs w:val="32"/>
          <w:highlight w:val="none"/>
          <w14:textFill>
            <w14:solidFill>
              <w14:schemeClr w14:val="tx1"/>
            </w14:solidFill>
          </w14:textFill>
        </w:rPr>
        <w:t>）、“中国政府采购网”（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"qq://txfile/"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szCs w:val="32"/>
          <w:highlight w:val="none"/>
          <w14:textFill>
            <w14:solidFill>
              <w14:schemeClr w14:val="tx1"/>
            </w14:solidFill>
          </w14:textFill>
        </w:rPr>
        <w:t>www.ccgp.gov.cn</w:t>
      </w:r>
      <w:r>
        <w:rPr>
          <w:rFonts w:hint="eastAsia" w:ascii="宋体" w:hAnsi="宋体" w:eastAsia="宋体" w:cs="宋体"/>
          <w:color w:val="000000" w:themeColor="text1"/>
          <w:sz w:val="24"/>
          <w:szCs w:val="32"/>
          <w:highlight w:val="none"/>
          <w14:textFill>
            <w14:solidFill>
              <w14:schemeClr w14:val="tx1"/>
            </w14:solidFill>
          </w14:textFill>
        </w:rPr>
        <w:fldChar w:fldCharType="end"/>
      </w:r>
      <w:r>
        <w:rPr>
          <w:rFonts w:hint="eastAsia" w:ascii="宋体" w:hAnsi="宋体" w:eastAsia="宋体" w:cs="宋体"/>
          <w:color w:val="000000" w:themeColor="text1"/>
          <w:sz w:val="24"/>
          <w:szCs w:val="32"/>
          <w:highlight w:val="none"/>
          <w14:textFill>
            <w14:solidFill>
              <w14:schemeClr w14:val="tx1"/>
            </w14:solidFill>
          </w14:textFill>
        </w:rPr>
        <w:t>）、“浙江政府采购网</w:t>
      </w:r>
      <w:r>
        <w:rPr>
          <w:rFonts w:hint="eastAsia" w:ascii="宋体" w:hAnsi="宋体" w:eastAsia="宋体" w:cs="宋体"/>
          <w:color w:val="000000" w:themeColor="text1"/>
          <w:sz w:val="24"/>
          <w:szCs w:val="32"/>
          <w:highlight w:val="none"/>
          <w:lang w:val="en-US"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"qq://txfile/"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szCs w:val="32"/>
          <w:highlight w:val="none"/>
          <w:lang w:eastAsia="zh-CN"/>
          <w14:textFill>
            <w14:solidFill>
              <w14:schemeClr w14:val="tx1"/>
            </w14:solidFill>
          </w14:textFill>
        </w:rPr>
        <w:t>zfcg.czt.zj.gov.cn</w:t>
      </w:r>
      <w:r>
        <w:rPr>
          <w:rFonts w:hint="eastAsia" w:ascii="宋体" w:hAnsi="宋体" w:eastAsia="宋体" w:cs="宋体"/>
          <w:color w:val="000000" w:themeColor="text1"/>
          <w:sz w:val="24"/>
          <w:szCs w:val="32"/>
          <w:highlight w:val="none"/>
          <w14:textFill>
            <w14:solidFill>
              <w14:schemeClr w14:val="tx1"/>
            </w14:solidFill>
          </w14:textFill>
        </w:rPr>
        <w:fldChar w:fldCharType="end"/>
      </w:r>
      <w:r>
        <w:rPr>
          <w:rFonts w:hint="eastAsia" w:ascii="宋体" w:hAnsi="宋体" w:eastAsia="宋体" w:cs="宋体"/>
          <w:color w:val="000000" w:themeColor="text1"/>
          <w:sz w:val="24"/>
          <w:szCs w:val="32"/>
          <w:highlight w:val="none"/>
          <w14:textFill>
            <w14:solidFill>
              <w14:schemeClr w14:val="tx1"/>
            </w14:solidFill>
          </w14:textFill>
        </w:rPr>
        <w:t>）；</w:t>
      </w:r>
    </w:p>
    <w:p w14:paraId="512BE748">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3）信用信息查询记录和证据留存具体方式：采购代理机构经办人将查询网页打印与其他采购文件一并保存；</w:t>
      </w:r>
    </w:p>
    <w:p w14:paraId="419738DF">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4）信用信息的使用规则：投标人存在不良信用记录的，其投标将被作为无效投标被拒绝。</w:t>
      </w:r>
    </w:p>
    <w:p w14:paraId="373552F6">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3.不良信用记录指：被列入失信被执行人、</w:t>
      </w:r>
      <w:r>
        <w:rPr>
          <w:rFonts w:hint="eastAsia" w:ascii="宋体" w:hAnsi="宋体" w:eastAsia="宋体" w:cs="宋体"/>
          <w:color w:val="000000" w:themeColor="text1"/>
          <w:sz w:val="24"/>
          <w:szCs w:val="32"/>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4"/>
          <w:szCs w:val="32"/>
          <w:highlight w:val="none"/>
          <w14:textFill>
            <w14:solidFill>
              <w14:schemeClr w14:val="tx1"/>
            </w14:solidFill>
          </w14:textFill>
        </w:rPr>
        <w:t>、政府采购严重违法失信行为记录名单或浙江政府采购网曝光台中尚在行政处罚期内的。</w:t>
      </w:r>
    </w:p>
    <w:p w14:paraId="2DC396D1">
      <w:pPr>
        <w:ind w:firstLine="482" w:firstLineChars="200"/>
        <w:rPr>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32"/>
          <w:highlight w:val="none"/>
          <w14:textFill>
            <w14:solidFill>
              <w14:schemeClr w14:val="tx1"/>
            </w14:solidFill>
          </w14:textFill>
        </w:rPr>
        <w:t>开标时间后30分钟内，供应商须登录“政采云”平台，用“项目采购-开标评标”功能解密投标文件，投标人未按时解密或解密失败的，其上传的电子投标文件自动失效。电脑及CA解密设备自备。</w:t>
      </w:r>
    </w:p>
    <w:p w14:paraId="1396A5A9">
      <w:pPr>
        <w:pStyle w:val="2"/>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八、对本次采购提出询问、质疑、投诉，请按以下方式联系：</w:t>
      </w:r>
    </w:p>
    <w:p w14:paraId="0892E6E4">
      <w:pPr>
        <w:ind w:firstLine="482" w:firstLineChars="200"/>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1、采购代理机构信息：</w:t>
      </w:r>
      <w:r>
        <w:rPr>
          <w:rFonts w:hint="eastAsia"/>
          <w:color w:val="000000" w:themeColor="text1"/>
          <w:highlight w:val="none"/>
          <w:lang w:eastAsia="zh-CN"/>
          <w14:textFill>
            <w14:solidFill>
              <w14:schemeClr w14:val="tx1"/>
            </w14:solidFill>
          </w14:textFill>
        </w:rPr>
        <w:t>浙江添翼工程管理有限公司</w:t>
      </w:r>
    </w:p>
    <w:p w14:paraId="64CD8FA8">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r>
        <w:rPr>
          <w:rFonts w:hint="eastAsia"/>
          <w:color w:val="000000" w:themeColor="text1"/>
          <w:highlight w:val="none"/>
          <w:lang w:eastAsia="zh-CN"/>
          <w14:textFill>
            <w14:solidFill>
              <w14:schemeClr w14:val="tx1"/>
            </w14:solidFill>
          </w14:textFill>
        </w:rPr>
        <w:t>联系人</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邵柳漪、滕晶晶</w:t>
      </w:r>
      <w:r>
        <w:rPr>
          <w:rFonts w:hint="eastAsia"/>
          <w:color w:val="000000" w:themeColor="text1"/>
          <w:highlight w:val="none"/>
          <w14:textFill>
            <w14:solidFill>
              <w14:schemeClr w14:val="tx1"/>
            </w14:solidFill>
          </w14:textFill>
        </w:rPr>
        <w:t xml:space="preserve"> </w:t>
      </w:r>
    </w:p>
    <w:p w14:paraId="1A4EAF08">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lang w:val="en-US" w:eastAsia="zh-CN"/>
          <w14:textFill>
            <w14:solidFill>
              <w14:schemeClr w14:val="tx1"/>
            </w14:solidFill>
          </w14:textFill>
        </w:rPr>
        <w:t>15068697518、13758683329</w:t>
      </w:r>
    </w:p>
    <w:p w14:paraId="1369773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传真：0576-81768857</w:t>
      </w:r>
    </w:p>
    <w:p w14:paraId="2B61A984">
      <w:pPr>
        <w:ind w:firstLine="480" w:firstLineChars="20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地址：</w:t>
      </w:r>
      <w:r>
        <w:rPr>
          <w:rFonts w:hint="eastAsia"/>
          <w:color w:val="000000" w:themeColor="text1"/>
          <w:highlight w:val="none"/>
          <w:lang w:eastAsia="zh-CN"/>
          <w14:textFill>
            <w14:solidFill>
              <w14:schemeClr w14:val="tx1"/>
            </w14:solidFill>
          </w14:textFill>
        </w:rPr>
        <w:t>浙江省台州市温岭市城西街道王府基村79幢村部综合楼三楼307室</w:t>
      </w:r>
    </w:p>
    <w:p w14:paraId="5267D473">
      <w:pPr>
        <w:ind w:firstLine="482" w:firstLineChars="200"/>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2、采购人信息：</w:t>
      </w:r>
      <w:r>
        <w:rPr>
          <w:rFonts w:hint="eastAsia"/>
          <w:color w:val="000000" w:themeColor="text1"/>
          <w:highlight w:val="none"/>
          <w14:textFill>
            <w14:solidFill>
              <w14:schemeClr w14:val="tx1"/>
            </w14:solidFill>
          </w14:textFill>
        </w:rPr>
        <w:t>台州市公安局路桥分局</w:t>
      </w:r>
    </w:p>
    <w:p w14:paraId="7993EC8C">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采购人地址：台州市公安局路桥分局</w:t>
      </w:r>
    </w:p>
    <w:p w14:paraId="534A44A8">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邵女士</w:t>
      </w:r>
      <w:r>
        <w:rPr>
          <w:rFonts w:hint="eastAsia"/>
          <w:color w:val="000000" w:themeColor="text1"/>
          <w:highlight w:val="none"/>
          <w14:textFill>
            <w14:solidFill>
              <w14:schemeClr w14:val="tx1"/>
            </w14:solidFill>
          </w14:textFill>
        </w:rPr>
        <w:t xml:space="preserve">   联系电话：0576-82419999</w:t>
      </w:r>
    </w:p>
    <w:p w14:paraId="2313FC7B">
      <w:pPr>
        <w:ind w:firstLine="482" w:firstLineChars="200"/>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3、同级政府采购监管管理部门：</w:t>
      </w:r>
      <w:r>
        <w:rPr>
          <w:rFonts w:hint="eastAsia"/>
          <w:color w:val="000000" w:themeColor="text1"/>
          <w:highlight w:val="none"/>
          <w14:textFill>
            <w14:solidFill>
              <w14:schemeClr w14:val="tx1"/>
            </w14:solidFill>
          </w14:textFill>
        </w:rPr>
        <w:t>台州市路桥区财政局监督绩效管理与采购监管科</w:t>
      </w:r>
    </w:p>
    <w:p w14:paraId="7765904F">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王先生</w:t>
      </w:r>
      <w:r>
        <w:rPr>
          <w:rFonts w:hint="eastAsia"/>
          <w:color w:val="000000" w:themeColor="text1"/>
          <w:highlight w:val="none"/>
          <w14:textFill>
            <w14:solidFill>
              <w14:schemeClr w14:val="tx1"/>
            </w14:solidFill>
          </w14:textFill>
        </w:rPr>
        <w:t>；监督投诉电话：0576-82517851</w:t>
      </w:r>
    </w:p>
    <w:p w14:paraId="4DEEEFD6">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地址：台州市路桥区西路桥大道58号。</w:t>
      </w:r>
    </w:p>
    <w:p w14:paraId="7B70BABD">
      <w:pPr>
        <w:ind w:firstLine="480" w:firstLineChars="200"/>
        <w:rPr>
          <w:color w:val="000000" w:themeColor="text1"/>
          <w:highlight w:val="none"/>
          <w14:textFill>
            <w14:solidFill>
              <w14:schemeClr w14:val="tx1"/>
            </w14:solidFill>
          </w14:textFill>
        </w:rPr>
        <w:sectPr>
          <w:footerReference r:id="rId6" w:type="default"/>
          <w:pgSz w:w="11906" w:h="16838"/>
          <w:pgMar w:top="1701" w:right="1418" w:bottom="1134" w:left="1418" w:header="1247" w:footer="794" w:gutter="0"/>
          <w:pgNumType w:fmt="decimal" w:start="1"/>
          <w:cols w:space="425" w:num="1"/>
          <w:docGrid w:type="lines" w:linePitch="312" w:charSpace="0"/>
        </w:sectPr>
      </w:pPr>
    </w:p>
    <w:p w14:paraId="61335072">
      <w:pPr>
        <w:pStyle w:val="2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第二章 投标人须知</w:t>
      </w:r>
    </w:p>
    <w:p w14:paraId="674C6C18">
      <w:pPr>
        <w:jc w:val="center"/>
        <w:rPr>
          <w:b/>
          <w:bCs/>
          <w:color w:val="000000" w:themeColor="text1"/>
          <w:sz w:val="28"/>
          <w:szCs w:val="24"/>
          <w:highlight w:val="none"/>
          <w14:textFill>
            <w14:solidFill>
              <w14:schemeClr w14:val="tx1"/>
            </w14:solidFill>
          </w14:textFill>
        </w:rPr>
      </w:pPr>
      <w:r>
        <w:rPr>
          <w:rFonts w:hint="eastAsia"/>
          <w:b/>
          <w:bCs/>
          <w:color w:val="000000" w:themeColor="text1"/>
          <w:sz w:val="28"/>
          <w:szCs w:val="24"/>
          <w:highlight w:val="none"/>
          <w14:textFill>
            <w14:solidFill>
              <w14:schemeClr w14:val="tx1"/>
            </w14:solidFill>
          </w14:textFill>
        </w:rPr>
        <w:t>前附表</w:t>
      </w:r>
    </w:p>
    <w:tbl>
      <w:tblPr>
        <w:tblStyle w:val="28"/>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622"/>
        <w:gridCol w:w="7376"/>
      </w:tblGrid>
      <w:tr w14:paraId="1655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2DF9C914">
            <w:pPr>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序号</w:t>
            </w:r>
          </w:p>
        </w:tc>
        <w:tc>
          <w:tcPr>
            <w:tcW w:w="1622" w:type="dxa"/>
            <w:vAlign w:val="center"/>
          </w:tcPr>
          <w:p w14:paraId="50B80454">
            <w:pPr>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项    目</w:t>
            </w:r>
          </w:p>
        </w:tc>
        <w:tc>
          <w:tcPr>
            <w:tcW w:w="7376" w:type="dxa"/>
            <w:vAlign w:val="center"/>
          </w:tcPr>
          <w:p w14:paraId="22D1CC69">
            <w:pPr>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内                 容</w:t>
            </w:r>
          </w:p>
        </w:tc>
      </w:tr>
      <w:tr w14:paraId="11B0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01E7CD08">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622" w:type="dxa"/>
            <w:vAlign w:val="center"/>
          </w:tcPr>
          <w:p w14:paraId="0110AC0A">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供应商特定资格要求</w:t>
            </w:r>
          </w:p>
        </w:tc>
        <w:tc>
          <w:tcPr>
            <w:tcW w:w="7376" w:type="dxa"/>
            <w:vAlign w:val="center"/>
          </w:tcPr>
          <w:p w14:paraId="77891861">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符合招标公告资格要求的供应商。</w:t>
            </w:r>
          </w:p>
        </w:tc>
      </w:tr>
      <w:tr w14:paraId="0CA3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7B92A60F">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622" w:type="dxa"/>
            <w:vAlign w:val="center"/>
          </w:tcPr>
          <w:p w14:paraId="1D6C2648">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答疑会或</w:t>
            </w:r>
            <w:r>
              <w:rPr>
                <w:rFonts w:hint="eastAsia" w:ascii="宋体" w:hAnsi="宋体" w:cs="宋体"/>
                <w:color w:val="000000" w:themeColor="text1"/>
                <w:highlight w:val="none"/>
                <w14:textFill>
                  <w14:solidFill>
                    <w14:schemeClr w14:val="tx1"/>
                  </w14:solidFill>
                </w14:textFill>
              </w:rPr>
              <w:t>现场踏勘</w:t>
            </w:r>
          </w:p>
        </w:tc>
        <w:tc>
          <w:tcPr>
            <w:tcW w:w="7376" w:type="dxa"/>
            <w:vAlign w:val="center"/>
          </w:tcPr>
          <w:p w14:paraId="1C790CF1">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由投标人在投标前自行开展实地勘察。</w:t>
            </w:r>
          </w:p>
        </w:tc>
      </w:tr>
      <w:tr w14:paraId="2FAC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749D7D64">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622" w:type="dxa"/>
            <w:vAlign w:val="center"/>
          </w:tcPr>
          <w:p w14:paraId="057FCDCC">
            <w:pPr>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投标文件的组成、份数、效力</w:t>
            </w:r>
          </w:p>
        </w:tc>
        <w:tc>
          <w:tcPr>
            <w:tcW w:w="7376" w:type="dxa"/>
            <w:vAlign w:val="center"/>
          </w:tcPr>
          <w:p w14:paraId="20EDD86F">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本项目实行</w:t>
            </w:r>
            <w:r>
              <w:rPr>
                <w:rFonts w:hint="eastAsia" w:ascii="宋体" w:hAnsi="宋体" w:cs="宋体"/>
                <w:b/>
                <w:bCs/>
                <w:color w:val="000000" w:themeColor="text1"/>
                <w:highlight w:val="none"/>
                <w14:textFill>
                  <w14:solidFill>
                    <w14:schemeClr w14:val="tx1"/>
                  </w14:solidFill>
                </w14:textFill>
              </w:rPr>
              <w:t>电子投标</w:t>
            </w:r>
            <w:r>
              <w:rPr>
                <w:rFonts w:hint="eastAsia" w:ascii="宋体" w:hAnsi="宋体" w:cs="宋体"/>
                <w:color w:val="000000" w:themeColor="text1"/>
                <w:highlight w:val="none"/>
                <w14:textFill>
                  <w14:solidFill>
                    <w14:schemeClr w14:val="tx1"/>
                  </w14:solidFill>
                </w14:textFill>
              </w:rPr>
              <w:t>，供应商应准备电子投标文件、还可以提供以介质存储的数据电文形式的备份投标文件：</w:t>
            </w:r>
          </w:p>
          <w:p w14:paraId="4E029175">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1.电子投标文件，按政采云平台项目采购--电子招投标操作指南及本招标文件要求编制、递交。</w:t>
            </w:r>
          </w:p>
          <w:p w14:paraId="4A448CC0">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经政采云加密处理、以介质存储的数据电文形式的备份投标文件，按政采云平台项目采购-电子招投标操作指南中上传的电子投标文件格式，以U盘形式提供。</w:t>
            </w:r>
          </w:p>
          <w:p w14:paraId="0E0798C7">
            <w:pPr>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3.①以介质（U盘）存储的数据电文形式的备份投标文件</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en-US"/>
                <w14:textFill>
                  <w14:solidFill>
                    <w14:schemeClr w14:val="tx1"/>
                  </w14:solidFill>
                </w14:textFill>
              </w:rPr>
              <w:t>投标文件截止时间前</w:t>
            </w:r>
            <w:r>
              <w:rPr>
                <w:rFonts w:hint="eastAsia" w:ascii="宋体" w:hAnsi="宋体" w:cs="宋体"/>
                <w:color w:val="000000" w:themeColor="text1"/>
                <w:highlight w:val="none"/>
                <w:lang w:val="en-US" w:eastAsia="zh-CN"/>
                <w14:textFill>
                  <w14:solidFill>
                    <w14:schemeClr w14:val="tx1"/>
                  </w14:solidFill>
                </w14:textFill>
              </w:rPr>
              <w:t>采用邮寄方式，邮寄公司建议采用顺丰（密封袋上请注明项目名称、投标人名称并加盖公章密封包装），未密封包装或者逾期邮寄送达的将不予接收。</w:t>
            </w:r>
          </w:p>
          <w:p w14:paraId="698782DC">
            <w:pPr>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邮寄地址：</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浙江省台州市温岭市城西街道王府基村79幢村部综合楼三楼3</w:t>
            </w:r>
            <w:r>
              <w:rPr>
                <w:rFonts w:hint="eastAsia" w:ascii="宋体" w:hAnsi="宋体" w:cs="宋体"/>
                <w:b/>
                <w:bCs/>
                <w:color w:val="000000" w:themeColor="text1"/>
                <w:sz w:val="24"/>
                <w:szCs w:val="24"/>
                <w:highlight w:val="none"/>
                <w:lang w:val="en-US" w:eastAsia="zh-CN"/>
                <w14:textFill>
                  <w14:solidFill>
                    <w14:schemeClr w14:val="tx1"/>
                  </w14:solidFill>
                </w14:textFill>
              </w:rPr>
              <w:t>07</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室 </w:t>
            </w:r>
            <w:r>
              <w:rPr>
                <w:rFonts w:hint="eastAsia" w:ascii="宋体" w:hAnsi="宋体" w:cs="宋体"/>
                <w:b/>
                <w:bCs/>
                <w:color w:val="000000" w:themeColor="text1"/>
                <w:sz w:val="24"/>
                <w:szCs w:val="24"/>
                <w:highlight w:val="none"/>
                <w:lang w:val="en-US" w:eastAsia="zh-CN"/>
                <w14:textFill>
                  <w14:solidFill>
                    <w14:schemeClr w14:val="tx1"/>
                  </w14:solidFill>
                </w14:textFill>
              </w:rPr>
              <w:t>收件人：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邵柳漪</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电话：</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15068697518</w:t>
            </w:r>
            <w:r>
              <w:rPr>
                <w:rFonts w:hint="eastAsia" w:ascii="宋体" w:hAnsi="宋体" w:cs="宋体"/>
                <w:color w:val="000000" w:themeColor="text1"/>
                <w:highlight w:val="none"/>
                <w:lang w:val="en-US" w:eastAsia="zh-CN"/>
                <w14:textFill>
                  <w14:solidFill>
                    <w14:schemeClr w14:val="tx1"/>
                  </w14:solidFill>
                </w14:textFill>
              </w:rPr>
              <w:t>。</w:t>
            </w:r>
          </w:p>
          <w:p w14:paraId="31CBAF4F">
            <w:pPr>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②以</w:t>
            </w:r>
            <w:r>
              <w:rPr>
                <w:rFonts w:hint="eastAsia" w:ascii="宋体" w:hAnsi="宋体" w:cs="宋体"/>
                <w:color w:val="000000" w:themeColor="text1"/>
                <w:highlight w:val="none"/>
                <w:lang w:eastAsia="zh-CN"/>
                <w14:textFill>
                  <w14:solidFill>
                    <w14:schemeClr w14:val="tx1"/>
                  </w14:solidFill>
                </w14:textFill>
              </w:rPr>
              <w:t>邮件</w:t>
            </w:r>
            <w:r>
              <w:rPr>
                <w:rFonts w:hint="eastAsia" w:ascii="宋体" w:hAnsi="宋体" w:cs="宋体"/>
                <w:color w:val="000000" w:themeColor="text1"/>
                <w:highlight w:val="none"/>
                <w14:textFill>
                  <w14:solidFill>
                    <w14:schemeClr w14:val="tx1"/>
                  </w14:solidFill>
                </w14:textFill>
              </w:rPr>
              <w:t>形式的备份投标文件</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en-US"/>
                <w14:textFill>
                  <w14:solidFill>
                    <w14:schemeClr w14:val="tx1"/>
                  </w14:solidFill>
                </w14:textFill>
              </w:rPr>
              <w:t>投标文件截止时间前将备份文件打包压缩加密</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压缩文件命名为：项目</w:t>
            </w:r>
            <w:r>
              <w:rPr>
                <w:rFonts w:hint="eastAsia" w:ascii="宋体" w:hAnsi="宋体" w:cs="宋体"/>
                <w:color w:val="000000" w:themeColor="text1"/>
                <w:highlight w:val="none"/>
                <w:lang w:eastAsia="zh-CN"/>
                <w14:textFill>
                  <w14:solidFill>
                    <w14:schemeClr w14:val="tx1"/>
                  </w14:solidFill>
                </w14:textFill>
              </w:rPr>
              <w:t>名称</w:t>
            </w:r>
            <w:r>
              <w:rPr>
                <w:rFonts w:hint="eastAsia" w:ascii="宋体" w:hAnsi="宋体" w:cs="宋体"/>
                <w:color w:val="000000" w:themeColor="text1"/>
                <w:highlight w:val="none"/>
                <w14:textFill>
                  <w14:solidFill>
                    <w14:schemeClr w14:val="tx1"/>
                  </w14:solidFill>
                </w14:textFill>
              </w:rPr>
              <w:t>和</w:t>
            </w:r>
            <w:r>
              <w:rPr>
                <w:rFonts w:hint="eastAsia" w:ascii="宋体" w:hAnsi="宋体" w:cs="宋体"/>
                <w:color w:val="000000" w:themeColor="text1"/>
                <w:highlight w:val="none"/>
                <w:lang w:eastAsia="zh-CN"/>
                <w14:textFill>
                  <w14:solidFill>
                    <w14:schemeClr w14:val="tx1"/>
                  </w14:solidFill>
                </w14:textFill>
              </w:rPr>
              <w:t>投标人名</w:t>
            </w:r>
            <w:r>
              <w:rPr>
                <w:rFonts w:hint="eastAsia" w:ascii="宋体" w:hAnsi="宋体" w:cs="宋体"/>
                <w:color w:val="000000" w:themeColor="text1"/>
                <w:highlight w:val="none"/>
                <w14:textFill>
                  <w14:solidFill>
                    <w14:schemeClr w14:val="tx1"/>
                  </w14:solidFill>
                </w14:textFill>
              </w:rPr>
              <w:t>称。</w:t>
            </w:r>
            <w:r>
              <w:rPr>
                <w:rFonts w:hint="eastAsia" w:ascii="宋体" w:hAnsi="宋体" w:cs="宋体"/>
                <w:color w:val="000000" w:themeColor="text1"/>
                <w:highlight w:val="none"/>
                <w:lang w:val="en-US" w:eastAsia="en-US"/>
                <w14:textFill>
                  <w14:solidFill>
                    <w14:schemeClr w14:val="tx1"/>
                  </w14:solidFill>
                </w14:textFill>
              </w:rPr>
              <w:t>（未加密造成泄密的由投标人自行承担）后</w:t>
            </w:r>
            <w:r>
              <w:rPr>
                <w:rFonts w:hint="eastAsia" w:ascii="宋体" w:hAnsi="宋体" w:cs="宋体"/>
                <w:color w:val="000000" w:themeColor="text1"/>
                <w:highlight w:val="none"/>
                <w:lang w:val="en-US" w:eastAsia="zh-CN"/>
                <w14:textFill>
                  <w14:solidFill>
                    <w14:schemeClr w14:val="tx1"/>
                  </w14:solidFill>
                </w14:textFill>
              </w:rPr>
              <w:t>以</w:t>
            </w:r>
            <w:r>
              <w:rPr>
                <w:rFonts w:hint="eastAsia" w:ascii="宋体" w:hAnsi="宋体" w:cs="宋体"/>
                <w:color w:val="000000" w:themeColor="text1"/>
                <w:highlight w:val="none"/>
                <w:lang w:val="en-US" w:eastAsia="en-US"/>
                <w14:textFill>
                  <w14:solidFill>
                    <w14:schemeClr w14:val="tx1"/>
                  </w14:solidFill>
                </w14:textFill>
              </w:rPr>
              <w:t>电子邮件的形式发送至邮箱：</w:t>
            </w:r>
            <w:r>
              <w:rPr>
                <w:rFonts w:hint="eastAsia" w:ascii="宋体" w:hAnsi="宋体" w:cs="宋体"/>
                <w:color w:val="000000" w:themeColor="text1"/>
                <w:highlight w:val="none"/>
                <w:lang w:val="en-US" w:eastAsia="zh-CN"/>
                <w14:textFill>
                  <w14:solidFill>
                    <w14:schemeClr w14:val="tx1"/>
                  </w14:solidFill>
                </w14:textFill>
              </w:rPr>
              <w:fldChar w:fldCharType="begin"/>
            </w:r>
            <w:r>
              <w:rPr>
                <w:rFonts w:hint="eastAsia" w:ascii="宋体" w:hAnsi="宋体" w:cs="宋体"/>
                <w:color w:val="000000" w:themeColor="text1"/>
                <w:highlight w:val="none"/>
                <w:lang w:val="en-US" w:eastAsia="zh-CN"/>
                <w14:textFill>
                  <w14:solidFill>
                    <w14:schemeClr w14:val="tx1"/>
                  </w14:solidFill>
                </w14:textFill>
              </w:rPr>
              <w:instrText xml:space="preserve"> HYPERLINK "mailto:763652656@qq.com，逾期收到的将被视为未提交备份文件。" </w:instrText>
            </w:r>
            <w:r>
              <w:rPr>
                <w:rFonts w:hint="eastAsia" w:ascii="宋体" w:hAnsi="宋体" w:cs="宋体"/>
                <w:color w:val="000000" w:themeColor="text1"/>
                <w:highlight w:val="none"/>
                <w:lang w:val="en-US" w:eastAsia="zh-CN"/>
                <w14:textFill>
                  <w14:solidFill>
                    <w14:schemeClr w14:val="tx1"/>
                  </w14:solidFill>
                </w14:textFill>
              </w:rPr>
              <w:fldChar w:fldCharType="separate"/>
            </w:r>
            <w:r>
              <w:rPr>
                <w:rFonts w:hint="eastAsia" w:ascii="宋体" w:hAnsi="宋体" w:cs="宋体"/>
                <w:color w:val="000000" w:themeColor="text1"/>
                <w:highlight w:val="none"/>
                <w:lang w:val="en-US" w:eastAsia="zh-CN"/>
                <w14:textFill>
                  <w14:solidFill>
                    <w14:schemeClr w14:val="tx1"/>
                  </w14:solidFill>
                </w14:textFill>
              </w:rPr>
              <w:t>763652656</w:t>
            </w:r>
            <w:r>
              <w:rPr>
                <w:rFonts w:hint="eastAsia" w:ascii="宋体" w:hAnsi="宋体" w:cs="宋体"/>
                <w:color w:val="000000" w:themeColor="text1"/>
                <w:highlight w:val="none"/>
                <w:lang w:val="en-US" w:eastAsia="en-US"/>
                <w14:textFill>
                  <w14:solidFill>
                    <w14:schemeClr w14:val="tx1"/>
                  </w14:solidFill>
                </w14:textFill>
              </w:rPr>
              <w:t>@qq.com，逾期收到的将被视为未提交备份文件。</w:t>
            </w:r>
            <w:r>
              <w:rPr>
                <w:rFonts w:hint="eastAsia" w:ascii="宋体" w:hAnsi="宋体" w:cs="宋体"/>
                <w:color w:val="000000" w:themeColor="text1"/>
                <w:highlight w:val="none"/>
                <w:lang w:val="en-US" w:eastAsia="zh-CN"/>
                <w14:textFill>
                  <w14:solidFill>
                    <w14:schemeClr w14:val="tx1"/>
                  </w14:solidFill>
                </w14:textFill>
              </w:rPr>
              <w:fldChar w:fldCharType="end"/>
            </w:r>
          </w:p>
          <w:p w14:paraId="2D8CCA24">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.通过“政府采购云平台”成功上传递交的“电子加密投标文</w:t>
            </w:r>
          </w:p>
          <w:p w14:paraId="13C253A9">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件”已按时解密的，“备份投标文件”自动失效。投标截止时间前，投标供应商仅递交了“备份投标文件”而未将“电子加密投标文件”成功上传至“政府采购云平台”的，投标无效。</w:t>
            </w:r>
          </w:p>
          <w:p w14:paraId="3596B067">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5.▲未传输递交电子投标文件的，投标无效。未按规定提供相应的备份投标文件，如发生电子投标文件无法正常开启的情况，造成项目开评标活动无法进行下去的，投标无效。仅递交备份文件的，投标无效。</w:t>
            </w:r>
          </w:p>
        </w:tc>
      </w:tr>
      <w:tr w14:paraId="6A37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795B5FB3">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622" w:type="dxa"/>
            <w:vAlign w:val="center"/>
          </w:tcPr>
          <w:p w14:paraId="0DD38E0F">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投标有效期</w:t>
            </w:r>
          </w:p>
        </w:tc>
        <w:tc>
          <w:tcPr>
            <w:tcW w:w="7376" w:type="dxa"/>
            <w:vAlign w:val="center"/>
          </w:tcPr>
          <w:p w14:paraId="6C730489">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投标有效期为开标后90天，</w:t>
            </w:r>
            <w:r>
              <w:rPr>
                <w:rFonts w:hint="eastAsia" w:ascii="宋体" w:hAnsi="宋体" w:cs="宋体"/>
                <w:color w:val="000000" w:themeColor="text1"/>
                <w:kern w:val="0"/>
                <w:highlight w:val="none"/>
                <w14:textFill>
                  <w14:solidFill>
                    <w14:schemeClr w14:val="tx1"/>
                  </w14:solidFill>
                </w14:textFill>
              </w:rPr>
              <w:t>投标有效期从提交投标文件的截止之日起算。</w:t>
            </w:r>
          </w:p>
        </w:tc>
      </w:tr>
      <w:tr w14:paraId="7FEF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2631CF83">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622" w:type="dxa"/>
            <w:vAlign w:val="center"/>
          </w:tcPr>
          <w:p w14:paraId="2B2AA2F2">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投标文件递交</w:t>
            </w:r>
          </w:p>
        </w:tc>
        <w:tc>
          <w:tcPr>
            <w:tcW w:w="7376" w:type="dxa"/>
            <w:vAlign w:val="center"/>
          </w:tcPr>
          <w:p w14:paraId="73CA5346">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截止时间：</w:t>
            </w:r>
            <w:r>
              <w:rPr>
                <w:rFonts w:hint="eastAsia" w:ascii="宋体" w:hAnsi="宋体" w:cs="宋体"/>
                <w:color w:val="000000" w:themeColor="text1"/>
                <w:szCs w:val="32"/>
                <w:highlight w:val="none"/>
                <w14:textFill>
                  <w14:solidFill>
                    <w14:schemeClr w14:val="tx1"/>
                  </w14:solidFill>
                </w14:textFill>
              </w:rPr>
              <w:t>北京时间</w:t>
            </w:r>
            <w:r>
              <w:rPr>
                <w:rFonts w:hint="eastAsia" w:ascii="宋体" w:hAnsi="宋体" w:cs="宋体"/>
                <w:color w:val="000000" w:themeColor="text1"/>
                <w:szCs w:val="32"/>
                <w:highlight w:val="none"/>
                <w:lang w:eastAsia="zh-CN"/>
                <w14:textFill>
                  <w14:solidFill>
                    <w14:schemeClr w14:val="tx1"/>
                  </w14:solidFill>
                </w14:textFill>
              </w:rPr>
              <w:t>2025年</w:t>
            </w:r>
            <w:r>
              <w:rPr>
                <w:rFonts w:hint="eastAsia" w:ascii="宋体" w:hAnsi="宋体" w:cs="宋体"/>
                <w:color w:val="000000" w:themeColor="text1"/>
                <w:szCs w:val="32"/>
                <w:highlight w:val="none"/>
                <w:lang w:val="en-US" w:eastAsia="zh-CN"/>
                <w14:textFill>
                  <w14:solidFill>
                    <w14:schemeClr w14:val="tx1"/>
                  </w14:solidFill>
                </w14:textFill>
              </w:rPr>
              <w:t>2</w:t>
            </w:r>
            <w:r>
              <w:rPr>
                <w:rFonts w:hint="eastAsia" w:ascii="宋体" w:hAnsi="宋体" w:cs="宋体"/>
                <w:color w:val="000000" w:themeColor="text1"/>
                <w:szCs w:val="32"/>
                <w:highlight w:val="none"/>
                <w14:textFill>
                  <w14:solidFill>
                    <w14:schemeClr w14:val="tx1"/>
                  </w14:solidFill>
                </w14:textFill>
              </w:rPr>
              <w:t>月</w:t>
            </w:r>
            <w:r>
              <w:rPr>
                <w:rFonts w:hint="eastAsia" w:ascii="宋体" w:hAnsi="宋体" w:cs="宋体"/>
                <w:color w:val="000000" w:themeColor="text1"/>
                <w:szCs w:val="32"/>
                <w:highlight w:val="none"/>
                <w:lang w:val="en-US" w:eastAsia="zh-CN"/>
                <w14:textFill>
                  <w14:solidFill>
                    <w14:schemeClr w14:val="tx1"/>
                  </w14:solidFill>
                </w14:textFill>
              </w:rPr>
              <w:t>26</w:t>
            </w:r>
            <w:r>
              <w:rPr>
                <w:rFonts w:hint="eastAsia" w:ascii="宋体" w:hAnsi="宋体" w:cs="宋体"/>
                <w:color w:val="000000" w:themeColor="text1"/>
                <w:szCs w:val="32"/>
                <w:highlight w:val="none"/>
                <w14:textFill>
                  <w14:solidFill>
                    <w14:schemeClr w14:val="tx1"/>
                  </w14:solidFill>
                </w14:textFill>
              </w:rPr>
              <w:t>日 14:30</w:t>
            </w:r>
          </w:p>
          <w:p w14:paraId="57FDB4AD">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投标供应商应当在投标截止时间前将生成的“电子加密投标文件”上传递交至“政府采购云平台”，并在开标当日投标截止时间前提交备份投标文件。</w:t>
            </w:r>
          </w:p>
        </w:tc>
      </w:tr>
      <w:tr w14:paraId="77CE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78CD910F">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622" w:type="dxa"/>
            <w:vAlign w:val="center"/>
          </w:tcPr>
          <w:p w14:paraId="05A097ED">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开标时间及地点</w:t>
            </w:r>
          </w:p>
        </w:tc>
        <w:tc>
          <w:tcPr>
            <w:tcW w:w="7376" w:type="dxa"/>
            <w:vAlign w:val="center"/>
          </w:tcPr>
          <w:p w14:paraId="5B02F552">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时间：</w:t>
            </w:r>
            <w:r>
              <w:rPr>
                <w:rFonts w:hint="eastAsia" w:ascii="宋体" w:hAnsi="宋体" w:cs="宋体"/>
                <w:color w:val="000000" w:themeColor="text1"/>
                <w:szCs w:val="32"/>
                <w:highlight w:val="none"/>
                <w14:textFill>
                  <w14:solidFill>
                    <w14:schemeClr w14:val="tx1"/>
                  </w14:solidFill>
                </w14:textFill>
              </w:rPr>
              <w:t>北京时间</w:t>
            </w:r>
            <w:r>
              <w:rPr>
                <w:rFonts w:hint="eastAsia" w:ascii="宋体" w:hAnsi="宋体" w:cs="宋体"/>
                <w:color w:val="000000" w:themeColor="text1"/>
                <w:szCs w:val="32"/>
                <w:highlight w:val="none"/>
                <w:lang w:eastAsia="zh-CN"/>
                <w14:textFill>
                  <w14:solidFill>
                    <w14:schemeClr w14:val="tx1"/>
                  </w14:solidFill>
                </w14:textFill>
              </w:rPr>
              <w:t>2025年</w:t>
            </w:r>
            <w:r>
              <w:rPr>
                <w:rFonts w:hint="eastAsia" w:ascii="宋体" w:hAnsi="宋体" w:cs="宋体"/>
                <w:color w:val="000000" w:themeColor="text1"/>
                <w:szCs w:val="32"/>
                <w:highlight w:val="none"/>
                <w:lang w:val="en-US" w:eastAsia="zh-CN"/>
                <w14:textFill>
                  <w14:solidFill>
                    <w14:schemeClr w14:val="tx1"/>
                  </w14:solidFill>
                </w14:textFill>
              </w:rPr>
              <w:t>2</w:t>
            </w:r>
            <w:r>
              <w:rPr>
                <w:rFonts w:hint="eastAsia" w:ascii="宋体" w:hAnsi="宋体" w:cs="宋体"/>
                <w:color w:val="000000" w:themeColor="text1"/>
                <w:szCs w:val="32"/>
                <w:highlight w:val="none"/>
                <w14:textFill>
                  <w14:solidFill>
                    <w14:schemeClr w14:val="tx1"/>
                  </w14:solidFill>
                </w14:textFill>
              </w:rPr>
              <w:t>月</w:t>
            </w:r>
            <w:r>
              <w:rPr>
                <w:rFonts w:hint="eastAsia" w:ascii="宋体" w:hAnsi="宋体" w:cs="宋体"/>
                <w:color w:val="000000" w:themeColor="text1"/>
                <w:szCs w:val="32"/>
                <w:highlight w:val="none"/>
                <w:lang w:val="en-US" w:eastAsia="zh-CN"/>
                <w14:textFill>
                  <w14:solidFill>
                    <w14:schemeClr w14:val="tx1"/>
                  </w14:solidFill>
                </w14:textFill>
              </w:rPr>
              <w:t>26</w:t>
            </w:r>
            <w:r>
              <w:rPr>
                <w:rFonts w:hint="eastAsia" w:ascii="宋体" w:hAnsi="宋体" w:cs="宋体"/>
                <w:color w:val="000000" w:themeColor="text1"/>
                <w:szCs w:val="32"/>
                <w:highlight w:val="none"/>
                <w14:textFill>
                  <w14:solidFill>
                    <w14:schemeClr w14:val="tx1"/>
                  </w14:solidFill>
                </w14:textFill>
              </w:rPr>
              <w:t>日 14:30</w:t>
            </w:r>
          </w:p>
          <w:p w14:paraId="2AF65FA1">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地点：</w:t>
            </w:r>
            <w:r>
              <w:rPr>
                <w:rFonts w:hint="eastAsia" w:ascii="宋体" w:hAnsi="宋体" w:cs="宋体"/>
                <w:color w:val="000000" w:themeColor="text1"/>
                <w:szCs w:val="32"/>
                <w:highlight w:val="none"/>
                <w14:textFill>
                  <w14:solidFill>
                    <w14:schemeClr w14:val="tx1"/>
                  </w14:solidFill>
                </w14:textFill>
              </w:rPr>
              <w:t>台州市路桥区财富大道999号区政府商城办公区（商城国际）五楼政府采购中心开标室（</w:t>
            </w:r>
            <w:r>
              <w:rPr>
                <w:rFonts w:hint="eastAsia" w:ascii="宋体" w:hAnsi="宋体" w:cs="宋体"/>
                <w:color w:val="000000" w:themeColor="text1"/>
                <w:szCs w:val="32"/>
                <w:highlight w:val="none"/>
                <w:lang w:eastAsia="zh-CN"/>
                <w14:textFill>
                  <w14:solidFill>
                    <w14:schemeClr w14:val="tx1"/>
                  </w14:solidFill>
                </w14:textFill>
              </w:rPr>
              <w:t>一</w:t>
            </w:r>
            <w:r>
              <w:rPr>
                <w:rFonts w:hint="eastAsia" w:ascii="宋体" w:hAnsi="宋体" w:cs="宋体"/>
                <w:color w:val="000000" w:themeColor="text1"/>
                <w:szCs w:val="32"/>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p>
        </w:tc>
      </w:tr>
      <w:tr w14:paraId="67FC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1885BD03">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622" w:type="dxa"/>
            <w:vAlign w:val="center"/>
          </w:tcPr>
          <w:p w14:paraId="7170DAFC">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信用记录相关说明</w:t>
            </w:r>
          </w:p>
        </w:tc>
        <w:tc>
          <w:tcPr>
            <w:tcW w:w="7376" w:type="dxa"/>
            <w:vAlign w:val="center"/>
          </w:tcPr>
          <w:p w14:paraId="06A98DBA">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根据财库[2016]125号《关于在政府采购活动中查询及使用信用记录有关问题的通知》要求，采购代理机构会对供应商信用记录进行查询并甄别。</w:t>
            </w:r>
          </w:p>
          <w:p w14:paraId="489178C7">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1）信用信息查询的截止时点：开标后评标前；</w:t>
            </w:r>
          </w:p>
          <w:p w14:paraId="315BB160">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2）查询渠道：“信用中国”（www.creditchina.gov.cn）、“中国政府采购网”（www.ccgp.gov.cn）、“浙江政府采购网（www.zjzfcg.gov.cn）；</w:t>
            </w:r>
          </w:p>
          <w:p w14:paraId="5B3F7CB8">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3）信用信息查询记录和证据留存具体方式：采购代理机构经办人和监督人员将查询网页打印与其他采购相关文件一并保存；</w:t>
            </w:r>
          </w:p>
          <w:p w14:paraId="45EC5B48">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4）信用信息的使用规则：投标人存在不良信用记录的，其投标将被作为无效投标被拒绝。</w:t>
            </w:r>
          </w:p>
          <w:p w14:paraId="0E5A87EA">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3.不良信用记录指：被列入失信被执行人、重大税收违法案件当事人名单、政府采购严重违法失信行为记录名单或浙江政府采购网曝光台中尚在行政处罚期内的。</w:t>
            </w:r>
          </w:p>
        </w:tc>
      </w:tr>
      <w:tr w14:paraId="24EA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39959637">
            <w:pPr>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8</w:t>
            </w:r>
          </w:p>
        </w:tc>
        <w:tc>
          <w:tcPr>
            <w:tcW w:w="1622" w:type="dxa"/>
            <w:vAlign w:val="center"/>
          </w:tcPr>
          <w:p w14:paraId="40870F93">
            <w:pPr>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履约保证金</w:t>
            </w:r>
          </w:p>
        </w:tc>
        <w:tc>
          <w:tcPr>
            <w:tcW w:w="7376" w:type="dxa"/>
            <w:vAlign w:val="center"/>
          </w:tcPr>
          <w:p w14:paraId="5341561C">
            <w:pPr>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无</w:t>
            </w:r>
          </w:p>
        </w:tc>
      </w:tr>
      <w:tr w14:paraId="5BCA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02599182">
            <w:pPr>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9</w:t>
            </w:r>
          </w:p>
        </w:tc>
        <w:tc>
          <w:tcPr>
            <w:tcW w:w="1622" w:type="dxa"/>
            <w:vAlign w:val="center"/>
          </w:tcPr>
          <w:p w14:paraId="20F23D14">
            <w:pPr>
              <w:autoSpaceDE w:val="0"/>
              <w:autoSpaceDN w:val="0"/>
              <w:adjustRightInd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实质性条款</w:t>
            </w:r>
          </w:p>
        </w:tc>
        <w:tc>
          <w:tcPr>
            <w:tcW w:w="7376" w:type="dxa"/>
            <w:vAlign w:val="center"/>
          </w:tcPr>
          <w:p w14:paraId="35D92749">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带“</w:t>
            </w:r>
            <w:r>
              <w:rPr>
                <w:rFonts w:hint="eastAsia" w:ascii="宋体" w:hAnsi="宋体" w:cs="宋体"/>
                <w:color w:val="000000" w:themeColor="text1"/>
                <w:highlight w:val="none"/>
                <w14:textFill>
                  <w14:solidFill>
                    <w14:schemeClr w14:val="tx1"/>
                  </w14:solidFill>
                </w14:textFill>
              </w:rPr>
              <w:t>▲”的条款是实质性条款，投标文件须作出实质性响应，否则作无效投标处理。</w:t>
            </w:r>
          </w:p>
        </w:tc>
      </w:tr>
      <w:tr w14:paraId="37F0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0ABB5D45">
            <w:pPr>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10</w:t>
            </w:r>
          </w:p>
        </w:tc>
        <w:tc>
          <w:tcPr>
            <w:tcW w:w="1622" w:type="dxa"/>
            <w:vAlign w:val="center"/>
          </w:tcPr>
          <w:p w14:paraId="0010A2F2">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样品及演示</w:t>
            </w:r>
          </w:p>
        </w:tc>
        <w:tc>
          <w:tcPr>
            <w:tcW w:w="7376" w:type="dxa"/>
            <w:vAlign w:val="center"/>
          </w:tcPr>
          <w:p w14:paraId="157234E1">
            <w:pPr>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无样品，</w:t>
            </w:r>
            <w:r>
              <w:rPr>
                <w:rFonts w:hint="eastAsia" w:ascii="宋体" w:hAnsi="宋体" w:cs="宋体"/>
                <w:color w:val="000000" w:themeColor="text1"/>
                <w:highlight w:val="none"/>
                <w:lang w:val="en-US" w:eastAsia="zh-CN"/>
                <w14:textFill>
                  <w14:solidFill>
                    <w14:schemeClr w14:val="tx1"/>
                  </w14:solidFill>
                </w14:textFill>
              </w:rPr>
              <w:t>无</w:t>
            </w:r>
            <w:r>
              <w:rPr>
                <w:rFonts w:hint="eastAsia" w:ascii="宋体" w:hAnsi="宋体" w:cs="宋体"/>
                <w:color w:val="000000" w:themeColor="text1"/>
                <w:highlight w:val="none"/>
                <w14:textFill>
                  <w14:solidFill>
                    <w14:schemeClr w14:val="tx1"/>
                  </w14:solidFill>
                </w14:textFill>
              </w:rPr>
              <w:t>演示。</w:t>
            </w:r>
          </w:p>
        </w:tc>
      </w:tr>
      <w:tr w14:paraId="6449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56" w:type="dxa"/>
            <w:vAlign w:val="center"/>
          </w:tcPr>
          <w:p w14:paraId="4C19CE9E">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11</w:t>
            </w:r>
          </w:p>
        </w:tc>
        <w:tc>
          <w:tcPr>
            <w:tcW w:w="1622" w:type="dxa"/>
            <w:vAlign w:val="center"/>
          </w:tcPr>
          <w:p w14:paraId="64223BC8">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是否专门面向中小微企业采购</w:t>
            </w:r>
          </w:p>
        </w:tc>
        <w:tc>
          <w:tcPr>
            <w:tcW w:w="7376" w:type="dxa"/>
            <w:vAlign w:val="center"/>
          </w:tcPr>
          <w:p w14:paraId="0BC52580">
            <w:pPr>
              <w:widowControl/>
              <w:jc w:val="left"/>
              <w:rPr>
                <w:rFonts w:ascii="宋体" w:hAnsi="宋体" w:cs="宋体"/>
                <w:color w:val="000000" w:themeColor="text1"/>
                <w:szCs w:val="24"/>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sym w:font="Wingdings" w:char="00A8"/>
            </w:r>
            <w:r>
              <w:rPr>
                <w:rFonts w:hint="eastAsia" w:ascii="宋体" w:hAnsi="宋体" w:cs="宋体"/>
                <w:color w:val="000000" w:themeColor="text1"/>
                <w:kern w:val="0"/>
                <w:szCs w:val="24"/>
                <w:highlight w:val="none"/>
                <w:lang w:bidi="ar"/>
                <w14:textFill>
                  <w14:solidFill>
                    <w14:schemeClr w14:val="tx1"/>
                  </w14:solidFill>
                </w14:textFill>
              </w:rPr>
              <w:t xml:space="preserve">是 </w:t>
            </w:r>
          </w:p>
          <w:p w14:paraId="3CE14B70">
            <w:pPr>
              <w:rPr>
                <w:rFonts w:ascii="宋体" w:hAnsi="宋体" w:cs="宋体"/>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sym w:font="Wingdings" w:char="00FE"/>
            </w:r>
            <w:r>
              <w:rPr>
                <w:rFonts w:hint="eastAsia" w:ascii="宋体" w:hAnsi="宋体" w:cs="宋体"/>
                <w:color w:val="000000" w:themeColor="text1"/>
                <w:kern w:val="0"/>
                <w:szCs w:val="24"/>
                <w:highlight w:val="none"/>
                <w:lang w:bidi="ar"/>
                <w14:textFill>
                  <w14:solidFill>
                    <w14:schemeClr w14:val="tx1"/>
                  </w14:solidFill>
                </w14:textFill>
              </w:rPr>
              <w:t>否</w:t>
            </w:r>
          </w:p>
        </w:tc>
      </w:tr>
      <w:tr w14:paraId="36EC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7A785331">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1622" w:type="dxa"/>
            <w:tcBorders>
              <w:top w:val="single" w:color="auto" w:sz="4" w:space="0"/>
              <w:left w:val="single" w:color="auto" w:sz="4" w:space="0"/>
              <w:bottom w:val="single" w:color="auto" w:sz="4" w:space="0"/>
              <w:right w:val="single" w:color="auto" w:sz="4" w:space="0"/>
            </w:tcBorders>
            <w:vAlign w:val="center"/>
          </w:tcPr>
          <w:p w14:paraId="2AFA3B0B">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中小企业划分标准所属行业</w:t>
            </w:r>
          </w:p>
        </w:tc>
        <w:tc>
          <w:tcPr>
            <w:tcW w:w="7376" w:type="dxa"/>
            <w:tcBorders>
              <w:top w:val="single" w:color="auto" w:sz="4" w:space="0"/>
              <w:left w:val="single" w:color="auto" w:sz="4" w:space="0"/>
              <w:bottom w:val="single" w:color="auto" w:sz="4" w:space="0"/>
              <w:right w:val="single" w:color="auto" w:sz="4" w:space="0"/>
            </w:tcBorders>
            <w:vAlign w:val="center"/>
          </w:tcPr>
          <w:p w14:paraId="664EF069">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所属行业：其他未列明行业。</w:t>
            </w:r>
          </w:p>
        </w:tc>
      </w:tr>
      <w:tr w14:paraId="3CFA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249AAEE4">
            <w:pPr>
              <w:spacing w:line="300" w:lineRule="exact"/>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13</w:t>
            </w:r>
          </w:p>
        </w:tc>
        <w:tc>
          <w:tcPr>
            <w:tcW w:w="1622" w:type="dxa"/>
            <w:tcBorders>
              <w:top w:val="single" w:color="auto" w:sz="4" w:space="0"/>
              <w:left w:val="single" w:color="auto" w:sz="4" w:space="0"/>
              <w:bottom w:val="single" w:color="auto" w:sz="4" w:space="0"/>
              <w:right w:val="single" w:color="auto" w:sz="4" w:space="0"/>
            </w:tcBorders>
            <w:vAlign w:val="center"/>
          </w:tcPr>
          <w:p w14:paraId="7262B131">
            <w:pPr>
              <w:numPr>
                <w:ilvl w:val="0"/>
                <w:numId w:val="0"/>
              </w:numPr>
              <w:snapToGrid w:val="0"/>
              <w:spacing w:line="300" w:lineRule="exact"/>
              <w:ind w:left="0" w:leftChars="0" w:firstLine="240" w:firstLineChars="100"/>
              <w:jc w:val="center"/>
              <w:rPr>
                <w:rFonts w:hint="eastAsia"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中标人纸质投标文件</w:t>
            </w:r>
          </w:p>
        </w:tc>
        <w:tc>
          <w:tcPr>
            <w:tcW w:w="7376" w:type="dxa"/>
            <w:tcBorders>
              <w:top w:val="single" w:color="auto" w:sz="4" w:space="0"/>
              <w:left w:val="single" w:color="auto" w:sz="4" w:space="0"/>
              <w:bottom w:val="single" w:color="auto" w:sz="4" w:space="0"/>
              <w:right w:val="single" w:color="auto" w:sz="4" w:space="0"/>
            </w:tcBorders>
            <w:vAlign w:val="center"/>
          </w:tcPr>
          <w:p w14:paraId="072D52FF">
            <w:pPr>
              <w:numPr>
                <w:ilvl w:val="0"/>
                <w:numId w:val="0"/>
              </w:numPr>
              <w:snapToGrid w:val="0"/>
              <w:spacing w:line="300" w:lineRule="exact"/>
              <w:ind w:left="0" w:leftChars="0" w:firstLine="0" w:firstLineChars="0"/>
              <w:rPr>
                <w:rFonts w:hint="eastAsia" w:ascii="宋体" w:hAnsi="宋体" w:cs="宋体"/>
                <w:color w:val="000000" w:themeColor="text1"/>
                <w:highlight w:val="none"/>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中标人需</w:t>
            </w:r>
            <w:r>
              <w:rPr>
                <w:rFonts w:hint="eastAsia" w:ascii="宋体" w:hAnsi="宋体" w:eastAsia="宋体" w:cs="宋体"/>
                <w:color w:val="000000" w:themeColor="text1"/>
                <w:sz w:val="24"/>
                <w:szCs w:val="24"/>
                <w:highlight w:val="none"/>
                <w:lang w:val="en-US" w:eastAsia="zh-CN"/>
                <w14:textFill>
                  <w14:solidFill>
                    <w14:schemeClr w14:val="tx1"/>
                  </w14:solidFill>
                </w14:textFill>
              </w:rPr>
              <w:t>在领取《中标通知书》时</w:t>
            </w:r>
            <w:r>
              <w:rPr>
                <w:rFonts w:hint="default" w:ascii="宋体" w:hAnsi="宋体" w:eastAsia="宋体" w:cs="宋体"/>
                <w:color w:val="000000" w:themeColor="text1"/>
                <w:sz w:val="24"/>
                <w:szCs w:val="24"/>
                <w:highlight w:val="none"/>
                <w:lang w:val="en-US" w:eastAsia="zh-CN"/>
                <w14:textFill>
                  <w14:solidFill>
                    <w14:schemeClr w14:val="tx1"/>
                  </w14:solidFill>
                </w14:textFill>
              </w:rPr>
              <w:t>提供纸质投标文件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用于书面存档（</w:t>
            </w:r>
            <w:r>
              <w:rPr>
                <w:rFonts w:hint="default" w:ascii="宋体" w:hAnsi="宋体" w:eastAsia="宋体" w:cs="宋体"/>
                <w:color w:val="000000" w:themeColor="text1"/>
                <w:sz w:val="24"/>
                <w:szCs w:val="24"/>
                <w:highlight w:val="none"/>
                <w:lang w:val="en-US" w:eastAsia="zh-CN"/>
                <w14:textFill>
                  <w14:solidFill>
                    <w14:schemeClr w14:val="tx1"/>
                  </w14:solidFill>
                </w14:textFill>
              </w:rPr>
              <w:t>至少</w:t>
            </w:r>
            <w:r>
              <w:rPr>
                <w:rFonts w:hint="eastAsia" w:ascii="宋体" w:hAnsi="宋体" w:eastAsia="宋体" w:cs="宋体"/>
                <w:color w:val="000000" w:themeColor="text1"/>
                <w:sz w:val="24"/>
                <w:szCs w:val="24"/>
                <w:highlight w:val="none"/>
                <w:lang w:val="en-US" w:eastAsia="zh-CN"/>
                <w14:textFill>
                  <w14:solidFill>
                    <w14:schemeClr w14:val="tx1"/>
                  </w14:solidFill>
                </w14:textFill>
              </w:rPr>
              <w:t>一式</w:t>
            </w:r>
            <w:r>
              <w:rPr>
                <w:rFonts w:hint="eastAsia" w:ascii="宋体" w:hAnsi="宋体" w:cs="宋体"/>
                <w:color w:val="000000" w:themeColor="text1"/>
                <w:sz w:val="24"/>
                <w:szCs w:val="24"/>
                <w:highlight w:val="none"/>
                <w:lang w:val="en-US" w:eastAsia="zh-CN"/>
                <w14:textFill>
                  <w14:solidFill>
                    <w14:schemeClr w14:val="tx1"/>
                  </w14:solidFill>
                </w14:textFill>
              </w:rPr>
              <w:t>两</w:t>
            </w:r>
            <w:r>
              <w:rPr>
                <w:rFonts w:hint="eastAsia" w:ascii="宋体" w:hAnsi="宋体" w:eastAsia="宋体" w:cs="宋体"/>
                <w:color w:val="000000" w:themeColor="text1"/>
                <w:sz w:val="24"/>
                <w:szCs w:val="24"/>
                <w:highlight w:val="none"/>
                <w:lang w:val="en-US" w:eastAsia="zh-CN"/>
                <w14:textFill>
                  <w14:solidFill>
                    <w14:schemeClr w14:val="tx1"/>
                  </w14:solidFill>
                </w14:textFill>
              </w:rPr>
              <w:t>份）</w:t>
            </w:r>
            <w:r>
              <w:rPr>
                <w:rFonts w:hint="default" w:ascii="宋体" w:hAnsi="宋体" w:eastAsia="宋体" w:cs="宋体"/>
                <w:color w:val="000000" w:themeColor="text1"/>
                <w:sz w:val="24"/>
                <w:szCs w:val="24"/>
                <w:highlight w:val="none"/>
                <w:lang w:val="en-US" w:eastAsia="zh-CN"/>
                <w14:textFill>
                  <w14:solidFill>
                    <w14:schemeClr w14:val="tx1"/>
                  </w14:solidFill>
                </w14:textFill>
              </w:rPr>
              <w:t>，采用胶装 ，不建议采用活页夹等可随时拆换的方式装订。</w:t>
            </w:r>
          </w:p>
        </w:tc>
      </w:tr>
      <w:tr w14:paraId="3AD5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48135391">
            <w:pPr>
              <w:spacing w:line="300" w:lineRule="exact"/>
              <w:jc w:val="center"/>
              <w:rPr>
                <w:rFonts w:hint="default"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14</w:t>
            </w:r>
          </w:p>
        </w:tc>
        <w:tc>
          <w:tcPr>
            <w:tcW w:w="1622" w:type="dxa"/>
            <w:tcBorders>
              <w:top w:val="single" w:color="auto" w:sz="4" w:space="0"/>
              <w:left w:val="single" w:color="auto" w:sz="4" w:space="0"/>
              <w:bottom w:val="single" w:color="auto" w:sz="4" w:space="0"/>
              <w:right w:val="single" w:color="auto" w:sz="4" w:space="0"/>
            </w:tcBorders>
            <w:vAlign w:val="center"/>
          </w:tcPr>
          <w:p w14:paraId="18457F52">
            <w:pPr>
              <w:spacing w:line="3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代理服务费</w:t>
            </w:r>
          </w:p>
        </w:tc>
        <w:tc>
          <w:tcPr>
            <w:tcW w:w="7376" w:type="dxa"/>
            <w:tcBorders>
              <w:top w:val="single" w:color="auto" w:sz="4" w:space="0"/>
              <w:left w:val="single" w:color="auto" w:sz="4" w:space="0"/>
              <w:bottom w:val="single" w:color="auto" w:sz="4" w:space="0"/>
              <w:right w:val="single" w:color="auto" w:sz="4" w:space="0"/>
            </w:tcBorders>
            <w:vAlign w:val="center"/>
          </w:tcPr>
          <w:p w14:paraId="0138E751">
            <w:pPr>
              <w:pStyle w:val="14"/>
              <w:spacing w:line="300" w:lineRule="exact"/>
              <w:ind w:left="0"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1.金额：</w:t>
            </w:r>
            <w:r>
              <w:rPr>
                <w:rFonts w:hint="eastAsia"/>
                <w:color w:val="000000" w:themeColor="text1"/>
                <w:highlight w:val="none"/>
                <w14:textFill>
                  <w14:solidFill>
                    <w14:schemeClr w14:val="tx1"/>
                  </w14:solidFill>
                </w14:textFill>
              </w:rPr>
              <w:t>招标代理费用按照</w:t>
            </w:r>
            <w:r>
              <w:rPr>
                <w:rFonts w:hint="eastAsia"/>
                <w:color w:val="000000" w:themeColor="text1"/>
                <w:highlight w:val="none"/>
                <w:lang w:val="zh-CN"/>
                <w14:textFill>
                  <w14:solidFill>
                    <w14:schemeClr w14:val="tx1"/>
                  </w14:solidFill>
                </w14:textFill>
              </w:rPr>
              <w:t>《国家发展改革委关于进一步放开建设项目专业服务价格的通知》(发改价格2015 299号)执行，</w:t>
            </w:r>
            <w:r>
              <w:rPr>
                <w:rFonts w:hint="eastAsia"/>
                <w:color w:val="000000" w:themeColor="text1"/>
                <w:highlight w:val="none"/>
                <w:lang w:eastAsia="zh-CN"/>
                <w14:textFill>
                  <w14:solidFill>
                    <w14:schemeClr w14:val="tx1"/>
                  </w14:solidFill>
                </w14:textFill>
              </w:rPr>
              <w:t>服务</w:t>
            </w:r>
            <w:r>
              <w:rPr>
                <w:rFonts w:hint="eastAsia"/>
                <w:color w:val="000000" w:themeColor="text1"/>
                <w:highlight w:val="none"/>
                <w14:textFill>
                  <w14:solidFill>
                    <w14:schemeClr w14:val="tx1"/>
                  </w14:solidFill>
                </w14:textFill>
              </w:rPr>
              <w:t>类计算标准7折向中标单位收取招标代理费（不足陆仟元按陆仟元计取）</w:t>
            </w:r>
            <w:r>
              <w:rPr>
                <w:rFonts w:hint="eastAsia" w:ascii="宋体" w:hAnsi="宋体" w:eastAsia="宋体" w:cs="宋体"/>
                <w:color w:val="000000" w:themeColor="text1"/>
                <w:sz w:val="24"/>
                <w:szCs w:val="24"/>
                <w:highlight w:val="none"/>
                <w14:textFill>
                  <w14:solidFill>
                    <w14:schemeClr w14:val="tx1"/>
                  </w14:solidFill>
                </w14:textFill>
              </w:rPr>
              <w:t>；</w:t>
            </w:r>
          </w:p>
          <w:p w14:paraId="38964AB7">
            <w:pPr>
              <w:pStyle w:val="14"/>
              <w:spacing w:line="300" w:lineRule="exact"/>
              <w:ind w:left="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2.收取方式：由代理机构向成交单位收取，中标单位在收到中标通知书后5个工作日内</w:t>
            </w:r>
            <w:r>
              <w:rPr>
                <w:rFonts w:hint="eastAsia" w:ascii="宋体" w:hAnsi="宋体" w:cs="宋体"/>
                <w:color w:val="000000" w:themeColor="text1"/>
                <w:sz w:val="24"/>
                <w:szCs w:val="24"/>
                <w:highlight w:val="none"/>
                <w:lang w:eastAsia="zh-CN"/>
                <w14:textFill>
                  <w14:solidFill>
                    <w14:schemeClr w14:val="tx1"/>
                  </w14:solidFill>
                </w14:textFill>
              </w:rPr>
              <w:t>一次性</w:t>
            </w:r>
            <w:r>
              <w:rPr>
                <w:rFonts w:hint="eastAsia" w:ascii="宋体" w:hAnsi="宋体" w:eastAsia="宋体" w:cs="宋体"/>
                <w:color w:val="000000" w:themeColor="text1"/>
                <w:sz w:val="24"/>
                <w:szCs w:val="24"/>
                <w:highlight w:val="none"/>
                <w14:textFill>
                  <w14:solidFill>
                    <w14:schemeClr w14:val="tx1"/>
                  </w14:solidFill>
                </w14:textFill>
              </w:rPr>
              <w:t>支付至招标代理机构处。</w:t>
            </w:r>
          </w:p>
          <w:p w14:paraId="547BC1A8">
            <w:pPr>
              <w:pStyle w:val="14"/>
              <w:spacing w:line="300" w:lineRule="exact"/>
              <w:ind w:left="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浙江添翼工程管理有限公司</w:t>
            </w:r>
          </w:p>
          <w:p w14:paraId="58F0F22E">
            <w:pPr>
              <w:pStyle w:val="14"/>
              <w:spacing w:line="300" w:lineRule="exact"/>
              <w:ind w:left="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税号：</w:t>
            </w:r>
            <w:r>
              <w:rPr>
                <w:rFonts w:hint="eastAsia" w:ascii="宋体" w:hAnsi="宋体" w:eastAsia="宋体" w:cs="宋体"/>
                <w:color w:val="000000" w:themeColor="text1"/>
                <w:sz w:val="24"/>
                <w:szCs w:val="24"/>
                <w:highlight w:val="none"/>
                <w:lang w:val="en-US" w:eastAsia="zh-CN"/>
                <w14:textFill>
                  <w14:solidFill>
                    <w14:schemeClr w14:val="tx1"/>
                  </w14:solidFill>
                </w14:textFill>
              </w:rPr>
              <w:t>91331081MA2DX6HR8T</w:t>
            </w:r>
          </w:p>
          <w:p w14:paraId="7D62E44B">
            <w:pPr>
              <w:pStyle w:val="14"/>
              <w:spacing w:line="300" w:lineRule="exact"/>
              <w:ind w:left="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上海浦东发展银行温岭支行</w:t>
            </w:r>
          </w:p>
          <w:p w14:paraId="37BDE48C">
            <w:pPr>
              <w:pStyle w:val="14"/>
              <w:spacing w:line="300" w:lineRule="exact"/>
              <w:ind w:left="0" w:leftChars="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账号：</w:t>
            </w:r>
            <w:r>
              <w:rPr>
                <w:rFonts w:hint="eastAsia" w:ascii="宋体" w:hAnsi="宋体" w:eastAsia="宋体" w:cs="宋体"/>
                <w:color w:val="000000" w:themeColor="text1"/>
                <w:sz w:val="24"/>
                <w:szCs w:val="24"/>
                <w:highlight w:val="none"/>
                <w:lang w:val="en-US" w:eastAsia="zh-CN"/>
                <w14:textFill>
                  <w14:solidFill>
                    <w14:schemeClr w14:val="tx1"/>
                  </w14:solidFill>
                </w14:textFill>
              </w:rPr>
              <w:t>94140078801900000868</w:t>
            </w:r>
          </w:p>
        </w:tc>
      </w:tr>
      <w:tr w14:paraId="41FE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1644F787">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5</w:t>
            </w:r>
          </w:p>
        </w:tc>
        <w:tc>
          <w:tcPr>
            <w:tcW w:w="1622" w:type="dxa"/>
            <w:tcBorders>
              <w:top w:val="single" w:color="auto" w:sz="4" w:space="0"/>
              <w:left w:val="single" w:color="auto" w:sz="4" w:space="0"/>
              <w:bottom w:val="single" w:color="auto" w:sz="4" w:space="0"/>
              <w:right w:val="single" w:color="auto" w:sz="4" w:space="0"/>
            </w:tcBorders>
            <w:vAlign w:val="center"/>
          </w:tcPr>
          <w:p w14:paraId="200AB5F2">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节能环保</w:t>
            </w:r>
          </w:p>
        </w:tc>
        <w:tc>
          <w:tcPr>
            <w:tcW w:w="7376" w:type="dxa"/>
            <w:tcBorders>
              <w:top w:val="single" w:color="auto" w:sz="4" w:space="0"/>
              <w:left w:val="single" w:color="auto" w:sz="4" w:space="0"/>
              <w:bottom w:val="single" w:color="auto" w:sz="4" w:space="0"/>
              <w:right w:val="single" w:color="auto" w:sz="4" w:space="0"/>
            </w:tcBorders>
            <w:vAlign w:val="center"/>
          </w:tcPr>
          <w:p w14:paraId="088C895A">
            <w:pPr>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1、节能产品的强制采购政策</w:t>
            </w:r>
          </w:p>
          <w:p w14:paraId="3AEDE496">
            <w:pPr>
              <w:ind w:firstLine="480" w:firstLineChars="20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否则无效。（注：本项目执行最新政府采购节能产品、环境标志产品品目清单。）</w:t>
            </w:r>
          </w:p>
          <w:p w14:paraId="349DFB15">
            <w:pPr>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2、节能产品、环境标志产品的优先采购政策</w:t>
            </w:r>
          </w:p>
          <w:p w14:paraId="62FC5A9E">
            <w:pPr>
              <w:ind w:firstLine="480" w:firstLineChars="20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w:t>
            </w:r>
          </w:p>
        </w:tc>
      </w:tr>
      <w:tr w14:paraId="1641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3C5CEB32">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6</w:t>
            </w:r>
          </w:p>
        </w:tc>
        <w:tc>
          <w:tcPr>
            <w:tcW w:w="1622" w:type="dxa"/>
            <w:tcBorders>
              <w:top w:val="single" w:color="auto" w:sz="4" w:space="0"/>
              <w:left w:val="single" w:color="auto" w:sz="4" w:space="0"/>
              <w:bottom w:val="single" w:color="auto" w:sz="4" w:space="0"/>
              <w:right w:val="single" w:color="auto" w:sz="4" w:space="0"/>
            </w:tcBorders>
            <w:vAlign w:val="center"/>
          </w:tcPr>
          <w:p w14:paraId="67C2D1CD">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其他</w:t>
            </w:r>
          </w:p>
        </w:tc>
        <w:tc>
          <w:tcPr>
            <w:tcW w:w="7376" w:type="dxa"/>
            <w:tcBorders>
              <w:top w:val="single" w:color="auto" w:sz="4" w:space="0"/>
              <w:left w:val="single" w:color="auto" w:sz="4" w:space="0"/>
              <w:bottom w:val="single" w:color="auto" w:sz="4" w:space="0"/>
              <w:right w:val="single" w:color="auto" w:sz="4" w:space="0"/>
            </w:tcBorders>
            <w:vAlign w:val="center"/>
          </w:tcPr>
          <w:p w14:paraId="47EF2C70">
            <w:pPr>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1、各供应商自行在浙江政府采购网下载或查阅采购文件和相关更正公告等，不另行通知，如有遗漏采购人、采购代理机构概不负责。</w:t>
            </w:r>
          </w:p>
          <w:p w14:paraId="1981B679">
            <w:pPr>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2、两家或两家以上供应商提供的投标文件出自同一终端设备的，或在相同Internet主机分配地址（相同IP地址）报名或网上投标的，后果由供应商自行承担。</w:t>
            </w:r>
          </w:p>
          <w:p w14:paraId="3FB2CA31">
            <w:pPr>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3、开标时间后30分钟内供应商须携带CA自备电脑登录“政采云”平台，用“项目采购-开标评标”功能解密投标文件，投标人未按时解密或解密失败的，其上传的电子投标文件自动失效。</w:t>
            </w:r>
          </w:p>
        </w:tc>
      </w:tr>
      <w:tr w14:paraId="2FA6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0727CCAC">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7</w:t>
            </w:r>
          </w:p>
        </w:tc>
        <w:tc>
          <w:tcPr>
            <w:tcW w:w="1622" w:type="dxa"/>
            <w:tcBorders>
              <w:top w:val="single" w:color="auto" w:sz="4" w:space="0"/>
              <w:left w:val="single" w:color="auto" w:sz="4" w:space="0"/>
              <w:bottom w:val="single" w:color="auto" w:sz="4" w:space="0"/>
              <w:right w:val="single" w:color="auto" w:sz="4" w:space="0"/>
            </w:tcBorders>
            <w:vAlign w:val="center"/>
          </w:tcPr>
          <w:p w14:paraId="6EECC01B">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银行（中标项目贷款咨询）</w:t>
            </w:r>
          </w:p>
        </w:tc>
        <w:tc>
          <w:tcPr>
            <w:tcW w:w="7376" w:type="dxa"/>
            <w:tcBorders>
              <w:top w:val="single" w:color="auto" w:sz="4" w:space="0"/>
              <w:left w:val="single" w:color="auto" w:sz="4" w:space="0"/>
              <w:bottom w:val="single" w:color="auto" w:sz="4" w:space="0"/>
              <w:right w:val="single" w:color="auto" w:sz="4" w:space="0"/>
            </w:tcBorders>
            <w:vAlign w:val="center"/>
          </w:tcPr>
          <w:p w14:paraId="058DD0D9">
            <w:pPr>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中标供应商可根据项目情况及自身需求向以下银行申请企业贷款，利率从优。</w:t>
            </w:r>
          </w:p>
        </w:tc>
      </w:tr>
    </w:tbl>
    <w:p w14:paraId="6E9E52FE">
      <w:pPr>
        <w:rPr>
          <w:color w:val="000000" w:themeColor="text1"/>
          <w:highlight w:val="none"/>
          <w14:textFill>
            <w14:solidFill>
              <w14:schemeClr w14:val="tx1"/>
            </w14:solidFill>
          </w14:textFill>
        </w:rPr>
      </w:pPr>
    </w:p>
    <w:tbl>
      <w:tblPr>
        <w:tblStyle w:val="28"/>
        <w:tblW w:w="9580" w:type="dxa"/>
        <w:jc w:val="center"/>
        <w:tblLayout w:type="fixed"/>
        <w:tblCellMar>
          <w:top w:w="0" w:type="dxa"/>
          <w:left w:w="108" w:type="dxa"/>
          <w:bottom w:w="0" w:type="dxa"/>
          <w:right w:w="108" w:type="dxa"/>
        </w:tblCellMar>
      </w:tblPr>
      <w:tblGrid>
        <w:gridCol w:w="715"/>
        <w:gridCol w:w="4668"/>
        <w:gridCol w:w="1275"/>
        <w:gridCol w:w="1065"/>
        <w:gridCol w:w="1857"/>
      </w:tblGrid>
      <w:tr w14:paraId="652E53A8">
        <w:tblPrEx>
          <w:tblCellMar>
            <w:top w:w="0" w:type="dxa"/>
            <w:left w:w="108" w:type="dxa"/>
            <w:bottom w:w="0" w:type="dxa"/>
            <w:right w:w="108"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7043">
            <w:pPr>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序号</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1302">
            <w:pPr>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银 行 名 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4725">
            <w:pPr>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政采贷年利率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FB40">
            <w:pPr>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联系人</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6F3F">
            <w:pPr>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联系电话</w:t>
            </w:r>
          </w:p>
        </w:tc>
      </w:tr>
      <w:tr w14:paraId="1FCFAFB6">
        <w:tblPrEx>
          <w:tblCellMar>
            <w:top w:w="0" w:type="dxa"/>
            <w:left w:w="108" w:type="dxa"/>
            <w:bottom w:w="0" w:type="dxa"/>
            <w:right w:w="108"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3D73">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89D7">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中国建设银行股份有限公司台州路桥支行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3C5F">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4.80%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42D5">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徐剑鸿</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65C8">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15167671223</w:t>
            </w:r>
          </w:p>
        </w:tc>
      </w:tr>
      <w:tr w14:paraId="7F13B4CC">
        <w:tblPrEx>
          <w:tblCellMar>
            <w:top w:w="0" w:type="dxa"/>
            <w:left w:w="108" w:type="dxa"/>
            <w:bottom w:w="0" w:type="dxa"/>
            <w:right w:w="108"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DD8D">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0C2B">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中国工商银行股份有限公司台州路桥支行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664A">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3.8%起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F56C">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倪  昊</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38C3">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15968680259</w:t>
            </w:r>
          </w:p>
        </w:tc>
      </w:tr>
      <w:tr w14:paraId="1B2F16E4">
        <w:tblPrEx>
          <w:tblCellMar>
            <w:top w:w="0" w:type="dxa"/>
            <w:left w:w="108" w:type="dxa"/>
            <w:bottom w:w="0" w:type="dxa"/>
            <w:right w:w="108"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0718">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70D4">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中国农业银行股份有限公司台州路桥支行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E7D3">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3.85%起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EDE6">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丁道兵</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BC58">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13606668045</w:t>
            </w:r>
          </w:p>
        </w:tc>
      </w:tr>
      <w:tr w14:paraId="0D0FE3DE">
        <w:tblPrEx>
          <w:tblCellMar>
            <w:top w:w="0" w:type="dxa"/>
            <w:left w:w="108" w:type="dxa"/>
            <w:bottom w:w="0" w:type="dxa"/>
            <w:right w:w="108"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A96C">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E0EE">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中国银行股份有限公司台州市路桥区支行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526A">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6AD5">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车  斌</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0D3D">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13750661198</w:t>
            </w:r>
          </w:p>
        </w:tc>
      </w:tr>
      <w:tr w14:paraId="1D756555">
        <w:tblPrEx>
          <w:tblCellMar>
            <w:top w:w="0" w:type="dxa"/>
            <w:left w:w="108" w:type="dxa"/>
            <w:bottom w:w="0" w:type="dxa"/>
            <w:right w:w="108"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4D4A">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029B">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台州银行股份有限公司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793C">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7.08%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6A60">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黄红芹</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5A7D">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13968689000</w:t>
            </w:r>
          </w:p>
        </w:tc>
      </w:tr>
      <w:tr w14:paraId="10307484">
        <w:tblPrEx>
          <w:tblCellMar>
            <w:top w:w="0" w:type="dxa"/>
            <w:left w:w="108" w:type="dxa"/>
            <w:bottom w:w="0" w:type="dxa"/>
            <w:right w:w="108"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5DDB">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BC4F">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浙江泰隆商业银行股份有限公司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78AC">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7.08%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AF9B">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冯观凤</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C73A">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17858683988</w:t>
            </w:r>
          </w:p>
        </w:tc>
      </w:tr>
      <w:tr w14:paraId="64B66CA7">
        <w:tblPrEx>
          <w:tblCellMar>
            <w:top w:w="0" w:type="dxa"/>
            <w:left w:w="108" w:type="dxa"/>
            <w:bottom w:w="0" w:type="dxa"/>
            <w:right w:w="108"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E9B5">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5299">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中国邮政储蓄银行股份有限公司台州市路桥区支行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4B1F">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4.35%起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754F">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沈丹华</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9288">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13306566969</w:t>
            </w:r>
          </w:p>
        </w:tc>
      </w:tr>
      <w:tr w14:paraId="3D87DE32">
        <w:tblPrEx>
          <w:tblCellMar>
            <w:top w:w="0" w:type="dxa"/>
            <w:left w:w="108" w:type="dxa"/>
            <w:bottom w:w="0" w:type="dxa"/>
            <w:right w:w="108"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B177">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B4B5">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交通银行股份有限公司台州路桥支行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5325">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3.80%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0756">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刘鲁浙</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98FB">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15968662111</w:t>
            </w:r>
          </w:p>
        </w:tc>
      </w:tr>
      <w:tr w14:paraId="63D6B92D">
        <w:tblPrEx>
          <w:tblCellMar>
            <w:top w:w="0" w:type="dxa"/>
            <w:left w:w="108" w:type="dxa"/>
            <w:bottom w:w="0" w:type="dxa"/>
            <w:right w:w="108"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0AB4">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E04C">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兴业银行股份有限公司台州路桥支行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821E">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6ECF">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蒋  峰</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B606">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13586088395</w:t>
            </w:r>
          </w:p>
        </w:tc>
      </w:tr>
      <w:tr w14:paraId="1BBD3586">
        <w:tblPrEx>
          <w:tblCellMar>
            <w:top w:w="0" w:type="dxa"/>
            <w:left w:w="108" w:type="dxa"/>
            <w:bottom w:w="0" w:type="dxa"/>
            <w:right w:w="108"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04B7">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A0E7">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中信银行股份有限公司台州路桥支行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3645">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4.15%起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F992">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曹筱婕</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E835">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18105768199</w:t>
            </w:r>
          </w:p>
        </w:tc>
      </w:tr>
      <w:tr w14:paraId="0964B8DA">
        <w:tblPrEx>
          <w:tblCellMar>
            <w:top w:w="0" w:type="dxa"/>
            <w:left w:w="108" w:type="dxa"/>
            <w:bottom w:w="0" w:type="dxa"/>
            <w:right w:w="108"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494B">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55DA">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浙商银行股份有限公司台州路桥小微企业专营支行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CF51">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222C">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庄道勇</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EBFC">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13867611023</w:t>
            </w:r>
          </w:p>
        </w:tc>
      </w:tr>
      <w:tr w14:paraId="022B21DC">
        <w:tblPrEx>
          <w:tblCellMar>
            <w:top w:w="0" w:type="dxa"/>
            <w:left w:w="108" w:type="dxa"/>
            <w:bottom w:w="0" w:type="dxa"/>
            <w:right w:w="108"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DF53">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7226">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广发银行股份有限公司台州路桥小微企业专营支行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47D3">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5.65%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126E">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林  春</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89DD">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13858687790</w:t>
            </w:r>
          </w:p>
        </w:tc>
      </w:tr>
      <w:tr w14:paraId="33B49B3B">
        <w:tblPrEx>
          <w:tblCellMar>
            <w:top w:w="0" w:type="dxa"/>
            <w:left w:w="108" w:type="dxa"/>
            <w:bottom w:w="0" w:type="dxa"/>
            <w:right w:w="108"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1D30">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EDC3">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平安银行股份有限公司台州路桥小微企业专营支行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EC81">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742E">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李俊丽</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F31E">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15906861025</w:t>
            </w:r>
          </w:p>
        </w:tc>
      </w:tr>
      <w:tr w14:paraId="7B7095E7">
        <w:tblPrEx>
          <w:tblCellMar>
            <w:top w:w="0" w:type="dxa"/>
            <w:left w:w="108" w:type="dxa"/>
            <w:bottom w:w="0" w:type="dxa"/>
            <w:right w:w="108"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9AAC">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F968">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宁波银行股份有限公司台州路桥小微企业专营支行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E3AA">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971A">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李诚杰</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A81C">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13395745558</w:t>
            </w:r>
          </w:p>
        </w:tc>
      </w:tr>
      <w:tr w14:paraId="2A4927E7">
        <w:tblPrEx>
          <w:tblCellMar>
            <w:top w:w="0" w:type="dxa"/>
            <w:left w:w="108" w:type="dxa"/>
            <w:bottom w:w="0" w:type="dxa"/>
            <w:right w:w="108"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52B1">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1348">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浙江台州路桥富民村镇银行股份有限公司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17FF">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6789">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金根灵</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DF1D">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13157608788</w:t>
            </w:r>
          </w:p>
        </w:tc>
      </w:tr>
    </w:tbl>
    <w:p w14:paraId="1459E177">
      <w:pPr>
        <w:pStyle w:val="2"/>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 、总  则</w:t>
      </w:r>
    </w:p>
    <w:p w14:paraId="26DA0BF9">
      <w:pPr>
        <w:pStyle w:val="3"/>
        <w:ind w:firstLine="5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 适用范围</w:t>
      </w:r>
    </w:p>
    <w:p w14:paraId="30F54564">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本招标文件适用于本次项目的招标、投标、评标、定标、验收、合同履约、付款等行为（法律、法规另有规定的，从其规定）。</w:t>
      </w:r>
    </w:p>
    <w:p w14:paraId="6A968E77">
      <w:pPr>
        <w:pStyle w:val="3"/>
        <w:ind w:firstLine="5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（二）定义</w:t>
      </w:r>
    </w:p>
    <w:p w14:paraId="2526B612">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1、“采购组织机构”指采购人委托组织招标的采购代理机构。</w:t>
      </w:r>
    </w:p>
    <w:p w14:paraId="55700CBD">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2、采购人：是指委托采购代理机构采购本次项目的国家机关、事业单位和团体组织。</w:t>
      </w:r>
    </w:p>
    <w:p w14:paraId="4515D38C">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3、投标人：是指向采购组织机构提交投标文件的单位或个人。</w:t>
      </w:r>
    </w:p>
    <w:p w14:paraId="0FB7D707">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4、货物：是指各种形态和种类的物品，包括原材料、燃料、设备、产品等。</w:t>
      </w:r>
    </w:p>
    <w:p w14:paraId="02D348F6">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14:paraId="2379BC63">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6、“书面形式”包括信函、传真等。</w:t>
      </w:r>
    </w:p>
    <w:p w14:paraId="569359C6">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7、“▲”系指实质性要求条款。</w:t>
      </w:r>
    </w:p>
    <w:p w14:paraId="45A77B32">
      <w:pPr>
        <w:pStyle w:val="3"/>
        <w:ind w:firstLine="5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（三）投标费用</w:t>
      </w:r>
    </w:p>
    <w:p w14:paraId="4832FF78">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不论投标结果如何，投标人均应自行承担所有与投标有关的全部费用（招标文件有相关规定除外）。</w:t>
      </w:r>
    </w:p>
    <w:p w14:paraId="2D688DF8">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招标代理服务费：招标代理费用按照</w:t>
      </w:r>
      <w:r>
        <w:rPr>
          <w:rFonts w:hint="eastAsia"/>
          <w:color w:val="000000" w:themeColor="text1"/>
          <w:highlight w:val="none"/>
          <w:lang w:val="zh-CN"/>
          <w14:textFill>
            <w14:solidFill>
              <w14:schemeClr w14:val="tx1"/>
            </w14:solidFill>
          </w14:textFill>
        </w:rPr>
        <w:t>《国家发展改革委关于进一步放开建设项目专业服务价格的通知》(发改价格2015 299号)执行，</w:t>
      </w:r>
      <w:r>
        <w:rPr>
          <w:rFonts w:hint="eastAsia"/>
          <w:color w:val="000000" w:themeColor="text1"/>
          <w:highlight w:val="none"/>
          <w14:textFill>
            <w14:solidFill>
              <w14:schemeClr w14:val="tx1"/>
            </w14:solidFill>
          </w14:textFill>
        </w:rPr>
        <w:t>按照下列表格中</w:t>
      </w:r>
      <w:r>
        <w:rPr>
          <w:rFonts w:hint="eastAsia"/>
          <w:color w:val="000000" w:themeColor="text1"/>
          <w:highlight w:val="none"/>
          <w:lang w:eastAsia="zh-CN"/>
          <w14:textFill>
            <w14:solidFill>
              <w14:schemeClr w14:val="tx1"/>
            </w14:solidFill>
          </w14:textFill>
        </w:rPr>
        <w:t>服务</w:t>
      </w:r>
      <w:r>
        <w:rPr>
          <w:rFonts w:hint="eastAsia"/>
          <w:color w:val="000000" w:themeColor="text1"/>
          <w:highlight w:val="none"/>
          <w14:textFill>
            <w14:solidFill>
              <w14:schemeClr w14:val="tx1"/>
            </w14:solidFill>
          </w14:textFill>
        </w:rPr>
        <w:t>类计算标准7折向中标单位收取招标代理费（不足陆仟元按陆仟元计取），</w:t>
      </w:r>
      <w:r>
        <w:rPr>
          <w:rFonts w:hint="eastAsia" w:ascii="宋体" w:hAnsi="宋体" w:eastAsia="宋体" w:cs="宋体"/>
          <w:color w:val="000000" w:themeColor="text1"/>
          <w:sz w:val="24"/>
          <w:szCs w:val="24"/>
          <w:highlight w:val="none"/>
          <w14:textFill>
            <w14:solidFill>
              <w14:schemeClr w14:val="tx1"/>
            </w14:solidFill>
          </w14:textFill>
        </w:rPr>
        <w:t>中标单位在收到中标通知书后5个工作日内</w:t>
      </w:r>
      <w:r>
        <w:rPr>
          <w:rFonts w:hint="eastAsia" w:ascii="宋体" w:hAnsi="宋体" w:cs="宋体"/>
          <w:color w:val="000000" w:themeColor="text1"/>
          <w:sz w:val="24"/>
          <w:szCs w:val="24"/>
          <w:highlight w:val="none"/>
          <w:lang w:eastAsia="zh-CN"/>
          <w14:textFill>
            <w14:solidFill>
              <w14:schemeClr w14:val="tx1"/>
            </w14:solidFill>
          </w14:textFill>
        </w:rPr>
        <w:t>一次性</w:t>
      </w:r>
      <w:r>
        <w:rPr>
          <w:rFonts w:hint="eastAsia" w:ascii="宋体" w:hAnsi="宋体" w:eastAsia="宋体" w:cs="宋体"/>
          <w:color w:val="000000" w:themeColor="text1"/>
          <w:sz w:val="24"/>
          <w:szCs w:val="24"/>
          <w:highlight w:val="none"/>
          <w14:textFill>
            <w14:solidFill>
              <w14:schemeClr w14:val="tx1"/>
            </w14:solidFill>
          </w14:textFill>
        </w:rPr>
        <w:t>支付至招标代理机构处。</w:t>
      </w:r>
    </w:p>
    <w:tbl>
      <w:tblPr>
        <w:tblStyle w:val="28"/>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1777"/>
        <w:gridCol w:w="1640"/>
        <w:gridCol w:w="2119"/>
      </w:tblGrid>
      <w:tr w14:paraId="718B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539" w:type="dxa"/>
            <w:vAlign w:val="center"/>
          </w:tcPr>
          <w:p w14:paraId="26550E17">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服务类型、费率、中标金额（万元）</w:t>
            </w:r>
          </w:p>
        </w:tc>
        <w:tc>
          <w:tcPr>
            <w:tcW w:w="1777" w:type="dxa"/>
            <w:vAlign w:val="center"/>
          </w:tcPr>
          <w:p w14:paraId="151FEC19">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货物招标</w:t>
            </w:r>
          </w:p>
        </w:tc>
        <w:tc>
          <w:tcPr>
            <w:tcW w:w="1640" w:type="dxa"/>
            <w:vAlign w:val="center"/>
          </w:tcPr>
          <w:p w14:paraId="135ED0EA">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服务招标</w:t>
            </w:r>
          </w:p>
        </w:tc>
        <w:tc>
          <w:tcPr>
            <w:tcW w:w="2119" w:type="dxa"/>
            <w:vAlign w:val="center"/>
          </w:tcPr>
          <w:p w14:paraId="1807372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工程招标</w:t>
            </w:r>
          </w:p>
        </w:tc>
      </w:tr>
      <w:tr w14:paraId="1900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539" w:type="dxa"/>
            <w:vAlign w:val="center"/>
          </w:tcPr>
          <w:p w14:paraId="3EF5C11D">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100</w:t>
            </w:r>
            <w:r>
              <w:rPr>
                <w:rFonts w:hint="eastAsia"/>
                <w:color w:val="000000" w:themeColor="text1"/>
                <w:highlight w:val="none"/>
                <w14:textFill>
                  <w14:solidFill>
                    <w14:schemeClr w14:val="tx1"/>
                  </w14:solidFill>
                </w14:textFill>
              </w:rPr>
              <w:t>以下</w:t>
            </w:r>
          </w:p>
        </w:tc>
        <w:tc>
          <w:tcPr>
            <w:tcW w:w="1777" w:type="dxa"/>
            <w:vAlign w:val="center"/>
          </w:tcPr>
          <w:p w14:paraId="352CA37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1.50%</w:t>
            </w:r>
          </w:p>
        </w:tc>
        <w:tc>
          <w:tcPr>
            <w:tcW w:w="1640" w:type="dxa"/>
            <w:vAlign w:val="center"/>
          </w:tcPr>
          <w:p w14:paraId="7DA0F837">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1.50%</w:t>
            </w:r>
          </w:p>
        </w:tc>
        <w:tc>
          <w:tcPr>
            <w:tcW w:w="2119" w:type="dxa"/>
            <w:vAlign w:val="center"/>
          </w:tcPr>
          <w:p w14:paraId="2B5E871D">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1.00%</w:t>
            </w:r>
          </w:p>
        </w:tc>
      </w:tr>
      <w:tr w14:paraId="4D0A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539" w:type="dxa"/>
            <w:vAlign w:val="center"/>
          </w:tcPr>
          <w:p w14:paraId="0EDB32DA">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100-500</w:t>
            </w:r>
          </w:p>
        </w:tc>
        <w:tc>
          <w:tcPr>
            <w:tcW w:w="1777" w:type="dxa"/>
            <w:vAlign w:val="center"/>
          </w:tcPr>
          <w:p w14:paraId="2304C242">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1.10%</w:t>
            </w:r>
          </w:p>
        </w:tc>
        <w:tc>
          <w:tcPr>
            <w:tcW w:w="1640" w:type="dxa"/>
            <w:vAlign w:val="center"/>
          </w:tcPr>
          <w:p w14:paraId="50EB1BA8">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0.80%</w:t>
            </w:r>
          </w:p>
        </w:tc>
        <w:tc>
          <w:tcPr>
            <w:tcW w:w="2119" w:type="dxa"/>
            <w:vAlign w:val="center"/>
          </w:tcPr>
          <w:p w14:paraId="79E22251">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0.70%</w:t>
            </w:r>
          </w:p>
        </w:tc>
      </w:tr>
      <w:tr w14:paraId="451C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539" w:type="dxa"/>
            <w:vAlign w:val="center"/>
          </w:tcPr>
          <w:p w14:paraId="499E4C8B">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500-1000</w:t>
            </w:r>
          </w:p>
        </w:tc>
        <w:tc>
          <w:tcPr>
            <w:tcW w:w="1777" w:type="dxa"/>
            <w:vAlign w:val="center"/>
          </w:tcPr>
          <w:p w14:paraId="53CA81ED">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0.80%</w:t>
            </w:r>
          </w:p>
        </w:tc>
        <w:tc>
          <w:tcPr>
            <w:tcW w:w="1640" w:type="dxa"/>
            <w:vAlign w:val="center"/>
          </w:tcPr>
          <w:p w14:paraId="1D61B4AA">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0.45%</w:t>
            </w:r>
          </w:p>
        </w:tc>
        <w:tc>
          <w:tcPr>
            <w:tcW w:w="2119" w:type="dxa"/>
            <w:vAlign w:val="center"/>
          </w:tcPr>
          <w:p w14:paraId="36827198">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0.55%</w:t>
            </w:r>
          </w:p>
        </w:tc>
      </w:tr>
      <w:tr w14:paraId="453B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539" w:type="dxa"/>
            <w:vAlign w:val="center"/>
          </w:tcPr>
          <w:p w14:paraId="7FC46B6D">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1000-5000</w:t>
            </w:r>
          </w:p>
        </w:tc>
        <w:tc>
          <w:tcPr>
            <w:tcW w:w="1777" w:type="dxa"/>
            <w:vAlign w:val="center"/>
          </w:tcPr>
          <w:p w14:paraId="24A4D5D8">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0.50%</w:t>
            </w:r>
          </w:p>
        </w:tc>
        <w:tc>
          <w:tcPr>
            <w:tcW w:w="1640" w:type="dxa"/>
            <w:vAlign w:val="center"/>
          </w:tcPr>
          <w:p w14:paraId="57D1D177">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0.25%</w:t>
            </w:r>
          </w:p>
        </w:tc>
        <w:tc>
          <w:tcPr>
            <w:tcW w:w="2119" w:type="dxa"/>
            <w:vAlign w:val="center"/>
          </w:tcPr>
          <w:p w14:paraId="1F843E83">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0.35%</w:t>
            </w:r>
          </w:p>
        </w:tc>
      </w:tr>
      <w:tr w14:paraId="470E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539" w:type="dxa"/>
            <w:vAlign w:val="center"/>
          </w:tcPr>
          <w:p w14:paraId="55C3FD48">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5000-10000</w:t>
            </w:r>
          </w:p>
        </w:tc>
        <w:tc>
          <w:tcPr>
            <w:tcW w:w="1777" w:type="dxa"/>
            <w:vAlign w:val="center"/>
          </w:tcPr>
          <w:p w14:paraId="5D72A832">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0.25%</w:t>
            </w:r>
          </w:p>
        </w:tc>
        <w:tc>
          <w:tcPr>
            <w:tcW w:w="1640" w:type="dxa"/>
            <w:vAlign w:val="center"/>
          </w:tcPr>
          <w:p w14:paraId="7AA6F144">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0.10%</w:t>
            </w:r>
          </w:p>
        </w:tc>
        <w:tc>
          <w:tcPr>
            <w:tcW w:w="2119" w:type="dxa"/>
            <w:vAlign w:val="center"/>
          </w:tcPr>
          <w:p w14:paraId="677CCD9A">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0.20%</w:t>
            </w:r>
          </w:p>
        </w:tc>
      </w:tr>
      <w:tr w14:paraId="5B97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539" w:type="dxa"/>
            <w:vAlign w:val="center"/>
          </w:tcPr>
          <w:p w14:paraId="7D1C1FB4">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10000-100000</w:t>
            </w:r>
          </w:p>
        </w:tc>
        <w:tc>
          <w:tcPr>
            <w:tcW w:w="1777" w:type="dxa"/>
            <w:vAlign w:val="center"/>
          </w:tcPr>
          <w:p w14:paraId="6CFAD039">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0.05%</w:t>
            </w:r>
          </w:p>
        </w:tc>
        <w:tc>
          <w:tcPr>
            <w:tcW w:w="1640" w:type="dxa"/>
            <w:vAlign w:val="center"/>
          </w:tcPr>
          <w:p w14:paraId="0838BD04">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0.05%</w:t>
            </w:r>
          </w:p>
        </w:tc>
        <w:tc>
          <w:tcPr>
            <w:tcW w:w="2119" w:type="dxa"/>
            <w:vAlign w:val="center"/>
          </w:tcPr>
          <w:p w14:paraId="639E0A8D">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0.05%</w:t>
            </w:r>
          </w:p>
        </w:tc>
      </w:tr>
      <w:tr w14:paraId="779F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539" w:type="dxa"/>
            <w:vAlign w:val="center"/>
          </w:tcPr>
          <w:p w14:paraId="52502F51">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100000</w:t>
            </w:r>
            <w:r>
              <w:rPr>
                <w:rFonts w:hint="eastAsia"/>
                <w:color w:val="000000" w:themeColor="text1"/>
                <w:highlight w:val="none"/>
                <w14:textFill>
                  <w14:solidFill>
                    <w14:schemeClr w14:val="tx1"/>
                  </w14:solidFill>
                </w14:textFill>
              </w:rPr>
              <w:t>以上</w:t>
            </w:r>
          </w:p>
        </w:tc>
        <w:tc>
          <w:tcPr>
            <w:tcW w:w="1777" w:type="dxa"/>
            <w:vAlign w:val="center"/>
          </w:tcPr>
          <w:p w14:paraId="4C47B4D0">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0.01%</w:t>
            </w:r>
          </w:p>
        </w:tc>
        <w:tc>
          <w:tcPr>
            <w:tcW w:w="1640" w:type="dxa"/>
            <w:vAlign w:val="center"/>
          </w:tcPr>
          <w:p w14:paraId="4829CB7C">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0.01%</w:t>
            </w:r>
          </w:p>
        </w:tc>
        <w:tc>
          <w:tcPr>
            <w:tcW w:w="2119" w:type="dxa"/>
            <w:vAlign w:val="center"/>
          </w:tcPr>
          <w:p w14:paraId="1D55CF44">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0.01%</w:t>
            </w:r>
          </w:p>
        </w:tc>
      </w:tr>
    </w:tbl>
    <w:p w14:paraId="327DC139">
      <w:pPr>
        <w:rPr>
          <w:color w:val="000000" w:themeColor="text1"/>
          <w:highlight w:val="none"/>
          <w14:textFill>
            <w14:solidFill>
              <w14:schemeClr w14:val="tx1"/>
            </w14:solidFill>
          </w14:textFill>
        </w:rPr>
      </w:pPr>
    </w:p>
    <w:p w14:paraId="67AF2182">
      <w:pPr>
        <w:pStyle w:val="3"/>
        <w:ind w:firstLine="5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（四）特别说明</w:t>
      </w:r>
    </w:p>
    <w:p w14:paraId="5E221924">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1、投标人投标所使用的资格、信誉、荣誉、业绩与企业认证必须为本法人所拥有。投标人投标所使用的采购项目实施人员必须为本法人员工。</w:t>
      </w:r>
    </w:p>
    <w:p w14:paraId="4535AAE7">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color w:val="000000" w:themeColor="text1"/>
          <w:highlight w:val="none"/>
          <w14:textFill>
            <w14:solidFill>
              <w14:schemeClr w14:val="tx1"/>
            </w14:solidFill>
          </w14:textFill>
        </w:rPr>
        <w:tab/>
      </w:r>
    </w:p>
    <w:p w14:paraId="4338F8C0">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185755E">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14:paraId="3E8E4C57">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5、为采购项目提供整体设计、规范编制或者项目管理、监理、检测等服务的供应商，不得再参加该采购项目的其他采购活动。</w:t>
      </w:r>
    </w:p>
    <w:p w14:paraId="3500C687">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6、投标文件格式中的表格式样可以根据项目差别做适当调整，但应当保持表格样式基本形态不变。</w:t>
      </w:r>
    </w:p>
    <w:p w14:paraId="1645C717">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7、单位负责人为同一人或者存在直接控股、管理关系的不同供应商，不得参加同一合同项下的政府采购活动。</w:t>
      </w:r>
    </w:p>
    <w:p w14:paraId="5C4E37A6">
      <w:pPr>
        <w:pStyle w:val="2"/>
        <w:ind w:firstLine="198" w:firstLineChars="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二、招标文件</w:t>
      </w:r>
    </w:p>
    <w:p w14:paraId="59931DA8">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（一）招标文件由招标文件总目录所列内容组成。</w:t>
      </w:r>
    </w:p>
    <w:p w14:paraId="37991DE9">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（二）招标文件的澄清或修改</w:t>
      </w:r>
    </w:p>
    <w:p w14:paraId="565CE728">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61D1D07C">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585F3A47">
      <w:pPr>
        <w:pStyle w:val="2"/>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三、投标文件</w:t>
      </w:r>
    </w:p>
    <w:p w14:paraId="126A9167">
      <w:pPr>
        <w:pStyle w:val="3"/>
        <w:ind w:firstLine="5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（一）投标文件的组成</w:t>
      </w:r>
    </w:p>
    <w:p w14:paraId="066E09EC">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w:t>
      </w:r>
      <w:r>
        <w:rPr>
          <w:rFonts w:hint="eastAsia"/>
          <w:color w:val="000000" w:themeColor="text1"/>
          <w:highlight w:val="none"/>
          <w:lang w:eastAsia="zh-CN"/>
          <w14:textFill>
            <w14:solidFill>
              <w14:schemeClr w14:val="tx1"/>
            </w14:solidFill>
          </w14:textFill>
        </w:rPr>
        <w:t>获取</w:t>
      </w:r>
      <w:r>
        <w:rPr>
          <w:rFonts w:hint="eastAsia"/>
          <w:color w:val="000000" w:themeColor="text1"/>
          <w:highlight w:val="none"/>
          <w14:textFill>
            <w14:solidFill>
              <w14:schemeClr w14:val="tx1"/>
            </w14:solidFill>
          </w14:textFill>
        </w:rPr>
        <w:t>招标文件后，按照采购组织机构的要求提供：资格证明文件、商务与技术文件和报价文件。</w:t>
      </w:r>
    </w:p>
    <w:p w14:paraId="7B238CEA">
      <w:pPr>
        <w:pStyle w:val="4"/>
        <w:ind w:firstLine="4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1、▲资格证明文件的组成</w:t>
      </w:r>
    </w:p>
    <w:p w14:paraId="7C423DD2">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（1）投标声明书【</w:t>
      </w:r>
      <w:r>
        <w:rPr>
          <w:rFonts w:hint="eastAsia"/>
          <w:b/>
          <w:bCs/>
          <w:color w:val="000000" w:themeColor="text1"/>
          <w:highlight w:val="none"/>
          <w14:textFill>
            <w14:solidFill>
              <w14:schemeClr w14:val="tx1"/>
            </w14:solidFill>
          </w14:textFill>
        </w:rPr>
        <w:t>特别说明：</w:t>
      </w:r>
      <w:r>
        <w:rPr>
          <w:rFonts w:hint="eastAsia"/>
          <w:color w:val="000000" w:themeColor="text1"/>
          <w:highlight w:val="none"/>
          <w14:textFill>
            <w14:solidFill>
              <w14:schemeClr w14:val="tx1"/>
            </w14:solidFill>
          </w14:textFill>
        </w:rPr>
        <w:t>声明书第1条，供应商在截止投标时间近三年以来，如有不良行为记录和重大违法记录被禁止在一定期限内参加政府采购活动，但限制期届满的，可按实陈述，并提供相应证明文件。】；</w:t>
      </w:r>
    </w:p>
    <w:p w14:paraId="44D8DAF6">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ascii="宋体" w:hAnsi="宋体" w:cs="宋体"/>
          <w:color w:val="000000" w:themeColor="text1"/>
          <w:kern w:val="0"/>
          <w:sz w:val="24"/>
          <w:szCs w:val="24"/>
          <w:highlight w:val="none"/>
          <w:lang w:eastAsia="zh-CN"/>
          <w14:textFill>
            <w14:solidFill>
              <w14:schemeClr w14:val="tx1"/>
            </w14:solidFill>
          </w14:textFill>
        </w:rPr>
        <w:t>法定代表人身份证明书（或授权委托书）</w:t>
      </w:r>
      <w:r>
        <w:rPr>
          <w:rFonts w:hint="eastAsia"/>
          <w:color w:val="000000" w:themeColor="text1"/>
          <w:highlight w:val="none"/>
          <w14:textFill>
            <w14:solidFill>
              <w14:schemeClr w14:val="tx1"/>
            </w14:solidFill>
          </w14:textFill>
        </w:rPr>
        <w:t>（</w:t>
      </w:r>
      <w:r>
        <w:rPr>
          <w:rFonts w:hint="eastAsia" w:ascii="宋体" w:hAnsi="宋体" w:cs="宋体"/>
          <w:color w:val="000000" w:themeColor="text1"/>
          <w:kern w:val="0"/>
          <w:sz w:val="24"/>
          <w:szCs w:val="24"/>
          <w:highlight w:val="none"/>
          <w:lang w:val="zh-CN" w:eastAsia="zh-CN"/>
          <w14:textFill>
            <w14:solidFill>
              <w14:schemeClr w14:val="tx1"/>
            </w14:solidFill>
          </w14:textFill>
        </w:rPr>
        <w:t>如授权委托代理人的须提供该项</w:t>
      </w:r>
      <w:r>
        <w:rPr>
          <w:rFonts w:hint="eastAsia"/>
          <w:color w:val="000000" w:themeColor="text1"/>
          <w:highlight w:val="none"/>
          <w14:textFill>
            <w14:solidFill>
              <w14:schemeClr w14:val="tx1"/>
            </w14:solidFill>
          </w14:textFill>
        </w:rPr>
        <w:t>)；</w:t>
      </w:r>
    </w:p>
    <w:p w14:paraId="22C2BECA">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（3）法人或者其他组织的营业执照等证明文件，自然人的身份证明；</w:t>
      </w:r>
    </w:p>
    <w:p w14:paraId="3C80E385">
      <w:pPr>
        <w:ind w:firstLine="480" w:firstLineChars="200"/>
        <w:rPr>
          <w:rFonts w:ascii="宋体"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具有良好的商业信誉和健全的财务会计制度的承诺；</w:t>
      </w:r>
    </w:p>
    <w:p w14:paraId="3E2C1075">
      <w:pPr>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（5）依法缴纳税收和社会保障资金的承诺；</w:t>
      </w:r>
    </w:p>
    <w:p w14:paraId="6AB13276">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w:t>
      </w:r>
      <w:r>
        <w:rPr>
          <w:rFonts w:hint="eastAsia" w:ascii="宋体" w:hAnsi="宋体" w:cs="宋体"/>
          <w:color w:val="000000" w:themeColor="text1"/>
          <w:szCs w:val="32"/>
          <w:highlight w:val="none"/>
          <w14:textFill>
            <w14:solidFill>
              <w14:schemeClr w14:val="tx1"/>
            </w14:solidFill>
          </w14:textFill>
        </w:rPr>
        <w:t>参加政府采购活动前三年内，在经营活动中没有重大违法记录；</w:t>
      </w:r>
    </w:p>
    <w:p w14:paraId="1471BA55">
      <w:pPr>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（7）</w:t>
      </w:r>
      <w:r>
        <w:rPr>
          <w:rFonts w:hint="eastAsia"/>
          <w:color w:val="000000" w:themeColor="text1"/>
          <w:highlight w:val="none"/>
          <w14:textFill>
            <w14:solidFill>
              <w14:schemeClr w14:val="tx1"/>
            </w14:solidFill>
          </w14:textFill>
        </w:rPr>
        <w:t>具备履行合同所必需的设备和专业技术能力的承诺函；</w:t>
      </w:r>
    </w:p>
    <w:p w14:paraId="1A32965B">
      <w:pPr>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w:t>
      </w:r>
      <w:r>
        <w:rPr>
          <w:rFonts w:ascii="宋体" w:hAnsi="宋体" w:cs="宋体"/>
          <w:color w:val="000000" w:themeColor="text1"/>
          <w:szCs w:val="32"/>
          <w:highlight w:val="none"/>
          <w14:textFill>
            <w14:solidFill>
              <w14:schemeClr w14:val="tx1"/>
            </w14:solidFill>
          </w14:textFill>
        </w:rPr>
        <w:t>8</w:t>
      </w:r>
      <w:r>
        <w:rPr>
          <w:rFonts w:hint="eastAsia" w:ascii="宋体" w:hAnsi="宋体" w:cs="宋体"/>
          <w:color w:val="000000" w:themeColor="text1"/>
          <w:szCs w:val="32"/>
          <w:highlight w:val="none"/>
          <w14:textFill>
            <w14:solidFill>
              <w14:schemeClr w14:val="tx1"/>
            </w14:solidFill>
          </w14:textFill>
        </w:rPr>
        <w:t>）</w:t>
      </w:r>
      <w:r>
        <w:rPr>
          <w:rFonts w:hint="eastAsia" w:ascii="宋体" w:hAnsi="宋体" w:cs="宋体"/>
          <w:color w:val="000000" w:themeColor="text1"/>
          <w:szCs w:val="32"/>
          <w:highlight w:val="none"/>
          <w:lang w:val="zh-CN"/>
          <w14:textFill>
            <w14:solidFill>
              <w14:schemeClr w14:val="tx1"/>
            </w14:solidFill>
          </w14:textFill>
        </w:rPr>
        <w:t>提供采购公告中符合供应商特定条件的有效资质证书复印件（投标供应商特定条件中有要求的必须提供），以及需要说明的其他资料</w:t>
      </w:r>
      <w:r>
        <w:rPr>
          <w:rFonts w:hint="eastAsia" w:ascii="宋体" w:hAnsi="宋体" w:cs="宋体"/>
          <w:color w:val="000000" w:themeColor="text1"/>
          <w:szCs w:val="32"/>
          <w:highlight w:val="none"/>
          <w14:textFill>
            <w14:solidFill>
              <w14:schemeClr w14:val="tx1"/>
            </w14:solidFill>
          </w14:textFill>
        </w:rPr>
        <w:t>。</w:t>
      </w:r>
    </w:p>
    <w:p w14:paraId="2BF24907">
      <w:pPr>
        <w:pStyle w:val="4"/>
        <w:ind w:firstLine="4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2、商务与技术文件的组成</w:t>
      </w:r>
    </w:p>
    <w:p w14:paraId="4EBFD132">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（1）投标人情况介绍（人员与技术力量、企业规模、经营业绩等）。</w:t>
      </w:r>
    </w:p>
    <w:p w14:paraId="2DFE589B">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（2）投标描述及相关资料：</w:t>
      </w:r>
      <w:r>
        <w:rPr>
          <w:rFonts w:hint="eastAsia" w:ascii="宋体" w:hAnsi="宋体" w:cs="宋体"/>
          <w:color w:val="000000" w:themeColor="text1"/>
          <w:highlight w:val="none"/>
          <w14:textFill>
            <w14:solidFill>
              <w14:schemeClr w14:val="tx1"/>
            </w14:solidFill>
          </w14:textFill>
        </w:rPr>
        <w:t>根据评标办法自行编制。</w:t>
      </w:r>
    </w:p>
    <w:p w14:paraId="484D6DA5">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）投标人通过的质量管理和质量保证体系、环保体系、软件著作权证等等与本项目相关的认证证书或文件</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如需</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0FDBACA7">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）近三年来类似项目的成功案例（供应商类似项目实施情况一览表、合同复印件等；</w:t>
      </w:r>
    </w:p>
    <w:p w14:paraId="68412B72">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）投标人认为需要提供的其他资料（包括可能影响投标人商务与技术文件评分的各类证明材料）。</w:t>
      </w:r>
    </w:p>
    <w:p w14:paraId="2184B2C2">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）售后服务描述及承诺：</w:t>
      </w:r>
    </w:p>
    <w:p w14:paraId="1D08FC24">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A.距采购人最近的服务网点详细介绍（包括地理位置、资质资格、技术力量、工作业绩、服务内容及联系电话等）。</w:t>
      </w:r>
    </w:p>
    <w:p w14:paraId="11CF92FF">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B.针对本项目的售后服务措施及承诺（售后技术服务方案、人员配备、故障响应时间、技术培训方案等）。</w:t>
      </w:r>
    </w:p>
    <w:p w14:paraId="1678E7DA">
      <w:pPr>
        <w:pStyle w:val="4"/>
        <w:ind w:firstLine="4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3、报价文件的组成</w:t>
      </w:r>
    </w:p>
    <w:p w14:paraId="0A90AF32">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（1）报价文件由开标一览表、报价明细表以及投标人认为其他需要说明的内容组成。</w:t>
      </w:r>
    </w:p>
    <w:p w14:paraId="23BFE459">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（2）此报价为投标人一次性报出唯一的最终价格，包含其它一切所要涉及到的费用，有选择的报价将被拒绝。</w:t>
      </w:r>
    </w:p>
    <w:p w14:paraId="48DB6A37">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（3）投标报价</w:t>
      </w:r>
      <w:r>
        <w:rPr>
          <w:rFonts w:hint="eastAsia" w:ascii="宋体" w:hAnsi="宋体"/>
          <w:color w:val="000000" w:themeColor="text1"/>
          <w:sz w:val="24"/>
          <w:szCs w:val="24"/>
          <w:highlight w:val="none"/>
          <w:lang w:val="zh-CN"/>
          <w14:textFill>
            <w14:solidFill>
              <w14:schemeClr w14:val="tx1"/>
            </w14:solidFill>
          </w14:textFill>
        </w:rPr>
        <w:t>完成本项目服务及要求所包含的所有费用，投标人应考虑企业自身实力、经验、项目实施过程中的各种因素</w:t>
      </w:r>
      <w:r>
        <w:rPr>
          <w:rFonts w:hint="eastAsia"/>
          <w:color w:val="000000" w:themeColor="text1"/>
          <w:highlight w:val="none"/>
          <w14:textFill>
            <w14:solidFill>
              <w14:schemeClr w14:val="tx1"/>
            </w14:solidFill>
          </w14:textFill>
        </w:rPr>
        <w:t>等成本费用及合同包含的所有风险责任等各项费用及不可预见费等所需的全部费用，全部费用已包含在开标一览表的投标总报价中。</w:t>
      </w:r>
    </w:p>
    <w:p w14:paraId="4728F05C">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（4）政府采购优惠政策相关资料（如有）。</w:t>
      </w:r>
    </w:p>
    <w:p w14:paraId="639D9ABF">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14:paraId="499C25BE">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（6）投标报价应按招标文件中相关附表格式填写。</w:t>
      </w:r>
    </w:p>
    <w:p w14:paraId="4BECFF67">
      <w:pPr>
        <w:pStyle w:val="3"/>
        <w:ind w:firstLine="5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（二）投标文件的制作、封装及递交要求</w:t>
      </w:r>
    </w:p>
    <w:p w14:paraId="32EA111D">
      <w:pPr>
        <w:pStyle w:val="4"/>
        <w:ind w:firstLine="4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1、投标文件的编制</w:t>
      </w:r>
    </w:p>
    <w:p w14:paraId="064DFC90">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1.1本项目通过“政府采购云平台（www.zcygov.cn）”实行在线投标响应（电子投标）。投标人应通过“政采云电子交易客户端”，并按照本招标文件和“政府采购云平台”的要求编制并加密投标文件。</w:t>
      </w:r>
    </w:p>
    <w:p w14:paraId="35343FD1">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1.2投标人应当按照本章节 “投标文件组成”规定的内容及顺序在“政采云电子交易客户端”编制投标文件。其中资格及商务技术文件中不得出现本项目投标报价，如因投标人原因提前泄露投标报价，是投标人的责任。</w:t>
      </w:r>
    </w:p>
    <w:p w14:paraId="5F7DF466">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投标文件分为资格及商务技术文件、报价文件二部分。各投标人在编制投标文件时请按照采购文件第六部分规定的格式进行，并按格式要求在指定位置根据要求进行签章，否则视为未提供，未提供格式的，请各投标人自行拟定格式，并加盖单位公章并由法定代表人或其授权委托代理人签署（签字或盖章），否则视为未提供。</w:t>
      </w:r>
    </w:p>
    <w:p w14:paraId="7C91060A">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1.4《投标文件》内容不完整、混乱的编排导致投标文件被误读或评标委员会查找不到有效文件是投标人的责任。《投标文件》因字迹潦草或表达不清所引起的后果由投标人负责。</w:t>
      </w:r>
    </w:p>
    <w:p w14:paraId="0B329F94">
      <w:pPr>
        <w:pStyle w:val="4"/>
        <w:ind w:firstLine="482"/>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、投标文件的签章</w:t>
      </w:r>
    </w:p>
    <w:p w14:paraId="48178964">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14:paraId="4378E201">
      <w:pPr>
        <w:pStyle w:val="4"/>
        <w:ind w:firstLine="482"/>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、备份投标文件的密封与标志</w:t>
      </w:r>
    </w:p>
    <w:p w14:paraId="4D192831">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4.1备份投标文件须密封包装。没有密封包装的投标文件，将被拒收。</w:t>
      </w:r>
    </w:p>
    <w:p w14:paraId="01D07EF5">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4.2备份投标文件包装封面物应写明项目名称、投标人名称（联合体投标的，包装物封面需注明联合体投标，并注明联合体成员各方的名称和联合体协议中约定的牵头人的名称）。</w:t>
      </w:r>
    </w:p>
    <w:p w14:paraId="053B6B8D">
      <w:pPr>
        <w:pStyle w:val="4"/>
        <w:ind w:firstLine="482"/>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、投标文件的上传和递交</w:t>
      </w:r>
    </w:p>
    <w:p w14:paraId="504E144C">
      <w:pPr>
        <w:ind w:firstLine="480" w:firstLineChars="2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.1“投标文件”的上传、递交：见《前附表》。未传输递交电子投标文件的，投标无效。</w:t>
      </w:r>
    </w:p>
    <w:p w14:paraId="54070491">
      <w:pPr>
        <w:ind w:firstLine="480" w:firstLineChars="2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2投标人应当在投标截止时间将以介质存储的数据电文形式的备份投标文件密封送交到招标公告规定的投标地点。未按规定提供相应的备份投标文件，造成项目开评标活动无法进行下去的，投标无效。采购机构将拒绝接受逾期送达的投标文件。</w:t>
      </w:r>
    </w:p>
    <w:p w14:paraId="681EE663">
      <w:pPr>
        <w:ind w:firstLine="480" w:firstLineChars="2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.3投标文件的备选方案</w:t>
      </w:r>
    </w:p>
    <w:p w14:paraId="71675CE4">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投标人不得递交任何的投标备选（替代）方案，否则其投标文件将作无效标处理。与“电子加密投标文件”同时生成的“备份投标文件”不是投标备选（替代）方案。</w:t>
      </w:r>
    </w:p>
    <w:p w14:paraId="48123734">
      <w:pPr>
        <w:pStyle w:val="4"/>
        <w:ind w:firstLine="482"/>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 投标文件的补充、修改、撤回</w:t>
      </w:r>
    </w:p>
    <w:p w14:paraId="08177C62">
      <w:pPr>
        <w:ind w:firstLine="480" w:firstLineChars="2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6760B0F">
      <w:pPr>
        <w:ind w:firstLine="480" w:firstLineChars="2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.2投标截止时间后，投标供应商不得撤回、修改投标文件。</w:t>
      </w:r>
    </w:p>
    <w:p w14:paraId="3CE3C6A9">
      <w:pPr>
        <w:ind w:firstLine="480" w:firstLineChars="2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.3在开标后规定的投标有效期内，投标人不能撤销投标文件。</w:t>
      </w:r>
    </w:p>
    <w:p w14:paraId="1F533F13">
      <w:pPr>
        <w:pStyle w:val="3"/>
        <w:ind w:firstLine="5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（三）投标文件的有效期</w:t>
      </w:r>
    </w:p>
    <w:p w14:paraId="6DBFC081">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1、自投标截止日起90天投标文件应保持有效。有效期不足的投标文件将被拒绝。</w:t>
      </w:r>
    </w:p>
    <w:p w14:paraId="1A02E7B6">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2、在特殊情况下，采购人可与投标人协商延长投标文件的有效期，这种要求和答复均以书面形式进行。</w:t>
      </w:r>
    </w:p>
    <w:p w14:paraId="1E2FF8C8">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3、中标人的投标文件自开标之日起至合同履行完毕均应保持有效。</w:t>
      </w:r>
    </w:p>
    <w:p w14:paraId="104FB626">
      <w:pPr>
        <w:pStyle w:val="2"/>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四、开标</w:t>
      </w:r>
    </w:p>
    <w:p w14:paraId="2E22834E">
      <w:pPr>
        <w:pStyle w:val="3"/>
        <w:ind w:firstLine="5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（一）开标事项</w:t>
      </w:r>
    </w:p>
    <w:p w14:paraId="29FDC2EC">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采购组织机构在“招标公告”规定的时间和地点公开开标，本次招标采用先评审商务资格和技术服务方案，后公开并评审报价的办法实施。</w:t>
      </w:r>
    </w:p>
    <w:p w14:paraId="1457485F">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285E5672">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（1）电子交易平台发生故障而无法登录访问的； </w:t>
      </w:r>
    </w:p>
    <w:p w14:paraId="19BB62DF">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（2）电子交易平台应用或数据库出现错误，不能进行正常操作的；</w:t>
      </w:r>
    </w:p>
    <w:p w14:paraId="0B737A3E">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（3）电子交易平台发现严重安全漏洞，有潜在泄密危险的；</w:t>
      </w:r>
    </w:p>
    <w:p w14:paraId="5CE5B9D0">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（4）病毒导致不能进行正常操作的；</w:t>
      </w:r>
    </w:p>
    <w:p w14:paraId="4260F4B0">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（5）其他无法保证电子交易的公平、公正和安全的情况。</w:t>
      </w:r>
    </w:p>
    <w:p w14:paraId="0C8EE4A8">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14:paraId="069DFEEA">
      <w:pPr>
        <w:pStyle w:val="3"/>
        <w:ind w:firstLine="5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 开标程序</w:t>
      </w:r>
    </w:p>
    <w:p w14:paraId="1CD538D4">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1、开标会由招标项目负责人主持，主持人宣布开标会议开始；</w:t>
      </w:r>
    </w:p>
    <w:p w14:paraId="0E415CB7">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2、主持人介绍参加开标会的人员名单； </w:t>
      </w:r>
    </w:p>
    <w:p w14:paraId="54A65553">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3、主持人宣布评标期间的有关事项，告知应当回避的情形，提请有关人员回避；对投标人进行签到验证。</w:t>
      </w:r>
    </w:p>
    <w:p w14:paraId="3C34E868">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4、向各投标人发出电子加密投标文件【开始解密】通知，由投标人按招标文件规定的时间内自行进行投标文件解密。投标文件的制作和解密应使用同一个数字证书，否则将可能解密失败。</w:t>
      </w:r>
    </w:p>
    <w:p w14:paraId="14B60BF4">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5、采购组织机构点击【开启标书信息】，开启标书成功后进入开标流程。</w:t>
      </w:r>
    </w:p>
    <w:p w14:paraId="1C7F39CC">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6、资格证明文件和商务技术文件评审；</w:t>
      </w:r>
    </w:p>
    <w:p w14:paraId="3E554C64">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7、由主持人公布无效投标的投标人名单、投标无效的原因及其他有效投标的评分汇总分；</w:t>
      </w:r>
    </w:p>
    <w:p w14:paraId="6E387240">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8、开启报价响应文件：采购代理机构成功开启报价响应文件后，方可查看各供应商报价情况。</w:t>
      </w:r>
    </w:p>
    <w:p w14:paraId="7E2FD975">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9、报价文件评审；</w:t>
      </w:r>
    </w:p>
    <w:p w14:paraId="0B1B2672">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10、由主持人公布无效投标的投标人名单、投标无效的原因及其他有效投标的报价文件得分；</w:t>
      </w:r>
    </w:p>
    <w:p w14:paraId="1746E647">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11、宣布综合得分结果及中标候选人名单；</w:t>
      </w:r>
    </w:p>
    <w:p w14:paraId="6EB66894">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12、开标会议结束。</w:t>
      </w:r>
    </w:p>
    <w:p w14:paraId="04A30904">
      <w:pPr>
        <w:pStyle w:val="2"/>
        <w:ind w:firstLine="198" w:firstLineChars="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五、评标</w:t>
      </w:r>
    </w:p>
    <w:p w14:paraId="4484A97B">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采用不公开方式评标，评标的依据为招标文件和投标文件。本项目采用电子评审方法，若因政采云平台原因无法读取或电子开评标无法正常进行，采购代理机构将开启投标人递交的备份投标文件，以完成开、评标，电子投标文件自动失效。</w:t>
      </w:r>
    </w:p>
    <w:p w14:paraId="76F3EAC4">
      <w:pPr>
        <w:pStyle w:val="3"/>
        <w:ind w:firstLine="5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（一）组建评标委员会</w:t>
      </w:r>
    </w:p>
    <w:p w14:paraId="272DE867">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评标委员会由采购人代表和评审专家组成，成员人数为5人以上单数，其中评审专家不得少于成员总数的三分之二。</w:t>
      </w:r>
    </w:p>
    <w:p w14:paraId="1F655898">
      <w:pPr>
        <w:pStyle w:val="3"/>
        <w:ind w:firstLine="5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（二）评标程序</w:t>
      </w:r>
    </w:p>
    <w:p w14:paraId="348A820F">
      <w:pPr>
        <w:pStyle w:val="4"/>
        <w:ind w:firstLine="4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1、资格审查</w:t>
      </w:r>
    </w:p>
    <w:p w14:paraId="7C41F95E">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14:paraId="6B177960">
      <w:pPr>
        <w:pStyle w:val="4"/>
        <w:ind w:firstLine="4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2、符合性审查</w:t>
      </w:r>
    </w:p>
    <w:p w14:paraId="5179D0E6">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14:paraId="6BE8ADEF">
      <w:pPr>
        <w:pStyle w:val="4"/>
        <w:ind w:firstLine="4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3、综合比较与评价</w:t>
      </w:r>
    </w:p>
    <w:p w14:paraId="693DD55B">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14:paraId="4143F8A2">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14:paraId="0FE89461">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（3）评标时，评标委员会各成员应当独立对每个投标人的投标文件进行评价，并汇总每个投标人的得分。</w:t>
      </w:r>
    </w:p>
    <w:p w14:paraId="2EDCBAF0">
      <w:pPr>
        <w:pStyle w:val="4"/>
        <w:ind w:firstLine="4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4、得分确认及评审报告编写</w:t>
      </w:r>
    </w:p>
    <w:p w14:paraId="32902702">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（1）评标委员会对报价文件进行复核，对于系统计算出的价格分及总得分进行确认；</w:t>
      </w:r>
    </w:p>
    <w:p w14:paraId="624336D7">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14:paraId="4DB05799">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（3）评标委员会按评标原则及得分情况编写评审报告。</w:t>
      </w:r>
    </w:p>
    <w:p w14:paraId="5D23D1A7">
      <w:pPr>
        <w:pStyle w:val="4"/>
        <w:ind w:firstLine="4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5、评价</w:t>
      </w:r>
    </w:p>
    <w:p w14:paraId="0569EC6F">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采购组织机构对评标委员会评审专家进行评价。</w:t>
      </w:r>
    </w:p>
    <w:p w14:paraId="548AE76E">
      <w:pPr>
        <w:pStyle w:val="3"/>
        <w:ind w:firstLine="5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（三）澄清问题的形式</w:t>
      </w:r>
    </w:p>
    <w:p w14:paraId="28097A57">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14:paraId="1533048E">
      <w:pPr>
        <w:pStyle w:val="3"/>
        <w:ind w:firstLine="5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（四）错误修正</w:t>
      </w:r>
    </w:p>
    <w:p w14:paraId="69A3F40D">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投标文件报价出现前后不一致的，除招标文件另有规定外，按照下列规定修正：</w:t>
      </w:r>
    </w:p>
    <w:p w14:paraId="7EB4B511">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1、投标文件中开标一览表（报价表）内容与投标文件中相应内容不一致的，以开标一览表（报价表）为准；</w:t>
      </w:r>
    </w:p>
    <w:p w14:paraId="1098C640">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2、大写金额和小写金额不一致的，以大写金额为准；</w:t>
      </w:r>
    </w:p>
    <w:p w14:paraId="56F7DE06">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3、单价金额小数点或者百分比有明显错位的，以开标一览表的总价为准，并修改单价；</w:t>
      </w:r>
    </w:p>
    <w:p w14:paraId="1D22DEE4">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4、总价金额与按单价汇总金额不一致的，以单价金额计算结果为准。</w:t>
      </w:r>
    </w:p>
    <w:p w14:paraId="7A51EEB3">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74C7911E">
      <w:pPr>
        <w:pStyle w:val="3"/>
        <w:ind w:firstLine="5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（五）投标人存在下列情况之一的，投标无效</w:t>
      </w:r>
    </w:p>
    <w:p w14:paraId="19B18327">
      <w:pPr>
        <w:pStyle w:val="24"/>
        <w:keepNext w:val="0"/>
        <w:keepLines w:val="0"/>
        <w:pageBreakBefore w:val="0"/>
        <w:kinsoku/>
        <w:wordWrap/>
        <w:topLinePunct w:val="0"/>
        <w:bidi w:val="0"/>
        <w:adjustRightInd w:val="0"/>
        <w:snapToGrid w:val="0"/>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1、未按时上传电子投标文件的；</w:t>
      </w:r>
    </w:p>
    <w:p w14:paraId="4A1D8374">
      <w:pPr>
        <w:pStyle w:val="24"/>
        <w:keepNext w:val="0"/>
        <w:keepLines w:val="0"/>
        <w:pageBreakBefore w:val="0"/>
        <w:kinsoku/>
        <w:wordWrap/>
        <w:topLinePunct w:val="0"/>
        <w:bidi w:val="0"/>
        <w:adjustRightInd w:val="0"/>
        <w:snapToGrid w:val="0"/>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2、未按时解密电子投标文件的且未提供备份投标文件或未按时解密电子投标文件的且提供的备份投标文件无法打开的；</w:t>
      </w:r>
    </w:p>
    <w:p w14:paraId="277D0DEB">
      <w:pPr>
        <w:pStyle w:val="24"/>
        <w:keepNext w:val="0"/>
        <w:keepLines w:val="0"/>
        <w:pageBreakBefore w:val="0"/>
        <w:kinsoku/>
        <w:wordWrap/>
        <w:topLinePunct w:val="0"/>
        <w:bidi w:val="0"/>
        <w:adjustRightInd w:val="0"/>
        <w:snapToGrid w:val="0"/>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ascii="宋体" w:hAnsi="宋体" w:eastAsia="宋体" w:cs="宋体"/>
          <w:color w:val="000000" w:themeColor="text1"/>
          <w:sz w:val="24"/>
          <w:szCs w:val="24"/>
          <w:highlight w:val="none"/>
          <w14:textFill>
            <w14:solidFill>
              <w14:schemeClr w14:val="tx1"/>
            </w14:solidFill>
          </w14:textFill>
        </w:rPr>
        <w:t>资格证明文件、商务技术文件、报价文件出现混传或</w:t>
      </w:r>
      <w:r>
        <w:rPr>
          <w:rFonts w:hint="eastAsia"/>
          <w:color w:val="000000" w:themeColor="text1"/>
          <w:highlight w:val="none"/>
          <w14:textFill>
            <w14:solidFill>
              <w14:schemeClr w14:val="tx1"/>
            </w14:solidFill>
          </w14:textFill>
        </w:rPr>
        <w:t>在资格证明文件或商务技术文件中出现投标报价的；</w:t>
      </w:r>
    </w:p>
    <w:p w14:paraId="0A23D469">
      <w:pPr>
        <w:pStyle w:val="24"/>
        <w:keepNext w:val="0"/>
        <w:keepLines w:val="0"/>
        <w:pageBreakBefore w:val="0"/>
        <w:kinsoku/>
        <w:wordWrap/>
        <w:topLinePunct w:val="0"/>
        <w:bidi w:val="0"/>
        <w:adjustRightInd w:val="0"/>
        <w:snapToGrid w:val="0"/>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、报价文件中报价的</w:t>
      </w:r>
      <w:r>
        <w:rPr>
          <w:rFonts w:hint="eastAsia"/>
          <w:color w:val="000000" w:themeColor="text1"/>
          <w:highlight w:val="none"/>
          <w:lang w:val="en-US" w:eastAsia="zh-CN"/>
          <w14:textFill>
            <w14:solidFill>
              <w14:schemeClr w14:val="tx1"/>
            </w14:solidFill>
          </w14:textFill>
        </w:rPr>
        <w:t>服务</w:t>
      </w:r>
      <w:r>
        <w:rPr>
          <w:rFonts w:hint="eastAsia"/>
          <w:color w:val="000000" w:themeColor="text1"/>
          <w:highlight w:val="none"/>
          <w14:textFill>
            <w14:solidFill>
              <w14:schemeClr w14:val="tx1"/>
            </w14:solidFill>
          </w14:textFill>
        </w:rPr>
        <w:t>跟商务技术文件中的投标</w:t>
      </w:r>
      <w:r>
        <w:rPr>
          <w:rFonts w:hint="eastAsia"/>
          <w:color w:val="000000" w:themeColor="text1"/>
          <w:highlight w:val="none"/>
          <w:lang w:val="en-US" w:eastAsia="zh-CN"/>
          <w14:textFill>
            <w14:solidFill>
              <w14:schemeClr w14:val="tx1"/>
            </w14:solidFill>
          </w14:textFill>
        </w:rPr>
        <w:t>服务</w:t>
      </w:r>
      <w:r>
        <w:rPr>
          <w:rFonts w:hint="eastAsia"/>
          <w:color w:val="000000" w:themeColor="text1"/>
          <w:highlight w:val="none"/>
          <w14:textFill>
            <w14:solidFill>
              <w14:schemeClr w14:val="tx1"/>
            </w14:solidFill>
          </w14:textFill>
        </w:rPr>
        <w:t>出现重大偏差的；</w:t>
      </w:r>
    </w:p>
    <w:p w14:paraId="50CCD938">
      <w:pPr>
        <w:keepNext w:val="0"/>
        <w:keepLines w:val="0"/>
        <w:pageBreakBefore w:val="0"/>
        <w:kinsoku/>
        <w:wordWrap/>
        <w:topLinePunct w:val="0"/>
        <w:bidi w:val="0"/>
        <w:adjustRightInd w:val="0"/>
        <w:snapToGrid w:val="0"/>
        <w:spacing w:line="440" w:lineRule="exact"/>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5、不具备招标文件中规定的资格要求的或资格证明文件提供不齐全的；</w:t>
      </w:r>
    </w:p>
    <w:p w14:paraId="479EEDE0">
      <w:pPr>
        <w:pStyle w:val="24"/>
        <w:keepNext w:val="0"/>
        <w:keepLines w:val="0"/>
        <w:pageBreakBefore w:val="0"/>
        <w:tabs>
          <w:tab w:val="left" w:pos="7380"/>
        </w:tabs>
        <w:kinsoku/>
        <w:wordWrap/>
        <w:topLinePunct w:val="0"/>
        <w:bidi w:val="0"/>
        <w:adjustRightInd w:val="0"/>
        <w:snapToGrid w:val="0"/>
        <w:spacing w:before="0" w:beforeAutospacing="0" w:after="0" w:afterAutospacing="0" w:line="440" w:lineRule="exact"/>
        <w:ind w:firstLine="480" w:firstLineChars="200"/>
        <w:jc w:val="both"/>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6、</w:t>
      </w:r>
      <w:r>
        <w:rPr>
          <w:rFonts w:hint="eastAsia"/>
          <w:color w:val="000000" w:themeColor="text1"/>
          <w:highlight w:val="none"/>
          <w:lang w:eastAsia="zh-CN"/>
          <w14:textFill>
            <w14:solidFill>
              <w14:schemeClr w14:val="tx1"/>
            </w14:solidFill>
          </w14:textFill>
        </w:rPr>
        <w:t>投标文件未按招标文件规定的要求提交资料或签署、盖章的；</w:t>
      </w:r>
    </w:p>
    <w:p w14:paraId="65393EFD">
      <w:pPr>
        <w:pStyle w:val="24"/>
        <w:keepNext w:val="0"/>
        <w:keepLines w:val="0"/>
        <w:pageBreakBefore w:val="0"/>
        <w:tabs>
          <w:tab w:val="left" w:pos="7380"/>
        </w:tabs>
        <w:kinsoku/>
        <w:wordWrap/>
        <w:topLinePunct w:val="0"/>
        <w:bidi w:val="0"/>
        <w:adjustRightInd w:val="0"/>
        <w:snapToGrid w:val="0"/>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投标文件含有采购人不能接受的附加条件的；</w:t>
      </w:r>
      <w:r>
        <w:rPr>
          <w:rFonts w:hint="eastAsia"/>
          <w:color w:val="000000" w:themeColor="text1"/>
          <w:highlight w:val="none"/>
          <w14:textFill>
            <w14:solidFill>
              <w14:schemeClr w14:val="tx1"/>
            </w14:solidFill>
          </w14:textFill>
        </w:rPr>
        <w:tab/>
      </w:r>
    </w:p>
    <w:p w14:paraId="7EA71E76">
      <w:pPr>
        <w:pStyle w:val="24"/>
        <w:keepNext w:val="0"/>
        <w:keepLines w:val="0"/>
        <w:pageBreakBefore w:val="0"/>
        <w:kinsoku/>
        <w:wordWrap/>
        <w:topLinePunct w:val="0"/>
        <w:bidi w:val="0"/>
        <w:adjustRightInd w:val="0"/>
        <w:snapToGrid w:val="0"/>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AD9DE6A">
      <w:pPr>
        <w:pStyle w:val="24"/>
        <w:keepNext w:val="0"/>
        <w:keepLines w:val="0"/>
        <w:pageBreakBefore w:val="0"/>
        <w:kinsoku/>
        <w:wordWrap/>
        <w:topLinePunct w:val="0"/>
        <w:bidi w:val="0"/>
        <w:adjustRightInd w:val="0"/>
        <w:snapToGrid w:val="0"/>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、报价超过招标文件中规定的预算金额或最高限价；</w:t>
      </w:r>
    </w:p>
    <w:p w14:paraId="73E3EC67">
      <w:pPr>
        <w:pStyle w:val="24"/>
        <w:keepNext w:val="0"/>
        <w:keepLines w:val="0"/>
        <w:pageBreakBefore w:val="0"/>
        <w:kinsoku/>
        <w:wordWrap/>
        <w:topLinePunct w:val="0"/>
        <w:bidi w:val="0"/>
        <w:adjustRightInd w:val="0"/>
        <w:snapToGrid w:val="0"/>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w:t>
      </w:r>
      <w:r>
        <w:rPr>
          <w:rFonts w:hint="eastAsia"/>
          <w:snapToGrid w:val="0"/>
          <w:color w:val="000000" w:themeColor="text1"/>
          <w:highlight w:val="none"/>
          <w:lang w:bidi="ar"/>
          <w14:textFill>
            <w14:solidFill>
              <w14:schemeClr w14:val="tx1"/>
            </w14:solidFill>
          </w14:textFill>
        </w:rPr>
        <w:t>未实质性响应招标文件要求或者</w:t>
      </w:r>
      <w:r>
        <w:rPr>
          <w:rFonts w:hint="eastAsia"/>
          <w:color w:val="000000" w:themeColor="text1"/>
          <w:highlight w:val="none"/>
          <w:lang w:bidi="ar"/>
          <w14:textFill>
            <w14:solidFill>
              <w14:schemeClr w14:val="tx1"/>
            </w14:solidFill>
          </w14:textFill>
        </w:rPr>
        <w:t>明显不符合招标文件要求发生实质性偏离的</w:t>
      </w:r>
      <w:r>
        <w:rPr>
          <w:rFonts w:hint="eastAsia"/>
          <w:color w:val="000000" w:themeColor="text1"/>
          <w:highlight w:val="none"/>
          <w14:textFill>
            <w14:solidFill>
              <w14:schemeClr w14:val="tx1"/>
            </w14:solidFill>
          </w14:textFill>
        </w:rPr>
        <w:t>；</w:t>
      </w:r>
    </w:p>
    <w:p w14:paraId="5AD4CE86">
      <w:pPr>
        <w:pStyle w:val="24"/>
        <w:keepNext w:val="0"/>
        <w:keepLines w:val="0"/>
        <w:pageBreakBefore w:val="0"/>
        <w:kinsoku/>
        <w:wordWrap/>
        <w:topLinePunct w:val="0"/>
        <w:bidi w:val="0"/>
        <w:adjustRightInd w:val="0"/>
        <w:snapToGrid w:val="0"/>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、投标文件提供虚假材料的；</w:t>
      </w:r>
    </w:p>
    <w:p w14:paraId="03349A18">
      <w:pPr>
        <w:pStyle w:val="24"/>
        <w:keepNext w:val="0"/>
        <w:keepLines w:val="0"/>
        <w:pageBreakBefore w:val="0"/>
        <w:kinsoku/>
        <w:wordWrap/>
        <w:topLinePunct w:val="0"/>
        <w:bidi w:val="0"/>
        <w:adjustRightInd w:val="0"/>
        <w:snapToGrid w:val="0"/>
        <w:spacing w:before="0" w:beforeAutospacing="0" w:after="0" w:afterAutospacing="0" w:line="440" w:lineRule="exact"/>
        <w:ind w:firstLine="480" w:firstLineChars="200"/>
        <w:jc w:val="both"/>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12、投标人被政府采购云平台标红，被系统监测为投标人的IP、MAC、设备硬件等信息重复的；</w:t>
      </w:r>
    </w:p>
    <w:p w14:paraId="6C8074BE">
      <w:pPr>
        <w:keepNext w:val="0"/>
        <w:keepLines w:val="0"/>
        <w:pageBreakBefore w:val="0"/>
        <w:tabs>
          <w:tab w:val="left" w:pos="1898"/>
        </w:tabs>
        <w:kinsoku/>
        <w:wordWrap/>
        <w:topLinePunct w:val="0"/>
        <w:autoSpaceDE w:val="0"/>
        <w:autoSpaceDN w:val="0"/>
        <w:bidi w:val="0"/>
        <w:adjustRightInd w:val="0"/>
        <w:snapToGrid w:val="0"/>
        <w:spacing w:line="44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13、</w:t>
      </w:r>
      <w:r>
        <w:rPr>
          <w:rFonts w:hint="eastAsia" w:ascii="宋体" w:hAnsi="宋体" w:cs="宋体"/>
          <w:color w:val="000000" w:themeColor="text1"/>
          <w:kern w:val="0"/>
          <w:sz w:val="24"/>
          <w:szCs w:val="24"/>
          <w:highlight w:val="none"/>
          <w14:textFill>
            <w14:solidFill>
              <w14:schemeClr w14:val="tx1"/>
            </w14:solidFill>
          </w14:textFill>
        </w:rPr>
        <w:t>符合中华人民共和国财政部令第87号《政府采购货物和服务招标投标管理办法》第三十七条情形之一的，视为投标人串通投标，其投标无效，并移送采购监管部门：</w:t>
      </w:r>
    </w:p>
    <w:p w14:paraId="322318B1">
      <w:pPr>
        <w:pStyle w:val="24"/>
        <w:keepNext w:val="0"/>
        <w:keepLines w:val="0"/>
        <w:pageBreakBefore w:val="0"/>
        <w:kinsoku/>
        <w:wordWrap/>
        <w:topLinePunct w:val="0"/>
        <w:bidi w:val="0"/>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（1）不同投标人的投标文件由同一单位或者个人编制；</w:t>
      </w:r>
    </w:p>
    <w:p w14:paraId="79EEFF68">
      <w:pPr>
        <w:pStyle w:val="24"/>
        <w:keepNext w:val="0"/>
        <w:keepLines w:val="0"/>
        <w:pageBreakBefore w:val="0"/>
        <w:kinsoku/>
        <w:wordWrap/>
        <w:topLinePunct w:val="0"/>
        <w:bidi w:val="0"/>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（2）不同投标人委托同一单位或者个人办理投标事宜；</w:t>
      </w:r>
    </w:p>
    <w:p w14:paraId="6B870C9B">
      <w:pPr>
        <w:pStyle w:val="24"/>
        <w:keepNext w:val="0"/>
        <w:keepLines w:val="0"/>
        <w:pageBreakBefore w:val="0"/>
        <w:kinsoku/>
        <w:wordWrap/>
        <w:topLinePunct w:val="0"/>
        <w:bidi w:val="0"/>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（3）不同投标人的投标文件载明的项目管理成员或者联系人员为同一人；</w:t>
      </w:r>
    </w:p>
    <w:p w14:paraId="1C97BCDA">
      <w:pPr>
        <w:pStyle w:val="24"/>
        <w:keepNext w:val="0"/>
        <w:keepLines w:val="0"/>
        <w:pageBreakBefore w:val="0"/>
        <w:kinsoku/>
        <w:wordWrap/>
        <w:topLinePunct w:val="0"/>
        <w:bidi w:val="0"/>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（4）不同投标人的投标文件异常一致或者投标报价呈规律性差异；</w:t>
      </w:r>
    </w:p>
    <w:p w14:paraId="114BE794">
      <w:pPr>
        <w:pStyle w:val="24"/>
        <w:keepNext w:val="0"/>
        <w:keepLines w:val="0"/>
        <w:pageBreakBefore w:val="0"/>
        <w:kinsoku/>
        <w:wordWrap/>
        <w:topLinePunct w:val="0"/>
        <w:bidi w:val="0"/>
        <w:spacing w:before="0" w:beforeAutospacing="0" w:after="0" w:afterAutospacing="0" w:line="44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（5）不同投标人的投标文件相互混装；</w:t>
      </w:r>
    </w:p>
    <w:p w14:paraId="678B570D">
      <w:pPr>
        <w:keepNext w:val="0"/>
        <w:keepLines w:val="0"/>
        <w:pageBreakBefore w:val="0"/>
        <w:kinsoku/>
        <w:wordWrap/>
        <w:topLinePunct w:val="0"/>
        <w:autoSpaceDE w:val="0"/>
        <w:autoSpaceDN w:val="0"/>
        <w:bidi w:val="0"/>
        <w:adjustRightInd w:val="0"/>
        <w:spacing w:line="44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cs="宋体"/>
          <w:color w:val="000000" w:themeColor="text1"/>
          <w:kern w:val="0"/>
          <w:sz w:val="24"/>
          <w:szCs w:val="24"/>
          <w:highlight w:val="none"/>
          <w14:textFill>
            <w14:solidFill>
              <w14:schemeClr w14:val="tx1"/>
            </w14:solidFill>
          </w14:textFill>
        </w:rPr>
        <w:t>、不符合法律、法规和招标文件中规定的其他实质性要求的（招标文件中打“▲”内容及被拒绝的条款）。</w:t>
      </w:r>
    </w:p>
    <w:p w14:paraId="1FC98594">
      <w:pPr>
        <w:keepNext w:val="0"/>
        <w:keepLines w:val="0"/>
        <w:pageBreakBefore w:val="0"/>
        <w:kinsoku/>
        <w:wordWrap/>
        <w:topLinePunct w:val="0"/>
        <w:autoSpaceDE w:val="0"/>
        <w:autoSpaceDN w:val="0"/>
        <w:bidi w:val="0"/>
        <w:adjustRightInd w:val="0"/>
        <w:spacing w:line="44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、未传输递交电子投标文件的或者未按规定提供相应的备份投标文件，造成项目开评标活动无法进行下去的</w:t>
      </w:r>
      <w:r>
        <w:rPr>
          <w:rFonts w:hint="eastAsia"/>
          <w:color w:val="000000" w:themeColor="text1"/>
          <w:highlight w:val="none"/>
          <w:lang w:eastAsia="zh-CN"/>
          <w14:textFill>
            <w14:solidFill>
              <w14:schemeClr w14:val="tx1"/>
            </w14:solidFill>
          </w14:textFill>
        </w:rPr>
        <w:t>。</w:t>
      </w:r>
    </w:p>
    <w:p w14:paraId="56D1251E">
      <w:pPr>
        <w:pStyle w:val="3"/>
        <w:ind w:firstLine="5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（六）有下列情况之一的，本次招标作为废标处理</w:t>
      </w:r>
    </w:p>
    <w:p w14:paraId="7EBF3963">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1、出现影响采购公正的违法、违规行为的；</w:t>
      </w:r>
    </w:p>
    <w:p w14:paraId="77F63D79">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14:paraId="7A2F2B19">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3、因重大变故，采购任务取消的；</w:t>
      </w:r>
    </w:p>
    <w:p w14:paraId="75890F25">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4、法律、法规和招标文件规定的其他导致评标结果无效的。</w:t>
      </w:r>
    </w:p>
    <w:p w14:paraId="5012AFE8">
      <w:pPr>
        <w:pStyle w:val="3"/>
        <w:ind w:firstLine="5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（七）评标原则和评标办法</w:t>
      </w:r>
    </w:p>
    <w:p w14:paraId="7D48B72F">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0B50C88">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2、评标办法：具体评标内容及评分标准等详见《第三章：评标方法及评分标准》。</w:t>
      </w:r>
    </w:p>
    <w:p w14:paraId="2C45D501">
      <w:pPr>
        <w:pStyle w:val="3"/>
        <w:ind w:firstLine="5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（八）评标过程的监控</w:t>
      </w:r>
    </w:p>
    <w:p w14:paraId="2BDCFAFC">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14:paraId="5B8B7EDC">
      <w:pPr>
        <w:pStyle w:val="2"/>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六、定标</w:t>
      </w:r>
    </w:p>
    <w:p w14:paraId="6919F62E">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376B7DBA">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14:paraId="7E390331">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3、发出中标通知书：采购组织机构在发布中标结果的同时，向中标人发出中标通知书。</w:t>
      </w:r>
    </w:p>
    <w:p w14:paraId="00EDE01A">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52554C40">
      <w:pPr>
        <w:pStyle w:val="2"/>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七、合同签订及公告</w:t>
      </w:r>
    </w:p>
    <w:p w14:paraId="67196FC0">
      <w:pPr>
        <w:pStyle w:val="3"/>
        <w:ind w:firstLine="5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（一）签订合同</w:t>
      </w:r>
    </w:p>
    <w:p w14:paraId="0B64B750">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1、采购人应当自中标通知书发出之日起30日内，按照招标文件和中标人投标文件的规定，与中标人签订书面合同。所签订的合同不得对招标文件确定的事项和中标人投标文件作实质性修改。</w:t>
      </w:r>
    </w:p>
    <w:p w14:paraId="7E09E43B">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2、采购人不得向中标人提出任何不合理的要求作为签订合同的条件。</w:t>
      </w:r>
    </w:p>
    <w:p w14:paraId="1EB1D86E">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3、中标供应商无故拖延、拒签合同的,取消中标资格。</w:t>
      </w:r>
    </w:p>
    <w:p w14:paraId="2E80DB46">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5475A3A3">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5、询问或者质疑事项可能影响中标结果的，采购人应当暂停签订合同，已经签订合同的，应当中止履行合同（中标结果的质疑期为知道或应当知道权益受损害之日起七个工作日）。</w:t>
      </w:r>
    </w:p>
    <w:p w14:paraId="6C4A0268">
      <w:pPr>
        <w:pStyle w:val="3"/>
        <w:ind w:firstLine="5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（二）合同公告及备案</w:t>
      </w:r>
    </w:p>
    <w:p w14:paraId="3487B7E7">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1、采购人应当自政府采购合同签订之日起2个工作日内，在省级以上财政部门指定的政府采购信息发布媒体及相关网站上公告。</w:t>
      </w:r>
    </w:p>
    <w:p w14:paraId="6381BB36">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2、采购人应当自政府采购合同签订之日起7个工作日内，将政府采购合同副本报同级人民政府财政部门备案以及采购组织机构存档。</w:t>
      </w:r>
    </w:p>
    <w:p w14:paraId="02E71145">
      <w:pPr>
        <w:ind w:firstLine="480" w:firstLineChars="200"/>
        <w:rPr>
          <w:color w:val="000000" w:themeColor="text1"/>
          <w:highlight w:val="none"/>
          <w14:textFill>
            <w14:solidFill>
              <w14:schemeClr w14:val="tx1"/>
            </w14:solidFill>
          </w14:textFill>
        </w:rPr>
        <w:sectPr>
          <w:pgSz w:w="11906" w:h="16838"/>
          <w:pgMar w:top="1701" w:right="1418" w:bottom="1134" w:left="1418" w:header="1247" w:footer="794" w:gutter="0"/>
          <w:pgNumType w:fmt="decimal"/>
          <w:cols w:space="425" w:num="1"/>
          <w:docGrid w:type="lines" w:linePitch="312" w:charSpace="0"/>
        </w:sectPr>
      </w:pPr>
    </w:p>
    <w:p w14:paraId="20007581">
      <w:pPr>
        <w:pStyle w:val="2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第三章 评标办法及评分标准</w:t>
      </w:r>
    </w:p>
    <w:p w14:paraId="51EF5CA3">
      <w:pPr>
        <w:autoSpaceDE w:val="0"/>
        <w:autoSpaceDN w:val="0"/>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一、采购组织机构将组织评标委员会，对投标人提供的投标文件进行综合评审。</w:t>
      </w:r>
    </w:p>
    <w:p w14:paraId="75A66B34">
      <w:pPr>
        <w:autoSpaceDE w:val="0"/>
        <w:autoSpaceDN w:val="0"/>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二、本次招标项目的评标方法为综合评分法，总计100分，其中资格及</w:t>
      </w:r>
      <w:r>
        <w:rPr>
          <w:rFonts w:hint="eastAsia" w:ascii="宋体" w:hAnsi="宋体" w:cs="宋体"/>
          <w:color w:val="000000" w:themeColor="text1"/>
          <w:kern w:val="0"/>
          <w:highlight w:val="none"/>
          <w:lang w:val="zh-CN"/>
          <w14:textFill>
            <w14:solidFill>
              <w14:schemeClr w14:val="tx1"/>
            </w14:solidFill>
          </w14:textFill>
        </w:rPr>
        <w:t>商务技术文件分值</w:t>
      </w:r>
      <w:r>
        <w:rPr>
          <w:rFonts w:hint="eastAsia" w:ascii="宋体" w:hAnsi="宋体" w:cs="宋体"/>
          <w:color w:val="000000" w:themeColor="text1"/>
          <w:kern w:val="0"/>
          <w:highlight w:val="none"/>
          <w:lang w:val="en-US" w:eastAsia="zh-CN"/>
          <w14:textFill>
            <w14:solidFill>
              <w14:schemeClr w14:val="tx1"/>
            </w14:solidFill>
          </w14:textFill>
        </w:rPr>
        <w:t>9</w:t>
      </w:r>
      <w:r>
        <w:rPr>
          <w:rFonts w:ascii="宋体" w:hAnsi="宋体" w:cs="宋体"/>
          <w:color w:val="000000" w:themeColor="text1"/>
          <w:kern w:val="0"/>
          <w:highlight w:val="none"/>
          <w14:textFill>
            <w14:solidFill>
              <w14:schemeClr w14:val="tx1"/>
            </w14:solidFill>
          </w14:textFill>
        </w:rPr>
        <w:t>0</w:t>
      </w:r>
      <w:r>
        <w:rPr>
          <w:rFonts w:hint="eastAsia" w:ascii="宋体" w:hAnsi="宋体" w:cs="宋体"/>
          <w:color w:val="000000" w:themeColor="text1"/>
          <w:kern w:val="0"/>
          <w:highlight w:val="none"/>
          <w:lang w:val="zh-CN"/>
          <w14:textFill>
            <w14:solidFill>
              <w14:schemeClr w14:val="tx1"/>
            </w14:solidFill>
          </w14:textFill>
        </w:rPr>
        <w:t>分，投标报价分值</w:t>
      </w:r>
      <w:r>
        <w:rPr>
          <w:rFonts w:hint="eastAsia" w:ascii="宋体" w:hAnsi="宋体" w:cs="宋体"/>
          <w:color w:val="000000" w:themeColor="text1"/>
          <w:kern w:val="0"/>
          <w:highlight w:val="none"/>
          <w:lang w:val="en-US" w:eastAsia="zh-CN"/>
          <w14:textFill>
            <w14:solidFill>
              <w14:schemeClr w14:val="tx1"/>
            </w14:solidFill>
          </w14:textFill>
        </w:rPr>
        <w:t>1</w:t>
      </w:r>
      <w:r>
        <w:rPr>
          <w:rFonts w:ascii="宋体" w:hAnsi="宋体" w:cs="宋体"/>
          <w:color w:val="000000" w:themeColor="text1"/>
          <w:kern w:val="0"/>
          <w:highlight w:val="none"/>
          <w14:textFill>
            <w14:solidFill>
              <w14:schemeClr w14:val="tx1"/>
            </w14:solidFill>
          </w14:textFill>
        </w:rPr>
        <w:t>0</w:t>
      </w:r>
      <w:r>
        <w:rPr>
          <w:rFonts w:hint="eastAsia" w:ascii="宋体" w:hAnsi="宋体" w:cs="宋体"/>
          <w:color w:val="000000" w:themeColor="text1"/>
          <w:kern w:val="0"/>
          <w:highlight w:val="none"/>
          <w:lang w:val="zh-CN"/>
          <w14:textFill>
            <w14:solidFill>
              <w14:schemeClr w14:val="tx1"/>
            </w14:solidFill>
          </w14:textFill>
        </w:rPr>
        <w:t>分</w:t>
      </w:r>
      <w:r>
        <w:rPr>
          <w:rFonts w:hint="eastAsia" w:ascii="宋体" w:hAnsi="宋体" w:cs="宋体"/>
          <w:color w:val="000000" w:themeColor="text1"/>
          <w:kern w:val="0"/>
          <w:highlight w:val="none"/>
          <w14:textFill>
            <w14:solidFill>
              <w14:schemeClr w14:val="tx1"/>
            </w14:solidFill>
          </w14:textFill>
        </w:rPr>
        <w:t>。评标标准按评分细化条款及分值进行评审。</w:t>
      </w:r>
    </w:p>
    <w:p w14:paraId="18838FA2">
      <w:pPr>
        <w:autoSpaceDE w:val="0"/>
        <w:autoSpaceDN w:val="0"/>
        <w:ind w:firstLine="480" w:firstLineChars="2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（一）</w:t>
      </w:r>
      <w:r>
        <w:rPr>
          <w:rFonts w:hint="eastAsia" w:ascii="宋体" w:hAnsi="宋体" w:cs="宋体"/>
          <w:color w:val="000000" w:themeColor="text1"/>
          <w:kern w:val="0"/>
          <w:highlight w:val="none"/>
          <w14:textFill>
            <w14:solidFill>
              <w14:schemeClr w14:val="tx1"/>
            </w14:solidFill>
          </w14:textFill>
        </w:rPr>
        <w:t>资格及</w:t>
      </w:r>
      <w:r>
        <w:rPr>
          <w:rFonts w:hint="eastAsia" w:ascii="宋体" w:hAnsi="宋体" w:cs="宋体"/>
          <w:color w:val="000000" w:themeColor="text1"/>
          <w:kern w:val="0"/>
          <w:highlight w:val="none"/>
          <w:lang w:val="zh-CN"/>
          <w14:textFill>
            <w14:solidFill>
              <w14:schemeClr w14:val="tx1"/>
            </w14:solidFill>
          </w14:textFill>
        </w:rPr>
        <w:t>商务技术文件中的客观分由评标委员会讨论后统一打分；其余在规定的分值内单独评定打分</w:t>
      </w:r>
      <w:r>
        <w:rPr>
          <w:rFonts w:hint="eastAsia" w:ascii="宋体" w:hAnsi="宋体" w:cs="宋体"/>
          <w:color w:val="000000" w:themeColor="text1"/>
          <w:kern w:val="0"/>
          <w:highlight w:val="none"/>
          <w14:textFill>
            <w14:solidFill>
              <w14:schemeClr w14:val="tx1"/>
            </w14:solidFill>
          </w14:textFill>
        </w:rPr>
        <w:t>（小数点后保留1位）</w:t>
      </w:r>
      <w:r>
        <w:rPr>
          <w:rFonts w:hint="eastAsia" w:ascii="宋体" w:hAnsi="宋体" w:cs="宋体"/>
          <w:color w:val="000000" w:themeColor="text1"/>
          <w:kern w:val="0"/>
          <w:highlight w:val="none"/>
          <w:lang w:val="zh-CN"/>
          <w14:textFill>
            <w14:solidFill>
              <w14:schemeClr w14:val="tx1"/>
            </w14:solidFill>
          </w14:textFill>
        </w:rPr>
        <w:t>。</w:t>
      </w:r>
    </w:p>
    <w:p w14:paraId="5401E011">
      <w:pPr>
        <w:autoSpaceDE w:val="0"/>
        <w:autoSpaceDN w:val="0"/>
        <w:ind w:firstLine="480" w:firstLineChars="2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（二）各投标人</w:t>
      </w:r>
      <w:r>
        <w:rPr>
          <w:rFonts w:hint="eastAsia" w:ascii="宋体" w:hAnsi="宋体" w:cs="宋体"/>
          <w:color w:val="000000" w:themeColor="text1"/>
          <w:kern w:val="0"/>
          <w:highlight w:val="none"/>
          <w14:textFill>
            <w14:solidFill>
              <w14:schemeClr w14:val="tx1"/>
            </w14:solidFill>
          </w14:textFill>
        </w:rPr>
        <w:t>资格及</w:t>
      </w:r>
      <w:r>
        <w:rPr>
          <w:rFonts w:hint="eastAsia" w:ascii="宋体" w:hAnsi="宋体" w:cs="宋体"/>
          <w:color w:val="000000" w:themeColor="text1"/>
          <w:kern w:val="0"/>
          <w:highlight w:val="none"/>
          <w:lang w:val="zh-CN"/>
          <w14:textFill>
            <w14:solidFill>
              <w14:schemeClr w14:val="tx1"/>
            </w14:solidFill>
          </w14:textFill>
        </w:rPr>
        <w:t>商务技术文件得分按照评标委员会成员的独立评分结果汇总后的算术平均分计算</w:t>
      </w:r>
      <w:r>
        <w:rPr>
          <w:rFonts w:hint="eastAsia" w:ascii="宋体" w:hAnsi="宋体" w:cs="宋体"/>
          <w:color w:val="000000" w:themeColor="text1"/>
          <w:kern w:val="0"/>
          <w:highlight w:val="none"/>
          <w14:textFill>
            <w14:solidFill>
              <w14:schemeClr w14:val="tx1"/>
            </w14:solidFill>
          </w14:textFill>
        </w:rPr>
        <w:t>（小数点后保留2位）</w:t>
      </w:r>
      <w:r>
        <w:rPr>
          <w:rFonts w:hint="eastAsia" w:ascii="宋体" w:hAnsi="宋体" w:cs="宋体"/>
          <w:color w:val="000000" w:themeColor="text1"/>
          <w:kern w:val="0"/>
          <w:highlight w:val="none"/>
          <w:lang w:val="zh-CN"/>
          <w14:textFill>
            <w14:solidFill>
              <w14:schemeClr w14:val="tx1"/>
            </w14:solidFill>
          </w14:textFill>
        </w:rPr>
        <w:t>，计算公式为：</w:t>
      </w:r>
    </w:p>
    <w:p w14:paraId="1A512966">
      <w:pPr>
        <w:autoSpaceDE w:val="0"/>
        <w:autoSpaceDN w:val="0"/>
        <w:ind w:firstLine="480" w:firstLineChars="2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资格及</w:t>
      </w:r>
      <w:r>
        <w:rPr>
          <w:rFonts w:hint="eastAsia" w:ascii="宋体" w:hAnsi="宋体" w:cs="宋体"/>
          <w:color w:val="000000" w:themeColor="text1"/>
          <w:kern w:val="0"/>
          <w:highlight w:val="none"/>
          <w:lang w:val="zh-CN"/>
          <w14:textFill>
            <w14:solidFill>
              <w14:schemeClr w14:val="tx1"/>
            </w14:solidFill>
          </w14:textFill>
        </w:rPr>
        <w:t>商务技术文件</w:t>
      </w:r>
      <w:r>
        <w:rPr>
          <w:rFonts w:hint="eastAsia" w:ascii="宋体" w:hAnsi="宋体" w:cs="宋体"/>
          <w:color w:val="000000" w:themeColor="text1"/>
          <w:kern w:val="0"/>
          <w:highlight w:val="none"/>
          <w14:textFill>
            <w14:solidFill>
              <w14:schemeClr w14:val="tx1"/>
            </w14:solidFill>
          </w14:textFill>
        </w:rPr>
        <w:t>得分</w:t>
      </w:r>
      <w:r>
        <w:rPr>
          <w:rFonts w:hint="eastAsia" w:ascii="宋体" w:hAnsi="宋体" w:cs="宋体"/>
          <w:color w:val="000000" w:themeColor="text1"/>
          <w:kern w:val="0"/>
          <w:highlight w:val="none"/>
          <w:lang w:val="zh-CN"/>
          <w14:textFill>
            <w14:solidFill>
              <w14:schemeClr w14:val="tx1"/>
            </w14:solidFill>
          </w14:textFill>
        </w:rPr>
        <w:t>=评标委员会所有成员评分合计数/评标委员会组成人员数。</w:t>
      </w:r>
    </w:p>
    <w:p w14:paraId="2DD466D4">
      <w:pPr>
        <w:autoSpaceDE w:val="0"/>
        <w:autoSpaceDN w:val="0"/>
        <w:ind w:firstLine="480" w:firstLineChars="2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（三）投标报价得分采用低价优先法计算</w:t>
      </w:r>
      <w:r>
        <w:rPr>
          <w:rFonts w:hint="eastAsia" w:ascii="宋体" w:hAnsi="宋体" w:cs="宋体"/>
          <w:color w:val="000000" w:themeColor="text1"/>
          <w:kern w:val="0"/>
          <w:highlight w:val="none"/>
          <w14:textFill>
            <w14:solidFill>
              <w14:schemeClr w14:val="tx1"/>
            </w14:solidFill>
          </w14:textFill>
        </w:rPr>
        <w:t>（小数点后保留2位）</w:t>
      </w:r>
      <w:r>
        <w:rPr>
          <w:rFonts w:hint="eastAsia" w:ascii="宋体" w:hAnsi="宋体" w:cs="宋体"/>
          <w:color w:val="000000" w:themeColor="text1"/>
          <w:kern w:val="0"/>
          <w:highlight w:val="none"/>
          <w:lang w:val="zh-CN"/>
          <w14:textFill>
            <w14:solidFill>
              <w14:schemeClr w14:val="tx1"/>
            </w14:solidFill>
          </w14:textFill>
        </w:rPr>
        <w:t>，即满足招标文件要求且投标价格最低的投标报价为评标基准价，其报价得满分。其他投标人的投标报价得分按下列公式计算：</w:t>
      </w:r>
    </w:p>
    <w:p w14:paraId="7C4C784E">
      <w:pPr>
        <w:autoSpaceDE w:val="0"/>
        <w:autoSpaceDN w:val="0"/>
        <w:ind w:firstLine="480" w:firstLineChars="200"/>
        <w:rPr>
          <w:rFonts w:ascii="宋体" w:hAnsi="宋体" w:cs="宋体"/>
          <w:color w:val="000000" w:themeColor="text1"/>
          <w:kern w:val="0"/>
          <w:highlight w:val="none"/>
          <w:u w:val="single"/>
          <w14:textFill>
            <w14:solidFill>
              <w14:schemeClr w14:val="tx1"/>
            </w14:solidFill>
          </w14:textFill>
        </w:rPr>
      </w:pPr>
      <w:r>
        <w:rPr>
          <w:rFonts w:hint="eastAsia" w:ascii="宋体" w:hAnsi="宋体" w:cs="宋体"/>
          <w:color w:val="000000" w:themeColor="text1"/>
          <w:kern w:val="0"/>
          <w:highlight w:val="none"/>
          <w:u w:val="single"/>
          <w14:textFill>
            <w14:solidFill>
              <w14:schemeClr w14:val="tx1"/>
            </w14:solidFill>
          </w14:textFill>
        </w:rPr>
        <w:t>投标报价得分=（评标基准价／投标报价）×</w:t>
      </w:r>
      <w:r>
        <w:rPr>
          <w:rFonts w:hint="eastAsia" w:ascii="宋体" w:hAnsi="宋体" w:cs="宋体"/>
          <w:color w:val="000000" w:themeColor="text1"/>
          <w:kern w:val="0"/>
          <w:highlight w:val="none"/>
          <w:u w:val="single"/>
          <w:lang w:val="en-US" w:eastAsia="zh-CN"/>
          <w14:textFill>
            <w14:solidFill>
              <w14:schemeClr w14:val="tx1"/>
            </w14:solidFill>
          </w14:textFill>
        </w:rPr>
        <w:t>1</w:t>
      </w:r>
      <w:r>
        <w:rPr>
          <w:rFonts w:ascii="宋体" w:hAnsi="宋体" w:cs="宋体"/>
          <w:color w:val="000000" w:themeColor="text1"/>
          <w:kern w:val="0"/>
          <w:highlight w:val="none"/>
          <w:u w:val="single"/>
          <w14:textFill>
            <w14:solidFill>
              <w14:schemeClr w14:val="tx1"/>
            </w14:solidFill>
          </w14:textFill>
        </w:rPr>
        <w:t>0</w:t>
      </w:r>
      <w:r>
        <w:rPr>
          <w:rFonts w:hint="eastAsia" w:ascii="宋体" w:hAnsi="宋体" w:cs="宋体"/>
          <w:color w:val="000000" w:themeColor="text1"/>
          <w:kern w:val="0"/>
          <w:highlight w:val="none"/>
          <w:u w:val="single"/>
          <w14:textFill>
            <w14:solidFill>
              <w14:schemeClr w14:val="tx1"/>
            </w14:solidFill>
          </w14:textFill>
        </w:rPr>
        <w:t>%×100 。</w:t>
      </w:r>
    </w:p>
    <w:p w14:paraId="49DADAF8">
      <w:pPr>
        <w:autoSpaceDE w:val="0"/>
        <w:autoSpaceDN w:val="0"/>
        <w:ind w:firstLine="480" w:firstLineChars="2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（四）投标人综合得分＝资格及商务技术文件得分＋投标报价得分。</w:t>
      </w:r>
    </w:p>
    <w:p w14:paraId="3C5FB618">
      <w:pPr>
        <w:autoSpaceDE w:val="0"/>
        <w:autoSpaceDN w:val="0"/>
        <w:ind w:firstLine="480" w:firstLineChars="200"/>
        <w:rPr>
          <w:rFonts w:ascii="宋体" w:hAnsi="宋体" w:cs="宋体"/>
          <w:color w:val="000000" w:themeColor="text1"/>
          <w:kern w:val="0"/>
          <w:szCs w:val="24"/>
          <w:highlight w:val="none"/>
          <w:lang w:val="zh-CN"/>
          <w14:textFill>
            <w14:solidFill>
              <w14:schemeClr w14:val="tx1"/>
            </w14:solidFill>
          </w14:textFill>
        </w:rPr>
      </w:pPr>
      <w:r>
        <w:rPr>
          <w:rFonts w:hint="eastAsia" w:ascii="宋体" w:hAnsi="宋体" w:cs="宋体"/>
          <w:color w:val="000000" w:themeColor="text1"/>
          <w:kern w:val="0"/>
          <w:szCs w:val="24"/>
          <w:highlight w:val="none"/>
          <w:lang w:val="zh-CN"/>
          <w14:textFill>
            <w14:solidFill>
              <w14:schemeClr w14:val="tx1"/>
            </w14:solidFill>
          </w14:textFill>
        </w:rPr>
        <w:t>（五）政府采购政策及优惠：</w:t>
      </w:r>
    </w:p>
    <w:p w14:paraId="5D32067A">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74DE1264">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投标文件中须同时出具《政府采购促进中小企业发展管理办法》【财库（2020）46号】规定的《中小企业声明函》，否则不得享受价格扣除。</w:t>
      </w:r>
    </w:p>
    <w:p w14:paraId="5D9A98FE">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本项目对符合规定的小微企业（含小型企业）报价给予10%的扣除。</w:t>
      </w:r>
    </w:p>
    <w:p w14:paraId="3621B862">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（2）根据《关于政府采购支持监狱企业发展有关问题的通知》（财库[2014]68号）的规定，供应商如为监狱企业且所投产品为小型或微型企业生产的，其投标报价扣除10%后参与评审。</w:t>
      </w:r>
    </w:p>
    <w:p w14:paraId="7C62773B">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投标文件中须同时提供：供应商的省级以上监狱管理局、戒毒管理局（含新疆生产建设兵团）出具的属于监狱企业的证明文件，未提供完整证明材料的，投标报价不予扣减。</w:t>
      </w:r>
    </w:p>
    <w:p w14:paraId="5489816D">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5F75B04F">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享受政府采购支持政策的残疾人福利性单位应当同时满足以下条件：</w:t>
      </w:r>
    </w:p>
    <w:p w14:paraId="074558B4">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①安置的残疾人占本单位在职职工人数的比例不低于25%（含25%），并且安置的残疾人人数不少于10人（含10人）；</w:t>
      </w:r>
    </w:p>
    <w:p w14:paraId="49C5787A">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②依法与安置的每位残疾人签订了一年以上（含一年）的劳动合同或服务协议；</w:t>
      </w:r>
    </w:p>
    <w:p w14:paraId="6F8FF502">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③为安置的每位残疾人按月足额缴纳了基本养老保险、基本医疗保险、失业保险、工伤保险和生育保险等社会保险费；</w:t>
      </w:r>
    </w:p>
    <w:p w14:paraId="1CB0E7B1">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④通过银行等金融机构向安置的每位残疾人，按月支付了不低于单位所在区县适用的经省级人民政府批准的月最低工资标准的工资；</w:t>
      </w:r>
    </w:p>
    <w:p w14:paraId="6AC24211">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⑤提供本单位制造的货物、承担的工程或者服务（以下简称产品），或者提供其他残疾人福利性单位制造的货物（不包括使用非残疾人福利性单位注册商标的货物）。</w:t>
      </w:r>
    </w:p>
    <w:p w14:paraId="107E9BC3">
      <w:pPr>
        <w:ind w:firstLine="480" w:firstLineChars="200"/>
        <w:rPr>
          <w:rFonts w:ascii="宋体" w:hAnsi="宋体" w:cs="宋体"/>
          <w:color w:val="000000" w:themeColor="text1"/>
          <w:szCs w:val="32"/>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前款所称残疾人是指法定劳动年龄内，持有《中华人民共和国残疾人证》或者《中华人民共和国残疾军人证（1至8级）》的自然人，包括具有劳动条件和</w:t>
      </w:r>
      <w:r>
        <w:rPr>
          <w:rFonts w:hint="eastAsia" w:ascii="宋体" w:hAnsi="宋体" w:cs="宋体"/>
          <w:color w:val="000000" w:themeColor="text1"/>
          <w:szCs w:val="32"/>
          <w:highlight w:val="none"/>
          <w:lang w:val="zh-CN"/>
          <w14:textFill>
            <w14:solidFill>
              <w14:schemeClr w14:val="tx1"/>
            </w14:solidFill>
          </w14:textFill>
        </w:rPr>
        <w:t>劳动意愿的精神残疾人。在职职工人数是指与残疾人福利性单位建立劳动关系并依法签订劳动合同或者服务协议的雇员人数。</w:t>
      </w:r>
    </w:p>
    <w:p w14:paraId="5AAB89D8">
      <w:pPr>
        <w:ind w:firstLine="480" w:firstLineChars="200"/>
        <w:rPr>
          <w:rFonts w:ascii="宋体" w:hAnsi="宋体" w:cs="宋体"/>
          <w:color w:val="000000" w:themeColor="text1"/>
          <w:szCs w:val="32"/>
          <w:highlight w:val="none"/>
          <w:lang w:val="zh-CN"/>
          <w14:textFill>
            <w14:solidFill>
              <w14:schemeClr w14:val="tx1"/>
            </w14:solidFill>
          </w14:textFill>
        </w:rPr>
      </w:pPr>
      <w:r>
        <w:rPr>
          <w:rFonts w:hint="eastAsia" w:ascii="宋体" w:hAnsi="宋体" w:cs="宋体"/>
          <w:color w:val="000000" w:themeColor="text1"/>
          <w:szCs w:val="32"/>
          <w:highlight w:val="none"/>
          <w:lang w:val="zh-CN"/>
          <w14:textFill>
            <w14:solidFill>
              <w14:schemeClr w14:val="tx1"/>
            </w14:solidFill>
          </w14:textFill>
        </w:rPr>
        <w:t>注：得分以系统计算为准，保留2位小数。</w:t>
      </w:r>
    </w:p>
    <w:p w14:paraId="11DD3497">
      <w:pPr>
        <w:autoSpaceDE w:val="0"/>
        <w:autoSpaceDN w:val="0"/>
        <w:ind w:firstLine="480" w:firstLineChars="2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三、在最大限度地满足招标文件实质性要求前提下，评标委员会按照招标文件中规定的各项因素进行综合评审后，推荐</w:t>
      </w:r>
      <w:r>
        <w:rPr>
          <w:rFonts w:hint="eastAsia" w:ascii="宋体" w:hAnsi="宋体" w:cs="宋体"/>
          <w:color w:val="000000" w:themeColor="text1"/>
          <w:kern w:val="0"/>
          <w:highlight w:val="none"/>
          <w:lang w:val="en-US" w:eastAsia="zh-CN"/>
          <w14:textFill>
            <w14:solidFill>
              <w14:schemeClr w14:val="tx1"/>
            </w14:solidFill>
          </w14:textFill>
        </w:rPr>
        <w:t>二</w:t>
      </w:r>
      <w:r>
        <w:rPr>
          <w:rFonts w:hint="eastAsia" w:ascii="宋体" w:hAnsi="宋体" w:cs="宋体"/>
          <w:color w:val="000000" w:themeColor="text1"/>
          <w:kern w:val="0"/>
          <w:highlight w:val="none"/>
          <w:lang w:val="zh-CN"/>
          <w14:textFill>
            <w14:solidFill>
              <w14:schemeClr w14:val="tx1"/>
            </w14:solidFill>
          </w14:textFill>
        </w:rPr>
        <w:t>名合格的中标候选人，并按评标报告推荐的顺序确定排名第一的中标候选人为中标人。</w:t>
      </w:r>
    </w:p>
    <w:p w14:paraId="071D512E">
      <w:pPr>
        <w:autoSpaceDE w:val="0"/>
        <w:autoSpaceDN w:val="0"/>
        <w:ind w:firstLine="480" w:firstLineChars="2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四、如综合得分相同，投标报价低者为先；如综合得分且投标报价相同的，</w:t>
      </w:r>
      <w:r>
        <w:rPr>
          <w:rFonts w:hint="eastAsia" w:ascii="宋体" w:hAnsi="宋体" w:cs="宋体"/>
          <w:color w:val="000000" w:themeColor="text1"/>
          <w:kern w:val="0"/>
          <w:highlight w:val="none"/>
          <w:lang w:val="en-US" w:eastAsia="zh-CN"/>
          <w14:textFill>
            <w14:solidFill>
              <w14:schemeClr w14:val="tx1"/>
            </w14:solidFill>
          </w14:textFill>
        </w:rPr>
        <w:t>商务部分</w:t>
      </w:r>
      <w:r>
        <w:rPr>
          <w:rFonts w:hint="eastAsia" w:ascii="宋体" w:hAnsi="宋体" w:cs="宋体"/>
          <w:color w:val="000000" w:themeColor="text1"/>
          <w:kern w:val="0"/>
          <w:highlight w:val="none"/>
          <w:lang w:val="zh-CN"/>
          <w14:textFill>
            <w14:solidFill>
              <w14:schemeClr w14:val="tx1"/>
            </w14:solidFill>
          </w14:textFill>
        </w:rPr>
        <w:t>得分较高者为先。</w:t>
      </w:r>
    </w:p>
    <w:p w14:paraId="2D7D4EE9">
      <w:pPr>
        <w:ind w:firstLine="480" w:firstLineChars="2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、本次评分具体分值细化条款如下表：</w:t>
      </w:r>
    </w:p>
    <w:p w14:paraId="67FECD2D">
      <w:pPr>
        <w:autoSpaceDE w:val="0"/>
        <w:autoSpaceDN w:val="0"/>
        <w:ind w:firstLine="480" w:firstLineChars="200"/>
        <w:rPr>
          <w:rFonts w:ascii="宋体" w:hAnsi="宋体" w:cs="宋体"/>
          <w:color w:val="000000" w:themeColor="text1"/>
          <w:highlight w:val="none"/>
          <w14:textFill>
            <w14:solidFill>
              <w14:schemeClr w14:val="tx1"/>
            </w14:solidFill>
          </w14:textFill>
        </w:rPr>
      </w:pPr>
      <w:bookmarkStart w:id="0" w:name="_Hlk115374129"/>
      <w:r>
        <w:rPr>
          <w:rFonts w:hint="eastAsia" w:ascii="宋体" w:hAnsi="宋体" w:cs="宋体"/>
          <w:color w:val="000000" w:themeColor="text1"/>
          <w:kern w:val="0"/>
          <w:highlight w:val="none"/>
          <w14:textFill>
            <w14:solidFill>
              <w14:schemeClr w14:val="tx1"/>
            </w14:solidFill>
          </w14:textFill>
        </w:rPr>
        <w:t>本项目评标方法为综合评分法，总计100分，评标按以下标准及要求进行：</w:t>
      </w:r>
    </w:p>
    <w:p w14:paraId="5CA0E2A1">
      <w:pPr>
        <w:numPr>
          <w:ilvl w:val="0"/>
          <w:numId w:val="2"/>
        </w:numPr>
        <w:autoSpaceDE w:val="0"/>
        <w:autoSpaceDN w:val="0"/>
        <w:adjustRightInd w:val="0"/>
        <w:ind w:firstLine="482" w:firstLineChars="200"/>
        <w:rPr>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评分标准</w:t>
      </w:r>
      <w:bookmarkEnd w:id="0"/>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1175"/>
        <w:gridCol w:w="7120"/>
        <w:gridCol w:w="531"/>
      </w:tblGrid>
      <w:tr w14:paraId="5A05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244" w:type="pct"/>
            <w:shd w:val="clear" w:color="auto" w:fill="DDDDDD"/>
            <w:noWrap w:val="0"/>
            <w:vAlign w:val="center"/>
          </w:tcPr>
          <w:p w14:paraId="171F68A8">
            <w:pPr>
              <w:adjustRightInd w:val="0"/>
              <w:snapToGrid w:val="0"/>
              <w:jc w:val="center"/>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cs="宋体"/>
                <w:b/>
                <w:color w:val="000000" w:themeColor="text1"/>
                <w:sz w:val="21"/>
                <w:szCs w:val="21"/>
                <w:highlight w:val="none"/>
                <w:lang w:eastAsia="zh-CN"/>
                <w14:textFill>
                  <w14:solidFill>
                    <w14:schemeClr w14:val="tx1"/>
                  </w14:solidFill>
                </w14:textFill>
              </w:rPr>
              <w:t>序号</w:t>
            </w:r>
          </w:p>
        </w:tc>
        <w:tc>
          <w:tcPr>
            <w:tcW w:w="633" w:type="pct"/>
            <w:shd w:val="clear" w:color="auto" w:fill="DDDDDD"/>
            <w:noWrap w:val="0"/>
            <w:vAlign w:val="center"/>
          </w:tcPr>
          <w:p w14:paraId="680F104B">
            <w:pPr>
              <w:adjustRightInd w:val="0"/>
              <w:snapToGrid w:val="0"/>
              <w:jc w:val="center"/>
              <w:rPr>
                <w:rFonts w:hint="eastAsia" w:ascii="宋体" w:hAnsi="宋体" w:cs="宋体"/>
                <w:b/>
                <w:color w:val="000000" w:themeColor="text1"/>
                <w:sz w:val="21"/>
                <w:szCs w:val="21"/>
                <w:highlight w:val="none"/>
                <w:lang w:eastAsia="zh-CN"/>
                <w14:textFill>
                  <w14:solidFill>
                    <w14:schemeClr w14:val="tx1"/>
                  </w14:solidFill>
                </w14:textFill>
              </w:rPr>
            </w:pPr>
            <w:r>
              <w:rPr>
                <w:rFonts w:hint="eastAsia" w:ascii="宋体" w:hAnsi="宋体" w:cs="宋体"/>
                <w:b/>
                <w:color w:val="000000" w:themeColor="text1"/>
                <w:sz w:val="21"/>
                <w:szCs w:val="21"/>
                <w:highlight w:val="none"/>
                <w:lang w:eastAsia="zh-CN"/>
                <w14:textFill>
                  <w14:solidFill>
                    <w14:schemeClr w14:val="tx1"/>
                  </w14:solidFill>
                </w14:textFill>
              </w:rPr>
              <w:t>评分内容</w:t>
            </w:r>
          </w:p>
        </w:tc>
        <w:tc>
          <w:tcPr>
            <w:tcW w:w="3836" w:type="pct"/>
            <w:shd w:val="clear" w:color="auto" w:fill="DDDDDD"/>
            <w:noWrap w:val="0"/>
            <w:vAlign w:val="center"/>
          </w:tcPr>
          <w:p w14:paraId="47CFDC54">
            <w:pPr>
              <w:adjustRightInd w:val="0"/>
              <w:snapToGri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评分细则</w:t>
            </w:r>
          </w:p>
        </w:tc>
        <w:tc>
          <w:tcPr>
            <w:tcW w:w="286" w:type="pct"/>
            <w:shd w:val="clear" w:color="auto" w:fill="DDDDDD"/>
            <w:noWrap w:val="0"/>
            <w:vAlign w:val="center"/>
          </w:tcPr>
          <w:p w14:paraId="32D391DF">
            <w:pPr>
              <w:adjustRightInd w:val="0"/>
              <w:snapToGri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分值</w:t>
            </w:r>
          </w:p>
        </w:tc>
      </w:tr>
      <w:tr w14:paraId="2F12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4" w:type="pct"/>
            <w:noWrap w:val="0"/>
            <w:vAlign w:val="center"/>
          </w:tcPr>
          <w:p w14:paraId="4C997D8E">
            <w:pPr>
              <w:adjustRightInd w:val="0"/>
              <w:snapToGrid w:val="0"/>
              <w:jc w:val="center"/>
              <w:rPr>
                <w:rFonts w:hint="eastAsia" w:ascii="宋体" w:hAnsi="宋体" w:eastAsia="宋体" w:cs="宋体"/>
                <w:b/>
                <w:snapToGrid w:val="0"/>
                <w:color w:val="000000" w:themeColor="text1"/>
                <w:sz w:val="21"/>
                <w:szCs w:val="21"/>
                <w:highlight w:val="none"/>
                <w:lang w:val="en-US" w:eastAsia="zh-CN"/>
                <w14:textFill>
                  <w14:solidFill>
                    <w14:schemeClr w14:val="tx1"/>
                  </w14:solidFill>
                </w14:textFill>
              </w:rPr>
            </w:pPr>
            <w:r>
              <w:rPr>
                <w:rFonts w:hint="eastAsia" w:ascii="宋体" w:hAnsi="宋体" w:cs="宋体"/>
                <w:b/>
                <w:snapToGrid w:val="0"/>
                <w:color w:val="000000" w:themeColor="text1"/>
                <w:sz w:val="21"/>
                <w:szCs w:val="21"/>
                <w:highlight w:val="none"/>
                <w:lang w:val="en-US" w:eastAsia="zh-CN"/>
                <w14:textFill>
                  <w14:solidFill>
                    <w14:schemeClr w14:val="tx1"/>
                  </w14:solidFill>
                </w14:textFill>
              </w:rPr>
              <w:t>1</w:t>
            </w:r>
          </w:p>
        </w:tc>
        <w:tc>
          <w:tcPr>
            <w:tcW w:w="633" w:type="pct"/>
            <w:noWrap w:val="0"/>
            <w:vAlign w:val="center"/>
          </w:tcPr>
          <w:p w14:paraId="14EE782E">
            <w:pPr>
              <w:adjustRightInd w:val="0"/>
              <w:snapToGrid w:val="0"/>
              <w:jc w:val="center"/>
              <w:rPr>
                <w:rFonts w:hint="eastAsia" w:ascii="宋体" w:hAnsi="宋体" w:cs="宋体"/>
                <w:b/>
                <w:snapToGrid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项目背景的理解与难点分析</w:t>
            </w:r>
          </w:p>
        </w:tc>
        <w:tc>
          <w:tcPr>
            <w:tcW w:w="3836" w:type="pct"/>
            <w:noWrap w:val="0"/>
            <w:vAlign w:val="center"/>
          </w:tcPr>
          <w:p w14:paraId="6D838F06">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根据投标供应商对本项目需求的理解情况及难点分析进行综合评分：</w:t>
            </w:r>
          </w:p>
          <w:p w14:paraId="0B95C41E">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（1）对需求理解非常透彻、全面，重点难点分析非常到位、阐述全面，能提出更优方案或工作思路的，得8.0-6.0分；</w:t>
            </w:r>
          </w:p>
          <w:p w14:paraId="6D7D70F0">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（2）对需求理解比较全面，重点难点分析基本到位、阐述基本全面的，得5.9-2.0分；</w:t>
            </w:r>
          </w:p>
          <w:p w14:paraId="4D34A512">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（3）对需求不够了解，重点难点分析不到位，或无重点难点分析的，得1.9-0.1分；</w:t>
            </w:r>
          </w:p>
          <w:p w14:paraId="37847382">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未提供</w:t>
            </w:r>
            <w:r>
              <w:rPr>
                <w:rFonts w:hint="eastAsia" w:ascii="宋体" w:hAnsi="宋体" w:eastAsia="宋体" w:cs="宋体"/>
                <w:color w:val="000000" w:themeColor="text1"/>
                <w:sz w:val="21"/>
                <w:szCs w:val="21"/>
                <w:highlight w:val="none"/>
                <w14:textFill>
                  <w14:solidFill>
                    <w14:schemeClr w14:val="tx1"/>
                  </w14:solidFill>
                </w14:textFill>
              </w:rPr>
              <w:t>不得分。</w:t>
            </w:r>
          </w:p>
        </w:tc>
        <w:tc>
          <w:tcPr>
            <w:tcW w:w="286" w:type="pct"/>
            <w:noWrap w:val="0"/>
            <w:vAlign w:val="center"/>
          </w:tcPr>
          <w:p w14:paraId="1D7F0089">
            <w:pPr>
              <w:adjustRightInd w:val="0"/>
              <w:snapToGrid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p>
        </w:tc>
      </w:tr>
      <w:tr w14:paraId="1949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4" w:type="pct"/>
            <w:noWrap w:val="0"/>
            <w:vAlign w:val="center"/>
          </w:tcPr>
          <w:p w14:paraId="0FD474B5">
            <w:pPr>
              <w:adjustRightInd w:val="0"/>
              <w:snapToGrid w:val="0"/>
              <w:jc w:val="center"/>
              <w:rPr>
                <w:rFonts w:hint="eastAsia" w:ascii="宋体" w:hAnsi="宋体" w:eastAsia="宋体" w:cs="宋体"/>
                <w:b/>
                <w:snapToGrid w:val="0"/>
                <w:color w:val="000000" w:themeColor="text1"/>
                <w:sz w:val="21"/>
                <w:szCs w:val="21"/>
                <w:highlight w:val="none"/>
                <w:lang w:val="en-US" w:eastAsia="zh-CN"/>
                <w14:textFill>
                  <w14:solidFill>
                    <w14:schemeClr w14:val="tx1"/>
                  </w14:solidFill>
                </w14:textFill>
              </w:rPr>
            </w:pPr>
            <w:r>
              <w:rPr>
                <w:rFonts w:hint="eastAsia" w:ascii="宋体" w:hAnsi="宋体" w:cs="宋体"/>
                <w:b/>
                <w:snapToGrid w:val="0"/>
                <w:color w:val="000000" w:themeColor="text1"/>
                <w:sz w:val="21"/>
                <w:szCs w:val="21"/>
                <w:highlight w:val="none"/>
                <w:lang w:val="en-US" w:eastAsia="zh-CN"/>
                <w14:textFill>
                  <w14:solidFill>
                    <w14:schemeClr w14:val="tx1"/>
                  </w14:solidFill>
                </w14:textFill>
              </w:rPr>
              <w:t>2</w:t>
            </w:r>
          </w:p>
        </w:tc>
        <w:tc>
          <w:tcPr>
            <w:tcW w:w="633" w:type="pct"/>
            <w:noWrap w:val="0"/>
            <w:vAlign w:val="center"/>
          </w:tcPr>
          <w:p w14:paraId="33AE33B0">
            <w:pPr>
              <w:adjustRightInd w:val="0"/>
              <w:snapToGrid w:val="0"/>
              <w:jc w:val="center"/>
              <w:rPr>
                <w:rFonts w:hint="eastAsia" w:ascii="宋体" w:hAnsi="宋体" w:cs="宋体"/>
                <w:b/>
                <w:snapToGrid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承保方案</w:t>
            </w:r>
          </w:p>
        </w:tc>
        <w:tc>
          <w:tcPr>
            <w:tcW w:w="3836" w:type="pct"/>
            <w:noWrap w:val="0"/>
            <w:vAlign w:val="center"/>
          </w:tcPr>
          <w:p w14:paraId="47143E00">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根据投标供应商提供的承保方案进行综合评分：</w:t>
            </w:r>
          </w:p>
          <w:p w14:paraId="230CC242">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（1）方案内容描述详细、全面，服务保证措施完善的，得8.0-6.0分；</w:t>
            </w:r>
          </w:p>
          <w:p w14:paraId="6B509A68">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（2）方案内容描述比较详细、全面，服务保证措施相对完善的，得5.9-2.0分；</w:t>
            </w:r>
          </w:p>
          <w:p w14:paraId="04982D50">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（3）方案内容描述不够完整，服务保证措施一般的，得1.9-0.1分；</w:t>
            </w:r>
          </w:p>
          <w:p w14:paraId="2E4247C1">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未提供</w:t>
            </w:r>
            <w:r>
              <w:rPr>
                <w:rFonts w:hint="eastAsia" w:ascii="宋体" w:hAnsi="宋体" w:eastAsia="宋体" w:cs="宋体"/>
                <w:color w:val="000000" w:themeColor="text1"/>
                <w:sz w:val="21"/>
                <w:szCs w:val="21"/>
                <w:highlight w:val="none"/>
                <w14:textFill>
                  <w14:solidFill>
                    <w14:schemeClr w14:val="tx1"/>
                  </w14:solidFill>
                </w14:textFill>
              </w:rPr>
              <w:t>不得分。</w:t>
            </w:r>
          </w:p>
        </w:tc>
        <w:tc>
          <w:tcPr>
            <w:tcW w:w="286" w:type="pct"/>
            <w:noWrap w:val="0"/>
            <w:vAlign w:val="center"/>
          </w:tcPr>
          <w:p w14:paraId="304F7EAD">
            <w:pPr>
              <w:adjustRightInd w:val="0"/>
              <w:snapToGrid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p>
        </w:tc>
      </w:tr>
      <w:tr w14:paraId="222B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4" w:type="pct"/>
            <w:noWrap w:val="0"/>
            <w:vAlign w:val="center"/>
          </w:tcPr>
          <w:p w14:paraId="669855E8">
            <w:pPr>
              <w:adjustRightInd w:val="0"/>
              <w:snapToGrid w:val="0"/>
              <w:jc w:val="center"/>
              <w:rPr>
                <w:rFonts w:hint="eastAsia" w:ascii="宋体" w:hAnsi="宋体" w:eastAsia="宋体" w:cs="宋体"/>
                <w:b/>
                <w:snapToGrid w:val="0"/>
                <w:color w:val="000000" w:themeColor="text1"/>
                <w:sz w:val="21"/>
                <w:szCs w:val="21"/>
                <w:highlight w:val="none"/>
                <w:lang w:val="en-US" w:eastAsia="zh-CN"/>
                <w14:textFill>
                  <w14:solidFill>
                    <w14:schemeClr w14:val="tx1"/>
                  </w14:solidFill>
                </w14:textFill>
              </w:rPr>
            </w:pPr>
            <w:r>
              <w:rPr>
                <w:rFonts w:hint="eastAsia" w:ascii="宋体" w:hAnsi="宋体" w:cs="宋体"/>
                <w:b/>
                <w:snapToGrid w:val="0"/>
                <w:color w:val="000000" w:themeColor="text1"/>
                <w:sz w:val="21"/>
                <w:szCs w:val="21"/>
                <w:highlight w:val="none"/>
                <w:lang w:val="en-US" w:eastAsia="zh-CN"/>
                <w14:textFill>
                  <w14:solidFill>
                    <w14:schemeClr w14:val="tx1"/>
                  </w14:solidFill>
                </w14:textFill>
              </w:rPr>
              <w:t>3</w:t>
            </w:r>
          </w:p>
        </w:tc>
        <w:tc>
          <w:tcPr>
            <w:tcW w:w="633" w:type="pct"/>
            <w:noWrap w:val="0"/>
            <w:vAlign w:val="center"/>
          </w:tcPr>
          <w:p w14:paraId="2D1EA23A">
            <w:pPr>
              <w:adjustRightInd w:val="0"/>
              <w:snapToGrid w:val="0"/>
              <w:jc w:val="center"/>
              <w:rPr>
                <w:rFonts w:hint="eastAsia" w:ascii="宋体" w:hAnsi="宋体" w:eastAsia="宋体" w:cs="宋体"/>
                <w:b/>
                <w:snapToGrid w:val="0"/>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服务方案</w:t>
            </w:r>
          </w:p>
        </w:tc>
        <w:tc>
          <w:tcPr>
            <w:tcW w:w="3836" w:type="pct"/>
            <w:noWrap w:val="0"/>
            <w:vAlign w:val="center"/>
          </w:tcPr>
          <w:p w14:paraId="7792420F">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根据投标供应商提供的服务方案进行综合评分：</w:t>
            </w:r>
          </w:p>
          <w:p w14:paraId="42E41B58">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（1）服务方案逻辑清晰，风险保障内容详细、可行性强、针对性强，得8.0-6.0分；</w:t>
            </w:r>
          </w:p>
          <w:p w14:paraId="739C1530">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（2）服务方案比较合理，风险保障内容完整、可行性、针对性较强，得5.9-2.0分；</w:t>
            </w:r>
          </w:p>
          <w:p w14:paraId="6BDAE2C0">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（3）服务方案描述不够合理，风险保障内容不够完整、可行性、针对性不够强，得1.9-0.1分；</w:t>
            </w:r>
          </w:p>
          <w:p w14:paraId="1217CAD1">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未提供</w:t>
            </w:r>
            <w:r>
              <w:rPr>
                <w:rFonts w:hint="eastAsia" w:ascii="宋体" w:hAnsi="宋体" w:eastAsia="宋体" w:cs="宋体"/>
                <w:color w:val="000000" w:themeColor="text1"/>
                <w:sz w:val="21"/>
                <w:szCs w:val="21"/>
                <w:highlight w:val="none"/>
                <w14:textFill>
                  <w14:solidFill>
                    <w14:schemeClr w14:val="tx1"/>
                  </w14:solidFill>
                </w14:textFill>
              </w:rPr>
              <w:t>不得分。</w:t>
            </w:r>
          </w:p>
        </w:tc>
        <w:tc>
          <w:tcPr>
            <w:tcW w:w="286" w:type="pct"/>
            <w:noWrap w:val="0"/>
            <w:vAlign w:val="center"/>
          </w:tcPr>
          <w:p w14:paraId="2C4624F6">
            <w:pPr>
              <w:adjustRightInd w:val="0"/>
              <w:snapToGrid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p>
        </w:tc>
      </w:tr>
      <w:tr w14:paraId="7699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4" w:type="pct"/>
            <w:noWrap w:val="0"/>
            <w:vAlign w:val="center"/>
          </w:tcPr>
          <w:p w14:paraId="625745E0">
            <w:pPr>
              <w:adjustRightInd w:val="0"/>
              <w:snapToGrid w:val="0"/>
              <w:jc w:val="center"/>
              <w:rPr>
                <w:rFonts w:hint="default" w:ascii="宋体" w:hAnsi="宋体" w:eastAsia="宋体" w:cs="宋体"/>
                <w:b/>
                <w:snapToGrid w:val="0"/>
                <w:color w:val="000000" w:themeColor="text1"/>
                <w:sz w:val="21"/>
                <w:szCs w:val="21"/>
                <w:highlight w:val="none"/>
                <w:lang w:val="en-US" w:eastAsia="zh-CN"/>
                <w14:textFill>
                  <w14:solidFill>
                    <w14:schemeClr w14:val="tx1"/>
                  </w14:solidFill>
                </w14:textFill>
              </w:rPr>
            </w:pPr>
            <w:r>
              <w:rPr>
                <w:rFonts w:hint="eastAsia" w:ascii="宋体" w:hAnsi="宋体" w:cs="宋体"/>
                <w:b/>
                <w:snapToGrid w:val="0"/>
                <w:color w:val="000000" w:themeColor="text1"/>
                <w:sz w:val="21"/>
                <w:szCs w:val="21"/>
                <w:highlight w:val="none"/>
                <w:lang w:val="en-US" w:eastAsia="zh-CN"/>
                <w14:textFill>
                  <w14:solidFill>
                    <w14:schemeClr w14:val="tx1"/>
                  </w14:solidFill>
                </w14:textFill>
              </w:rPr>
              <w:t>4</w:t>
            </w:r>
          </w:p>
        </w:tc>
        <w:tc>
          <w:tcPr>
            <w:tcW w:w="633" w:type="pct"/>
            <w:noWrap w:val="0"/>
            <w:vAlign w:val="center"/>
          </w:tcPr>
          <w:p w14:paraId="7254C30F">
            <w:pPr>
              <w:adjustRightInd w:val="0"/>
              <w:snapToGrid w:val="0"/>
              <w:jc w:val="center"/>
              <w:rPr>
                <w:rFonts w:hint="eastAsia" w:ascii="宋体" w:hAnsi="宋体" w:eastAsia="宋体" w:cs="宋体"/>
                <w:b/>
                <w:snapToGrid w:val="0"/>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保险业务管理规章制度</w:t>
            </w:r>
          </w:p>
        </w:tc>
        <w:tc>
          <w:tcPr>
            <w:tcW w:w="3836" w:type="pct"/>
            <w:noWrap w:val="0"/>
            <w:vAlign w:val="center"/>
          </w:tcPr>
          <w:p w14:paraId="70EA210F">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根据投标供应商提供的保险业务管理规章制度进行综合评分：</w:t>
            </w:r>
          </w:p>
          <w:p w14:paraId="3A3C02C5">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（1）投标供应商提供的保险业务管理规章制度完备、规范，涵盖业务管理、信息管理、单证管理、风险管理、客户服务的，得8.0-6.0分；</w:t>
            </w:r>
          </w:p>
          <w:p w14:paraId="720F4637">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（2）投标供应商提供的保险业务管理规章制度比较完备，基本涵盖业务管理、信息管理、单证管理、风险管理、客户服务的，得5.9-2.0分；</w:t>
            </w:r>
          </w:p>
          <w:p w14:paraId="63946BAA">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（3）投标供应商提供的保险业务管理规章制度简单，设有承保管理、理赔管理的，得1.9-0.1分；</w:t>
            </w:r>
          </w:p>
          <w:p w14:paraId="3DE63295">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未提供</w:t>
            </w:r>
            <w:r>
              <w:rPr>
                <w:rFonts w:hint="eastAsia" w:ascii="宋体" w:hAnsi="宋体" w:eastAsia="宋体" w:cs="宋体"/>
                <w:color w:val="000000" w:themeColor="text1"/>
                <w:sz w:val="21"/>
                <w:szCs w:val="21"/>
                <w:highlight w:val="none"/>
                <w14:textFill>
                  <w14:solidFill>
                    <w14:schemeClr w14:val="tx1"/>
                  </w14:solidFill>
                </w14:textFill>
              </w:rPr>
              <w:t>不得分。</w:t>
            </w:r>
          </w:p>
        </w:tc>
        <w:tc>
          <w:tcPr>
            <w:tcW w:w="286" w:type="pct"/>
            <w:noWrap w:val="0"/>
            <w:vAlign w:val="center"/>
          </w:tcPr>
          <w:p w14:paraId="255B3136">
            <w:pPr>
              <w:adjustRightInd w:val="0"/>
              <w:snapToGrid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p>
        </w:tc>
      </w:tr>
      <w:tr w14:paraId="0F39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4" w:type="pct"/>
            <w:noWrap w:val="0"/>
            <w:vAlign w:val="center"/>
          </w:tcPr>
          <w:p w14:paraId="7C81B411">
            <w:pPr>
              <w:adjustRightInd w:val="0"/>
              <w:snapToGrid w:val="0"/>
              <w:jc w:val="center"/>
              <w:rPr>
                <w:rFonts w:hint="eastAsia" w:ascii="宋体" w:hAnsi="宋体" w:eastAsia="宋体" w:cs="宋体"/>
                <w:b/>
                <w:snapToGrid w:val="0"/>
                <w:color w:val="000000" w:themeColor="text1"/>
                <w:sz w:val="21"/>
                <w:szCs w:val="21"/>
                <w:highlight w:val="none"/>
                <w:lang w:val="en-US" w:eastAsia="zh-CN"/>
                <w14:textFill>
                  <w14:solidFill>
                    <w14:schemeClr w14:val="tx1"/>
                  </w14:solidFill>
                </w14:textFill>
              </w:rPr>
            </w:pPr>
            <w:r>
              <w:rPr>
                <w:rFonts w:hint="eastAsia" w:ascii="宋体" w:hAnsi="宋体" w:cs="宋体"/>
                <w:b/>
                <w:snapToGrid w:val="0"/>
                <w:color w:val="000000" w:themeColor="text1"/>
                <w:sz w:val="21"/>
                <w:szCs w:val="21"/>
                <w:highlight w:val="none"/>
                <w:lang w:val="en-US" w:eastAsia="zh-CN"/>
                <w14:textFill>
                  <w14:solidFill>
                    <w14:schemeClr w14:val="tx1"/>
                  </w14:solidFill>
                </w14:textFill>
              </w:rPr>
              <w:t>5</w:t>
            </w:r>
          </w:p>
        </w:tc>
        <w:tc>
          <w:tcPr>
            <w:tcW w:w="633" w:type="pct"/>
            <w:noWrap w:val="0"/>
            <w:vAlign w:val="center"/>
          </w:tcPr>
          <w:p w14:paraId="792E5520">
            <w:pPr>
              <w:adjustRightInd w:val="0"/>
              <w:snapToGrid w:val="0"/>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理赔服</w:t>
            </w:r>
          </w:p>
          <w:p w14:paraId="2BB469DD">
            <w:pPr>
              <w:adjustRightInd w:val="0"/>
              <w:snapToGrid w:val="0"/>
              <w:jc w:val="center"/>
              <w:rPr>
                <w:rFonts w:hint="eastAsia" w:ascii="宋体" w:hAnsi="宋体" w:eastAsia="宋体" w:cs="宋体"/>
                <w:b/>
                <w:snapToGrid w:val="0"/>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务措施</w:t>
            </w:r>
          </w:p>
        </w:tc>
        <w:tc>
          <w:tcPr>
            <w:tcW w:w="3836" w:type="pct"/>
            <w:noWrap w:val="0"/>
            <w:vAlign w:val="center"/>
          </w:tcPr>
          <w:p w14:paraId="703089D5">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根据投标供应商提供的理赔服务措施进行综合评分：</w:t>
            </w:r>
          </w:p>
          <w:p w14:paraId="70C6C616">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（1）理赔服务措施在满足采购基本要求的前提下，内容丰富，理赔程序清晰、简便迅速，能有效预计到可能出现的各种问题，对于收到被保险人提交的有效齐全的理赔资料后2日内完成理赔，得8.0-6.0分；</w:t>
            </w:r>
          </w:p>
          <w:p w14:paraId="4B3B5072">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（2）理赔服务措施在满足采购基本要求的前提下，理赔程序规范，理赔速度较快，有一定优势，对于收到被保险人提交的有效齐全的理赔资料后均能在3日内完成理赔的，得5.9-2.0分；</w:t>
            </w:r>
          </w:p>
          <w:p w14:paraId="6A399B62">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（3）理赔服务措施仅满足采购基本要求或无理赔服务措施的，得1.9-0.1分；</w:t>
            </w:r>
          </w:p>
          <w:p w14:paraId="449A52EE">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未提供</w:t>
            </w:r>
            <w:r>
              <w:rPr>
                <w:rFonts w:hint="eastAsia" w:ascii="宋体" w:hAnsi="宋体" w:eastAsia="宋体" w:cs="宋体"/>
                <w:color w:val="000000" w:themeColor="text1"/>
                <w:sz w:val="21"/>
                <w:szCs w:val="21"/>
                <w:highlight w:val="none"/>
                <w14:textFill>
                  <w14:solidFill>
                    <w14:schemeClr w14:val="tx1"/>
                  </w14:solidFill>
                </w14:textFill>
              </w:rPr>
              <w:t>不得分。</w:t>
            </w:r>
          </w:p>
        </w:tc>
        <w:tc>
          <w:tcPr>
            <w:tcW w:w="286" w:type="pct"/>
            <w:noWrap w:val="0"/>
            <w:vAlign w:val="center"/>
          </w:tcPr>
          <w:p w14:paraId="7097BC6A">
            <w:pPr>
              <w:adjustRightInd w:val="0"/>
              <w:snapToGrid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p>
        </w:tc>
      </w:tr>
      <w:tr w14:paraId="29A0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4" w:type="pct"/>
            <w:noWrap w:val="0"/>
            <w:vAlign w:val="center"/>
          </w:tcPr>
          <w:p w14:paraId="4413EF81">
            <w:pPr>
              <w:adjustRightInd w:val="0"/>
              <w:snapToGrid w:val="0"/>
              <w:jc w:val="center"/>
              <w:rPr>
                <w:rFonts w:hint="eastAsia" w:ascii="宋体" w:hAnsi="宋体" w:eastAsia="宋体" w:cs="宋体"/>
                <w:b/>
                <w:snapToGrid w:val="0"/>
                <w:color w:val="000000" w:themeColor="text1"/>
                <w:sz w:val="21"/>
                <w:szCs w:val="21"/>
                <w:highlight w:val="none"/>
                <w:lang w:val="en-US" w:eastAsia="zh-CN"/>
                <w14:textFill>
                  <w14:solidFill>
                    <w14:schemeClr w14:val="tx1"/>
                  </w14:solidFill>
                </w14:textFill>
              </w:rPr>
            </w:pPr>
            <w:r>
              <w:rPr>
                <w:rFonts w:hint="eastAsia" w:ascii="宋体" w:hAnsi="宋体" w:cs="宋体"/>
                <w:b/>
                <w:snapToGrid w:val="0"/>
                <w:color w:val="000000" w:themeColor="text1"/>
                <w:sz w:val="21"/>
                <w:szCs w:val="21"/>
                <w:highlight w:val="none"/>
                <w:lang w:val="en-US" w:eastAsia="zh-CN"/>
                <w14:textFill>
                  <w14:solidFill>
                    <w14:schemeClr w14:val="tx1"/>
                  </w14:solidFill>
                </w14:textFill>
              </w:rPr>
              <w:t>6</w:t>
            </w:r>
          </w:p>
        </w:tc>
        <w:tc>
          <w:tcPr>
            <w:tcW w:w="633" w:type="pct"/>
            <w:noWrap w:val="0"/>
            <w:vAlign w:val="center"/>
          </w:tcPr>
          <w:p w14:paraId="597D1E83">
            <w:pPr>
              <w:adjustRightInd w:val="0"/>
              <w:snapToGrid w:val="0"/>
              <w:jc w:val="center"/>
              <w:rPr>
                <w:rFonts w:hint="eastAsia" w:ascii="宋体" w:hAnsi="宋体" w:eastAsia="宋体" w:cs="宋体"/>
                <w:b/>
                <w:snapToGrid w:val="0"/>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保额承诺</w:t>
            </w:r>
          </w:p>
        </w:tc>
        <w:tc>
          <w:tcPr>
            <w:tcW w:w="3836" w:type="pct"/>
            <w:noWrap w:val="0"/>
            <w:vAlign w:val="center"/>
          </w:tcPr>
          <w:p w14:paraId="113CDA5C">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b/>
                <w:color w:val="000000" w:themeColor="text1"/>
                <w:sz w:val="21"/>
                <w:szCs w:val="21"/>
                <w:highlight w:val="none"/>
                <w14:textFill>
                  <w14:solidFill>
                    <w14:schemeClr w14:val="tx1"/>
                  </w14:solidFill>
                </w14:textFill>
              </w:rPr>
              <w:t>在职民警、职工及在职辅警</w:t>
            </w:r>
            <w:r>
              <w:rPr>
                <w:rFonts w:hint="eastAsia" w:ascii="宋体" w:hAnsi="宋体" w:eastAsia="宋体" w:cs="宋体"/>
                <w:color w:val="000000" w:themeColor="text1"/>
                <w:sz w:val="21"/>
                <w:szCs w:val="21"/>
                <w:highlight w:val="none"/>
                <w14:textFill>
                  <w14:solidFill>
                    <w14:schemeClr w14:val="tx1"/>
                  </w14:solidFill>
                </w14:textFill>
              </w:rPr>
              <w:t>意外身故险承诺保险金额在招标需求基础上，每增加1万元的得1分，</w:t>
            </w:r>
            <w:r>
              <w:rPr>
                <w:rFonts w:hint="eastAsia" w:ascii="宋体" w:hAnsi="宋体" w:eastAsia="宋体" w:cs="宋体"/>
                <w:b/>
                <w:color w:val="000000" w:themeColor="text1"/>
                <w:sz w:val="21"/>
                <w:szCs w:val="21"/>
                <w:highlight w:val="none"/>
                <w14:textFill>
                  <w14:solidFill>
                    <w14:schemeClr w14:val="tx1"/>
                  </w14:solidFill>
                </w14:textFill>
              </w:rPr>
              <w:t>最高得2分</w:t>
            </w:r>
            <w:r>
              <w:rPr>
                <w:rFonts w:hint="eastAsia" w:ascii="宋体" w:hAnsi="宋体" w:eastAsia="宋体" w:cs="宋体"/>
                <w:color w:val="000000" w:themeColor="text1"/>
                <w:sz w:val="21"/>
                <w:szCs w:val="21"/>
                <w:highlight w:val="none"/>
                <w14:textFill>
                  <w14:solidFill>
                    <w14:schemeClr w14:val="tx1"/>
                  </w14:solidFill>
                </w14:textFill>
              </w:rPr>
              <w:t>。（不足1万元部分不得分，只增加其中一类参保人群保险金额的不得分）；</w:t>
            </w:r>
          </w:p>
          <w:p w14:paraId="1DDF6E7E">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在职民警、职工及在职辅警</w:t>
            </w:r>
            <w:r>
              <w:rPr>
                <w:rFonts w:hint="eastAsia" w:ascii="宋体" w:hAnsi="宋体" w:eastAsia="宋体" w:cs="宋体"/>
                <w:color w:val="000000" w:themeColor="text1"/>
                <w:sz w:val="21"/>
                <w:szCs w:val="21"/>
                <w:highlight w:val="none"/>
                <w14:textFill>
                  <w14:solidFill>
                    <w14:schemeClr w14:val="tx1"/>
                  </w14:solidFill>
                </w14:textFill>
              </w:rPr>
              <w:t>意外伤残险承诺保险金额在招标需求基础上，每增加1万元的得1分，</w:t>
            </w:r>
            <w:r>
              <w:rPr>
                <w:rFonts w:hint="eastAsia" w:ascii="宋体" w:hAnsi="宋体" w:eastAsia="宋体" w:cs="宋体"/>
                <w:b/>
                <w:color w:val="000000" w:themeColor="text1"/>
                <w:sz w:val="21"/>
                <w:szCs w:val="21"/>
                <w:highlight w:val="none"/>
                <w14:textFill>
                  <w14:solidFill>
                    <w14:schemeClr w14:val="tx1"/>
                  </w14:solidFill>
                </w14:textFill>
              </w:rPr>
              <w:t>最高得2分</w:t>
            </w:r>
            <w:r>
              <w:rPr>
                <w:rFonts w:hint="eastAsia" w:ascii="宋体" w:hAnsi="宋体" w:eastAsia="宋体" w:cs="宋体"/>
                <w:color w:val="000000" w:themeColor="text1"/>
                <w:sz w:val="21"/>
                <w:szCs w:val="21"/>
                <w:highlight w:val="none"/>
                <w14:textFill>
                  <w14:solidFill>
                    <w14:schemeClr w14:val="tx1"/>
                  </w14:solidFill>
                </w14:textFill>
              </w:rPr>
              <w:t>。（不足1万元部分不得分，只增加其中一类参保人群保险金额的不得分）；</w:t>
            </w:r>
          </w:p>
          <w:p w14:paraId="473AFFC9">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b/>
                <w:color w:val="000000" w:themeColor="text1"/>
                <w:sz w:val="21"/>
                <w:szCs w:val="21"/>
                <w:highlight w:val="none"/>
                <w14:textFill>
                  <w14:solidFill>
                    <w14:schemeClr w14:val="tx1"/>
                  </w14:solidFill>
                </w14:textFill>
              </w:rPr>
              <w:t>在职民警、职工及在职辅警</w:t>
            </w:r>
            <w:r>
              <w:rPr>
                <w:rFonts w:hint="eastAsia" w:ascii="宋体" w:hAnsi="宋体" w:eastAsia="宋体" w:cs="宋体"/>
                <w:color w:val="000000" w:themeColor="text1"/>
                <w:sz w:val="21"/>
                <w:szCs w:val="21"/>
                <w:highlight w:val="none"/>
                <w14:textFill>
                  <w14:solidFill>
                    <w14:schemeClr w14:val="tx1"/>
                  </w14:solidFill>
                </w14:textFill>
              </w:rPr>
              <w:t>疾病身故险承诺保险金额在招标需求基础上，每增加1万元的得1分，</w:t>
            </w:r>
            <w:r>
              <w:rPr>
                <w:rFonts w:hint="eastAsia" w:ascii="宋体" w:hAnsi="宋体" w:eastAsia="宋体" w:cs="宋体"/>
                <w:b/>
                <w:color w:val="000000" w:themeColor="text1"/>
                <w:sz w:val="21"/>
                <w:szCs w:val="21"/>
                <w:highlight w:val="none"/>
                <w14:textFill>
                  <w14:solidFill>
                    <w14:schemeClr w14:val="tx1"/>
                  </w14:solidFill>
                </w14:textFill>
              </w:rPr>
              <w:t>最高得2分</w:t>
            </w:r>
            <w:r>
              <w:rPr>
                <w:rFonts w:hint="eastAsia" w:ascii="宋体" w:hAnsi="宋体" w:eastAsia="宋体" w:cs="宋体"/>
                <w:color w:val="000000" w:themeColor="text1"/>
                <w:sz w:val="21"/>
                <w:szCs w:val="21"/>
                <w:highlight w:val="none"/>
                <w14:textFill>
                  <w14:solidFill>
                    <w14:schemeClr w14:val="tx1"/>
                  </w14:solidFill>
                </w14:textFill>
              </w:rPr>
              <w:t>。（不足1万元部分不得分，只增加其中一类参保人群保险金额的不得分）；</w:t>
            </w:r>
          </w:p>
          <w:p w14:paraId="41F630DF">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b/>
                <w:color w:val="000000" w:themeColor="text1"/>
                <w:sz w:val="21"/>
                <w:szCs w:val="21"/>
                <w:highlight w:val="none"/>
                <w14:textFill>
                  <w14:solidFill>
                    <w14:schemeClr w14:val="tx1"/>
                  </w14:solidFill>
                </w14:textFill>
              </w:rPr>
              <w:t>在职民警、职工及在职辅警</w:t>
            </w:r>
            <w:r>
              <w:rPr>
                <w:rFonts w:hint="eastAsia" w:ascii="宋体" w:hAnsi="宋体" w:eastAsia="宋体" w:cs="宋体"/>
                <w:color w:val="000000" w:themeColor="text1"/>
                <w:sz w:val="21"/>
                <w:szCs w:val="21"/>
                <w:highlight w:val="none"/>
                <w14:textFill>
                  <w14:solidFill>
                    <w14:schemeClr w14:val="tx1"/>
                  </w14:solidFill>
                </w14:textFill>
              </w:rPr>
              <w:t>重大疾病承诺保险金额在招标需求基础上，每增加1万元的得1分，</w:t>
            </w:r>
            <w:r>
              <w:rPr>
                <w:rFonts w:hint="eastAsia" w:ascii="宋体" w:hAnsi="宋体" w:eastAsia="宋体" w:cs="宋体"/>
                <w:b/>
                <w:color w:val="000000" w:themeColor="text1"/>
                <w:sz w:val="21"/>
                <w:szCs w:val="21"/>
                <w:highlight w:val="none"/>
                <w14:textFill>
                  <w14:solidFill>
                    <w14:schemeClr w14:val="tx1"/>
                  </w14:solidFill>
                </w14:textFill>
              </w:rPr>
              <w:t>最高得2分</w:t>
            </w:r>
            <w:r>
              <w:rPr>
                <w:rFonts w:hint="eastAsia" w:ascii="宋体" w:hAnsi="宋体" w:eastAsia="宋体" w:cs="宋体"/>
                <w:color w:val="000000" w:themeColor="text1"/>
                <w:sz w:val="21"/>
                <w:szCs w:val="21"/>
                <w:highlight w:val="none"/>
                <w14:textFill>
                  <w14:solidFill>
                    <w14:schemeClr w14:val="tx1"/>
                  </w14:solidFill>
                </w14:textFill>
              </w:rPr>
              <w:t>。（不足1万元部分不得分，只增加其中一类参保人群保险金额的不得分）。</w:t>
            </w:r>
          </w:p>
          <w:p w14:paraId="0AEF594F">
            <w:pPr>
              <w:pStyle w:val="9"/>
              <w:adjustRightInd w:val="0"/>
              <w:snapToGrid w:val="0"/>
              <w:spacing w:line="240" w:lineRule="auto"/>
              <w:rPr>
                <w:rFonts w:hint="eastAsia" w:ascii="宋体" w:hAnsi="宋体" w:cs="宋体"/>
                <w:b/>
                <w:color w:val="000000" w:themeColor="text1"/>
                <w:sz w:val="21"/>
                <w:szCs w:val="21"/>
                <w:highlight w:val="none"/>
                <w:lang w:val="en-US" w:eastAsia="zh-CN"/>
                <w14:textFill>
                  <w14:solidFill>
                    <w14:schemeClr w14:val="tx1"/>
                  </w14:solidFill>
                </w14:textFill>
              </w:rPr>
            </w:pPr>
            <w:r>
              <w:rPr>
                <w:rFonts w:hint="eastAsia" w:ascii="宋体" w:hAnsi="宋体" w:cs="宋体"/>
                <w:b/>
                <w:color w:val="000000" w:themeColor="text1"/>
                <w:sz w:val="21"/>
                <w:szCs w:val="21"/>
                <w:highlight w:val="none"/>
                <w:lang w:eastAsia="zh-CN"/>
                <w14:textFill>
                  <w14:solidFill>
                    <w14:schemeClr w14:val="tx1"/>
                  </w14:solidFill>
                </w14:textFill>
              </w:rPr>
              <w:t>（</w:t>
            </w:r>
            <w:r>
              <w:rPr>
                <w:rFonts w:hint="eastAsia" w:ascii="宋体" w:hAnsi="宋体" w:cs="宋体"/>
                <w:b/>
                <w:color w:val="000000" w:themeColor="text1"/>
                <w:sz w:val="21"/>
                <w:szCs w:val="21"/>
                <w:highlight w:val="none"/>
                <w:lang w:val="en-US" w:eastAsia="zh-CN"/>
                <w14:textFill>
                  <w14:solidFill>
                    <w14:schemeClr w14:val="tx1"/>
                  </w14:solidFill>
                </w14:textFill>
              </w:rPr>
              <w:t>1</w:t>
            </w:r>
            <w:r>
              <w:rPr>
                <w:rFonts w:hint="eastAsia" w:ascii="宋体" w:hAnsi="宋体" w:cs="宋体"/>
                <w:b/>
                <w:color w:val="000000" w:themeColor="text1"/>
                <w:sz w:val="21"/>
                <w:szCs w:val="21"/>
                <w:highlight w:val="none"/>
                <w:lang w:eastAsia="zh-CN"/>
                <w14:textFill>
                  <w14:solidFill>
                    <w14:schemeClr w14:val="tx1"/>
                  </w14:solidFill>
                </w14:textFill>
              </w:rPr>
              <w:t>）</w:t>
            </w:r>
            <w:r>
              <w:rPr>
                <w:rFonts w:hint="eastAsia" w:ascii="宋体" w:hAnsi="宋体" w:cs="宋体"/>
                <w:b/>
                <w:color w:val="000000" w:themeColor="text1"/>
                <w:sz w:val="21"/>
                <w:szCs w:val="21"/>
                <w:highlight w:val="none"/>
                <w:lang w:val="en-US" w:eastAsia="zh-CN"/>
                <w14:textFill>
                  <w14:solidFill>
                    <w14:schemeClr w14:val="tx1"/>
                  </w14:solidFill>
                </w14:textFill>
              </w:rPr>
              <w:t>+（2）+（3）+（4）累计最高得8分</w:t>
            </w:r>
          </w:p>
          <w:p w14:paraId="36A94689">
            <w:pPr>
              <w:pStyle w:val="9"/>
              <w:adjustRightInd w:val="0"/>
              <w:snapToGrid w:val="0"/>
              <w:spacing w:line="24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[需提供保险金额响应及承诺表（格式见附件），否则不得分]</w:t>
            </w:r>
          </w:p>
        </w:tc>
        <w:tc>
          <w:tcPr>
            <w:tcW w:w="286" w:type="pct"/>
            <w:noWrap w:val="0"/>
            <w:vAlign w:val="center"/>
          </w:tcPr>
          <w:p w14:paraId="2EAA7A2A">
            <w:pPr>
              <w:adjustRightInd w:val="0"/>
              <w:snapToGrid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p>
        </w:tc>
      </w:tr>
      <w:tr w14:paraId="355A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4" w:type="pct"/>
            <w:vMerge w:val="restart"/>
            <w:noWrap w:val="0"/>
            <w:vAlign w:val="center"/>
          </w:tcPr>
          <w:p w14:paraId="7E20D062">
            <w:pPr>
              <w:adjustRightInd w:val="0"/>
              <w:snapToGrid w:val="0"/>
              <w:jc w:val="center"/>
              <w:rPr>
                <w:rFonts w:hint="eastAsia" w:ascii="宋体" w:hAnsi="宋体" w:eastAsia="宋体" w:cs="宋体"/>
                <w:b/>
                <w:snapToGrid w:val="0"/>
                <w:color w:val="000000" w:themeColor="text1"/>
                <w:sz w:val="21"/>
                <w:szCs w:val="21"/>
                <w:highlight w:val="none"/>
                <w:lang w:val="en-US" w:eastAsia="zh-CN"/>
                <w14:textFill>
                  <w14:solidFill>
                    <w14:schemeClr w14:val="tx1"/>
                  </w14:solidFill>
                </w14:textFill>
              </w:rPr>
            </w:pPr>
            <w:r>
              <w:rPr>
                <w:rFonts w:hint="eastAsia" w:ascii="宋体" w:hAnsi="宋体" w:cs="宋体"/>
                <w:b/>
                <w:snapToGrid w:val="0"/>
                <w:color w:val="000000" w:themeColor="text1"/>
                <w:sz w:val="21"/>
                <w:szCs w:val="21"/>
                <w:highlight w:val="none"/>
                <w:lang w:val="en-US" w:eastAsia="zh-CN"/>
                <w14:textFill>
                  <w14:solidFill>
                    <w14:schemeClr w14:val="tx1"/>
                  </w14:solidFill>
                </w14:textFill>
              </w:rPr>
              <w:t>7</w:t>
            </w:r>
          </w:p>
        </w:tc>
        <w:tc>
          <w:tcPr>
            <w:tcW w:w="633" w:type="pct"/>
            <w:vMerge w:val="restart"/>
            <w:noWrap w:val="0"/>
            <w:vAlign w:val="center"/>
          </w:tcPr>
          <w:p w14:paraId="4AC1F590">
            <w:pPr>
              <w:adjustRightInd w:val="0"/>
              <w:snapToGrid w:val="0"/>
              <w:jc w:val="center"/>
              <w:rPr>
                <w:rFonts w:hint="eastAsia" w:ascii="宋体" w:hAnsi="宋体" w:eastAsia="宋体" w:cs="宋体"/>
                <w:b/>
                <w:snapToGrid w:val="0"/>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项目团队</w:t>
            </w:r>
          </w:p>
        </w:tc>
        <w:tc>
          <w:tcPr>
            <w:tcW w:w="3836" w:type="pct"/>
            <w:noWrap w:val="0"/>
            <w:vAlign w:val="center"/>
          </w:tcPr>
          <w:p w14:paraId="57D9D5A3">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根据投标供应商团队服务人员设置的科学性、人员结构、服务分工、服务人员资质、配备理赔服务人员到位等内容进行综合打分：</w:t>
            </w:r>
          </w:p>
          <w:p w14:paraId="5977D2F2">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（1）服务人员结构配置科学合理，服务分工明确，人员资质高、工作经验丰富，配备理赔服务人员到位的，得8.0-6.0分；</w:t>
            </w:r>
          </w:p>
          <w:p w14:paraId="1F48EC6E">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（2）服务人员结构配置较合理，服务分工比较明确，人员资质比较高、工作经验比较多，配备理赔服务人员比较到位的，得5.9-2.0分；</w:t>
            </w:r>
          </w:p>
          <w:p w14:paraId="29A87707">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（3）服务人员结构配置不够合理，服务分工不够明确，人员资质一般、工作经验少，配备理赔服务人员不够及时的，得1.9-0.1分；</w:t>
            </w:r>
          </w:p>
          <w:p w14:paraId="50BBAB2C">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未提供</w:t>
            </w:r>
            <w:r>
              <w:rPr>
                <w:rFonts w:hint="eastAsia" w:ascii="宋体" w:hAnsi="宋体" w:eastAsia="宋体" w:cs="宋体"/>
                <w:color w:val="000000" w:themeColor="text1"/>
                <w:sz w:val="21"/>
                <w:szCs w:val="21"/>
                <w:highlight w:val="none"/>
                <w14:textFill>
                  <w14:solidFill>
                    <w14:schemeClr w14:val="tx1"/>
                  </w14:solidFill>
                </w14:textFill>
              </w:rPr>
              <w:t>不得分。</w:t>
            </w:r>
          </w:p>
          <w:p w14:paraId="7CBEB8FC">
            <w:pPr>
              <w:pStyle w:val="9"/>
              <w:adjustRightInd w:val="0"/>
              <w:snapToGrid w:val="0"/>
              <w:spacing w:line="24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（需提供服务团队成员名单、资质证书、劳动合同及近3个月社保缴纳等相关证明资料，否则不得分）</w:t>
            </w:r>
          </w:p>
        </w:tc>
        <w:tc>
          <w:tcPr>
            <w:tcW w:w="286" w:type="pct"/>
            <w:noWrap w:val="0"/>
            <w:vAlign w:val="center"/>
          </w:tcPr>
          <w:p w14:paraId="3AF8AE5A">
            <w:pPr>
              <w:adjustRightInd w:val="0"/>
              <w:snapToGrid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p>
        </w:tc>
      </w:tr>
      <w:tr w14:paraId="5759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4" w:type="pct"/>
            <w:vMerge w:val="continue"/>
            <w:noWrap w:val="0"/>
            <w:vAlign w:val="center"/>
          </w:tcPr>
          <w:p w14:paraId="01017675">
            <w:pPr>
              <w:adjustRightInd w:val="0"/>
              <w:snapToGrid w:val="0"/>
              <w:jc w:val="center"/>
              <w:rPr>
                <w:rFonts w:hint="eastAsia" w:ascii="宋体" w:hAnsi="宋体" w:eastAsia="宋体" w:cs="宋体"/>
                <w:b/>
                <w:snapToGrid w:val="0"/>
                <w:color w:val="000000" w:themeColor="text1"/>
                <w:sz w:val="21"/>
                <w:szCs w:val="21"/>
                <w:highlight w:val="none"/>
                <w14:textFill>
                  <w14:solidFill>
                    <w14:schemeClr w14:val="tx1"/>
                  </w14:solidFill>
                </w14:textFill>
              </w:rPr>
            </w:pPr>
          </w:p>
        </w:tc>
        <w:tc>
          <w:tcPr>
            <w:tcW w:w="633" w:type="pct"/>
            <w:vMerge w:val="continue"/>
            <w:noWrap w:val="0"/>
            <w:vAlign w:val="center"/>
          </w:tcPr>
          <w:p w14:paraId="50253D8A">
            <w:pPr>
              <w:adjustRightInd w:val="0"/>
              <w:snapToGrid w:val="0"/>
              <w:jc w:val="center"/>
              <w:rPr>
                <w:rFonts w:hint="eastAsia" w:ascii="宋体" w:hAnsi="宋体" w:eastAsia="宋体" w:cs="宋体"/>
                <w:b/>
                <w:snapToGrid w:val="0"/>
                <w:color w:val="000000" w:themeColor="text1"/>
                <w:sz w:val="21"/>
                <w:szCs w:val="21"/>
                <w:highlight w:val="none"/>
                <w14:textFill>
                  <w14:solidFill>
                    <w14:schemeClr w14:val="tx1"/>
                  </w14:solidFill>
                </w14:textFill>
              </w:rPr>
            </w:pPr>
          </w:p>
        </w:tc>
        <w:tc>
          <w:tcPr>
            <w:tcW w:w="3836" w:type="pct"/>
            <w:noWrap w:val="0"/>
            <w:vAlign w:val="center"/>
          </w:tcPr>
          <w:p w14:paraId="6A31BE15">
            <w:pPr>
              <w:adjustRightInd w:val="0"/>
              <w:snapToGrid w:val="0"/>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投标供应商承诺针对本项目成立专业的服务部门，并由投标供应商副总经理职务及以上人员任负责人，指导全市开展本保险项目的，得4分。</w:t>
            </w:r>
            <w:r>
              <w:rPr>
                <w:rFonts w:hint="eastAsia" w:ascii="宋体" w:hAnsi="宋体" w:eastAsia="宋体" w:cs="宋体"/>
                <w:b/>
                <w:color w:val="000000" w:themeColor="text1"/>
                <w:kern w:val="0"/>
                <w:sz w:val="21"/>
                <w:szCs w:val="21"/>
                <w:highlight w:val="none"/>
                <w14:textFill>
                  <w14:solidFill>
                    <w14:schemeClr w14:val="tx1"/>
                  </w14:solidFill>
                </w14:textFill>
              </w:rPr>
              <w:t>（需提供承诺函及人员资料，</w:t>
            </w:r>
            <w:r>
              <w:rPr>
                <w:rFonts w:hint="eastAsia" w:ascii="宋体" w:hAnsi="宋体" w:eastAsia="宋体" w:cs="宋体"/>
                <w:b/>
                <w:color w:val="000000" w:themeColor="text1"/>
                <w:sz w:val="21"/>
                <w:szCs w:val="21"/>
                <w:highlight w:val="none"/>
                <w14:textFill>
                  <w14:solidFill>
                    <w14:schemeClr w14:val="tx1"/>
                  </w14:solidFill>
                </w14:textFill>
              </w:rPr>
              <w:t>否则不得分</w:t>
            </w:r>
            <w:r>
              <w:rPr>
                <w:rFonts w:hint="eastAsia" w:ascii="宋体" w:hAnsi="宋体" w:eastAsia="宋体" w:cs="宋体"/>
                <w:b/>
                <w:color w:val="000000" w:themeColor="text1"/>
                <w:kern w:val="0"/>
                <w:sz w:val="21"/>
                <w:szCs w:val="21"/>
                <w:highlight w:val="none"/>
                <w14:textFill>
                  <w14:solidFill>
                    <w14:schemeClr w14:val="tx1"/>
                  </w14:solidFill>
                </w14:textFill>
              </w:rPr>
              <w:t>）</w:t>
            </w:r>
          </w:p>
        </w:tc>
        <w:tc>
          <w:tcPr>
            <w:tcW w:w="286" w:type="pct"/>
            <w:noWrap w:val="0"/>
            <w:vAlign w:val="center"/>
          </w:tcPr>
          <w:p w14:paraId="371D0416">
            <w:pPr>
              <w:adjustRightInd w:val="0"/>
              <w:snapToGrid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r>
      <w:tr w14:paraId="6FB4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4" w:type="pct"/>
            <w:noWrap w:val="0"/>
            <w:vAlign w:val="center"/>
          </w:tcPr>
          <w:p w14:paraId="401CCED0">
            <w:pPr>
              <w:adjustRightInd w:val="0"/>
              <w:snapToGrid w:val="0"/>
              <w:jc w:val="center"/>
              <w:rPr>
                <w:rFonts w:hint="eastAsia" w:ascii="宋体" w:hAnsi="宋体" w:eastAsia="宋体" w:cs="宋体"/>
                <w:b/>
                <w:snapToGrid w:val="0"/>
                <w:color w:val="000000" w:themeColor="text1"/>
                <w:sz w:val="21"/>
                <w:szCs w:val="21"/>
                <w:highlight w:val="none"/>
                <w:lang w:val="en-US" w:eastAsia="zh-CN"/>
                <w14:textFill>
                  <w14:solidFill>
                    <w14:schemeClr w14:val="tx1"/>
                  </w14:solidFill>
                </w14:textFill>
              </w:rPr>
            </w:pPr>
            <w:r>
              <w:rPr>
                <w:rFonts w:hint="eastAsia" w:ascii="宋体" w:hAnsi="宋体" w:cs="宋体"/>
                <w:b/>
                <w:snapToGrid w:val="0"/>
                <w:color w:val="000000" w:themeColor="text1"/>
                <w:sz w:val="21"/>
                <w:szCs w:val="21"/>
                <w:highlight w:val="none"/>
                <w:lang w:val="en-US" w:eastAsia="zh-CN"/>
                <w14:textFill>
                  <w14:solidFill>
                    <w14:schemeClr w14:val="tx1"/>
                  </w14:solidFill>
                </w14:textFill>
              </w:rPr>
              <w:t>8</w:t>
            </w:r>
          </w:p>
        </w:tc>
        <w:tc>
          <w:tcPr>
            <w:tcW w:w="633" w:type="pct"/>
            <w:noWrap w:val="0"/>
            <w:vAlign w:val="center"/>
          </w:tcPr>
          <w:p w14:paraId="51C2423A">
            <w:pPr>
              <w:adjustRightInd w:val="0"/>
              <w:snapToGrid w:val="0"/>
              <w:jc w:val="center"/>
              <w:rPr>
                <w:rFonts w:hint="eastAsia" w:ascii="宋体" w:hAnsi="宋体" w:eastAsia="宋体" w:cs="宋体"/>
                <w:b/>
                <w:snapToGrid w:val="0"/>
                <w:color w:val="000000" w:themeColor="text1"/>
                <w:sz w:val="21"/>
                <w:szCs w:val="21"/>
                <w:highlight w:val="none"/>
                <w14:textFill>
                  <w14:solidFill>
                    <w14:schemeClr w14:val="tx1"/>
                  </w14:solidFill>
                </w14:textFill>
              </w:rPr>
            </w:pPr>
            <w:r>
              <w:rPr>
                <w:rFonts w:hint="eastAsia" w:ascii="宋体" w:hAnsi="宋体" w:eastAsia="宋体" w:cs="宋体"/>
                <w:b/>
                <w:snapToGrid w:val="0"/>
                <w:color w:val="000000" w:themeColor="text1"/>
                <w:sz w:val="21"/>
                <w:szCs w:val="21"/>
                <w:highlight w:val="none"/>
                <w14:textFill>
                  <w14:solidFill>
                    <w14:schemeClr w14:val="tx1"/>
                  </w14:solidFill>
                </w14:textFill>
              </w:rPr>
              <w:t>保密措施</w:t>
            </w:r>
          </w:p>
        </w:tc>
        <w:tc>
          <w:tcPr>
            <w:tcW w:w="3836" w:type="pct"/>
            <w:noWrap w:val="0"/>
            <w:vAlign w:val="center"/>
          </w:tcPr>
          <w:p w14:paraId="3C506B37">
            <w:pPr>
              <w:adjustRightInd w:val="0"/>
              <w:snapToGrid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根据供应商是否有具体保密措施，使被投保人信息资料不被泄露等情况进行打分。详细阐述具体的保密措施：</w:t>
            </w:r>
          </w:p>
          <w:p w14:paraId="373D421A">
            <w:pPr>
              <w:adjustRightInd w:val="0"/>
              <w:snapToGrid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（1）措施全面可行，能够确保资料不被泄露的得4.0-2.0分；</w:t>
            </w:r>
          </w:p>
          <w:p w14:paraId="7DC42509">
            <w:pPr>
              <w:adjustRightInd w:val="0"/>
              <w:snapToGrid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（2）保密措施较全面，可行性较好，能够基本保障服务质量的得1.9-0.1分；</w:t>
            </w:r>
          </w:p>
          <w:p w14:paraId="608FE640">
            <w:pPr>
              <w:adjustRightInd w:val="0"/>
              <w:snapToGrid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（3）保密措施简单，缺乏可行性，不能保障服务质量的或</w:t>
            </w:r>
            <w:r>
              <w:rPr>
                <w:rFonts w:hint="eastAsia" w:ascii="宋体" w:hAnsi="宋体" w:cs="宋体"/>
                <w:color w:val="000000" w:themeColor="text1"/>
                <w:sz w:val="21"/>
                <w:szCs w:val="21"/>
                <w:highlight w:val="none"/>
                <w:lang w:eastAsia="zh-CN"/>
                <w14:textFill>
                  <w14:solidFill>
                    <w14:schemeClr w14:val="tx1"/>
                  </w14:solidFill>
                </w14:textFill>
              </w:rPr>
              <w:t>未提供的</w:t>
            </w:r>
            <w:r>
              <w:rPr>
                <w:rFonts w:hint="eastAsia" w:ascii="宋体" w:hAnsi="宋体" w:eastAsia="宋体" w:cs="宋体"/>
                <w:color w:val="000000" w:themeColor="text1"/>
                <w:sz w:val="21"/>
                <w:szCs w:val="21"/>
                <w:highlight w:val="none"/>
                <w14:textFill>
                  <w14:solidFill>
                    <w14:schemeClr w14:val="tx1"/>
                  </w14:solidFill>
                </w14:textFill>
              </w:rPr>
              <w:t>不得分。</w:t>
            </w:r>
          </w:p>
        </w:tc>
        <w:tc>
          <w:tcPr>
            <w:tcW w:w="286" w:type="pct"/>
            <w:noWrap w:val="0"/>
            <w:vAlign w:val="center"/>
          </w:tcPr>
          <w:p w14:paraId="54E1E3AE">
            <w:pPr>
              <w:adjustRightInd w:val="0"/>
              <w:snapToGrid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r>
      <w:tr w14:paraId="0E58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trPr>
        <w:tc>
          <w:tcPr>
            <w:tcW w:w="244" w:type="pct"/>
            <w:vMerge w:val="restart"/>
            <w:noWrap w:val="0"/>
            <w:vAlign w:val="center"/>
          </w:tcPr>
          <w:p w14:paraId="3A702D2E">
            <w:pPr>
              <w:adjustRightInd w:val="0"/>
              <w:snapToGrid w:val="0"/>
              <w:jc w:val="center"/>
              <w:rPr>
                <w:rFonts w:hint="eastAsia" w:ascii="宋体" w:hAnsi="宋体" w:eastAsia="宋体" w:cs="宋体"/>
                <w:b/>
                <w:snapToGrid w:val="0"/>
                <w:color w:val="000000" w:themeColor="text1"/>
                <w:sz w:val="21"/>
                <w:szCs w:val="21"/>
                <w:highlight w:val="none"/>
                <w:lang w:val="en-US" w:eastAsia="zh-CN"/>
                <w14:textFill>
                  <w14:solidFill>
                    <w14:schemeClr w14:val="tx1"/>
                  </w14:solidFill>
                </w14:textFill>
              </w:rPr>
            </w:pPr>
            <w:r>
              <w:rPr>
                <w:rFonts w:hint="eastAsia" w:ascii="宋体" w:hAnsi="宋体" w:cs="宋体"/>
                <w:b/>
                <w:snapToGrid w:val="0"/>
                <w:color w:val="000000" w:themeColor="text1"/>
                <w:sz w:val="21"/>
                <w:szCs w:val="21"/>
                <w:highlight w:val="none"/>
                <w:lang w:val="en-US" w:eastAsia="zh-CN"/>
                <w14:textFill>
                  <w14:solidFill>
                    <w14:schemeClr w14:val="tx1"/>
                  </w14:solidFill>
                </w14:textFill>
              </w:rPr>
              <w:t>9</w:t>
            </w:r>
          </w:p>
        </w:tc>
        <w:tc>
          <w:tcPr>
            <w:tcW w:w="633" w:type="pct"/>
            <w:vMerge w:val="restart"/>
            <w:noWrap w:val="0"/>
            <w:vAlign w:val="center"/>
          </w:tcPr>
          <w:p w14:paraId="0E3B096B">
            <w:pPr>
              <w:adjustRightInd w:val="0"/>
              <w:snapToGrid w:val="0"/>
              <w:jc w:val="center"/>
              <w:rPr>
                <w:rFonts w:hint="eastAsia" w:ascii="宋体" w:hAnsi="宋体" w:eastAsia="宋体" w:cs="宋体"/>
                <w:b/>
                <w:snapToGrid w:val="0"/>
                <w:color w:val="000000" w:themeColor="text1"/>
                <w:sz w:val="21"/>
                <w:szCs w:val="21"/>
                <w:highlight w:val="none"/>
                <w14:textFill>
                  <w14:solidFill>
                    <w14:schemeClr w14:val="tx1"/>
                  </w14:solidFill>
                </w14:textFill>
              </w:rPr>
            </w:pPr>
            <w:r>
              <w:rPr>
                <w:rFonts w:hint="eastAsia" w:ascii="宋体" w:hAnsi="宋体" w:eastAsia="宋体" w:cs="宋体"/>
                <w:b/>
                <w:snapToGrid w:val="0"/>
                <w:color w:val="000000" w:themeColor="text1"/>
                <w:sz w:val="21"/>
                <w:szCs w:val="21"/>
                <w:highlight w:val="none"/>
                <w14:textFill>
                  <w14:solidFill>
                    <w14:schemeClr w14:val="tx1"/>
                  </w14:solidFill>
                </w14:textFill>
              </w:rPr>
              <w:t>售后服务</w:t>
            </w:r>
          </w:p>
        </w:tc>
        <w:tc>
          <w:tcPr>
            <w:tcW w:w="3836" w:type="pct"/>
            <w:noWrap w:val="0"/>
            <w:vAlign w:val="center"/>
          </w:tcPr>
          <w:p w14:paraId="6499C0F5">
            <w:pPr>
              <w:adjustRightInd w:val="0"/>
              <w:snapToGrid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根据供应商承诺的服务响应时间等情况综合评分:</w:t>
            </w:r>
          </w:p>
          <w:p w14:paraId="7ABBBCF5">
            <w:pPr>
              <w:adjustRightInd w:val="0"/>
              <w:snapToGrid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（1）承诺接到采购方通知后，在1小时内（含）到达现场的得5分；</w:t>
            </w:r>
          </w:p>
          <w:p w14:paraId="20CD2854">
            <w:pPr>
              <w:adjustRightInd w:val="0"/>
              <w:snapToGrid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（2）承诺接到采购方通知后，在1小时（不含）-4小时内（含）到达现场的得3分；</w:t>
            </w:r>
          </w:p>
          <w:p w14:paraId="64B0F134">
            <w:pPr>
              <w:adjustRightInd w:val="0"/>
              <w:snapToGrid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（3）承诺接到采购方通知后，在4小时内（不含）-8小时内（含）到达现场的得1分；</w:t>
            </w:r>
          </w:p>
          <w:p w14:paraId="437F8B49">
            <w:pPr>
              <w:adjustRightInd w:val="0"/>
              <w:snapToGrid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（4）接到采购方通知后，超过8小时到达现场的或未提及此项不得分。</w:t>
            </w:r>
          </w:p>
          <w:p w14:paraId="3B4A424B">
            <w:pPr>
              <w:adjustRightInd w:val="0"/>
              <w:snapToGrid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[须提供承诺函（格式见附件），否则不得分]</w:t>
            </w:r>
          </w:p>
        </w:tc>
        <w:tc>
          <w:tcPr>
            <w:tcW w:w="286" w:type="pct"/>
            <w:noWrap w:val="0"/>
            <w:vAlign w:val="center"/>
          </w:tcPr>
          <w:p w14:paraId="5A50A8F1">
            <w:pPr>
              <w:adjustRightInd w:val="0"/>
              <w:snapToGrid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r>
      <w:tr w14:paraId="0616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4" w:type="pct"/>
            <w:vMerge w:val="continue"/>
            <w:noWrap w:val="0"/>
            <w:vAlign w:val="center"/>
          </w:tcPr>
          <w:p w14:paraId="6B5AC649">
            <w:pPr>
              <w:adjustRightInd w:val="0"/>
              <w:snapToGrid w:val="0"/>
              <w:jc w:val="center"/>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633" w:type="pct"/>
            <w:vMerge w:val="continue"/>
            <w:noWrap w:val="0"/>
            <w:vAlign w:val="center"/>
          </w:tcPr>
          <w:p w14:paraId="54825C1E">
            <w:pPr>
              <w:adjustRightInd w:val="0"/>
              <w:snapToGrid w:val="0"/>
              <w:jc w:val="center"/>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3836" w:type="pct"/>
            <w:noWrap w:val="0"/>
            <w:vAlign w:val="center"/>
          </w:tcPr>
          <w:p w14:paraId="799B0C3D">
            <w:pPr>
              <w:adjustRightInd w:val="0"/>
              <w:snapToGrid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根据投标供应商在就近区域（</w:t>
            </w:r>
            <w:r>
              <w:rPr>
                <w:rFonts w:hint="eastAsia" w:ascii="宋体" w:hAnsi="宋体" w:eastAsia="宋体" w:cs="宋体"/>
                <w:b/>
                <w:color w:val="000000" w:themeColor="text1"/>
                <w:kern w:val="0"/>
                <w:sz w:val="21"/>
                <w:szCs w:val="21"/>
                <w:highlight w:val="none"/>
                <w14:textFill>
                  <w14:solidFill>
                    <w14:schemeClr w14:val="tx1"/>
                  </w14:solidFill>
                </w14:textFill>
              </w:rPr>
              <w:t>就近区域指距投保人所在地8小时车程内的区域</w:t>
            </w:r>
            <w:r>
              <w:rPr>
                <w:rFonts w:hint="eastAsia" w:ascii="宋体" w:hAnsi="宋体" w:eastAsia="宋体" w:cs="宋体"/>
                <w:color w:val="000000" w:themeColor="text1"/>
                <w:kern w:val="0"/>
                <w:sz w:val="21"/>
                <w:szCs w:val="21"/>
                <w:highlight w:val="none"/>
                <w14:textFill>
                  <w14:solidFill>
                    <w14:schemeClr w14:val="tx1"/>
                  </w14:solidFill>
                </w14:textFill>
              </w:rPr>
              <w:t>）内现有服务网点评分：</w:t>
            </w:r>
          </w:p>
          <w:p w14:paraId="35C8F3BB">
            <w:pPr>
              <w:adjustRightInd w:val="0"/>
              <w:snapToGrid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（1）现有服务网点数量多≥5，得5分；</w:t>
            </w:r>
          </w:p>
          <w:p w14:paraId="25CF3492">
            <w:pPr>
              <w:adjustRightInd w:val="0"/>
              <w:snapToGrid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（2）3≤现有服务网点数量＜5，得3分；</w:t>
            </w:r>
          </w:p>
          <w:p w14:paraId="6459F6F1">
            <w:pPr>
              <w:adjustRightInd w:val="0"/>
              <w:snapToGrid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（3）1≤现有服务网点数量＜3，得1分；</w:t>
            </w:r>
          </w:p>
          <w:p w14:paraId="73AFB3D3">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（4）在本地区无网点或投标文件未提供相关证明材料不得分。</w:t>
            </w:r>
          </w:p>
          <w:p w14:paraId="56AE5E85">
            <w:pPr>
              <w:adjustRightInd w:val="0"/>
              <w:snapToGrid w:val="0"/>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[需提供服务网点《营业执照》、《保险许可证》、承诺书等相关证明材料原件扫描件，未提证明材料的不得分]</w:t>
            </w:r>
          </w:p>
        </w:tc>
        <w:tc>
          <w:tcPr>
            <w:tcW w:w="286" w:type="pct"/>
            <w:noWrap w:val="0"/>
            <w:vAlign w:val="center"/>
          </w:tcPr>
          <w:p w14:paraId="6008264C">
            <w:pPr>
              <w:adjustRightInd w:val="0"/>
              <w:snapToGrid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r>
      <w:tr w14:paraId="385B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4" w:type="pct"/>
            <w:noWrap w:val="0"/>
            <w:vAlign w:val="center"/>
          </w:tcPr>
          <w:p w14:paraId="72DC434A">
            <w:pPr>
              <w:adjustRightInd w:val="0"/>
              <w:snapToGrid w:val="0"/>
              <w:jc w:val="center"/>
              <w:rPr>
                <w:rFonts w:hint="default" w:ascii="宋体" w:hAnsi="宋体" w:eastAsia="宋体" w:cs="宋体"/>
                <w:b/>
                <w:color w:val="000000" w:themeColor="text1"/>
                <w:kern w:val="0"/>
                <w:sz w:val="21"/>
                <w:szCs w:val="21"/>
                <w:highlight w:val="none"/>
                <w:lang w:val="en-US" w:eastAsia="zh-CN"/>
                <w14:textFill>
                  <w14:solidFill>
                    <w14:schemeClr w14:val="tx1"/>
                  </w14:solidFill>
                </w14:textFill>
              </w:rPr>
            </w:pPr>
            <w:r>
              <w:rPr>
                <w:rFonts w:hint="eastAsia" w:ascii="宋体" w:hAnsi="宋体" w:cs="宋体"/>
                <w:b/>
                <w:color w:val="000000" w:themeColor="text1"/>
                <w:kern w:val="0"/>
                <w:sz w:val="21"/>
                <w:szCs w:val="21"/>
                <w:highlight w:val="none"/>
                <w:lang w:val="en-US" w:eastAsia="zh-CN"/>
                <w14:textFill>
                  <w14:solidFill>
                    <w14:schemeClr w14:val="tx1"/>
                  </w14:solidFill>
                </w14:textFill>
              </w:rPr>
              <w:t>10</w:t>
            </w:r>
          </w:p>
        </w:tc>
        <w:tc>
          <w:tcPr>
            <w:tcW w:w="633" w:type="pct"/>
            <w:noWrap w:val="0"/>
            <w:vAlign w:val="center"/>
          </w:tcPr>
          <w:p w14:paraId="5A09654E">
            <w:pPr>
              <w:adjustRightInd w:val="0"/>
              <w:snapToGrid w:val="0"/>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保险投诉</w:t>
            </w:r>
          </w:p>
        </w:tc>
        <w:tc>
          <w:tcPr>
            <w:tcW w:w="3836" w:type="pct"/>
            <w:noWrap w:val="0"/>
            <w:vAlign w:val="center"/>
          </w:tcPr>
          <w:p w14:paraId="5649D666">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根据国家金融监督管理总局浙江监管局公布的投标人所属省公司</w:t>
            </w:r>
            <w:r>
              <w:rPr>
                <w:rFonts w:hint="eastAsia" w:ascii="宋体" w:hAnsi="宋体" w:cs="宋体"/>
                <w:color w:val="000000" w:themeColor="text1"/>
                <w:kern w:val="0"/>
                <w:sz w:val="21"/>
                <w:szCs w:val="21"/>
                <w:highlight w:val="none"/>
                <w:lang w:eastAsia="zh-CN"/>
                <w14:textFill>
                  <w14:solidFill>
                    <w14:schemeClr w14:val="tx1"/>
                  </w14:solidFill>
                </w14:textFill>
              </w:rPr>
              <w:t>最新</w:t>
            </w:r>
            <w:r>
              <w:rPr>
                <w:rFonts w:hint="eastAsia" w:ascii="宋体" w:hAnsi="宋体" w:eastAsia="宋体" w:cs="宋体"/>
                <w:color w:val="000000" w:themeColor="text1"/>
                <w:kern w:val="0"/>
                <w:sz w:val="21"/>
                <w:szCs w:val="21"/>
                <w:highlight w:val="none"/>
                <w14:textFill>
                  <w14:solidFill>
                    <w14:schemeClr w14:val="tx1"/>
                  </w14:solidFill>
                </w14:textFill>
              </w:rPr>
              <w:t>年度“万张保单投诉量”进行评分，每万张保单投诉件量在0-0.01件（含0.01）之间的得5分，每万张保单投诉件量在0.01-0.05件(不含0.01，含0.05)之间的得3分，每万张保单投诉件量在0.05-0.1件(不含0.05，含0.1)之间的得1分，其余不得分。</w:t>
            </w:r>
            <w:r>
              <w:rPr>
                <w:rFonts w:hint="eastAsia" w:ascii="宋体" w:hAnsi="宋体" w:eastAsia="宋体" w:cs="宋体"/>
                <w:b/>
                <w:color w:val="000000" w:themeColor="text1"/>
                <w:kern w:val="0"/>
                <w:sz w:val="21"/>
                <w:szCs w:val="21"/>
                <w:highlight w:val="none"/>
                <w14:textFill>
                  <w14:solidFill>
                    <w14:schemeClr w14:val="tx1"/>
                  </w14:solidFill>
                </w14:textFill>
              </w:rPr>
              <w:t>（提供国家金融监督管理总局省级监管局</w:t>
            </w:r>
            <w:r>
              <w:rPr>
                <w:rFonts w:hint="eastAsia" w:ascii="宋体" w:hAnsi="宋体" w:cs="宋体"/>
                <w:b/>
                <w:color w:val="000000" w:themeColor="text1"/>
                <w:kern w:val="0"/>
                <w:sz w:val="21"/>
                <w:szCs w:val="21"/>
                <w:highlight w:val="none"/>
                <w:lang w:eastAsia="zh-CN"/>
                <w14:textFill>
                  <w14:solidFill>
                    <w14:schemeClr w14:val="tx1"/>
                  </w14:solidFill>
                </w14:textFill>
              </w:rPr>
              <w:t>相关证明</w:t>
            </w:r>
            <w:r>
              <w:rPr>
                <w:rFonts w:hint="eastAsia" w:ascii="宋体" w:hAnsi="宋体" w:eastAsia="宋体" w:cs="宋体"/>
                <w:b/>
                <w:color w:val="000000" w:themeColor="text1"/>
                <w:kern w:val="0"/>
                <w:sz w:val="21"/>
                <w:szCs w:val="21"/>
                <w:highlight w:val="none"/>
                <w14:textFill>
                  <w14:solidFill>
                    <w14:schemeClr w14:val="tx1"/>
                  </w14:solidFill>
                </w14:textFill>
              </w:rPr>
              <w:t>文件并加盖投标人公章，未提供的不得分）</w:t>
            </w:r>
          </w:p>
        </w:tc>
        <w:tc>
          <w:tcPr>
            <w:tcW w:w="286" w:type="pct"/>
            <w:noWrap w:val="0"/>
            <w:vAlign w:val="center"/>
          </w:tcPr>
          <w:p w14:paraId="1DD95094">
            <w:pPr>
              <w:adjustRightInd w:val="0"/>
              <w:snapToGrid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r>
      <w:tr w14:paraId="2455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4" w:type="pct"/>
            <w:noWrap w:val="0"/>
            <w:vAlign w:val="center"/>
          </w:tcPr>
          <w:p w14:paraId="6BE96B1B">
            <w:pPr>
              <w:adjustRightInd w:val="0"/>
              <w:snapToGrid w:val="0"/>
              <w:jc w:val="center"/>
              <w:rPr>
                <w:rFonts w:hint="default" w:ascii="宋体" w:hAnsi="宋体" w:eastAsia="宋体" w:cs="宋体"/>
                <w:b/>
                <w:color w:val="000000" w:themeColor="text1"/>
                <w:kern w:val="0"/>
                <w:sz w:val="21"/>
                <w:szCs w:val="21"/>
                <w:highlight w:val="none"/>
                <w:lang w:val="en-US" w:eastAsia="zh-CN"/>
                <w14:textFill>
                  <w14:solidFill>
                    <w14:schemeClr w14:val="tx1"/>
                  </w14:solidFill>
                </w14:textFill>
              </w:rPr>
            </w:pPr>
            <w:r>
              <w:rPr>
                <w:rFonts w:hint="eastAsia" w:ascii="宋体" w:hAnsi="宋体" w:cs="宋体"/>
                <w:b/>
                <w:color w:val="000000" w:themeColor="text1"/>
                <w:kern w:val="0"/>
                <w:sz w:val="21"/>
                <w:szCs w:val="21"/>
                <w:highlight w:val="none"/>
                <w:lang w:val="en-US" w:eastAsia="zh-CN"/>
                <w14:textFill>
                  <w14:solidFill>
                    <w14:schemeClr w14:val="tx1"/>
                  </w14:solidFill>
                </w14:textFill>
              </w:rPr>
              <w:t>11</w:t>
            </w:r>
          </w:p>
        </w:tc>
        <w:tc>
          <w:tcPr>
            <w:tcW w:w="633" w:type="pct"/>
            <w:noWrap w:val="0"/>
            <w:vAlign w:val="center"/>
          </w:tcPr>
          <w:p w14:paraId="356346D8">
            <w:pPr>
              <w:adjustRightInd w:val="0"/>
              <w:snapToGrid w:val="0"/>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偿付能力充足率</w:t>
            </w:r>
          </w:p>
        </w:tc>
        <w:tc>
          <w:tcPr>
            <w:tcW w:w="3836" w:type="pct"/>
            <w:noWrap w:val="0"/>
            <w:vAlign w:val="center"/>
          </w:tcPr>
          <w:p w14:paraId="50D1E1F6">
            <w:pPr>
              <w:numPr>
                <w:ilvl w:val="0"/>
                <w:numId w:val="0"/>
              </w:numPr>
              <w:adjustRightInd w:val="0"/>
              <w:snapToGrid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根据投标供应商总公司2023年第四季度的核心偿付能力充足率进行打分：</w:t>
            </w:r>
          </w:p>
          <w:p w14:paraId="0BD1EFED">
            <w:pPr>
              <w:numPr>
                <w:ilvl w:val="0"/>
                <w:numId w:val="0"/>
              </w:numPr>
              <w:adjustRightInd w:val="0"/>
              <w:snapToGrid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（1）核心偿付能力充足率≥200%，得7分；</w:t>
            </w:r>
          </w:p>
          <w:p w14:paraId="288E77AD">
            <w:pPr>
              <w:numPr>
                <w:ilvl w:val="0"/>
                <w:numId w:val="0"/>
              </w:numPr>
              <w:adjustRightInd w:val="0"/>
              <w:snapToGrid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（2）200%＞核心偿付能力充足率≥160%，得5分；</w:t>
            </w:r>
          </w:p>
          <w:p w14:paraId="1316FB01">
            <w:pPr>
              <w:numPr>
                <w:ilvl w:val="0"/>
                <w:numId w:val="0"/>
              </w:numPr>
              <w:adjustRightInd w:val="0"/>
              <w:snapToGrid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（3）160%＞核心偿付能力充足率≥120%，得2分。； </w:t>
            </w:r>
          </w:p>
          <w:p w14:paraId="0CA8F318">
            <w:pPr>
              <w:numPr>
                <w:ilvl w:val="0"/>
                <w:numId w:val="0"/>
              </w:numPr>
              <w:adjustRightInd w:val="0"/>
              <w:snapToGrid w:val="0"/>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（4）120%＞核心偿付能力充足率≥100%，得1分。（需提供核心偿付能力报告等相关证明材料，未提供或无法证明的不得分）</w:t>
            </w:r>
          </w:p>
        </w:tc>
        <w:tc>
          <w:tcPr>
            <w:tcW w:w="286" w:type="pct"/>
            <w:noWrap w:val="0"/>
            <w:vAlign w:val="center"/>
          </w:tcPr>
          <w:p w14:paraId="1F453214">
            <w:pPr>
              <w:adjustRightInd w:val="0"/>
              <w:snapToGrid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p>
        </w:tc>
      </w:tr>
      <w:tr w14:paraId="2B67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4" w:type="pct"/>
            <w:noWrap w:val="0"/>
            <w:vAlign w:val="center"/>
          </w:tcPr>
          <w:p w14:paraId="3C241626">
            <w:pPr>
              <w:adjustRightInd w:val="0"/>
              <w:snapToGrid w:val="0"/>
              <w:jc w:val="center"/>
              <w:rPr>
                <w:rFonts w:hint="default" w:ascii="宋体" w:hAnsi="宋体" w:eastAsia="宋体" w:cs="宋体"/>
                <w:b/>
                <w:color w:val="000000" w:themeColor="text1"/>
                <w:kern w:val="0"/>
                <w:sz w:val="21"/>
                <w:szCs w:val="21"/>
                <w:highlight w:val="none"/>
                <w:lang w:val="en-US" w:eastAsia="zh-CN"/>
                <w14:textFill>
                  <w14:solidFill>
                    <w14:schemeClr w14:val="tx1"/>
                  </w14:solidFill>
                </w14:textFill>
              </w:rPr>
            </w:pPr>
            <w:r>
              <w:rPr>
                <w:rFonts w:hint="eastAsia" w:ascii="宋体" w:hAnsi="宋体" w:cs="宋体"/>
                <w:b/>
                <w:color w:val="000000" w:themeColor="text1"/>
                <w:kern w:val="0"/>
                <w:sz w:val="21"/>
                <w:szCs w:val="21"/>
                <w:highlight w:val="none"/>
                <w:lang w:val="en-US" w:eastAsia="zh-CN"/>
                <w14:textFill>
                  <w14:solidFill>
                    <w14:schemeClr w14:val="tx1"/>
                  </w14:solidFill>
                </w14:textFill>
              </w:rPr>
              <w:t>12</w:t>
            </w:r>
          </w:p>
        </w:tc>
        <w:tc>
          <w:tcPr>
            <w:tcW w:w="633" w:type="pct"/>
            <w:noWrap w:val="0"/>
            <w:vAlign w:val="center"/>
          </w:tcPr>
          <w:p w14:paraId="51C33A2D">
            <w:pPr>
              <w:adjustRightInd w:val="0"/>
              <w:snapToGrid w:val="0"/>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上级公司承担风险承诺</w:t>
            </w:r>
          </w:p>
        </w:tc>
        <w:tc>
          <w:tcPr>
            <w:tcW w:w="3836" w:type="pct"/>
            <w:noWrap w:val="0"/>
            <w:vAlign w:val="center"/>
          </w:tcPr>
          <w:p w14:paraId="50193929">
            <w:pPr>
              <w:adjustRightInd w:val="0"/>
              <w:snapToGrid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投标供应商上级公司承诺当投标供应商无能力为本项目提供服务和风险保障时，由上级公司提供同等服务和风险保障。提供上级公司承诺函的得3分，不提供不得分。</w:t>
            </w:r>
          </w:p>
          <w:p w14:paraId="2C432E05">
            <w:pPr>
              <w:adjustRightInd w:val="0"/>
              <w:snapToGrid w:val="0"/>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注：①投标供应商上级公司指各保险公司省级分支机构及以上；②如投标供应商为保险公司省级分支机构及以上单位，无需提供承诺函，本项得3分。</w:t>
            </w:r>
          </w:p>
          <w:p w14:paraId="00740F67">
            <w:pPr>
              <w:adjustRightInd w:val="0"/>
              <w:snapToGrid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（承诺函需加盖上级公司公章，否则不得分）</w:t>
            </w:r>
          </w:p>
        </w:tc>
        <w:tc>
          <w:tcPr>
            <w:tcW w:w="286" w:type="pct"/>
            <w:noWrap w:val="0"/>
            <w:vAlign w:val="center"/>
          </w:tcPr>
          <w:p w14:paraId="334B7A3E">
            <w:pPr>
              <w:adjustRightInd w:val="0"/>
              <w:snapToGrid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r>
      <w:tr w14:paraId="7A44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4" w:type="pct"/>
            <w:noWrap w:val="0"/>
            <w:vAlign w:val="center"/>
          </w:tcPr>
          <w:p w14:paraId="65B3FB98">
            <w:pPr>
              <w:adjustRightInd w:val="0"/>
              <w:snapToGrid w:val="0"/>
              <w:jc w:val="center"/>
              <w:rPr>
                <w:rFonts w:hint="default"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13</w:t>
            </w:r>
          </w:p>
        </w:tc>
        <w:tc>
          <w:tcPr>
            <w:tcW w:w="633" w:type="pct"/>
            <w:noWrap w:val="0"/>
            <w:vAlign w:val="center"/>
          </w:tcPr>
          <w:p w14:paraId="5397E016">
            <w:pPr>
              <w:adjustRightInd w:val="0"/>
              <w:snapToGri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公司业绩</w:t>
            </w:r>
          </w:p>
        </w:tc>
        <w:tc>
          <w:tcPr>
            <w:tcW w:w="3836" w:type="pct"/>
            <w:noWrap w:val="0"/>
            <w:vAlign w:val="center"/>
          </w:tcPr>
          <w:p w14:paraId="78C6D4D9">
            <w:pPr>
              <w:adjustRightInd w:val="0"/>
              <w:snapToGrid w:val="0"/>
              <w:rPr>
                <w:rFonts w:hint="eastAsia" w:ascii="宋体" w:hAnsi="宋体" w:eastAsia="宋体" w:cs="宋体"/>
                <w:color w:val="000000" w:themeColor="text1"/>
                <w:sz w:val="21"/>
                <w:szCs w:val="21"/>
                <w:highlight w:val="none"/>
                <w:lang w:bidi="en-US"/>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投标供应商提供</w:t>
            </w:r>
            <w:r>
              <w:rPr>
                <w:rFonts w:hint="eastAsia" w:ascii="宋体" w:hAnsi="宋体" w:eastAsia="宋体" w:cs="宋体"/>
                <w:color w:val="000000" w:themeColor="text1"/>
                <w:sz w:val="21"/>
                <w:szCs w:val="21"/>
                <w:highlight w:val="none"/>
                <w:lang w:bidi="en-US"/>
                <w14:textFill>
                  <w14:solidFill>
                    <w14:schemeClr w14:val="tx1"/>
                  </w14:solidFill>
                </w14:textFill>
              </w:rPr>
              <w:t>近三年</w:t>
            </w:r>
            <w:r>
              <w:rPr>
                <w:rFonts w:hint="eastAsia" w:ascii="宋体" w:hAnsi="宋体" w:eastAsia="宋体" w:cs="宋体"/>
                <w:color w:val="000000" w:themeColor="text1"/>
                <w:sz w:val="21"/>
                <w:szCs w:val="21"/>
                <w:highlight w:val="none"/>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年1月1日（含）起至招标公告发布之日止，以签订合同时间为准）</w:t>
            </w:r>
            <w:r>
              <w:rPr>
                <w:rFonts w:hint="eastAsia" w:ascii="宋体" w:hAnsi="宋体" w:eastAsia="宋体" w:cs="宋体"/>
                <w:color w:val="000000" w:themeColor="text1"/>
                <w:sz w:val="21"/>
                <w:szCs w:val="21"/>
                <w:highlight w:val="none"/>
                <w:lang w:bidi="en-US"/>
                <w14:textFill>
                  <w14:solidFill>
                    <w14:schemeClr w14:val="tx1"/>
                  </w14:solidFill>
                </w14:textFill>
              </w:rPr>
              <w:t>类似保险项目案例或业绩，每提供一个合同得0.5分，最多得1分。</w:t>
            </w:r>
            <w:r>
              <w:rPr>
                <w:rFonts w:hint="eastAsia" w:ascii="宋体" w:hAnsi="宋体" w:cs="宋体"/>
                <w:color w:val="000000" w:themeColor="text1"/>
                <w:sz w:val="21"/>
                <w:szCs w:val="21"/>
                <w:highlight w:val="none"/>
                <w:lang w:eastAsia="zh-CN"/>
                <w14:textFill>
                  <w14:solidFill>
                    <w14:schemeClr w14:val="tx1"/>
                  </w14:solidFill>
                </w14:textFill>
              </w:rPr>
              <w:t>未提供</w:t>
            </w:r>
            <w:r>
              <w:rPr>
                <w:rFonts w:hint="eastAsia" w:ascii="宋体" w:hAnsi="宋体" w:eastAsia="宋体" w:cs="宋体"/>
                <w:color w:val="000000" w:themeColor="text1"/>
                <w:sz w:val="21"/>
                <w:szCs w:val="21"/>
                <w:highlight w:val="none"/>
                <w14:textFill>
                  <w14:solidFill>
                    <w14:schemeClr w14:val="tx1"/>
                  </w14:solidFill>
                </w14:textFill>
              </w:rPr>
              <w:t>不得分。</w:t>
            </w:r>
          </w:p>
        </w:tc>
        <w:tc>
          <w:tcPr>
            <w:tcW w:w="286" w:type="pct"/>
            <w:noWrap w:val="0"/>
            <w:vAlign w:val="center"/>
          </w:tcPr>
          <w:p w14:paraId="36B163C1">
            <w:pPr>
              <w:adjustRightInd w:val="0"/>
              <w:snapToGrid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r>
    </w:tbl>
    <w:p w14:paraId="3EB11CC4">
      <w:pPr>
        <w:rPr>
          <w:color w:val="000000" w:themeColor="text1"/>
          <w:highlight w:val="none"/>
          <w14:textFill>
            <w14:solidFill>
              <w14:schemeClr w14:val="tx1"/>
            </w14:solidFill>
          </w14:textFill>
        </w:rPr>
        <w:sectPr>
          <w:pgSz w:w="11906" w:h="16838"/>
          <w:pgMar w:top="1701" w:right="1418" w:bottom="1134" w:left="1418" w:header="1247" w:footer="794" w:gutter="0"/>
          <w:pgNumType w:fmt="decimal"/>
          <w:cols w:space="425" w:num="1"/>
          <w:docGrid w:type="lines" w:linePitch="312" w:charSpace="0"/>
        </w:sectPr>
      </w:pPr>
    </w:p>
    <w:p w14:paraId="5A9ECF40">
      <w:pPr>
        <w:pStyle w:val="2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第四章 公开招标需求</w:t>
      </w:r>
    </w:p>
    <w:p w14:paraId="7AF8CB92">
      <w:pPr>
        <w:tabs>
          <w:tab w:val="left" w:pos="8280"/>
        </w:tabs>
        <w:autoSpaceDE w:val="0"/>
        <w:autoSpaceDN w:val="0"/>
        <w:adjustRightInd w:val="0"/>
        <w:spacing w:line="360" w:lineRule="auto"/>
        <w:ind w:right="25"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一、招标项目一览表</w:t>
      </w:r>
    </w:p>
    <w:p w14:paraId="463622ED">
      <w:pPr>
        <w:tabs>
          <w:tab w:val="left" w:pos="8280"/>
        </w:tabs>
        <w:autoSpaceDE w:val="0"/>
        <w:autoSpaceDN w:val="0"/>
        <w:adjustRightInd w:val="0"/>
        <w:spacing w:line="360" w:lineRule="auto"/>
        <w:ind w:right="25"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本次招标共</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一  </w:t>
      </w:r>
      <w:r>
        <w:rPr>
          <w:rFonts w:hint="eastAsia" w:ascii="宋体" w:hAnsi="宋体" w:eastAsia="宋体" w:cs="Times New Roman"/>
          <w:color w:val="000000" w:themeColor="text1"/>
          <w:sz w:val="24"/>
          <w:szCs w:val="24"/>
          <w:highlight w:val="none"/>
          <w14:textFill>
            <w14:solidFill>
              <w14:schemeClr w14:val="tx1"/>
            </w14:solidFill>
          </w14:textFill>
        </w:rPr>
        <w:t>个标项，具体内容如下表：</w:t>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944"/>
        <w:gridCol w:w="936"/>
        <w:gridCol w:w="2086"/>
        <w:gridCol w:w="2036"/>
        <w:gridCol w:w="1828"/>
      </w:tblGrid>
      <w:tr w14:paraId="3ECB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6" w:type="dxa"/>
            <w:vAlign w:val="center"/>
          </w:tcPr>
          <w:p w14:paraId="7AC526BF">
            <w:pPr>
              <w:widowControl/>
              <w:tabs>
                <w:tab w:val="left" w:pos="360"/>
              </w:tabs>
              <w:overflowPunct w:val="0"/>
              <w:spacing w:line="240" w:lineRule="auto"/>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1944" w:type="dxa"/>
            <w:vAlign w:val="center"/>
          </w:tcPr>
          <w:p w14:paraId="2210A117">
            <w:pPr>
              <w:widowControl/>
              <w:tabs>
                <w:tab w:val="left" w:pos="360"/>
              </w:tabs>
              <w:overflowPunct w:val="0"/>
              <w:spacing w:line="240" w:lineRule="auto"/>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标项内容</w:t>
            </w:r>
          </w:p>
        </w:tc>
        <w:tc>
          <w:tcPr>
            <w:tcW w:w="936" w:type="dxa"/>
            <w:vAlign w:val="center"/>
          </w:tcPr>
          <w:p w14:paraId="21037332">
            <w:pPr>
              <w:widowControl/>
              <w:tabs>
                <w:tab w:val="left" w:pos="360"/>
              </w:tabs>
              <w:overflowPunct w:val="0"/>
              <w:spacing w:line="240" w:lineRule="auto"/>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服务期</w:t>
            </w:r>
          </w:p>
        </w:tc>
        <w:tc>
          <w:tcPr>
            <w:tcW w:w="2086" w:type="dxa"/>
            <w:vAlign w:val="center"/>
          </w:tcPr>
          <w:p w14:paraId="3B109B22">
            <w:pPr>
              <w:widowControl/>
              <w:tabs>
                <w:tab w:val="left" w:pos="360"/>
              </w:tabs>
              <w:overflowPunct w:val="0"/>
              <w:spacing w:line="240" w:lineRule="auto"/>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预算金额（万元）</w:t>
            </w:r>
          </w:p>
        </w:tc>
        <w:tc>
          <w:tcPr>
            <w:tcW w:w="2036" w:type="dxa"/>
            <w:vAlign w:val="center"/>
          </w:tcPr>
          <w:p w14:paraId="4C8BCE8E">
            <w:pPr>
              <w:widowControl/>
              <w:tabs>
                <w:tab w:val="left" w:pos="360"/>
              </w:tabs>
              <w:overflowPunct w:val="0"/>
              <w:spacing w:line="240" w:lineRule="auto"/>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最高限价（万元）</w:t>
            </w:r>
          </w:p>
        </w:tc>
        <w:tc>
          <w:tcPr>
            <w:tcW w:w="1828" w:type="dxa"/>
            <w:vAlign w:val="center"/>
          </w:tcPr>
          <w:p w14:paraId="2151C97D">
            <w:pPr>
              <w:widowControl/>
              <w:tabs>
                <w:tab w:val="left" w:pos="360"/>
              </w:tabs>
              <w:overflowPunct w:val="0"/>
              <w:spacing w:line="240" w:lineRule="auto"/>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服务地点</w:t>
            </w:r>
          </w:p>
        </w:tc>
      </w:tr>
      <w:tr w14:paraId="33D2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6" w:type="dxa"/>
            <w:vAlign w:val="center"/>
          </w:tcPr>
          <w:p w14:paraId="48ADE16D">
            <w:pPr>
              <w:widowControl/>
              <w:tabs>
                <w:tab w:val="left" w:pos="360"/>
              </w:tabs>
              <w:overflowPunct w:val="0"/>
              <w:spacing w:line="24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944" w:type="dxa"/>
            <w:vAlign w:val="center"/>
          </w:tcPr>
          <w:p w14:paraId="40979CFD">
            <w:pPr>
              <w:widowControl/>
              <w:tabs>
                <w:tab w:val="left" w:pos="360"/>
              </w:tabs>
              <w:overflowPunct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2025</w:t>
            </w:r>
            <w:r>
              <w:rPr>
                <w:rFonts w:hint="eastAsia" w:ascii="宋体" w:hAnsi="宋体" w:eastAsia="宋体" w:cs="宋体"/>
                <w:color w:val="000000" w:themeColor="text1"/>
                <w:sz w:val="24"/>
                <w:szCs w:val="24"/>
                <w:highlight w:val="none"/>
                <w14:textFill>
                  <w14:solidFill>
                    <w14:schemeClr w14:val="tx1"/>
                  </w14:solidFill>
                </w14:textFill>
              </w:rPr>
              <w:t>年度台州市公安局</w:t>
            </w:r>
            <w:r>
              <w:rPr>
                <w:rFonts w:hint="eastAsia" w:ascii="宋体" w:hAnsi="宋体" w:eastAsia="宋体" w:cs="宋体"/>
                <w:color w:val="000000" w:themeColor="text1"/>
                <w:sz w:val="24"/>
                <w:szCs w:val="24"/>
                <w:highlight w:val="none"/>
                <w:lang w:val="en-US" w:eastAsia="zh-CN"/>
                <w14:textFill>
                  <w14:solidFill>
                    <w14:schemeClr w14:val="tx1"/>
                  </w14:solidFill>
                </w14:textFill>
              </w:rPr>
              <w:t>路桥分局</w:t>
            </w:r>
            <w:r>
              <w:rPr>
                <w:rFonts w:hint="eastAsia" w:ascii="宋体" w:hAnsi="宋体" w:eastAsia="宋体" w:cs="宋体"/>
                <w:color w:val="000000" w:themeColor="text1"/>
                <w:sz w:val="24"/>
                <w:szCs w:val="24"/>
                <w:highlight w:val="none"/>
                <w14:textFill>
                  <w14:solidFill>
                    <w14:schemeClr w14:val="tx1"/>
                  </w14:solidFill>
                </w14:textFill>
              </w:rPr>
              <w:t>人身意外险采购</w:t>
            </w:r>
            <w:r>
              <w:rPr>
                <w:rFonts w:hint="eastAsia" w:ascii="宋体" w:hAnsi="宋体" w:cs="宋体"/>
                <w:color w:val="000000" w:themeColor="text1"/>
                <w:sz w:val="24"/>
                <w:szCs w:val="24"/>
                <w:highlight w:val="none"/>
                <w:lang w:eastAsia="zh-CN"/>
                <w14:textFill>
                  <w14:solidFill>
                    <w14:schemeClr w14:val="tx1"/>
                  </w14:solidFill>
                </w14:textFill>
              </w:rPr>
              <w:t>项目</w:t>
            </w:r>
          </w:p>
        </w:tc>
        <w:tc>
          <w:tcPr>
            <w:tcW w:w="936" w:type="dxa"/>
            <w:vAlign w:val="center"/>
          </w:tcPr>
          <w:p w14:paraId="645CF604">
            <w:pPr>
              <w:widowControl/>
              <w:tabs>
                <w:tab w:val="left" w:pos="360"/>
              </w:tabs>
              <w:overflowPunct w:val="0"/>
              <w:spacing w:line="24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1年</w:t>
            </w:r>
          </w:p>
        </w:tc>
        <w:tc>
          <w:tcPr>
            <w:tcW w:w="2086" w:type="dxa"/>
            <w:vAlign w:val="center"/>
          </w:tcPr>
          <w:p w14:paraId="028AA313">
            <w:pPr>
              <w:widowControl/>
              <w:tabs>
                <w:tab w:val="left" w:pos="360"/>
              </w:tabs>
              <w:overflowPunct w:val="0"/>
              <w:spacing w:line="240" w:lineRule="auto"/>
              <w:jc w:val="center"/>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47.8331</w:t>
            </w:r>
          </w:p>
        </w:tc>
        <w:tc>
          <w:tcPr>
            <w:tcW w:w="2036" w:type="dxa"/>
            <w:vAlign w:val="center"/>
          </w:tcPr>
          <w:p w14:paraId="3A0CBD9E">
            <w:pPr>
              <w:widowControl/>
              <w:tabs>
                <w:tab w:val="left" w:pos="360"/>
              </w:tabs>
              <w:overflowPunct w:val="0"/>
              <w:spacing w:line="240" w:lineRule="auto"/>
              <w:jc w:val="center"/>
              <w:rPr>
                <w:rFonts w:hint="default" w:ascii="宋体" w:hAnsi="宋体" w:eastAsia="宋体" w:cs="宋体"/>
                <w:b w:val="0"/>
                <w:bCs/>
                <w:color w:val="000000" w:themeColor="text1"/>
                <w:sz w:val="24"/>
                <w:szCs w:val="24"/>
                <w:highlight w:val="none"/>
                <w:lang w:val="en-US"/>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47.8331</w:t>
            </w:r>
          </w:p>
        </w:tc>
        <w:tc>
          <w:tcPr>
            <w:tcW w:w="1828" w:type="dxa"/>
            <w:vAlign w:val="center"/>
          </w:tcPr>
          <w:p w14:paraId="2E1DB712">
            <w:pPr>
              <w:widowControl/>
              <w:tabs>
                <w:tab w:val="left" w:pos="360"/>
              </w:tabs>
              <w:overflowPunct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浙江省台州市</w:t>
            </w:r>
            <w:r>
              <w:rPr>
                <w:rFonts w:hint="eastAsia" w:ascii="宋体" w:hAnsi="宋体" w:eastAsia="宋体" w:cs="宋体"/>
                <w:color w:val="000000" w:themeColor="text1"/>
                <w:sz w:val="24"/>
                <w:szCs w:val="24"/>
                <w:highlight w:val="none"/>
                <w:lang w:val="en-US" w:eastAsia="zh-CN"/>
                <w14:textFill>
                  <w14:solidFill>
                    <w14:schemeClr w14:val="tx1"/>
                  </w14:solidFill>
                </w14:textFill>
              </w:rPr>
              <w:t>路桥区</w:t>
            </w:r>
          </w:p>
        </w:tc>
      </w:tr>
    </w:tbl>
    <w:p w14:paraId="056A9498">
      <w:pPr>
        <w:widowControl w:val="0"/>
        <w:ind w:firstLine="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p>
    <w:p w14:paraId="092E9166">
      <w:pPr>
        <w:tabs>
          <w:tab w:val="left" w:pos="8280"/>
        </w:tabs>
        <w:autoSpaceDE w:val="0"/>
        <w:autoSpaceDN w:val="0"/>
        <w:adjustRightInd w:val="0"/>
        <w:spacing w:line="360" w:lineRule="auto"/>
        <w:ind w:right="25" w:firstLine="482" w:firstLineChars="200"/>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二、技术需求</w:t>
      </w:r>
    </w:p>
    <w:p w14:paraId="23440ACC">
      <w:pPr>
        <w:widowControl w:val="0"/>
        <w:snapToGrid w:val="0"/>
        <w:spacing w:line="360" w:lineRule="auto"/>
        <w:ind w:firstLine="482" w:firstLineChars="200"/>
        <w:jc w:val="both"/>
        <w:outlineLvl w:val="0"/>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（一）项目基本情况</w:t>
      </w:r>
    </w:p>
    <w:p w14:paraId="5CDC3D79">
      <w:pPr>
        <w:topLinePunct/>
        <w:autoSpaceDE w:val="0"/>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1.保险期间：一年</w:t>
      </w:r>
      <w:r>
        <w:rPr>
          <w:rFonts w:hint="eastAsia" w:ascii="宋体" w:hAnsi="宋体" w:cs="宋体"/>
          <w:color w:val="000000" w:themeColor="text1"/>
          <w:kern w:val="0"/>
          <w:sz w:val="24"/>
          <w:szCs w:val="21"/>
          <w:highlight w:val="none"/>
          <w:lang w:eastAsia="zh-CN"/>
          <w14:textFill>
            <w14:solidFill>
              <w14:schemeClr w14:val="tx1"/>
            </w14:solidFill>
          </w14:textFill>
        </w:rPr>
        <w:t>（</w:t>
      </w:r>
      <w:r>
        <w:rPr>
          <w:rFonts w:hint="eastAsia" w:ascii="宋体" w:hAnsi="宋体" w:cs="宋体"/>
          <w:color w:val="000000" w:themeColor="text1"/>
          <w:kern w:val="0"/>
          <w:sz w:val="24"/>
          <w:szCs w:val="21"/>
          <w:highlight w:val="none"/>
          <w:lang w:val="en-US" w:eastAsia="zh-CN"/>
          <w14:textFill>
            <w14:solidFill>
              <w14:schemeClr w14:val="tx1"/>
            </w14:solidFill>
          </w14:textFill>
        </w:rPr>
        <w:t>具体起止时间以合同双方约定为准</w:t>
      </w:r>
      <w:r>
        <w:rPr>
          <w:rFonts w:hint="eastAsia" w:ascii="宋体" w:hAnsi="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w:t>
      </w:r>
      <w:r>
        <w:rPr>
          <w:rFonts w:hint="eastAsia" w:ascii="Times New Roman" w:hAnsi="宋体" w:eastAsia="宋体" w:cs="宋体"/>
          <w:color w:val="000000" w:themeColor="text1"/>
          <w:kern w:val="0"/>
          <w:sz w:val="24"/>
          <w:szCs w:val="21"/>
          <w:highlight w:val="none"/>
          <w14:textFill>
            <w14:solidFill>
              <w14:schemeClr w14:val="tx1"/>
            </w14:solidFill>
          </w14:textFill>
        </w:rPr>
        <w:t>具体按</w:t>
      </w:r>
      <w:r>
        <w:rPr>
          <w:rFonts w:hint="eastAsia" w:ascii="宋体" w:hAnsi="宋体" w:eastAsia="宋体" w:cs="宋体"/>
          <w:color w:val="000000" w:themeColor="text1"/>
          <w:sz w:val="24"/>
          <w:szCs w:val="24"/>
          <w:highlight w:val="none"/>
          <w14:textFill>
            <w14:solidFill>
              <w14:schemeClr w14:val="tx1"/>
            </w14:solidFill>
          </w14:textFill>
        </w:rPr>
        <w:t>人身意外险</w:t>
      </w:r>
      <w:r>
        <w:rPr>
          <w:rFonts w:hint="eastAsia" w:ascii="Times New Roman" w:hAnsi="宋体" w:eastAsia="宋体" w:cs="宋体"/>
          <w:color w:val="000000" w:themeColor="text1"/>
          <w:kern w:val="0"/>
          <w:sz w:val="24"/>
          <w:szCs w:val="21"/>
          <w:highlight w:val="none"/>
          <w14:textFill>
            <w14:solidFill>
              <w14:schemeClr w14:val="tx1"/>
            </w14:solidFill>
          </w14:textFill>
        </w:rPr>
        <w:t>保险清单</w:t>
      </w:r>
      <w:r>
        <w:rPr>
          <w:rFonts w:hint="eastAsia" w:ascii="Times New Roman" w:hAnsi="宋体" w:eastAsia="宋体" w:cs="宋体"/>
          <w:color w:val="000000" w:themeColor="text1"/>
          <w:kern w:val="0"/>
          <w:sz w:val="24"/>
          <w:szCs w:val="21"/>
          <w:highlight w:val="none"/>
          <w:lang w:val="en-US" w:eastAsia="zh-CN"/>
          <w14:textFill>
            <w14:solidFill>
              <w14:schemeClr w14:val="tx1"/>
            </w14:solidFill>
          </w14:textFill>
        </w:rPr>
        <w:t>及实际参保人数结算</w:t>
      </w:r>
      <w:r>
        <w:rPr>
          <w:rFonts w:hint="eastAsia" w:ascii="宋体" w:hAnsi="宋体" w:eastAsia="宋体" w:cs="宋体"/>
          <w:color w:val="000000" w:themeColor="text1"/>
          <w:kern w:val="0"/>
          <w:sz w:val="24"/>
          <w:szCs w:val="21"/>
          <w:highlight w:val="none"/>
          <w14:textFill>
            <w14:solidFill>
              <w14:schemeClr w14:val="tx1"/>
            </w14:solidFill>
          </w14:textFill>
        </w:rPr>
        <w:t>。</w:t>
      </w:r>
    </w:p>
    <w:p w14:paraId="2B8D5059">
      <w:pPr>
        <w:topLinePunct/>
        <w:autoSpaceDE w:val="0"/>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2.保障范围：全年365天24小时提供保障。</w:t>
      </w:r>
    </w:p>
    <w:p w14:paraId="66D6FE56">
      <w:pPr>
        <w:topLinePunct/>
        <w:autoSpaceDE w:val="0"/>
        <w:spacing w:line="360" w:lineRule="auto"/>
        <w:ind w:firstLine="480" w:firstLineChars="200"/>
        <w:rPr>
          <w:rFonts w:hint="default" w:ascii="宋体" w:hAnsi="宋体" w:eastAsia="宋体" w:cs="宋体"/>
          <w:color w:val="000000" w:themeColor="text1"/>
          <w:kern w:val="0"/>
          <w:sz w:val="24"/>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3.保障项目：意外身故、伤残，重大疾病，疾病身故，住院补贴</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意外医疗费用。</w:t>
      </w:r>
    </w:p>
    <w:p w14:paraId="66A8809F">
      <w:pPr>
        <w:topLinePunct/>
        <w:autoSpaceDE w:val="0"/>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4.参保人群：台州市公安局</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路桥分局</w:t>
      </w:r>
      <w:r>
        <w:rPr>
          <w:rFonts w:hint="eastAsia" w:ascii="宋体" w:hAnsi="宋体" w:eastAsia="宋体" w:cs="宋体"/>
          <w:color w:val="000000" w:themeColor="text1"/>
          <w:kern w:val="0"/>
          <w:sz w:val="24"/>
          <w:szCs w:val="21"/>
          <w:highlight w:val="none"/>
          <w14:textFill>
            <w14:solidFill>
              <w14:schemeClr w14:val="tx1"/>
            </w14:solidFill>
          </w14:textFill>
        </w:rPr>
        <w:t>在职职工、民警及在职辅警，其中在职职工</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民警约</w:t>
      </w:r>
      <w:r>
        <w:rPr>
          <w:rFonts w:hint="eastAsia" w:ascii="宋体" w:hAnsi="宋体" w:cs="宋体"/>
          <w:color w:val="000000" w:themeColor="text1"/>
          <w:kern w:val="0"/>
          <w:sz w:val="24"/>
          <w:szCs w:val="21"/>
          <w:highlight w:val="none"/>
          <w:lang w:val="en-US" w:eastAsia="zh-CN"/>
          <w14:textFill>
            <w14:solidFill>
              <w14:schemeClr w14:val="tx1"/>
            </w14:solidFill>
          </w14:textFill>
        </w:rPr>
        <w:t>595</w:t>
      </w:r>
      <w:r>
        <w:rPr>
          <w:rFonts w:hint="eastAsia" w:ascii="宋体" w:hAnsi="宋体" w:eastAsia="宋体" w:cs="宋体"/>
          <w:color w:val="000000" w:themeColor="text1"/>
          <w:kern w:val="0"/>
          <w:sz w:val="24"/>
          <w:szCs w:val="21"/>
          <w:highlight w:val="none"/>
          <w14:textFill>
            <w14:solidFill>
              <w14:schemeClr w14:val="tx1"/>
            </w14:solidFill>
          </w14:textFill>
        </w:rPr>
        <w:t>人；在职辅警约</w:t>
      </w:r>
      <w:r>
        <w:rPr>
          <w:rFonts w:hint="eastAsia" w:ascii="宋体" w:hAnsi="宋体" w:cs="宋体"/>
          <w:color w:val="000000" w:themeColor="text1"/>
          <w:kern w:val="0"/>
          <w:sz w:val="24"/>
          <w:szCs w:val="21"/>
          <w:highlight w:val="none"/>
          <w:lang w:val="en-US" w:eastAsia="zh-CN"/>
          <w14:textFill>
            <w14:solidFill>
              <w14:schemeClr w14:val="tx1"/>
            </w14:solidFill>
          </w14:textFill>
        </w:rPr>
        <w:t>1271</w:t>
      </w:r>
      <w:r>
        <w:rPr>
          <w:rFonts w:hint="eastAsia" w:ascii="宋体" w:hAnsi="宋体" w:eastAsia="宋体" w:cs="宋体"/>
          <w:color w:val="000000" w:themeColor="text1"/>
          <w:kern w:val="0"/>
          <w:sz w:val="24"/>
          <w:szCs w:val="21"/>
          <w:highlight w:val="none"/>
          <w14:textFill>
            <w14:solidFill>
              <w14:schemeClr w14:val="tx1"/>
            </w14:solidFill>
          </w14:textFill>
        </w:rPr>
        <w:t>人。</w:t>
      </w:r>
    </w:p>
    <w:p w14:paraId="2D02ADF0">
      <w:pPr>
        <w:widowControl w:val="0"/>
        <w:snapToGrid w:val="0"/>
        <w:spacing w:line="360" w:lineRule="auto"/>
        <w:ind w:firstLine="482" w:firstLineChars="200"/>
        <w:jc w:val="both"/>
        <w:outlineLvl w:val="0"/>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（二）意外险内容</w:t>
      </w:r>
    </w:p>
    <w:p w14:paraId="59799E6E">
      <w:pPr>
        <w:topLinePunct/>
        <w:autoSpaceDE w:val="0"/>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Times New Roman" w:hAnsi="Times New Roman" w:eastAsia="宋体" w:cs="Times New Roman"/>
          <w:color w:val="000000" w:themeColor="text1"/>
          <w:sz w:val="21"/>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在职职工、民警</w:t>
      </w:r>
    </w:p>
    <w:tbl>
      <w:tblPr>
        <w:tblStyle w:val="2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42"/>
        <w:gridCol w:w="3468"/>
        <w:gridCol w:w="1888"/>
        <w:gridCol w:w="1656"/>
      </w:tblGrid>
      <w:tr w14:paraId="120C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755" w:type="dxa"/>
            <w:vAlign w:val="center"/>
          </w:tcPr>
          <w:p w14:paraId="279500BF">
            <w:pPr>
              <w:topLinePunct/>
              <w:autoSpaceDE w:val="0"/>
              <w:adjustRightInd w:val="0"/>
              <w:snapToGrid w:val="0"/>
              <w:spacing w:line="240" w:lineRule="auto"/>
              <w:jc w:val="center"/>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序号</w:t>
            </w:r>
          </w:p>
        </w:tc>
        <w:tc>
          <w:tcPr>
            <w:tcW w:w="1442" w:type="dxa"/>
            <w:vAlign w:val="center"/>
          </w:tcPr>
          <w:p w14:paraId="0AA842D3">
            <w:pPr>
              <w:topLinePunct/>
              <w:autoSpaceDE w:val="0"/>
              <w:adjustRightInd w:val="0"/>
              <w:snapToGrid w:val="0"/>
              <w:spacing w:line="240" w:lineRule="auto"/>
              <w:jc w:val="center"/>
              <w:rPr>
                <w:rFonts w:ascii="宋体" w:hAnsi="宋体" w:eastAsia="宋体" w:cs="宋体"/>
                <w:b/>
                <w:color w:val="000000" w:themeColor="text1"/>
                <w:kern w:val="0"/>
                <w:sz w:val="21"/>
                <w:szCs w:val="21"/>
                <w:highlight w:val="none"/>
                <w14:textFill>
                  <w14:solidFill>
                    <w14:schemeClr w14:val="tx1"/>
                  </w14:solidFill>
                </w14:textFill>
              </w:rPr>
            </w:pPr>
            <w:r>
              <w:rPr>
                <w:rFonts w:ascii="宋体" w:hAnsi="宋体" w:eastAsia="宋体" w:cs="宋体"/>
                <w:b/>
                <w:color w:val="000000" w:themeColor="text1"/>
                <w:kern w:val="0"/>
                <w:sz w:val="21"/>
                <w:szCs w:val="21"/>
                <w:highlight w:val="none"/>
                <w14:textFill>
                  <w14:solidFill>
                    <w14:schemeClr w14:val="tx1"/>
                  </w14:solidFill>
                </w14:textFill>
              </w:rPr>
              <w:t>保障内容</w:t>
            </w:r>
          </w:p>
        </w:tc>
        <w:tc>
          <w:tcPr>
            <w:tcW w:w="3468" w:type="dxa"/>
            <w:vAlign w:val="center"/>
          </w:tcPr>
          <w:p w14:paraId="5605EA46">
            <w:pPr>
              <w:topLinePunct/>
              <w:autoSpaceDE w:val="0"/>
              <w:adjustRightInd w:val="0"/>
              <w:snapToGrid w:val="0"/>
              <w:spacing w:line="240" w:lineRule="auto"/>
              <w:jc w:val="center"/>
              <w:rPr>
                <w:rFonts w:ascii="宋体" w:hAnsi="宋体" w:eastAsia="宋体" w:cs="宋体"/>
                <w:b/>
                <w:color w:val="000000" w:themeColor="text1"/>
                <w:kern w:val="0"/>
                <w:sz w:val="21"/>
                <w:szCs w:val="21"/>
                <w:highlight w:val="none"/>
                <w14:textFill>
                  <w14:solidFill>
                    <w14:schemeClr w14:val="tx1"/>
                  </w14:solidFill>
                </w14:textFill>
              </w:rPr>
            </w:pPr>
            <w:r>
              <w:rPr>
                <w:rFonts w:ascii="宋体" w:hAnsi="宋体" w:eastAsia="宋体" w:cs="宋体"/>
                <w:b/>
                <w:color w:val="000000" w:themeColor="text1"/>
                <w:kern w:val="0"/>
                <w:sz w:val="21"/>
                <w:szCs w:val="21"/>
                <w:highlight w:val="none"/>
                <w14:textFill>
                  <w14:solidFill>
                    <w14:schemeClr w14:val="tx1"/>
                  </w14:solidFill>
                </w14:textFill>
              </w:rPr>
              <w:t>保险责任</w:t>
            </w:r>
          </w:p>
        </w:tc>
        <w:tc>
          <w:tcPr>
            <w:tcW w:w="1888" w:type="dxa"/>
            <w:vAlign w:val="center"/>
          </w:tcPr>
          <w:p w14:paraId="7E749C70">
            <w:pPr>
              <w:topLinePunct/>
              <w:autoSpaceDE w:val="0"/>
              <w:adjustRightInd w:val="0"/>
              <w:snapToGrid w:val="0"/>
              <w:spacing w:line="240" w:lineRule="auto"/>
              <w:jc w:val="center"/>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保险金额</w:t>
            </w:r>
          </w:p>
        </w:tc>
        <w:tc>
          <w:tcPr>
            <w:tcW w:w="1656" w:type="dxa"/>
            <w:vAlign w:val="center"/>
          </w:tcPr>
          <w:p w14:paraId="548D0C88">
            <w:pPr>
              <w:topLinePunct/>
              <w:autoSpaceDE w:val="0"/>
              <w:adjustRightInd w:val="0"/>
              <w:snapToGrid w:val="0"/>
              <w:spacing w:line="240" w:lineRule="auto"/>
              <w:jc w:val="center"/>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单人保费最高限价</w:t>
            </w:r>
          </w:p>
        </w:tc>
      </w:tr>
      <w:tr w14:paraId="0EE3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5" w:type="dxa"/>
            <w:vAlign w:val="center"/>
          </w:tcPr>
          <w:p w14:paraId="6C1FDEA5">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1442" w:type="dxa"/>
            <w:vAlign w:val="center"/>
          </w:tcPr>
          <w:p w14:paraId="04FF581E">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意外身</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故</w:t>
            </w:r>
          </w:p>
        </w:tc>
        <w:tc>
          <w:tcPr>
            <w:tcW w:w="3468" w:type="dxa"/>
            <w:vAlign w:val="center"/>
          </w:tcPr>
          <w:p w14:paraId="04E4C800">
            <w:pPr>
              <w:topLinePunct/>
              <w:autoSpaceDE w:val="0"/>
              <w:adjustRightInd w:val="0"/>
              <w:snapToGrid w:val="0"/>
              <w:spacing w:line="240" w:lineRule="auto"/>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意外身故：按照保额支付保险金</w:t>
            </w:r>
          </w:p>
        </w:tc>
        <w:tc>
          <w:tcPr>
            <w:tcW w:w="1888" w:type="dxa"/>
            <w:vAlign w:val="center"/>
          </w:tcPr>
          <w:p w14:paraId="46B53AA7">
            <w:pPr>
              <w:widowControl/>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≥50万元</w:t>
            </w:r>
          </w:p>
        </w:tc>
        <w:tc>
          <w:tcPr>
            <w:tcW w:w="1656" w:type="dxa"/>
            <w:vMerge w:val="restart"/>
            <w:vAlign w:val="center"/>
          </w:tcPr>
          <w:p w14:paraId="1888B8D9">
            <w:pPr>
              <w:widowControl/>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460</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ascii="宋体" w:hAnsi="宋体" w:eastAsia="宋体" w:cs="宋体"/>
                <w:color w:val="000000" w:themeColor="text1"/>
                <w:kern w:val="0"/>
                <w:sz w:val="21"/>
                <w:szCs w:val="21"/>
                <w:highlight w:val="none"/>
                <w14:textFill>
                  <w14:solidFill>
                    <w14:schemeClr w14:val="tx1"/>
                  </w14:solidFill>
                </w14:textFill>
              </w:rPr>
              <w:t>元</w:t>
            </w:r>
            <w:r>
              <w:rPr>
                <w:rFonts w:hint="eastAsia" w:ascii="宋体" w:hAnsi="宋体" w:eastAsia="宋体" w:cs="宋体"/>
                <w:color w:val="000000" w:themeColor="text1"/>
                <w:kern w:val="0"/>
                <w:sz w:val="21"/>
                <w:szCs w:val="21"/>
                <w:highlight w:val="none"/>
                <w14:textFill>
                  <w14:solidFill>
                    <w14:schemeClr w14:val="tx1"/>
                  </w14:solidFill>
                </w14:textFill>
              </w:rPr>
              <w:t>/人/年</w:t>
            </w:r>
          </w:p>
        </w:tc>
      </w:tr>
      <w:tr w14:paraId="687D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5" w:type="dxa"/>
            <w:vAlign w:val="center"/>
          </w:tcPr>
          <w:p w14:paraId="23D3705B">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1442" w:type="dxa"/>
            <w:vAlign w:val="center"/>
          </w:tcPr>
          <w:p w14:paraId="074E47A4">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意外伤残</w:t>
            </w:r>
          </w:p>
        </w:tc>
        <w:tc>
          <w:tcPr>
            <w:tcW w:w="3468" w:type="dxa"/>
            <w:vAlign w:val="center"/>
          </w:tcPr>
          <w:p w14:paraId="1BD0E732">
            <w:pPr>
              <w:topLinePunct/>
              <w:autoSpaceDE w:val="0"/>
              <w:adjustRightInd w:val="0"/>
              <w:snapToGrid w:val="0"/>
              <w:spacing w:line="240" w:lineRule="auto"/>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意外伤残：按</w:t>
            </w:r>
            <w:r>
              <w:rPr>
                <w:rFonts w:hint="eastAsia" w:ascii="宋体" w:hAnsi="宋体" w:cs="宋体"/>
                <w:color w:val="000000" w:themeColor="text1"/>
                <w:kern w:val="0"/>
                <w:sz w:val="21"/>
                <w:szCs w:val="21"/>
                <w:highlight w:val="none"/>
                <w:lang w:eastAsia="zh-CN"/>
                <w14:textFill>
                  <w14:solidFill>
                    <w14:schemeClr w14:val="tx1"/>
                  </w14:solidFill>
                </w14:textFill>
              </w:rPr>
              <w:t>工伤</w:t>
            </w:r>
            <w:r>
              <w:rPr>
                <w:rFonts w:hint="eastAsia" w:ascii="宋体" w:hAnsi="宋体" w:eastAsia="宋体" w:cs="宋体"/>
                <w:color w:val="000000" w:themeColor="text1"/>
                <w:kern w:val="0"/>
                <w:sz w:val="21"/>
                <w:szCs w:val="21"/>
                <w:highlight w:val="none"/>
                <w14:textFill>
                  <w14:solidFill>
                    <w14:schemeClr w14:val="tx1"/>
                  </w14:solidFill>
                </w14:textFill>
              </w:rPr>
              <w:t>鉴定后的伤残比例支付保险金，最高不超过保额。</w:t>
            </w:r>
          </w:p>
          <w:p w14:paraId="20011109">
            <w:pPr>
              <w:topLinePunct/>
              <w:autoSpaceDE w:val="0"/>
              <w:adjustRightInd w:val="0"/>
              <w:snapToGrid w:val="0"/>
              <w:spacing w:line="240" w:lineRule="auto"/>
              <w:rPr>
                <w:rFonts w:ascii="Times New Roman" w:hAnsi="Times New Roman" w:eastAsia="宋体" w:cs="Times New Roman"/>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伤残鉴定标准为工伤事故鉴定标准，各伤残等级给付金额不低于本条第3款标准</w:t>
            </w:r>
            <w:r>
              <w:rPr>
                <w:rFonts w:hint="eastAsia" w:ascii="Times New Roman" w:hAnsi="Times New Roman" w:eastAsia="宋体" w:cs="Times New Roman"/>
                <w:color w:val="000000" w:themeColor="text1"/>
                <w:sz w:val="21"/>
                <w:szCs w:val="24"/>
                <w:highlight w:val="none"/>
                <w14:textFill>
                  <w14:solidFill>
                    <w14:schemeClr w14:val="tx1"/>
                  </w14:solidFill>
                </w14:textFill>
              </w:rPr>
              <w:t>。</w:t>
            </w:r>
          </w:p>
        </w:tc>
        <w:tc>
          <w:tcPr>
            <w:tcW w:w="1888" w:type="dxa"/>
            <w:vAlign w:val="center"/>
          </w:tcPr>
          <w:p w14:paraId="3DB86899">
            <w:pPr>
              <w:widowControl/>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≥50万元</w:t>
            </w:r>
          </w:p>
        </w:tc>
        <w:tc>
          <w:tcPr>
            <w:tcW w:w="1656" w:type="dxa"/>
            <w:vMerge w:val="continue"/>
            <w:vAlign w:val="center"/>
          </w:tcPr>
          <w:p w14:paraId="1D0B7223">
            <w:pPr>
              <w:widowControl/>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p>
        </w:tc>
      </w:tr>
      <w:tr w14:paraId="45CA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5" w:type="dxa"/>
            <w:vAlign w:val="center"/>
          </w:tcPr>
          <w:p w14:paraId="0CF1E08B">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1442" w:type="dxa"/>
            <w:vAlign w:val="center"/>
          </w:tcPr>
          <w:p w14:paraId="5C592646">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疾病身故</w:t>
            </w:r>
          </w:p>
        </w:tc>
        <w:tc>
          <w:tcPr>
            <w:tcW w:w="3468" w:type="dxa"/>
            <w:vAlign w:val="center"/>
          </w:tcPr>
          <w:p w14:paraId="4E9939D3">
            <w:pPr>
              <w:topLinePunct/>
              <w:autoSpaceDE w:val="0"/>
              <w:adjustRightInd w:val="0"/>
              <w:snapToGrid w:val="0"/>
              <w:spacing w:line="240" w:lineRule="auto"/>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被保险人在保险期间内因疾病导致身故，按疾病身故保险金额给付保险金。</w:t>
            </w:r>
          </w:p>
        </w:tc>
        <w:tc>
          <w:tcPr>
            <w:tcW w:w="1888" w:type="dxa"/>
            <w:vAlign w:val="center"/>
          </w:tcPr>
          <w:p w14:paraId="68350C74">
            <w:pPr>
              <w:widowControl/>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 w:val="21"/>
                <w:szCs w:val="21"/>
                <w:highlight w:val="none"/>
                <w14:textFill>
                  <w14:solidFill>
                    <w14:schemeClr w14:val="tx1"/>
                  </w14:solidFill>
                </w14:textFill>
              </w:rPr>
              <w:t>万元</w:t>
            </w:r>
          </w:p>
        </w:tc>
        <w:tc>
          <w:tcPr>
            <w:tcW w:w="1656" w:type="dxa"/>
            <w:vMerge w:val="continue"/>
            <w:vAlign w:val="center"/>
          </w:tcPr>
          <w:p w14:paraId="6752CC93">
            <w:pPr>
              <w:widowControl/>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p>
        </w:tc>
      </w:tr>
      <w:tr w14:paraId="31B0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5" w:type="dxa"/>
            <w:vAlign w:val="center"/>
          </w:tcPr>
          <w:p w14:paraId="49E8D600">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1442" w:type="dxa"/>
            <w:vAlign w:val="center"/>
          </w:tcPr>
          <w:p w14:paraId="48166D02">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重大疾病</w:t>
            </w:r>
          </w:p>
        </w:tc>
        <w:tc>
          <w:tcPr>
            <w:tcW w:w="3468" w:type="dxa"/>
            <w:vAlign w:val="center"/>
          </w:tcPr>
          <w:p w14:paraId="044A29C2">
            <w:pPr>
              <w:topLinePunct/>
              <w:autoSpaceDE w:val="0"/>
              <w:adjustRightInd w:val="0"/>
              <w:snapToGrid w:val="0"/>
              <w:spacing w:line="240" w:lineRule="auto"/>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确诊为3</w:t>
            </w:r>
            <w:r>
              <w:rPr>
                <w:rFonts w:hint="eastAsia" w:ascii="宋体" w:hAnsi="宋体" w:eastAsia="宋体" w:cs="宋体"/>
                <w:color w:val="000000" w:themeColor="text1"/>
                <w:kern w:val="0"/>
                <w:sz w:val="21"/>
                <w:szCs w:val="21"/>
                <w:highlight w:val="none"/>
                <w14:textFill>
                  <w14:solidFill>
                    <w14:schemeClr w14:val="tx1"/>
                  </w14:solidFill>
                </w14:textFill>
              </w:rPr>
              <w:t>0种重大疾病中的一种或多种的</w:t>
            </w:r>
            <w:r>
              <w:rPr>
                <w:rFonts w:hint="eastAsia" w:ascii="宋体" w:hAnsi="宋体" w:cs="宋体"/>
                <w:color w:val="000000" w:themeColor="text1"/>
                <w:kern w:val="0"/>
                <w:sz w:val="21"/>
                <w:szCs w:val="21"/>
                <w:highlight w:val="none"/>
                <w:lang w:eastAsia="zh-CN"/>
                <w14:textFill>
                  <w14:solidFill>
                    <w14:schemeClr w14:val="tx1"/>
                  </w14:solidFill>
                </w14:textFill>
              </w:rPr>
              <w:t>及五种轻度疾病的</w:t>
            </w:r>
            <w:r>
              <w:rPr>
                <w:rFonts w:hint="eastAsia" w:ascii="宋体" w:hAnsi="宋体" w:eastAsia="宋体" w:cs="宋体"/>
                <w:color w:val="000000" w:themeColor="text1"/>
                <w:kern w:val="0"/>
                <w:sz w:val="21"/>
                <w:szCs w:val="21"/>
                <w:highlight w:val="none"/>
                <w14:textFill>
                  <w14:solidFill>
                    <w14:schemeClr w14:val="tx1"/>
                  </w14:solidFill>
                </w14:textFill>
              </w:rPr>
              <w:t>，按照重大疾病保险金额一次性给付保险金；</w:t>
            </w:r>
          </w:p>
          <w:p w14:paraId="51425585">
            <w:pPr>
              <w:topLinePunct/>
              <w:autoSpaceDE w:val="0"/>
              <w:adjustRightInd w:val="0"/>
              <w:snapToGrid w:val="0"/>
              <w:spacing w:line="240" w:lineRule="auto"/>
              <w:rPr>
                <w:rFonts w:ascii="Times New Roman" w:hAnsi="Times New Roman" w:eastAsia="宋体" w:cs="Times New Roman"/>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等待期0天。重大疾病种类见本条第4款。</w:t>
            </w:r>
          </w:p>
        </w:tc>
        <w:tc>
          <w:tcPr>
            <w:tcW w:w="1888" w:type="dxa"/>
            <w:vAlign w:val="center"/>
          </w:tcPr>
          <w:p w14:paraId="6CB18D99">
            <w:pPr>
              <w:widowControl/>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 w:val="21"/>
                <w:szCs w:val="21"/>
                <w:highlight w:val="none"/>
                <w14:textFill>
                  <w14:solidFill>
                    <w14:schemeClr w14:val="tx1"/>
                  </w14:solidFill>
                </w14:textFill>
              </w:rPr>
              <w:t>万元</w:t>
            </w:r>
          </w:p>
        </w:tc>
        <w:tc>
          <w:tcPr>
            <w:tcW w:w="1656" w:type="dxa"/>
            <w:vMerge w:val="continue"/>
            <w:vAlign w:val="center"/>
          </w:tcPr>
          <w:p w14:paraId="09879196">
            <w:pPr>
              <w:widowControl/>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p>
        </w:tc>
      </w:tr>
      <w:tr w14:paraId="1323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5" w:type="dxa"/>
            <w:vAlign w:val="center"/>
          </w:tcPr>
          <w:p w14:paraId="3C69A2DD">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p>
        </w:tc>
        <w:tc>
          <w:tcPr>
            <w:tcW w:w="1442" w:type="dxa"/>
            <w:vAlign w:val="center"/>
          </w:tcPr>
          <w:p w14:paraId="626D3073">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意外医疗费用</w:t>
            </w:r>
          </w:p>
        </w:tc>
        <w:tc>
          <w:tcPr>
            <w:tcW w:w="3468" w:type="dxa"/>
            <w:vAlign w:val="center"/>
          </w:tcPr>
          <w:p w14:paraId="45ADBC65">
            <w:pPr>
              <w:topLinePunct/>
              <w:autoSpaceDE w:val="0"/>
              <w:adjustRightInd w:val="0"/>
              <w:snapToGrid w:val="0"/>
              <w:spacing w:line="240" w:lineRule="auto"/>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每次免赔额不少于1</w:t>
            </w:r>
            <w:r>
              <w:rPr>
                <w:rFonts w:hint="eastAsia" w:ascii="宋体" w:hAnsi="宋体" w:eastAsia="宋体" w:cs="宋体"/>
                <w:color w:val="000000" w:themeColor="text1"/>
                <w:kern w:val="0"/>
                <w:sz w:val="21"/>
                <w:szCs w:val="21"/>
                <w:highlight w:val="none"/>
                <w14:textFill>
                  <w14:solidFill>
                    <w14:schemeClr w14:val="tx1"/>
                  </w14:solidFill>
                </w14:textFill>
              </w:rPr>
              <w:t>00元，经过医保报销的，给付比例90%；未经过医保报销的，给付比例80%（医保报销指：当地基本医疗保险、公费医疗、城乡居民大病保险等）</w:t>
            </w:r>
          </w:p>
        </w:tc>
        <w:tc>
          <w:tcPr>
            <w:tcW w:w="1888" w:type="dxa"/>
            <w:vAlign w:val="center"/>
          </w:tcPr>
          <w:p w14:paraId="3BE91309">
            <w:pPr>
              <w:widowControl/>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≥1万元</w:t>
            </w:r>
          </w:p>
        </w:tc>
        <w:tc>
          <w:tcPr>
            <w:tcW w:w="1656" w:type="dxa"/>
            <w:vMerge w:val="continue"/>
            <w:vAlign w:val="center"/>
          </w:tcPr>
          <w:p w14:paraId="1AA7C8D0">
            <w:pPr>
              <w:widowControl/>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p>
        </w:tc>
      </w:tr>
      <w:tr w14:paraId="5B1B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5" w:type="dxa"/>
            <w:vAlign w:val="center"/>
          </w:tcPr>
          <w:p w14:paraId="7F511F5C">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p>
        </w:tc>
        <w:tc>
          <w:tcPr>
            <w:tcW w:w="1442" w:type="dxa"/>
            <w:vAlign w:val="center"/>
          </w:tcPr>
          <w:p w14:paraId="16FA98DC">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住院补贴</w:t>
            </w:r>
          </w:p>
        </w:tc>
        <w:tc>
          <w:tcPr>
            <w:tcW w:w="3468" w:type="dxa"/>
            <w:vAlign w:val="center"/>
          </w:tcPr>
          <w:p w14:paraId="61BCC6D3">
            <w:pPr>
              <w:topLinePunct/>
              <w:autoSpaceDE w:val="0"/>
              <w:adjustRightInd w:val="0"/>
              <w:snapToGrid w:val="0"/>
              <w:spacing w:line="240" w:lineRule="auto"/>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被保险人因意外伤害或者因疾病住院治疗，按每天住院日额</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ascii="宋体" w:hAnsi="宋体" w:eastAsia="宋体" w:cs="宋体"/>
                <w:color w:val="000000" w:themeColor="text1"/>
                <w:kern w:val="0"/>
                <w:sz w:val="21"/>
                <w:szCs w:val="21"/>
                <w:highlight w:val="none"/>
                <w14:textFill>
                  <w14:solidFill>
                    <w14:schemeClr w14:val="tx1"/>
                  </w14:solidFill>
                </w14:textFill>
              </w:rPr>
              <w:t>200</w:t>
            </w:r>
            <w:r>
              <w:rPr>
                <w:rFonts w:hint="eastAsia" w:ascii="宋体" w:hAnsi="宋体" w:eastAsia="宋体" w:cs="宋体"/>
                <w:color w:val="000000" w:themeColor="text1"/>
                <w:kern w:val="0"/>
                <w:sz w:val="21"/>
                <w:szCs w:val="21"/>
                <w:highlight w:val="none"/>
                <w14:textFill>
                  <w14:solidFill>
                    <w14:schemeClr w14:val="tx1"/>
                  </w14:solidFill>
                </w14:textFill>
              </w:rPr>
              <w:t>元/天</w:t>
            </w:r>
            <w:r>
              <w:rPr>
                <w:rFonts w:ascii="宋体" w:hAnsi="宋体" w:eastAsia="宋体" w:cs="宋体"/>
                <w:color w:val="000000" w:themeColor="text1"/>
                <w:kern w:val="0"/>
                <w:sz w:val="21"/>
                <w:szCs w:val="21"/>
                <w:highlight w:val="none"/>
                <w14:textFill>
                  <w14:solidFill>
                    <w14:schemeClr w14:val="tx1"/>
                  </w14:solidFill>
                </w14:textFill>
              </w:rPr>
              <w:t>赔付，年累计给付日数以1</w:t>
            </w:r>
            <w:r>
              <w:rPr>
                <w:rFonts w:hint="eastAsia" w:ascii="宋体" w:hAnsi="宋体" w:eastAsia="宋体" w:cs="宋体"/>
                <w:color w:val="000000" w:themeColor="text1"/>
                <w:kern w:val="0"/>
                <w:sz w:val="21"/>
                <w:szCs w:val="21"/>
                <w:highlight w:val="none"/>
                <w14:textFill>
                  <w14:solidFill>
                    <w14:schemeClr w14:val="tx1"/>
                  </w14:solidFill>
                </w14:textFill>
              </w:rPr>
              <w:t>80天为限。疾病住院等待期0天。</w:t>
            </w:r>
          </w:p>
        </w:tc>
        <w:tc>
          <w:tcPr>
            <w:tcW w:w="1888" w:type="dxa"/>
            <w:vAlign w:val="center"/>
          </w:tcPr>
          <w:p w14:paraId="126DC028">
            <w:pPr>
              <w:widowControl/>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≥3.6万元</w:t>
            </w:r>
          </w:p>
        </w:tc>
        <w:tc>
          <w:tcPr>
            <w:tcW w:w="1656" w:type="dxa"/>
            <w:vMerge w:val="continue"/>
            <w:vAlign w:val="center"/>
          </w:tcPr>
          <w:p w14:paraId="605C5101">
            <w:pPr>
              <w:widowControl/>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p>
        </w:tc>
      </w:tr>
    </w:tbl>
    <w:p w14:paraId="0987FBAC">
      <w:pPr>
        <w:topLinePunct/>
        <w:autoSpaceDE w:val="0"/>
        <w:spacing w:beforeLines="50"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2.在职辅警</w:t>
      </w:r>
    </w:p>
    <w:tbl>
      <w:tblPr>
        <w:tblStyle w:val="2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42"/>
        <w:gridCol w:w="3468"/>
        <w:gridCol w:w="1888"/>
        <w:gridCol w:w="1656"/>
      </w:tblGrid>
      <w:tr w14:paraId="4A08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755" w:type="dxa"/>
            <w:vAlign w:val="center"/>
          </w:tcPr>
          <w:p w14:paraId="0D0221B1">
            <w:pPr>
              <w:topLinePunct/>
              <w:autoSpaceDE w:val="0"/>
              <w:adjustRightInd w:val="0"/>
              <w:snapToGrid w:val="0"/>
              <w:spacing w:line="240" w:lineRule="auto"/>
              <w:jc w:val="center"/>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序号</w:t>
            </w:r>
          </w:p>
        </w:tc>
        <w:tc>
          <w:tcPr>
            <w:tcW w:w="1442" w:type="dxa"/>
            <w:vAlign w:val="center"/>
          </w:tcPr>
          <w:p w14:paraId="445994EE">
            <w:pPr>
              <w:topLinePunct/>
              <w:autoSpaceDE w:val="0"/>
              <w:adjustRightInd w:val="0"/>
              <w:snapToGrid w:val="0"/>
              <w:spacing w:line="240" w:lineRule="auto"/>
              <w:jc w:val="center"/>
              <w:rPr>
                <w:rFonts w:ascii="宋体" w:hAnsi="宋体" w:eastAsia="宋体" w:cs="宋体"/>
                <w:b/>
                <w:color w:val="000000" w:themeColor="text1"/>
                <w:kern w:val="0"/>
                <w:sz w:val="21"/>
                <w:szCs w:val="21"/>
                <w:highlight w:val="none"/>
                <w14:textFill>
                  <w14:solidFill>
                    <w14:schemeClr w14:val="tx1"/>
                  </w14:solidFill>
                </w14:textFill>
              </w:rPr>
            </w:pPr>
            <w:r>
              <w:rPr>
                <w:rFonts w:ascii="宋体" w:hAnsi="宋体" w:eastAsia="宋体" w:cs="宋体"/>
                <w:b/>
                <w:color w:val="000000" w:themeColor="text1"/>
                <w:kern w:val="0"/>
                <w:sz w:val="21"/>
                <w:szCs w:val="21"/>
                <w:highlight w:val="none"/>
                <w14:textFill>
                  <w14:solidFill>
                    <w14:schemeClr w14:val="tx1"/>
                  </w14:solidFill>
                </w14:textFill>
              </w:rPr>
              <w:t>保障内容</w:t>
            </w:r>
          </w:p>
        </w:tc>
        <w:tc>
          <w:tcPr>
            <w:tcW w:w="3468" w:type="dxa"/>
            <w:vAlign w:val="center"/>
          </w:tcPr>
          <w:p w14:paraId="157DE804">
            <w:pPr>
              <w:topLinePunct/>
              <w:autoSpaceDE w:val="0"/>
              <w:adjustRightInd w:val="0"/>
              <w:snapToGrid w:val="0"/>
              <w:spacing w:line="240" w:lineRule="auto"/>
              <w:jc w:val="center"/>
              <w:rPr>
                <w:rFonts w:ascii="宋体" w:hAnsi="宋体" w:eastAsia="宋体" w:cs="宋体"/>
                <w:b/>
                <w:color w:val="000000" w:themeColor="text1"/>
                <w:kern w:val="0"/>
                <w:sz w:val="21"/>
                <w:szCs w:val="21"/>
                <w:highlight w:val="none"/>
                <w14:textFill>
                  <w14:solidFill>
                    <w14:schemeClr w14:val="tx1"/>
                  </w14:solidFill>
                </w14:textFill>
              </w:rPr>
            </w:pPr>
            <w:r>
              <w:rPr>
                <w:rFonts w:ascii="宋体" w:hAnsi="宋体" w:eastAsia="宋体" w:cs="宋体"/>
                <w:b/>
                <w:color w:val="000000" w:themeColor="text1"/>
                <w:kern w:val="0"/>
                <w:sz w:val="21"/>
                <w:szCs w:val="21"/>
                <w:highlight w:val="none"/>
                <w14:textFill>
                  <w14:solidFill>
                    <w14:schemeClr w14:val="tx1"/>
                  </w14:solidFill>
                </w14:textFill>
              </w:rPr>
              <w:t>保险责任</w:t>
            </w:r>
          </w:p>
        </w:tc>
        <w:tc>
          <w:tcPr>
            <w:tcW w:w="1888" w:type="dxa"/>
            <w:vAlign w:val="center"/>
          </w:tcPr>
          <w:p w14:paraId="3E9B376F">
            <w:pPr>
              <w:topLinePunct/>
              <w:autoSpaceDE w:val="0"/>
              <w:adjustRightInd w:val="0"/>
              <w:snapToGrid w:val="0"/>
              <w:spacing w:line="240" w:lineRule="auto"/>
              <w:jc w:val="center"/>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保险金额</w:t>
            </w:r>
          </w:p>
        </w:tc>
        <w:tc>
          <w:tcPr>
            <w:tcW w:w="1656" w:type="dxa"/>
            <w:vAlign w:val="center"/>
          </w:tcPr>
          <w:p w14:paraId="4325E572">
            <w:pPr>
              <w:topLinePunct/>
              <w:autoSpaceDE w:val="0"/>
              <w:adjustRightInd w:val="0"/>
              <w:snapToGrid w:val="0"/>
              <w:spacing w:line="240" w:lineRule="auto"/>
              <w:jc w:val="center"/>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单人保费最高限价</w:t>
            </w:r>
          </w:p>
        </w:tc>
      </w:tr>
      <w:tr w14:paraId="0E12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5" w:type="dxa"/>
            <w:vAlign w:val="center"/>
          </w:tcPr>
          <w:p w14:paraId="56E60D1A">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1442" w:type="dxa"/>
            <w:vAlign w:val="center"/>
          </w:tcPr>
          <w:p w14:paraId="6A55CD69">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意外身</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故</w:t>
            </w:r>
          </w:p>
        </w:tc>
        <w:tc>
          <w:tcPr>
            <w:tcW w:w="3468" w:type="dxa"/>
            <w:vAlign w:val="center"/>
          </w:tcPr>
          <w:p w14:paraId="66130970">
            <w:pPr>
              <w:topLinePunct/>
              <w:autoSpaceDE w:val="0"/>
              <w:adjustRightInd w:val="0"/>
              <w:snapToGrid w:val="0"/>
              <w:spacing w:line="240" w:lineRule="auto"/>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意外身故：按照保额支付保险金</w:t>
            </w:r>
          </w:p>
        </w:tc>
        <w:tc>
          <w:tcPr>
            <w:tcW w:w="1888" w:type="dxa"/>
            <w:vAlign w:val="center"/>
          </w:tcPr>
          <w:p w14:paraId="741CBE9D">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0万元</w:t>
            </w:r>
          </w:p>
        </w:tc>
        <w:tc>
          <w:tcPr>
            <w:tcW w:w="1656" w:type="dxa"/>
            <w:vMerge w:val="restart"/>
            <w:vAlign w:val="center"/>
          </w:tcPr>
          <w:p w14:paraId="044F304D">
            <w:pPr>
              <w:topLinePunct/>
              <w:autoSpaceDE w:val="0"/>
              <w:adjustRightInd w:val="0"/>
              <w:snapToGrid w:val="0"/>
              <w:spacing w:line="240" w:lineRule="auto"/>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r>
              <w:rPr>
                <w:rFonts w:hint="eastAsia" w:ascii="宋体" w:hAnsi="宋体" w:cs="宋体"/>
                <w:color w:val="000000" w:themeColor="text1"/>
                <w:kern w:val="0"/>
                <w:sz w:val="21"/>
                <w:szCs w:val="21"/>
                <w:highlight w:val="none"/>
                <w:lang w:val="en-US" w:eastAsia="zh-CN"/>
                <w14:textFill>
                  <w14:solidFill>
                    <w14:schemeClr w14:val="tx1"/>
                  </w14:solidFill>
                </w14:textFill>
              </w:rPr>
              <w:t>161</w:t>
            </w: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r>
              <w:rPr>
                <w:rFonts w:ascii="宋体" w:hAnsi="宋体" w:eastAsia="宋体" w:cs="宋体"/>
                <w:color w:val="000000" w:themeColor="text1"/>
                <w:kern w:val="0"/>
                <w:sz w:val="21"/>
                <w:szCs w:val="21"/>
                <w:highlight w:val="none"/>
                <w14:textFill>
                  <w14:solidFill>
                    <w14:schemeClr w14:val="tx1"/>
                  </w14:solidFill>
                </w14:textFill>
              </w:rPr>
              <w:t>元</w:t>
            </w:r>
            <w:r>
              <w:rPr>
                <w:rFonts w:hint="eastAsia" w:ascii="宋体" w:hAnsi="宋体" w:eastAsia="宋体" w:cs="宋体"/>
                <w:color w:val="000000" w:themeColor="text1"/>
                <w:kern w:val="0"/>
                <w:sz w:val="21"/>
                <w:szCs w:val="21"/>
                <w:highlight w:val="none"/>
                <w14:textFill>
                  <w14:solidFill>
                    <w14:schemeClr w14:val="tx1"/>
                  </w14:solidFill>
                </w14:textFill>
              </w:rPr>
              <w:t>/人/年</w:t>
            </w:r>
          </w:p>
        </w:tc>
      </w:tr>
      <w:tr w14:paraId="4F17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5" w:type="dxa"/>
            <w:vAlign w:val="center"/>
          </w:tcPr>
          <w:p w14:paraId="2B236C7C">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1442" w:type="dxa"/>
            <w:vAlign w:val="center"/>
          </w:tcPr>
          <w:p w14:paraId="7A38D34F">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意外伤残</w:t>
            </w:r>
          </w:p>
        </w:tc>
        <w:tc>
          <w:tcPr>
            <w:tcW w:w="3468" w:type="dxa"/>
            <w:vAlign w:val="center"/>
          </w:tcPr>
          <w:p w14:paraId="1C511F3A">
            <w:pPr>
              <w:topLinePunct/>
              <w:autoSpaceDE w:val="0"/>
              <w:adjustRightInd w:val="0"/>
              <w:snapToGrid w:val="0"/>
              <w:spacing w:line="240" w:lineRule="auto"/>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意外伤残：按</w:t>
            </w:r>
            <w:r>
              <w:rPr>
                <w:rFonts w:hint="eastAsia" w:ascii="宋体" w:hAnsi="宋体" w:cs="宋体"/>
                <w:color w:val="000000" w:themeColor="text1"/>
                <w:kern w:val="0"/>
                <w:sz w:val="21"/>
                <w:szCs w:val="21"/>
                <w:highlight w:val="none"/>
                <w:lang w:eastAsia="zh-CN"/>
                <w14:textFill>
                  <w14:solidFill>
                    <w14:schemeClr w14:val="tx1"/>
                  </w14:solidFill>
                </w14:textFill>
              </w:rPr>
              <w:t>工伤</w:t>
            </w:r>
            <w:r>
              <w:rPr>
                <w:rFonts w:hint="eastAsia" w:ascii="宋体" w:hAnsi="宋体" w:eastAsia="宋体" w:cs="宋体"/>
                <w:color w:val="000000" w:themeColor="text1"/>
                <w:kern w:val="0"/>
                <w:sz w:val="21"/>
                <w:szCs w:val="21"/>
                <w:highlight w:val="none"/>
                <w14:textFill>
                  <w14:solidFill>
                    <w14:schemeClr w14:val="tx1"/>
                  </w14:solidFill>
                </w14:textFill>
              </w:rPr>
              <w:t>鉴定后的伤残比例支付保险金，最高不超过保额。</w:t>
            </w:r>
          </w:p>
          <w:p w14:paraId="5DCCE743">
            <w:pPr>
              <w:topLinePunct/>
              <w:autoSpaceDE w:val="0"/>
              <w:adjustRightInd w:val="0"/>
              <w:snapToGrid w:val="0"/>
              <w:spacing w:line="240" w:lineRule="auto"/>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伤残鉴定标准为工伤事故鉴定标准，各伤残等级给付金额不低于本条第3款标准。</w:t>
            </w:r>
          </w:p>
        </w:tc>
        <w:tc>
          <w:tcPr>
            <w:tcW w:w="1888" w:type="dxa"/>
            <w:vAlign w:val="center"/>
          </w:tcPr>
          <w:p w14:paraId="3AB60ED8">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0万元</w:t>
            </w:r>
          </w:p>
        </w:tc>
        <w:tc>
          <w:tcPr>
            <w:tcW w:w="1656" w:type="dxa"/>
            <w:vMerge w:val="continue"/>
            <w:vAlign w:val="center"/>
          </w:tcPr>
          <w:p w14:paraId="4579E918">
            <w:pPr>
              <w:topLinePunct/>
              <w:autoSpaceDE w:val="0"/>
              <w:adjustRightInd w:val="0"/>
              <w:snapToGrid w:val="0"/>
              <w:spacing w:line="240" w:lineRule="auto"/>
              <w:rPr>
                <w:rFonts w:ascii="宋体" w:hAnsi="宋体" w:eastAsia="宋体" w:cs="宋体"/>
                <w:color w:val="000000" w:themeColor="text1"/>
                <w:kern w:val="0"/>
                <w:sz w:val="21"/>
                <w:szCs w:val="21"/>
                <w:highlight w:val="none"/>
                <w14:textFill>
                  <w14:solidFill>
                    <w14:schemeClr w14:val="tx1"/>
                  </w14:solidFill>
                </w14:textFill>
              </w:rPr>
            </w:pPr>
          </w:p>
        </w:tc>
      </w:tr>
      <w:tr w14:paraId="5E82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5" w:type="dxa"/>
            <w:vAlign w:val="center"/>
          </w:tcPr>
          <w:p w14:paraId="6B46820B">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1442" w:type="dxa"/>
            <w:vAlign w:val="center"/>
          </w:tcPr>
          <w:p w14:paraId="023CD7A0">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疾病身故</w:t>
            </w:r>
          </w:p>
        </w:tc>
        <w:tc>
          <w:tcPr>
            <w:tcW w:w="3468" w:type="dxa"/>
            <w:vAlign w:val="center"/>
          </w:tcPr>
          <w:p w14:paraId="07D5B836">
            <w:pPr>
              <w:topLinePunct/>
              <w:autoSpaceDE w:val="0"/>
              <w:adjustRightInd w:val="0"/>
              <w:snapToGrid w:val="0"/>
              <w:spacing w:line="240" w:lineRule="auto"/>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被保险人在保险期间内因疾病导致身故，按疾病身故保险金额给付保险金。</w:t>
            </w:r>
          </w:p>
        </w:tc>
        <w:tc>
          <w:tcPr>
            <w:tcW w:w="1888" w:type="dxa"/>
            <w:vAlign w:val="center"/>
          </w:tcPr>
          <w:p w14:paraId="4FF3F5D6">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kern w:val="0"/>
                <w:sz w:val="21"/>
                <w:szCs w:val="21"/>
                <w:highlight w:val="none"/>
                <w14:textFill>
                  <w14:solidFill>
                    <w14:schemeClr w14:val="tx1"/>
                  </w14:solidFill>
                </w14:textFill>
              </w:rPr>
              <w:t>万元</w:t>
            </w:r>
          </w:p>
        </w:tc>
        <w:tc>
          <w:tcPr>
            <w:tcW w:w="1656" w:type="dxa"/>
            <w:vMerge w:val="continue"/>
            <w:vAlign w:val="center"/>
          </w:tcPr>
          <w:p w14:paraId="64B0D62E">
            <w:pPr>
              <w:topLinePunct/>
              <w:autoSpaceDE w:val="0"/>
              <w:adjustRightInd w:val="0"/>
              <w:snapToGrid w:val="0"/>
              <w:spacing w:line="240" w:lineRule="auto"/>
              <w:rPr>
                <w:rFonts w:ascii="宋体" w:hAnsi="宋体" w:eastAsia="宋体" w:cs="宋体"/>
                <w:color w:val="000000" w:themeColor="text1"/>
                <w:kern w:val="0"/>
                <w:sz w:val="21"/>
                <w:szCs w:val="21"/>
                <w:highlight w:val="none"/>
                <w14:textFill>
                  <w14:solidFill>
                    <w14:schemeClr w14:val="tx1"/>
                  </w14:solidFill>
                </w14:textFill>
              </w:rPr>
            </w:pPr>
          </w:p>
        </w:tc>
      </w:tr>
      <w:tr w14:paraId="42B3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5" w:type="dxa"/>
            <w:vAlign w:val="center"/>
          </w:tcPr>
          <w:p w14:paraId="23E1DE9E">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1442" w:type="dxa"/>
            <w:vAlign w:val="center"/>
          </w:tcPr>
          <w:p w14:paraId="6707DF29">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重大疾病</w:t>
            </w:r>
          </w:p>
        </w:tc>
        <w:tc>
          <w:tcPr>
            <w:tcW w:w="3468" w:type="dxa"/>
            <w:vAlign w:val="center"/>
          </w:tcPr>
          <w:p w14:paraId="100B5996">
            <w:pPr>
              <w:topLinePunct/>
              <w:autoSpaceDE w:val="0"/>
              <w:adjustRightInd w:val="0"/>
              <w:snapToGrid w:val="0"/>
              <w:spacing w:line="240" w:lineRule="auto"/>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确诊为3</w:t>
            </w:r>
            <w:r>
              <w:rPr>
                <w:rFonts w:hint="eastAsia" w:ascii="宋体" w:hAnsi="宋体" w:eastAsia="宋体" w:cs="宋体"/>
                <w:color w:val="000000" w:themeColor="text1"/>
                <w:kern w:val="0"/>
                <w:sz w:val="21"/>
                <w:szCs w:val="21"/>
                <w:highlight w:val="none"/>
                <w14:textFill>
                  <w14:solidFill>
                    <w14:schemeClr w14:val="tx1"/>
                  </w14:solidFill>
                </w14:textFill>
              </w:rPr>
              <w:t>0种重大疾病中的一种或多种的</w:t>
            </w:r>
            <w:r>
              <w:rPr>
                <w:rFonts w:hint="eastAsia" w:ascii="宋体" w:hAnsi="宋体" w:cs="宋体"/>
                <w:color w:val="000000" w:themeColor="text1"/>
                <w:kern w:val="0"/>
                <w:sz w:val="21"/>
                <w:szCs w:val="21"/>
                <w:highlight w:val="none"/>
                <w:lang w:eastAsia="zh-CN"/>
                <w14:textFill>
                  <w14:solidFill>
                    <w14:schemeClr w14:val="tx1"/>
                  </w14:solidFill>
                </w14:textFill>
              </w:rPr>
              <w:t>及五种轻度疾病的</w:t>
            </w:r>
            <w:r>
              <w:rPr>
                <w:rFonts w:hint="eastAsia" w:ascii="宋体" w:hAnsi="宋体" w:eastAsia="宋体" w:cs="宋体"/>
                <w:color w:val="000000" w:themeColor="text1"/>
                <w:kern w:val="0"/>
                <w:sz w:val="21"/>
                <w:szCs w:val="21"/>
                <w:highlight w:val="none"/>
                <w14:textFill>
                  <w14:solidFill>
                    <w14:schemeClr w14:val="tx1"/>
                  </w14:solidFill>
                </w14:textFill>
              </w:rPr>
              <w:t>，按照重大疾病保险金额一次性给付保险金；</w:t>
            </w:r>
          </w:p>
          <w:p w14:paraId="4E8C1C60">
            <w:pPr>
              <w:topLinePunct/>
              <w:autoSpaceDE w:val="0"/>
              <w:adjustRightInd w:val="0"/>
              <w:snapToGrid w:val="0"/>
              <w:spacing w:line="240" w:lineRule="auto"/>
              <w:rPr>
                <w:rFonts w:ascii="Times New Roman" w:hAnsi="Times New Roman" w:eastAsia="宋体" w:cs="Times New Roman"/>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等待期0天。重大疾病种类见本条第4款。</w:t>
            </w:r>
          </w:p>
        </w:tc>
        <w:tc>
          <w:tcPr>
            <w:tcW w:w="1888" w:type="dxa"/>
            <w:vAlign w:val="center"/>
          </w:tcPr>
          <w:p w14:paraId="2A32BFDB">
            <w:pPr>
              <w:widowControl/>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≥5万元</w:t>
            </w:r>
          </w:p>
        </w:tc>
        <w:tc>
          <w:tcPr>
            <w:tcW w:w="1656" w:type="dxa"/>
            <w:vMerge w:val="continue"/>
            <w:vAlign w:val="center"/>
          </w:tcPr>
          <w:p w14:paraId="5BA74B42">
            <w:pPr>
              <w:widowControl/>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p>
        </w:tc>
      </w:tr>
      <w:tr w14:paraId="22A1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5" w:type="dxa"/>
            <w:vAlign w:val="center"/>
          </w:tcPr>
          <w:p w14:paraId="67060B87">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p>
        </w:tc>
        <w:tc>
          <w:tcPr>
            <w:tcW w:w="1442" w:type="dxa"/>
            <w:vAlign w:val="center"/>
          </w:tcPr>
          <w:p w14:paraId="4387B119">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意外医疗费用</w:t>
            </w:r>
          </w:p>
        </w:tc>
        <w:tc>
          <w:tcPr>
            <w:tcW w:w="3468" w:type="dxa"/>
            <w:vAlign w:val="center"/>
          </w:tcPr>
          <w:p w14:paraId="2663BA14">
            <w:pPr>
              <w:topLinePunct/>
              <w:autoSpaceDE w:val="0"/>
              <w:adjustRightInd w:val="0"/>
              <w:snapToGrid w:val="0"/>
              <w:spacing w:line="240" w:lineRule="auto"/>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每次免赔额不少于1</w:t>
            </w:r>
            <w:r>
              <w:rPr>
                <w:rFonts w:hint="eastAsia" w:ascii="宋体" w:hAnsi="宋体" w:eastAsia="宋体" w:cs="宋体"/>
                <w:color w:val="000000" w:themeColor="text1"/>
                <w:kern w:val="0"/>
                <w:sz w:val="21"/>
                <w:szCs w:val="21"/>
                <w:highlight w:val="none"/>
                <w14:textFill>
                  <w14:solidFill>
                    <w14:schemeClr w14:val="tx1"/>
                  </w14:solidFill>
                </w14:textFill>
              </w:rPr>
              <w:t>00元，经过医保报销的，给付比例90%；未经过医保报销的，给付比例80%（医保报销指：当地基本医疗保险、公费医疗、城乡居民大病保险等）</w:t>
            </w:r>
          </w:p>
        </w:tc>
        <w:tc>
          <w:tcPr>
            <w:tcW w:w="1888" w:type="dxa"/>
            <w:vAlign w:val="center"/>
          </w:tcPr>
          <w:p w14:paraId="206CA178">
            <w:pPr>
              <w:widowControl/>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≥1万元</w:t>
            </w:r>
          </w:p>
        </w:tc>
        <w:tc>
          <w:tcPr>
            <w:tcW w:w="1656" w:type="dxa"/>
            <w:vMerge w:val="continue"/>
            <w:vAlign w:val="center"/>
          </w:tcPr>
          <w:p w14:paraId="15110DDD">
            <w:pPr>
              <w:widowControl/>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p>
        </w:tc>
      </w:tr>
      <w:tr w14:paraId="03B6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5" w:type="dxa"/>
            <w:vAlign w:val="center"/>
          </w:tcPr>
          <w:p w14:paraId="10AA0CCA">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p>
        </w:tc>
        <w:tc>
          <w:tcPr>
            <w:tcW w:w="1442" w:type="dxa"/>
            <w:vAlign w:val="center"/>
          </w:tcPr>
          <w:p w14:paraId="1466FF39">
            <w:pPr>
              <w:topLinePunct/>
              <w:autoSpaceDE w:val="0"/>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住院补贴</w:t>
            </w:r>
          </w:p>
        </w:tc>
        <w:tc>
          <w:tcPr>
            <w:tcW w:w="3468" w:type="dxa"/>
            <w:vAlign w:val="center"/>
          </w:tcPr>
          <w:p w14:paraId="04F3A303">
            <w:pPr>
              <w:topLinePunct/>
              <w:autoSpaceDE w:val="0"/>
              <w:adjustRightInd w:val="0"/>
              <w:snapToGrid w:val="0"/>
              <w:spacing w:line="240" w:lineRule="auto"/>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被保险人因意外伤害或者因疾病住院治疗，按每天住院日额</w:t>
            </w:r>
            <w:r>
              <w:rPr>
                <w:rFonts w:hint="eastAsia" w:ascii="宋体" w:hAnsi="宋体" w:eastAsia="宋体" w:cs="宋体"/>
                <w:color w:val="000000" w:themeColor="text1"/>
                <w:kern w:val="0"/>
                <w:sz w:val="21"/>
                <w:szCs w:val="21"/>
                <w:highlight w:val="none"/>
                <w14:textFill>
                  <w14:solidFill>
                    <w14:schemeClr w14:val="tx1"/>
                  </w14:solidFill>
                </w14:textFill>
              </w:rPr>
              <w:t>≥110元/天</w:t>
            </w:r>
            <w:r>
              <w:rPr>
                <w:rFonts w:ascii="宋体" w:hAnsi="宋体" w:eastAsia="宋体" w:cs="宋体"/>
                <w:color w:val="000000" w:themeColor="text1"/>
                <w:kern w:val="0"/>
                <w:sz w:val="21"/>
                <w:szCs w:val="21"/>
                <w:highlight w:val="none"/>
                <w14:textFill>
                  <w14:solidFill>
                    <w14:schemeClr w14:val="tx1"/>
                  </w14:solidFill>
                </w14:textFill>
              </w:rPr>
              <w:t>赔付，年累计给付日数以1</w:t>
            </w:r>
            <w:r>
              <w:rPr>
                <w:rFonts w:hint="eastAsia" w:ascii="宋体" w:hAnsi="宋体" w:eastAsia="宋体" w:cs="宋体"/>
                <w:color w:val="000000" w:themeColor="text1"/>
                <w:kern w:val="0"/>
                <w:sz w:val="21"/>
                <w:szCs w:val="21"/>
                <w:highlight w:val="none"/>
                <w14:textFill>
                  <w14:solidFill>
                    <w14:schemeClr w14:val="tx1"/>
                  </w14:solidFill>
                </w14:textFill>
              </w:rPr>
              <w:t>80天为限。疾病住院等待期0天。</w:t>
            </w:r>
          </w:p>
        </w:tc>
        <w:tc>
          <w:tcPr>
            <w:tcW w:w="1888" w:type="dxa"/>
            <w:vAlign w:val="center"/>
          </w:tcPr>
          <w:p w14:paraId="2F5203BD">
            <w:pPr>
              <w:widowControl/>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≥1.98万元</w:t>
            </w:r>
          </w:p>
        </w:tc>
        <w:tc>
          <w:tcPr>
            <w:tcW w:w="1656" w:type="dxa"/>
            <w:vMerge w:val="continue"/>
            <w:vAlign w:val="center"/>
          </w:tcPr>
          <w:p w14:paraId="0FCAED84">
            <w:pPr>
              <w:widowControl/>
              <w:adjustRightInd w:val="0"/>
              <w:snapToGrid w:val="0"/>
              <w:spacing w:line="240" w:lineRule="auto"/>
              <w:jc w:val="center"/>
              <w:rPr>
                <w:rFonts w:ascii="宋体" w:hAnsi="宋体" w:eastAsia="宋体" w:cs="宋体"/>
                <w:color w:val="000000" w:themeColor="text1"/>
                <w:kern w:val="0"/>
                <w:sz w:val="21"/>
                <w:szCs w:val="21"/>
                <w:highlight w:val="none"/>
                <w14:textFill>
                  <w14:solidFill>
                    <w14:schemeClr w14:val="tx1"/>
                  </w14:solidFill>
                </w14:textFill>
              </w:rPr>
            </w:pPr>
          </w:p>
        </w:tc>
      </w:tr>
    </w:tbl>
    <w:p w14:paraId="69D47BC7">
      <w:pPr>
        <w:topLinePunct/>
        <w:autoSpaceDE w:val="0"/>
        <w:spacing w:beforeLines="50"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伤残鉴定标准参照《劳动能力鉴定职工工伤与职业病致残等级》（GB/T16180-2014）（国家质量监督检验检疫总局、国家标准化管理委员会发布，《中华人民共和国国家标准发布公告2014年第21号》），按保险金额乘以该处伤残的伤残等级所对应的保险金额给付比例给付伤残保险金，赔付比例见下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759"/>
        <w:gridCol w:w="737"/>
        <w:gridCol w:w="737"/>
        <w:gridCol w:w="737"/>
        <w:gridCol w:w="737"/>
        <w:gridCol w:w="737"/>
        <w:gridCol w:w="737"/>
        <w:gridCol w:w="737"/>
        <w:gridCol w:w="738"/>
        <w:gridCol w:w="738"/>
      </w:tblGrid>
      <w:tr w14:paraId="6CB1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369" w:type="dxa"/>
            <w:vAlign w:val="center"/>
          </w:tcPr>
          <w:p w14:paraId="40F4B8CC">
            <w:pPr>
              <w:spacing w:line="320" w:lineRule="exact"/>
              <w:jc w:val="center"/>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伤残等级</w:t>
            </w:r>
          </w:p>
        </w:tc>
        <w:tc>
          <w:tcPr>
            <w:tcW w:w="759" w:type="dxa"/>
            <w:vAlign w:val="center"/>
          </w:tcPr>
          <w:p w14:paraId="52C0E5AB">
            <w:pPr>
              <w:spacing w:line="320" w:lineRule="exact"/>
              <w:jc w:val="center"/>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一级</w:t>
            </w:r>
          </w:p>
        </w:tc>
        <w:tc>
          <w:tcPr>
            <w:tcW w:w="737" w:type="dxa"/>
            <w:vAlign w:val="center"/>
          </w:tcPr>
          <w:p w14:paraId="1CF3C836">
            <w:pPr>
              <w:spacing w:line="320" w:lineRule="exact"/>
              <w:jc w:val="center"/>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二级</w:t>
            </w:r>
          </w:p>
        </w:tc>
        <w:tc>
          <w:tcPr>
            <w:tcW w:w="737" w:type="dxa"/>
            <w:vAlign w:val="center"/>
          </w:tcPr>
          <w:p w14:paraId="2A1C22CB">
            <w:pPr>
              <w:spacing w:line="320" w:lineRule="exact"/>
              <w:jc w:val="center"/>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三级</w:t>
            </w:r>
          </w:p>
        </w:tc>
        <w:tc>
          <w:tcPr>
            <w:tcW w:w="737" w:type="dxa"/>
            <w:vAlign w:val="center"/>
          </w:tcPr>
          <w:p w14:paraId="3703B9E6">
            <w:pPr>
              <w:spacing w:line="320" w:lineRule="exact"/>
              <w:jc w:val="center"/>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四级</w:t>
            </w:r>
          </w:p>
        </w:tc>
        <w:tc>
          <w:tcPr>
            <w:tcW w:w="737" w:type="dxa"/>
            <w:vAlign w:val="center"/>
          </w:tcPr>
          <w:p w14:paraId="07E9BCFF">
            <w:pPr>
              <w:spacing w:line="320" w:lineRule="exact"/>
              <w:jc w:val="center"/>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五级</w:t>
            </w:r>
          </w:p>
        </w:tc>
        <w:tc>
          <w:tcPr>
            <w:tcW w:w="737" w:type="dxa"/>
            <w:vAlign w:val="center"/>
          </w:tcPr>
          <w:p w14:paraId="46DC234F">
            <w:pPr>
              <w:spacing w:line="320" w:lineRule="exact"/>
              <w:jc w:val="center"/>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六级</w:t>
            </w:r>
          </w:p>
        </w:tc>
        <w:tc>
          <w:tcPr>
            <w:tcW w:w="737" w:type="dxa"/>
            <w:vAlign w:val="center"/>
          </w:tcPr>
          <w:p w14:paraId="00982EDB">
            <w:pPr>
              <w:spacing w:line="320" w:lineRule="exact"/>
              <w:jc w:val="center"/>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七级</w:t>
            </w:r>
          </w:p>
        </w:tc>
        <w:tc>
          <w:tcPr>
            <w:tcW w:w="737" w:type="dxa"/>
            <w:vAlign w:val="center"/>
          </w:tcPr>
          <w:p w14:paraId="6022929E">
            <w:pPr>
              <w:spacing w:line="320" w:lineRule="exact"/>
              <w:jc w:val="center"/>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八级</w:t>
            </w:r>
          </w:p>
        </w:tc>
        <w:tc>
          <w:tcPr>
            <w:tcW w:w="738" w:type="dxa"/>
            <w:vAlign w:val="center"/>
          </w:tcPr>
          <w:p w14:paraId="3D1F4D0D">
            <w:pPr>
              <w:spacing w:line="320" w:lineRule="exact"/>
              <w:jc w:val="center"/>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九级</w:t>
            </w:r>
          </w:p>
        </w:tc>
        <w:tc>
          <w:tcPr>
            <w:tcW w:w="738" w:type="dxa"/>
            <w:vAlign w:val="center"/>
          </w:tcPr>
          <w:p w14:paraId="602B3E83">
            <w:pPr>
              <w:spacing w:line="320" w:lineRule="exact"/>
              <w:jc w:val="center"/>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十级</w:t>
            </w:r>
          </w:p>
        </w:tc>
      </w:tr>
      <w:tr w14:paraId="3EEE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369" w:type="dxa"/>
            <w:vAlign w:val="center"/>
          </w:tcPr>
          <w:p w14:paraId="7316D82E">
            <w:pPr>
              <w:spacing w:line="320" w:lineRule="exact"/>
              <w:jc w:val="center"/>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给付比例</w:t>
            </w:r>
          </w:p>
        </w:tc>
        <w:tc>
          <w:tcPr>
            <w:tcW w:w="759" w:type="dxa"/>
            <w:vAlign w:val="center"/>
          </w:tcPr>
          <w:p w14:paraId="5D4B3CF7">
            <w:pPr>
              <w:spacing w:line="320" w:lineRule="exact"/>
              <w:jc w:val="center"/>
              <w:rPr>
                <w:rFonts w:ascii="宋体" w:hAnsi="宋体" w:eastAsia="宋体" w:cs="宋体"/>
                <w:color w:val="000000" w:themeColor="text1"/>
                <w:kern w:val="0"/>
                <w:sz w:val="24"/>
                <w:szCs w:val="21"/>
                <w:highlight w:val="none"/>
                <w14:textFill>
                  <w14:solidFill>
                    <w14:schemeClr w14:val="tx1"/>
                  </w14:solidFill>
                </w14:textFill>
              </w:rPr>
            </w:pPr>
            <w:r>
              <w:rPr>
                <w:rFonts w:ascii="宋体" w:hAnsi="宋体" w:eastAsia="宋体" w:cs="宋体"/>
                <w:color w:val="000000" w:themeColor="text1"/>
                <w:kern w:val="0"/>
                <w:sz w:val="24"/>
                <w:szCs w:val="21"/>
                <w:highlight w:val="none"/>
                <w14:textFill>
                  <w14:solidFill>
                    <w14:schemeClr w14:val="tx1"/>
                  </w14:solidFill>
                </w14:textFill>
              </w:rPr>
              <w:t>100%</w:t>
            </w:r>
          </w:p>
        </w:tc>
        <w:tc>
          <w:tcPr>
            <w:tcW w:w="737" w:type="dxa"/>
            <w:vAlign w:val="center"/>
          </w:tcPr>
          <w:p w14:paraId="48BAFFAD">
            <w:pPr>
              <w:spacing w:line="320" w:lineRule="exact"/>
              <w:jc w:val="center"/>
              <w:rPr>
                <w:rFonts w:ascii="宋体" w:hAnsi="宋体" w:eastAsia="宋体" w:cs="宋体"/>
                <w:color w:val="000000" w:themeColor="text1"/>
                <w:kern w:val="0"/>
                <w:sz w:val="24"/>
                <w:szCs w:val="21"/>
                <w:highlight w:val="none"/>
                <w14:textFill>
                  <w14:solidFill>
                    <w14:schemeClr w14:val="tx1"/>
                  </w14:solidFill>
                </w14:textFill>
              </w:rPr>
            </w:pPr>
            <w:r>
              <w:rPr>
                <w:rFonts w:ascii="宋体" w:hAnsi="宋体" w:eastAsia="宋体" w:cs="宋体"/>
                <w:color w:val="000000" w:themeColor="text1"/>
                <w:kern w:val="0"/>
                <w:sz w:val="24"/>
                <w:szCs w:val="21"/>
                <w:highlight w:val="none"/>
                <w14:textFill>
                  <w14:solidFill>
                    <w14:schemeClr w14:val="tx1"/>
                  </w14:solidFill>
                </w14:textFill>
              </w:rPr>
              <w:t>90%</w:t>
            </w:r>
          </w:p>
        </w:tc>
        <w:tc>
          <w:tcPr>
            <w:tcW w:w="737" w:type="dxa"/>
            <w:vAlign w:val="center"/>
          </w:tcPr>
          <w:p w14:paraId="7CEEAB16">
            <w:pPr>
              <w:spacing w:line="320" w:lineRule="exact"/>
              <w:jc w:val="center"/>
              <w:rPr>
                <w:rFonts w:ascii="宋体" w:hAnsi="宋体" w:eastAsia="宋体" w:cs="宋体"/>
                <w:color w:val="000000" w:themeColor="text1"/>
                <w:kern w:val="0"/>
                <w:sz w:val="24"/>
                <w:szCs w:val="21"/>
                <w:highlight w:val="none"/>
                <w14:textFill>
                  <w14:solidFill>
                    <w14:schemeClr w14:val="tx1"/>
                  </w14:solidFill>
                </w14:textFill>
              </w:rPr>
            </w:pPr>
            <w:r>
              <w:rPr>
                <w:rFonts w:ascii="宋体" w:hAnsi="宋体" w:eastAsia="宋体" w:cs="宋体"/>
                <w:color w:val="000000" w:themeColor="text1"/>
                <w:kern w:val="0"/>
                <w:sz w:val="24"/>
                <w:szCs w:val="21"/>
                <w:highlight w:val="none"/>
                <w14:textFill>
                  <w14:solidFill>
                    <w14:schemeClr w14:val="tx1"/>
                  </w14:solidFill>
                </w14:textFill>
              </w:rPr>
              <w:t>80%</w:t>
            </w:r>
          </w:p>
        </w:tc>
        <w:tc>
          <w:tcPr>
            <w:tcW w:w="737" w:type="dxa"/>
            <w:vAlign w:val="center"/>
          </w:tcPr>
          <w:p w14:paraId="706290EA">
            <w:pPr>
              <w:spacing w:line="320" w:lineRule="exact"/>
              <w:jc w:val="center"/>
              <w:rPr>
                <w:rFonts w:ascii="宋体" w:hAnsi="宋体" w:eastAsia="宋体" w:cs="宋体"/>
                <w:color w:val="000000" w:themeColor="text1"/>
                <w:kern w:val="0"/>
                <w:sz w:val="24"/>
                <w:szCs w:val="21"/>
                <w:highlight w:val="none"/>
                <w14:textFill>
                  <w14:solidFill>
                    <w14:schemeClr w14:val="tx1"/>
                  </w14:solidFill>
                </w14:textFill>
              </w:rPr>
            </w:pPr>
            <w:r>
              <w:rPr>
                <w:rFonts w:ascii="宋体" w:hAnsi="宋体" w:eastAsia="宋体" w:cs="宋体"/>
                <w:color w:val="000000" w:themeColor="text1"/>
                <w:kern w:val="0"/>
                <w:sz w:val="24"/>
                <w:szCs w:val="21"/>
                <w:highlight w:val="none"/>
                <w14:textFill>
                  <w14:solidFill>
                    <w14:schemeClr w14:val="tx1"/>
                  </w14:solidFill>
                </w14:textFill>
              </w:rPr>
              <w:t>70%</w:t>
            </w:r>
          </w:p>
        </w:tc>
        <w:tc>
          <w:tcPr>
            <w:tcW w:w="737" w:type="dxa"/>
            <w:vAlign w:val="center"/>
          </w:tcPr>
          <w:p w14:paraId="15CB1556">
            <w:pPr>
              <w:spacing w:line="320" w:lineRule="exact"/>
              <w:jc w:val="center"/>
              <w:rPr>
                <w:rFonts w:ascii="宋体" w:hAnsi="宋体" w:eastAsia="宋体" w:cs="宋体"/>
                <w:color w:val="000000" w:themeColor="text1"/>
                <w:kern w:val="0"/>
                <w:sz w:val="24"/>
                <w:szCs w:val="21"/>
                <w:highlight w:val="none"/>
                <w14:textFill>
                  <w14:solidFill>
                    <w14:schemeClr w14:val="tx1"/>
                  </w14:solidFill>
                </w14:textFill>
              </w:rPr>
            </w:pPr>
            <w:r>
              <w:rPr>
                <w:rFonts w:ascii="宋体" w:hAnsi="宋体" w:eastAsia="宋体" w:cs="宋体"/>
                <w:color w:val="000000" w:themeColor="text1"/>
                <w:kern w:val="0"/>
                <w:sz w:val="24"/>
                <w:szCs w:val="21"/>
                <w:highlight w:val="none"/>
                <w14:textFill>
                  <w14:solidFill>
                    <w14:schemeClr w14:val="tx1"/>
                  </w14:solidFill>
                </w14:textFill>
              </w:rPr>
              <w:t>60%</w:t>
            </w:r>
          </w:p>
        </w:tc>
        <w:tc>
          <w:tcPr>
            <w:tcW w:w="737" w:type="dxa"/>
            <w:vAlign w:val="center"/>
          </w:tcPr>
          <w:p w14:paraId="570FE55C">
            <w:pPr>
              <w:spacing w:line="320" w:lineRule="exact"/>
              <w:jc w:val="center"/>
              <w:rPr>
                <w:rFonts w:ascii="宋体" w:hAnsi="宋体" w:eastAsia="宋体" w:cs="宋体"/>
                <w:color w:val="000000" w:themeColor="text1"/>
                <w:kern w:val="0"/>
                <w:sz w:val="24"/>
                <w:szCs w:val="21"/>
                <w:highlight w:val="none"/>
                <w14:textFill>
                  <w14:solidFill>
                    <w14:schemeClr w14:val="tx1"/>
                  </w14:solidFill>
                </w14:textFill>
              </w:rPr>
            </w:pPr>
            <w:r>
              <w:rPr>
                <w:rFonts w:ascii="宋体" w:hAnsi="宋体" w:eastAsia="宋体" w:cs="宋体"/>
                <w:color w:val="000000" w:themeColor="text1"/>
                <w:kern w:val="0"/>
                <w:sz w:val="24"/>
                <w:szCs w:val="21"/>
                <w:highlight w:val="none"/>
                <w14:textFill>
                  <w14:solidFill>
                    <w14:schemeClr w14:val="tx1"/>
                  </w14:solidFill>
                </w14:textFill>
              </w:rPr>
              <w:t>50%</w:t>
            </w:r>
          </w:p>
        </w:tc>
        <w:tc>
          <w:tcPr>
            <w:tcW w:w="737" w:type="dxa"/>
            <w:vAlign w:val="center"/>
          </w:tcPr>
          <w:p w14:paraId="24BA0CE5">
            <w:pPr>
              <w:spacing w:line="320" w:lineRule="exact"/>
              <w:jc w:val="center"/>
              <w:rPr>
                <w:rFonts w:ascii="宋体" w:hAnsi="宋体" w:eastAsia="宋体" w:cs="宋体"/>
                <w:color w:val="000000" w:themeColor="text1"/>
                <w:kern w:val="0"/>
                <w:sz w:val="24"/>
                <w:szCs w:val="21"/>
                <w:highlight w:val="none"/>
                <w14:textFill>
                  <w14:solidFill>
                    <w14:schemeClr w14:val="tx1"/>
                  </w14:solidFill>
                </w14:textFill>
              </w:rPr>
            </w:pPr>
            <w:r>
              <w:rPr>
                <w:rFonts w:ascii="宋体" w:hAnsi="宋体" w:eastAsia="宋体" w:cs="宋体"/>
                <w:color w:val="000000" w:themeColor="text1"/>
                <w:kern w:val="0"/>
                <w:sz w:val="24"/>
                <w:szCs w:val="21"/>
                <w:highlight w:val="none"/>
                <w14:textFill>
                  <w14:solidFill>
                    <w14:schemeClr w14:val="tx1"/>
                  </w14:solidFill>
                </w14:textFill>
              </w:rPr>
              <w:t>40%</w:t>
            </w:r>
          </w:p>
        </w:tc>
        <w:tc>
          <w:tcPr>
            <w:tcW w:w="737" w:type="dxa"/>
            <w:vAlign w:val="center"/>
          </w:tcPr>
          <w:p w14:paraId="4B8D9046">
            <w:pPr>
              <w:spacing w:line="320" w:lineRule="exact"/>
              <w:jc w:val="center"/>
              <w:rPr>
                <w:rFonts w:ascii="宋体" w:hAnsi="宋体" w:eastAsia="宋体" w:cs="宋体"/>
                <w:color w:val="000000" w:themeColor="text1"/>
                <w:kern w:val="0"/>
                <w:sz w:val="24"/>
                <w:szCs w:val="21"/>
                <w:highlight w:val="none"/>
                <w14:textFill>
                  <w14:solidFill>
                    <w14:schemeClr w14:val="tx1"/>
                  </w14:solidFill>
                </w14:textFill>
              </w:rPr>
            </w:pPr>
            <w:r>
              <w:rPr>
                <w:rFonts w:ascii="宋体" w:hAnsi="宋体" w:eastAsia="宋体" w:cs="宋体"/>
                <w:color w:val="000000" w:themeColor="text1"/>
                <w:kern w:val="0"/>
                <w:sz w:val="24"/>
                <w:szCs w:val="21"/>
                <w:highlight w:val="none"/>
                <w14:textFill>
                  <w14:solidFill>
                    <w14:schemeClr w14:val="tx1"/>
                  </w14:solidFill>
                </w14:textFill>
              </w:rPr>
              <w:t>30%</w:t>
            </w:r>
          </w:p>
        </w:tc>
        <w:tc>
          <w:tcPr>
            <w:tcW w:w="738" w:type="dxa"/>
            <w:vAlign w:val="center"/>
          </w:tcPr>
          <w:p w14:paraId="0C5AFC5B">
            <w:pPr>
              <w:spacing w:line="320" w:lineRule="exact"/>
              <w:jc w:val="center"/>
              <w:rPr>
                <w:rFonts w:ascii="宋体" w:hAnsi="宋体" w:eastAsia="宋体" w:cs="宋体"/>
                <w:color w:val="000000" w:themeColor="text1"/>
                <w:kern w:val="0"/>
                <w:sz w:val="24"/>
                <w:szCs w:val="21"/>
                <w:highlight w:val="none"/>
                <w14:textFill>
                  <w14:solidFill>
                    <w14:schemeClr w14:val="tx1"/>
                  </w14:solidFill>
                </w14:textFill>
              </w:rPr>
            </w:pPr>
            <w:r>
              <w:rPr>
                <w:rFonts w:ascii="宋体" w:hAnsi="宋体" w:eastAsia="宋体" w:cs="宋体"/>
                <w:color w:val="000000" w:themeColor="text1"/>
                <w:kern w:val="0"/>
                <w:sz w:val="24"/>
                <w:szCs w:val="21"/>
                <w:highlight w:val="none"/>
                <w14:textFill>
                  <w14:solidFill>
                    <w14:schemeClr w14:val="tx1"/>
                  </w14:solidFill>
                </w14:textFill>
              </w:rPr>
              <w:t>20%</w:t>
            </w:r>
          </w:p>
        </w:tc>
        <w:tc>
          <w:tcPr>
            <w:tcW w:w="738" w:type="dxa"/>
            <w:vAlign w:val="center"/>
          </w:tcPr>
          <w:p w14:paraId="37FE56BB">
            <w:pPr>
              <w:spacing w:line="320" w:lineRule="exact"/>
              <w:jc w:val="center"/>
              <w:rPr>
                <w:rFonts w:ascii="宋体" w:hAnsi="宋体" w:eastAsia="宋体" w:cs="宋体"/>
                <w:color w:val="000000" w:themeColor="text1"/>
                <w:kern w:val="0"/>
                <w:sz w:val="24"/>
                <w:szCs w:val="21"/>
                <w:highlight w:val="none"/>
                <w14:textFill>
                  <w14:solidFill>
                    <w14:schemeClr w14:val="tx1"/>
                  </w14:solidFill>
                </w14:textFill>
              </w:rPr>
            </w:pPr>
            <w:r>
              <w:rPr>
                <w:rFonts w:ascii="宋体" w:hAnsi="宋体" w:eastAsia="宋体" w:cs="宋体"/>
                <w:color w:val="000000" w:themeColor="text1"/>
                <w:kern w:val="0"/>
                <w:sz w:val="24"/>
                <w:szCs w:val="21"/>
                <w:highlight w:val="none"/>
                <w14:textFill>
                  <w14:solidFill>
                    <w14:schemeClr w14:val="tx1"/>
                  </w14:solidFill>
                </w14:textFill>
              </w:rPr>
              <w:t>10%</w:t>
            </w:r>
          </w:p>
        </w:tc>
      </w:tr>
    </w:tbl>
    <w:p w14:paraId="7721372C">
      <w:pPr>
        <w:topLinePunct/>
        <w:autoSpaceDE w:val="0"/>
        <w:spacing w:beforeLines="50"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4.</w:t>
      </w:r>
      <w:r>
        <w:rPr>
          <w:rFonts w:hint="eastAsia" w:ascii="宋体" w:hAnsi="宋体" w:eastAsia="宋体" w:cs="宋体"/>
          <w:b/>
          <w:bCs/>
          <w:color w:val="000000" w:themeColor="text1"/>
          <w:kern w:val="0"/>
          <w:sz w:val="24"/>
          <w:szCs w:val="21"/>
          <w:highlight w:val="none"/>
          <w14:textFill>
            <w14:solidFill>
              <w14:schemeClr w14:val="tx1"/>
            </w14:solidFill>
          </w14:textFill>
        </w:rPr>
        <w:t>30种重大疾病定义</w:t>
      </w:r>
    </w:p>
    <w:p w14:paraId="4849A998">
      <w:pPr>
        <w:topLinePunct/>
        <w:autoSpaceDE w:val="0"/>
        <w:spacing w:line="360" w:lineRule="auto"/>
        <w:ind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重大疾病定义为所述条件的疾病、疾病状态或手术中的第一到第三十种。重大疾病定义的第一种至第二十八种为中国保险行业协会制定的《重大疾病保险的疾病定义使用规范（2020年修订版）》中列明的重大疾病，其余为本项目增加的疾病：（1）恶性肿瘤—重度、（2）较重急性心肌梗死、（3）严重脑中风后遗症、（4）重大器官移植术或造血干细胞移植术、（5）冠状动脉搭桥术（或称冠状动脉旁路移植术）、（6）严重慢性肾衰竭、（7）多个肢体缺失、（8）急性重症肝炎或亚急性重症肝炎、（9）严重非恶性颅内肿瘤、（10）、严重慢性肝衰竭、（11）、严重脑炎后遗症或严重脑膜炎后遗症、（12）、深度昏迷、（13）特定年龄双耳失聪、（14）、特定年龄双目失明、（15）瘫痪、（16）心脏瓣膜手术、（17）严重阿尔茨海默病、（18）严重脑损伤、（19）严重原发性帕金森病、（20）严重Ⅲ度烧伤、（21）严重特发性肺动脉高压、（22）严重运动神经元病、（23）语言能力丧失、（24）重型再生障碍性贫血、（25）主动脉手术、（26）严重慢性呼吸衰竭、（27）严重克罗恩病、（28）严重溃疡性结肠炎、（29）严重原发性心肌病、（30）严重多发性硬化症。</w:t>
      </w:r>
    </w:p>
    <w:p w14:paraId="02E4D259">
      <w:pPr>
        <w:numPr>
          <w:ilvl w:val="0"/>
          <w:numId w:val="3"/>
        </w:numPr>
        <w:topLinePunct/>
        <w:autoSpaceDE w:val="0"/>
        <w:spacing w:line="360" w:lineRule="auto"/>
        <w:ind w:firstLine="482" w:firstLineChars="200"/>
        <w:rPr>
          <w:rFonts w:hint="eastAsia" w:ascii="宋体" w:hAnsi="宋体" w:eastAsia="宋体" w:cs="宋体"/>
          <w:b/>
          <w:bCs/>
          <w:color w:val="000000" w:themeColor="text1"/>
          <w:kern w:val="0"/>
          <w:sz w:val="24"/>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1"/>
          <w:highlight w:val="none"/>
          <w:lang w:val="en-US" w:eastAsia="zh-CN"/>
          <w14:textFill>
            <w14:solidFill>
              <w14:schemeClr w14:val="tx1"/>
            </w14:solidFill>
          </w14:textFill>
        </w:rPr>
        <w:t>五种轻度疾病名称：</w:t>
      </w:r>
    </w:p>
    <w:p w14:paraId="2D8B990C">
      <w:pPr>
        <w:numPr>
          <w:ilvl w:val="0"/>
          <w:numId w:val="0"/>
        </w:numPr>
        <w:topLinePunct/>
        <w:autoSpaceDE w:val="0"/>
        <w:spacing w:line="360" w:lineRule="auto"/>
        <w:ind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（1）恶性肿瘤——轻度；（2）较轻急性心肌梗死；（3）轻度脑中风后遗症；（4）原位癌；（5）冠状动脉介入手术。</w:t>
      </w:r>
    </w:p>
    <w:p w14:paraId="73701350">
      <w:pPr>
        <w:widowControl w:val="0"/>
        <w:snapToGrid w:val="0"/>
        <w:spacing w:line="360" w:lineRule="auto"/>
        <w:ind w:firstLine="482" w:firstLineChars="200"/>
        <w:jc w:val="both"/>
        <w:outlineLvl w:val="0"/>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（三）服务要求</w:t>
      </w:r>
    </w:p>
    <w:p w14:paraId="01475578">
      <w:pPr>
        <w:topLinePunct/>
        <w:autoSpaceDE w:val="0"/>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1.基本服务要求</w:t>
      </w:r>
    </w:p>
    <w:p w14:paraId="38677ED1">
      <w:pPr>
        <w:topLinePunct/>
        <w:autoSpaceDE w:val="0"/>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（1）提供24小时承保咨询。</w:t>
      </w:r>
    </w:p>
    <w:p w14:paraId="7B2120A0">
      <w:pPr>
        <w:topLinePunct/>
        <w:autoSpaceDE w:val="0"/>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（2）提供网上自主承保或上门承保服务。</w:t>
      </w:r>
    </w:p>
    <w:p w14:paraId="349CA96A">
      <w:pPr>
        <w:topLinePunct/>
        <w:autoSpaceDE w:val="0"/>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（3）应设有24小时全天服务电话，并设专人受理索赔接待。</w:t>
      </w:r>
    </w:p>
    <w:p w14:paraId="05588992">
      <w:pPr>
        <w:topLinePunct/>
        <w:autoSpaceDE w:val="0"/>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（4）全国范围内理赔要便捷、迅速：提供全市服务工作，在出险情况下，第一时间介入并启动理赔程序，实现快速理赔。</w:t>
      </w:r>
    </w:p>
    <w:p w14:paraId="7B0BB8CB">
      <w:pPr>
        <w:topLinePunct/>
        <w:autoSpaceDE w:val="0"/>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（5）发生保险事故时免费协助提供保险理赔所需相关资料；确认属于保险服务范围的，在赔付协议达成后10日内完成赔付。</w:t>
      </w:r>
    </w:p>
    <w:p w14:paraId="3E36CF39">
      <w:pPr>
        <w:topLinePunct/>
        <w:autoSpaceDE w:val="0"/>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2.其他服务要求</w:t>
      </w:r>
    </w:p>
    <w:p w14:paraId="278DBED9">
      <w:pPr>
        <w:topLinePunct/>
        <w:autoSpaceDE w:val="0"/>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（1）保证投保方获得优先服务的权利，根据投保方的通知及时签订保险单。</w:t>
      </w:r>
    </w:p>
    <w:p w14:paraId="4C47FACC">
      <w:pPr>
        <w:topLinePunct/>
        <w:autoSpaceDE w:val="0"/>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（2）提供上门服务，遇到特殊情况的，应按要求随叫随到。</w:t>
      </w:r>
    </w:p>
    <w:p w14:paraId="7731FCC4">
      <w:pPr>
        <w:topLinePunct/>
        <w:autoSpaceDE w:val="0"/>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（3）应对投保人员建立用户档案，开展跟踪服务。</w:t>
      </w:r>
    </w:p>
    <w:p w14:paraId="6CE28A4A">
      <w:pPr>
        <w:topLinePunct/>
        <w:autoSpaceDE w:val="0"/>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（4）应对投保方提供出险索赔程序，保险知识等方面的咨询服务。</w:t>
      </w:r>
    </w:p>
    <w:p w14:paraId="67FC944B">
      <w:pPr>
        <w:topLinePunct/>
        <w:autoSpaceDE w:val="0"/>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（5）在台州市各县（区）、市设立处理保险业务的分支机构。</w:t>
      </w:r>
    </w:p>
    <w:p w14:paraId="13B7977F">
      <w:pPr>
        <w:topLinePunct/>
        <w:autoSpaceDE w:val="0"/>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（6）不得限制投保单位及工作人员的出险次数。</w:t>
      </w:r>
    </w:p>
    <w:p w14:paraId="0B46EF5B">
      <w:pPr>
        <w:topLinePunct/>
        <w:autoSpaceDE w:val="0"/>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（7）协助做好投保经办人的廉政工作，不得以任何形式向投保方提供回扣。</w:t>
      </w:r>
    </w:p>
    <w:p w14:paraId="0B368CDF">
      <w:pPr>
        <w:topLinePunct/>
        <w:autoSpaceDE w:val="0"/>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（8）中标后，必须按规定执行签发保单，接受相关主管部门监督，如发现不按本次招标结果执行的情况，一经查实将立即取消本项目的中标资格。</w:t>
      </w:r>
    </w:p>
    <w:p w14:paraId="4C5B23F1">
      <w:pPr>
        <w:topLinePunct/>
        <w:autoSpaceDE w:val="0"/>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（9）必须对参保人员信息制定保密措施，严禁挪作他用，严禁信息泄露。如发生泄露事件，除依法承担法律责任外，取消本项目中标资格。</w:t>
      </w:r>
    </w:p>
    <w:p w14:paraId="2A2D63A1">
      <w:pPr>
        <w:topLinePunct/>
        <w:autoSpaceDE w:val="0"/>
        <w:spacing w:line="360" w:lineRule="auto"/>
        <w:ind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（10）按采购人要求提供各类统计报表。</w:t>
      </w:r>
    </w:p>
    <w:p w14:paraId="47B2961F">
      <w:pPr>
        <w:topLinePunct/>
        <w:autoSpaceDE w:val="0"/>
        <w:spacing w:line="360" w:lineRule="auto"/>
        <w:ind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1"/>
          <w:highlight w:val="none"/>
          <w14:textFill>
            <w14:solidFill>
              <w14:schemeClr w14:val="tx1"/>
            </w14:solidFill>
          </w14:textFill>
        </w:rPr>
        <w:t>.团险转到中标单位后，跨公司续保的人员要求无等待期。新参保人员没有等待期，住院津贴给付按照实际住院天数。</w:t>
      </w:r>
    </w:p>
    <w:p w14:paraId="01AF7733">
      <w:pPr>
        <w:topLinePunct/>
        <w:autoSpaceDE w:val="0"/>
        <w:spacing w:line="360" w:lineRule="auto"/>
        <w:ind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1"/>
          <w:highlight w:val="none"/>
          <w14:textFill>
            <w14:solidFill>
              <w14:schemeClr w14:val="tx1"/>
            </w14:solidFill>
          </w14:textFill>
        </w:rPr>
        <w:t>.</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所有参保人员因调动、退休、离职、辞退、开除等原因离开路桥公安分局人员，参保保费要求</w:t>
      </w:r>
      <w:r>
        <w:rPr>
          <w:rFonts w:hint="eastAsia" w:ascii="宋体" w:hAnsi="宋体" w:eastAsia="宋体" w:cs="宋体"/>
          <w:color w:val="000000" w:themeColor="text1"/>
          <w:kern w:val="0"/>
          <w:sz w:val="24"/>
          <w:szCs w:val="21"/>
          <w:highlight w:val="none"/>
          <w14:textFill>
            <w14:solidFill>
              <w14:schemeClr w14:val="tx1"/>
            </w14:solidFill>
          </w14:textFill>
        </w:rPr>
        <w:t>每月月底统一返还参保款。</w:t>
      </w:r>
    </w:p>
    <w:p w14:paraId="107D0A7B">
      <w:pPr>
        <w:topLinePunct/>
        <w:autoSpaceDE w:val="0"/>
        <w:spacing w:line="360" w:lineRule="auto"/>
        <w:ind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1"/>
          <w:highlight w:val="none"/>
          <w14:textFill>
            <w14:solidFill>
              <w14:schemeClr w14:val="tx1"/>
            </w14:solidFill>
          </w14:textFill>
        </w:rPr>
        <w:t>.除既往重疾及由此引起的并发症不给予理赔，其他既往史均给予理赔，参保人员的体检情况也不需提供给中标单位。被保险人在保险期间内因疾病住院，到合同保险期满仍未结束的，应继续承担给付保险金责任（住院津贴）。</w:t>
      </w:r>
    </w:p>
    <w:p w14:paraId="74F4D4B1">
      <w:pPr>
        <w:topLinePunct/>
        <w:autoSpaceDE w:val="0"/>
        <w:spacing w:line="360" w:lineRule="auto"/>
        <w:ind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1"/>
          <w:highlight w:val="none"/>
          <w14:textFill>
            <w14:solidFill>
              <w14:schemeClr w14:val="tx1"/>
            </w14:solidFill>
          </w14:textFill>
        </w:rPr>
        <w:t>.在保险期间内，首次确诊《重大疾病保险的疾病定义使用规范（2020年修订版）》中确认的重大疾病，给付全额保险金。当出现重疾的轻症时，按照保险合同的约定，</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职工、民警</w:t>
      </w:r>
      <w:r>
        <w:rPr>
          <w:rFonts w:hint="eastAsia" w:ascii="宋体" w:hAnsi="宋体" w:eastAsia="宋体" w:cs="宋体"/>
          <w:color w:val="000000" w:themeColor="text1"/>
          <w:kern w:val="0"/>
          <w:sz w:val="24"/>
          <w:szCs w:val="21"/>
          <w:highlight w:val="none"/>
          <w14:textFill>
            <w14:solidFill>
              <w14:schemeClr w14:val="tx1"/>
            </w14:solidFill>
          </w14:textFill>
        </w:rPr>
        <w:t>赔付重疾标准赔付</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1</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 w:val="24"/>
          <w:szCs w:val="21"/>
          <w:highlight w:val="none"/>
          <w14:textFill>
            <w14:solidFill>
              <w14:schemeClr w14:val="tx1"/>
            </w14:solidFill>
          </w14:textFill>
        </w:rPr>
        <w:t>万元</w:t>
      </w:r>
      <w:r>
        <w:rPr>
          <w:rFonts w:hint="eastAsia" w:ascii="宋体" w:hAnsi="宋体" w:eastAsia="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辅警</w:t>
      </w:r>
      <w:r>
        <w:rPr>
          <w:rFonts w:hint="eastAsia" w:ascii="宋体" w:hAnsi="宋体" w:eastAsia="宋体" w:cs="宋体"/>
          <w:color w:val="000000" w:themeColor="text1"/>
          <w:kern w:val="0"/>
          <w:sz w:val="24"/>
          <w:szCs w:val="21"/>
          <w:highlight w:val="none"/>
          <w14:textFill>
            <w14:solidFill>
              <w14:schemeClr w14:val="tx1"/>
            </w14:solidFill>
          </w14:textFill>
        </w:rPr>
        <w:t>赔付重疾标准赔付</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1"/>
          <w:highlight w:val="none"/>
          <w14:textFill>
            <w14:solidFill>
              <w14:schemeClr w14:val="tx1"/>
            </w14:solidFill>
          </w14:textFill>
        </w:rPr>
        <w:t>万元。</w:t>
      </w:r>
    </w:p>
    <w:p w14:paraId="5A0F56AD">
      <w:pPr>
        <w:spacing w:line="360" w:lineRule="auto"/>
        <w:ind w:firstLine="482" w:firstLineChars="200"/>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三</w:t>
      </w:r>
      <w:r>
        <w:rPr>
          <w:rFonts w:ascii="宋体" w:hAnsi="宋体" w:eastAsia="宋体" w:cs="Times New Roman"/>
          <w:b/>
          <w:color w:val="000000" w:themeColor="text1"/>
          <w:sz w:val="24"/>
          <w:szCs w:val="24"/>
          <w:highlight w:val="none"/>
          <w14:textFill>
            <w14:solidFill>
              <w14:schemeClr w14:val="tx1"/>
            </w14:solidFill>
          </w14:textFill>
        </w:rPr>
        <w:t>、</w:t>
      </w:r>
      <w:r>
        <w:rPr>
          <w:rFonts w:hint="eastAsia" w:ascii="Times New Roman" w:hAnsi="宋体" w:eastAsia="宋体" w:cs="Times New Roman"/>
          <w:b/>
          <w:color w:val="000000" w:themeColor="text1"/>
          <w:sz w:val="24"/>
          <w:szCs w:val="24"/>
          <w:highlight w:val="none"/>
          <w14:textFill>
            <w14:solidFill>
              <w14:schemeClr w14:val="tx1"/>
            </w14:solidFill>
          </w14:textFill>
        </w:rPr>
        <w:t>商务</w:t>
      </w:r>
      <w:r>
        <w:rPr>
          <w:rFonts w:hint="eastAsia" w:ascii="宋体" w:hAnsi="宋体" w:eastAsia="宋体" w:cs="Times New Roman"/>
          <w:b/>
          <w:color w:val="000000" w:themeColor="text1"/>
          <w:sz w:val="24"/>
          <w:szCs w:val="24"/>
          <w:highlight w:val="none"/>
          <w14:textFill>
            <w14:solidFill>
              <w14:schemeClr w14:val="tx1"/>
            </w14:solidFill>
          </w14:textFill>
        </w:rPr>
        <w:t>需求</w:t>
      </w:r>
    </w:p>
    <w:p w14:paraId="6562C048">
      <w:pPr>
        <w:widowControl w:val="0"/>
        <w:spacing w:line="360" w:lineRule="auto"/>
        <w:ind w:firstLine="482"/>
        <w:jc w:val="both"/>
        <w:rPr>
          <w:rFonts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b/>
          <w:bCs/>
          <w:color w:val="000000" w:themeColor="text1"/>
          <w:kern w:val="2"/>
          <w:sz w:val="21"/>
          <w:szCs w:val="24"/>
          <w:highlight w:val="none"/>
          <w:lang w:val="en-US" w:eastAsia="zh-CN" w:bidi="ar-SA"/>
          <w14:textFill>
            <w14:solidFill>
              <w14:schemeClr w14:val="tx1"/>
            </w14:solidFill>
          </w14:textFill>
        </w:rPr>
        <w:t>（一）报价要求</w:t>
      </w:r>
    </w:p>
    <w:p w14:paraId="434FA5EC">
      <w:pPr>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1.供应商投标报价包括完成本项目内容，达到本次采购需求的所有要求及其实施过程中所产生的全部费用。</w:t>
      </w:r>
    </w:p>
    <w:p w14:paraId="1A084F8D">
      <w:pPr>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2.不得有针对采购人附加条件的报价。</w:t>
      </w:r>
    </w:p>
    <w:p w14:paraId="77F01CDB">
      <w:pPr>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3.报价不得有漏项，不接受有选择的报价方案。</w:t>
      </w:r>
    </w:p>
    <w:p w14:paraId="1C9F5B47">
      <w:pPr>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4.报价必须符合保险监管部门的监管要求。</w:t>
      </w:r>
    </w:p>
    <w:p w14:paraId="13F5DE89">
      <w:pPr>
        <w:widowControl w:val="0"/>
        <w:spacing w:line="360" w:lineRule="auto"/>
        <w:ind w:firstLine="482"/>
        <w:jc w:val="both"/>
        <w:rPr>
          <w:rFonts w:ascii="宋体" w:hAnsi="宋体" w:eastAsia="宋体" w:cs="Times New Roman"/>
          <w:b/>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1"/>
          <w:szCs w:val="24"/>
          <w:highlight w:val="none"/>
          <w:lang w:val="en-US" w:eastAsia="zh-CN" w:bidi="ar-SA"/>
          <w14:textFill>
            <w14:solidFill>
              <w14:schemeClr w14:val="tx1"/>
            </w14:solidFill>
          </w14:textFill>
        </w:rPr>
        <w:t>（二）履行时间及地点</w:t>
      </w:r>
    </w:p>
    <w:p w14:paraId="0713A29D">
      <w:pPr>
        <w:spacing w:line="360" w:lineRule="auto"/>
        <w:ind w:firstLine="480" w:firstLineChars="200"/>
        <w:rPr>
          <w:rFonts w:ascii="Times New Roman"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1.履行时间：</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一年</w:t>
      </w:r>
      <w:r>
        <w:rPr>
          <w:rFonts w:hint="eastAsia" w:ascii="宋体" w:hAnsi="宋体" w:cs="宋体"/>
          <w:color w:val="000000" w:themeColor="text1"/>
          <w:kern w:val="0"/>
          <w:sz w:val="24"/>
          <w:szCs w:val="21"/>
          <w:highlight w:val="none"/>
          <w:lang w:eastAsia="zh-CN"/>
          <w14:textFill>
            <w14:solidFill>
              <w14:schemeClr w14:val="tx1"/>
            </w14:solidFill>
          </w14:textFill>
        </w:rPr>
        <w:t>（</w:t>
      </w:r>
      <w:r>
        <w:rPr>
          <w:rFonts w:hint="eastAsia" w:ascii="宋体" w:hAnsi="宋体" w:cs="宋体"/>
          <w:color w:val="000000" w:themeColor="text1"/>
          <w:kern w:val="0"/>
          <w:sz w:val="24"/>
          <w:szCs w:val="21"/>
          <w:highlight w:val="none"/>
          <w:lang w:val="en-US" w:eastAsia="zh-CN"/>
          <w14:textFill>
            <w14:solidFill>
              <w14:schemeClr w14:val="tx1"/>
            </w14:solidFill>
          </w14:textFill>
        </w:rPr>
        <w:t>具体起止时间以合同双方约定为准</w:t>
      </w:r>
      <w:r>
        <w:rPr>
          <w:rFonts w:hint="eastAsia" w:ascii="宋体" w:hAnsi="宋体" w:cs="宋体"/>
          <w:color w:val="000000" w:themeColor="text1"/>
          <w:kern w:val="0"/>
          <w:sz w:val="24"/>
          <w:szCs w:val="21"/>
          <w:highlight w:val="none"/>
          <w:lang w:eastAsia="zh-CN"/>
          <w14:textFill>
            <w14:solidFill>
              <w14:schemeClr w14:val="tx1"/>
            </w14:solidFill>
          </w14:textFill>
        </w:rPr>
        <w:t>）</w:t>
      </w:r>
      <w:r>
        <w:rPr>
          <w:rFonts w:hint="eastAsia" w:ascii="Times New Roman" w:hAnsi="宋体" w:eastAsia="宋体" w:cs="宋体"/>
          <w:color w:val="000000" w:themeColor="text1"/>
          <w:kern w:val="0"/>
          <w:sz w:val="24"/>
          <w:szCs w:val="21"/>
          <w:highlight w:val="none"/>
          <w14:textFill>
            <w14:solidFill>
              <w14:schemeClr w14:val="tx1"/>
            </w14:solidFill>
          </w14:textFill>
        </w:rPr>
        <w:t>；</w:t>
      </w:r>
    </w:p>
    <w:p w14:paraId="582A3E87">
      <w:pPr>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2.履行地点：采购人指定地点。</w:t>
      </w:r>
    </w:p>
    <w:p w14:paraId="1398AECF">
      <w:pPr>
        <w:widowControl w:val="0"/>
        <w:spacing w:line="360" w:lineRule="auto"/>
        <w:ind w:firstLine="482"/>
        <w:jc w:val="both"/>
        <w:rPr>
          <w:rFonts w:ascii="宋体" w:hAnsi="宋体" w:eastAsia="宋体" w:cs="Times New Roman"/>
          <w:b/>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1"/>
          <w:szCs w:val="24"/>
          <w:highlight w:val="none"/>
          <w:lang w:val="en-US" w:eastAsia="zh-CN" w:bidi="ar-SA"/>
          <w14:textFill>
            <w14:solidFill>
              <w14:schemeClr w14:val="tx1"/>
            </w14:solidFill>
          </w14:textFill>
        </w:rPr>
        <w:t>（三）</w:t>
      </w:r>
      <w:r>
        <w:rPr>
          <w:rFonts w:hint="eastAsia" w:ascii="Times New Roman" w:hAnsi="Times New Roman" w:eastAsia="宋体" w:cs="宋体"/>
          <w:b/>
          <w:bCs/>
          <w:color w:val="000000" w:themeColor="text1"/>
          <w:kern w:val="2"/>
          <w:sz w:val="21"/>
          <w:szCs w:val="24"/>
          <w:highlight w:val="none"/>
          <w:lang w:val="en-US" w:eastAsia="zh-CN" w:bidi="ar-SA"/>
          <w14:textFill>
            <w14:solidFill>
              <w14:schemeClr w14:val="tx1"/>
            </w14:solidFill>
          </w14:textFill>
        </w:rPr>
        <w:t>付款</w:t>
      </w:r>
      <w:r>
        <w:rPr>
          <w:rFonts w:hint="eastAsia" w:ascii="宋体" w:hAnsi="宋体" w:eastAsia="宋体" w:cs="Times New Roman"/>
          <w:b/>
          <w:color w:val="000000" w:themeColor="text1"/>
          <w:kern w:val="2"/>
          <w:sz w:val="21"/>
          <w:szCs w:val="24"/>
          <w:highlight w:val="none"/>
          <w:lang w:val="en-US" w:eastAsia="zh-CN" w:bidi="ar-SA"/>
          <w14:textFill>
            <w14:solidFill>
              <w14:schemeClr w14:val="tx1"/>
            </w14:solidFill>
          </w14:textFill>
        </w:rPr>
        <w:t>条件</w:t>
      </w:r>
    </w:p>
    <w:p w14:paraId="481576EC">
      <w:pPr>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合同签订生效后，采购人根据实际投保人数一次性付清年度保费，中标供应商</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应在保险到期时间</w:t>
      </w:r>
      <w:r>
        <w:rPr>
          <w:rFonts w:hint="eastAsia" w:ascii="宋体" w:hAnsi="宋体" w:eastAsia="宋体" w:cs="宋体"/>
          <w:color w:val="000000" w:themeColor="text1"/>
          <w:kern w:val="0"/>
          <w:sz w:val="24"/>
          <w:szCs w:val="21"/>
          <w:highlight w:val="none"/>
          <w14:textFill>
            <w14:solidFill>
              <w14:schemeClr w14:val="tx1"/>
            </w14:solidFill>
          </w14:textFill>
        </w:rPr>
        <w:t>内出具正式保单。</w:t>
      </w:r>
    </w:p>
    <w:p w14:paraId="45A0A034">
      <w:pPr>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（注：年度保费=在职职工、民警实际投保人数×在职职工、民警单人保费中标单价+在职辅警实际投保人数×在职辅警单人保费中标单价）。</w:t>
      </w:r>
    </w:p>
    <w:p w14:paraId="26C4B6D7">
      <w:pPr>
        <w:widowControl w:val="0"/>
        <w:spacing w:line="360" w:lineRule="auto"/>
        <w:ind w:firstLine="482"/>
        <w:jc w:val="both"/>
        <w:rPr>
          <w:rFonts w:hint="eastAsia" w:ascii="宋体" w:hAnsi="宋体" w:eastAsia="宋体" w:cs="Times New Roman"/>
          <w:b/>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1"/>
          <w:szCs w:val="24"/>
          <w:highlight w:val="none"/>
          <w:lang w:val="en-US" w:eastAsia="zh-CN" w:bidi="ar-SA"/>
          <w14:textFill>
            <w14:solidFill>
              <w14:schemeClr w14:val="tx1"/>
            </w14:solidFill>
          </w14:textFill>
        </w:rPr>
        <w:t>（四）合同签订</w:t>
      </w:r>
    </w:p>
    <w:p w14:paraId="13A23F58">
      <w:pPr>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ascii="宋体" w:hAnsi="宋体" w:eastAsia="宋体" w:cs="宋体"/>
          <w:color w:val="000000" w:themeColor="text1"/>
          <w:kern w:val="0"/>
          <w:sz w:val="24"/>
          <w:szCs w:val="21"/>
          <w:highlight w:val="none"/>
          <w14:textFill>
            <w14:solidFill>
              <w14:schemeClr w14:val="tx1"/>
            </w14:solidFill>
          </w14:textFill>
        </w:rPr>
        <w:t>采购人应当自中标通知书发出之日起30日内，按照招标文件和中标供应商投标文件内容要求，与中标供应商签订书面合同或者电子合同。所签订的合同不得对招标文件确定的事项和中标供应商投标文件作实质性修改。成交后30天未签订合同的，采购人可以按照评审报告推荐的中标候选供应商名单排序，确定下一候选人为中标</w:t>
      </w:r>
      <w:r>
        <w:rPr>
          <w:rFonts w:hint="eastAsia" w:ascii="宋体" w:hAnsi="宋体" w:eastAsia="宋体" w:cs="宋体"/>
          <w:color w:val="000000" w:themeColor="text1"/>
          <w:kern w:val="0"/>
          <w:sz w:val="24"/>
          <w:szCs w:val="21"/>
          <w:highlight w:val="none"/>
          <w14:textFill>
            <w14:solidFill>
              <w14:schemeClr w14:val="tx1"/>
            </w14:solidFill>
          </w14:textFill>
        </w:rPr>
        <w:t>供应商</w:t>
      </w:r>
      <w:r>
        <w:rPr>
          <w:rFonts w:ascii="宋体" w:hAnsi="宋体" w:eastAsia="宋体" w:cs="宋体"/>
          <w:color w:val="000000" w:themeColor="text1"/>
          <w:kern w:val="0"/>
          <w:sz w:val="24"/>
          <w:szCs w:val="21"/>
          <w:highlight w:val="none"/>
          <w14:textFill>
            <w14:solidFill>
              <w14:schemeClr w14:val="tx1"/>
            </w14:solidFill>
          </w14:textFill>
        </w:rPr>
        <w:t>，也可以重新开展采购活动。</w:t>
      </w:r>
    </w:p>
    <w:p w14:paraId="3DC9AD64">
      <w:pPr>
        <w:widowControl w:val="0"/>
        <w:spacing w:line="360" w:lineRule="auto"/>
        <w:ind w:firstLine="482"/>
        <w:jc w:val="both"/>
        <w:rPr>
          <w:rFonts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1"/>
          <w:szCs w:val="24"/>
          <w:highlight w:val="none"/>
          <w:lang w:val="en-US" w:eastAsia="zh-CN" w:bidi="ar-SA"/>
          <w14:textFill>
            <w14:solidFill>
              <w14:schemeClr w14:val="tx1"/>
            </w14:solidFill>
          </w14:textFill>
        </w:rPr>
        <w:t>（五）履约保证金</w:t>
      </w:r>
    </w:p>
    <w:p w14:paraId="56043D53">
      <w:pPr>
        <w:widowControl w:val="0"/>
        <w:spacing w:line="360" w:lineRule="auto"/>
        <w:ind w:firstLine="480" w:firstLineChars="200"/>
        <w:jc w:val="both"/>
        <w:rPr>
          <w:rFonts w:ascii="宋体" w:hAnsi="宋体" w:eastAsia="宋体" w:cs="宋体"/>
          <w:color w:val="000000" w:themeColor="text1"/>
          <w:kern w:val="0"/>
          <w:sz w:val="24"/>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1"/>
          <w:highlight w:val="none"/>
          <w:lang w:val="en-US" w:eastAsia="zh-CN" w:bidi="ar-SA"/>
          <w14:textFill>
            <w14:solidFill>
              <w14:schemeClr w14:val="tx1"/>
            </w14:solidFill>
          </w14:textFill>
        </w:rPr>
        <w:t>本项目不设履约保证金。</w:t>
      </w:r>
    </w:p>
    <w:p w14:paraId="54CAC2A8">
      <w:pPr>
        <w:widowControl w:val="0"/>
        <w:spacing w:line="360" w:lineRule="auto"/>
        <w:ind w:firstLine="482"/>
        <w:jc w:val="both"/>
        <w:rPr>
          <w:rFonts w:ascii="宋体" w:hAnsi="宋体" w:eastAsia="宋体" w:cs="宋体"/>
          <w:b/>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1"/>
          <w:szCs w:val="24"/>
          <w:highlight w:val="none"/>
          <w:lang w:val="en-US" w:eastAsia="zh-CN" w:bidi="ar-SA"/>
          <w14:textFill>
            <w14:solidFill>
              <w14:schemeClr w14:val="tx1"/>
            </w14:solidFill>
          </w14:textFill>
        </w:rPr>
        <w:t>（六）履约验收标准</w:t>
      </w:r>
    </w:p>
    <w:p w14:paraId="05DABEF2">
      <w:pPr>
        <w:topLinePunct/>
        <w:autoSpaceDE w:val="0"/>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1.验收标准：由采购人按照中标供应商提供的投标文件、中标供应商和采购人签订的政府采购合同为标准进行验收。</w:t>
      </w:r>
    </w:p>
    <w:p w14:paraId="4069D9A1">
      <w:pPr>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2.验收时间：合同期满后15个工作日内组织最终验收。</w:t>
      </w:r>
    </w:p>
    <w:p w14:paraId="202DA88B">
      <w:pPr>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3.验收内容：1.投保环节；2.理赔环节。</w:t>
      </w:r>
    </w:p>
    <w:p w14:paraId="3CB010E2">
      <w:pPr>
        <w:spacing w:line="360" w:lineRule="auto"/>
        <w:ind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4.验收材料：</w:t>
      </w:r>
      <w:r>
        <w:rPr>
          <w:rFonts w:ascii="宋体" w:hAnsi="宋体" w:eastAsia="宋体" w:cs="宋体"/>
          <w:color w:val="000000" w:themeColor="text1"/>
          <w:kern w:val="0"/>
          <w:sz w:val="24"/>
          <w:szCs w:val="21"/>
          <w:highlight w:val="none"/>
          <w14:textFill>
            <w14:solidFill>
              <w14:schemeClr w14:val="tx1"/>
            </w14:solidFill>
          </w14:textFill>
        </w:rPr>
        <w:t xml:space="preserve"> </w:t>
      </w:r>
      <w:r>
        <w:rPr>
          <w:rFonts w:hint="eastAsia" w:ascii="宋体" w:hAnsi="宋体" w:eastAsia="宋体" w:cs="宋体"/>
          <w:color w:val="000000" w:themeColor="text1"/>
          <w:kern w:val="0"/>
          <w:sz w:val="24"/>
          <w:szCs w:val="21"/>
          <w:highlight w:val="none"/>
          <w14:textFill>
            <w14:solidFill>
              <w14:schemeClr w14:val="tx1"/>
            </w14:solidFill>
          </w14:textFill>
        </w:rPr>
        <w:t>提供项目总结材料（包括项目实施方案、组织过程的记录等）、理赔记录等相关材料。</w:t>
      </w:r>
    </w:p>
    <w:p w14:paraId="17014A46">
      <w:pPr>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5.验收相关费用已包含在项目费用中，采购人不再另行支付。</w:t>
      </w:r>
    </w:p>
    <w:p w14:paraId="55275560">
      <w:pPr>
        <w:widowControl w:val="0"/>
        <w:numPr>
          <w:ilvl w:val="0"/>
          <w:numId w:val="0"/>
        </w:numPr>
        <w:spacing w:line="360" w:lineRule="exact"/>
        <w:jc w:val="both"/>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14:paraId="198F7FC1">
      <w:pPr>
        <w:rPr>
          <w:color w:val="000000" w:themeColor="text1"/>
          <w:highlight w:val="none"/>
          <w:lang w:bidi="ar"/>
          <w14:textFill>
            <w14:solidFill>
              <w14:schemeClr w14:val="tx1"/>
            </w14:solidFill>
          </w14:textFill>
        </w:rPr>
        <w:sectPr>
          <w:footerReference r:id="rId7" w:type="default"/>
          <w:pgSz w:w="11906" w:h="16838"/>
          <w:pgMar w:top="1440" w:right="1800" w:bottom="1440" w:left="1800" w:header="851" w:footer="992" w:gutter="0"/>
          <w:pgNumType w:fmt="decimal"/>
          <w:cols w:space="720" w:num="1"/>
          <w:docGrid w:type="lines" w:linePitch="312" w:charSpace="0"/>
        </w:sectPr>
      </w:pPr>
    </w:p>
    <w:p w14:paraId="51DABE62">
      <w:pPr>
        <w:spacing w:line="360" w:lineRule="auto"/>
        <w:jc w:val="center"/>
        <w:rPr>
          <w:rFonts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第五部分 合同主要条款</w:t>
      </w:r>
    </w:p>
    <w:p w14:paraId="2230ED21">
      <w:pPr>
        <w:spacing w:line="360" w:lineRule="auto"/>
        <w:jc w:val="center"/>
        <w:rPr>
          <w:rFonts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（此稿为合同样本，最终定稿待双方协商后定）</w:t>
      </w:r>
    </w:p>
    <w:p w14:paraId="508A8D12">
      <w:pPr>
        <w:widowControl w:val="0"/>
        <w:adjustRightInd w:val="0"/>
        <w:snapToGrid w:val="0"/>
        <w:spacing w:line="440" w:lineRule="exact"/>
        <w:jc w:val="both"/>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项目名称：</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2025</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年度台州市公安局路桥分局人身意外险采购项目</w:t>
      </w:r>
    </w:p>
    <w:p w14:paraId="3D26E547">
      <w:pPr>
        <w:widowControl w:val="0"/>
        <w:adjustRightInd w:val="0"/>
        <w:snapToGrid w:val="0"/>
        <w:spacing w:line="440" w:lineRule="exact"/>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项目编号：</w:t>
      </w:r>
    </w:p>
    <w:p w14:paraId="706EDEAE">
      <w:pPr>
        <w:widowControl w:val="0"/>
        <w:adjustRightInd w:val="0"/>
        <w:snapToGrid w:val="0"/>
        <w:spacing w:line="440" w:lineRule="exact"/>
        <w:jc w:val="both"/>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甲方：</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 xml:space="preserve">台州市公安局路桥分局                     </w:t>
      </w: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乙方：</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 xml:space="preserve">                  </w:t>
      </w:r>
    </w:p>
    <w:p w14:paraId="3DD10BCE">
      <w:pPr>
        <w:widowControl w:val="0"/>
        <w:adjustRightInd w:val="0"/>
        <w:snapToGrid w:val="0"/>
        <w:spacing w:line="440" w:lineRule="exact"/>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所在地：浙江省台州市路桥区                     所在地：</w:t>
      </w:r>
    </w:p>
    <w:p w14:paraId="6F56C49B">
      <w:pPr>
        <w:widowControl w:val="0"/>
        <w:adjustRightInd w:val="0"/>
        <w:snapToGrid w:val="0"/>
        <w:spacing w:line="440" w:lineRule="exact"/>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 xml:space="preserve">                                           </w:t>
      </w:r>
    </w:p>
    <w:p w14:paraId="3C3E08F1">
      <w:pPr>
        <w:widowControl w:val="0"/>
        <w:adjustRightInd w:val="0"/>
        <w:snapToGrid w:val="0"/>
        <w:spacing w:beforeLines="50" w:line="440" w:lineRule="exact"/>
        <w:ind w:firstLine="480" w:firstLineChars="200"/>
        <w:jc w:val="both"/>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甲、乙双方根据</w:t>
      </w:r>
      <w:r>
        <w:rPr>
          <w:rFonts w:hint="eastAsia" w:ascii="宋体" w:hAnsi="宋体" w:cs="Times New Roman"/>
          <w:color w:val="000000" w:themeColor="text1"/>
          <w:kern w:val="2"/>
          <w:sz w:val="24"/>
          <w:szCs w:val="24"/>
          <w:highlight w:val="none"/>
          <w:u w:val="single"/>
          <w:lang w:val="en-US" w:eastAsia="zh-CN" w:bidi="ar-SA"/>
          <w14:textFill>
            <w14:solidFill>
              <w14:schemeClr w14:val="tx1"/>
            </w14:solidFill>
          </w14:textFill>
        </w:rPr>
        <w:t>2025</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年度台州市公安局路桥分局人身意外险采购</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公开</w:t>
      </w: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招标的结果，签署本合同。</w:t>
      </w:r>
    </w:p>
    <w:p w14:paraId="5F7D50F0">
      <w:pPr>
        <w:adjustRightInd w:val="0"/>
        <w:snapToGrid w:val="0"/>
        <w:spacing w:line="440" w:lineRule="exact"/>
        <w:ind w:firstLine="482" w:firstLineChars="200"/>
        <w:rPr>
          <w:rFonts w:ascii="宋体" w:hAnsi="宋体" w:eastAsia="宋体" w:cs="Times New Roman"/>
          <w:b/>
          <w:bCs/>
          <w:color w:val="000000" w:themeColor="text1"/>
          <w:sz w:val="24"/>
          <w:szCs w:val="24"/>
          <w:highlight w:val="none"/>
          <w:lang w:val="zh-CN"/>
          <w14:textFill>
            <w14:solidFill>
              <w14:schemeClr w14:val="tx1"/>
            </w14:solidFill>
          </w14:textFill>
        </w:rPr>
      </w:pPr>
      <w:r>
        <w:rPr>
          <w:rFonts w:hint="eastAsia" w:ascii="宋体" w:hAnsi="宋体" w:eastAsia="宋体" w:cs="Times New Roman"/>
          <w:b/>
          <w:bCs/>
          <w:color w:val="000000" w:themeColor="text1"/>
          <w:sz w:val="24"/>
          <w:szCs w:val="24"/>
          <w:highlight w:val="none"/>
          <w:lang w:val="zh-CN"/>
          <w14:textFill>
            <w14:solidFill>
              <w14:schemeClr w14:val="tx1"/>
            </w14:solidFill>
          </w14:textFill>
        </w:rPr>
        <w:t xml:space="preserve">一、合同文件： </w:t>
      </w:r>
    </w:p>
    <w:p w14:paraId="2EBFB328">
      <w:pPr>
        <w:adjustRightInd w:val="0"/>
        <w:snapToGrid w:val="0"/>
        <w:spacing w:line="440" w:lineRule="exact"/>
        <w:ind w:firstLine="480" w:firstLineChars="200"/>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 w:val="24"/>
          <w:szCs w:val="24"/>
          <w:highlight w:val="none"/>
          <w:lang w:val="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一</w:t>
      </w:r>
      <w:r>
        <w:rPr>
          <w:rFonts w:hint="eastAsia" w:ascii="宋体" w:hAnsi="宋体" w:eastAsia="宋体" w:cs="Times New Roman"/>
          <w:color w:val="000000" w:themeColor="text1"/>
          <w:sz w:val="24"/>
          <w:szCs w:val="24"/>
          <w:highlight w:val="none"/>
          <w:lang w:val="zh-CN"/>
          <w14:textFill>
            <w14:solidFill>
              <w14:schemeClr w14:val="tx1"/>
            </w14:solidFill>
          </w14:textFill>
        </w:rPr>
        <w:t>）合同条款。</w:t>
      </w:r>
    </w:p>
    <w:p w14:paraId="43DE079B">
      <w:pPr>
        <w:adjustRightInd w:val="0"/>
        <w:snapToGrid w:val="0"/>
        <w:spacing w:line="440" w:lineRule="exact"/>
        <w:ind w:firstLine="480" w:firstLineChars="200"/>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（二）中标通知书</w:t>
      </w:r>
      <w:r>
        <w:rPr>
          <w:rFonts w:hint="eastAsia" w:ascii="宋体" w:hAnsi="宋体" w:eastAsia="宋体" w:cs="Times New Roman"/>
          <w:color w:val="000000" w:themeColor="text1"/>
          <w:sz w:val="24"/>
          <w:szCs w:val="24"/>
          <w:highlight w:val="none"/>
          <w:lang w:val="zh-CN"/>
          <w14:textFill>
            <w14:solidFill>
              <w14:schemeClr w14:val="tx1"/>
            </w14:solidFill>
          </w14:textFill>
        </w:rPr>
        <w:t>。</w:t>
      </w:r>
    </w:p>
    <w:p w14:paraId="05C89EF9">
      <w:pPr>
        <w:adjustRightInd w:val="0"/>
        <w:snapToGrid w:val="0"/>
        <w:spacing w:line="440" w:lineRule="exact"/>
        <w:ind w:firstLine="480" w:firstLineChars="200"/>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（三）</w:t>
      </w:r>
      <w:r>
        <w:rPr>
          <w:rFonts w:hint="eastAsia" w:ascii="宋体" w:hAnsi="宋体" w:eastAsia="宋体" w:cs="Times New Roman"/>
          <w:color w:val="000000" w:themeColor="text1"/>
          <w:sz w:val="24"/>
          <w:szCs w:val="24"/>
          <w:highlight w:val="none"/>
          <w:lang w:val="zh-CN"/>
          <w14:textFill>
            <w14:solidFill>
              <w14:schemeClr w14:val="tx1"/>
            </w14:solidFill>
          </w14:textFill>
        </w:rPr>
        <w:t>更正补充文件。</w:t>
      </w:r>
    </w:p>
    <w:p w14:paraId="638FB2B2">
      <w:pPr>
        <w:adjustRightInd w:val="0"/>
        <w:snapToGrid w:val="0"/>
        <w:spacing w:line="440" w:lineRule="exact"/>
        <w:ind w:firstLine="480" w:firstLineChars="200"/>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 w:val="24"/>
          <w:szCs w:val="24"/>
          <w:highlight w:val="none"/>
          <w:lang w:val="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四</w:t>
      </w:r>
      <w:r>
        <w:rPr>
          <w:rFonts w:hint="eastAsia" w:ascii="宋体" w:hAnsi="宋体" w:eastAsia="宋体" w:cs="Times New Roman"/>
          <w:color w:val="000000" w:themeColor="text1"/>
          <w:sz w:val="24"/>
          <w:szCs w:val="24"/>
          <w:highlight w:val="none"/>
          <w:lang w:val="zh-CN"/>
          <w14:textFill>
            <w14:solidFill>
              <w14:schemeClr w14:val="tx1"/>
            </w14:solidFill>
          </w14:textFill>
        </w:rPr>
        <w:t>）招标文件。</w:t>
      </w:r>
    </w:p>
    <w:p w14:paraId="41665335">
      <w:pPr>
        <w:adjustRightInd w:val="0"/>
        <w:snapToGrid w:val="0"/>
        <w:spacing w:line="440" w:lineRule="exact"/>
        <w:ind w:firstLine="480" w:firstLineChars="200"/>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（五）</w:t>
      </w:r>
      <w:r>
        <w:rPr>
          <w:rFonts w:hint="eastAsia" w:ascii="宋体" w:hAnsi="宋体" w:eastAsia="宋体" w:cs="Times New Roman"/>
          <w:color w:val="000000" w:themeColor="text1"/>
          <w:sz w:val="24"/>
          <w:szCs w:val="24"/>
          <w:highlight w:val="none"/>
          <w:lang w:val="zh-CN"/>
          <w14:textFill>
            <w14:solidFill>
              <w14:schemeClr w14:val="tx1"/>
            </w14:solidFill>
          </w14:textFill>
        </w:rPr>
        <w:t>乙方投标文件。</w:t>
      </w:r>
    </w:p>
    <w:p w14:paraId="16159E13">
      <w:pPr>
        <w:adjustRightInd w:val="0"/>
        <w:snapToGrid w:val="0"/>
        <w:spacing w:line="440" w:lineRule="exact"/>
        <w:ind w:firstLine="480" w:firstLineChars="200"/>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 w:val="24"/>
          <w:szCs w:val="24"/>
          <w:highlight w:val="none"/>
          <w:lang w:val="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六</w:t>
      </w:r>
      <w:r>
        <w:rPr>
          <w:rFonts w:hint="eastAsia" w:ascii="宋体" w:hAnsi="宋体" w:eastAsia="宋体" w:cs="Times New Roman"/>
          <w:color w:val="000000" w:themeColor="text1"/>
          <w:sz w:val="24"/>
          <w:szCs w:val="24"/>
          <w:highlight w:val="none"/>
          <w:lang w:val="zh-CN"/>
          <w14:textFill>
            <w14:solidFill>
              <w14:schemeClr w14:val="tx1"/>
            </w14:solidFill>
          </w14:textFill>
        </w:rPr>
        <w:t>）其他。</w:t>
      </w:r>
    </w:p>
    <w:p w14:paraId="69C64B48">
      <w:pPr>
        <w:widowControl w:val="0"/>
        <w:adjustRightInd w:val="0"/>
        <w:snapToGrid w:val="0"/>
        <w:spacing w:line="440" w:lineRule="exact"/>
        <w:ind w:firstLine="480" w:firstLineChars="200"/>
        <w:jc w:val="both"/>
        <w:rPr>
          <w:rFonts w:ascii="宋体" w:hAnsi="宋体" w:eastAsia="宋体" w:cs="Times New Roman"/>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zh-CN" w:eastAsia="zh-CN" w:bidi="ar-SA"/>
          <w14:textFill>
            <w14:solidFill>
              <w14:schemeClr w14:val="tx1"/>
            </w14:solidFill>
          </w14:textFill>
        </w:rPr>
        <w:t>上述所指合同文件应认为是互相补充和解释的，但是有模棱两可或互相矛盾之处，以其所列内容顺序为准。</w:t>
      </w:r>
    </w:p>
    <w:p w14:paraId="29F03061">
      <w:pPr>
        <w:widowControl w:val="0"/>
        <w:adjustRightInd w:val="0"/>
        <w:snapToGrid w:val="0"/>
        <w:spacing w:line="440" w:lineRule="exact"/>
        <w:ind w:firstLine="482" w:firstLineChars="200"/>
        <w:jc w:val="both"/>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二</w:t>
      </w:r>
      <w:r>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t>、合同内容及服务标准</w:t>
      </w:r>
    </w:p>
    <w:p w14:paraId="3768A966">
      <w:pPr>
        <w:widowControl w:val="0"/>
        <w:adjustRightInd w:val="0"/>
        <w:snapToGrid w:val="0"/>
        <w:spacing w:line="440" w:lineRule="exact"/>
        <w:ind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（一）合同内容</w:t>
      </w:r>
    </w:p>
    <w:p w14:paraId="5AF2B4DC">
      <w:pPr>
        <w:widowControl w:val="0"/>
        <w:adjustRightInd w:val="0"/>
        <w:snapToGrid w:val="0"/>
        <w:spacing w:line="440" w:lineRule="exact"/>
        <w:ind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2025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年度台州市公安局路桥分局人身意外险。</w:t>
      </w:r>
    </w:p>
    <w:p w14:paraId="14930788">
      <w:pPr>
        <w:widowControl w:val="0"/>
        <w:adjustRightInd w:val="0"/>
        <w:snapToGrid w:val="0"/>
        <w:spacing w:line="440" w:lineRule="exact"/>
        <w:ind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（二）服务标准</w:t>
      </w:r>
    </w:p>
    <w:p w14:paraId="4366A99C">
      <w:pPr>
        <w:widowControl w:val="0"/>
        <w:adjustRightInd w:val="0"/>
        <w:snapToGrid w:val="0"/>
        <w:spacing w:line="440" w:lineRule="exact"/>
        <w:ind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详见招标技术需求及乙方投标承诺。</w:t>
      </w:r>
    </w:p>
    <w:p w14:paraId="76B8AB17">
      <w:pPr>
        <w:widowControl w:val="0"/>
        <w:adjustRightInd w:val="0"/>
        <w:snapToGrid w:val="0"/>
        <w:spacing w:line="440" w:lineRule="exact"/>
        <w:ind w:firstLine="482" w:firstLineChars="200"/>
        <w:jc w:val="both"/>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三</w:t>
      </w:r>
      <w:r>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t>、合同金额</w:t>
      </w:r>
    </w:p>
    <w:p w14:paraId="37221DDF">
      <w:pPr>
        <w:widowControl w:val="0"/>
        <w:adjustRightInd w:val="0"/>
        <w:snapToGrid w:val="0"/>
        <w:spacing w:line="440" w:lineRule="exact"/>
        <w:ind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（一）本合同金额为（大写）：</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w:t>
      </w:r>
      <w:r>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元）人民币。合同金额为完成本合同约定全部内容，</w:t>
      </w:r>
      <w:r>
        <w:rPr>
          <w:rFonts w:hint="eastAsia" w:ascii="宋体" w:hAnsi="宋体" w:eastAsia="宋体" w:cs="Times New Roman"/>
          <w:color w:val="000000" w:themeColor="text1"/>
          <w:kern w:val="0"/>
          <w:sz w:val="24"/>
          <w:szCs w:val="20"/>
          <w:highlight w:val="none"/>
          <w:lang w:val="en-US" w:eastAsia="zh-CN" w:bidi="ar-SA"/>
          <w14:textFill>
            <w14:solidFill>
              <w14:schemeClr w14:val="tx1"/>
            </w14:solidFill>
          </w14:textFill>
        </w:rPr>
        <w:t>达到本次采购需求的所有要求及其实施过程中所产生的全部费用。</w:t>
      </w:r>
    </w:p>
    <w:p w14:paraId="76CC0B9C">
      <w:pPr>
        <w:widowControl w:val="0"/>
        <w:adjustRightInd w:val="0"/>
        <w:snapToGrid w:val="0"/>
        <w:spacing w:line="440" w:lineRule="exact"/>
        <w:ind w:firstLine="480" w:firstLineChars="200"/>
        <w:jc w:val="both"/>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（二）明细价格。</w:t>
      </w:r>
    </w:p>
    <w:p w14:paraId="50345BE1">
      <w:pPr>
        <w:widowControl w:val="0"/>
        <w:adjustRightInd w:val="0"/>
        <w:snapToGrid w:val="0"/>
        <w:spacing w:line="440" w:lineRule="exact"/>
        <w:ind w:firstLine="482" w:firstLineChars="200"/>
        <w:jc w:val="both"/>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四</w:t>
      </w:r>
      <w:r>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t>、技术资料</w:t>
      </w:r>
    </w:p>
    <w:p w14:paraId="4E6A1FD7">
      <w:pPr>
        <w:widowControl w:val="0"/>
        <w:adjustRightInd w:val="0"/>
        <w:snapToGrid w:val="0"/>
        <w:spacing w:line="440" w:lineRule="exact"/>
        <w:ind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（一）</w:t>
      </w: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乙方应按招标文件规定的时间向甲方提供有关技术资料。</w:t>
      </w:r>
    </w:p>
    <w:p w14:paraId="2A45F06D">
      <w:pPr>
        <w:widowControl w:val="0"/>
        <w:adjustRightInd w:val="0"/>
        <w:snapToGrid w:val="0"/>
        <w:spacing w:line="440" w:lineRule="exact"/>
        <w:ind w:firstLine="480" w:firstLineChars="200"/>
        <w:jc w:val="both"/>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sectPr>
          <w:footerReference r:id="rId8" w:type="default"/>
          <w:pgSz w:w="11906" w:h="16838"/>
          <w:pgMar w:top="1701" w:right="1418" w:bottom="1134" w:left="1418" w:header="1247" w:footer="794" w:gutter="0"/>
          <w:pgNumType w:fmt="decimal"/>
          <w:cols w:space="425" w:num="1"/>
          <w:docGrid w:type="lines" w:linePitch="312" w:charSpace="0"/>
        </w:sectPr>
      </w:pPr>
    </w:p>
    <w:p w14:paraId="3F36C3F1">
      <w:pPr>
        <w:widowControl w:val="0"/>
        <w:adjustRightInd w:val="0"/>
        <w:snapToGrid w:val="0"/>
        <w:spacing w:line="440" w:lineRule="exact"/>
        <w:ind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（二）</w:t>
      </w: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没有甲方事先书面同意，乙方不得将由甲方提供的有关合同或任何合同条文或资料提供给与履行本合同无关的任何其他人。即使向履行本合同有关的人员提供，也应注意保密并限于履行合同的必需范围。</w:t>
      </w:r>
    </w:p>
    <w:p w14:paraId="6FFAF777">
      <w:pPr>
        <w:widowControl w:val="0"/>
        <w:adjustRightInd w:val="0"/>
        <w:snapToGrid w:val="0"/>
        <w:spacing w:line="440" w:lineRule="exact"/>
        <w:ind w:firstLine="482" w:firstLineChars="200"/>
        <w:jc w:val="both"/>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五</w:t>
      </w:r>
      <w:r>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t>、知识产权</w:t>
      </w:r>
    </w:p>
    <w:p w14:paraId="16FB8047">
      <w:pPr>
        <w:widowControl w:val="0"/>
        <w:adjustRightInd w:val="0"/>
        <w:snapToGrid w:val="0"/>
        <w:spacing w:line="440" w:lineRule="exact"/>
        <w:ind w:firstLine="480" w:firstLineChars="200"/>
        <w:jc w:val="both"/>
        <w:rPr>
          <w:rFonts w:ascii="宋体" w:hAnsi="宋体" w:eastAsia="宋体" w:cs="Times New Roman"/>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（一）</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乙方应保证提供服务过程中不会侵犯任何第三方的知识产权</w:t>
      </w:r>
      <w:r>
        <w:rPr>
          <w:rFonts w:hint="eastAsia" w:ascii="宋体" w:hAnsi="宋体" w:eastAsia="宋体" w:cs="Times New Roman"/>
          <w:color w:val="000000" w:themeColor="text1"/>
          <w:kern w:val="0"/>
          <w:sz w:val="24"/>
          <w:szCs w:val="22"/>
          <w:highlight w:val="none"/>
          <w:lang w:val="en-US" w:eastAsia="zh-CN" w:bidi="ar-SA"/>
          <w14:textFill>
            <w14:solidFill>
              <w14:schemeClr w14:val="tx1"/>
            </w14:solidFill>
          </w14:textFill>
        </w:rPr>
        <w:t>。</w:t>
      </w:r>
    </w:p>
    <w:p w14:paraId="7DE489CF">
      <w:pPr>
        <w:widowControl w:val="0"/>
        <w:adjustRightInd w:val="0"/>
        <w:snapToGrid w:val="0"/>
        <w:spacing w:line="440" w:lineRule="exact"/>
        <w:ind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（二）若侵犯,由乙方赔偿甲方因此遭受的损失（包括但不限于应对及追偿过程中所支付的律师费、差旅费、诉讼费、保全费、鉴定费、评估费等）。</w:t>
      </w:r>
    </w:p>
    <w:p w14:paraId="20BA138A">
      <w:pPr>
        <w:widowControl w:val="0"/>
        <w:adjustRightInd w:val="0"/>
        <w:snapToGrid w:val="0"/>
        <w:spacing w:line="440" w:lineRule="exact"/>
        <w:ind w:firstLine="482" w:firstLineChars="200"/>
        <w:jc w:val="both"/>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t>六、履约保证金</w:t>
      </w:r>
    </w:p>
    <w:p w14:paraId="38F2B668">
      <w:pPr>
        <w:widowControl w:val="0"/>
        <w:spacing w:line="360" w:lineRule="auto"/>
        <w:ind w:firstLine="410" w:firstLineChars="171"/>
        <w:jc w:val="both"/>
        <w:rPr>
          <w:rFonts w:ascii="Times New Roman"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4"/>
          <w:szCs w:val="24"/>
          <w:highlight w:val="none"/>
          <w:lang w:val="en-US" w:eastAsia="zh-CN" w:bidi="ar-SA"/>
          <w14:textFill>
            <w14:solidFill>
              <w14:schemeClr w14:val="tx1"/>
            </w14:solidFill>
          </w14:textFill>
        </w:rPr>
        <w:t>本项目不设履约保证金。</w:t>
      </w:r>
    </w:p>
    <w:p w14:paraId="5DB6F623">
      <w:pPr>
        <w:widowControl w:val="0"/>
        <w:adjustRightInd w:val="0"/>
        <w:snapToGrid w:val="0"/>
        <w:spacing w:line="440" w:lineRule="exact"/>
        <w:ind w:firstLine="482" w:firstLineChars="200"/>
        <w:jc w:val="both"/>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七、转包或分包</w:t>
      </w:r>
    </w:p>
    <w:p w14:paraId="56EF1F6E">
      <w:pPr>
        <w:widowControl w:val="0"/>
        <w:adjustRightInd w:val="0"/>
        <w:snapToGrid w:val="0"/>
        <w:spacing w:line="440" w:lineRule="exact"/>
        <w:ind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（一）本合同范围的服务，应由乙方直接供应，不得转让他人供应。</w:t>
      </w:r>
    </w:p>
    <w:p w14:paraId="0E2B6450">
      <w:pPr>
        <w:widowControl w:val="0"/>
        <w:adjustRightInd w:val="0"/>
        <w:snapToGrid w:val="0"/>
        <w:spacing w:line="440" w:lineRule="exact"/>
        <w:ind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（二）乙方不得将本合同范围的服务全部或部分分包给他人供应。</w:t>
      </w:r>
    </w:p>
    <w:p w14:paraId="1FC94CF6">
      <w:pPr>
        <w:widowControl w:val="0"/>
        <w:adjustRightInd w:val="0"/>
        <w:snapToGrid w:val="0"/>
        <w:spacing w:line="440" w:lineRule="exact"/>
        <w:ind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（三）</w:t>
      </w:r>
      <w:r>
        <w:rPr>
          <w:rFonts w:hint="eastAsia" w:ascii="Times New Roman" w:hAnsi="宋体" w:eastAsia="宋体" w:cs="Times New Roman"/>
          <w:color w:val="000000" w:themeColor="text1"/>
          <w:kern w:val="2"/>
          <w:sz w:val="24"/>
          <w:szCs w:val="24"/>
          <w:highlight w:val="none"/>
          <w:lang w:val="en-US" w:eastAsia="zh-CN" w:bidi="ar-SA"/>
          <w14:textFill>
            <w14:solidFill>
              <w14:schemeClr w14:val="tx1"/>
            </w14:solidFill>
          </w14:textFill>
        </w:rPr>
        <w:t>如有转让和分包行为，甲方有权解除合同，并按本合同第十三条第（三）款规定追究乙方的违约责任。</w:t>
      </w:r>
    </w:p>
    <w:p w14:paraId="57E24F80">
      <w:pPr>
        <w:widowControl w:val="0"/>
        <w:adjustRightInd w:val="0"/>
        <w:snapToGrid w:val="0"/>
        <w:spacing w:line="440" w:lineRule="exact"/>
        <w:ind w:firstLine="482" w:firstLineChars="200"/>
        <w:jc w:val="both"/>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八、合同履行时间、履行方式及履行地点</w:t>
      </w:r>
    </w:p>
    <w:p w14:paraId="4AC75AA3">
      <w:pPr>
        <w:widowControl w:val="0"/>
        <w:adjustRightInd w:val="0"/>
        <w:snapToGrid w:val="0"/>
        <w:spacing w:line="440" w:lineRule="exact"/>
        <w:ind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（一）履行时间：</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一年</w:t>
      </w:r>
      <w:r>
        <w:rPr>
          <w:rFonts w:hint="eastAsia" w:ascii="宋体" w:hAnsi="宋体" w:cs="宋体"/>
          <w:color w:val="000000" w:themeColor="text1"/>
          <w:kern w:val="0"/>
          <w:sz w:val="24"/>
          <w:szCs w:val="21"/>
          <w:highlight w:val="none"/>
          <w:lang w:eastAsia="zh-CN"/>
          <w14:textFill>
            <w14:solidFill>
              <w14:schemeClr w14:val="tx1"/>
            </w14:solidFill>
          </w14:textFill>
        </w:rPr>
        <w:t>（</w:t>
      </w:r>
      <w:r>
        <w:rPr>
          <w:rFonts w:hint="eastAsia" w:ascii="宋体" w:hAnsi="宋体" w:cs="宋体"/>
          <w:color w:val="000000" w:themeColor="text1"/>
          <w:kern w:val="0"/>
          <w:sz w:val="24"/>
          <w:szCs w:val="21"/>
          <w:highlight w:val="none"/>
          <w:lang w:val="en-US" w:eastAsia="zh-CN"/>
          <w14:textFill>
            <w14:solidFill>
              <w14:schemeClr w14:val="tx1"/>
            </w14:solidFill>
          </w14:textFill>
        </w:rPr>
        <w:t>具体起止时间以合同双方约定为准</w:t>
      </w:r>
      <w:r>
        <w:rPr>
          <w:rFonts w:hint="eastAsia" w:ascii="宋体" w:hAnsi="宋体" w:cs="宋体"/>
          <w:color w:val="000000" w:themeColor="text1"/>
          <w:kern w:val="0"/>
          <w:sz w:val="24"/>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 w:val="24"/>
          <w:szCs w:val="20"/>
          <w:highlight w:val="none"/>
          <w:lang w:val="en-US" w:eastAsia="zh-CN" w:bidi="ar-SA"/>
          <w14:textFill>
            <w14:solidFill>
              <w14:schemeClr w14:val="tx1"/>
            </w14:solidFill>
          </w14:textFill>
        </w:rPr>
        <w:t>；</w:t>
      </w:r>
    </w:p>
    <w:p w14:paraId="5F12A150">
      <w:pPr>
        <w:widowControl w:val="0"/>
        <w:adjustRightInd w:val="0"/>
        <w:snapToGrid w:val="0"/>
        <w:spacing w:line="440" w:lineRule="exact"/>
        <w:ind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（二）履行方式：乙方负责提供合同约定的全部服务</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w:t>
      </w:r>
    </w:p>
    <w:p w14:paraId="6B8D1E24">
      <w:pPr>
        <w:widowControl w:val="0"/>
        <w:adjustRightInd w:val="0"/>
        <w:snapToGrid w:val="0"/>
        <w:spacing w:line="440" w:lineRule="exact"/>
        <w:ind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（三）履行地点：</w:t>
      </w:r>
      <w:r>
        <w:rPr>
          <w:rFonts w:hint="eastAsia" w:ascii="宋体" w:hAnsi="宋体" w:eastAsia="宋体" w:cs="Times New Roman"/>
          <w:color w:val="000000" w:themeColor="text1"/>
          <w:kern w:val="0"/>
          <w:sz w:val="24"/>
          <w:szCs w:val="20"/>
          <w:highlight w:val="none"/>
          <w:lang w:val="en-US" w:eastAsia="zh-CN" w:bidi="ar-SA"/>
          <w14:textFill>
            <w14:solidFill>
              <w14:schemeClr w14:val="tx1"/>
            </w14:solidFill>
          </w14:textFill>
        </w:rPr>
        <w:t>甲方指定地点。</w:t>
      </w:r>
    </w:p>
    <w:p w14:paraId="56E23813">
      <w:pPr>
        <w:widowControl w:val="0"/>
        <w:adjustRightInd w:val="0"/>
        <w:snapToGrid w:val="0"/>
        <w:spacing w:line="440" w:lineRule="exact"/>
        <w:ind w:firstLine="482" w:firstLineChars="200"/>
        <w:jc w:val="both"/>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t>九、付款条件</w:t>
      </w:r>
    </w:p>
    <w:p w14:paraId="6F7AED95">
      <w:pPr>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合同签订生效后，甲方根据实际投保人数一次性付清年度保费，乙方</w:t>
      </w:r>
      <w:r>
        <w:rPr>
          <w:rFonts w:hint="eastAsia" w:ascii="宋体" w:hAnsi="宋体" w:eastAsia="宋体" w:cs="宋体"/>
          <w:color w:val="000000" w:themeColor="text1"/>
          <w:kern w:val="0"/>
          <w:sz w:val="24"/>
          <w:szCs w:val="21"/>
          <w:highlight w:val="none"/>
          <w:lang w:eastAsia="zh-CN"/>
          <w14:textFill>
            <w14:solidFill>
              <w14:schemeClr w14:val="tx1"/>
            </w14:solidFill>
          </w14:textFill>
        </w:rPr>
        <w:t>应在保险到期时间</w:t>
      </w:r>
      <w:r>
        <w:rPr>
          <w:rFonts w:hint="eastAsia" w:ascii="宋体" w:hAnsi="宋体" w:eastAsia="宋体" w:cs="宋体"/>
          <w:color w:val="000000" w:themeColor="text1"/>
          <w:kern w:val="0"/>
          <w:sz w:val="24"/>
          <w:szCs w:val="21"/>
          <w:highlight w:val="none"/>
          <w14:textFill>
            <w14:solidFill>
              <w14:schemeClr w14:val="tx1"/>
            </w14:solidFill>
          </w14:textFill>
        </w:rPr>
        <w:t>内出具正式保单。</w:t>
      </w:r>
    </w:p>
    <w:p w14:paraId="43AE1EFC">
      <w:pPr>
        <w:adjustRightInd w:val="0"/>
        <w:snapToGrid w:val="0"/>
        <w:spacing w:line="440" w:lineRule="exact"/>
        <w:ind w:firstLine="482" w:firstLineChars="200"/>
        <w:rPr>
          <w:rFonts w:hint="eastAsia" w:ascii="宋体" w:hAnsi="宋体" w:eastAsia="宋体" w:cs="宋体"/>
          <w:b/>
          <w:color w:val="000000" w:themeColor="text1"/>
          <w:kern w:val="0"/>
          <w:sz w:val="24"/>
          <w:szCs w:val="21"/>
          <w:highlight w:val="none"/>
          <w14:textFill>
            <w14:solidFill>
              <w14:schemeClr w14:val="tx1"/>
            </w14:solidFill>
          </w14:textFill>
        </w:rPr>
      </w:pPr>
      <w:r>
        <w:rPr>
          <w:rFonts w:hint="eastAsia" w:ascii="宋体" w:hAnsi="宋体" w:eastAsia="宋体" w:cs="宋体"/>
          <w:b/>
          <w:color w:val="000000" w:themeColor="text1"/>
          <w:kern w:val="0"/>
          <w:sz w:val="24"/>
          <w:szCs w:val="21"/>
          <w:highlight w:val="none"/>
          <w14:textFill>
            <w14:solidFill>
              <w14:schemeClr w14:val="tx1"/>
            </w14:solidFill>
          </w14:textFill>
        </w:rPr>
        <w:t>（注：年度保费=在职职工、民警实际投保人数×在职职工、民警单人保费中标单价+在职辅警实际投保人数×在职辅警单人保费中标单价）。</w:t>
      </w:r>
    </w:p>
    <w:p w14:paraId="7AED56D2">
      <w:pPr>
        <w:adjustRightInd w:val="0"/>
        <w:snapToGrid w:val="0"/>
        <w:spacing w:line="440" w:lineRule="exact"/>
        <w:ind w:firstLine="482" w:firstLineChars="200"/>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十、税费</w:t>
      </w:r>
    </w:p>
    <w:p w14:paraId="70C72961">
      <w:pPr>
        <w:adjustRightInd w:val="0"/>
        <w:snapToGrid w:val="0"/>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本合同执行中相关的一切税费均由</w:t>
      </w:r>
      <w:r>
        <w:rPr>
          <w:rFonts w:ascii="宋体" w:hAnsi="宋体" w:eastAsia="宋体" w:cs="Times New Roman"/>
          <w:color w:val="000000" w:themeColor="text1"/>
          <w:sz w:val="24"/>
          <w:szCs w:val="24"/>
          <w:highlight w:val="none"/>
          <w14:textFill>
            <w14:solidFill>
              <w14:schemeClr w14:val="tx1"/>
            </w14:solidFill>
          </w14:textFill>
        </w:rPr>
        <w:t>乙</w:t>
      </w:r>
      <w:r>
        <w:rPr>
          <w:rFonts w:hint="eastAsia" w:ascii="宋体" w:hAnsi="宋体" w:eastAsia="宋体" w:cs="Times New Roman"/>
          <w:color w:val="000000" w:themeColor="text1"/>
          <w:sz w:val="24"/>
          <w:szCs w:val="24"/>
          <w:highlight w:val="none"/>
          <w14:textFill>
            <w14:solidFill>
              <w14:schemeClr w14:val="tx1"/>
            </w14:solidFill>
          </w14:textFill>
        </w:rPr>
        <w:t>方负担。</w:t>
      </w:r>
    </w:p>
    <w:p w14:paraId="6E5F0894">
      <w:pPr>
        <w:widowControl w:val="0"/>
        <w:adjustRightInd w:val="0"/>
        <w:snapToGrid w:val="0"/>
        <w:spacing w:line="440" w:lineRule="exact"/>
        <w:ind w:firstLine="482"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t>十一、质量保证及售后服务</w:t>
      </w:r>
    </w:p>
    <w:p w14:paraId="2E05CF63">
      <w:pPr>
        <w:adjustRightInd w:val="0"/>
        <w:snapToGrid w:val="0"/>
        <w:spacing w:line="440" w:lineRule="exact"/>
        <w:ind w:firstLine="48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（一）乙方应按招标文件规定向甲方提供服务。</w:t>
      </w:r>
    </w:p>
    <w:p w14:paraId="0154E117">
      <w:pPr>
        <w:adjustRightInd w:val="0"/>
        <w:snapToGrid w:val="0"/>
        <w:spacing w:line="440" w:lineRule="exact"/>
        <w:ind w:firstLine="48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（二）乙方提供的服务成果在服务期内存在问题，乙方应负责免费提供后续服务。对达不到要求者，根据实际情况，经双方协商，可按以下办法处理：</w:t>
      </w:r>
    </w:p>
    <w:p w14:paraId="69A7054D">
      <w:pPr>
        <w:adjustRightInd w:val="0"/>
        <w:snapToGrid w:val="0"/>
        <w:spacing w:line="440" w:lineRule="exact"/>
        <w:ind w:firstLine="48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1.重做：由乙方承担所发生的全部费用。</w:t>
      </w:r>
    </w:p>
    <w:p w14:paraId="281A0085">
      <w:pPr>
        <w:adjustRightInd w:val="0"/>
        <w:snapToGrid w:val="0"/>
        <w:spacing w:line="440" w:lineRule="exact"/>
        <w:ind w:firstLine="48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2.解除合同。</w:t>
      </w:r>
    </w:p>
    <w:p w14:paraId="3D3572AC">
      <w:pPr>
        <w:adjustRightInd w:val="0"/>
        <w:snapToGrid w:val="0"/>
        <w:spacing w:line="440" w:lineRule="exact"/>
        <w:ind w:firstLine="480"/>
        <w:rPr>
          <w:rFonts w:hint="eastAsia" w:ascii="宋体" w:hAnsi="宋体" w:eastAsia="宋体" w:cs="Times New Roman"/>
          <w:color w:val="000000" w:themeColor="text1"/>
          <w:sz w:val="24"/>
          <w:szCs w:val="24"/>
          <w:highlight w:val="none"/>
          <w14:textFill>
            <w14:solidFill>
              <w14:schemeClr w14:val="tx1"/>
            </w14:solidFill>
          </w14:textFill>
        </w:rPr>
        <w:sectPr>
          <w:footerReference r:id="rId9" w:type="default"/>
          <w:pgSz w:w="11906" w:h="16838"/>
          <w:pgMar w:top="1701" w:right="1418" w:bottom="1134" w:left="1418" w:header="1247" w:footer="794" w:gutter="0"/>
          <w:pgNumType w:fmt="decimal"/>
          <w:cols w:space="425" w:num="1"/>
          <w:docGrid w:type="lines" w:linePitch="312" w:charSpace="0"/>
        </w:sectPr>
      </w:pPr>
    </w:p>
    <w:p w14:paraId="620FEC16">
      <w:pPr>
        <w:adjustRightInd w:val="0"/>
        <w:snapToGrid w:val="0"/>
        <w:spacing w:line="440" w:lineRule="exact"/>
        <w:ind w:firstLine="48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上述二种方式如协商不成，甲方有权直接自行选择上述二项处理方式任一项进行处理，乙方不得异议。</w:t>
      </w:r>
    </w:p>
    <w:p w14:paraId="7960BE81">
      <w:pPr>
        <w:adjustRightInd w:val="0"/>
        <w:snapToGrid w:val="0"/>
        <w:spacing w:line="440" w:lineRule="exact"/>
        <w:ind w:firstLine="48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（三）如在服务过程中发生问题，乙方在接到甲方通知后在</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14:textFill>
            <w14:solidFill>
              <w14:schemeClr w14:val="tx1"/>
            </w14:solidFill>
          </w14:textFill>
        </w:rPr>
        <w:t>小时内到达甲方现场。</w:t>
      </w:r>
    </w:p>
    <w:p w14:paraId="283AD975">
      <w:pPr>
        <w:adjustRightInd w:val="0"/>
        <w:snapToGrid w:val="0"/>
        <w:spacing w:line="440" w:lineRule="exact"/>
        <w:ind w:firstLine="48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（四）在服务期内，乙方应对出险、查勘定损等服务过程中出现的服务质量及人身、财产等安全问题负责处理解决并承担一切费用。</w:t>
      </w:r>
    </w:p>
    <w:p w14:paraId="6D11861E">
      <w:pPr>
        <w:widowControl w:val="0"/>
        <w:adjustRightInd w:val="0"/>
        <w:snapToGrid w:val="0"/>
        <w:spacing w:line="440" w:lineRule="exact"/>
        <w:ind w:firstLine="482" w:firstLineChars="200"/>
        <w:jc w:val="both"/>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t>十二、验收</w:t>
      </w:r>
    </w:p>
    <w:p w14:paraId="160FD818">
      <w:pPr>
        <w:topLinePunct/>
        <w:autoSpaceDE w:val="0"/>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（一）验收标准：由甲方按照乙方提供的投标文件、乙方和甲方签订的政府采购合同为标准进行验收。</w:t>
      </w:r>
    </w:p>
    <w:p w14:paraId="0D2E928E">
      <w:pPr>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（二）验收时间：合同期满后15个工作日内组织最终验收。</w:t>
      </w:r>
    </w:p>
    <w:p w14:paraId="2C7089D4">
      <w:pPr>
        <w:spacing w:line="360" w:lineRule="auto"/>
        <w:ind w:firstLine="480" w:firstLineChars="200"/>
        <w:rPr>
          <w:rFonts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（三）验收内容：1.投保环节；2.理赔环节。</w:t>
      </w:r>
    </w:p>
    <w:p w14:paraId="7A6A487D">
      <w:pPr>
        <w:widowControl w:val="0"/>
        <w:adjustRightInd w:val="0"/>
        <w:snapToGrid w:val="0"/>
        <w:spacing w:line="440" w:lineRule="exact"/>
        <w:ind w:firstLine="480" w:firstLineChars="200"/>
        <w:jc w:val="both"/>
        <w:rPr>
          <w:rFonts w:hint="eastAsia" w:ascii="宋体" w:hAnsi="宋体" w:eastAsia="宋体" w:cs="宋体"/>
          <w:color w:val="000000" w:themeColor="text1"/>
          <w:kern w:val="0"/>
          <w:sz w:val="24"/>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1"/>
          <w:highlight w:val="none"/>
          <w:lang w:val="en-US" w:eastAsia="zh-CN" w:bidi="ar-SA"/>
          <w14:textFill>
            <w14:solidFill>
              <w14:schemeClr w14:val="tx1"/>
            </w14:solidFill>
          </w14:textFill>
        </w:rPr>
        <w:t>（四）验收材料：提供项目总结材料（包括项目实施方案、组织过程的记录等）、理赔记录等相关材料。</w:t>
      </w:r>
    </w:p>
    <w:p w14:paraId="148A5A5C">
      <w:pPr>
        <w:spacing w:line="360" w:lineRule="auto"/>
        <w:ind w:firstLine="480" w:firstLineChars="200"/>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（五）验收相关费用已包含在合同总价中，甲方不再另行支付。</w:t>
      </w:r>
    </w:p>
    <w:p w14:paraId="76A697FE">
      <w:pPr>
        <w:widowControl w:val="0"/>
        <w:adjustRightInd w:val="0"/>
        <w:snapToGrid w:val="0"/>
        <w:spacing w:line="440" w:lineRule="exact"/>
        <w:ind w:firstLine="482" w:firstLineChars="200"/>
        <w:jc w:val="both"/>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t>十三、违约责任</w:t>
      </w:r>
    </w:p>
    <w:p w14:paraId="49E0C141">
      <w:pPr>
        <w:widowControl w:val="0"/>
        <w:adjustRightInd w:val="0"/>
        <w:snapToGrid w:val="0"/>
        <w:spacing w:line="440" w:lineRule="exact"/>
        <w:ind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（一）甲方无正当理由拒收接受服务的，甲方向乙方偿付合同款项百分之五作为违约金。</w:t>
      </w:r>
    </w:p>
    <w:p w14:paraId="2F9BA644">
      <w:pPr>
        <w:widowControl w:val="0"/>
        <w:adjustRightInd w:val="0"/>
        <w:snapToGrid w:val="0"/>
        <w:spacing w:line="440" w:lineRule="exact"/>
        <w:ind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（二）甲方无故逾期验收和办理款项支付手续的,甲方应按逾期付款总额每日万分之五向乙方支付违约金。</w:t>
      </w:r>
    </w:p>
    <w:p w14:paraId="270166B1">
      <w:pPr>
        <w:widowControl w:val="0"/>
        <w:adjustRightInd w:val="0"/>
        <w:snapToGrid w:val="0"/>
        <w:spacing w:line="440" w:lineRule="exact"/>
        <w:ind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（三）乙方</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未能如</w:t>
      </w: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期提供服务的，每日向甲方支付</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合同款项的</w:t>
      </w: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千分之六</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作为</w:t>
      </w: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违约金。乙方超过约定日期10个工作日</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仍</w:t>
      </w: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不能</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提供服务</w:t>
      </w: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的，甲方可解除本合同。</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乙方因未能提供服务或因其他违约行为导致甲方解除合同的，乙方应退回甲方前期支付的金额（如有）并向甲方支付合同总值5%的违约金，如造成甲方损失超过违约金的，超出部分由乙方继续承担赔偿责任。</w:t>
      </w:r>
    </w:p>
    <w:p w14:paraId="352872D3">
      <w:pPr>
        <w:widowControl w:val="0"/>
        <w:adjustRightInd w:val="0"/>
        <w:snapToGrid w:val="0"/>
        <w:spacing w:line="440" w:lineRule="exact"/>
        <w:ind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四）服务响应时间，投标文件有承诺的以乙方承诺为准，投标文件无承诺的以招标文件为准，超过所承诺的时间或招标文件规定时间达1小时以上的处以2000元/次的违约金（可在服务费中扣除），累计3次及以上的视情节严重，甲方可解除合同。因乙方违约行为导致甲方解除合同的，乙方应退回甲方前期支付的金额（如有）并向甲方支付合同总值5%的违约金，如造成甲方损失超过违约金的，超出部分由乙方继续承担赔偿责任。</w:t>
      </w:r>
    </w:p>
    <w:p w14:paraId="178F11D6">
      <w:pPr>
        <w:widowControl w:val="0"/>
        <w:adjustRightInd w:val="0"/>
        <w:snapToGrid w:val="0"/>
        <w:spacing w:line="440" w:lineRule="exact"/>
        <w:ind w:firstLine="482" w:firstLineChars="200"/>
        <w:jc w:val="both"/>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t>十四、不可抗力事件处理</w:t>
      </w:r>
    </w:p>
    <w:p w14:paraId="3E5A4DA1">
      <w:pPr>
        <w:widowControl w:val="0"/>
        <w:adjustRightInd w:val="0"/>
        <w:snapToGrid w:val="0"/>
        <w:spacing w:line="440" w:lineRule="exact"/>
        <w:ind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（一）</w:t>
      </w: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在合同有效期内，任何一方因不可抗力事件导致不能履行合同，则合同履行期可延长，其延长期与不可抗力影响期相同。</w:t>
      </w:r>
    </w:p>
    <w:p w14:paraId="703FB288">
      <w:pPr>
        <w:widowControl w:val="0"/>
        <w:adjustRightInd w:val="0"/>
        <w:snapToGrid w:val="0"/>
        <w:spacing w:line="440" w:lineRule="exact"/>
        <w:ind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（二）</w:t>
      </w: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不可抗力事件发生后，应立即通知对方，并寄送有关权威机构出具的证明。</w:t>
      </w:r>
    </w:p>
    <w:p w14:paraId="72C0A58D">
      <w:pPr>
        <w:widowControl w:val="0"/>
        <w:adjustRightInd w:val="0"/>
        <w:snapToGrid w:val="0"/>
        <w:spacing w:line="440" w:lineRule="exact"/>
        <w:ind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（三）</w:t>
      </w: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不可抗力事件延续120天以上，双方应通过友好协商，确定是否继续履行合同。</w:t>
      </w:r>
    </w:p>
    <w:p w14:paraId="474F7E7B">
      <w:pPr>
        <w:widowControl w:val="0"/>
        <w:adjustRightInd w:val="0"/>
        <w:snapToGrid w:val="0"/>
        <w:spacing w:line="440" w:lineRule="exact"/>
        <w:ind w:firstLine="482" w:firstLineChars="200"/>
        <w:jc w:val="both"/>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t>十五、</w:t>
      </w: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解决争议的方法</w:t>
      </w:r>
    </w:p>
    <w:p w14:paraId="5D741F2E">
      <w:pPr>
        <w:widowControl w:val="0"/>
        <w:adjustRightInd w:val="0"/>
        <w:snapToGrid w:val="0"/>
        <w:spacing w:line="440" w:lineRule="exact"/>
        <w:ind w:firstLine="480" w:firstLineChars="200"/>
        <w:jc w:val="both"/>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如双方在履行合同时发生纠纷，应协商解决；协商不成时，可提请政府采购管理部门调解；调解不成的通过</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通过以下第（</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 二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）方式解决</w:t>
      </w: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w:t>
      </w:r>
    </w:p>
    <w:p w14:paraId="0DBA39FE">
      <w:pPr>
        <w:widowControl/>
        <w:adjustRightInd w:val="0"/>
        <w:snapToGrid w:val="0"/>
        <w:spacing w:line="44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w:t>
      </w:r>
      <w:r>
        <w:rPr>
          <w:rFonts w:ascii="宋体" w:hAnsi="宋体" w:eastAsia="宋体" w:cs="宋体"/>
          <w:color w:val="000000" w:themeColor="text1"/>
          <w:kern w:val="0"/>
          <w:sz w:val="24"/>
          <w:szCs w:val="24"/>
          <w:highlight w:val="none"/>
          <w14:textFill>
            <w14:solidFill>
              <w14:schemeClr w14:val="tx1"/>
            </w14:solidFill>
          </w14:textFill>
        </w:rPr>
        <w:t>提交</w:t>
      </w:r>
      <w:r>
        <w:rPr>
          <w:rFonts w:ascii="宋体" w:hAnsi="宋体" w:eastAsia="宋体" w:cs="Times New Roman"/>
          <w:color w:val="000000" w:themeColor="text1"/>
          <w:sz w:val="24"/>
          <w:szCs w:val="24"/>
          <w:highlight w:val="none"/>
          <w:u w:val="single"/>
          <w14:textFill>
            <w14:solidFill>
              <w14:schemeClr w14:val="tx1"/>
            </w14:solidFill>
          </w14:textFill>
        </w:rPr>
        <w:t>台州</w:t>
      </w:r>
      <w:r>
        <w:rPr>
          <w:rFonts w:ascii="宋体" w:hAnsi="宋体" w:eastAsia="宋体" w:cs="宋体"/>
          <w:color w:val="000000" w:themeColor="text1"/>
          <w:kern w:val="0"/>
          <w:sz w:val="24"/>
          <w:szCs w:val="24"/>
          <w:highlight w:val="none"/>
          <w14:textFill>
            <w14:solidFill>
              <w14:schemeClr w14:val="tx1"/>
            </w14:solidFill>
          </w14:textFill>
        </w:rPr>
        <w:t>仲裁委员会仲裁。</w:t>
      </w:r>
    </w:p>
    <w:p w14:paraId="57DDEA03">
      <w:pPr>
        <w:widowControl/>
        <w:adjustRightInd w:val="0"/>
        <w:snapToGrid w:val="0"/>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w:t>
      </w:r>
      <w:r>
        <w:rPr>
          <w:rFonts w:ascii="宋体" w:hAnsi="宋体" w:eastAsia="宋体" w:cs="宋体"/>
          <w:color w:val="000000" w:themeColor="text1"/>
          <w:kern w:val="0"/>
          <w:sz w:val="24"/>
          <w:szCs w:val="24"/>
          <w:highlight w:val="none"/>
          <w14:textFill>
            <w14:solidFill>
              <w14:schemeClr w14:val="tx1"/>
            </w14:solidFill>
          </w14:textFill>
        </w:rPr>
        <w:t>依法向</w:t>
      </w:r>
      <w:r>
        <w:rPr>
          <w:rFonts w:ascii="宋体" w:hAnsi="宋体" w:eastAsia="宋体" w:cs="宋体"/>
          <w:color w:val="000000" w:themeColor="text1"/>
          <w:kern w:val="0"/>
          <w:sz w:val="24"/>
          <w:szCs w:val="24"/>
          <w:highlight w:val="none"/>
          <w:u w:val="single"/>
          <w14:textFill>
            <w14:solidFill>
              <w14:schemeClr w14:val="tx1"/>
            </w14:solidFill>
          </w14:textFill>
        </w:rPr>
        <w:t>甲方所在地</w:t>
      </w:r>
      <w:r>
        <w:rPr>
          <w:rFonts w:ascii="宋体" w:hAnsi="宋体" w:eastAsia="宋体" w:cs="宋体"/>
          <w:color w:val="000000" w:themeColor="text1"/>
          <w:kern w:val="0"/>
          <w:sz w:val="24"/>
          <w:szCs w:val="24"/>
          <w:highlight w:val="none"/>
          <w14:textFill>
            <w14:solidFill>
              <w14:schemeClr w14:val="tx1"/>
            </w14:solidFill>
          </w14:textFill>
        </w:rPr>
        <w:t xml:space="preserve">人民法院提起诉讼。 </w:t>
      </w:r>
    </w:p>
    <w:p w14:paraId="6BD77D42">
      <w:pPr>
        <w:widowControl w:val="0"/>
        <w:tabs>
          <w:tab w:val="left" w:pos="5790"/>
        </w:tabs>
        <w:adjustRightInd w:val="0"/>
        <w:snapToGrid w:val="0"/>
        <w:spacing w:line="440" w:lineRule="exact"/>
        <w:ind w:firstLine="482" w:firstLineChars="200"/>
        <w:jc w:val="both"/>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t>十六、合同生效及其它</w:t>
      </w:r>
      <w:r>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tab/>
      </w:r>
    </w:p>
    <w:p w14:paraId="6AC3F730">
      <w:pPr>
        <w:widowControl/>
        <w:adjustRightInd w:val="0"/>
        <w:snapToGrid w:val="0"/>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（一）</w:t>
      </w:r>
      <w:r>
        <w:rPr>
          <w:rFonts w:ascii="宋体" w:hAnsi="宋体" w:eastAsia="宋体" w:cs="宋体"/>
          <w:color w:val="000000" w:themeColor="text1"/>
          <w:kern w:val="0"/>
          <w:sz w:val="24"/>
          <w:szCs w:val="24"/>
          <w:highlight w:val="none"/>
          <w14:textFill>
            <w14:solidFill>
              <w14:schemeClr w14:val="tx1"/>
            </w14:solidFill>
          </w14:textFill>
        </w:rPr>
        <w:t>合同</w:t>
      </w:r>
      <w:r>
        <w:rPr>
          <w:rFonts w:ascii="宋体" w:hAnsi="宋体" w:eastAsia="宋体" w:cs="Times New Roman"/>
          <w:color w:val="000000" w:themeColor="text1"/>
          <w:sz w:val="24"/>
          <w:szCs w:val="24"/>
          <w:highlight w:val="none"/>
          <w14:textFill>
            <w14:solidFill>
              <w14:schemeClr w14:val="tx1"/>
            </w14:solidFill>
          </w14:textFill>
        </w:rPr>
        <w:t>经双方法定代表人或授权代表</w:t>
      </w:r>
      <w:r>
        <w:rPr>
          <w:rFonts w:hint="eastAsia" w:ascii="宋体" w:hAnsi="宋体" w:eastAsia="宋体" w:cs="Times New Roman"/>
          <w:color w:val="000000" w:themeColor="text1"/>
          <w:sz w:val="24"/>
          <w:szCs w:val="24"/>
          <w:highlight w:val="none"/>
          <w14:textFill>
            <w14:solidFill>
              <w14:schemeClr w14:val="tx1"/>
            </w14:solidFill>
          </w14:textFill>
        </w:rPr>
        <w:t>签字</w:t>
      </w:r>
      <w:r>
        <w:rPr>
          <w:rFonts w:ascii="宋体" w:hAnsi="宋体" w:eastAsia="宋体" w:cs="Times New Roman"/>
          <w:color w:val="000000" w:themeColor="text1"/>
          <w:sz w:val="24"/>
          <w:szCs w:val="24"/>
          <w:highlight w:val="none"/>
          <w14:textFill>
            <w14:solidFill>
              <w14:schemeClr w14:val="tx1"/>
            </w14:solidFill>
          </w14:textFill>
        </w:rPr>
        <w:t>并加盖单位公章、骑缝章后生效。</w:t>
      </w:r>
    </w:p>
    <w:p w14:paraId="7B135183">
      <w:pPr>
        <w:widowControl/>
        <w:adjustRightInd w:val="0"/>
        <w:snapToGrid w:val="0"/>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w:t>
      </w:r>
      <w:r>
        <w:rPr>
          <w:rFonts w:ascii="宋体" w:hAnsi="宋体" w:eastAsia="宋体" w:cs="Times New Roman"/>
          <w:color w:val="000000" w:themeColor="text1"/>
          <w:sz w:val="24"/>
          <w:szCs w:val="24"/>
          <w:highlight w:val="none"/>
          <w14:textFill>
            <w14:solidFill>
              <w14:schemeClr w14:val="tx1"/>
            </w14:solidFill>
          </w14:textFill>
        </w:rPr>
        <w:t>本合同未尽事宜，遵照《</w:t>
      </w:r>
      <w:r>
        <w:rPr>
          <w:rFonts w:hint="eastAsia" w:ascii="宋体" w:hAnsi="宋体" w:eastAsia="宋体" w:cs="Times New Roman"/>
          <w:color w:val="000000" w:themeColor="text1"/>
          <w:sz w:val="24"/>
          <w:szCs w:val="24"/>
          <w:highlight w:val="none"/>
          <w14:textFill>
            <w14:solidFill>
              <w14:schemeClr w14:val="tx1"/>
            </w14:solidFill>
          </w14:textFill>
        </w:rPr>
        <w:t>中华人民共和国民法典</w:t>
      </w:r>
      <w:r>
        <w:rPr>
          <w:rFonts w:ascii="宋体" w:hAnsi="宋体" w:eastAsia="宋体" w:cs="Times New Roman"/>
          <w:color w:val="000000" w:themeColor="text1"/>
          <w:sz w:val="24"/>
          <w:szCs w:val="24"/>
          <w:highlight w:val="none"/>
          <w14:textFill>
            <w14:solidFill>
              <w14:schemeClr w14:val="tx1"/>
            </w14:solidFill>
          </w14:textFill>
        </w:rPr>
        <w:t>》有关条文执行。</w:t>
      </w:r>
    </w:p>
    <w:p w14:paraId="5D801D27">
      <w:pPr>
        <w:widowControl/>
        <w:adjustRightInd w:val="0"/>
        <w:snapToGrid w:val="0"/>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（三）本合同一式陆份，甲、乙双方各执叁份。本项目未尽事宜以招标文件、投标文件及澄清文件等为准。</w:t>
      </w:r>
    </w:p>
    <w:p w14:paraId="2BA04662">
      <w:pPr>
        <w:widowControl/>
        <w:spacing w:line="240" w:lineRule="auto"/>
        <w:jc w:val="left"/>
        <w:rPr>
          <w:rFonts w:ascii="宋体" w:hAnsi="宋体" w:eastAsia="宋体" w:cs="Times New Roman"/>
          <w:color w:val="000000" w:themeColor="text1"/>
          <w:sz w:val="24"/>
          <w:szCs w:val="24"/>
          <w:highlight w:val="none"/>
          <w14:textFill>
            <w14:solidFill>
              <w14:schemeClr w14:val="tx1"/>
            </w14:solidFill>
          </w14:textFill>
        </w:rPr>
      </w:pPr>
    </w:p>
    <w:p w14:paraId="096E0354">
      <w:pPr>
        <w:adjustRightInd w:val="0"/>
        <w:snapToGrid w:val="0"/>
        <w:spacing w:beforeLines="50" w:line="440" w:lineRule="exac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甲方（公章）                                     乙方（公章）</w:t>
      </w:r>
    </w:p>
    <w:p w14:paraId="5DE7DD72">
      <w:pPr>
        <w:adjustRightInd w:val="0"/>
        <w:snapToGrid w:val="0"/>
        <w:spacing w:line="440" w:lineRule="exac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法定代表人：                                     法定代表人：</w:t>
      </w:r>
    </w:p>
    <w:p w14:paraId="3FBA7219">
      <w:pPr>
        <w:adjustRightInd w:val="0"/>
        <w:snapToGrid w:val="0"/>
        <w:spacing w:line="440" w:lineRule="exac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委托代理人：                                     委托代理人：</w:t>
      </w:r>
    </w:p>
    <w:p w14:paraId="5A534F4F">
      <w:pPr>
        <w:adjustRightInd w:val="0"/>
        <w:snapToGrid w:val="0"/>
        <w:spacing w:line="440" w:lineRule="exac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联系电话：                                       联系电话：</w:t>
      </w:r>
    </w:p>
    <w:p w14:paraId="65FB4D4D">
      <w:pPr>
        <w:adjustRightInd w:val="0"/>
        <w:snapToGrid w:val="0"/>
        <w:spacing w:line="440" w:lineRule="exac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开户银行：                                       开户银行：</w:t>
      </w:r>
    </w:p>
    <w:p w14:paraId="02351E4A">
      <w:pPr>
        <w:adjustRightInd w:val="0"/>
        <w:snapToGrid w:val="0"/>
        <w:spacing w:line="440" w:lineRule="exac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账号：                                           账号：</w:t>
      </w:r>
    </w:p>
    <w:p w14:paraId="31AE3619">
      <w:pPr>
        <w:adjustRightInd w:val="0"/>
        <w:snapToGrid w:val="0"/>
        <w:spacing w:line="440" w:lineRule="exac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地址及邮编：                                     地址及邮编：</w:t>
      </w:r>
    </w:p>
    <w:p w14:paraId="64F6D6E0">
      <w:pPr>
        <w:adjustRightInd w:val="0"/>
        <w:snapToGrid w:val="0"/>
        <w:spacing w:line="440" w:lineRule="exact"/>
        <w:jc w:val="right"/>
        <w:rPr>
          <w:rFonts w:ascii="宋体" w:hAnsi="宋体" w:eastAsia="宋体" w:cs="Times New Roman"/>
          <w:color w:val="000000" w:themeColor="text1"/>
          <w:sz w:val="24"/>
          <w:szCs w:val="24"/>
          <w:highlight w:val="none"/>
          <w14:textFill>
            <w14:solidFill>
              <w14:schemeClr w14:val="tx1"/>
            </w14:solidFill>
          </w14:textFill>
        </w:rPr>
      </w:pPr>
    </w:p>
    <w:p w14:paraId="3C94D0F0">
      <w:pPr>
        <w:adjustRightInd w:val="0"/>
        <w:snapToGrid w:val="0"/>
        <w:spacing w:line="440" w:lineRule="exact"/>
        <w:jc w:val="righ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签订时间：    年   月    日</w:t>
      </w:r>
    </w:p>
    <w:p w14:paraId="0AB856A7">
      <w:pPr>
        <w:adjustRightInd w:val="0"/>
        <w:snapToGrid w:val="0"/>
        <w:spacing w:line="440" w:lineRule="exact"/>
        <w:rPr>
          <w:rFonts w:hint="eastAsia" w:ascii="宋体" w:hAnsi="宋体" w:eastAsia="宋体" w:cs="Times New Roman"/>
          <w:color w:val="000000" w:themeColor="text1"/>
          <w:sz w:val="24"/>
          <w:szCs w:val="24"/>
          <w:highlight w:val="none"/>
          <w14:textFill>
            <w14:solidFill>
              <w14:schemeClr w14:val="tx1"/>
            </w14:solidFill>
          </w14:textFill>
        </w:rPr>
      </w:pPr>
    </w:p>
    <w:p w14:paraId="34599601">
      <w:pPr>
        <w:adjustRightInd w:val="0"/>
        <w:snapToGrid w:val="0"/>
        <w:spacing w:line="440" w:lineRule="exac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合同鉴证方（鉴证章）：</w:t>
      </w:r>
    </w:p>
    <w:p w14:paraId="2D8D07EB">
      <w:pPr>
        <w:adjustRightInd w:val="0"/>
        <w:snapToGrid w:val="0"/>
        <w:spacing w:line="440" w:lineRule="exac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鉴证日期：</w:t>
      </w:r>
    </w:p>
    <w:p w14:paraId="77C97970">
      <w:pPr>
        <w:widowControl/>
        <w:spacing w:line="240" w:lineRule="auto"/>
        <w:jc w:val="left"/>
        <w:rPr>
          <w:rFonts w:ascii="Times New Roman" w:hAnsi="Times New Roman" w:eastAsia="宋体" w:cs="Times New Roman"/>
          <w:b/>
          <w:color w:val="000000" w:themeColor="text1"/>
          <w:sz w:val="21"/>
          <w:szCs w:val="24"/>
          <w:highlight w:val="none"/>
          <w14:textFill>
            <w14:solidFill>
              <w14:schemeClr w14:val="tx1"/>
            </w14:solidFill>
          </w14:textFill>
        </w:rPr>
      </w:pPr>
    </w:p>
    <w:p w14:paraId="2E26CDE5">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7275B774">
      <w:pPr>
        <w:pStyle w:val="2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第六章 投标文件格式附件</w:t>
      </w:r>
    </w:p>
    <w:p w14:paraId="33E38B17">
      <w:pPr>
        <w:rPr>
          <w:rFonts w:ascii="宋体" w:hAnsi="宋体"/>
          <w:b/>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附件1　</w:t>
      </w:r>
      <w:r>
        <w:rPr>
          <w:rFonts w:hint="eastAsia" w:ascii="宋体" w:hAnsi="宋体"/>
          <w:color w:val="000000" w:themeColor="text1"/>
          <w:sz w:val="30"/>
          <w:szCs w:val="30"/>
          <w:highlight w:val="none"/>
          <w14:textFill>
            <w14:solidFill>
              <w14:schemeClr w14:val="tx1"/>
            </w14:solidFill>
          </w14:textFill>
        </w:rPr>
        <w:t xml:space="preserve">　　                                     </w:t>
      </w:r>
    </w:p>
    <w:p w14:paraId="27317222">
      <w:pPr>
        <w:rPr>
          <w:rFonts w:ascii="宋体" w:hAnsi="宋体" w:cs="宋体"/>
          <w:b/>
          <w:color w:val="000000" w:themeColor="text1"/>
          <w:sz w:val="30"/>
          <w:szCs w:val="30"/>
          <w:highlight w:val="none"/>
          <w14:textFill>
            <w14:solidFill>
              <w14:schemeClr w14:val="tx1"/>
            </w14:solidFill>
          </w14:textFill>
        </w:rPr>
      </w:pPr>
    </w:p>
    <w:p w14:paraId="20CBF318">
      <w:pPr>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14:paraId="3173ABE3">
      <w:pPr>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p>
    <w:p w14:paraId="636FC00C">
      <w:pPr>
        <w:pStyle w:val="48"/>
        <w:rPr>
          <w:color w:val="000000" w:themeColor="text1"/>
          <w:highlight w:val="none"/>
          <w14:textFill>
            <w14:solidFill>
              <w14:schemeClr w14:val="tx1"/>
            </w14:solidFill>
          </w14:textFill>
        </w:rPr>
      </w:pPr>
    </w:p>
    <w:p w14:paraId="111C3733">
      <w:pPr>
        <w:autoSpaceDE w:val="0"/>
        <w:autoSpaceDN w:val="0"/>
        <w:adjustRightInd w:val="0"/>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188B7F57">
      <w:pPr>
        <w:autoSpaceDE w:val="0"/>
        <w:autoSpaceDN w:val="0"/>
        <w:adjustRightInd w:val="0"/>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059AC760">
      <w:pPr>
        <w:autoSpaceDE w:val="0"/>
        <w:autoSpaceDN w:val="0"/>
        <w:adjustRightInd w:val="0"/>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334E1473">
      <w:pPr>
        <w:autoSpaceDE w:val="0"/>
        <w:autoSpaceDN w:val="0"/>
        <w:adjustRightInd w:val="0"/>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2B7EB2A6">
      <w:pPr>
        <w:autoSpaceDE w:val="0"/>
        <w:autoSpaceDN w:val="0"/>
        <w:adjustRightInd w:val="0"/>
        <w:jc w:val="center"/>
        <w:rPr>
          <w:rFonts w:ascii="宋体" w:hAnsi="宋体"/>
          <w:color w:val="000000" w:themeColor="text1"/>
          <w:sz w:val="36"/>
          <w:szCs w:val="36"/>
          <w:highlight w:val="none"/>
          <w14:textFill>
            <w14:solidFill>
              <w14:schemeClr w14:val="tx1"/>
            </w14:solidFill>
          </w14:textFill>
        </w:rPr>
      </w:pPr>
    </w:p>
    <w:p w14:paraId="571A81DB">
      <w:pPr>
        <w:autoSpaceDE w:val="0"/>
        <w:autoSpaceDN w:val="0"/>
        <w:adjustRightInd w:val="0"/>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（资格证明文件）</w:t>
      </w:r>
    </w:p>
    <w:p w14:paraId="53F457AF">
      <w:pPr>
        <w:autoSpaceDE w:val="0"/>
        <w:autoSpaceDN w:val="0"/>
        <w:adjustRightInd w:val="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14:paraId="2DD4EC02">
      <w:pPr>
        <w:autoSpaceDE w:val="0"/>
        <w:autoSpaceDN w:val="0"/>
        <w:adjustRightInd w:val="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地址：</w:t>
      </w:r>
    </w:p>
    <w:p w14:paraId="3067B9D6">
      <w:pPr>
        <w:autoSpaceDE w:val="0"/>
        <w:autoSpaceDN w:val="0"/>
        <w:adjustRightInd w:val="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时间：</w:t>
      </w:r>
    </w:p>
    <w:p w14:paraId="42EA5A77">
      <w:pPr>
        <w:rPr>
          <w:b/>
          <w:bCs/>
          <w:color w:val="000000" w:themeColor="text1"/>
          <w:sz w:val="36"/>
          <w:szCs w:val="44"/>
          <w:highlight w:val="none"/>
          <w14:textFill>
            <w14:solidFill>
              <w14:schemeClr w14:val="tx1"/>
            </w14:solidFill>
          </w14:textFill>
        </w:rPr>
      </w:pPr>
      <w:r>
        <w:rPr>
          <w:rFonts w:hint="eastAsia"/>
          <w:b/>
          <w:bCs/>
          <w:color w:val="000000" w:themeColor="text1"/>
          <w:sz w:val="36"/>
          <w:szCs w:val="44"/>
          <w:highlight w:val="none"/>
          <w14:textFill>
            <w14:solidFill>
              <w14:schemeClr w14:val="tx1"/>
            </w14:solidFill>
          </w14:textFill>
        </w:rPr>
        <w:br w:type="page"/>
      </w:r>
    </w:p>
    <w:p w14:paraId="7B84E77D">
      <w:pPr>
        <w:jc w:val="center"/>
        <w:rPr>
          <w:rFonts w:ascii="宋体" w:hAnsi="宋体" w:cs="宋体"/>
          <w:b/>
          <w:bCs/>
          <w:color w:val="000000" w:themeColor="text1"/>
          <w:sz w:val="32"/>
          <w:szCs w:val="40"/>
          <w:highlight w:val="none"/>
          <w14:textFill>
            <w14:solidFill>
              <w14:schemeClr w14:val="tx1"/>
            </w14:solidFill>
          </w14:textFill>
        </w:rPr>
      </w:pPr>
      <w:r>
        <w:rPr>
          <w:rFonts w:hint="eastAsia" w:ascii="宋体" w:hAnsi="宋体" w:cs="宋体"/>
          <w:b/>
          <w:bCs/>
          <w:color w:val="000000" w:themeColor="text1"/>
          <w:sz w:val="32"/>
          <w:szCs w:val="40"/>
          <w:highlight w:val="none"/>
          <w14:textFill>
            <w14:solidFill>
              <w14:schemeClr w14:val="tx1"/>
            </w14:solidFill>
          </w14:textFill>
        </w:rPr>
        <w:t>资格证明文件目录</w:t>
      </w:r>
    </w:p>
    <w:p w14:paraId="05A52488">
      <w:pPr>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1、投标声明书；</w:t>
      </w:r>
    </w:p>
    <w:p w14:paraId="50A0E66E">
      <w:pPr>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lang w:eastAsia="zh-CN"/>
          <w14:textFill>
            <w14:solidFill>
              <w14:schemeClr w14:val="tx1"/>
            </w14:solidFill>
          </w14:textFill>
        </w:rPr>
        <w:t>法定代表人身份证明书（或授权委托书）</w:t>
      </w:r>
      <w:r>
        <w:rPr>
          <w:rFonts w:hint="eastAsia" w:ascii="宋体" w:hAnsi="宋体" w:cs="宋体"/>
          <w:color w:val="000000" w:themeColor="text1"/>
          <w:sz w:val="24"/>
          <w:szCs w:val="24"/>
          <w:highlight w:val="none"/>
          <w14:textFill>
            <w14:solidFill>
              <w14:schemeClr w14:val="tx1"/>
            </w14:solidFill>
          </w14:textFill>
        </w:rPr>
        <w:t>；</w:t>
      </w:r>
    </w:p>
    <w:p w14:paraId="371A2B72">
      <w:pPr>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3、法人或者其他组织的营业执照等证明文件，自然人的身份证明；</w:t>
      </w:r>
    </w:p>
    <w:p w14:paraId="776CE92F">
      <w:pPr>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4、具有良好的商业信誉和健全的财务会计制度的承诺；</w:t>
      </w:r>
    </w:p>
    <w:p w14:paraId="197825BF">
      <w:pPr>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5、依法缴纳税收和社会保障资金的承诺</w:t>
      </w:r>
      <w:r>
        <w:rPr>
          <w:rFonts w:hint="eastAsia" w:ascii="宋体" w:hAnsi="宋体" w:cs="宋体"/>
          <w:color w:val="000000" w:themeColor="text1"/>
          <w:sz w:val="24"/>
          <w:szCs w:val="24"/>
          <w:highlight w:val="none"/>
          <w:lang w:eastAsia="zh-CN"/>
          <w14:textFill>
            <w14:solidFill>
              <w14:schemeClr w14:val="tx1"/>
            </w14:solidFill>
          </w14:textFill>
        </w:rPr>
        <w:t>；</w:t>
      </w:r>
    </w:p>
    <w:p w14:paraId="7C197977">
      <w:pPr>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6、参加政府采购活动前三年内，在经营活动中没有重大违法记录；</w:t>
      </w:r>
    </w:p>
    <w:p w14:paraId="199AD2BF">
      <w:pPr>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、具备履行合同所必需的设备和专业技术能力的证明材料（根据项目性质提供）；</w:t>
      </w:r>
    </w:p>
    <w:p w14:paraId="5D80ED2C">
      <w:pPr>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zh-CN"/>
          <w14:textFill>
            <w14:solidFill>
              <w14:schemeClr w14:val="tx1"/>
            </w14:solidFill>
          </w14:textFill>
        </w:rPr>
        <w:t>采购公告中符合供应商特定条件的有效资质证书复印件（投标供应商特定条件中有要求的必须提供），以及需要说明的其他资料</w:t>
      </w:r>
      <w:r>
        <w:rPr>
          <w:rFonts w:hint="eastAsia" w:ascii="宋体" w:hAnsi="宋体" w:cs="宋体"/>
          <w:color w:val="000000" w:themeColor="text1"/>
          <w:sz w:val="24"/>
          <w:szCs w:val="24"/>
          <w:highlight w:val="none"/>
          <w14:textFill>
            <w14:solidFill>
              <w14:schemeClr w14:val="tx1"/>
            </w14:solidFill>
          </w14:textFill>
        </w:rPr>
        <w:t>。</w:t>
      </w:r>
    </w:p>
    <w:p w14:paraId="1926D36C">
      <w:pPr>
        <w:rPr>
          <w:rFonts w:ascii="宋体" w:hAnsi="宋体" w:cs="宋体"/>
          <w:color w:val="000000" w:themeColor="text1"/>
          <w:szCs w:val="32"/>
          <w:highlight w:val="none"/>
          <w14:textFill>
            <w14:solidFill>
              <w14:schemeClr w14:val="tx1"/>
            </w14:solidFill>
          </w14:textFill>
        </w:rPr>
      </w:pPr>
    </w:p>
    <w:p w14:paraId="77EEF8E2">
      <w:pPr>
        <w:widowControl/>
        <w:jc w:val="left"/>
        <w:rPr>
          <w:rFonts w:ascii="宋体" w:hAnsi="宋体"/>
          <w:b/>
          <w:color w:val="000000" w:themeColor="text1"/>
          <w:sz w:val="28"/>
          <w:highlight w:val="none"/>
          <w14:textFill>
            <w14:solidFill>
              <w14:schemeClr w14:val="tx1"/>
            </w14:solidFill>
          </w14:textFill>
        </w:rPr>
      </w:pPr>
      <w:r>
        <w:rPr>
          <w:rFonts w:ascii="宋体" w:hAnsi="宋体"/>
          <w:b/>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附件</w:t>
      </w:r>
      <w:r>
        <w:rPr>
          <w:rFonts w:ascii="宋体" w:hAnsi="宋体"/>
          <w:b/>
          <w:color w:val="000000" w:themeColor="text1"/>
          <w:sz w:val="28"/>
          <w:highlight w:val="none"/>
          <w14:textFill>
            <w14:solidFill>
              <w14:schemeClr w14:val="tx1"/>
            </w14:solidFill>
          </w14:textFill>
        </w:rPr>
        <w:t>2</w:t>
      </w:r>
    </w:p>
    <w:p w14:paraId="17615E3D">
      <w:pPr>
        <w:jc w:val="center"/>
        <w:rPr>
          <w:rFonts w:asci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投标声明书</w:t>
      </w:r>
    </w:p>
    <w:p w14:paraId="082761A7">
      <w:pPr>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u w:val="single"/>
          <w14:textFill>
            <w14:solidFill>
              <w14:schemeClr w14:val="tx1"/>
            </w14:solidFill>
          </w14:textFill>
        </w:rPr>
        <w:t>台州市公安局路桥分局 、</w:t>
      </w:r>
      <w:r>
        <w:rPr>
          <w:rFonts w:hint="eastAsia" w:ascii="宋体" w:hAnsi="宋体" w:cs="宋体"/>
          <w:color w:val="000000" w:themeColor="text1"/>
          <w:szCs w:val="32"/>
          <w:highlight w:val="none"/>
          <w:u w:val="single"/>
          <w:lang w:eastAsia="zh-CN"/>
          <w14:textFill>
            <w14:solidFill>
              <w14:schemeClr w14:val="tx1"/>
            </w14:solidFill>
          </w14:textFill>
        </w:rPr>
        <w:t>浙江添翼工程管理有限公司</w:t>
      </w:r>
      <w:r>
        <w:rPr>
          <w:rFonts w:hint="eastAsia" w:ascii="宋体" w:hAnsi="宋体" w:cs="宋体"/>
          <w:color w:val="000000" w:themeColor="text1"/>
          <w:szCs w:val="32"/>
          <w:highlight w:val="none"/>
          <w14:textFill>
            <w14:solidFill>
              <w14:schemeClr w14:val="tx1"/>
            </w14:solidFill>
          </w14:textFill>
        </w:rPr>
        <w:t>：</w:t>
      </w:r>
    </w:p>
    <w:p w14:paraId="66768071">
      <w:pPr>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u w:val="single"/>
          <w14:textFill>
            <w14:solidFill>
              <w14:schemeClr w14:val="tx1"/>
            </w14:solidFill>
          </w14:textFill>
        </w:rPr>
        <w:t>（投标人名称）</w:t>
      </w:r>
      <w:r>
        <w:rPr>
          <w:rFonts w:hint="eastAsia" w:ascii="宋体" w:hAnsi="宋体" w:cs="宋体"/>
          <w:color w:val="000000" w:themeColor="text1"/>
          <w:szCs w:val="32"/>
          <w:highlight w:val="none"/>
          <w14:textFill>
            <w14:solidFill>
              <w14:schemeClr w14:val="tx1"/>
            </w14:solidFill>
          </w14:textFill>
        </w:rPr>
        <w:t>系中华人民共和国合法企业，经营地址。</w:t>
      </w:r>
    </w:p>
    <w:p w14:paraId="550CF2D1">
      <w:pPr>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我（</w:t>
      </w:r>
      <w:r>
        <w:rPr>
          <w:rFonts w:hint="eastAsia" w:ascii="宋体" w:hAnsi="宋体" w:cs="宋体"/>
          <w:color w:val="000000" w:themeColor="text1"/>
          <w:szCs w:val="32"/>
          <w:highlight w:val="none"/>
          <w:u w:val="single"/>
          <w14:textFill>
            <w14:solidFill>
              <w14:schemeClr w14:val="tx1"/>
            </w14:solidFill>
          </w14:textFill>
        </w:rPr>
        <w:t xml:space="preserve"> 姓名 </w:t>
      </w:r>
      <w:r>
        <w:rPr>
          <w:rFonts w:hint="eastAsia" w:ascii="宋体" w:hAnsi="宋体" w:cs="宋体"/>
          <w:color w:val="000000" w:themeColor="text1"/>
          <w:szCs w:val="32"/>
          <w:highlight w:val="none"/>
          <w14:textFill>
            <w14:solidFill>
              <w14:schemeClr w14:val="tx1"/>
            </w14:solidFill>
          </w14:textFill>
        </w:rPr>
        <w:t>）系（</w:t>
      </w:r>
      <w:r>
        <w:rPr>
          <w:rFonts w:hint="eastAsia" w:ascii="宋体" w:hAnsi="宋体" w:cs="宋体"/>
          <w:color w:val="000000" w:themeColor="text1"/>
          <w:szCs w:val="32"/>
          <w:highlight w:val="none"/>
          <w:u w:val="single"/>
          <w14:textFill>
            <w14:solidFill>
              <w14:schemeClr w14:val="tx1"/>
            </w14:solidFill>
          </w14:textFill>
        </w:rPr>
        <w:t xml:space="preserve"> 投标人名称 </w:t>
      </w:r>
      <w:r>
        <w:rPr>
          <w:rFonts w:hint="eastAsia" w:ascii="宋体" w:hAnsi="宋体" w:cs="宋体"/>
          <w:color w:val="000000" w:themeColor="text1"/>
          <w:szCs w:val="32"/>
          <w:highlight w:val="none"/>
          <w14:textFill>
            <w14:solidFill>
              <w14:schemeClr w14:val="tx1"/>
            </w14:solidFill>
          </w14:textFill>
        </w:rPr>
        <w:t>）的法定代表人</w:t>
      </w:r>
      <w:r>
        <w:rPr>
          <w:rFonts w:hint="eastAsia" w:ascii="宋体" w:hAnsi="宋体" w:cs="宋体"/>
          <w:color w:val="000000" w:themeColor="text1"/>
          <w:szCs w:val="32"/>
          <w:highlight w:val="none"/>
          <w:lang w:eastAsia="zh-CN"/>
          <w14:textFill>
            <w14:solidFill>
              <w14:schemeClr w14:val="tx1"/>
            </w14:solidFill>
          </w14:textFill>
        </w:rPr>
        <w:t>（</w:t>
      </w:r>
      <w:r>
        <w:rPr>
          <w:rFonts w:hint="eastAsia" w:ascii="宋体" w:hAnsi="宋体" w:cs="宋体"/>
          <w:color w:val="000000" w:themeColor="text1"/>
          <w:szCs w:val="32"/>
          <w:highlight w:val="none"/>
          <w:lang w:val="en-US" w:eastAsia="zh-CN"/>
          <w14:textFill>
            <w14:solidFill>
              <w14:schemeClr w14:val="tx1"/>
            </w14:solidFill>
          </w14:textFill>
        </w:rPr>
        <w:t>或单位负责人</w:t>
      </w:r>
      <w:r>
        <w:rPr>
          <w:rFonts w:hint="eastAsia" w:ascii="宋体" w:hAnsi="宋体" w:cs="宋体"/>
          <w:color w:val="000000" w:themeColor="text1"/>
          <w:szCs w:val="32"/>
          <w:highlight w:val="none"/>
          <w:lang w:eastAsia="zh-CN"/>
          <w14:textFill>
            <w14:solidFill>
              <w14:schemeClr w14:val="tx1"/>
            </w14:solidFill>
          </w14:textFill>
        </w:rPr>
        <w:t>）</w:t>
      </w:r>
      <w:r>
        <w:rPr>
          <w:rFonts w:hint="eastAsia" w:ascii="宋体" w:hAnsi="宋体" w:cs="宋体"/>
          <w:color w:val="000000" w:themeColor="text1"/>
          <w:szCs w:val="32"/>
          <w:highlight w:val="none"/>
          <w14:textFill>
            <w14:solidFill>
              <w14:schemeClr w14:val="tx1"/>
            </w14:solidFill>
          </w14:textFill>
        </w:rPr>
        <w:t>，我公司自愿参加贵方组织的（</w:t>
      </w:r>
      <w:r>
        <w:rPr>
          <w:rFonts w:hint="eastAsia" w:ascii="宋体" w:hAnsi="宋体" w:cs="宋体"/>
          <w:color w:val="000000" w:themeColor="text1"/>
          <w:szCs w:val="32"/>
          <w:highlight w:val="none"/>
          <w:u w:val="single"/>
          <w14:textFill>
            <w14:solidFill>
              <w14:schemeClr w14:val="tx1"/>
            </w14:solidFill>
          </w14:textFill>
        </w:rPr>
        <w:t xml:space="preserve"> </w:t>
      </w:r>
      <w:r>
        <w:rPr>
          <w:rFonts w:hint="eastAsia" w:ascii="宋体" w:hAnsi="宋体" w:cs="宋体"/>
          <w:color w:val="000000" w:themeColor="text1"/>
          <w:szCs w:val="32"/>
          <w:highlight w:val="none"/>
          <w:u w:val="single"/>
          <w:lang w:eastAsia="zh-CN"/>
          <w14:textFill>
            <w14:solidFill>
              <w14:schemeClr w14:val="tx1"/>
            </w14:solidFill>
          </w14:textFill>
        </w:rPr>
        <w:t>2025年度台州市公安局路桥分局人身意外险采购项目</w:t>
      </w:r>
      <w:r>
        <w:rPr>
          <w:rFonts w:hint="eastAsia" w:ascii="宋体" w:hAnsi="宋体" w:cs="宋体"/>
          <w:color w:val="000000" w:themeColor="text1"/>
          <w:szCs w:val="32"/>
          <w:highlight w:val="none"/>
          <w:u w:val="single"/>
          <w14:textFill>
            <w14:solidFill>
              <w14:schemeClr w14:val="tx1"/>
            </w14:solidFill>
          </w14:textFill>
        </w:rPr>
        <w:t xml:space="preserve"> </w:t>
      </w:r>
      <w:r>
        <w:rPr>
          <w:rFonts w:hint="eastAsia" w:ascii="宋体" w:hAnsi="宋体" w:cs="宋体"/>
          <w:color w:val="000000" w:themeColor="text1"/>
          <w:szCs w:val="32"/>
          <w:highlight w:val="none"/>
          <w14:textFill>
            <w14:solidFill>
              <w14:schemeClr w14:val="tx1"/>
            </w14:solidFill>
          </w14:textFill>
        </w:rPr>
        <w:t>）（编号为</w:t>
      </w:r>
      <w:r>
        <w:rPr>
          <w:rFonts w:hint="eastAsia" w:ascii="宋体" w:hAnsi="宋体" w:cs="宋体"/>
          <w:color w:val="000000" w:themeColor="text1"/>
          <w:szCs w:val="32"/>
          <w:highlight w:val="none"/>
          <w:u w:val="single"/>
          <w14:textFill>
            <w14:solidFill>
              <w14:schemeClr w14:val="tx1"/>
            </w14:solidFill>
          </w14:textFill>
        </w:rPr>
        <w:t xml:space="preserve"> </w:t>
      </w:r>
      <w:r>
        <w:rPr>
          <w:rFonts w:hint="eastAsia" w:ascii="宋体" w:hAnsi="宋体" w:cs="宋体"/>
          <w:color w:val="000000" w:themeColor="text1"/>
          <w:szCs w:val="32"/>
          <w:highlight w:val="none"/>
          <w:u w:val="single"/>
          <w:lang w:eastAsia="zh-CN"/>
          <w14:textFill>
            <w14:solidFill>
              <w14:schemeClr w14:val="tx1"/>
            </w14:solidFill>
          </w14:textFill>
        </w:rPr>
        <w:t>tycg-202</w:t>
      </w:r>
      <w:r>
        <w:rPr>
          <w:rFonts w:hint="eastAsia" w:ascii="宋体" w:hAnsi="宋体" w:cs="宋体"/>
          <w:color w:val="000000" w:themeColor="text1"/>
          <w:szCs w:val="32"/>
          <w:highlight w:val="none"/>
          <w:u w:val="single"/>
          <w:lang w:val="en-US" w:eastAsia="zh-CN"/>
          <w14:textFill>
            <w14:solidFill>
              <w14:schemeClr w14:val="tx1"/>
            </w14:solidFill>
          </w14:textFill>
        </w:rPr>
        <w:t>5</w:t>
      </w:r>
      <w:r>
        <w:rPr>
          <w:rFonts w:hint="eastAsia" w:ascii="宋体" w:hAnsi="宋体" w:cs="宋体"/>
          <w:color w:val="000000" w:themeColor="text1"/>
          <w:szCs w:val="32"/>
          <w:highlight w:val="none"/>
          <w:u w:val="single"/>
          <w:lang w:eastAsia="zh-CN"/>
          <w14:textFill>
            <w14:solidFill>
              <w14:schemeClr w14:val="tx1"/>
            </w14:solidFill>
          </w14:textFill>
        </w:rPr>
        <w:t>-</w:t>
      </w:r>
      <w:r>
        <w:rPr>
          <w:rFonts w:hint="eastAsia" w:ascii="宋体" w:hAnsi="宋体" w:cs="宋体"/>
          <w:color w:val="000000" w:themeColor="text1"/>
          <w:szCs w:val="32"/>
          <w:highlight w:val="none"/>
          <w:u w:val="single"/>
          <w:lang w:val="en-US" w:eastAsia="zh-CN"/>
          <w14:textFill>
            <w14:solidFill>
              <w14:schemeClr w14:val="tx1"/>
            </w14:solidFill>
          </w14:textFill>
        </w:rPr>
        <w:t>001</w:t>
      </w:r>
      <w:r>
        <w:rPr>
          <w:rFonts w:hint="eastAsia" w:ascii="宋体" w:hAnsi="宋体" w:cs="宋体"/>
          <w:color w:val="000000" w:themeColor="text1"/>
          <w:szCs w:val="32"/>
          <w:highlight w:val="none"/>
          <w14:textFill>
            <w14:solidFill>
              <w14:schemeClr w14:val="tx1"/>
            </w14:solidFill>
          </w14:textFill>
        </w:rPr>
        <w:t>）的投标，为此，我公司就本次投标有关事项郑重声明如下：</w:t>
      </w:r>
    </w:p>
    <w:p w14:paraId="639053EE">
      <w:pPr>
        <w:spacing w:line="400" w:lineRule="exact"/>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061FF6B3">
      <w:pPr>
        <w:spacing w:line="400" w:lineRule="exact"/>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642A1AB3">
      <w:pPr>
        <w:spacing w:line="400" w:lineRule="exact"/>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3、我</w:t>
      </w:r>
      <w:r>
        <w:rPr>
          <w:rFonts w:hint="eastAsia" w:ascii="宋体" w:hAnsi="宋体" w:cs="宋体"/>
          <w:color w:val="000000" w:themeColor="text1"/>
          <w:szCs w:val="32"/>
          <w:highlight w:val="none"/>
          <w:lang w:val="zh-CN"/>
          <w14:textFill>
            <w14:solidFill>
              <w14:schemeClr w14:val="tx1"/>
            </w14:solidFill>
          </w14:textFill>
        </w:rPr>
        <w:t>公司</w:t>
      </w:r>
      <w:r>
        <w:rPr>
          <w:rFonts w:hint="eastAsia" w:ascii="宋体" w:hAnsi="宋体" w:cs="宋体"/>
          <w:color w:val="000000" w:themeColor="text1"/>
          <w:szCs w:val="32"/>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3292E5D8">
      <w:pPr>
        <w:spacing w:line="400" w:lineRule="exact"/>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4、我</w:t>
      </w:r>
      <w:r>
        <w:rPr>
          <w:rFonts w:hint="eastAsia" w:ascii="宋体" w:hAnsi="宋体" w:cs="宋体"/>
          <w:color w:val="000000" w:themeColor="text1"/>
          <w:szCs w:val="32"/>
          <w:highlight w:val="none"/>
          <w:lang w:val="zh-CN"/>
          <w14:textFill>
            <w14:solidFill>
              <w14:schemeClr w14:val="tx1"/>
            </w14:solidFill>
          </w14:textFill>
        </w:rPr>
        <w:t>公司</w:t>
      </w:r>
      <w:r>
        <w:rPr>
          <w:rFonts w:hint="eastAsia" w:ascii="宋体" w:hAnsi="宋体" w:cs="宋体"/>
          <w:color w:val="000000" w:themeColor="text1"/>
          <w:szCs w:val="32"/>
          <w:highlight w:val="none"/>
          <w14:textFill>
            <w14:solidFill>
              <w14:schemeClr w14:val="tx1"/>
            </w14:solidFill>
          </w14:textFill>
        </w:rPr>
        <w:t>保证，采购人在中华人民共和国境内使用我</w:t>
      </w:r>
      <w:r>
        <w:rPr>
          <w:rFonts w:hint="eastAsia" w:ascii="宋体" w:hAnsi="宋体" w:cs="宋体"/>
          <w:color w:val="000000" w:themeColor="text1"/>
          <w:szCs w:val="32"/>
          <w:highlight w:val="none"/>
          <w:lang w:val="zh-CN"/>
          <w14:textFill>
            <w14:solidFill>
              <w14:schemeClr w14:val="tx1"/>
            </w14:solidFill>
          </w14:textFill>
        </w:rPr>
        <w:t>公司</w:t>
      </w:r>
      <w:r>
        <w:rPr>
          <w:rFonts w:hint="eastAsia" w:ascii="宋体" w:hAnsi="宋体" w:cs="宋体"/>
          <w:color w:val="000000" w:themeColor="text1"/>
          <w:szCs w:val="32"/>
          <w:highlight w:val="none"/>
          <w14:textFill>
            <w14:solidFill>
              <w14:schemeClr w14:val="tx1"/>
            </w14:solidFill>
          </w14:textFill>
        </w:rPr>
        <w:t>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19956849">
      <w:pPr>
        <w:spacing w:line="400" w:lineRule="exact"/>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5、我</w:t>
      </w:r>
      <w:r>
        <w:rPr>
          <w:rFonts w:hint="eastAsia" w:ascii="宋体" w:hAnsi="宋体" w:cs="宋体"/>
          <w:color w:val="000000" w:themeColor="text1"/>
          <w:szCs w:val="32"/>
          <w:highlight w:val="none"/>
          <w:lang w:val="zh-CN"/>
          <w14:textFill>
            <w14:solidFill>
              <w14:schemeClr w14:val="tx1"/>
            </w14:solidFill>
          </w14:textFill>
        </w:rPr>
        <w:t>公司</w:t>
      </w:r>
      <w:r>
        <w:rPr>
          <w:rFonts w:hint="eastAsia" w:ascii="宋体" w:hAnsi="宋体" w:cs="宋体"/>
          <w:color w:val="000000" w:themeColor="text1"/>
          <w:szCs w:val="32"/>
          <w:highlight w:val="none"/>
          <w14:textFill>
            <w14:solidFill>
              <w14:schemeClr w14:val="tx1"/>
            </w14:solidFill>
          </w14:textFill>
        </w:rPr>
        <w:t>严格履行政府采购合同，不降低合同约定的产品质量和服务，不擅自变更、中止、终止合同，或拒绝履行合同义务；</w:t>
      </w:r>
    </w:p>
    <w:p w14:paraId="5B4565F6">
      <w:pPr>
        <w:spacing w:line="400" w:lineRule="exact"/>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6、以上事项如有虚假或隐瞒，我</w:t>
      </w:r>
      <w:r>
        <w:rPr>
          <w:rFonts w:hint="eastAsia" w:ascii="宋体" w:hAnsi="宋体" w:cs="宋体"/>
          <w:color w:val="000000" w:themeColor="text1"/>
          <w:szCs w:val="32"/>
          <w:highlight w:val="none"/>
          <w:lang w:val="zh-CN"/>
          <w14:textFill>
            <w14:solidFill>
              <w14:schemeClr w14:val="tx1"/>
            </w14:solidFill>
          </w14:textFill>
        </w:rPr>
        <w:t>公司</w:t>
      </w:r>
      <w:r>
        <w:rPr>
          <w:rFonts w:hint="eastAsia" w:ascii="宋体" w:hAnsi="宋体" w:cs="宋体"/>
          <w:color w:val="000000" w:themeColor="text1"/>
          <w:szCs w:val="32"/>
          <w:highlight w:val="none"/>
          <w14:textFill>
            <w14:solidFill>
              <w14:schemeClr w14:val="tx1"/>
            </w14:solidFill>
          </w14:textFill>
        </w:rPr>
        <w:t>愿意承担一切后果，并不再寻求任何旨在减轻或免除法律责任的辩解。</w:t>
      </w:r>
    </w:p>
    <w:p w14:paraId="020684DC">
      <w:pPr>
        <w:spacing w:line="400" w:lineRule="exact"/>
        <w:ind w:firstLine="480" w:firstLineChars="200"/>
        <w:rPr>
          <w:rFonts w:ascii="宋体" w:hAnsi="宋体" w:cs="宋体"/>
          <w:color w:val="000000" w:themeColor="text1"/>
          <w:szCs w:val="32"/>
          <w:highlight w:val="none"/>
          <w:lang w:val="zh-CN"/>
          <w14:textFill>
            <w14:solidFill>
              <w14:schemeClr w14:val="tx1"/>
            </w14:solidFill>
          </w14:textFill>
        </w:rPr>
      </w:pPr>
      <w:r>
        <w:rPr>
          <w:rFonts w:hint="eastAsia" w:ascii="宋体" w:hAnsi="宋体" w:cs="宋体"/>
          <w:color w:val="000000" w:themeColor="text1"/>
          <w:szCs w:val="32"/>
          <w:highlight w:val="none"/>
          <w:lang w:val="zh-CN"/>
          <w14:textFill>
            <w14:solidFill>
              <w14:schemeClr w14:val="tx1"/>
            </w14:solidFill>
          </w14:textFill>
        </w:rPr>
        <w:t>本单位若违反以上承诺，将无条件接受项目主管部门和有关监督管理部门的调查，并愿意承担取消中标资格及限制在本地区参与投标等一切法律责任</w:t>
      </w:r>
    </w:p>
    <w:p w14:paraId="2AB4879F">
      <w:pPr>
        <w:ind w:firstLine="4560" w:firstLineChars="1900"/>
        <w:rPr>
          <w:rFonts w:ascii="宋体" w:hAnsi="宋体" w:cs="宋体"/>
          <w:color w:val="000000" w:themeColor="text1"/>
          <w:szCs w:val="32"/>
          <w:highlight w:val="none"/>
          <w:lang w:val="zh-CN"/>
          <w14:textFill>
            <w14:solidFill>
              <w14:schemeClr w14:val="tx1"/>
            </w14:solidFill>
          </w14:textFill>
        </w:rPr>
      </w:pPr>
      <w:r>
        <w:rPr>
          <w:rFonts w:hint="eastAsia" w:ascii="宋体" w:hAnsi="宋体" w:cs="宋体"/>
          <w:color w:val="000000" w:themeColor="text1"/>
          <w:szCs w:val="32"/>
          <w:highlight w:val="none"/>
          <w:lang w:val="zh-CN"/>
          <w14:textFill>
            <w14:solidFill>
              <w14:schemeClr w14:val="tx1"/>
            </w14:solidFill>
          </w14:textFill>
        </w:rPr>
        <w:t>投标人名称（公章）：</w:t>
      </w:r>
    </w:p>
    <w:p w14:paraId="6EC04DB7">
      <w:pPr>
        <w:ind w:firstLine="4560" w:firstLineChars="1900"/>
        <w:rPr>
          <w:rFonts w:ascii="宋体" w:hAnsi="宋体" w:cs="宋体"/>
          <w:color w:val="000000" w:themeColor="text1"/>
          <w:szCs w:val="32"/>
          <w:highlight w:val="none"/>
          <w:lang w:val="zh-CN"/>
          <w14:textFill>
            <w14:solidFill>
              <w14:schemeClr w14:val="tx1"/>
            </w14:solidFill>
          </w14:textFill>
        </w:rPr>
      </w:pPr>
      <w:r>
        <w:rPr>
          <w:rFonts w:hint="eastAsia" w:ascii="宋体" w:hAnsi="宋体" w:cs="宋体"/>
          <w:color w:val="000000" w:themeColor="text1"/>
          <w:szCs w:val="32"/>
          <w:highlight w:val="none"/>
          <w:lang w:val="zh-CN"/>
          <w14:textFill>
            <w14:solidFill>
              <w14:schemeClr w14:val="tx1"/>
            </w14:solidFill>
          </w14:textFill>
        </w:rPr>
        <w:t>法定代表人或授权委托人（签字）：</w:t>
      </w:r>
    </w:p>
    <w:p w14:paraId="38077972">
      <w:pPr>
        <w:ind w:firstLine="4560" w:firstLineChars="1900"/>
        <w:rPr>
          <w:rFonts w:ascii="宋体" w:hAnsi="宋体" w:cs="仿宋_GB2312"/>
          <w:color w:val="000000" w:themeColor="text1"/>
          <w:kern w:val="0"/>
          <w:highlight w:val="none"/>
          <w14:textFill>
            <w14:solidFill>
              <w14:schemeClr w14:val="tx1"/>
            </w14:solidFill>
          </w14:textFill>
        </w:rPr>
      </w:pPr>
      <w:r>
        <w:rPr>
          <w:rFonts w:hint="eastAsia" w:ascii="宋体" w:hAnsi="宋体" w:cs="宋体"/>
          <w:color w:val="000000" w:themeColor="text1"/>
          <w:szCs w:val="32"/>
          <w:highlight w:val="none"/>
          <w:lang w:val="zh-CN"/>
          <w14:textFill>
            <w14:solidFill>
              <w14:schemeClr w14:val="tx1"/>
            </w14:solidFill>
          </w14:textFill>
        </w:rPr>
        <w:t>日期：</w:t>
      </w:r>
      <w:r>
        <w:rPr>
          <w:rFonts w:hint="eastAsia" w:ascii="宋体" w:hAnsi="宋体" w:cs="宋体"/>
          <w:color w:val="000000" w:themeColor="text1"/>
          <w:szCs w:val="32"/>
          <w:highlight w:val="none"/>
          <w:u w:val="single"/>
          <w14:textFill>
            <w14:solidFill>
              <w14:schemeClr w14:val="tx1"/>
            </w14:solidFill>
          </w14:textFill>
        </w:rPr>
        <w:t xml:space="preserve">      </w:t>
      </w:r>
      <w:r>
        <w:rPr>
          <w:rFonts w:hint="eastAsia" w:ascii="宋体" w:hAnsi="宋体" w:cs="宋体"/>
          <w:color w:val="000000" w:themeColor="text1"/>
          <w:szCs w:val="32"/>
          <w:highlight w:val="none"/>
          <w:lang w:val="zh-CN"/>
          <w14:textFill>
            <w14:solidFill>
              <w14:schemeClr w14:val="tx1"/>
            </w14:solidFill>
          </w14:textFill>
        </w:rPr>
        <w:t>年</w:t>
      </w:r>
      <w:r>
        <w:rPr>
          <w:rFonts w:hint="eastAsia" w:ascii="宋体" w:hAnsi="宋体" w:cs="宋体"/>
          <w:color w:val="000000" w:themeColor="text1"/>
          <w:szCs w:val="32"/>
          <w:highlight w:val="none"/>
          <w:u w:val="single"/>
          <w14:textFill>
            <w14:solidFill>
              <w14:schemeClr w14:val="tx1"/>
            </w14:solidFill>
          </w14:textFill>
        </w:rPr>
        <w:t xml:space="preserve">    </w:t>
      </w:r>
      <w:r>
        <w:rPr>
          <w:rFonts w:hint="eastAsia" w:ascii="宋体" w:hAnsi="宋体" w:cs="宋体"/>
          <w:color w:val="000000" w:themeColor="text1"/>
          <w:szCs w:val="32"/>
          <w:highlight w:val="none"/>
          <w:lang w:val="zh-CN"/>
          <w14:textFill>
            <w14:solidFill>
              <w14:schemeClr w14:val="tx1"/>
            </w14:solidFill>
          </w14:textFill>
        </w:rPr>
        <w:t>月</w:t>
      </w:r>
      <w:r>
        <w:rPr>
          <w:rFonts w:hint="eastAsia" w:ascii="宋体" w:hAnsi="宋体" w:cs="宋体"/>
          <w:color w:val="000000" w:themeColor="text1"/>
          <w:szCs w:val="32"/>
          <w:highlight w:val="none"/>
          <w:u w:val="single"/>
          <w14:textFill>
            <w14:solidFill>
              <w14:schemeClr w14:val="tx1"/>
            </w14:solidFill>
          </w14:textFill>
        </w:rPr>
        <w:t xml:space="preserve">    </w:t>
      </w:r>
      <w:r>
        <w:rPr>
          <w:rFonts w:hint="eastAsia" w:ascii="宋体" w:hAnsi="宋体" w:cs="宋体"/>
          <w:color w:val="000000" w:themeColor="text1"/>
          <w:szCs w:val="32"/>
          <w:highlight w:val="none"/>
          <w:lang w:val="zh-CN"/>
          <w14:textFill>
            <w14:solidFill>
              <w14:schemeClr w14:val="tx1"/>
            </w14:solidFill>
          </w14:textFill>
        </w:rPr>
        <w:t>日</w:t>
      </w:r>
    </w:p>
    <w:p w14:paraId="1CA556A4">
      <w:pPr>
        <w:rPr>
          <w:rFonts w:ascii="宋体" w:hAnsi="宋体"/>
          <w:b/>
          <w:color w:val="000000" w:themeColor="text1"/>
          <w:sz w:val="28"/>
          <w:highlight w:val="none"/>
          <w14:textFill>
            <w14:solidFill>
              <w14:schemeClr w14:val="tx1"/>
            </w14:solidFill>
          </w14:textFill>
        </w:rPr>
        <w:sectPr>
          <w:footerReference r:id="rId10" w:type="default"/>
          <w:pgSz w:w="11906" w:h="16838"/>
          <w:pgMar w:top="1701" w:right="1418" w:bottom="1134" w:left="1418" w:header="1247" w:footer="794" w:gutter="0"/>
          <w:pgNumType w:fmt="decimal"/>
          <w:cols w:space="425" w:num="1"/>
          <w:docGrid w:type="lines" w:linePitch="312" w:charSpace="0"/>
        </w:sectPr>
      </w:pPr>
    </w:p>
    <w:p w14:paraId="4F2E9E49">
      <w:pPr>
        <w:adjustRightInd w:val="0"/>
        <w:snapToGrid w:val="0"/>
        <w:spacing w:line="360" w:lineRule="auto"/>
        <w:ind w:right="480"/>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r>
        <w:rPr>
          <w:rFonts w:hint="eastAsia" w:ascii="宋体" w:hAnsi="宋体" w:cs="宋体"/>
          <w:b/>
          <w:bCs/>
          <w:color w:val="000000" w:themeColor="text1"/>
          <w:sz w:val="28"/>
          <w:szCs w:val="28"/>
          <w:highlight w:val="none"/>
          <w:lang w:val="en-US" w:eastAsia="zh-CN"/>
          <w14:textFill>
            <w14:solidFill>
              <w14:schemeClr w14:val="tx1"/>
            </w14:solidFill>
          </w14:textFill>
        </w:rPr>
        <w:t>3</w:t>
      </w:r>
    </w:p>
    <w:p w14:paraId="7152D4CF">
      <w:pPr>
        <w:pStyle w:val="13"/>
        <w:spacing w:line="560" w:lineRule="exact"/>
        <w:jc w:val="center"/>
        <w:rPr>
          <w:rFonts w:hint="eastAsia" w:hAnsi="宋体"/>
          <w:b/>
          <w:color w:val="000000" w:themeColor="text1"/>
          <w:sz w:val="36"/>
          <w:szCs w:val="36"/>
          <w:highlight w:val="none"/>
          <w14:textFill>
            <w14:solidFill>
              <w14:schemeClr w14:val="tx1"/>
            </w14:solidFill>
          </w14:textFill>
        </w:rPr>
      </w:pPr>
      <w:r>
        <w:rPr>
          <w:rFonts w:hint="eastAsia" w:hAnsi="宋体"/>
          <w:b/>
          <w:color w:val="000000" w:themeColor="text1"/>
          <w:sz w:val="36"/>
          <w:szCs w:val="36"/>
          <w:highlight w:val="none"/>
          <w14:textFill>
            <w14:solidFill>
              <w14:schemeClr w14:val="tx1"/>
            </w14:solidFill>
          </w14:textFill>
        </w:rPr>
        <w:t xml:space="preserve">法定代表人身份证明书 </w:t>
      </w:r>
    </w:p>
    <w:p w14:paraId="2F0C157D">
      <w:pPr>
        <w:autoSpaceDE w:val="0"/>
        <w:autoSpaceDN w:val="0"/>
        <w:spacing w:line="440" w:lineRule="atLeas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73CD5D99">
      <w:pPr>
        <w:pStyle w:val="24"/>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b/>
      </w:r>
      <w:r>
        <w:rPr>
          <w:rFonts w:hint="eastAsia"/>
          <w:color w:val="000000" w:themeColor="text1"/>
          <w:highlight w:val="none"/>
          <w:u w:val="single"/>
          <w14:textFill>
            <w14:solidFill>
              <w14:schemeClr w14:val="tx1"/>
            </w14:solidFill>
          </w14:textFill>
        </w:rPr>
        <w:t xml:space="preserve">｛姓名｝ </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｛性别｝ </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｛年龄｝ </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｛职务｝ </w:t>
      </w:r>
      <w:r>
        <w:rPr>
          <w:rFonts w:hint="eastAsia"/>
          <w:color w:val="000000" w:themeColor="text1"/>
          <w:highlight w:val="none"/>
          <w14:textFill>
            <w14:solidFill>
              <w14:schemeClr w14:val="tx1"/>
            </w14:solidFill>
          </w14:textFill>
        </w:rPr>
        <w:t>， 身份证号码：</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42AE5BF7">
      <w:pPr>
        <w:spacing w:before="100" w:beforeAutospacing="1" w:after="100" w:afterAutospacing="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系</w:t>
      </w:r>
      <w:r>
        <w:rPr>
          <w:rFonts w:hint="eastAsia" w:ascii="宋体" w:hAnsi="宋体" w:cs="宋体"/>
          <w:color w:val="000000" w:themeColor="text1"/>
          <w:sz w:val="24"/>
          <w:szCs w:val="24"/>
          <w:highlight w:val="none"/>
          <w:u w:val="single"/>
          <w14:textFill>
            <w14:solidFill>
              <w14:schemeClr w14:val="tx1"/>
            </w14:solidFill>
          </w14:textFill>
        </w:rPr>
        <w:t xml:space="preserve">｛响应供应商名称｝              </w:t>
      </w:r>
      <w:r>
        <w:rPr>
          <w:rFonts w:hint="eastAsia" w:ascii="宋体" w:hAnsi="宋体" w:cs="宋体"/>
          <w:color w:val="000000" w:themeColor="text1"/>
          <w:sz w:val="24"/>
          <w:szCs w:val="24"/>
          <w:highlight w:val="none"/>
          <w14:textFill>
            <w14:solidFill>
              <w14:schemeClr w14:val="tx1"/>
            </w14:solidFill>
          </w14:textFill>
        </w:rPr>
        <w:t>的法定代表人。</w:t>
      </w:r>
    </w:p>
    <w:p w14:paraId="447BC5C5">
      <w:pPr>
        <w:spacing w:before="100" w:beforeAutospacing="1" w:after="100" w:afterAutospacing="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14:paraId="57C705F4">
      <w:pPr>
        <w:spacing w:before="100" w:beforeAutospacing="1" w:after="100" w:afterAutospacing="1"/>
        <w:ind w:left="2595"/>
        <w:rPr>
          <w:rFonts w:hint="eastAsia" w:ascii="宋体" w:hAnsi="宋体" w:cs="宋体"/>
          <w:color w:val="000000" w:themeColor="text1"/>
          <w:sz w:val="24"/>
          <w:szCs w:val="24"/>
          <w:highlight w:val="none"/>
          <w:u w:val="single"/>
          <w14:textFill>
            <w14:solidFill>
              <w14:schemeClr w14:val="tx1"/>
            </w14:solidFill>
          </w14:textFill>
        </w:rPr>
      </w:pPr>
    </w:p>
    <w:p w14:paraId="5DFE6C11">
      <w:pPr>
        <w:spacing w:before="100" w:beforeAutospacing="1" w:after="100" w:afterAutospacing="1"/>
        <w:ind w:left="2595"/>
        <w:rPr>
          <w:rFonts w:hint="eastAsia" w:ascii="宋体" w:hAnsi="宋体" w:cs="宋体"/>
          <w:color w:val="000000" w:themeColor="text1"/>
          <w:sz w:val="24"/>
          <w:szCs w:val="24"/>
          <w:highlight w:val="none"/>
          <w:u w:val="single"/>
          <w14:textFill>
            <w14:solidFill>
              <w14:schemeClr w14:val="tx1"/>
            </w14:solidFill>
          </w14:textFill>
        </w:rPr>
      </w:pPr>
    </w:p>
    <w:p w14:paraId="6871935C">
      <w:pPr>
        <w:spacing w:before="100" w:beforeAutospacing="1" w:after="100" w:afterAutospacing="1"/>
        <w:ind w:left="259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｛响应供应商名称｝ </w:t>
      </w:r>
      <w:r>
        <w:rPr>
          <w:rFonts w:hint="eastAsia" w:ascii="宋体" w:hAnsi="宋体" w:cs="宋体"/>
          <w:color w:val="000000" w:themeColor="text1"/>
          <w:sz w:val="24"/>
          <w:szCs w:val="24"/>
          <w:highlight w:val="none"/>
          <w14:textFill>
            <w14:solidFill>
              <w14:schemeClr w14:val="tx1"/>
            </w14:solidFill>
          </w14:textFill>
        </w:rPr>
        <w:t>（盖</w:t>
      </w:r>
      <w:r>
        <w:rPr>
          <w:rFonts w:hint="eastAsia" w:ascii="宋体" w:hAnsi="宋体" w:cs="宋体"/>
          <w:color w:val="000000" w:themeColor="text1"/>
          <w:sz w:val="24"/>
          <w:szCs w:val="24"/>
          <w:highlight w:val="none"/>
          <w:lang w:eastAsia="zh-CN"/>
          <w14:textFill>
            <w14:solidFill>
              <w14:schemeClr w14:val="tx1"/>
            </w14:solidFill>
          </w14:textFill>
        </w:rPr>
        <w:t>公</w:t>
      </w:r>
      <w:r>
        <w:rPr>
          <w:rFonts w:hint="eastAsia" w:ascii="宋体" w:hAnsi="宋体" w:cs="宋体"/>
          <w:color w:val="000000" w:themeColor="text1"/>
          <w:sz w:val="24"/>
          <w:highlight w:val="none"/>
          <w14:textFill>
            <w14:solidFill>
              <w14:schemeClr w14:val="tx1"/>
            </w14:solidFill>
          </w14:textFill>
        </w:rPr>
        <w:t>章</w:t>
      </w:r>
      <w:r>
        <w:rPr>
          <w:rFonts w:hint="eastAsia" w:ascii="宋体" w:hAnsi="宋体" w:cs="宋体"/>
          <w:color w:val="000000" w:themeColor="text1"/>
          <w:sz w:val="24"/>
          <w:szCs w:val="24"/>
          <w:highlight w:val="none"/>
          <w14:textFill>
            <w14:solidFill>
              <w14:schemeClr w14:val="tx1"/>
            </w14:solidFill>
          </w14:textFill>
        </w:rPr>
        <w:t>）</w:t>
      </w:r>
    </w:p>
    <w:p w14:paraId="6DCF793B">
      <w:pPr>
        <w:spacing w:before="100" w:beforeAutospacing="1" w:after="100" w:afterAutospacing="1"/>
        <w:ind w:left="3060" w:firstLine="120" w:firstLineChars="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14:paraId="1F3F9733">
      <w:pPr>
        <w:spacing w:before="100" w:beforeAutospacing="1" w:after="100" w:afterAutospacing="1"/>
        <w:ind w:left="2535"/>
        <w:rPr>
          <w:rFonts w:hint="eastAsia" w:ascii="宋体" w:hAnsi="宋体" w:cs="宋体"/>
          <w:color w:val="000000" w:themeColor="text1"/>
          <w:sz w:val="24"/>
          <w:szCs w:val="24"/>
          <w:highlight w:val="none"/>
          <w14:textFill>
            <w14:solidFill>
              <w14:schemeClr w14:val="tx1"/>
            </w14:solidFill>
          </w14:textFill>
        </w:rPr>
      </w:pPr>
    </w:p>
    <w:tbl>
      <w:tblPr>
        <w:tblStyle w:val="2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14:paraId="4EFC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3" w:hRule="atLeast"/>
        </w:trPr>
        <w:tc>
          <w:tcPr>
            <w:tcW w:w="8080" w:type="dxa"/>
            <w:noWrap w:val="0"/>
            <w:vAlign w:val="top"/>
          </w:tcPr>
          <w:p w14:paraId="19207D5C">
            <w:pPr>
              <w:spacing w:before="100" w:beforeAutospacing="1" w:after="100" w:afterAutospacing="1"/>
              <w:rPr>
                <w:rFonts w:hint="eastAsia" w:ascii="宋体" w:hAnsi="宋体" w:cs="宋体"/>
                <w:color w:val="000000" w:themeColor="text1"/>
                <w:sz w:val="24"/>
                <w:szCs w:val="24"/>
                <w:highlight w:val="none"/>
                <w14:textFill>
                  <w14:solidFill>
                    <w14:schemeClr w14:val="tx1"/>
                  </w14:solidFill>
                </w14:textFill>
              </w:rPr>
            </w:pPr>
          </w:p>
          <w:p w14:paraId="1FF71876">
            <w:pPr>
              <w:spacing w:before="100" w:beforeAutospacing="1" w:after="100" w:afterAutospacing="1"/>
              <w:rPr>
                <w:rFonts w:hint="eastAsia" w:ascii="宋体" w:hAnsi="宋体" w:cs="宋体"/>
                <w:color w:val="000000" w:themeColor="text1"/>
                <w:sz w:val="24"/>
                <w:szCs w:val="24"/>
                <w:highlight w:val="none"/>
                <w14:textFill>
                  <w14:solidFill>
                    <w14:schemeClr w14:val="tx1"/>
                  </w14:solidFill>
                </w14:textFill>
              </w:rPr>
            </w:pPr>
          </w:p>
          <w:p w14:paraId="47038E04">
            <w:pPr>
              <w:spacing w:before="100" w:beforeAutospacing="1" w:after="100" w:afterAutospacing="1"/>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法定代表人身份证</w:t>
            </w:r>
            <w:r>
              <w:rPr>
                <w:rFonts w:hint="eastAsia" w:ascii="宋体" w:hAnsi="宋体" w:cs="宋体"/>
                <w:color w:val="000000" w:themeColor="text1"/>
                <w:sz w:val="24"/>
                <w:szCs w:val="24"/>
                <w:highlight w:val="none"/>
                <w:lang w:eastAsia="zh-CN"/>
                <w14:textFill>
                  <w14:solidFill>
                    <w14:schemeClr w14:val="tx1"/>
                  </w14:solidFill>
                </w14:textFill>
              </w:rPr>
              <w:t>正反面</w:t>
            </w:r>
            <w:r>
              <w:rPr>
                <w:rFonts w:hint="eastAsia" w:ascii="宋体" w:hAnsi="宋体" w:cs="宋体"/>
                <w:color w:val="000000" w:themeColor="text1"/>
                <w:sz w:val="24"/>
                <w:szCs w:val="24"/>
                <w:highlight w:val="none"/>
                <w14:textFill>
                  <w14:solidFill>
                    <w14:schemeClr w14:val="tx1"/>
                  </w14:solidFill>
                </w14:textFill>
              </w:rPr>
              <w:t>复印件粘贴处</w:t>
            </w:r>
          </w:p>
        </w:tc>
      </w:tr>
    </w:tbl>
    <w:p w14:paraId="7F249449">
      <w:pPr>
        <w:rPr>
          <w:rFonts w:ascii="宋体" w:hAnsi="宋体"/>
          <w:b/>
          <w:color w:val="000000" w:themeColor="text1"/>
          <w:sz w:val="28"/>
          <w:highlight w:val="none"/>
          <w14:textFill>
            <w14:solidFill>
              <w14:schemeClr w14:val="tx1"/>
            </w14:solidFill>
          </w14:textFill>
        </w:rPr>
      </w:pPr>
    </w:p>
    <w:p w14:paraId="367156B6">
      <w:pPr>
        <w:jc w:val="center"/>
        <w:rPr>
          <w:rFonts w:hint="eastAsia" w:ascii="宋体" w:hAnsi="宋体"/>
          <w:b/>
          <w:color w:val="000000" w:themeColor="text1"/>
          <w:kern w:val="0"/>
          <w:sz w:val="32"/>
          <w:szCs w:val="32"/>
          <w:highlight w:val="none"/>
          <w:lang w:val="zh-CN"/>
          <w14:textFill>
            <w14:solidFill>
              <w14:schemeClr w14:val="tx1"/>
            </w14:solidFill>
          </w14:textFill>
        </w:rPr>
      </w:pPr>
    </w:p>
    <w:p w14:paraId="1C410108">
      <w:pPr>
        <w:jc w:val="center"/>
        <w:rPr>
          <w:rFonts w:hint="eastAsia" w:ascii="宋体" w:hAnsi="宋体"/>
          <w:b/>
          <w:color w:val="000000" w:themeColor="text1"/>
          <w:kern w:val="0"/>
          <w:sz w:val="32"/>
          <w:szCs w:val="32"/>
          <w:highlight w:val="none"/>
          <w:lang w:val="zh-CN"/>
          <w14:textFill>
            <w14:solidFill>
              <w14:schemeClr w14:val="tx1"/>
            </w14:solidFill>
          </w14:textFill>
        </w:rPr>
      </w:pPr>
    </w:p>
    <w:p w14:paraId="5FC56A80">
      <w:pPr>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授权委托书</w:t>
      </w:r>
    </w:p>
    <w:p w14:paraId="648721C7">
      <w:pPr>
        <w:jc w:val="left"/>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u w:val="single"/>
          <w14:textFill>
            <w14:solidFill>
              <w14:schemeClr w14:val="tx1"/>
            </w14:solidFill>
          </w14:textFill>
        </w:rPr>
        <w:t>台州市公安局路桥分局 、</w:t>
      </w:r>
      <w:r>
        <w:rPr>
          <w:rFonts w:hint="eastAsia" w:ascii="宋体" w:hAnsi="宋体" w:cs="宋体"/>
          <w:color w:val="000000" w:themeColor="text1"/>
          <w:szCs w:val="32"/>
          <w:highlight w:val="none"/>
          <w:u w:val="single"/>
          <w:lang w:eastAsia="zh-CN"/>
          <w14:textFill>
            <w14:solidFill>
              <w14:schemeClr w14:val="tx1"/>
            </w14:solidFill>
          </w14:textFill>
        </w:rPr>
        <w:t>浙江添翼工程管理有限公司</w:t>
      </w:r>
      <w:r>
        <w:rPr>
          <w:rFonts w:hint="eastAsia" w:ascii="宋体" w:hAnsi="宋体" w:cs="宋体"/>
          <w:color w:val="000000" w:themeColor="text1"/>
          <w:szCs w:val="32"/>
          <w:highlight w:val="none"/>
          <w14:textFill>
            <w14:solidFill>
              <w14:schemeClr w14:val="tx1"/>
            </w14:solidFill>
          </w14:textFill>
        </w:rPr>
        <w:t>：</w:t>
      </w:r>
    </w:p>
    <w:p w14:paraId="5CFCB6CC">
      <w:pPr>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u w:val="single"/>
          <w14:textFill>
            <w14:solidFill>
              <w14:schemeClr w14:val="tx1"/>
            </w14:solidFill>
          </w14:textFill>
        </w:rPr>
        <w:t>（投标人全称）</w:t>
      </w:r>
      <w:r>
        <w:rPr>
          <w:rFonts w:hint="eastAsia" w:ascii="宋体" w:hAnsi="宋体" w:cs="宋体"/>
          <w:color w:val="000000" w:themeColor="text1"/>
          <w:szCs w:val="32"/>
          <w:highlight w:val="none"/>
          <w:u w:val="single"/>
          <w:lang w:val="en-US" w:eastAsia="zh-CN"/>
          <w14:textFill>
            <w14:solidFill>
              <w14:schemeClr w14:val="tx1"/>
            </w14:solidFill>
          </w14:textFill>
        </w:rPr>
        <w:t xml:space="preserve">         </w:t>
      </w:r>
      <w:r>
        <w:rPr>
          <w:rFonts w:hint="eastAsia" w:ascii="宋体" w:hAnsi="宋体" w:cs="宋体"/>
          <w:color w:val="000000" w:themeColor="text1"/>
          <w:szCs w:val="32"/>
          <w:highlight w:val="none"/>
          <w14:textFill>
            <w14:solidFill>
              <w14:schemeClr w14:val="tx1"/>
            </w14:solidFill>
          </w14:textFill>
        </w:rPr>
        <w:t>法定代表人</w:t>
      </w:r>
      <w:r>
        <w:rPr>
          <w:rFonts w:hint="eastAsia" w:ascii="宋体" w:hAnsi="宋体" w:cs="宋体"/>
          <w:color w:val="000000" w:themeColor="text1"/>
          <w:szCs w:val="32"/>
          <w:highlight w:val="none"/>
          <w:u w:val="single"/>
          <w14:textFill>
            <w14:solidFill>
              <w14:schemeClr w14:val="tx1"/>
            </w14:solidFill>
          </w14:textFill>
        </w:rPr>
        <w:tab/>
      </w:r>
      <w:r>
        <w:rPr>
          <w:rFonts w:hint="eastAsia" w:ascii="宋体" w:hAnsi="宋体" w:cs="宋体"/>
          <w:color w:val="000000" w:themeColor="text1"/>
          <w:szCs w:val="32"/>
          <w:highlight w:val="none"/>
          <w:u w:val="single"/>
          <w:lang w:val="en-US" w:eastAsia="zh-CN"/>
          <w14:textFill>
            <w14:solidFill>
              <w14:schemeClr w14:val="tx1"/>
            </w14:solidFill>
          </w14:textFill>
        </w:rPr>
        <w:t xml:space="preserve">          </w:t>
      </w:r>
      <w:r>
        <w:rPr>
          <w:rFonts w:hint="eastAsia" w:ascii="宋体" w:hAnsi="宋体" w:cs="宋体"/>
          <w:color w:val="000000" w:themeColor="text1"/>
          <w:szCs w:val="32"/>
          <w:highlight w:val="none"/>
          <w:u w:val="single"/>
          <w14:textFill>
            <w14:solidFill>
              <w14:schemeClr w14:val="tx1"/>
            </w14:solidFill>
          </w14:textFill>
        </w:rPr>
        <w:t xml:space="preserve">（法定代表人或营业执照中单位负责人姓名） </w:t>
      </w:r>
      <w:r>
        <w:rPr>
          <w:rFonts w:hint="eastAsia" w:ascii="宋体" w:hAnsi="宋体" w:cs="宋体"/>
          <w:color w:val="000000" w:themeColor="text1"/>
          <w:szCs w:val="32"/>
          <w:highlight w:val="none"/>
          <w14:textFill>
            <w14:solidFill>
              <w14:schemeClr w14:val="tx1"/>
            </w14:solidFill>
          </w14:textFill>
        </w:rPr>
        <w:t>授权</w:t>
      </w:r>
      <w:r>
        <w:rPr>
          <w:rFonts w:hint="eastAsia" w:ascii="宋体" w:hAnsi="宋体" w:cs="宋体"/>
          <w:color w:val="000000" w:themeColor="text1"/>
          <w:szCs w:val="32"/>
          <w:highlight w:val="none"/>
          <w:u w:val="single"/>
          <w14:textFill>
            <w14:solidFill>
              <w14:schemeClr w14:val="tx1"/>
            </w14:solidFill>
          </w14:textFill>
        </w:rPr>
        <w:t xml:space="preserve"> （授权委托代理人姓名）</w:t>
      </w:r>
      <w:r>
        <w:rPr>
          <w:rFonts w:hint="eastAsia" w:ascii="宋体" w:hAnsi="宋体" w:cs="宋体"/>
          <w:color w:val="000000" w:themeColor="text1"/>
          <w:szCs w:val="32"/>
          <w:highlight w:val="none"/>
          <w:u w:val="single"/>
          <w:lang w:val="en-US" w:eastAsia="zh-CN"/>
          <w14:textFill>
            <w14:solidFill>
              <w14:schemeClr w14:val="tx1"/>
            </w14:solidFill>
          </w14:textFill>
        </w:rPr>
        <w:t xml:space="preserve">  </w:t>
      </w:r>
      <w:r>
        <w:rPr>
          <w:rFonts w:hint="eastAsia" w:ascii="宋体" w:hAnsi="宋体" w:cs="宋体"/>
          <w:color w:val="000000" w:themeColor="text1"/>
          <w:szCs w:val="32"/>
          <w:highlight w:val="none"/>
          <w:u w:val="single"/>
          <w14:textFill>
            <w14:solidFill>
              <w14:schemeClr w14:val="tx1"/>
            </w14:solidFill>
          </w14:textFill>
        </w:rPr>
        <w:t xml:space="preserve"> </w:t>
      </w:r>
      <w:r>
        <w:rPr>
          <w:rFonts w:hint="eastAsia" w:ascii="宋体" w:hAnsi="宋体" w:cs="宋体"/>
          <w:color w:val="000000" w:themeColor="text1"/>
          <w:szCs w:val="32"/>
          <w:highlight w:val="none"/>
          <w14:textFill>
            <w14:solidFill>
              <w14:schemeClr w14:val="tx1"/>
            </w14:solidFill>
          </w14:textFill>
        </w:rPr>
        <w:t>为授权委托代理人，参加贵单位组织的</w:t>
      </w:r>
      <w:r>
        <w:rPr>
          <w:rFonts w:hint="eastAsia" w:ascii="宋体" w:hAnsi="宋体" w:cs="宋体"/>
          <w:color w:val="000000" w:themeColor="text1"/>
          <w:szCs w:val="32"/>
          <w:highlight w:val="none"/>
          <w:u w:val="single"/>
          <w14:textFill>
            <w14:solidFill>
              <w14:schemeClr w14:val="tx1"/>
            </w14:solidFill>
          </w14:textFill>
        </w:rPr>
        <w:t xml:space="preserve"> </w:t>
      </w:r>
      <w:r>
        <w:rPr>
          <w:rFonts w:hint="eastAsia" w:ascii="宋体" w:hAnsi="宋体" w:cs="宋体"/>
          <w:color w:val="000000" w:themeColor="text1"/>
          <w:szCs w:val="32"/>
          <w:highlight w:val="none"/>
          <w:u w:val="single"/>
          <w:lang w:eastAsia="zh-CN"/>
          <w14:textFill>
            <w14:solidFill>
              <w14:schemeClr w14:val="tx1"/>
            </w14:solidFill>
          </w14:textFill>
        </w:rPr>
        <w:t>2025年度台州市公安局路桥分局人身意外险采购项目</w:t>
      </w:r>
      <w:r>
        <w:rPr>
          <w:rFonts w:hint="eastAsia" w:ascii="宋体" w:hAnsi="宋体" w:cs="宋体"/>
          <w:color w:val="000000" w:themeColor="text1"/>
          <w:szCs w:val="32"/>
          <w:highlight w:val="none"/>
          <w:u w:val="single"/>
          <w14:textFill>
            <w14:solidFill>
              <w14:schemeClr w14:val="tx1"/>
            </w14:solidFill>
          </w14:textFill>
        </w:rPr>
        <w:t xml:space="preserve"> </w:t>
      </w:r>
      <w:r>
        <w:rPr>
          <w:rFonts w:hint="eastAsia" w:ascii="宋体" w:hAnsi="宋体" w:cs="宋体"/>
          <w:color w:val="000000" w:themeColor="text1"/>
          <w:szCs w:val="32"/>
          <w:highlight w:val="none"/>
          <w14:textFill>
            <w14:solidFill>
              <w14:schemeClr w14:val="tx1"/>
            </w14:solidFill>
          </w14:textFill>
        </w:rPr>
        <w:t>的采购活动，并代表我方全权办理针对上述项目的投标、开标、评标、签约等具体事务和签署相关文件。我方对授权委托代理人的签字事项负全部责任。</w:t>
      </w:r>
    </w:p>
    <w:p w14:paraId="0228DC0B">
      <w:pPr>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在撤销授权的书面通知以前，本授权书一直有效。授权委托代理人在授权委托书有效期内签署的所有文件不因授权的撤销而失效。</w:t>
      </w:r>
    </w:p>
    <w:p w14:paraId="4B0D98BF">
      <w:pPr>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授权委托代理人无转委托权，特此委托。</w:t>
      </w:r>
    </w:p>
    <w:p w14:paraId="0A6DC778">
      <w:pPr>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法定代表人签字或盖章：</w:t>
      </w:r>
    </w:p>
    <w:p w14:paraId="54578091">
      <w:pPr>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 xml:space="preserve">投标人全称（公章）：                      </w:t>
      </w:r>
      <w:r>
        <w:rPr>
          <w:rFonts w:hint="eastAsia" w:ascii="宋体" w:hAnsi="宋体" w:cs="宋体"/>
          <w:color w:val="000000" w:themeColor="text1"/>
          <w:szCs w:val="32"/>
          <w:highlight w:val="none"/>
          <w:lang w:val="zh-CN"/>
          <w14:textFill>
            <w14:solidFill>
              <w14:schemeClr w14:val="tx1"/>
            </w14:solidFill>
          </w14:textFill>
        </w:rPr>
        <w:t>日期：</w:t>
      </w:r>
      <w:r>
        <w:rPr>
          <w:rFonts w:hint="eastAsia" w:ascii="宋体" w:hAnsi="宋体" w:cs="宋体"/>
          <w:color w:val="000000" w:themeColor="text1"/>
          <w:szCs w:val="32"/>
          <w:highlight w:val="none"/>
          <w:u w:val="single"/>
          <w14:textFill>
            <w14:solidFill>
              <w14:schemeClr w14:val="tx1"/>
            </w14:solidFill>
          </w14:textFill>
        </w:rPr>
        <w:t xml:space="preserve">      </w:t>
      </w:r>
      <w:r>
        <w:rPr>
          <w:rFonts w:hint="eastAsia" w:ascii="宋体" w:hAnsi="宋体" w:cs="宋体"/>
          <w:color w:val="000000" w:themeColor="text1"/>
          <w:szCs w:val="32"/>
          <w:highlight w:val="none"/>
          <w:lang w:val="zh-CN"/>
          <w14:textFill>
            <w14:solidFill>
              <w14:schemeClr w14:val="tx1"/>
            </w14:solidFill>
          </w14:textFill>
        </w:rPr>
        <w:t>年</w:t>
      </w:r>
      <w:r>
        <w:rPr>
          <w:rFonts w:hint="eastAsia" w:ascii="宋体" w:hAnsi="宋体" w:cs="宋体"/>
          <w:color w:val="000000" w:themeColor="text1"/>
          <w:szCs w:val="32"/>
          <w:highlight w:val="none"/>
          <w:u w:val="single"/>
          <w14:textFill>
            <w14:solidFill>
              <w14:schemeClr w14:val="tx1"/>
            </w14:solidFill>
          </w14:textFill>
        </w:rPr>
        <w:t xml:space="preserve">    </w:t>
      </w:r>
      <w:r>
        <w:rPr>
          <w:rFonts w:hint="eastAsia" w:ascii="宋体" w:hAnsi="宋体" w:cs="宋体"/>
          <w:color w:val="000000" w:themeColor="text1"/>
          <w:szCs w:val="32"/>
          <w:highlight w:val="none"/>
          <w:lang w:val="zh-CN"/>
          <w14:textFill>
            <w14:solidFill>
              <w14:schemeClr w14:val="tx1"/>
            </w14:solidFill>
          </w14:textFill>
        </w:rPr>
        <w:t>月</w:t>
      </w:r>
      <w:r>
        <w:rPr>
          <w:rFonts w:hint="eastAsia" w:ascii="宋体" w:hAnsi="宋体" w:cs="宋体"/>
          <w:color w:val="000000" w:themeColor="text1"/>
          <w:szCs w:val="32"/>
          <w:highlight w:val="none"/>
          <w:u w:val="single"/>
          <w14:textFill>
            <w14:solidFill>
              <w14:schemeClr w14:val="tx1"/>
            </w14:solidFill>
          </w14:textFill>
        </w:rPr>
        <w:t xml:space="preserve">    </w:t>
      </w:r>
      <w:r>
        <w:rPr>
          <w:rFonts w:hint="eastAsia" w:ascii="宋体" w:hAnsi="宋体" w:cs="宋体"/>
          <w:color w:val="000000" w:themeColor="text1"/>
          <w:szCs w:val="32"/>
          <w:highlight w:val="none"/>
          <w:lang w:val="zh-CN"/>
          <w14:textFill>
            <w14:solidFill>
              <w14:schemeClr w14:val="tx1"/>
            </w14:solidFill>
          </w14:textFill>
        </w:rPr>
        <w:t>日</w:t>
      </w:r>
    </w:p>
    <w:p w14:paraId="61320A6C">
      <w:pPr>
        <w:ind w:firstLine="480" w:firstLineChars="200"/>
        <w:rPr>
          <w:rFonts w:ascii="宋体" w:hAnsi="宋体" w:cs="宋体"/>
          <w:color w:val="000000" w:themeColor="text1"/>
          <w:szCs w:val="32"/>
          <w:highlight w:val="none"/>
          <w14:textFill>
            <w14:solidFill>
              <w14:schemeClr w14:val="tx1"/>
            </w14:solidFill>
          </w14:textFill>
        </w:rPr>
      </w:pPr>
    </w:p>
    <w:p w14:paraId="5CF649BE">
      <w:pPr>
        <w:rPr>
          <w:rFonts w:ascii="宋体" w:hAnsi="宋体" w:cs="宋体"/>
          <w:b/>
          <w:bCs/>
          <w:color w:val="000000" w:themeColor="text1"/>
          <w:szCs w:val="32"/>
          <w:highlight w:val="none"/>
          <w14:textFill>
            <w14:solidFill>
              <w14:schemeClr w14:val="tx1"/>
            </w14:solidFill>
          </w14:textFill>
        </w:rPr>
      </w:pPr>
      <w:r>
        <w:rPr>
          <w:rFonts w:hint="eastAsia" w:ascii="宋体" w:hAnsi="宋体" w:cs="宋体"/>
          <w:b/>
          <w:bCs/>
          <w:color w:val="000000" w:themeColor="text1"/>
          <w:szCs w:val="32"/>
          <w:highlight w:val="none"/>
          <w14:textFill>
            <w14:solidFill>
              <w14:schemeClr w14:val="tx1"/>
            </w14:solidFill>
          </w14:textFill>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358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193F9ECF">
            <w:pPr>
              <w:jc w:val="center"/>
              <w:rPr>
                <w:rFonts w:ascii="宋体"/>
                <w:b/>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法定代表身份证</w:t>
            </w:r>
            <w:r>
              <w:rPr>
                <w:rFonts w:hint="eastAsia" w:ascii="宋体"/>
                <w:b/>
                <w:color w:val="000000" w:themeColor="text1"/>
                <w:highlight w:val="none"/>
                <w:lang w:eastAsia="zh-CN"/>
                <w14:textFill>
                  <w14:solidFill>
                    <w14:schemeClr w14:val="tx1"/>
                  </w14:solidFill>
                </w14:textFill>
              </w:rPr>
              <w:t>正反面</w:t>
            </w:r>
            <w:r>
              <w:rPr>
                <w:rFonts w:hint="eastAsia" w:ascii="宋体"/>
                <w:b/>
                <w:color w:val="000000" w:themeColor="text1"/>
                <w:highlight w:val="none"/>
                <w14:textFill>
                  <w14:solidFill>
                    <w14:schemeClr w14:val="tx1"/>
                  </w14:solidFill>
                </w14:textFill>
              </w:rPr>
              <w:t>复印件粘帖处</w:t>
            </w:r>
          </w:p>
        </w:tc>
      </w:tr>
    </w:tbl>
    <w:p w14:paraId="31F3E411">
      <w:pPr>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法定代表人姓名：</w:t>
      </w:r>
    </w:p>
    <w:p w14:paraId="12F73C1F">
      <w:pPr>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传真：</w:t>
      </w:r>
    </w:p>
    <w:p w14:paraId="202E4F38">
      <w:pPr>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手机：</w:t>
      </w:r>
    </w:p>
    <w:p w14:paraId="1611005D">
      <w:pPr>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详细通讯地址：</w:t>
      </w:r>
    </w:p>
    <w:p w14:paraId="6B93B883">
      <w:pPr>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邮政编码：</w:t>
      </w:r>
    </w:p>
    <w:p w14:paraId="027C436A">
      <w:pPr>
        <w:rPr>
          <w:b/>
          <w:color w:val="000000" w:themeColor="text1"/>
          <w:highlight w:val="none"/>
          <w14:textFill>
            <w14:solidFill>
              <w14:schemeClr w14:val="tx1"/>
            </w14:solidFill>
          </w14:textFill>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705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506711AD">
            <w:pPr>
              <w:jc w:val="center"/>
              <w:rPr>
                <w:rFonts w:ascii="宋体"/>
                <w:b/>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授权委托代理人身份证</w:t>
            </w:r>
            <w:r>
              <w:rPr>
                <w:rFonts w:hint="eastAsia" w:ascii="宋体"/>
                <w:b/>
                <w:color w:val="000000" w:themeColor="text1"/>
                <w:highlight w:val="none"/>
                <w:lang w:eastAsia="zh-CN"/>
                <w14:textFill>
                  <w14:solidFill>
                    <w14:schemeClr w14:val="tx1"/>
                  </w14:solidFill>
                </w14:textFill>
              </w:rPr>
              <w:t>正反面</w:t>
            </w:r>
            <w:r>
              <w:rPr>
                <w:rFonts w:hint="eastAsia" w:ascii="宋体"/>
                <w:b/>
                <w:color w:val="000000" w:themeColor="text1"/>
                <w:highlight w:val="none"/>
                <w14:textFill>
                  <w14:solidFill>
                    <w14:schemeClr w14:val="tx1"/>
                  </w14:solidFill>
                </w14:textFill>
              </w:rPr>
              <w:t>复印件粘帖处</w:t>
            </w:r>
          </w:p>
        </w:tc>
      </w:tr>
    </w:tbl>
    <w:p w14:paraId="6CFE460E">
      <w:pPr>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授权委托代理人姓名：</w:t>
      </w:r>
    </w:p>
    <w:p w14:paraId="5FFF07FB">
      <w:pPr>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职务：</w:t>
      </w:r>
    </w:p>
    <w:p w14:paraId="02661346">
      <w:pPr>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传真：</w:t>
      </w:r>
    </w:p>
    <w:p w14:paraId="46B45AB5">
      <w:pPr>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手机：</w:t>
      </w:r>
    </w:p>
    <w:p w14:paraId="0E3FA8C8">
      <w:pPr>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详细通讯地址：</w:t>
      </w:r>
    </w:p>
    <w:p w14:paraId="76226A13">
      <w:pPr>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邮政编码：</w:t>
      </w:r>
    </w:p>
    <w:p w14:paraId="49E58423">
      <w:pPr>
        <w:rPr>
          <w:rFonts w:ascii="宋体" w:hAnsi="宋体" w:cs="宋体"/>
          <w:b/>
          <w:bCs/>
          <w:color w:val="000000" w:themeColor="text1"/>
          <w:sz w:val="28"/>
          <w:szCs w:val="36"/>
          <w:highlight w:val="none"/>
          <w14:textFill>
            <w14:solidFill>
              <w14:schemeClr w14:val="tx1"/>
            </w14:solidFill>
          </w14:textFill>
        </w:rPr>
      </w:pPr>
    </w:p>
    <w:p w14:paraId="40A398DD">
      <w:pPr>
        <w:rPr>
          <w:rFonts w:hint="eastAsia" w:ascii="宋体" w:hAnsi="宋体" w:cs="宋体"/>
          <w:b/>
          <w:bCs/>
          <w:color w:val="000000" w:themeColor="text1"/>
          <w:sz w:val="28"/>
          <w:szCs w:val="36"/>
          <w:highlight w:val="none"/>
          <w14:textFill>
            <w14:solidFill>
              <w14:schemeClr w14:val="tx1"/>
            </w14:solidFill>
          </w14:textFill>
        </w:rPr>
      </w:pPr>
    </w:p>
    <w:p w14:paraId="53B6F02A">
      <w:pPr>
        <w:rPr>
          <w:rFonts w:hint="eastAsia"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4</w:t>
      </w:r>
    </w:p>
    <w:p w14:paraId="6F2397DF">
      <w:pPr>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有效的法人或者其他组织的营业执照等证明文件（复印件），自然人的身份证明</w:t>
      </w:r>
    </w:p>
    <w:p w14:paraId="48BDE63B">
      <w:pPr>
        <w:pStyle w:val="20"/>
        <w:ind w:left="458" w:hanging="458"/>
        <w:jc w:val="center"/>
        <w:textAlignment w:val="baseline"/>
        <w:rPr>
          <w:rFonts w:ascii="宋体" w:hAnsi="宋体" w:cs="宋体"/>
          <w:b/>
          <w:color w:val="000000" w:themeColor="text1"/>
          <w:spacing w:val="-6"/>
          <w:highlight w:val="none"/>
          <w14:textFill>
            <w14:solidFill>
              <w14:schemeClr w14:val="tx1"/>
            </w14:solidFill>
          </w14:textFill>
        </w:rPr>
      </w:pPr>
    </w:p>
    <w:p w14:paraId="4EF28D37">
      <w:pPr>
        <w:pStyle w:val="20"/>
        <w:ind w:left="458" w:hanging="458"/>
        <w:jc w:val="center"/>
        <w:textAlignment w:val="baseline"/>
        <w:rPr>
          <w:rFonts w:ascii="宋体" w:hAnsi="宋体" w:cs="宋体"/>
          <w:b/>
          <w:color w:val="000000" w:themeColor="text1"/>
          <w:spacing w:val="-6"/>
          <w:highlight w:val="none"/>
          <w14:textFill>
            <w14:solidFill>
              <w14:schemeClr w14:val="tx1"/>
            </w14:solidFill>
          </w14:textFill>
        </w:rPr>
      </w:pPr>
    </w:p>
    <w:p w14:paraId="25FB8084">
      <w:pPr>
        <w:textAlignment w:val="baseline"/>
        <w:rPr>
          <w:rFonts w:ascii="宋体" w:hAnsi="宋体" w:cs="宋体"/>
          <w:b/>
          <w:color w:val="000000" w:themeColor="text1"/>
          <w:spacing w:val="-6"/>
          <w:highlight w:val="none"/>
          <w14:textFill>
            <w14:solidFill>
              <w14:schemeClr w14:val="tx1"/>
            </w14:solidFill>
          </w14:textFill>
        </w:rPr>
      </w:pPr>
      <w:r>
        <w:rPr>
          <w:rFonts w:hint="eastAsia" w:ascii="宋体" w:hAnsi="宋体" w:cs="宋体"/>
          <w:b/>
          <w:color w:val="000000" w:themeColor="text1"/>
          <w:spacing w:val="-6"/>
          <w:highlight w:val="none"/>
          <w14:textFill>
            <w14:solidFill>
              <w14:schemeClr w14:val="tx1"/>
            </w14:solidFill>
          </w14:textFill>
        </w:rPr>
        <w:t>说明：</w:t>
      </w:r>
    </w:p>
    <w:p w14:paraId="5D5B8698">
      <w:pPr>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1.如供应商是企业（包括合伙企业），提供在工商部门注册的有效“企业法人营业执照”或“营业执照”；</w:t>
      </w:r>
    </w:p>
    <w:p w14:paraId="34F92690">
      <w:pPr>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2.如供应商是事业单位，提供有效的“事业单位法人证书”；</w:t>
      </w:r>
    </w:p>
    <w:p w14:paraId="5DFF6565">
      <w:pPr>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3.如供应商是非企业专业服务机构的，提供执业许可证等证明文件；</w:t>
      </w:r>
    </w:p>
    <w:p w14:paraId="29C7F49C">
      <w:pPr>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4.如供应商是个体工商户，提供有效的“个体工商户营业执照”；</w:t>
      </w:r>
    </w:p>
    <w:p w14:paraId="61D8C5AE">
      <w:pPr>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5.如供应商是自然人，提供有效的自然人身份证明。</w:t>
      </w:r>
    </w:p>
    <w:p w14:paraId="65B11DFE">
      <w:pPr>
        <w:ind w:firstLine="480" w:firstLineChars="200"/>
        <w:rPr>
          <w:rFonts w:ascii="宋体" w:hAnsi="宋体" w:cs="宋体"/>
          <w:color w:val="000000" w:themeColor="text1"/>
          <w:szCs w:val="32"/>
          <w:highlight w:val="none"/>
          <w14:textFill>
            <w14:solidFill>
              <w14:schemeClr w14:val="tx1"/>
            </w14:solidFill>
          </w14:textFill>
        </w:rPr>
      </w:pPr>
    </w:p>
    <w:p w14:paraId="0DCFFB46">
      <w:pPr>
        <w:ind w:firstLine="480" w:firstLineChars="200"/>
        <w:rPr>
          <w:rFonts w:ascii="宋体" w:hAnsi="宋体" w:cs="宋体"/>
          <w:color w:val="000000" w:themeColor="text1"/>
          <w:szCs w:val="32"/>
          <w:highlight w:val="none"/>
          <w:lang w:val="zh-CN"/>
          <w14:textFill>
            <w14:solidFill>
              <w14:schemeClr w14:val="tx1"/>
            </w14:solidFill>
          </w14:textFill>
        </w:rPr>
      </w:pPr>
    </w:p>
    <w:p w14:paraId="713FAF95">
      <w:pPr>
        <w:ind w:firstLine="480" w:firstLineChars="200"/>
        <w:rPr>
          <w:rFonts w:ascii="宋体" w:hAnsi="宋体" w:cs="宋体"/>
          <w:color w:val="000000" w:themeColor="text1"/>
          <w:szCs w:val="32"/>
          <w:highlight w:val="none"/>
          <w:lang w:val="zh-CN"/>
          <w14:textFill>
            <w14:solidFill>
              <w14:schemeClr w14:val="tx1"/>
            </w14:solidFill>
          </w14:textFill>
        </w:rPr>
      </w:pPr>
    </w:p>
    <w:p w14:paraId="59ACC16C">
      <w:pPr>
        <w:ind w:firstLine="480" w:firstLineChars="200"/>
        <w:rPr>
          <w:rFonts w:ascii="宋体" w:hAnsi="宋体" w:cs="宋体"/>
          <w:color w:val="000000" w:themeColor="text1"/>
          <w:szCs w:val="32"/>
          <w:highlight w:val="none"/>
          <w:lang w:val="zh-CN"/>
          <w14:textFill>
            <w14:solidFill>
              <w14:schemeClr w14:val="tx1"/>
            </w14:solidFill>
          </w14:textFill>
        </w:rPr>
      </w:pPr>
    </w:p>
    <w:p w14:paraId="0978D98B">
      <w:pPr>
        <w:ind w:firstLine="480" w:firstLineChars="200"/>
        <w:rPr>
          <w:rFonts w:ascii="宋体" w:hAnsi="宋体" w:cs="宋体"/>
          <w:color w:val="000000" w:themeColor="text1"/>
          <w:szCs w:val="32"/>
          <w:highlight w:val="none"/>
          <w:lang w:val="zh-CN"/>
          <w14:textFill>
            <w14:solidFill>
              <w14:schemeClr w14:val="tx1"/>
            </w14:solidFill>
          </w14:textFill>
        </w:rPr>
      </w:pPr>
    </w:p>
    <w:p w14:paraId="79D32EEB">
      <w:pPr>
        <w:ind w:firstLine="480" w:firstLineChars="200"/>
        <w:rPr>
          <w:rFonts w:ascii="宋体" w:hAnsi="宋体" w:cs="宋体"/>
          <w:color w:val="000000" w:themeColor="text1"/>
          <w:szCs w:val="32"/>
          <w:highlight w:val="none"/>
          <w:lang w:val="zh-CN"/>
          <w14:textFill>
            <w14:solidFill>
              <w14:schemeClr w14:val="tx1"/>
            </w14:solidFill>
          </w14:textFill>
        </w:rPr>
      </w:pPr>
    </w:p>
    <w:p w14:paraId="6593241A">
      <w:pPr>
        <w:ind w:firstLine="480" w:firstLineChars="200"/>
        <w:rPr>
          <w:rFonts w:ascii="宋体" w:hAnsi="宋体" w:cs="宋体"/>
          <w:color w:val="000000" w:themeColor="text1"/>
          <w:szCs w:val="32"/>
          <w:highlight w:val="none"/>
          <w:lang w:val="zh-CN"/>
          <w14:textFill>
            <w14:solidFill>
              <w14:schemeClr w14:val="tx1"/>
            </w14:solidFill>
          </w14:textFill>
        </w:rPr>
      </w:pPr>
    </w:p>
    <w:p w14:paraId="6005638E">
      <w:pPr>
        <w:widowControl/>
        <w:spacing w:line="240" w:lineRule="auto"/>
        <w:jc w:val="left"/>
        <w:rPr>
          <w:rFonts w:ascii="宋体" w:hAnsi="宋体" w:cs="宋体"/>
          <w:b/>
          <w:bCs/>
          <w:color w:val="000000" w:themeColor="text1"/>
          <w:sz w:val="28"/>
          <w:szCs w:val="36"/>
          <w:highlight w:val="none"/>
          <w14:textFill>
            <w14:solidFill>
              <w14:schemeClr w14:val="tx1"/>
            </w14:solidFill>
          </w14:textFill>
        </w:rPr>
      </w:pPr>
      <w:r>
        <w:rPr>
          <w:rFonts w:ascii="宋体" w:hAnsi="宋体" w:cs="宋体"/>
          <w:b/>
          <w:bCs/>
          <w:color w:val="000000" w:themeColor="text1"/>
          <w:sz w:val="28"/>
          <w:szCs w:val="36"/>
          <w:highlight w:val="none"/>
          <w14:textFill>
            <w14:solidFill>
              <w14:schemeClr w14:val="tx1"/>
            </w14:solidFill>
          </w14:textFill>
        </w:rPr>
        <w:br w:type="page"/>
      </w:r>
    </w:p>
    <w:p w14:paraId="70A15D87">
      <w:pPr>
        <w:rPr>
          <w:rFonts w:ascii="宋体" w:hAnsi="宋体" w:cs="宋体"/>
          <w:b/>
          <w:bCs/>
          <w:color w:val="000000" w:themeColor="text1"/>
          <w:sz w:val="28"/>
          <w:szCs w:val="36"/>
          <w:highlight w:val="none"/>
          <w14:textFill>
            <w14:solidFill>
              <w14:schemeClr w14:val="tx1"/>
            </w14:solidFill>
          </w14:textFill>
        </w:rPr>
      </w:pPr>
      <w:bookmarkStart w:id="1" w:name="_Toc113277181"/>
      <w:r>
        <w:rPr>
          <w:rFonts w:hint="eastAsia" w:ascii="宋体" w:hAnsi="宋体" w:cs="宋体"/>
          <w:b/>
          <w:bCs/>
          <w:color w:val="000000" w:themeColor="text1"/>
          <w:sz w:val="28"/>
          <w:szCs w:val="36"/>
          <w:highlight w:val="none"/>
          <w14:textFill>
            <w14:solidFill>
              <w14:schemeClr w14:val="tx1"/>
            </w14:solidFill>
          </w14:textFill>
        </w:rPr>
        <w:t>附件5</w:t>
      </w:r>
      <w:bookmarkEnd w:id="1"/>
    </w:p>
    <w:p w14:paraId="6D3A079B">
      <w:pPr>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具备健全的财务会计制度的承诺函</w:t>
      </w:r>
    </w:p>
    <w:p w14:paraId="1CF0B381">
      <w:pPr>
        <w:widowControl/>
        <w:spacing w:line="600" w:lineRule="exact"/>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致：</w:t>
      </w:r>
      <w:r>
        <w:rPr>
          <w:rFonts w:hint="eastAsia" w:ascii="宋体" w:hAnsi="宋体" w:cs="宋体"/>
          <w:color w:val="000000" w:themeColor="text1"/>
          <w:highlight w:val="none"/>
          <w:u w:val="single" w:color="000000"/>
          <w14:textFill>
            <w14:solidFill>
              <w14:schemeClr w14:val="tx1"/>
            </w14:solidFill>
          </w14:textFill>
        </w:rPr>
        <w:t>台州市公安局路桥分局、</w:t>
      </w:r>
      <w:r>
        <w:rPr>
          <w:rFonts w:hint="eastAsia" w:ascii="宋体" w:hAnsi="宋体" w:cs="宋体"/>
          <w:color w:val="000000" w:themeColor="text1"/>
          <w:highlight w:val="none"/>
          <w:u w:val="single" w:color="000000"/>
          <w:lang w:eastAsia="zh-CN"/>
          <w14:textFill>
            <w14:solidFill>
              <w14:schemeClr w14:val="tx1"/>
            </w14:solidFill>
          </w14:textFill>
        </w:rPr>
        <w:t>浙江添翼工程管理有限公司</w:t>
      </w:r>
    </w:p>
    <w:p w14:paraId="20EBED2A">
      <w:pPr>
        <w:pStyle w:val="9"/>
        <w:spacing w:line="600" w:lineRule="exact"/>
        <w:ind w:firstLine="480" w:firstLineChars="200"/>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我公司参加</w:t>
      </w:r>
      <w:r>
        <w:rPr>
          <w:rFonts w:hint="eastAsia" w:ascii="宋体" w:hAnsi="宋体" w:cs="宋体"/>
          <w:color w:val="000000" w:themeColor="text1"/>
          <w:highlight w:val="none"/>
          <w:u w:val="single" w:color="000000"/>
          <w14:textFill>
            <w14:solidFill>
              <w14:schemeClr w14:val="tx1"/>
            </w14:solidFill>
          </w14:textFill>
        </w:rPr>
        <w:t>（</w:t>
      </w:r>
      <w:r>
        <w:rPr>
          <w:rFonts w:hint="eastAsia" w:ascii="宋体" w:hAnsi="宋体" w:cs="宋体"/>
          <w:color w:val="000000" w:themeColor="text1"/>
          <w:highlight w:val="none"/>
          <w:u w:val="single" w:color="000000"/>
          <w:lang w:eastAsia="zh-CN"/>
          <w14:textFill>
            <w14:solidFill>
              <w14:schemeClr w14:val="tx1"/>
            </w14:solidFill>
          </w14:textFill>
        </w:rPr>
        <w:t>2025年度台州市公安局路桥分局人身意外险采购项目</w:t>
      </w:r>
      <w:r>
        <w:rPr>
          <w:rFonts w:hint="eastAsia" w:ascii="宋体" w:hAnsi="宋体" w:cs="宋体"/>
          <w:color w:val="000000" w:themeColor="text1"/>
          <w:highlight w:val="none"/>
          <w:u w:val="single" w:color="000000"/>
          <w14:textFill>
            <w14:solidFill>
              <w14:schemeClr w14:val="tx1"/>
            </w14:solidFill>
          </w14:textFill>
        </w:rPr>
        <w:t>）（编号为</w:t>
      </w:r>
      <w:r>
        <w:rPr>
          <w:rFonts w:hint="eastAsia" w:ascii="宋体" w:hAnsi="宋体" w:cs="宋体"/>
          <w:color w:val="000000" w:themeColor="text1"/>
          <w:highlight w:val="none"/>
          <w:u w:val="single" w:color="000000"/>
          <w:lang w:eastAsia="zh-CN"/>
          <w14:textFill>
            <w14:solidFill>
              <w14:schemeClr w14:val="tx1"/>
            </w14:solidFill>
          </w14:textFill>
        </w:rPr>
        <w:t>tycg-202</w:t>
      </w:r>
      <w:r>
        <w:rPr>
          <w:rFonts w:hint="eastAsia" w:ascii="宋体" w:hAnsi="宋体" w:cs="宋体"/>
          <w:color w:val="000000" w:themeColor="text1"/>
          <w:highlight w:val="none"/>
          <w:u w:val="single" w:color="000000"/>
          <w:lang w:val="en-US" w:eastAsia="zh-CN"/>
          <w14:textFill>
            <w14:solidFill>
              <w14:schemeClr w14:val="tx1"/>
            </w14:solidFill>
          </w14:textFill>
        </w:rPr>
        <w:t>5</w:t>
      </w:r>
      <w:r>
        <w:rPr>
          <w:rFonts w:hint="eastAsia" w:ascii="宋体" w:hAnsi="宋体" w:cs="宋体"/>
          <w:color w:val="000000" w:themeColor="text1"/>
          <w:highlight w:val="none"/>
          <w:u w:val="single" w:color="000000"/>
          <w:lang w:eastAsia="zh-CN"/>
          <w14:textFill>
            <w14:solidFill>
              <w14:schemeClr w14:val="tx1"/>
            </w14:solidFill>
          </w14:textFill>
        </w:rPr>
        <w:t>-</w:t>
      </w:r>
      <w:r>
        <w:rPr>
          <w:rFonts w:hint="eastAsia" w:ascii="宋体" w:hAnsi="宋体" w:cs="宋体"/>
          <w:color w:val="000000" w:themeColor="text1"/>
          <w:highlight w:val="none"/>
          <w:u w:val="single" w:color="000000"/>
          <w:lang w:val="en-US" w:eastAsia="zh-CN"/>
          <w14:textFill>
            <w14:solidFill>
              <w14:schemeClr w14:val="tx1"/>
            </w14:solidFill>
          </w14:textFill>
        </w:rPr>
        <w:t>001</w:t>
      </w:r>
      <w:r>
        <w:rPr>
          <w:rFonts w:hint="eastAsia" w:ascii="宋体" w:hAnsi="宋体" w:cs="宋体"/>
          <w:color w:val="000000" w:themeColor="text1"/>
          <w:highlight w:val="none"/>
          <w:u w:val="single" w:color="000000"/>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的投标活动，作如下承诺：</w:t>
      </w:r>
    </w:p>
    <w:p w14:paraId="4464D79C">
      <w:pPr>
        <w:pStyle w:val="9"/>
        <w:spacing w:line="600" w:lineRule="exact"/>
        <w:ind w:firstLine="480" w:firstLineChars="200"/>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我公司在参加本项目政府采购活动前，</w:t>
      </w:r>
      <w:r>
        <w:rPr>
          <w:rFonts w:hint="eastAsia" w:ascii="宋体" w:hAnsi="宋体" w:cs="宋体"/>
          <w:color w:val="000000" w:themeColor="text1"/>
          <w:kern w:val="0"/>
          <w:highlight w:val="none"/>
          <w14:textFill>
            <w14:solidFill>
              <w14:schemeClr w14:val="tx1"/>
            </w14:solidFill>
          </w14:textFill>
        </w:rPr>
        <w:t>没有处于被责令停产、财产被接管、冻结或破产状态，具有足够的流动资金，有能力履行合同；我公司</w:t>
      </w:r>
      <w:r>
        <w:rPr>
          <w:rFonts w:hint="eastAsia" w:ascii="宋体" w:hAnsi="宋体" w:cs="宋体"/>
          <w:color w:val="000000" w:themeColor="text1"/>
          <w:highlight w:val="none"/>
          <w14:textFill>
            <w14:solidFill>
              <w14:schemeClr w14:val="tx1"/>
            </w14:solidFill>
          </w14:textFill>
        </w:rPr>
        <w:t>具有良好的商业信誉和健全的财务会计制度。</w:t>
      </w:r>
    </w:p>
    <w:p w14:paraId="0D6F7552">
      <w:pPr>
        <w:spacing w:line="600" w:lineRule="exact"/>
        <w:ind w:firstLine="480" w:firstLineChars="200"/>
        <w:jc w:val="left"/>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如违反以上承诺，本公司愿承担一切法律责任。</w:t>
      </w:r>
    </w:p>
    <w:p w14:paraId="44F02078">
      <w:pPr>
        <w:textAlignment w:val="baseline"/>
        <w:rPr>
          <w:rFonts w:ascii="宋体" w:hAnsi="宋体" w:cs="宋体"/>
          <w:color w:val="000000" w:themeColor="text1"/>
          <w:highlight w:val="none"/>
          <w:lang w:val="zh-CN"/>
          <w14:textFill>
            <w14:solidFill>
              <w14:schemeClr w14:val="tx1"/>
            </w14:solidFill>
          </w14:textFill>
        </w:rPr>
      </w:pPr>
    </w:p>
    <w:p w14:paraId="4659BB8B">
      <w:pPr>
        <w:pStyle w:val="9"/>
        <w:ind w:left="6000"/>
        <w:textAlignment w:val="baseline"/>
        <w:rPr>
          <w:rFonts w:ascii="宋体" w:hAnsi="宋体" w:cs="宋体"/>
          <w:color w:val="000000" w:themeColor="text1"/>
          <w:highlight w:val="none"/>
          <w:lang w:val="zh-CN"/>
          <w14:textFill>
            <w14:solidFill>
              <w14:schemeClr w14:val="tx1"/>
            </w14:solidFill>
          </w14:textFill>
        </w:rPr>
      </w:pPr>
    </w:p>
    <w:p w14:paraId="0911EE15">
      <w:pPr>
        <w:pStyle w:val="9"/>
        <w:ind w:left="6000"/>
        <w:textAlignment w:val="baseline"/>
        <w:rPr>
          <w:rFonts w:ascii="宋体" w:hAnsi="宋体" w:cs="宋体"/>
          <w:color w:val="000000" w:themeColor="text1"/>
          <w:highlight w:val="none"/>
          <w:lang w:val="zh-CN"/>
          <w14:textFill>
            <w14:solidFill>
              <w14:schemeClr w14:val="tx1"/>
            </w14:solidFill>
          </w14:textFill>
        </w:rPr>
      </w:pPr>
    </w:p>
    <w:p w14:paraId="45300754">
      <w:pPr>
        <w:pStyle w:val="9"/>
        <w:ind w:left="6000"/>
        <w:textAlignment w:val="baseline"/>
        <w:rPr>
          <w:rFonts w:ascii="宋体" w:hAnsi="宋体" w:cs="宋体"/>
          <w:color w:val="000000" w:themeColor="text1"/>
          <w:highlight w:val="none"/>
          <w:lang w:val="zh-CN"/>
          <w14:textFill>
            <w14:solidFill>
              <w14:schemeClr w14:val="tx1"/>
            </w14:solidFill>
          </w14:textFill>
        </w:rPr>
      </w:pPr>
    </w:p>
    <w:p w14:paraId="5FC4EC5C">
      <w:pPr>
        <w:widowControl/>
        <w:jc w:val="right"/>
        <w:textAlignment w:val="baseline"/>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w:t>
      </w:r>
      <w:r>
        <w:rPr>
          <w:rFonts w:hint="eastAsia" w:ascii="宋体" w:hAnsi="宋体" w:cs="宋体"/>
          <w:color w:val="000000" w:themeColor="text1"/>
          <w:kern w:val="0"/>
          <w:highlight w:val="none"/>
          <w14:textFill>
            <w14:solidFill>
              <w14:schemeClr w14:val="tx1"/>
            </w14:solidFill>
          </w14:textFill>
        </w:rPr>
        <w:t>(公章)：</w:t>
      </w:r>
    </w:p>
    <w:p w14:paraId="304D64BC">
      <w:pPr>
        <w:widowControl/>
        <w:jc w:val="left"/>
        <w:textAlignment w:val="baseline"/>
        <w:rPr>
          <w:rFonts w:ascii="宋体" w:hAnsi="宋体" w:cs="宋体"/>
          <w:color w:val="000000" w:themeColor="text1"/>
          <w:kern w:val="0"/>
          <w:highlight w:val="none"/>
          <w14:textFill>
            <w14:solidFill>
              <w14:schemeClr w14:val="tx1"/>
            </w14:solidFill>
          </w14:textFill>
        </w:rPr>
      </w:pPr>
    </w:p>
    <w:p w14:paraId="4CD41868">
      <w:pPr>
        <w:widowControl/>
        <w:jc w:val="right"/>
        <w:textAlignment w:val="baseline"/>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法定代表人(签字或盖章)或授权委托代理人(签字)：</w:t>
      </w:r>
    </w:p>
    <w:p w14:paraId="58D55724">
      <w:pPr>
        <w:widowControl/>
        <w:jc w:val="left"/>
        <w:textAlignment w:val="baseline"/>
        <w:rPr>
          <w:rFonts w:ascii="宋体" w:hAnsi="宋体" w:cs="宋体"/>
          <w:color w:val="000000" w:themeColor="text1"/>
          <w:kern w:val="0"/>
          <w:highlight w:val="none"/>
          <w14:textFill>
            <w14:solidFill>
              <w14:schemeClr w14:val="tx1"/>
            </w14:solidFill>
          </w14:textFill>
        </w:rPr>
      </w:pPr>
    </w:p>
    <w:p w14:paraId="334738EF">
      <w:pPr>
        <w:jc w:val="right"/>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日期： 　</w:t>
      </w:r>
      <w:r>
        <w:rPr>
          <w:rFonts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年　</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月　</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日</w:t>
      </w:r>
    </w:p>
    <w:p w14:paraId="253DA62E">
      <w:pPr>
        <w:textAlignment w:val="baseline"/>
        <w:rPr>
          <w:rFonts w:ascii="宋体" w:hAnsi="宋体" w:cs="宋体"/>
          <w:b/>
          <w:bCs/>
          <w:color w:val="000000" w:themeColor="text1"/>
          <w:spacing w:val="-6"/>
          <w:highlight w:val="none"/>
          <w14:textFill>
            <w14:solidFill>
              <w14:schemeClr w14:val="tx1"/>
            </w14:solidFill>
          </w14:textFill>
        </w:rPr>
      </w:pPr>
    </w:p>
    <w:p w14:paraId="71522EC6">
      <w:pP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bCs/>
          <w:color w:val="000000" w:themeColor="text1"/>
          <w:spacing w:val="-6"/>
          <w:highlight w:val="none"/>
          <w14:textFill>
            <w14:solidFill>
              <w14:schemeClr w14:val="tx1"/>
            </w14:solidFill>
          </w14:textFill>
        </w:rPr>
        <w:br w:type="page"/>
      </w:r>
      <w:bookmarkStart w:id="2" w:name="_Toc113277182"/>
      <w:r>
        <w:rPr>
          <w:rFonts w:hint="eastAsia" w:ascii="宋体" w:hAnsi="宋体" w:cs="宋体"/>
          <w:b/>
          <w:bCs/>
          <w:color w:val="000000" w:themeColor="text1"/>
          <w:sz w:val="28"/>
          <w:szCs w:val="36"/>
          <w:highlight w:val="none"/>
          <w14:textFill>
            <w14:solidFill>
              <w14:schemeClr w14:val="tx1"/>
            </w14:solidFill>
          </w14:textFill>
        </w:rPr>
        <w:t>附件6</w:t>
      </w:r>
      <w:bookmarkEnd w:id="2"/>
    </w:p>
    <w:p w14:paraId="2F741C1D">
      <w:pPr>
        <w:spacing w:after="312" w:line="480" w:lineRule="auto"/>
        <w:jc w:val="center"/>
        <w:textAlignment w:val="baseline"/>
        <w:rPr>
          <w:rFonts w:ascii="宋体" w:hAnsi="宋体" w:cs="宋体"/>
          <w:color w:val="000000" w:themeColor="text1"/>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无税收缴纳、社会保障等方面的失信记录的承诺函</w:t>
      </w:r>
    </w:p>
    <w:p w14:paraId="481BF2CA">
      <w:pPr>
        <w:widowControl/>
        <w:spacing w:line="600" w:lineRule="exact"/>
        <w:textAlignment w:val="baseline"/>
        <w:rPr>
          <w:rFonts w:ascii="宋体" w:hAnsi="宋体" w:cs="宋体"/>
          <w:color w:val="000000" w:themeColor="text1"/>
          <w:kern w:val="0"/>
          <w:highlight w:val="none"/>
          <w14:textFill>
            <w14:solidFill>
              <w14:schemeClr w14:val="tx1"/>
            </w14:solidFill>
          </w14:textFill>
        </w:rPr>
      </w:pPr>
    </w:p>
    <w:p w14:paraId="5A0FA61B">
      <w:pPr>
        <w:widowControl/>
        <w:spacing w:line="600" w:lineRule="exact"/>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致：</w:t>
      </w:r>
      <w:r>
        <w:rPr>
          <w:rFonts w:hint="eastAsia" w:ascii="宋体" w:hAnsi="宋体" w:cs="宋体"/>
          <w:color w:val="000000" w:themeColor="text1"/>
          <w:highlight w:val="none"/>
          <w:u w:val="single" w:color="000000"/>
          <w14:textFill>
            <w14:solidFill>
              <w14:schemeClr w14:val="tx1"/>
            </w14:solidFill>
          </w14:textFill>
        </w:rPr>
        <w:t>台州市公安局路桥分局、</w:t>
      </w:r>
      <w:r>
        <w:rPr>
          <w:rFonts w:hint="eastAsia" w:ascii="宋体" w:hAnsi="宋体" w:cs="宋体"/>
          <w:color w:val="000000" w:themeColor="text1"/>
          <w:highlight w:val="none"/>
          <w:u w:val="single" w:color="000000"/>
          <w:lang w:eastAsia="zh-CN"/>
          <w14:textFill>
            <w14:solidFill>
              <w14:schemeClr w14:val="tx1"/>
            </w14:solidFill>
          </w14:textFill>
        </w:rPr>
        <w:t>浙江添翼工程管理有限公司</w:t>
      </w:r>
    </w:p>
    <w:p w14:paraId="78027E52">
      <w:pPr>
        <w:pStyle w:val="9"/>
        <w:spacing w:line="600" w:lineRule="exact"/>
        <w:ind w:firstLine="480" w:firstLineChars="200"/>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我公司参加</w:t>
      </w:r>
      <w:r>
        <w:rPr>
          <w:rFonts w:hint="eastAsia" w:ascii="宋体" w:hAnsi="宋体" w:cs="宋体"/>
          <w:color w:val="000000" w:themeColor="text1"/>
          <w:highlight w:val="none"/>
          <w:u w:val="single" w:color="000000"/>
          <w14:textFill>
            <w14:solidFill>
              <w14:schemeClr w14:val="tx1"/>
            </w14:solidFill>
          </w14:textFill>
        </w:rPr>
        <w:t>（</w:t>
      </w:r>
      <w:r>
        <w:rPr>
          <w:rFonts w:hint="eastAsia" w:ascii="宋体" w:hAnsi="宋体" w:cs="宋体"/>
          <w:color w:val="000000" w:themeColor="text1"/>
          <w:highlight w:val="none"/>
          <w:u w:val="single" w:color="000000"/>
          <w:lang w:eastAsia="zh-CN"/>
          <w14:textFill>
            <w14:solidFill>
              <w14:schemeClr w14:val="tx1"/>
            </w14:solidFill>
          </w14:textFill>
        </w:rPr>
        <w:t>2025年度台州市公安局路桥分局人身意外险采购项目</w:t>
      </w:r>
      <w:r>
        <w:rPr>
          <w:rFonts w:hint="eastAsia" w:ascii="宋体" w:hAnsi="宋体" w:cs="宋体"/>
          <w:color w:val="000000" w:themeColor="text1"/>
          <w:highlight w:val="none"/>
          <w:u w:val="single" w:color="000000"/>
          <w14:textFill>
            <w14:solidFill>
              <w14:schemeClr w14:val="tx1"/>
            </w14:solidFill>
          </w14:textFill>
        </w:rPr>
        <w:t xml:space="preserve">）（编号为 </w:t>
      </w:r>
      <w:r>
        <w:rPr>
          <w:rFonts w:hint="eastAsia" w:ascii="宋体" w:hAnsi="宋体" w:cs="宋体"/>
          <w:color w:val="000000" w:themeColor="text1"/>
          <w:highlight w:val="none"/>
          <w:u w:val="single" w:color="000000"/>
          <w:lang w:eastAsia="zh-CN"/>
          <w14:textFill>
            <w14:solidFill>
              <w14:schemeClr w14:val="tx1"/>
            </w14:solidFill>
          </w14:textFill>
        </w:rPr>
        <w:t>tycg-202</w:t>
      </w:r>
      <w:r>
        <w:rPr>
          <w:rFonts w:hint="eastAsia" w:ascii="宋体" w:hAnsi="宋体" w:cs="宋体"/>
          <w:color w:val="000000" w:themeColor="text1"/>
          <w:highlight w:val="none"/>
          <w:u w:val="single" w:color="000000"/>
          <w:lang w:val="en-US" w:eastAsia="zh-CN"/>
          <w14:textFill>
            <w14:solidFill>
              <w14:schemeClr w14:val="tx1"/>
            </w14:solidFill>
          </w14:textFill>
        </w:rPr>
        <w:t>5</w:t>
      </w:r>
      <w:r>
        <w:rPr>
          <w:rFonts w:hint="eastAsia" w:ascii="宋体" w:hAnsi="宋体" w:cs="宋体"/>
          <w:color w:val="000000" w:themeColor="text1"/>
          <w:highlight w:val="none"/>
          <w:u w:val="single" w:color="000000"/>
          <w:lang w:eastAsia="zh-CN"/>
          <w14:textFill>
            <w14:solidFill>
              <w14:schemeClr w14:val="tx1"/>
            </w14:solidFill>
          </w14:textFill>
        </w:rPr>
        <w:t>-</w:t>
      </w:r>
      <w:r>
        <w:rPr>
          <w:rFonts w:hint="eastAsia" w:ascii="宋体" w:hAnsi="宋体" w:cs="宋体"/>
          <w:color w:val="000000" w:themeColor="text1"/>
          <w:highlight w:val="none"/>
          <w:u w:val="single" w:color="000000"/>
          <w:lang w:val="en-US" w:eastAsia="zh-CN"/>
          <w14:textFill>
            <w14:solidFill>
              <w14:schemeClr w14:val="tx1"/>
            </w14:solidFill>
          </w14:textFill>
        </w:rPr>
        <w:t>001</w:t>
      </w:r>
      <w:r>
        <w:rPr>
          <w:rFonts w:hint="eastAsia" w:ascii="宋体" w:hAnsi="宋体" w:cs="宋体"/>
          <w:color w:val="000000" w:themeColor="text1"/>
          <w:highlight w:val="none"/>
          <w:u w:val="single" w:color="000000"/>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的投标活动，作如下承诺：</w:t>
      </w:r>
    </w:p>
    <w:p w14:paraId="20F577E0">
      <w:pPr>
        <w:pStyle w:val="9"/>
        <w:spacing w:line="600" w:lineRule="exact"/>
        <w:ind w:firstLine="480" w:firstLineChars="200"/>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我公司在参加本项目政府采购活动前，符合参与政府采购活动的资格条件，有依法缴纳税收（享受免税政策的则无欠税）和社会保障资金的良好记录，不存在税收缴纳、社会保障等方面的失信记录。</w:t>
      </w:r>
    </w:p>
    <w:p w14:paraId="2A0C0800">
      <w:pPr>
        <w:spacing w:line="600" w:lineRule="exact"/>
        <w:ind w:firstLine="480" w:firstLineChars="200"/>
        <w:jc w:val="left"/>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如违反以上承诺，本公司愿承担一切法律责任。</w:t>
      </w:r>
    </w:p>
    <w:p w14:paraId="11E0AA0B">
      <w:pPr>
        <w:textAlignment w:val="baseline"/>
        <w:rPr>
          <w:rFonts w:ascii="宋体" w:hAnsi="宋体" w:cs="宋体"/>
          <w:color w:val="000000" w:themeColor="text1"/>
          <w:highlight w:val="none"/>
          <w:lang w:val="zh-CN"/>
          <w14:textFill>
            <w14:solidFill>
              <w14:schemeClr w14:val="tx1"/>
            </w14:solidFill>
          </w14:textFill>
        </w:rPr>
      </w:pPr>
    </w:p>
    <w:p w14:paraId="25E4AA92">
      <w:pPr>
        <w:pStyle w:val="9"/>
        <w:ind w:left="6000"/>
        <w:textAlignment w:val="baseline"/>
        <w:rPr>
          <w:rFonts w:ascii="宋体" w:hAnsi="宋体" w:cs="宋体"/>
          <w:color w:val="000000" w:themeColor="text1"/>
          <w:highlight w:val="none"/>
          <w:lang w:val="zh-CN"/>
          <w14:textFill>
            <w14:solidFill>
              <w14:schemeClr w14:val="tx1"/>
            </w14:solidFill>
          </w14:textFill>
        </w:rPr>
      </w:pPr>
    </w:p>
    <w:p w14:paraId="4041C0D3">
      <w:pPr>
        <w:pStyle w:val="9"/>
        <w:ind w:left="6000"/>
        <w:textAlignment w:val="baseline"/>
        <w:rPr>
          <w:rFonts w:ascii="宋体" w:hAnsi="宋体" w:cs="宋体"/>
          <w:color w:val="000000" w:themeColor="text1"/>
          <w:highlight w:val="none"/>
          <w:lang w:val="zh-CN"/>
          <w14:textFill>
            <w14:solidFill>
              <w14:schemeClr w14:val="tx1"/>
            </w14:solidFill>
          </w14:textFill>
        </w:rPr>
      </w:pPr>
    </w:p>
    <w:p w14:paraId="332F19FF">
      <w:pPr>
        <w:widowControl/>
        <w:jc w:val="right"/>
        <w:textAlignment w:val="baseline"/>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w:t>
      </w:r>
      <w:r>
        <w:rPr>
          <w:rFonts w:hint="eastAsia" w:ascii="宋体" w:hAnsi="宋体" w:cs="宋体"/>
          <w:color w:val="000000" w:themeColor="text1"/>
          <w:kern w:val="0"/>
          <w:highlight w:val="none"/>
          <w14:textFill>
            <w14:solidFill>
              <w14:schemeClr w14:val="tx1"/>
            </w14:solidFill>
          </w14:textFill>
        </w:rPr>
        <w:t>(公章)：</w:t>
      </w:r>
    </w:p>
    <w:p w14:paraId="473C4780">
      <w:pPr>
        <w:widowControl/>
        <w:jc w:val="left"/>
        <w:textAlignment w:val="baseline"/>
        <w:rPr>
          <w:rFonts w:ascii="宋体" w:hAnsi="宋体" w:cs="宋体"/>
          <w:color w:val="000000" w:themeColor="text1"/>
          <w:kern w:val="0"/>
          <w:highlight w:val="none"/>
          <w14:textFill>
            <w14:solidFill>
              <w14:schemeClr w14:val="tx1"/>
            </w14:solidFill>
          </w14:textFill>
        </w:rPr>
      </w:pPr>
    </w:p>
    <w:p w14:paraId="2CBCE11F">
      <w:pPr>
        <w:widowControl/>
        <w:jc w:val="right"/>
        <w:textAlignment w:val="baseline"/>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法定代表人(签字或盖章)或授权委托代理人(签字)：</w:t>
      </w:r>
    </w:p>
    <w:p w14:paraId="48EED770">
      <w:pPr>
        <w:widowControl/>
        <w:jc w:val="left"/>
        <w:textAlignment w:val="baseline"/>
        <w:rPr>
          <w:rFonts w:ascii="宋体" w:hAnsi="宋体" w:cs="宋体"/>
          <w:color w:val="000000" w:themeColor="text1"/>
          <w:kern w:val="0"/>
          <w:highlight w:val="none"/>
          <w14:textFill>
            <w14:solidFill>
              <w14:schemeClr w14:val="tx1"/>
            </w14:solidFill>
          </w14:textFill>
        </w:rPr>
      </w:pPr>
    </w:p>
    <w:p w14:paraId="3D13357A">
      <w:pPr>
        <w:jc w:val="right"/>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日期： </w:t>
      </w:r>
      <w:r>
        <w:rPr>
          <w:rFonts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 xml:space="preserve">年 </w:t>
      </w:r>
      <w:r>
        <w:rPr>
          <w:rFonts w:ascii="宋体" w:hAnsi="宋体" w:cs="宋体"/>
          <w:color w:val="000000" w:themeColor="text1"/>
          <w:kern w:val="0"/>
          <w:highlight w:val="none"/>
          <w:lang w:val="zh-CN"/>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 xml:space="preserve">月 </w:t>
      </w:r>
      <w:r>
        <w:rPr>
          <w:rFonts w:ascii="宋体" w:hAnsi="宋体" w:cs="宋体"/>
          <w:color w:val="000000" w:themeColor="text1"/>
          <w:kern w:val="0"/>
          <w:highlight w:val="none"/>
          <w:lang w:val="zh-CN"/>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日</w:t>
      </w:r>
    </w:p>
    <w:p w14:paraId="4D155F62">
      <w:pPr>
        <w:pStyle w:val="60"/>
        <w:shd w:val="clear" w:color="auto" w:fill="FFFFFF"/>
        <w:spacing w:before="0" w:beforeAutospacing="0" w:after="0" w:afterAutospacing="0" w:line="360" w:lineRule="auto"/>
        <w:textAlignment w:val="baseline"/>
        <w:rPr>
          <w:b/>
          <w:color w:val="000000" w:themeColor="text1"/>
          <w:highlight w:val="none"/>
          <w14:textFill>
            <w14:solidFill>
              <w14:schemeClr w14:val="tx1"/>
            </w14:solidFill>
          </w14:textFill>
        </w:rPr>
      </w:pPr>
    </w:p>
    <w:p w14:paraId="6FAB4A74">
      <w:pPr>
        <w:textAlignment w:val="baseline"/>
        <w:rPr>
          <w:rFonts w:ascii="宋体" w:hAnsi="宋体" w:cs="宋体"/>
          <w:b/>
          <w:color w:val="000000" w:themeColor="text1"/>
          <w:highlight w:val="none"/>
          <w14:textFill>
            <w14:solidFill>
              <w14:schemeClr w14:val="tx1"/>
            </w14:solidFill>
          </w14:textFill>
        </w:rPr>
      </w:pPr>
    </w:p>
    <w:p w14:paraId="310C3F9F">
      <w:pPr>
        <w:snapToGrid w:val="0"/>
        <w:ind w:right="480"/>
        <w:textAlignment w:val="baseline"/>
        <w:rPr>
          <w:rFonts w:ascii="宋体" w:hAnsi="宋体" w:cs="宋体"/>
          <w:b/>
          <w:color w:val="000000" w:themeColor="text1"/>
          <w:sz w:val="28"/>
          <w:highlight w:val="none"/>
          <w14:textFill>
            <w14:solidFill>
              <w14:schemeClr w14:val="tx1"/>
            </w14:solidFill>
          </w14:textFill>
        </w:rPr>
      </w:pPr>
    </w:p>
    <w:p w14:paraId="1C51D77D">
      <w:pPr>
        <w:snapToGrid w:val="0"/>
        <w:ind w:right="480"/>
        <w:textAlignment w:val="baseline"/>
        <w:rPr>
          <w:rFonts w:ascii="宋体" w:hAnsi="宋体" w:cs="宋体"/>
          <w:b/>
          <w:color w:val="000000" w:themeColor="text1"/>
          <w:sz w:val="28"/>
          <w:highlight w:val="none"/>
          <w14:textFill>
            <w14:solidFill>
              <w14:schemeClr w14:val="tx1"/>
            </w14:solidFill>
          </w14:textFill>
        </w:rPr>
      </w:pPr>
    </w:p>
    <w:p w14:paraId="66B1F6FD">
      <w:pPr>
        <w:snapToGrid w:val="0"/>
        <w:ind w:right="480"/>
        <w:textAlignment w:val="baseline"/>
        <w:rPr>
          <w:rFonts w:ascii="宋体" w:hAnsi="宋体" w:cs="宋体"/>
          <w:b/>
          <w:color w:val="000000" w:themeColor="text1"/>
          <w:sz w:val="28"/>
          <w:highlight w:val="none"/>
          <w14:textFill>
            <w14:solidFill>
              <w14:schemeClr w14:val="tx1"/>
            </w14:solidFill>
          </w14:textFill>
        </w:rPr>
      </w:pPr>
    </w:p>
    <w:p w14:paraId="413D9F0F">
      <w:pPr>
        <w:snapToGrid w:val="0"/>
        <w:ind w:right="480"/>
        <w:textAlignment w:val="baseline"/>
        <w:rPr>
          <w:rFonts w:ascii="宋体" w:hAnsi="宋体" w:cs="宋体"/>
          <w:b/>
          <w:color w:val="000000" w:themeColor="text1"/>
          <w:sz w:val="28"/>
          <w:highlight w:val="none"/>
          <w14:textFill>
            <w14:solidFill>
              <w14:schemeClr w14:val="tx1"/>
            </w14:solidFill>
          </w14:textFill>
        </w:rPr>
      </w:pPr>
    </w:p>
    <w:p w14:paraId="2A4AB346">
      <w:pPr>
        <w:rPr>
          <w:rFonts w:ascii="宋体" w:hAnsi="宋体" w:cs="宋体"/>
          <w:b/>
          <w:bCs/>
          <w:color w:val="000000" w:themeColor="text1"/>
          <w:sz w:val="28"/>
          <w:szCs w:val="36"/>
          <w:highlight w:val="none"/>
          <w14:textFill>
            <w14:solidFill>
              <w14:schemeClr w14:val="tx1"/>
            </w14:solidFill>
          </w14:textFill>
        </w:rPr>
      </w:pPr>
      <w:bookmarkStart w:id="3" w:name="_Toc113277183"/>
      <w:r>
        <w:rPr>
          <w:rFonts w:hint="eastAsia" w:ascii="宋体" w:hAnsi="宋体" w:cs="宋体"/>
          <w:b/>
          <w:bCs/>
          <w:color w:val="000000" w:themeColor="text1"/>
          <w:sz w:val="28"/>
          <w:szCs w:val="36"/>
          <w:highlight w:val="none"/>
          <w14:textFill>
            <w14:solidFill>
              <w14:schemeClr w14:val="tx1"/>
            </w14:solidFill>
          </w14:textFill>
        </w:rPr>
        <w:t>附件7</w:t>
      </w:r>
      <w:bookmarkEnd w:id="3"/>
    </w:p>
    <w:p w14:paraId="79E06653">
      <w:pPr>
        <w:ind w:firstLine="616" w:firstLineChars="200"/>
        <w:jc w:val="center"/>
        <w:textAlignment w:val="baseline"/>
        <w:rPr>
          <w:rFonts w:ascii="宋体" w:hAnsi="宋体" w:cs="宋体"/>
          <w:color w:val="000000" w:themeColor="text1"/>
          <w:spacing w:val="-6"/>
          <w:sz w:val="32"/>
          <w:szCs w:val="32"/>
          <w:highlight w:val="none"/>
          <w14:textFill>
            <w14:solidFill>
              <w14:schemeClr w14:val="tx1"/>
            </w14:solidFill>
          </w14:textFill>
        </w:rPr>
      </w:pPr>
      <w:r>
        <w:rPr>
          <w:rFonts w:hint="eastAsia" w:ascii="宋体" w:hAnsi="宋体" w:cs="宋体"/>
          <w:color w:val="000000" w:themeColor="text1"/>
          <w:spacing w:val="-6"/>
          <w:sz w:val="32"/>
          <w:szCs w:val="32"/>
          <w:highlight w:val="none"/>
          <w14:textFill>
            <w14:solidFill>
              <w14:schemeClr w14:val="tx1"/>
            </w14:solidFill>
          </w14:textFill>
        </w:rPr>
        <w:t>参加政府采购活动前</w:t>
      </w:r>
      <w:r>
        <w:rPr>
          <w:rFonts w:hint="eastAsia" w:ascii="宋体" w:hAnsi="宋体" w:cs="宋体"/>
          <w:color w:val="000000" w:themeColor="text1"/>
          <w:spacing w:val="-6"/>
          <w:sz w:val="32"/>
          <w:szCs w:val="32"/>
          <w:highlight w:val="none"/>
          <w:lang w:eastAsia="zh-CN"/>
          <w14:textFill>
            <w14:solidFill>
              <w14:schemeClr w14:val="tx1"/>
            </w14:solidFill>
          </w14:textFill>
        </w:rPr>
        <w:t>三</w:t>
      </w:r>
      <w:r>
        <w:rPr>
          <w:rFonts w:hint="eastAsia" w:ascii="宋体" w:hAnsi="宋体" w:cs="宋体"/>
          <w:color w:val="000000" w:themeColor="text1"/>
          <w:spacing w:val="-6"/>
          <w:sz w:val="32"/>
          <w:szCs w:val="32"/>
          <w:highlight w:val="none"/>
          <w14:textFill>
            <w14:solidFill>
              <w14:schemeClr w14:val="tx1"/>
            </w14:solidFill>
          </w14:textFill>
        </w:rPr>
        <w:t>年内在经营活动中没有重大违法记录的声明函</w:t>
      </w:r>
    </w:p>
    <w:p w14:paraId="728A5433">
      <w:pPr>
        <w:textAlignment w:val="baseline"/>
        <w:rPr>
          <w:rFonts w:hint="eastAsia" w:ascii="宋体" w:hAnsi="宋体" w:eastAsia="宋体" w:cs="宋体"/>
          <w:color w:val="000000" w:themeColor="text1"/>
          <w:spacing w:val="-6"/>
          <w:highlight w:val="none"/>
          <w:lang w:eastAsia="zh-CN"/>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致：</w:t>
      </w:r>
      <w:r>
        <w:rPr>
          <w:rFonts w:hint="eastAsia" w:ascii="宋体" w:hAnsi="宋体" w:cs="宋体"/>
          <w:color w:val="000000" w:themeColor="text1"/>
          <w:highlight w:val="none"/>
          <w:u w:val="single" w:color="000000"/>
          <w14:textFill>
            <w14:solidFill>
              <w14:schemeClr w14:val="tx1"/>
            </w14:solidFill>
          </w14:textFill>
        </w:rPr>
        <w:t>台州市公安局路桥分局、</w:t>
      </w:r>
      <w:r>
        <w:rPr>
          <w:rFonts w:hint="eastAsia" w:ascii="宋体" w:hAnsi="宋体" w:cs="宋体"/>
          <w:color w:val="000000" w:themeColor="text1"/>
          <w:highlight w:val="none"/>
          <w:u w:val="single" w:color="000000"/>
          <w:lang w:eastAsia="zh-CN"/>
          <w14:textFill>
            <w14:solidFill>
              <w14:schemeClr w14:val="tx1"/>
            </w14:solidFill>
          </w14:textFill>
        </w:rPr>
        <w:t>浙江添翼工程管理有限公司</w:t>
      </w:r>
    </w:p>
    <w:p w14:paraId="02DBA1A1">
      <w:pPr>
        <w:ind w:firstLine="456" w:firstLineChars="200"/>
        <w:textAlignment w:val="baseline"/>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我公司郑重承诺在参加本项目政府采购活动前三年内，在经营活动中</w:t>
      </w:r>
      <w:r>
        <w:rPr>
          <w:rFonts w:hint="eastAsia" w:ascii="宋体" w:hAnsi="宋体" w:cs="宋体"/>
          <w:b/>
          <w:color w:val="000000" w:themeColor="text1"/>
          <w:spacing w:val="-6"/>
          <w:highlight w:val="none"/>
          <w14:textFill>
            <w14:solidFill>
              <w14:schemeClr w14:val="tx1"/>
            </w14:solidFill>
          </w14:textFill>
        </w:rPr>
        <w:t>（</w:t>
      </w:r>
      <w:r>
        <w:rPr>
          <w:rFonts w:hint="eastAsia" w:ascii="宋体" w:hAnsi="宋体" w:cs="宋体"/>
          <w:b/>
          <w:color w:val="000000" w:themeColor="text1"/>
          <w:spacing w:val="-6"/>
          <w:highlight w:val="none"/>
          <w:u w:val="single"/>
          <w14:textFill>
            <w14:solidFill>
              <w14:schemeClr w14:val="tx1"/>
            </w14:solidFill>
          </w14:textFill>
        </w:rPr>
        <w:t>填写“有”或“没有”，如实填写，如不填写视同未提供本声明函</w:t>
      </w:r>
      <w:r>
        <w:rPr>
          <w:rFonts w:hint="eastAsia" w:ascii="宋体" w:hAnsi="宋体" w:cs="宋体"/>
          <w:b/>
          <w:color w:val="000000" w:themeColor="text1"/>
          <w:spacing w:val="-6"/>
          <w:highlight w:val="none"/>
          <w14:textFill>
            <w14:solidFill>
              <w14:schemeClr w14:val="tx1"/>
            </w14:solidFill>
          </w14:textFill>
        </w:rPr>
        <w:t>）</w:t>
      </w:r>
      <w:r>
        <w:rPr>
          <w:rFonts w:hint="eastAsia" w:ascii="宋体" w:hAnsi="宋体" w:cs="宋体"/>
          <w:color w:val="000000" w:themeColor="text1"/>
          <w:spacing w:val="-6"/>
          <w:highlight w:val="none"/>
          <w14:textFill>
            <w14:solidFill>
              <w14:schemeClr w14:val="tx1"/>
            </w14:solidFill>
          </w14:textFill>
        </w:rPr>
        <w:t>重大违法记录，重大违法记录是指供应商因违法经营受到刑事处罚或者责令停产停业、吊销许可证或者执照、较大数额罚款等行政处罚。</w:t>
      </w:r>
    </w:p>
    <w:p w14:paraId="7813CF84">
      <w:pPr>
        <w:ind w:firstLine="456" w:firstLineChars="200"/>
        <w:textAlignment w:val="baseline"/>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以上事项如有虚假或隐瞒，我方愿意承担一切后果和责任。</w:t>
      </w:r>
    </w:p>
    <w:p w14:paraId="30A8BBAC">
      <w:pPr>
        <w:ind w:firstLine="456" w:firstLineChars="200"/>
        <w:textAlignment w:val="baseline"/>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特此声明。</w:t>
      </w:r>
    </w:p>
    <w:p w14:paraId="4C1A89B4">
      <w:pPr>
        <w:textAlignment w:val="baseline"/>
        <w:rPr>
          <w:rFonts w:ascii="宋体" w:hAnsi="宋体" w:cs="宋体"/>
          <w:color w:val="000000" w:themeColor="text1"/>
          <w:spacing w:val="-6"/>
          <w:highlight w:val="none"/>
          <w14:textFill>
            <w14:solidFill>
              <w14:schemeClr w14:val="tx1"/>
            </w14:solidFill>
          </w14:textFill>
        </w:rPr>
      </w:pPr>
    </w:p>
    <w:p w14:paraId="72A5EDB6">
      <w:pPr>
        <w:pStyle w:val="92"/>
        <w:spacing w:line="360" w:lineRule="auto"/>
        <w:ind w:firstLine="456"/>
        <w:jc w:val="both"/>
        <w:textAlignment w:val="baseline"/>
        <w:rPr>
          <w:rFonts w:ascii="宋体" w:hAnsi="宋体" w:cs="宋体"/>
          <w:color w:val="000000" w:themeColor="text1"/>
          <w:spacing w:val="-6"/>
          <w:highlight w:val="none"/>
          <w14:textFill>
            <w14:solidFill>
              <w14:schemeClr w14:val="tx1"/>
            </w14:solidFill>
          </w14:textFill>
        </w:rPr>
      </w:pPr>
    </w:p>
    <w:p w14:paraId="73518A1F">
      <w:pPr>
        <w:pStyle w:val="93"/>
        <w:spacing w:after="156" w:line="360" w:lineRule="auto"/>
        <w:ind w:left="0" w:firstLine="480"/>
        <w:textAlignment w:val="baseline"/>
        <w:rPr>
          <w:rFonts w:ascii="宋体" w:hAnsi="宋体" w:cs="宋体"/>
          <w:color w:val="000000" w:themeColor="text1"/>
          <w:sz w:val="24"/>
          <w:szCs w:val="24"/>
          <w:highlight w:val="none"/>
          <w14:textFill>
            <w14:solidFill>
              <w14:schemeClr w14:val="tx1"/>
            </w14:solidFill>
          </w14:textFill>
        </w:rPr>
      </w:pPr>
    </w:p>
    <w:p w14:paraId="1B25D435">
      <w:pPr>
        <w:widowControl/>
        <w:jc w:val="right"/>
        <w:textAlignment w:val="baseline"/>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w:t>
      </w:r>
      <w:r>
        <w:rPr>
          <w:rFonts w:hint="eastAsia" w:ascii="宋体" w:hAnsi="宋体" w:cs="宋体"/>
          <w:color w:val="000000" w:themeColor="text1"/>
          <w:kern w:val="0"/>
          <w:highlight w:val="none"/>
          <w14:textFill>
            <w14:solidFill>
              <w14:schemeClr w14:val="tx1"/>
            </w14:solidFill>
          </w14:textFill>
        </w:rPr>
        <w:t>(公章)：</w:t>
      </w:r>
    </w:p>
    <w:p w14:paraId="530147FB">
      <w:pPr>
        <w:widowControl/>
        <w:jc w:val="left"/>
        <w:textAlignment w:val="baseline"/>
        <w:rPr>
          <w:rFonts w:ascii="宋体" w:hAnsi="宋体" w:cs="宋体"/>
          <w:color w:val="000000" w:themeColor="text1"/>
          <w:kern w:val="0"/>
          <w:highlight w:val="none"/>
          <w14:textFill>
            <w14:solidFill>
              <w14:schemeClr w14:val="tx1"/>
            </w14:solidFill>
          </w14:textFill>
        </w:rPr>
      </w:pPr>
    </w:p>
    <w:p w14:paraId="70DC4BB7">
      <w:pPr>
        <w:widowControl/>
        <w:jc w:val="right"/>
        <w:textAlignment w:val="baseline"/>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法定代表人(签字或盖章)或授权委托代理人(签字)：</w:t>
      </w:r>
    </w:p>
    <w:p w14:paraId="6FF668F8">
      <w:pPr>
        <w:widowControl/>
        <w:jc w:val="left"/>
        <w:textAlignment w:val="baseline"/>
        <w:rPr>
          <w:rFonts w:ascii="宋体" w:hAnsi="宋体" w:cs="宋体"/>
          <w:color w:val="000000" w:themeColor="text1"/>
          <w:kern w:val="0"/>
          <w:highlight w:val="none"/>
          <w14:textFill>
            <w14:solidFill>
              <w14:schemeClr w14:val="tx1"/>
            </w14:solidFill>
          </w14:textFill>
        </w:rPr>
      </w:pPr>
    </w:p>
    <w:p w14:paraId="79B468A3">
      <w:pPr>
        <w:jc w:val="right"/>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日期： </w:t>
      </w:r>
      <w:r>
        <w:rPr>
          <w:rFonts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年</w:t>
      </w:r>
      <w:r>
        <w:rPr>
          <w:rFonts w:hint="eastAsia" w:ascii="宋体" w:hAnsi="宋体" w:cs="宋体"/>
          <w:color w:val="000000" w:themeColor="text1"/>
          <w:kern w:val="0"/>
          <w:highlight w:val="none"/>
          <w14:textFill>
            <w14:solidFill>
              <w14:schemeClr w14:val="tx1"/>
            </w14:solidFill>
          </w14:textFill>
        </w:rPr>
        <w:t xml:space="preserve"> </w:t>
      </w:r>
      <w:r>
        <w:rPr>
          <w:rFonts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月</w:t>
      </w:r>
      <w:r>
        <w:rPr>
          <w:rFonts w:hint="eastAsia" w:ascii="宋体" w:hAnsi="宋体" w:cs="宋体"/>
          <w:color w:val="000000" w:themeColor="text1"/>
          <w:kern w:val="0"/>
          <w:highlight w:val="none"/>
          <w14:textFill>
            <w14:solidFill>
              <w14:schemeClr w14:val="tx1"/>
            </w14:solidFill>
          </w14:textFill>
        </w:rPr>
        <w:t xml:space="preserve"> </w:t>
      </w:r>
      <w:r>
        <w:rPr>
          <w:rFonts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日</w:t>
      </w:r>
    </w:p>
    <w:p w14:paraId="3ADE72FE">
      <w:pPr>
        <w:snapToGrid w:val="0"/>
        <w:ind w:firstLine="2160" w:firstLineChars="900"/>
        <w:textAlignment w:val="baseline"/>
        <w:rPr>
          <w:rFonts w:ascii="宋体" w:hAnsi="宋体" w:cs="宋体"/>
          <w:color w:val="000000" w:themeColor="text1"/>
          <w:highlight w:val="none"/>
          <w14:textFill>
            <w14:solidFill>
              <w14:schemeClr w14:val="tx1"/>
            </w14:solidFill>
          </w14:textFill>
        </w:rPr>
      </w:pPr>
    </w:p>
    <w:p w14:paraId="76811ECD">
      <w:pPr>
        <w:pStyle w:val="94"/>
        <w:ind w:firstLine="420"/>
        <w:textAlignment w:val="baseline"/>
        <w:rPr>
          <w:rFonts w:ascii="宋体" w:hAnsi="宋体" w:cs="宋体"/>
          <w:color w:val="000000" w:themeColor="text1"/>
          <w:highlight w:val="none"/>
          <w14:textFill>
            <w14:solidFill>
              <w14:schemeClr w14:val="tx1"/>
            </w14:solidFill>
          </w14:textFill>
        </w:rPr>
      </w:pPr>
    </w:p>
    <w:p w14:paraId="40C9C587">
      <w:pPr>
        <w:pStyle w:val="94"/>
        <w:ind w:firstLine="420"/>
        <w:textAlignment w:val="baseline"/>
        <w:rPr>
          <w:rFonts w:ascii="宋体" w:hAnsi="宋体" w:cs="宋体"/>
          <w:color w:val="000000" w:themeColor="text1"/>
          <w:highlight w:val="none"/>
          <w14:textFill>
            <w14:solidFill>
              <w14:schemeClr w14:val="tx1"/>
            </w14:solidFill>
          </w14:textFill>
        </w:rPr>
      </w:pPr>
    </w:p>
    <w:p w14:paraId="6E297E08">
      <w:pPr>
        <w:pStyle w:val="94"/>
        <w:ind w:firstLine="420"/>
        <w:textAlignment w:val="baseline"/>
        <w:rPr>
          <w:rFonts w:ascii="宋体" w:hAnsi="宋体" w:cs="宋体"/>
          <w:color w:val="000000" w:themeColor="text1"/>
          <w:highlight w:val="none"/>
          <w14:textFill>
            <w14:solidFill>
              <w14:schemeClr w14:val="tx1"/>
            </w14:solidFill>
          </w14:textFill>
        </w:rPr>
      </w:pPr>
    </w:p>
    <w:p w14:paraId="7A7BC6D1">
      <w:pPr>
        <w:pStyle w:val="94"/>
        <w:ind w:firstLine="420"/>
        <w:textAlignment w:val="baseline"/>
        <w:rPr>
          <w:rFonts w:ascii="宋体" w:hAnsi="宋体" w:cs="宋体"/>
          <w:color w:val="000000" w:themeColor="text1"/>
          <w:highlight w:val="none"/>
          <w14:textFill>
            <w14:solidFill>
              <w14:schemeClr w14:val="tx1"/>
            </w14:solidFill>
          </w14:textFill>
        </w:rPr>
      </w:pPr>
    </w:p>
    <w:p w14:paraId="42B51C91">
      <w:pPr>
        <w:pStyle w:val="94"/>
        <w:ind w:firstLine="420"/>
        <w:textAlignment w:val="baseline"/>
        <w:rPr>
          <w:rFonts w:ascii="宋体" w:hAnsi="宋体" w:cs="宋体"/>
          <w:color w:val="000000" w:themeColor="text1"/>
          <w:highlight w:val="none"/>
          <w14:textFill>
            <w14:solidFill>
              <w14:schemeClr w14:val="tx1"/>
            </w14:solidFill>
          </w14:textFill>
        </w:rPr>
      </w:pPr>
    </w:p>
    <w:p w14:paraId="3E6E95DF">
      <w:pPr>
        <w:pStyle w:val="94"/>
        <w:ind w:firstLine="420"/>
        <w:textAlignment w:val="baseline"/>
        <w:rPr>
          <w:rFonts w:ascii="宋体" w:hAnsi="宋体" w:cs="宋体"/>
          <w:color w:val="000000" w:themeColor="text1"/>
          <w:highlight w:val="none"/>
          <w14:textFill>
            <w14:solidFill>
              <w14:schemeClr w14:val="tx1"/>
            </w14:solidFill>
          </w14:textFill>
        </w:rPr>
      </w:pPr>
    </w:p>
    <w:p w14:paraId="3AF4FDC3">
      <w:pPr>
        <w:pStyle w:val="94"/>
        <w:ind w:firstLine="420"/>
        <w:textAlignment w:val="baseline"/>
        <w:rPr>
          <w:rFonts w:ascii="宋体" w:hAnsi="宋体" w:cs="宋体"/>
          <w:color w:val="000000" w:themeColor="text1"/>
          <w:highlight w:val="none"/>
          <w14:textFill>
            <w14:solidFill>
              <w14:schemeClr w14:val="tx1"/>
            </w14:solidFill>
          </w14:textFill>
        </w:rPr>
      </w:pPr>
    </w:p>
    <w:p w14:paraId="128596B6">
      <w:pPr>
        <w:pStyle w:val="94"/>
        <w:ind w:firstLine="420"/>
        <w:textAlignment w:val="baseline"/>
        <w:rPr>
          <w:rFonts w:ascii="宋体" w:hAnsi="宋体" w:cs="宋体"/>
          <w:color w:val="000000" w:themeColor="text1"/>
          <w:highlight w:val="none"/>
          <w14:textFill>
            <w14:solidFill>
              <w14:schemeClr w14:val="tx1"/>
            </w14:solidFill>
          </w14:textFill>
        </w:rPr>
      </w:pPr>
    </w:p>
    <w:p w14:paraId="4224F226">
      <w:pPr>
        <w:pStyle w:val="94"/>
        <w:ind w:firstLine="420"/>
        <w:textAlignment w:val="baseline"/>
        <w:rPr>
          <w:rFonts w:ascii="宋体" w:hAnsi="宋体" w:cs="宋体"/>
          <w:color w:val="000000" w:themeColor="text1"/>
          <w:highlight w:val="none"/>
          <w14:textFill>
            <w14:solidFill>
              <w14:schemeClr w14:val="tx1"/>
            </w14:solidFill>
          </w14:textFill>
        </w:rPr>
      </w:pPr>
    </w:p>
    <w:p w14:paraId="08CB3531">
      <w:pPr>
        <w:pStyle w:val="94"/>
        <w:ind w:firstLine="420"/>
        <w:textAlignment w:val="baseline"/>
        <w:rPr>
          <w:rFonts w:ascii="宋体" w:hAnsi="宋体" w:cs="宋体"/>
          <w:color w:val="000000" w:themeColor="text1"/>
          <w:highlight w:val="none"/>
          <w14:textFill>
            <w14:solidFill>
              <w14:schemeClr w14:val="tx1"/>
            </w14:solidFill>
          </w14:textFill>
        </w:rPr>
      </w:pPr>
    </w:p>
    <w:p w14:paraId="64E45C36">
      <w:pPr>
        <w:widowControl/>
        <w:spacing w:line="240" w:lineRule="auto"/>
        <w:jc w:val="left"/>
        <w:rPr>
          <w:rFonts w:ascii="宋体" w:hAnsi="宋体" w:cs="宋体"/>
          <w:b/>
          <w:bCs/>
          <w:color w:val="000000" w:themeColor="text1"/>
          <w:sz w:val="28"/>
          <w:szCs w:val="36"/>
          <w:highlight w:val="none"/>
          <w14:textFill>
            <w14:solidFill>
              <w14:schemeClr w14:val="tx1"/>
            </w14:solidFill>
          </w14:textFill>
        </w:rPr>
      </w:pPr>
      <w:r>
        <w:rPr>
          <w:rFonts w:ascii="宋体" w:hAnsi="宋体" w:cs="宋体"/>
          <w:b/>
          <w:bCs/>
          <w:color w:val="000000" w:themeColor="text1"/>
          <w:sz w:val="28"/>
          <w:szCs w:val="36"/>
          <w:highlight w:val="none"/>
          <w14:textFill>
            <w14:solidFill>
              <w14:schemeClr w14:val="tx1"/>
            </w14:solidFill>
          </w14:textFill>
        </w:rPr>
        <w:br w:type="page"/>
      </w:r>
    </w:p>
    <w:p w14:paraId="368404B8">
      <w:pPr>
        <w:rPr>
          <w:rFonts w:ascii="宋体" w:hAnsi="宋体" w:cs="宋体"/>
          <w:b/>
          <w:bCs/>
          <w:color w:val="000000" w:themeColor="text1"/>
          <w:sz w:val="28"/>
          <w:szCs w:val="36"/>
          <w:highlight w:val="none"/>
          <w14:textFill>
            <w14:solidFill>
              <w14:schemeClr w14:val="tx1"/>
            </w14:solidFill>
          </w14:textFill>
        </w:rPr>
        <w:sectPr>
          <w:pgSz w:w="11906" w:h="16838"/>
          <w:pgMar w:top="1701" w:right="1418" w:bottom="1134" w:left="1418" w:header="1247" w:footer="794" w:gutter="0"/>
          <w:pgNumType w:fmt="decimal"/>
          <w:cols w:space="425" w:num="1"/>
          <w:docGrid w:type="lines" w:linePitch="312" w:charSpace="0"/>
        </w:sectPr>
      </w:pPr>
    </w:p>
    <w:p w14:paraId="05B044ED">
      <w:pP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8</w:t>
      </w:r>
      <w:r>
        <w:rPr>
          <w:rFonts w:hint="eastAsia" w:ascii="宋体" w:hAnsi="宋体" w:cs="宋体"/>
          <w:color w:val="000000" w:themeColor="text1"/>
          <w:sz w:val="30"/>
          <w:szCs w:val="30"/>
          <w:highlight w:val="none"/>
          <w14:textFill>
            <w14:solidFill>
              <w14:schemeClr w14:val="tx1"/>
            </w14:solidFill>
          </w14:textFill>
        </w:rPr>
        <w:t xml:space="preserve">　　                                      </w:t>
      </w:r>
    </w:p>
    <w:p w14:paraId="7754D188">
      <w:pPr>
        <w:rPr>
          <w:rFonts w:ascii="宋体" w:hAnsi="宋体" w:cs="宋体"/>
          <w:color w:val="000000" w:themeColor="text1"/>
          <w:szCs w:val="32"/>
          <w:highlight w:val="none"/>
          <w14:textFill>
            <w14:solidFill>
              <w14:schemeClr w14:val="tx1"/>
            </w14:solidFill>
          </w14:textFill>
        </w:rPr>
      </w:pPr>
    </w:p>
    <w:p w14:paraId="67FA0FBA">
      <w:pPr>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项目名称</w:t>
      </w:r>
    </w:p>
    <w:p w14:paraId="67323AF8">
      <w:pPr>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p>
    <w:p w14:paraId="16B180FA">
      <w:pPr>
        <w:autoSpaceDE w:val="0"/>
        <w:autoSpaceDN w:val="0"/>
        <w:adjustRightInd w:val="0"/>
        <w:jc w:val="center"/>
        <w:rPr>
          <w:rFonts w:ascii="宋体" w:hAnsi="宋体" w:cs="宋体"/>
          <w:color w:val="000000" w:themeColor="text1"/>
          <w:sz w:val="84"/>
          <w:szCs w:val="84"/>
          <w:highlight w:val="none"/>
          <w:lang w:val="zh-CN"/>
          <w14:textFill>
            <w14:solidFill>
              <w14:schemeClr w14:val="tx1"/>
            </w14:solidFill>
          </w14:textFill>
        </w:rPr>
      </w:pPr>
    </w:p>
    <w:p w14:paraId="1502721D">
      <w:pPr>
        <w:autoSpaceDE w:val="0"/>
        <w:autoSpaceDN w:val="0"/>
        <w:adjustRightInd w:val="0"/>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1964B36B">
      <w:pPr>
        <w:autoSpaceDE w:val="0"/>
        <w:autoSpaceDN w:val="0"/>
        <w:adjustRightInd w:val="0"/>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140D0591">
      <w:pPr>
        <w:autoSpaceDE w:val="0"/>
        <w:autoSpaceDN w:val="0"/>
        <w:adjustRightInd w:val="0"/>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36C43F26">
      <w:pPr>
        <w:autoSpaceDE w:val="0"/>
        <w:autoSpaceDN w:val="0"/>
        <w:adjustRightInd w:val="0"/>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3AC83E67">
      <w:pPr>
        <w:autoSpaceDE w:val="0"/>
        <w:autoSpaceDN w:val="0"/>
        <w:adjustRightInd w:val="0"/>
        <w:jc w:val="center"/>
        <w:rPr>
          <w:rFonts w:ascii="宋体" w:hAnsi="宋体" w:cs="宋体"/>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（商务与技术文件</w:t>
      </w:r>
      <w:r>
        <w:rPr>
          <w:rFonts w:hint="eastAsia" w:ascii="宋体" w:hAnsi="宋体" w:cs="宋体"/>
          <w:color w:val="000000" w:themeColor="text1"/>
          <w:spacing w:val="40"/>
          <w:sz w:val="28"/>
          <w:szCs w:val="28"/>
          <w:highlight w:val="none"/>
          <w14:textFill>
            <w14:solidFill>
              <w14:schemeClr w14:val="tx1"/>
            </w14:solidFill>
          </w14:textFill>
        </w:rPr>
        <w:t>）</w:t>
      </w:r>
    </w:p>
    <w:p w14:paraId="1E7A9595">
      <w:pPr>
        <w:autoSpaceDE w:val="0"/>
        <w:autoSpaceDN w:val="0"/>
        <w:adjustRightInd w:val="0"/>
        <w:rPr>
          <w:rFonts w:ascii="宋体" w:hAnsi="宋体" w:cs="宋体"/>
          <w:color w:val="000000" w:themeColor="text1"/>
          <w:sz w:val="36"/>
          <w:szCs w:val="36"/>
          <w:highlight w:val="none"/>
          <w14:textFill>
            <w14:solidFill>
              <w14:schemeClr w14:val="tx1"/>
            </w14:solidFill>
          </w14:textFill>
        </w:rPr>
      </w:pPr>
    </w:p>
    <w:p w14:paraId="6773CFF5">
      <w:pPr>
        <w:autoSpaceDE w:val="0"/>
        <w:autoSpaceDN w:val="0"/>
        <w:adjustRightInd w:val="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1FD889E9">
      <w:pPr>
        <w:autoSpaceDE w:val="0"/>
        <w:autoSpaceDN w:val="0"/>
        <w:adjustRightInd w:val="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14:paraId="33CDDF44">
      <w:pPr>
        <w:autoSpaceDE w:val="0"/>
        <w:autoSpaceDN w:val="0"/>
        <w:adjustRightInd w:val="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14:paraId="091245FF">
      <w:pPr>
        <w:rPr>
          <w:rFonts w:ascii="宋体" w:hAnsi="宋体" w:cs="宋体"/>
          <w:color w:val="000000" w:themeColor="text1"/>
          <w:szCs w:val="32"/>
          <w:highlight w:val="none"/>
          <w14:textFill>
            <w14:solidFill>
              <w14:schemeClr w14:val="tx1"/>
            </w14:solidFill>
          </w14:textFill>
        </w:rPr>
      </w:pPr>
    </w:p>
    <w:p w14:paraId="627A9B86">
      <w:pPr>
        <w:rPr>
          <w:rFonts w:ascii="宋体" w:hAnsi="宋体" w:cs="宋体"/>
          <w:color w:val="000000" w:themeColor="text1"/>
          <w:szCs w:val="32"/>
          <w:highlight w:val="none"/>
          <w14:textFill>
            <w14:solidFill>
              <w14:schemeClr w14:val="tx1"/>
            </w14:solidFill>
          </w14:textFill>
        </w:rPr>
      </w:pPr>
    </w:p>
    <w:p w14:paraId="18FD7E24">
      <w:pPr>
        <w:widowControl/>
        <w:jc w:val="left"/>
        <w:rPr>
          <w:rFonts w:ascii="宋体" w:hAnsi="宋体" w:cs="宋体"/>
          <w:b/>
          <w:bCs/>
          <w:color w:val="000000" w:themeColor="text1"/>
          <w:sz w:val="28"/>
          <w:szCs w:val="36"/>
          <w:highlight w:val="none"/>
          <w:lang w:val="zh-CN"/>
          <w14:textFill>
            <w14:solidFill>
              <w14:schemeClr w14:val="tx1"/>
            </w14:solidFill>
          </w14:textFill>
        </w:rPr>
      </w:pPr>
      <w:r>
        <w:rPr>
          <w:rFonts w:ascii="宋体" w:hAnsi="宋体" w:cs="宋体"/>
          <w:b/>
          <w:bCs/>
          <w:color w:val="000000" w:themeColor="text1"/>
          <w:sz w:val="28"/>
          <w:szCs w:val="36"/>
          <w:highlight w:val="none"/>
          <w:lang w:val="zh-CN"/>
          <w14:textFill>
            <w14:solidFill>
              <w14:schemeClr w14:val="tx1"/>
            </w14:solidFill>
          </w14:textFill>
        </w:rPr>
        <w:br w:type="page"/>
      </w:r>
    </w:p>
    <w:p w14:paraId="1B71AEEF">
      <w:pPr>
        <w:jc w:val="cente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商务与技术文件</w:t>
      </w:r>
      <w:r>
        <w:rPr>
          <w:rFonts w:hint="eastAsia" w:ascii="宋体" w:hAnsi="宋体" w:cs="宋体"/>
          <w:b/>
          <w:bCs/>
          <w:color w:val="000000" w:themeColor="text1"/>
          <w:sz w:val="28"/>
          <w:szCs w:val="36"/>
          <w:highlight w:val="none"/>
          <w14:textFill>
            <w14:solidFill>
              <w14:schemeClr w14:val="tx1"/>
            </w14:solidFill>
          </w14:textFill>
        </w:rPr>
        <w:t>目录</w:t>
      </w:r>
    </w:p>
    <w:p w14:paraId="5D6C8B64">
      <w:pPr>
        <w:ind w:firstLine="1360" w:firstLineChars="4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kern w:val="0"/>
          <w:sz w:val="34"/>
          <w:szCs w:val="20"/>
          <w:highlight w:val="none"/>
          <w:lang w:bidi="ar"/>
          <w14:textFill>
            <w14:solidFill>
              <w14:schemeClr w14:val="tx1"/>
            </w14:solidFill>
          </w14:textFill>
        </w:rPr>
        <w:t>（投标人根据投标文件内容自行编制）</w:t>
      </w:r>
    </w:p>
    <w:p w14:paraId="1E234793">
      <w:pPr>
        <w:rPr>
          <w:rFonts w:ascii="宋体" w:hAnsi="宋体" w:cs="宋体"/>
          <w:color w:val="000000" w:themeColor="text1"/>
          <w:szCs w:val="32"/>
          <w:highlight w:val="none"/>
          <w14:textFill>
            <w14:solidFill>
              <w14:schemeClr w14:val="tx1"/>
            </w14:solidFill>
          </w14:textFill>
        </w:rPr>
      </w:pPr>
    </w:p>
    <w:p w14:paraId="03870554">
      <w:pPr>
        <w:rPr>
          <w:rFonts w:hint="eastAsia" w:ascii="宋体" w:hAnsi="宋体" w:eastAsia="宋体" w:cs="Times New Roman"/>
          <w:b/>
          <w:bCs/>
          <w:color w:val="000000" w:themeColor="text1"/>
          <w:sz w:val="28"/>
          <w:szCs w:val="28"/>
          <w:highlight w:val="none"/>
          <w:lang w:eastAsia="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br w:type="page"/>
      </w:r>
      <w:r>
        <w:rPr>
          <w:rFonts w:hint="eastAsia" w:ascii="宋体" w:hAnsi="宋体" w:eastAsia="宋体" w:cs="Times New Roman"/>
          <w:b/>
          <w:bCs/>
          <w:color w:val="000000" w:themeColor="text1"/>
          <w:sz w:val="28"/>
          <w:szCs w:val="28"/>
          <w:highlight w:val="none"/>
          <w:lang w:eastAsia="zh-CN"/>
          <w14:textFill>
            <w14:solidFill>
              <w14:schemeClr w14:val="tx1"/>
            </w14:solidFill>
          </w14:textFill>
        </w:rPr>
        <w:t>附件</w:t>
      </w:r>
      <w:r>
        <w:rPr>
          <w:rFonts w:hint="eastAsia" w:ascii="宋体" w:hAnsi="宋体" w:cs="Times New Roman"/>
          <w:b/>
          <w:bCs/>
          <w:color w:val="000000" w:themeColor="text1"/>
          <w:sz w:val="28"/>
          <w:szCs w:val="28"/>
          <w:highlight w:val="none"/>
          <w:lang w:val="en-US" w:eastAsia="zh-CN"/>
          <w14:textFill>
            <w14:solidFill>
              <w14:schemeClr w14:val="tx1"/>
            </w14:solidFill>
          </w14:textFill>
        </w:rPr>
        <w:t>9</w:t>
      </w:r>
      <w:r>
        <w:rPr>
          <w:rFonts w:hint="eastAsia" w:ascii="宋体" w:hAnsi="宋体" w:eastAsia="宋体" w:cs="Times New Roman"/>
          <w:b/>
          <w:bCs/>
          <w:color w:val="000000" w:themeColor="text1"/>
          <w:sz w:val="28"/>
          <w:szCs w:val="28"/>
          <w:highlight w:val="none"/>
          <w:lang w:eastAsia="zh-CN"/>
          <w14:textFill>
            <w14:solidFill>
              <w14:schemeClr w14:val="tx1"/>
            </w14:solidFill>
          </w14:textFill>
        </w:rPr>
        <w:t xml:space="preserve">      </w:t>
      </w:r>
      <w:r>
        <w:rPr>
          <w:rFonts w:hint="eastAsia" w:ascii="宋体" w:hAnsi="宋体" w:eastAsia="宋体" w:cs="Times New Roman"/>
          <w:b/>
          <w:bCs/>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8"/>
          <w:szCs w:val="28"/>
          <w:highlight w:val="none"/>
          <w:lang w:eastAsia="zh-CN"/>
          <w14:textFill>
            <w14:solidFill>
              <w14:schemeClr w14:val="tx1"/>
            </w14:solidFill>
          </w14:textFill>
        </w:rPr>
        <w:t xml:space="preserve">  </w:t>
      </w:r>
    </w:p>
    <w:p w14:paraId="09299890">
      <w:pPr>
        <w:jc w:val="center"/>
        <w:rPr>
          <w:rFonts w:hint="eastAsia"/>
          <w:color w:val="000000" w:themeColor="text1"/>
          <w:highlight w:val="none"/>
          <w:lang w:val="en-US" w:eastAsia="zh-CN"/>
          <w14:textFill>
            <w14:solidFill>
              <w14:schemeClr w14:val="tx1"/>
            </w14:solidFill>
          </w14:textFill>
        </w:rPr>
      </w:pPr>
      <w:r>
        <w:rPr>
          <w:rFonts w:hint="eastAsia" w:ascii="宋体" w:hAnsi="宋体" w:cs="宋体"/>
          <w:b/>
          <w:color w:val="000000" w:themeColor="text1"/>
          <w:sz w:val="36"/>
          <w:szCs w:val="36"/>
          <w:highlight w:val="none"/>
          <w:lang w:bidi="ar"/>
          <w14:textFill>
            <w14:solidFill>
              <w14:schemeClr w14:val="tx1"/>
            </w14:solidFill>
          </w14:textFill>
        </w:rPr>
        <w:t>供应商自评表</w:t>
      </w:r>
    </w:p>
    <w:tbl>
      <w:tblPr>
        <w:tblStyle w:val="28"/>
        <w:tblpPr w:leftFromText="180" w:rightFromText="180" w:vertAnchor="text" w:horzAnchor="page" w:tblpXSpec="center" w:tblpY="710"/>
        <w:tblOverlap w:val="never"/>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22"/>
        <w:gridCol w:w="6952"/>
        <w:gridCol w:w="554"/>
        <w:gridCol w:w="951"/>
      </w:tblGrid>
      <w:tr w14:paraId="1018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818" w:type="dxa"/>
            <w:noWrap/>
            <w:vAlign w:val="center"/>
          </w:tcPr>
          <w:p w14:paraId="1DA28E67">
            <w:pPr>
              <w:pBdr>
                <w:between w:val="single" w:color="auto" w:sz="4" w:space="0"/>
              </w:pBdr>
              <w:ind w:left="713" w:leftChars="0" w:hanging="713" w:hangingChars="296"/>
              <w:jc w:val="cente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序号</w:t>
            </w:r>
          </w:p>
        </w:tc>
        <w:tc>
          <w:tcPr>
            <w:tcW w:w="1222" w:type="dxa"/>
            <w:noWrap/>
            <w:vAlign w:val="center"/>
          </w:tcPr>
          <w:p w14:paraId="7CF0FE0E">
            <w:pPr>
              <w:pBdr>
                <w:between w:val="single" w:color="auto" w:sz="4" w:space="0"/>
              </w:pBd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w:t>
            </w:r>
            <w:r>
              <w:rPr>
                <w:rFonts w:hint="eastAsia" w:ascii="宋体" w:hAnsi="宋体" w:cs="宋体"/>
                <w:b/>
                <w:bCs/>
                <w:color w:val="000000" w:themeColor="text1"/>
                <w:highlight w:val="none"/>
                <w:lang w:eastAsia="zh-CN"/>
                <w14:textFill>
                  <w14:solidFill>
                    <w14:schemeClr w14:val="tx1"/>
                  </w14:solidFill>
                </w14:textFill>
              </w:rPr>
              <w:t>分内容</w:t>
            </w:r>
          </w:p>
        </w:tc>
        <w:tc>
          <w:tcPr>
            <w:tcW w:w="6952" w:type="dxa"/>
            <w:noWrap/>
            <w:vAlign w:val="center"/>
          </w:tcPr>
          <w:p w14:paraId="7DA4E20A">
            <w:pPr>
              <w:pBdr>
                <w:between w:val="single" w:color="auto" w:sz="4" w:space="0"/>
              </w:pBd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评分细则</w:t>
            </w:r>
          </w:p>
        </w:tc>
        <w:tc>
          <w:tcPr>
            <w:tcW w:w="554" w:type="dxa"/>
            <w:noWrap/>
            <w:vAlign w:val="center"/>
          </w:tcPr>
          <w:p w14:paraId="35E78F68">
            <w:pPr>
              <w:pBdr>
                <w:between w:val="single" w:color="auto" w:sz="4" w:space="0"/>
              </w:pBdr>
              <w:jc w:val="cente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对应页码</w:t>
            </w:r>
          </w:p>
        </w:tc>
        <w:tc>
          <w:tcPr>
            <w:tcW w:w="951" w:type="dxa"/>
            <w:noWrap/>
            <w:vAlign w:val="center"/>
          </w:tcPr>
          <w:p w14:paraId="235DA632">
            <w:pPr>
              <w:pBdr>
                <w:between w:val="single" w:color="auto" w:sz="4" w:space="0"/>
              </w:pBdr>
              <w:jc w:val="center"/>
              <w:rPr>
                <w:rFonts w:hint="eastAsia" w:ascii="宋体" w:hAnsi="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自评分</w:t>
            </w:r>
          </w:p>
        </w:tc>
      </w:tr>
      <w:tr w14:paraId="0C5A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818" w:type="dxa"/>
            <w:noWrap/>
            <w:vAlign w:val="center"/>
          </w:tcPr>
          <w:p w14:paraId="56BD596C">
            <w:pPr>
              <w:numPr>
                <w:ilvl w:val="0"/>
                <w:numId w:val="0"/>
              </w:numPr>
              <w:pBdr>
                <w:between w:val="single" w:color="auto" w:sz="4" w:space="0"/>
              </w:pBd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22" w:type="dxa"/>
            <w:noWrap/>
            <w:vAlign w:val="center"/>
          </w:tcPr>
          <w:p w14:paraId="48705857">
            <w:pPr>
              <w:numPr>
                <w:ilvl w:val="0"/>
                <w:numId w:val="0"/>
              </w:numPr>
              <w:pBdr>
                <w:between w:val="single" w:color="auto" w:sz="4" w:space="0"/>
              </w:pBd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952" w:type="dxa"/>
            <w:noWrap/>
            <w:vAlign w:val="center"/>
          </w:tcPr>
          <w:p w14:paraId="7A312BC7">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554" w:type="dxa"/>
            <w:noWrap/>
            <w:vAlign w:val="center"/>
          </w:tcPr>
          <w:p w14:paraId="643C9658">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51" w:type="dxa"/>
            <w:noWrap/>
            <w:vAlign w:val="center"/>
          </w:tcPr>
          <w:p w14:paraId="1AE89282">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40C3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18" w:type="dxa"/>
            <w:noWrap/>
            <w:vAlign w:val="center"/>
          </w:tcPr>
          <w:p w14:paraId="0A84C232">
            <w:pPr>
              <w:numPr>
                <w:ilvl w:val="0"/>
                <w:numId w:val="0"/>
              </w:num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22" w:type="dxa"/>
            <w:noWrap/>
            <w:vAlign w:val="center"/>
          </w:tcPr>
          <w:p w14:paraId="42387A72">
            <w:pPr>
              <w:numPr>
                <w:ilvl w:val="0"/>
                <w:numId w:val="0"/>
              </w:num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952" w:type="dxa"/>
            <w:noWrap/>
            <w:vAlign w:val="center"/>
          </w:tcPr>
          <w:p w14:paraId="5DE9F859">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554" w:type="dxa"/>
            <w:noWrap/>
            <w:vAlign w:val="center"/>
          </w:tcPr>
          <w:p w14:paraId="3B353EE3">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51" w:type="dxa"/>
            <w:noWrap/>
            <w:vAlign w:val="center"/>
          </w:tcPr>
          <w:p w14:paraId="456F5FF0">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67DB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818" w:type="dxa"/>
            <w:noWrap/>
            <w:vAlign w:val="center"/>
          </w:tcPr>
          <w:p w14:paraId="3117B333">
            <w:pPr>
              <w:numPr>
                <w:ilvl w:val="0"/>
                <w:numId w:val="0"/>
              </w:numPr>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1222" w:type="dxa"/>
            <w:noWrap/>
            <w:vAlign w:val="center"/>
          </w:tcPr>
          <w:p w14:paraId="1998D0ED">
            <w:pPr>
              <w:numPr>
                <w:ilvl w:val="0"/>
                <w:numId w:val="0"/>
              </w:num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952" w:type="dxa"/>
            <w:noWrap/>
            <w:vAlign w:val="center"/>
          </w:tcPr>
          <w:p w14:paraId="4324241D">
            <w:pP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pPr>
          </w:p>
        </w:tc>
        <w:tc>
          <w:tcPr>
            <w:tcW w:w="554" w:type="dxa"/>
            <w:noWrap/>
            <w:vAlign w:val="center"/>
          </w:tcPr>
          <w:p w14:paraId="63F8CC23">
            <w:pPr>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951" w:type="dxa"/>
            <w:noWrap/>
            <w:vAlign w:val="center"/>
          </w:tcPr>
          <w:p w14:paraId="29035A9A">
            <w:pPr>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r>
      <w:tr w14:paraId="0503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818" w:type="dxa"/>
            <w:noWrap/>
            <w:vAlign w:val="center"/>
          </w:tcPr>
          <w:p w14:paraId="071FA280">
            <w:pPr>
              <w:numPr>
                <w:ilvl w:val="0"/>
                <w:numId w:val="0"/>
              </w:num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22" w:type="dxa"/>
            <w:noWrap/>
            <w:vAlign w:val="center"/>
          </w:tcPr>
          <w:p w14:paraId="139B182A">
            <w:pPr>
              <w:numPr>
                <w:ilvl w:val="0"/>
                <w:numId w:val="0"/>
              </w:num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952" w:type="dxa"/>
            <w:noWrap/>
            <w:vAlign w:val="center"/>
          </w:tcPr>
          <w:p w14:paraId="25B13329">
            <w:pPr>
              <w:rPr>
                <w:rFonts w:hint="eastAsia" w:ascii="宋体" w:hAnsi="宋体" w:eastAsia="宋体" w:cs="宋体"/>
                <w:color w:val="000000" w:themeColor="text1"/>
                <w:sz w:val="24"/>
                <w:szCs w:val="24"/>
                <w:highlight w:val="none"/>
                <w:lang w:eastAsia="zh-CN"/>
                <w14:textFill>
                  <w14:solidFill>
                    <w14:schemeClr w14:val="tx1"/>
                  </w14:solidFill>
                </w14:textFill>
              </w:rPr>
            </w:pPr>
          </w:p>
        </w:tc>
        <w:tc>
          <w:tcPr>
            <w:tcW w:w="554" w:type="dxa"/>
            <w:noWrap/>
            <w:vAlign w:val="center"/>
          </w:tcPr>
          <w:p w14:paraId="777D1C63">
            <w:pPr>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951" w:type="dxa"/>
            <w:noWrap/>
            <w:vAlign w:val="center"/>
          </w:tcPr>
          <w:p w14:paraId="2747333B">
            <w:pPr>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r>
      <w:tr w14:paraId="5959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818" w:type="dxa"/>
            <w:noWrap/>
            <w:vAlign w:val="center"/>
          </w:tcPr>
          <w:p w14:paraId="2B42BD3F">
            <w:pPr>
              <w:numPr>
                <w:ilvl w:val="0"/>
                <w:numId w:val="0"/>
              </w:num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22" w:type="dxa"/>
            <w:noWrap/>
            <w:vAlign w:val="center"/>
          </w:tcPr>
          <w:p w14:paraId="277A2265">
            <w:pPr>
              <w:numPr>
                <w:ilvl w:val="0"/>
                <w:numId w:val="0"/>
              </w:num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952" w:type="dxa"/>
            <w:noWrap/>
            <w:vAlign w:val="center"/>
          </w:tcPr>
          <w:p w14:paraId="718E0849">
            <w:pPr>
              <w:rPr>
                <w:rFonts w:hint="eastAsia" w:ascii="宋体" w:hAnsi="宋体" w:eastAsia="宋体" w:cs="宋体"/>
                <w:color w:val="000000" w:themeColor="text1"/>
                <w:sz w:val="24"/>
                <w:szCs w:val="24"/>
                <w:highlight w:val="none"/>
                <w:lang w:eastAsia="zh-CN"/>
                <w14:textFill>
                  <w14:solidFill>
                    <w14:schemeClr w14:val="tx1"/>
                  </w14:solidFill>
                </w14:textFill>
              </w:rPr>
            </w:pPr>
          </w:p>
        </w:tc>
        <w:tc>
          <w:tcPr>
            <w:tcW w:w="554" w:type="dxa"/>
            <w:noWrap/>
            <w:vAlign w:val="center"/>
          </w:tcPr>
          <w:p w14:paraId="15C04F29">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51" w:type="dxa"/>
            <w:noWrap/>
            <w:vAlign w:val="center"/>
          </w:tcPr>
          <w:p w14:paraId="291FA714">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bl>
    <w:p w14:paraId="03B5EFB6">
      <w:pPr>
        <w:numPr>
          <w:ilvl w:val="0"/>
          <w:numId w:val="0"/>
        </w:num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7C62D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color w:val="000000" w:themeColor="text1"/>
          <w:sz w:val="24"/>
          <w:szCs w:val="24"/>
          <w:highlight w:val="none"/>
          <w14:textFill>
            <w14:solidFill>
              <w14:schemeClr w14:val="tx1"/>
            </w14:solidFill>
          </w14:textFill>
        </w:rPr>
      </w:pPr>
    </w:p>
    <w:p w14:paraId="4A6F642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投标人名称（盖章）：</w:t>
      </w:r>
      <w:r>
        <w:rPr>
          <w:rFonts w:hint="eastAsia" w:ascii="宋体" w:hAnsi="宋体"/>
          <w:color w:val="000000" w:themeColor="text1"/>
          <w:highlight w:val="none"/>
          <w:u w:val="single"/>
          <w14:textFill>
            <w14:solidFill>
              <w14:schemeClr w14:val="tx1"/>
            </w14:solidFill>
          </w14:textFill>
        </w:rPr>
        <w:t xml:space="preserve">                         </w:t>
      </w:r>
    </w:p>
    <w:p w14:paraId="0BC35BB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授权委托代理人签字或盖章：</w:t>
      </w:r>
      <w:r>
        <w:rPr>
          <w:rFonts w:hint="eastAsia" w:ascii="宋体" w:hAnsi="宋体"/>
          <w:color w:val="000000" w:themeColor="text1"/>
          <w:highlight w:val="none"/>
          <w:u w:val="single"/>
          <w14:textFill>
            <w14:solidFill>
              <w14:schemeClr w14:val="tx1"/>
            </w14:solidFill>
          </w14:textFill>
        </w:rPr>
        <w:t xml:space="preserve">                   </w:t>
      </w:r>
    </w:p>
    <w:p w14:paraId="6E3A32A1">
      <w:pPr>
        <w:rPr>
          <w:rFonts w:hint="eastAsia" w:ascii="宋体" w:hAnsi="宋体" w:cs="宋体"/>
          <w:b/>
          <w:bCs/>
          <w:color w:val="000000" w:themeColor="text1"/>
          <w:sz w:val="28"/>
          <w:szCs w:val="36"/>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日期：</w:t>
      </w:r>
      <w:r>
        <w:rPr>
          <w:rFonts w:hint="eastAsia" w:ascii="宋体" w:hAnsi="宋体"/>
          <w:color w:val="000000" w:themeColor="text1"/>
          <w:highlight w:val="none"/>
          <w:u w:val="single"/>
          <w14:textFill>
            <w14:solidFill>
              <w14:schemeClr w14:val="tx1"/>
            </w14:solidFill>
          </w14:textFill>
        </w:rPr>
        <w:t xml:space="preserve">                         </w:t>
      </w:r>
    </w:p>
    <w:p w14:paraId="639CE968">
      <w:pPr>
        <w:rPr>
          <w:rFonts w:hint="eastAsia" w:ascii="宋体" w:hAnsi="宋体" w:cs="宋体"/>
          <w:b/>
          <w:bCs/>
          <w:color w:val="000000" w:themeColor="text1"/>
          <w:sz w:val="28"/>
          <w:szCs w:val="36"/>
          <w:highlight w:val="none"/>
          <w:lang w:val="zh-CN"/>
          <w14:textFill>
            <w14:solidFill>
              <w14:schemeClr w14:val="tx1"/>
            </w14:solidFill>
          </w14:textFill>
        </w:rPr>
      </w:pPr>
    </w:p>
    <w:p w14:paraId="78BDE4F7">
      <w:pPr>
        <w:rPr>
          <w:rFonts w:hint="eastAsia" w:ascii="宋体" w:hAnsi="宋体" w:cs="宋体"/>
          <w:b/>
          <w:bCs/>
          <w:color w:val="000000" w:themeColor="text1"/>
          <w:sz w:val="28"/>
          <w:szCs w:val="36"/>
          <w:highlight w:val="none"/>
          <w:lang w:val="zh-CN"/>
          <w14:textFill>
            <w14:solidFill>
              <w14:schemeClr w14:val="tx1"/>
            </w14:solidFill>
          </w14:textFill>
        </w:rPr>
      </w:pPr>
    </w:p>
    <w:p w14:paraId="63E0A426">
      <w:pPr>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10</w:t>
      </w:r>
    </w:p>
    <w:p w14:paraId="6451B23D">
      <w:pPr>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投标人基本情况表</w:t>
      </w:r>
    </w:p>
    <w:tbl>
      <w:tblPr>
        <w:tblStyle w:val="28"/>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634"/>
        <w:gridCol w:w="735"/>
        <w:gridCol w:w="309"/>
        <w:gridCol w:w="444"/>
        <w:gridCol w:w="531"/>
        <w:gridCol w:w="658"/>
        <w:gridCol w:w="887"/>
        <w:gridCol w:w="673"/>
        <w:gridCol w:w="533"/>
        <w:gridCol w:w="159"/>
        <w:gridCol w:w="944"/>
        <w:gridCol w:w="39"/>
        <w:gridCol w:w="894"/>
        <w:gridCol w:w="39"/>
      </w:tblGrid>
      <w:tr w14:paraId="3CC6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75" w:hRule="atLeast"/>
          <w:jc w:val="center"/>
        </w:trPr>
        <w:tc>
          <w:tcPr>
            <w:tcW w:w="1373" w:type="dxa"/>
            <w:vAlign w:val="center"/>
          </w:tcPr>
          <w:p w14:paraId="3C5A08E1">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企业名称</w:t>
            </w:r>
          </w:p>
        </w:tc>
        <w:tc>
          <w:tcPr>
            <w:tcW w:w="4198" w:type="dxa"/>
            <w:gridSpan w:val="7"/>
            <w:vAlign w:val="center"/>
          </w:tcPr>
          <w:p w14:paraId="1EC3F3D4">
            <w:pPr>
              <w:jc w:val="center"/>
              <w:rPr>
                <w:rFonts w:ascii="宋体" w:hAnsi="宋体" w:cs="宋体"/>
                <w:color w:val="000000" w:themeColor="text1"/>
                <w:sz w:val="21"/>
                <w:szCs w:val="21"/>
                <w:highlight w:val="none"/>
                <w14:textFill>
                  <w14:solidFill>
                    <w14:schemeClr w14:val="tx1"/>
                  </w14:solidFill>
                </w14:textFill>
              </w:rPr>
            </w:pPr>
          </w:p>
        </w:tc>
        <w:tc>
          <w:tcPr>
            <w:tcW w:w="1206" w:type="dxa"/>
            <w:gridSpan w:val="2"/>
            <w:vAlign w:val="center"/>
          </w:tcPr>
          <w:p w14:paraId="5CDD6096">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法人代表</w:t>
            </w:r>
          </w:p>
        </w:tc>
        <w:tc>
          <w:tcPr>
            <w:tcW w:w="2036" w:type="dxa"/>
            <w:gridSpan w:val="4"/>
            <w:vAlign w:val="center"/>
          </w:tcPr>
          <w:p w14:paraId="7617D439">
            <w:pPr>
              <w:jc w:val="center"/>
              <w:rPr>
                <w:rFonts w:ascii="宋体" w:hAnsi="宋体" w:cs="宋体"/>
                <w:color w:val="000000" w:themeColor="text1"/>
                <w:sz w:val="21"/>
                <w:szCs w:val="21"/>
                <w:highlight w:val="none"/>
                <w14:textFill>
                  <w14:solidFill>
                    <w14:schemeClr w14:val="tx1"/>
                  </w14:solidFill>
                </w14:textFill>
              </w:rPr>
            </w:pPr>
          </w:p>
        </w:tc>
      </w:tr>
      <w:tr w14:paraId="2750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469" w:hRule="atLeast"/>
          <w:jc w:val="center"/>
        </w:trPr>
        <w:tc>
          <w:tcPr>
            <w:tcW w:w="1373" w:type="dxa"/>
            <w:vAlign w:val="center"/>
          </w:tcPr>
          <w:p w14:paraId="08F7733D">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地址</w:t>
            </w:r>
          </w:p>
        </w:tc>
        <w:tc>
          <w:tcPr>
            <w:tcW w:w="4198" w:type="dxa"/>
            <w:gridSpan w:val="7"/>
            <w:tcBorders>
              <w:bottom w:val="single" w:color="auto" w:sz="4" w:space="0"/>
            </w:tcBorders>
            <w:vAlign w:val="center"/>
          </w:tcPr>
          <w:p w14:paraId="15D5794E">
            <w:pPr>
              <w:jc w:val="center"/>
              <w:rPr>
                <w:rFonts w:ascii="宋体" w:hAnsi="宋体" w:cs="宋体"/>
                <w:color w:val="000000" w:themeColor="text1"/>
                <w:sz w:val="21"/>
                <w:szCs w:val="21"/>
                <w:highlight w:val="none"/>
                <w14:textFill>
                  <w14:solidFill>
                    <w14:schemeClr w14:val="tx1"/>
                  </w14:solidFill>
                </w14:textFill>
              </w:rPr>
            </w:pPr>
          </w:p>
        </w:tc>
        <w:tc>
          <w:tcPr>
            <w:tcW w:w="1206" w:type="dxa"/>
            <w:gridSpan w:val="2"/>
            <w:vAlign w:val="center"/>
          </w:tcPr>
          <w:p w14:paraId="300EF46E">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企业性质</w:t>
            </w:r>
          </w:p>
        </w:tc>
        <w:tc>
          <w:tcPr>
            <w:tcW w:w="2036" w:type="dxa"/>
            <w:gridSpan w:val="4"/>
            <w:vAlign w:val="center"/>
          </w:tcPr>
          <w:p w14:paraId="56A0DA3C">
            <w:pPr>
              <w:jc w:val="center"/>
              <w:rPr>
                <w:rFonts w:ascii="宋体" w:hAnsi="宋体" w:cs="宋体"/>
                <w:color w:val="000000" w:themeColor="text1"/>
                <w:sz w:val="21"/>
                <w:szCs w:val="21"/>
                <w:highlight w:val="none"/>
                <w14:textFill>
                  <w14:solidFill>
                    <w14:schemeClr w14:val="tx1"/>
                  </w14:solidFill>
                </w14:textFill>
              </w:rPr>
            </w:pPr>
          </w:p>
        </w:tc>
      </w:tr>
      <w:tr w14:paraId="2D0F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373" w:type="dxa"/>
            <w:tcBorders>
              <w:bottom w:val="single" w:color="auto" w:sz="4" w:space="0"/>
            </w:tcBorders>
            <w:vAlign w:val="center"/>
          </w:tcPr>
          <w:p w14:paraId="2ECE2755">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股东姓名</w:t>
            </w:r>
          </w:p>
        </w:tc>
        <w:tc>
          <w:tcPr>
            <w:tcW w:w="634" w:type="dxa"/>
            <w:tcBorders>
              <w:bottom w:val="single" w:color="auto" w:sz="4" w:space="0"/>
            </w:tcBorders>
            <w:vAlign w:val="center"/>
          </w:tcPr>
          <w:p w14:paraId="789AB8E0">
            <w:pPr>
              <w:jc w:val="center"/>
              <w:rPr>
                <w:rFonts w:ascii="宋体" w:hAnsi="宋体" w:cs="宋体"/>
                <w:color w:val="000000" w:themeColor="text1"/>
                <w:sz w:val="21"/>
                <w:szCs w:val="21"/>
                <w:highlight w:val="none"/>
                <w14:textFill>
                  <w14:solidFill>
                    <w14:schemeClr w14:val="tx1"/>
                  </w14:solidFill>
                </w14:textFill>
              </w:rPr>
            </w:pPr>
          </w:p>
        </w:tc>
        <w:tc>
          <w:tcPr>
            <w:tcW w:w="735" w:type="dxa"/>
            <w:tcBorders>
              <w:bottom w:val="single" w:color="auto" w:sz="4" w:space="0"/>
            </w:tcBorders>
            <w:vAlign w:val="center"/>
          </w:tcPr>
          <w:p w14:paraId="4B42E3AF">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股权结构（%）</w:t>
            </w:r>
          </w:p>
        </w:tc>
        <w:tc>
          <w:tcPr>
            <w:tcW w:w="1942" w:type="dxa"/>
            <w:gridSpan w:val="4"/>
            <w:tcBorders>
              <w:bottom w:val="single" w:color="auto" w:sz="4" w:space="0"/>
            </w:tcBorders>
            <w:vAlign w:val="center"/>
          </w:tcPr>
          <w:p w14:paraId="31FB621C">
            <w:pPr>
              <w:jc w:val="center"/>
              <w:rPr>
                <w:rFonts w:ascii="宋体" w:hAnsi="宋体" w:cs="宋体"/>
                <w:color w:val="000000" w:themeColor="text1"/>
                <w:sz w:val="21"/>
                <w:szCs w:val="21"/>
                <w:highlight w:val="none"/>
                <w14:textFill>
                  <w14:solidFill>
                    <w14:schemeClr w14:val="tx1"/>
                  </w14:solidFill>
                </w14:textFill>
              </w:rPr>
            </w:pPr>
          </w:p>
          <w:p w14:paraId="0039E0A4">
            <w:pPr>
              <w:jc w:val="center"/>
              <w:rPr>
                <w:rFonts w:ascii="宋体" w:hAnsi="宋体" w:cs="宋体"/>
                <w:color w:val="000000" w:themeColor="text1"/>
                <w:sz w:val="21"/>
                <w:szCs w:val="21"/>
                <w:highlight w:val="none"/>
                <w14:textFill>
                  <w14:solidFill>
                    <w14:schemeClr w14:val="tx1"/>
                  </w14:solidFill>
                </w14:textFill>
              </w:rPr>
            </w:pPr>
          </w:p>
        </w:tc>
        <w:tc>
          <w:tcPr>
            <w:tcW w:w="1560" w:type="dxa"/>
            <w:gridSpan w:val="2"/>
            <w:vAlign w:val="center"/>
          </w:tcPr>
          <w:p w14:paraId="0707603F">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股东关系</w:t>
            </w:r>
          </w:p>
        </w:tc>
        <w:tc>
          <w:tcPr>
            <w:tcW w:w="2608" w:type="dxa"/>
            <w:gridSpan w:val="6"/>
            <w:vAlign w:val="center"/>
          </w:tcPr>
          <w:p w14:paraId="54F4C03D">
            <w:pPr>
              <w:jc w:val="center"/>
              <w:rPr>
                <w:rFonts w:ascii="宋体" w:hAnsi="宋体" w:cs="宋体"/>
                <w:color w:val="000000" w:themeColor="text1"/>
                <w:sz w:val="21"/>
                <w:szCs w:val="21"/>
                <w:highlight w:val="none"/>
                <w14:textFill>
                  <w14:solidFill>
                    <w14:schemeClr w14:val="tx1"/>
                  </w14:solidFill>
                </w14:textFill>
              </w:rPr>
            </w:pPr>
          </w:p>
        </w:tc>
      </w:tr>
      <w:tr w14:paraId="1E5E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73" w:type="dxa"/>
            <w:vMerge w:val="restart"/>
            <w:vAlign w:val="center"/>
          </w:tcPr>
          <w:p w14:paraId="1167B530">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联系人姓名</w:t>
            </w:r>
          </w:p>
        </w:tc>
        <w:tc>
          <w:tcPr>
            <w:tcW w:w="634" w:type="dxa"/>
            <w:vMerge w:val="restart"/>
            <w:tcBorders>
              <w:top w:val="nil"/>
            </w:tcBorders>
            <w:vAlign w:val="center"/>
          </w:tcPr>
          <w:p w14:paraId="7C2045E0">
            <w:pPr>
              <w:jc w:val="center"/>
              <w:rPr>
                <w:rFonts w:ascii="宋体" w:hAnsi="宋体" w:cs="宋体"/>
                <w:color w:val="000000" w:themeColor="text1"/>
                <w:sz w:val="21"/>
                <w:szCs w:val="21"/>
                <w:highlight w:val="none"/>
                <w14:textFill>
                  <w14:solidFill>
                    <w14:schemeClr w14:val="tx1"/>
                  </w14:solidFill>
                </w14:textFill>
              </w:rPr>
            </w:pPr>
          </w:p>
        </w:tc>
        <w:tc>
          <w:tcPr>
            <w:tcW w:w="735" w:type="dxa"/>
            <w:tcBorders>
              <w:top w:val="nil"/>
              <w:bottom w:val="single" w:color="auto" w:sz="4" w:space="0"/>
            </w:tcBorders>
            <w:vAlign w:val="center"/>
          </w:tcPr>
          <w:p w14:paraId="743698DB">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固定电话</w:t>
            </w:r>
          </w:p>
        </w:tc>
        <w:tc>
          <w:tcPr>
            <w:tcW w:w="1942" w:type="dxa"/>
            <w:gridSpan w:val="4"/>
            <w:tcBorders>
              <w:top w:val="nil"/>
              <w:bottom w:val="single" w:color="auto" w:sz="4" w:space="0"/>
            </w:tcBorders>
            <w:vAlign w:val="center"/>
          </w:tcPr>
          <w:p w14:paraId="72EB5447">
            <w:pPr>
              <w:jc w:val="center"/>
              <w:rPr>
                <w:rFonts w:ascii="宋体" w:hAnsi="宋体" w:cs="宋体"/>
                <w:color w:val="000000" w:themeColor="text1"/>
                <w:sz w:val="21"/>
                <w:szCs w:val="21"/>
                <w:highlight w:val="none"/>
                <w14:textFill>
                  <w14:solidFill>
                    <w14:schemeClr w14:val="tx1"/>
                  </w14:solidFill>
                </w14:textFill>
              </w:rPr>
            </w:pPr>
          </w:p>
          <w:p w14:paraId="5AFBBDE0">
            <w:pPr>
              <w:jc w:val="center"/>
              <w:rPr>
                <w:rFonts w:ascii="宋体" w:hAnsi="宋体" w:cs="宋体"/>
                <w:color w:val="000000" w:themeColor="text1"/>
                <w:sz w:val="21"/>
                <w:szCs w:val="21"/>
                <w:highlight w:val="none"/>
                <w14:textFill>
                  <w14:solidFill>
                    <w14:schemeClr w14:val="tx1"/>
                  </w14:solidFill>
                </w14:textFill>
              </w:rPr>
            </w:pPr>
          </w:p>
        </w:tc>
        <w:tc>
          <w:tcPr>
            <w:tcW w:w="1560" w:type="dxa"/>
            <w:gridSpan w:val="2"/>
            <w:vMerge w:val="restart"/>
            <w:vAlign w:val="center"/>
          </w:tcPr>
          <w:p w14:paraId="3831F012">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传真</w:t>
            </w:r>
          </w:p>
        </w:tc>
        <w:tc>
          <w:tcPr>
            <w:tcW w:w="2608" w:type="dxa"/>
            <w:gridSpan w:val="6"/>
            <w:vMerge w:val="restart"/>
            <w:vAlign w:val="center"/>
          </w:tcPr>
          <w:p w14:paraId="43924360">
            <w:pPr>
              <w:jc w:val="center"/>
              <w:rPr>
                <w:rFonts w:ascii="宋体" w:hAnsi="宋体" w:cs="宋体"/>
                <w:color w:val="000000" w:themeColor="text1"/>
                <w:sz w:val="21"/>
                <w:szCs w:val="21"/>
                <w:highlight w:val="none"/>
                <w14:textFill>
                  <w14:solidFill>
                    <w14:schemeClr w14:val="tx1"/>
                  </w14:solidFill>
                </w14:textFill>
              </w:rPr>
            </w:pPr>
          </w:p>
        </w:tc>
      </w:tr>
      <w:tr w14:paraId="5195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73" w:type="dxa"/>
            <w:vMerge w:val="continue"/>
            <w:tcBorders>
              <w:bottom w:val="single" w:color="auto" w:sz="4" w:space="0"/>
            </w:tcBorders>
            <w:vAlign w:val="center"/>
          </w:tcPr>
          <w:p w14:paraId="0EA33F76">
            <w:pPr>
              <w:jc w:val="center"/>
              <w:rPr>
                <w:rFonts w:ascii="宋体" w:hAnsi="宋体" w:cs="宋体"/>
                <w:color w:val="000000" w:themeColor="text1"/>
                <w:sz w:val="21"/>
                <w:szCs w:val="21"/>
                <w:highlight w:val="none"/>
                <w14:textFill>
                  <w14:solidFill>
                    <w14:schemeClr w14:val="tx1"/>
                  </w14:solidFill>
                </w14:textFill>
              </w:rPr>
            </w:pPr>
          </w:p>
        </w:tc>
        <w:tc>
          <w:tcPr>
            <w:tcW w:w="634" w:type="dxa"/>
            <w:vMerge w:val="continue"/>
            <w:tcBorders>
              <w:bottom w:val="single" w:color="auto" w:sz="4" w:space="0"/>
            </w:tcBorders>
            <w:vAlign w:val="center"/>
          </w:tcPr>
          <w:p w14:paraId="5647863F">
            <w:pPr>
              <w:jc w:val="center"/>
              <w:rPr>
                <w:rFonts w:ascii="宋体" w:hAnsi="宋体" w:cs="宋体"/>
                <w:color w:val="000000" w:themeColor="text1"/>
                <w:sz w:val="21"/>
                <w:szCs w:val="21"/>
                <w:highlight w:val="none"/>
                <w14:textFill>
                  <w14:solidFill>
                    <w14:schemeClr w14:val="tx1"/>
                  </w14:solidFill>
                </w14:textFill>
              </w:rPr>
            </w:pPr>
          </w:p>
        </w:tc>
        <w:tc>
          <w:tcPr>
            <w:tcW w:w="735" w:type="dxa"/>
            <w:tcBorders>
              <w:bottom w:val="single" w:color="auto" w:sz="4" w:space="0"/>
            </w:tcBorders>
            <w:vAlign w:val="center"/>
          </w:tcPr>
          <w:p w14:paraId="1BBABD60">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手机</w:t>
            </w:r>
          </w:p>
        </w:tc>
        <w:tc>
          <w:tcPr>
            <w:tcW w:w="1942" w:type="dxa"/>
            <w:gridSpan w:val="4"/>
            <w:tcBorders>
              <w:bottom w:val="single" w:color="auto" w:sz="4" w:space="0"/>
            </w:tcBorders>
            <w:vAlign w:val="center"/>
          </w:tcPr>
          <w:p w14:paraId="1E2FD30F">
            <w:pPr>
              <w:jc w:val="center"/>
              <w:rPr>
                <w:rFonts w:ascii="宋体" w:hAnsi="宋体" w:cs="宋体"/>
                <w:color w:val="000000" w:themeColor="text1"/>
                <w:sz w:val="21"/>
                <w:szCs w:val="21"/>
                <w:highlight w:val="none"/>
                <w14:textFill>
                  <w14:solidFill>
                    <w14:schemeClr w14:val="tx1"/>
                  </w14:solidFill>
                </w14:textFill>
              </w:rPr>
            </w:pPr>
          </w:p>
        </w:tc>
        <w:tc>
          <w:tcPr>
            <w:tcW w:w="1560" w:type="dxa"/>
            <w:gridSpan w:val="2"/>
            <w:vMerge w:val="continue"/>
            <w:vAlign w:val="center"/>
          </w:tcPr>
          <w:p w14:paraId="46B624FF">
            <w:pPr>
              <w:jc w:val="center"/>
              <w:rPr>
                <w:rFonts w:ascii="宋体" w:hAnsi="宋体" w:cs="宋体"/>
                <w:color w:val="000000" w:themeColor="text1"/>
                <w:sz w:val="21"/>
                <w:szCs w:val="21"/>
                <w:highlight w:val="none"/>
                <w14:textFill>
                  <w14:solidFill>
                    <w14:schemeClr w14:val="tx1"/>
                  </w14:solidFill>
                </w14:textFill>
              </w:rPr>
            </w:pPr>
          </w:p>
        </w:tc>
        <w:tc>
          <w:tcPr>
            <w:tcW w:w="2608" w:type="dxa"/>
            <w:gridSpan w:val="6"/>
            <w:vMerge w:val="continue"/>
            <w:vAlign w:val="center"/>
          </w:tcPr>
          <w:p w14:paraId="3D54FC3C">
            <w:pPr>
              <w:jc w:val="center"/>
              <w:rPr>
                <w:rFonts w:ascii="宋体" w:hAnsi="宋体" w:cs="宋体"/>
                <w:color w:val="000000" w:themeColor="text1"/>
                <w:sz w:val="21"/>
                <w:szCs w:val="21"/>
                <w:highlight w:val="none"/>
                <w14:textFill>
                  <w14:solidFill>
                    <w14:schemeClr w14:val="tx1"/>
                  </w14:solidFill>
                </w14:textFill>
              </w:rPr>
            </w:pPr>
          </w:p>
        </w:tc>
      </w:tr>
      <w:tr w14:paraId="7D06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373" w:type="dxa"/>
            <w:vMerge w:val="restart"/>
            <w:vAlign w:val="center"/>
          </w:tcPr>
          <w:p w14:paraId="1C28DA87">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p w14:paraId="6C999D5D">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企</w:t>
            </w:r>
          </w:p>
          <w:p w14:paraId="759CAD96">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业</w:t>
            </w:r>
          </w:p>
          <w:p w14:paraId="720F3FDC">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概</w:t>
            </w:r>
          </w:p>
          <w:p w14:paraId="63A75116">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况</w:t>
            </w:r>
          </w:p>
        </w:tc>
        <w:tc>
          <w:tcPr>
            <w:tcW w:w="634" w:type="dxa"/>
            <w:tcBorders>
              <w:top w:val="nil"/>
            </w:tcBorders>
            <w:vAlign w:val="center"/>
          </w:tcPr>
          <w:p w14:paraId="489908B6">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职工人数</w:t>
            </w:r>
          </w:p>
        </w:tc>
        <w:tc>
          <w:tcPr>
            <w:tcW w:w="735" w:type="dxa"/>
            <w:tcBorders>
              <w:top w:val="nil"/>
            </w:tcBorders>
            <w:vAlign w:val="center"/>
          </w:tcPr>
          <w:p w14:paraId="052EBE9B">
            <w:pPr>
              <w:jc w:val="center"/>
              <w:rPr>
                <w:rFonts w:ascii="宋体" w:hAnsi="宋体" w:cs="宋体"/>
                <w:color w:val="000000" w:themeColor="text1"/>
                <w:sz w:val="21"/>
                <w:szCs w:val="21"/>
                <w:highlight w:val="none"/>
                <w14:textFill>
                  <w14:solidFill>
                    <w14:schemeClr w14:val="tx1"/>
                  </w14:solidFill>
                </w14:textFill>
              </w:rPr>
            </w:pPr>
          </w:p>
        </w:tc>
        <w:tc>
          <w:tcPr>
            <w:tcW w:w="753" w:type="dxa"/>
            <w:gridSpan w:val="2"/>
            <w:tcBorders>
              <w:top w:val="nil"/>
            </w:tcBorders>
            <w:vAlign w:val="center"/>
          </w:tcPr>
          <w:p w14:paraId="31A02AD5">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具备大专以上学历人数</w:t>
            </w:r>
          </w:p>
        </w:tc>
        <w:tc>
          <w:tcPr>
            <w:tcW w:w="1189" w:type="dxa"/>
            <w:gridSpan w:val="2"/>
            <w:tcBorders>
              <w:top w:val="nil"/>
            </w:tcBorders>
            <w:vAlign w:val="center"/>
          </w:tcPr>
          <w:p w14:paraId="25121E43">
            <w:pPr>
              <w:jc w:val="center"/>
              <w:rPr>
                <w:rFonts w:ascii="宋体" w:hAnsi="宋体" w:cs="宋体"/>
                <w:color w:val="000000" w:themeColor="text1"/>
                <w:sz w:val="21"/>
                <w:szCs w:val="21"/>
                <w:highlight w:val="none"/>
                <w14:textFill>
                  <w14:solidFill>
                    <w14:schemeClr w14:val="tx1"/>
                  </w14:solidFill>
                </w14:textFill>
              </w:rPr>
            </w:pPr>
          </w:p>
          <w:p w14:paraId="532A5C21">
            <w:pPr>
              <w:jc w:val="center"/>
              <w:rPr>
                <w:rFonts w:ascii="宋体" w:hAnsi="宋体" w:cs="宋体"/>
                <w:color w:val="000000" w:themeColor="text1"/>
                <w:sz w:val="21"/>
                <w:szCs w:val="21"/>
                <w:highlight w:val="none"/>
                <w14:textFill>
                  <w14:solidFill>
                    <w14:schemeClr w14:val="tx1"/>
                  </w14:solidFill>
                </w14:textFill>
              </w:rPr>
            </w:pPr>
          </w:p>
          <w:p w14:paraId="4031FEAE">
            <w:pPr>
              <w:jc w:val="center"/>
              <w:rPr>
                <w:rFonts w:ascii="宋体" w:hAnsi="宋体" w:cs="宋体"/>
                <w:color w:val="000000" w:themeColor="text1"/>
                <w:sz w:val="21"/>
                <w:szCs w:val="21"/>
                <w:highlight w:val="none"/>
                <w14:textFill>
                  <w14:solidFill>
                    <w14:schemeClr w14:val="tx1"/>
                  </w14:solidFill>
                </w14:textFill>
              </w:rPr>
            </w:pPr>
          </w:p>
        </w:tc>
        <w:tc>
          <w:tcPr>
            <w:tcW w:w="1560" w:type="dxa"/>
            <w:gridSpan w:val="2"/>
            <w:vAlign w:val="center"/>
          </w:tcPr>
          <w:p w14:paraId="5A1705BF">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国家授予技术职称人数</w:t>
            </w:r>
          </w:p>
        </w:tc>
        <w:tc>
          <w:tcPr>
            <w:tcW w:w="2608" w:type="dxa"/>
            <w:gridSpan w:val="6"/>
            <w:vAlign w:val="center"/>
          </w:tcPr>
          <w:p w14:paraId="14B9B699">
            <w:pPr>
              <w:jc w:val="center"/>
              <w:rPr>
                <w:rFonts w:ascii="宋体" w:hAnsi="宋体" w:cs="宋体"/>
                <w:color w:val="000000" w:themeColor="text1"/>
                <w:sz w:val="21"/>
                <w:szCs w:val="21"/>
                <w:highlight w:val="none"/>
                <w14:textFill>
                  <w14:solidFill>
                    <w14:schemeClr w14:val="tx1"/>
                  </w14:solidFill>
                </w14:textFill>
              </w:rPr>
            </w:pPr>
          </w:p>
          <w:p w14:paraId="79C77896">
            <w:pPr>
              <w:jc w:val="center"/>
              <w:rPr>
                <w:rFonts w:ascii="宋体" w:hAnsi="宋体" w:cs="宋体"/>
                <w:color w:val="000000" w:themeColor="text1"/>
                <w:sz w:val="21"/>
                <w:szCs w:val="21"/>
                <w:highlight w:val="none"/>
                <w14:textFill>
                  <w14:solidFill>
                    <w14:schemeClr w14:val="tx1"/>
                  </w14:solidFill>
                </w14:textFill>
              </w:rPr>
            </w:pPr>
          </w:p>
        </w:tc>
      </w:tr>
      <w:tr w14:paraId="0CA0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1373" w:type="dxa"/>
            <w:vMerge w:val="continue"/>
            <w:vAlign w:val="center"/>
          </w:tcPr>
          <w:p w14:paraId="61725655">
            <w:pPr>
              <w:jc w:val="center"/>
              <w:rPr>
                <w:rFonts w:ascii="宋体" w:hAnsi="宋体" w:cs="宋体"/>
                <w:color w:val="000000" w:themeColor="text1"/>
                <w:sz w:val="21"/>
                <w:szCs w:val="21"/>
                <w:highlight w:val="none"/>
                <w14:textFill>
                  <w14:solidFill>
                    <w14:schemeClr w14:val="tx1"/>
                  </w14:solidFill>
                </w14:textFill>
              </w:rPr>
            </w:pPr>
          </w:p>
        </w:tc>
        <w:tc>
          <w:tcPr>
            <w:tcW w:w="634" w:type="dxa"/>
            <w:vAlign w:val="center"/>
          </w:tcPr>
          <w:p w14:paraId="3F04955A">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占地面积</w:t>
            </w:r>
          </w:p>
        </w:tc>
        <w:tc>
          <w:tcPr>
            <w:tcW w:w="735" w:type="dxa"/>
            <w:vAlign w:val="center"/>
          </w:tcPr>
          <w:p w14:paraId="6AC4AE99">
            <w:pPr>
              <w:jc w:val="center"/>
              <w:rPr>
                <w:rFonts w:ascii="宋体" w:hAnsi="宋体" w:cs="宋体"/>
                <w:color w:val="000000" w:themeColor="text1"/>
                <w:sz w:val="21"/>
                <w:szCs w:val="21"/>
                <w:highlight w:val="none"/>
                <w14:textFill>
                  <w14:solidFill>
                    <w14:schemeClr w14:val="tx1"/>
                  </w14:solidFill>
                </w14:textFill>
              </w:rPr>
            </w:pPr>
          </w:p>
        </w:tc>
        <w:tc>
          <w:tcPr>
            <w:tcW w:w="753" w:type="dxa"/>
            <w:gridSpan w:val="2"/>
            <w:vAlign w:val="center"/>
          </w:tcPr>
          <w:p w14:paraId="531ECE04">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建筑面积</w:t>
            </w:r>
          </w:p>
        </w:tc>
        <w:tc>
          <w:tcPr>
            <w:tcW w:w="1189" w:type="dxa"/>
            <w:gridSpan w:val="2"/>
            <w:vAlign w:val="center"/>
          </w:tcPr>
          <w:p w14:paraId="5AC96CE2">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平方米</w:t>
            </w:r>
          </w:p>
          <w:p w14:paraId="62941A4D">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□自有</w:t>
            </w:r>
          </w:p>
          <w:p w14:paraId="325AD309">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□租赁</w:t>
            </w:r>
          </w:p>
        </w:tc>
        <w:tc>
          <w:tcPr>
            <w:tcW w:w="1560" w:type="dxa"/>
            <w:gridSpan w:val="2"/>
            <w:vAlign w:val="center"/>
          </w:tcPr>
          <w:p w14:paraId="16DB12DB">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生产经营场所及场所的设施与设备</w:t>
            </w:r>
          </w:p>
        </w:tc>
        <w:tc>
          <w:tcPr>
            <w:tcW w:w="2608" w:type="dxa"/>
            <w:gridSpan w:val="6"/>
            <w:vAlign w:val="center"/>
          </w:tcPr>
          <w:p w14:paraId="0D446141">
            <w:pPr>
              <w:jc w:val="center"/>
              <w:rPr>
                <w:rFonts w:ascii="宋体" w:hAnsi="宋体" w:cs="宋体"/>
                <w:color w:val="000000" w:themeColor="text1"/>
                <w:sz w:val="21"/>
                <w:szCs w:val="21"/>
                <w:highlight w:val="none"/>
                <w14:textFill>
                  <w14:solidFill>
                    <w14:schemeClr w14:val="tx1"/>
                  </w14:solidFill>
                </w14:textFill>
              </w:rPr>
            </w:pPr>
          </w:p>
        </w:tc>
      </w:tr>
      <w:tr w14:paraId="4C1F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73" w:type="dxa"/>
            <w:vMerge w:val="continue"/>
            <w:vAlign w:val="center"/>
          </w:tcPr>
          <w:p w14:paraId="6A4174FB">
            <w:pPr>
              <w:jc w:val="center"/>
              <w:rPr>
                <w:rFonts w:ascii="宋体" w:hAnsi="宋体" w:cs="宋体"/>
                <w:color w:val="000000" w:themeColor="text1"/>
                <w:sz w:val="21"/>
                <w:szCs w:val="21"/>
                <w:highlight w:val="none"/>
                <w14:textFill>
                  <w14:solidFill>
                    <w14:schemeClr w14:val="tx1"/>
                  </w14:solidFill>
                </w14:textFill>
              </w:rPr>
            </w:pPr>
          </w:p>
        </w:tc>
        <w:tc>
          <w:tcPr>
            <w:tcW w:w="634" w:type="dxa"/>
            <w:vAlign w:val="center"/>
          </w:tcPr>
          <w:p w14:paraId="1B7A210C">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注册资金</w:t>
            </w:r>
          </w:p>
        </w:tc>
        <w:tc>
          <w:tcPr>
            <w:tcW w:w="735" w:type="dxa"/>
            <w:vAlign w:val="center"/>
          </w:tcPr>
          <w:p w14:paraId="1C5175FD">
            <w:pPr>
              <w:jc w:val="center"/>
              <w:rPr>
                <w:rFonts w:ascii="宋体" w:hAnsi="宋体" w:cs="宋体"/>
                <w:color w:val="000000" w:themeColor="text1"/>
                <w:sz w:val="21"/>
                <w:szCs w:val="21"/>
                <w:highlight w:val="none"/>
                <w14:textFill>
                  <w14:solidFill>
                    <w14:schemeClr w14:val="tx1"/>
                  </w14:solidFill>
                </w14:textFill>
              </w:rPr>
            </w:pPr>
          </w:p>
        </w:tc>
        <w:tc>
          <w:tcPr>
            <w:tcW w:w="753" w:type="dxa"/>
            <w:gridSpan w:val="2"/>
            <w:vAlign w:val="center"/>
          </w:tcPr>
          <w:p w14:paraId="1CFB5D04">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注册发证机关</w:t>
            </w:r>
          </w:p>
        </w:tc>
        <w:tc>
          <w:tcPr>
            <w:tcW w:w="2749" w:type="dxa"/>
            <w:gridSpan w:val="4"/>
            <w:vAlign w:val="center"/>
          </w:tcPr>
          <w:p w14:paraId="50D15B02">
            <w:pPr>
              <w:jc w:val="center"/>
              <w:rPr>
                <w:rFonts w:ascii="宋体" w:hAnsi="宋体" w:cs="宋体"/>
                <w:color w:val="000000" w:themeColor="text1"/>
                <w:sz w:val="21"/>
                <w:szCs w:val="21"/>
                <w:highlight w:val="none"/>
                <w14:textFill>
                  <w14:solidFill>
                    <w14:schemeClr w14:val="tx1"/>
                  </w14:solidFill>
                </w14:textFill>
              </w:rPr>
            </w:pPr>
          </w:p>
          <w:p w14:paraId="52FAA1D8">
            <w:pPr>
              <w:jc w:val="center"/>
              <w:rPr>
                <w:rFonts w:ascii="宋体" w:hAnsi="宋体" w:cs="宋体"/>
                <w:color w:val="000000" w:themeColor="text1"/>
                <w:sz w:val="21"/>
                <w:szCs w:val="21"/>
                <w:highlight w:val="none"/>
                <w14:textFill>
                  <w14:solidFill>
                    <w14:schemeClr w14:val="tx1"/>
                  </w14:solidFill>
                </w14:textFill>
              </w:rPr>
            </w:pPr>
          </w:p>
        </w:tc>
        <w:tc>
          <w:tcPr>
            <w:tcW w:w="1675" w:type="dxa"/>
            <w:gridSpan w:val="4"/>
            <w:vAlign w:val="center"/>
          </w:tcPr>
          <w:p w14:paraId="5A81D967">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公司成立时间</w:t>
            </w:r>
          </w:p>
        </w:tc>
        <w:tc>
          <w:tcPr>
            <w:tcW w:w="933" w:type="dxa"/>
            <w:gridSpan w:val="2"/>
            <w:vAlign w:val="center"/>
          </w:tcPr>
          <w:p w14:paraId="03091359">
            <w:pPr>
              <w:jc w:val="center"/>
              <w:rPr>
                <w:rFonts w:ascii="宋体" w:hAnsi="宋体" w:cs="宋体"/>
                <w:color w:val="000000" w:themeColor="text1"/>
                <w:sz w:val="21"/>
                <w:szCs w:val="21"/>
                <w:highlight w:val="none"/>
                <w14:textFill>
                  <w14:solidFill>
                    <w14:schemeClr w14:val="tx1"/>
                  </w14:solidFill>
                </w14:textFill>
              </w:rPr>
            </w:pPr>
          </w:p>
        </w:tc>
      </w:tr>
      <w:tr w14:paraId="6D9B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373" w:type="dxa"/>
            <w:vMerge w:val="continue"/>
            <w:vAlign w:val="center"/>
          </w:tcPr>
          <w:p w14:paraId="4E9F8D74">
            <w:pPr>
              <w:jc w:val="center"/>
              <w:rPr>
                <w:rFonts w:ascii="宋体" w:hAnsi="宋体" w:cs="宋体"/>
                <w:color w:val="000000" w:themeColor="text1"/>
                <w:sz w:val="21"/>
                <w:szCs w:val="21"/>
                <w:highlight w:val="none"/>
                <w14:textFill>
                  <w14:solidFill>
                    <w14:schemeClr w14:val="tx1"/>
                  </w14:solidFill>
                </w14:textFill>
              </w:rPr>
            </w:pPr>
          </w:p>
        </w:tc>
        <w:tc>
          <w:tcPr>
            <w:tcW w:w="634" w:type="dxa"/>
            <w:vAlign w:val="center"/>
          </w:tcPr>
          <w:p w14:paraId="021AE473">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核准经营范围</w:t>
            </w:r>
          </w:p>
        </w:tc>
        <w:tc>
          <w:tcPr>
            <w:tcW w:w="6845" w:type="dxa"/>
            <w:gridSpan w:val="13"/>
            <w:vAlign w:val="center"/>
          </w:tcPr>
          <w:p w14:paraId="743327A6">
            <w:pPr>
              <w:jc w:val="center"/>
              <w:rPr>
                <w:rFonts w:ascii="宋体" w:hAnsi="宋体" w:cs="宋体"/>
                <w:color w:val="000000" w:themeColor="text1"/>
                <w:sz w:val="21"/>
                <w:szCs w:val="21"/>
                <w:highlight w:val="none"/>
                <w14:textFill>
                  <w14:solidFill>
                    <w14:schemeClr w14:val="tx1"/>
                  </w14:solidFill>
                </w14:textFill>
              </w:rPr>
            </w:pPr>
          </w:p>
        </w:tc>
      </w:tr>
      <w:tr w14:paraId="34F1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40" w:hRule="atLeast"/>
          <w:jc w:val="center"/>
        </w:trPr>
        <w:tc>
          <w:tcPr>
            <w:tcW w:w="1373" w:type="dxa"/>
            <w:vMerge w:val="continue"/>
            <w:vAlign w:val="center"/>
          </w:tcPr>
          <w:p w14:paraId="0E437545">
            <w:pPr>
              <w:jc w:val="center"/>
              <w:rPr>
                <w:rFonts w:ascii="宋体" w:hAnsi="宋体" w:cs="宋体"/>
                <w:color w:val="000000" w:themeColor="text1"/>
                <w:sz w:val="21"/>
                <w:szCs w:val="21"/>
                <w:highlight w:val="none"/>
                <w14:textFill>
                  <w14:solidFill>
                    <w14:schemeClr w14:val="tx1"/>
                  </w14:solidFill>
                </w14:textFill>
              </w:rPr>
            </w:pPr>
          </w:p>
        </w:tc>
        <w:tc>
          <w:tcPr>
            <w:tcW w:w="7440" w:type="dxa"/>
            <w:gridSpan w:val="13"/>
            <w:vAlign w:val="center"/>
          </w:tcPr>
          <w:p w14:paraId="020BEC26">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发展历程及主要荣誉：</w:t>
            </w:r>
          </w:p>
        </w:tc>
      </w:tr>
      <w:tr w14:paraId="0C9E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463" w:hRule="atLeast"/>
          <w:jc w:val="center"/>
        </w:trPr>
        <w:tc>
          <w:tcPr>
            <w:tcW w:w="1373" w:type="dxa"/>
            <w:vMerge w:val="restart"/>
            <w:vAlign w:val="center"/>
          </w:tcPr>
          <w:p w14:paraId="44DB42A7">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p>
          <w:p w14:paraId="2DF3AC98">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企业有关资质获证情况</w:t>
            </w:r>
          </w:p>
        </w:tc>
        <w:tc>
          <w:tcPr>
            <w:tcW w:w="1678" w:type="dxa"/>
            <w:gridSpan w:val="3"/>
            <w:vMerge w:val="restart"/>
            <w:vAlign w:val="center"/>
          </w:tcPr>
          <w:p w14:paraId="4C06E281">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产品生产许可证情况（对需获得生产许可证的产品要填写此栏）</w:t>
            </w:r>
          </w:p>
        </w:tc>
        <w:tc>
          <w:tcPr>
            <w:tcW w:w="975" w:type="dxa"/>
            <w:gridSpan w:val="2"/>
            <w:vAlign w:val="center"/>
          </w:tcPr>
          <w:p w14:paraId="2A9B79B3">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产品名称</w:t>
            </w:r>
          </w:p>
        </w:tc>
        <w:tc>
          <w:tcPr>
            <w:tcW w:w="1545" w:type="dxa"/>
            <w:gridSpan w:val="2"/>
            <w:vAlign w:val="center"/>
          </w:tcPr>
          <w:p w14:paraId="4BE7C30E">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发证机关</w:t>
            </w:r>
          </w:p>
        </w:tc>
        <w:tc>
          <w:tcPr>
            <w:tcW w:w="1365" w:type="dxa"/>
            <w:gridSpan w:val="3"/>
            <w:vAlign w:val="center"/>
          </w:tcPr>
          <w:p w14:paraId="4E327C75">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编号</w:t>
            </w:r>
          </w:p>
        </w:tc>
        <w:tc>
          <w:tcPr>
            <w:tcW w:w="944" w:type="dxa"/>
            <w:vAlign w:val="center"/>
          </w:tcPr>
          <w:p w14:paraId="2B300525">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发证时间</w:t>
            </w:r>
          </w:p>
        </w:tc>
        <w:tc>
          <w:tcPr>
            <w:tcW w:w="933" w:type="dxa"/>
            <w:gridSpan w:val="2"/>
            <w:vAlign w:val="center"/>
          </w:tcPr>
          <w:p w14:paraId="1E93B547">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期限</w:t>
            </w:r>
          </w:p>
        </w:tc>
      </w:tr>
      <w:tr w14:paraId="32C5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2148" w:hRule="atLeast"/>
          <w:jc w:val="center"/>
        </w:trPr>
        <w:tc>
          <w:tcPr>
            <w:tcW w:w="1373" w:type="dxa"/>
            <w:vMerge w:val="continue"/>
            <w:vAlign w:val="center"/>
          </w:tcPr>
          <w:p w14:paraId="15D7E865">
            <w:pPr>
              <w:jc w:val="center"/>
              <w:rPr>
                <w:rFonts w:ascii="宋体" w:hAnsi="宋体" w:cs="宋体"/>
                <w:color w:val="000000" w:themeColor="text1"/>
                <w:sz w:val="21"/>
                <w:szCs w:val="21"/>
                <w:highlight w:val="none"/>
                <w14:textFill>
                  <w14:solidFill>
                    <w14:schemeClr w14:val="tx1"/>
                  </w14:solidFill>
                </w14:textFill>
              </w:rPr>
            </w:pPr>
          </w:p>
        </w:tc>
        <w:tc>
          <w:tcPr>
            <w:tcW w:w="1678" w:type="dxa"/>
            <w:gridSpan w:val="3"/>
            <w:vMerge w:val="continue"/>
            <w:vAlign w:val="center"/>
          </w:tcPr>
          <w:p w14:paraId="32E0A51B">
            <w:pPr>
              <w:jc w:val="center"/>
              <w:rPr>
                <w:rFonts w:ascii="宋体" w:hAnsi="宋体" w:cs="宋体"/>
                <w:color w:val="000000" w:themeColor="text1"/>
                <w:sz w:val="21"/>
                <w:szCs w:val="21"/>
                <w:highlight w:val="none"/>
                <w14:textFill>
                  <w14:solidFill>
                    <w14:schemeClr w14:val="tx1"/>
                  </w14:solidFill>
                </w14:textFill>
              </w:rPr>
            </w:pPr>
          </w:p>
        </w:tc>
        <w:tc>
          <w:tcPr>
            <w:tcW w:w="975" w:type="dxa"/>
            <w:gridSpan w:val="2"/>
            <w:vAlign w:val="center"/>
          </w:tcPr>
          <w:p w14:paraId="040BB584">
            <w:pPr>
              <w:jc w:val="center"/>
              <w:rPr>
                <w:rFonts w:ascii="宋体" w:hAnsi="宋体" w:cs="宋体"/>
                <w:color w:val="000000" w:themeColor="text1"/>
                <w:sz w:val="21"/>
                <w:szCs w:val="21"/>
                <w:highlight w:val="none"/>
                <w14:textFill>
                  <w14:solidFill>
                    <w14:schemeClr w14:val="tx1"/>
                  </w14:solidFill>
                </w14:textFill>
              </w:rPr>
            </w:pPr>
          </w:p>
        </w:tc>
        <w:tc>
          <w:tcPr>
            <w:tcW w:w="1545" w:type="dxa"/>
            <w:gridSpan w:val="2"/>
            <w:vAlign w:val="center"/>
          </w:tcPr>
          <w:p w14:paraId="65AB26B9">
            <w:pPr>
              <w:jc w:val="center"/>
              <w:rPr>
                <w:rFonts w:ascii="宋体" w:hAnsi="宋体" w:cs="宋体"/>
                <w:color w:val="000000" w:themeColor="text1"/>
                <w:sz w:val="21"/>
                <w:szCs w:val="21"/>
                <w:highlight w:val="none"/>
                <w14:textFill>
                  <w14:solidFill>
                    <w14:schemeClr w14:val="tx1"/>
                  </w14:solidFill>
                </w14:textFill>
              </w:rPr>
            </w:pPr>
          </w:p>
        </w:tc>
        <w:tc>
          <w:tcPr>
            <w:tcW w:w="1365" w:type="dxa"/>
            <w:gridSpan w:val="3"/>
            <w:vAlign w:val="center"/>
          </w:tcPr>
          <w:p w14:paraId="71F4F46B">
            <w:pPr>
              <w:jc w:val="center"/>
              <w:rPr>
                <w:rFonts w:ascii="宋体" w:hAnsi="宋体" w:cs="宋体"/>
                <w:color w:val="000000" w:themeColor="text1"/>
                <w:sz w:val="21"/>
                <w:szCs w:val="21"/>
                <w:highlight w:val="none"/>
                <w14:textFill>
                  <w14:solidFill>
                    <w14:schemeClr w14:val="tx1"/>
                  </w14:solidFill>
                </w14:textFill>
              </w:rPr>
            </w:pPr>
          </w:p>
        </w:tc>
        <w:tc>
          <w:tcPr>
            <w:tcW w:w="1877" w:type="dxa"/>
            <w:gridSpan w:val="3"/>
            <w:vAlign w:val="center"/>
          </w:tcPr>
          <w:p w14:paraId="150A5091">
            <w:pPr>
              <w:jc w:val="center"/>
              <w:rPr>
                <w:rFonts w:ascii="宋体" w:hAnsi="宋体" w:cs="宋体"/>
                <w:color w:val="000000" w:themeColor="text1"/>
                <w:sz w:val="21"/>
                <w:szCs w:val="21"/>
                <w:highlight w:val="none"/>
                <w14:textFill>
                  <w14:solidFill>
                    <w14:schemeClr w14:val="tx1"/>
                  </w14:solidFill>
                </w14:textFill>
              </w:rPr>
            </w:pPr>
          </w:p>
        </w:tc>
      </w:tr>
      <w:tr w14:paraId="6DBA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2135" w:hRule="atLeast"/>
          <w:jc w:val="center"/>
        </w:trPr>
        <w:tc>
          <w:tcPr>
            <w:tcW w:w="1373" w:type="dxa"/>
            <w:vMerge w:val="continue"/>
            <w:vAlign w:val="center"/>
          </w:tcPr>
          <w:p w14:paraId="0985F05F">
            <w:pPr>
              <w:jc w:val="center"/>
              <w:rPr>
                <w:rFonts w:ascii="宋体" w:hAnsi="宋体" w:cs="宋体"/>
                <w:color w:val="000000" w:themeColor="text1"/>
                <w:sz w:val="21"/>
                <w:szCs w:val="21"/>
                <w:highlight w:val="none"/>
                <w14:textFill>
                  <w14:solidFill>
                    <w14:schemeClr w14:val="tx1"/>
                  </w14:solidFill>
                </w14:textFill>
              </w:rPr>
            </w:pPr>
          </w:p>
        </w:tc>
        <w:tc>
          <w:tcPr>
            <w:tcW w:w="1678" w:type="dxa"/>
            <w:gridSpan w:val="3"/>
            <w:vAlign w:val="center"/>
          </w:tcPr>
          <w:p w14:paraId="20503A98">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企业通过质量体系、环保体系、计量等认证情况</w:t>
            </w:r>
          </w:p>
        </w:tc>
        <w:tc>
          <w:tcPr>
            <w:tcW w:w="5762" w:type="dxa"/>
            <w:gridSpan w:val="10"/>
            <w:vAlign w:val="center"/>
          </w:tcPr>
          <w:p w14:paraId="0E16301E">
            <w:pPr>
              <w:jc w:val="center"/>
              <w:rPr>
                <w:rFonts w:ascii="宋体" w:hAnsi="宋体" w:cs="宋体"/>
                <w:color w:val="000000" w:themeColor="text1"/>
                <w:sz w:val="21"/>
                <w:szCs w:val="21"/>
                <w:highlight w:val="none"/>
                <w14:textFill>
                  <w14:solidFill>
                    <w14:schemeClr w14:val="tx1"/>
                  </w14:solidFill>
                </w14:textFill>
              </w:rPr>
            </w:pPr>
          </w:p>
        </w:tc>
      </w:tr>
      <w:tr w14:paraId="1BD5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857" w:hRule="atLeast"/>
          <w:jc w:val="center"/>
        </w:trPr>
        <w:tc>
          <w:tcPr>
            <w:tcW w:w="1373" w:type="dxa"/>
            <w:vMerge w:val="continue"/>
            <w:vAlign w:val="center"/>
          </w:tcPr>
          <w:p w14:paraId="1A424494">
            <w:pPr>
              <w:jc w:val="center"/>
              <w:rPr>
                <w:rFonts w:ascii="宋体" w:hAnsi="宋体" w:cs="宋体"/>
                <w:color w:val="000000" w:themeColor="text1"/>
                <w:sz w:val="21"/>
                <w:szCs w:val="21"/>
                <w:highlight w:val="none"/>
                <w14:textFill>
                  <w14:solidFill>
                    <w14:schemeClr w14:val="tx1"/>
                  </w14:solidFill>
                </w14:textFill>
              </w:rPr>
            </w:pPr>
          </w:p>
        </w:tc>
        <w:tc>
          <w:tcPr>
            <w:tcW w:w="1678" w:type="dxa"/>
            <w:gridSpan w:val="3"/>
            <w:vAlign w:val="center"/>
          </w:tcPr>
          <w:p w14:paraId="5C7BF9EF">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企业获得专利情况</w:t>
            </w:r>
          </w:p>
        </w:tc>
        <w:tc>
          <w:tcPr>
            <w:tcW w:w="5762" w:type="dxa"/>
            <w:gridSpan w:val="10"/>
            <w:vAlign w:val="center"/>
          </w:tcPr>
          <w:p w14:paraId="47083154">
            <w:pPr>
              <w:jc w:val="center"/>
              <w:rPr>
                <w:rFonts w:ascii="宋体" w:hAnsi="宋体" w:cs="宋体"/>
                <w:color w:val="000000" w:themeColor="text1"/>
                <w:sz w:val="21"/>
                <w:szCs w:val="21"/>
                <w:highlight w:val="none"/>
                <w14:textFill>
                  <w14:solidFill>
                    <w14:schemeClr w14:val="tx1"/>
                  </w14:solidFill>
                </w14:textFill>
              </w:rPr>
            </w:pPr>
          </w:p>
        </w:tc>
      </w:tr>
    </w:tbl>
    <w:p w14:paraId="3D68151E">
      <w:pPr>
        <w:rPr>
          <w:rFonts w:ascii="宋体" w:hAnsi="宋体" w:cs="宋体"/>
          <w:color w:val="000000" w:themeColor="text1"/>
          <w:szCs w:val="32"/>
          <w:highlight w:val="none"/>
          <w14:textFill>
            <w14:solidFill>
              <w14:schemeClr w14:val="tx1"/>
            </w14:solidFill>
          </w14:textFill>
        </w:rPr>
      </w:pPr>
    </w:p>
    <w:p w14:paraId="541E7174">
      <w:pPr>
        <w:rPr>
          <w:rFonts w:ascii="宋体" w:hAnsi="宋体" w:cs="宋体"/>
          <w:color w:val="000000" w:themeColor="text1"/>
          <w:szCs w:val="32"/>
          <w:highlight w:val="none"/>
          <w14:textFill>
            <w14:solidFill>
              <w14:schemeClr w14:val="tx1"/>
            </w14:solidFill>
          </w14:textFill>
        </w:rPr>
      </w:pPr>
      <w:r>
        <w:rPr>
          <w:rFonts w:hint="eastAsia"/>
          <w:b/>
          <w:bCs/>
          <w:color w:val="000000" w:themeColor="text1"/>
          <w:szCs w:val="32"/>
          <w:highlight w:val="none"/>
          <w14:textFill>
            <w14:solidFill>
              <w14:schemeClr w14:val="tx1"/>
            </w14:solidFill>
          </w14:textFill>
        </w:rPr>
        <w:t>要求：</w:t>
      </w:r>
      <w:r>
        <w:rPr>
          <w:rFonts w:hint="eastAsia" w:ascii="宋体" w:hAnsi="宋体" w:cs="宋体"/>
          <w:color w:val="000000" w:themeColor="text1"/>
          <w:szCs w:val="32"/>
          <w:highlight w:val="none"/>
          <w14:textFill>
            <w14:solidFill>
              <w14:schemeClr w14:val="tx1"/>
            </w14:solidFill>
          </w14:textFill>
        </w:rPr>
        <w:t>1.姓名栏必须将所有股东都统计在内，若非股份公司此行（第三行）无需填写；</w:t>
      </w:r>
    </w:p>
    <w:p w14:paraId="26184FAA">
      <w:pPr>
        <w:rPr>
          <w:rFonts w:ascii="宋体" w:hAnsi="宋体" w:cs="宋体"/>
          <w:color w:val="000000" w:themeColor="text1"/>
          <w:szCs w:val="32"/>
          <w:highlight w:val="none"/>
          <w14:textFill>
            <w14:solidFill>
              <w14:schemeClr w14:val="tx1"/>
            </w14:solidFill>
          </w14:textFill>
        </w:rPr>
      </w:pPr>
    </w:p>
    <w:p w14:paraId="441B843C">
      <w:pPr>
        <w:spacing w:line="48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投标人名称（盖章）：</w:t>
      </w:r>
      <w:r>
        <w:rPr>
          <w:rFonts w:hint="eastAsia" w:ascii="宋体" w:hAnsi="宋体"/>
          <w:color w:val="000000" w:themeColor="text1"/>
          <w:highlight w:val="none"/>
          <w:u w:val="single"/>
          <w14:textFill>
            <w14:solidFill>
              <w14:schemeClr w14:val="tx1"/>
            </w14:solidFill>
          </w14:textFill>
        </w:rPr>
        <w:t xml:space="preserve">                         </w:t>
      </w:r>
    </w:p>
    <w:p w14:paraId="074FC712">
      <w:pPr>
        <w:spacing w:line="48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授权委托代理人签字或盖章：</w:t>
      </w:r>
      <w:r>
        <w:rPr>
          <w:rFonts w:hint="eastAsia" w:ascii="宋体" w:hAnsi="宋体"/>
          <w:color w:val="000000" w:themeColor="text1"/>
          <w:highlight w:val="none"/>
          <w:u w:val="single"/>
          <w14:textFill>
            <w14:solidFill>
              <w14:schemeClr w14:val="tx1"/>
            </w14:solidFill>
          </w14:textFill>
        </w:rPr>
        <w:t xml:space="preserve">                   </w:t>
      </w:r>
    </w:p>
    <w:p w14:paraId="3CB5CBAF">
      <w:pPr>
        <w:spacing w:line="48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日期：</w:t>
      </w:r>
      <w:r>
        <w:rPr>
          <w:rFonts w:hint="eastAsia" w:ascii="宋体" w:hAnsi="宋体"/>
          <w:color w:val="000000" w:themeColor="text1"/>
          <w:highlight w:val="none"/>
          <w:u w:val="single"/>
          <w14:textFill>
            <w14:solidFill>
              <w14:schemeClr w14:val="tx1"/>
            </w14:solidFill>
          </w14:textFill>
        </w:rPr>
        <w:t xml:space="preserve">                         </w:t>
      </w:r>
    </w:p>
    <w:p w14:paraId="0DB7BE09">
      <w:pPr>
        <w:rPr>
          <w:rFonts w:hint="eastAsia" w:ascii="宋体" w:hAnsi="宋体"/>
          <w:b/>
          <w:color w:val="000000" w:themeColor="text1"/>
          <w:sz w:val="28"/>
          <w:highlight w:val="none"/>
          <w14:textFill>
            <w14:solidFill>
              <w14:schemeClr w14:val="tx1"/>
            </w14:solidFill>
          </w14:textFill>
        </w:rPr>
      </w:pPr>
    </w:p>
    <w:p w14:paraId="6CE76FA2">
      <w:pPr>
        <w:rPr>
          <w:rFonts w:hint="eastAsia" w:ascii="宋体" w:hAnsi="宋体"/>
          <w:b/>
          <w:color w:val="000000" w:themeColor="text1"/>
          <w:sz w:val="28"/>
          <w:highlight w:val="none"/>
          <w14:textFill>
            <w14:solidFill>
              <w14:schemeClr w14:val="tx1"/>
            </w14:solidFill>
          </w14:textFill>
        </w:rPr>
      </w:pPr>
    </w:p>
    <w:p w14:paraId="2533BF50">
      <w:pPr>
        <w:rPr>
          <w:rFonts w:hint="eastAsia" w:ascii="宋体" w:hAnsi="宋体"/>
          <w:b/>
          <w:color w:val="000000" w:themeColor="text1"/>
          <w:sz w:val="28"/>
          <w:highlight w:val="none"/>
          <w14:textFill>
            <w14:solidFill>
              <w14:schemeClr w14:val="tx1"/>
            </w14:solidFill>
          </w14:textFill>
        </w:rPr>
      </w:pPr>
    </w:p>
    <w:p w14:paraId="6F8D06A5">
      <w:pPr>
        <w:rPr>
          <w:rFonts w:hint="eastAsia" w:ascii="宋体" w:hAnsi="宋体"/>
          <w:b/>
          <w:color w:val="000000" w:themeColor="text1"/>
          <w:sz w:val="28"/>
          <w:highlight w:val="none"/>
          <w14:textFill>
            <w14:solidFill>
              <w14:schemeClr w14:val="tx1"/>
            </w14:solidFill>
          </w14:textFill>
        </w:rPr>
      </w:pPr>
    </w:p>
    <w:p w14:paraId="66EFF4C3">
      <w:pPr>
        <w:rPr>
          <w:rFonts w:hint="eastAsia" w:ascii="宋体" w:hAnsi="宋体"/>
          <w:b/>
          <w:color w:val="000000" w:themeColor="text1"/>
          <w:sz w:val="28"/>
          <w:highlight w:val="none"/>
          <w14:textFill>
            <w14:solidFill>
              <w14:schemeClr w14:val="tx1"/>
            </w14:solidFill>
          </w14:textFill>
        </w:rPr>
      </w:pPr>
    </w:p>
    <w:p w14:paraId="1AE51228">
      <w:pPr>
        <w:jc w:val="left"/>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ascii="宋体" w:hAnsi="宋体"/>
          <w:b/>
          <w:color w:val="000000" w:themeColor="text1"/>
          <w:sz w:val="28"/>
          <w:highlight w:val="none"/>
          <w14:textFill>
            <w14:solidFill>
              <w14:schemeClr w14:val="tx1"/>
            </w14:solidFill>
          </w14:textFill>
        </w:rPr>
        <w:t>1</w:t>
      </w:r>
      <w:r>
        <w:rPr>
          <w:rFonts w:hint="eastAsia" w:ascii="宋体" w:hAnsi="宋体"/>
          <w:b/>
          <w:color w:val="000000" w:themeColor="text1"/>
          <w:sz w:val="28"/>
          <w:highlight w:val="none"/>
          <w:lang w:val="en-US" w:eastAsia="zh-CN"/>
          <w14:textFill>
            <w14:solidFill>
              <w14:schemeClr w14:val="tx1"/>
            </w14:solidFill>
          </w14:textFill>
        </w:rPr>
        <w:t xml:space="preserve">1               </w:t>
      </w:r>
      <w:r>
        <w:rPr>
          <w:rFonts w:hint="eastAsia" w:ascii="宋体" w:hAnsi="宋体" w:cs="宋体"/>
          <w:b/>
          <w:bCs/>
          <w:color w:val="000000" w:themeColor="text1"/>
          <w:sz w:val="32"/>
          <w:szCs w:val="40"/>
          <w:highlight w:val="none"/>
          <w:lang w:val="zh-CN"/>
          <w14:textFill>
            <w14:solidFill>
              <w14:schemeClr w14:val="tx1"/>
            </w14:solidFill>
          </w14:textFill>
        </w:rPr>
        <w:t>项目实施人员一览表</w:t>
      </w:r>
    </w:p>
    <w:p w14:paraId="2129C146">
      <w:pPr>
        <w:jc w:val="center"/>
        <w:rPr>
          <w:color w:val="000000" w:themeColor="text1"/>
          <w:szCs w:val="32"/>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（主要从业人员及其技术资格）</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566"/>
        <w:gridCol w:w="1978"/>
      </w:tblGrid>
      <w:tr w14:paraId="42822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42E34217">
            <w:pPr>
              <w:snapToGrid w:val="0"/>
              <w:spacing w:before="156" w:beforeLines="50" w:after="50"/>
              <w:jc w:val="center"/>
              <w:rPr>
                <w:rFonts w:ascii="宋体" w:hAnsi="宋体"/>
                <w:b/>
                <w:color w:val="000000" w:themeColor="text1"/>
                <w:szCs w:val="20"/>
                <w:highlight w:val="none"/>
                <w14:textFill>
                  <w14:solidFill>
                    <w14:schemeClr w14:val="tx1"/>
                  </w14:solidFill>
                </w14:textFill>
              </w:rPr>
            </w:pPr>
            <w:r>
              <w:rPr>
                <w:rFonts w:hint="eastAsia" w:ascii="宋体" w:hAnsi="宋体"/>
                <w:b/>
                <w:color w:val="000000" w:themeColor="text1"/>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1E8AD9D0">
            <w:pPr>
              <w:snapToGrid w:val="0"/>
              <w:spacing w:before="156" w:beforeLines="50" w:after="50"/>
              <w:jc w:val="center"/>
              <w:rPr>
                <w:rFonts w:ascii="宋体" w:hAnsi="宋体"/>
                <w:b/>
                <w:color w:val="000000" w:themeColor="text1"/>
                <w:szCs w:val="20"/>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40A8FB7">
            <w:pPr>
              <w:snapToGrid w:val="0"/>
              <w:spacing w:before="156" w:beforeLines="50" w:after="50"/>
              <w:jc w:val="center"/>
              <w:rPr>
                <w:rFonts w:ascii="宋体" w:hAnsi="宋体"/>
                <w:b/>
                <w:color w:val="000000" w:themeColor="text1"/>
                <w:szCs w:val="20"/>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08C6FC23">
            <w:pPr>
              <w:snapToGrid w:val="0"/>
              <w:spacing w:before="156" w:beforeLines="50" w:after="50"/>
              <w:jc w:val="center"/>
              <w:rPr>
                <w:rFonts w:ascii="宋体" w:hAnsi="宋体"/>
                <w:b/>
                <w:color w:val="000000" w:themeColor="text1"/>
                <w:szCs w:val="20"/>
                <w:highlight w:val="none"/>
                <w14:textFill>
                  <w14:solidFill>
                    <w14:schemeClr w14:val="tx1"/>
                  </w14:solidFill>
                </w14:textFill>
              </w:rPr>
            </w:pPr>
            <w:r>
              <w:rPr>
                <w:rFonts w:hint="eastAsia" w:ascii="宋体" w:hAnsi="宋体"/>
                <w:b/>
                <w:color w:val="000000" w:themeColor="text1"/>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3B7FE90B">
            <w:pPr>
              <w:snapToGrid w:val="0"/>
              <w:spacing w:before="156" w:beforeLines="50" w:after="50"/>
              <w:jc w:val="center"/>
              <w:rPr>
                <w:rFonts w:ascii="宋体" w:hAnsi="宋体"/>
                <w:b/>
                <w:color w:val="000000" w:themeColor="text1"/>
                <w:szCs w:val="20"/>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7AFBC26A">
            <w:pPr>
              <w:snapToGrid w:val="0"/>
              <w:spacing w:before="156" w:beforeLines="50" w:after="50"/>
              <w:jc w:val="center"/>
              <w:rPr>
                <w:rFonts w:ascii="宋体" w:hAnsi="宋体"/>
                <w:b/>
                <w:color w:val="000000" w:themeColor="text1"/>
                <w:szCs w:val="20"/>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证书编号</w:t>
            </w:r>
          </w:p>
        </w:tc>
        <w:tc>
          <w:tcPr>
            <w:tcW w:w="1566" w:type="dxa"/>
            <w:tcBorders>
              <w:top w:val="single" w:color="auto" w:sz="4" w:space="0"/>
              <w:left w:val="single" w:color="auto" w:sz="4" w:space="0"/>
              <w:bottom w:val="single" w:color="auto" w:sz="4" w:space="0"/>
              <w:right w:val="single" w:color="auto" w:sz="4" w:space="0"/>
            </w:tcBorders>
            <w:vAlign w:val="center"/>
          </w:tcPr>
          <w:p w14:paraId="5042D00E">
            <w:pPr>
              <w:snapToGrid w:val="0"/>
              <w:spacing w:before="156" w:beforeLines="50" w:after="50"/>
              <w:jc w:val="center"/>
              <w:rPr>
                <w:rFonts w:ascii="宋体" w:hAnsi="宋体"/>
                <w:b/>
                <w:bCs/>
                <w:color w:val="000000" w:themeColor="text1"/>
                <w:szCs w:val="20"/>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参加本单位工作时间</w:t>
            </w:r>
          </w:p>
        </w:tc>
        <w:tc>
          <w:tcPr>
            <w:tcW w:w="1978" w:type="dxa"/>
            <w:tcBorders>
              <w:top w:val="single" w:color="auto" w:sz="4" w:space="0"/>
              <w:left w:val="single" w:color="auto" w:sz="4" w:space="0"/>
              <w:bottom w:val="single" w:color="auto" w:sz="4" w:space="0"/>
              <w:right w:val="single" w:color="auto" w:sz="4" w:space="0"/>
            </w:tcBorders>
            <w:vAlign w:val="center"/>
          </w:tcPr>
          <w:p w14:paraId="718F0593">
            <w:pPr>
              <w:snapToGrid w:val="0"/>
              <w:spacing w:before="156" w:beforeLines="50" w:after="50"/>
              <w:jc w:val="center"/>
              <w:rPr>
                <w:rFonts w:ascii="宋体" w:hAnsi="宋体"/>
                <w:b/>
                <w:bCs/>
                <w:color w:val="000000" w:themeColor="text1"/>
                <w:szCs w:val="20"/>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劳动合同编号</w:t>
            </w:r>
          </w:p>
        </w:tc>
      </w:tr>
      <w:tr w14:paraId="7E9E1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C4137CB">
            <w:pPr>
              <w:snapToGrid w:val="0"/>
              <w:spacing w:before="156" w:beforeLines="50" w:after="50"/>
              <w:rPr>
                <w:rFonts w:ascii="宋体" w:hAnsi="宋体"/>
                <w:color w:val="000000" w:themeColor="text1"/>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34E5DE3C">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64A8E90">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4C09216B">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C1E5378">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2EF883FC">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566" w:type="dxa"/>
            <w:tcBorders>
              <w:top w:val="single" w:color="auto" w:sz="4" w:space="0"/>
              <w:left w:val="single" w:color="auto" w:sz="4" w:space="0"/>
              <w:bottom w:val="single" w:color="auto" w:sz="4" w:space="0"/>
              <w:right w:val="single" w:color="auto" w:sz="4" w:space="0"/>
            </w:tcBorders>
          </w:tcPr>
          <w:p w14:paraId="650F3073">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tcPr>
          <w:p w14:paraId="104AD463">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r>
      <w:tr w14:paraId="0368B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A7736F8">
            <w:pPr>
              <w:snapToGrid w:val="0"/>
              <w:spacing w:before="156" w:beforeLines="50" w:after="50"/>
              <w:rPr>
                <w:rFonts w:ascii="宋体" w:hAnsi="宋体"/>
                <w:color w:val="000000" w:themeColor="text1"/>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400EEC87">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90F5595">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55E4BCD4">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74543553">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21EE91DC">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566" w:type="dxa"/>
            <w:tcBorders>
              <w:top w:val="single" w:color="auto" w:sz="4" w:space="0"/>
              <w:left w:val="single" w:color="auto" w:sz="4" w:space="0"/>
              <w:bottom w:val="single" w:color="auto" w:sz="4" w:space="0"/>
              <w:right w:val="single" w:color="auto" w:sz="4" w:space="0"/>
            </w:tcBorders>
          </w:tcPr>
          <w:p w14:paraId="57EEF9FF">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tcPr>
          <w:p w14:paraId="2C956E5F">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r>
      <w:tr w14:paraId="5BFF5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B031761">
            <w:pPr>
              <w:snapToGrid w:val="0"/>
              <w:spacing w:before="156" w:beforeLines="50" w:after="50"/>
              <w:rPr>
                <w:rFonts w:ascii="宋体" w:hAnsi="宋体"/>
                <w:color w:val="000000" w:themeColor="text1"/>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2C7BA217">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AAD3089">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0AEF24B8">
            <w:pPr>
              <w:pStyle w:val="14"/>
              <w:snapToGrid w:val="0"/>
              <w:spacing w:before="156" w:beforeLines="50" w:after="50"/>
              <w:ind w:left="6000"/>
              <w:rPr>
                <w:rFonts w:ascii="宋体" w:hAnsi="宋体"/>
                <w:b/>
                <w:color w:val="000000" w:themeColor="text1"/>
                <w:kern w:val="4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A7BB531">
            <w:pPr>
              <w:pStyle w:val="14"/>
              <w:snapToGrid w:val="0"/>
              <w:spacing w:before="156" w:beforeLines="50" w:after="50"/>
              <w:ind w:left="6000"/>
              <w:rPr>
                <w:rFonts w:ascii="宋体" w:hAnsi="宋体"/>
                <w:b/>
                <w:color w:val="000000" w:themeColor="text1"/>
                <w:kern w:val="4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0DEAF066">
            <w:pPr>
              <w:pStyle w:val="14"/>
              <w:ind w:left="6000"/>
              <w:rPr>
                <w:rFonts w:ascii="宋体" w:hAnsi="宋体"/>
                <w:color w:val="000000" w:themeColor="text1"/>
                <w:highlight w:val="none"/>
                <w14:textFill>
                  <w14:solidFill>
                    <w14:schemeClr w14:val="tx1"/>
                  </w14:solidFill>
                </w14:textFill>
              </w:rPr>
            </w:pPr>
          </w:p>
        </w:tc>
        <w:tc>
          <w:tcPr>
            <w:tcW w:w="1566" w:type="dxa"/>
            <w:tcBorders>
              <w:top w:val="single" w:color="auto" w:sz="4" w:space="0"/>
              <w:left w:val="single" w:color="auto" w:sz="4" w:space="0"/>
              <w:bottom w:val="single" w:color="auto" w:sz="4" w:space="0"/>
              <w:right w:val="single" w:color="auto" w:sz="4" w:space="0"/>
            </w:tcBorders>
          </w:tcPr>
          <w:p w14:paraId="5DA0070F">
            <w:pPr>
              <w:snapToGrid w:val="0"/>
              <w:spacing w:before="156" w:beforeLines="50" w:after="50"/>
              <w:rPr>
                <w:rFonts w:ascii="宋体" w:hAnsi="宋体"/>
                <w:color w:val="000000" w:themeColor="text1"/>
                <w:szCs w:val="20"/>
                <w:highlight w:val="none"/>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tcPr>
          <w:p w14:paraId="74CFFEB0">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r>
      <w:tr w14:paraId="6EC98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6CD9AEE">
            <w:pPr>
              <w:snapToGrid w:val="0"/>
              <w:spacing w:before="156" w:beforeLines="50" w:after="50"/>
              <w:rPr>
                <w:rFonts w:ascii="宋体" w:hAnsi="宋体"/>
                <w:color w:val="000000" w:themeColor="text1"/>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58ABD3C1">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5AEDC28">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6B25BD57">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F55AE28">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5BCAA4BE">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566" w:type="dxa"/>
            <w:tcBorders>
              <w:top w:val="single" w:color="auto" w:sz="4" w:space="0"/>
              <w:left w:val="single" w:color="auto" w:sz="4" w:space="0"/>
              <w:bottom w:val="single" w:color="auto" w:sz="4" w:space="0"/>
              <w:right w:val="single" w:color="auto" w:sz="4" w:space="0"/>
            </w:tcBorders>
          </w:tcPr>
          <w:p w14:paraId="40979612">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tcPr>
          <w:p w14:paraId="1526CF3B">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r>
      <w:tr w14:paraId="1957D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4F3F4A4">
            <w:pPr>
              <w:snapToGrid w:val="0"/>
              <w:spacing w:before="156" w:beforeLines="50" w:after="50"/>
              <w:rPr>
                <w:rFonts w:ascii="宋体" w:hAnsi="宋体"/>
                <w:color w:val="000000" w:themeColor="text1"/>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69F2C2E6">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0CAF6C3">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34E51BF3">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A9987FB">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077C4511">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566" w:type="dxa"/>
            <w:tcBorders>
              <w:top w:val="single" w:color="auto" w:sz="4" w:space="0"/>
              <w:left w:val="single" w:color="auto" w:sz="4" w:space="0"/>
              <w:bottom w:val="single" w:color="auto" w:sz="4" w:space="0"/>
              <w:right w:val="single" w:color="auto" w:sz="4" w:space="0"/>
            </w:tcBorders>
          </w:tcPr>
          <w:p w14:paraId="2FC87DA9">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tcPr>
          <w:p w14:paraId="5B820DCA">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r>
      <w:tr w14:paraId="4DBD0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E80C912">
            <w:pPr>
              <w:snapToGrid w:val="0"/>
              <w:spacing w:before="156" w:beforeLines="50" w:after="50"/>
              <w:rPr>
                <w:rFonts w:ascii="宋体" w:hAnsi="宋体"/>
                <w:color w:val="000000" w:themeColor="text1"/>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49F0567C">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DAE6034">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25169437">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3992004">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6EF0F34">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566" w:type="dxa"/>
            <w:tcBorders>
              <w:top w:val="single" w:color="auto" w:sz="4" w:space="0"/>
              <w:left w:val="single" w:color="auto" w:sz="4" w:space="0"/>
              <w:bottom w:val="single" w:color="auto" w:sz="4" w:space="0"/>
              <w:right w:val="single" w:color="auto" w:sz="4" w:space="0"/>
            </w:tcBorders>
          </w:tcPr>
          <w:p w14:paraId="7ED1287C">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tcPr>
          <w:p w14:paraId="1424B235">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r>
      <w:tr w14:paraId="3AD0B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892A55C">
            <w:pPr>
              <w:snapToGrid w:val="0"/>
              <w:spacing w:before="156" w:beforeLines="50" w:after="50"/>
              <w:rPr>
                <w:rFonts w:ascii="宋体" w:hAnsi="宋体"/>
                <w:color w:val="000000" w:themeColor="text1"/>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06A57402">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2E51DD5">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43C8B093">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30BB73D">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6A51991">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566" w:type="dxa"/>
            <w:tcBorders>
              <w:top w:val="single" w:color="auto" w:sz="4" w:space="0"/>
              <w:left w:val="single" w:color="auto" w:sz="4" w:space="0"/>
              <w:bottom w:val="single" w:color="auto" w:sz="4" w:space="0"/>
              <w:right w:val="single" w:color="auto" w:sz="4" w:space="0"/>
            </w:tcBorders>
          </w:tcPr>
          <w:p w14:paraId="48411093">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tcPr>
          <w:p w14:paraId="1E547F92">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r>
      <w:tr w14:paraId="13AF1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B9907AC">
            <w:pPr>
              <w:snapToGrid w:val="0"/>
              <w:spacing w:before="156" w:beforeLines="50" w:after="50"/>
              <w:rPr>
                <w:rFonts w:ascii="宋体" w:hAnsi="宋体"/>
                <w:color w:val="000000" w:themeColor="text1"/>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3CFB70E2">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4C13B78">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69F43530">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44A1578">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F421485">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566" w:type="dxa"/>
            <w:tcBorders>
              <w:top w:val="single" w:color="auto" w:sz="4" w:space="0"/>
              <w:left w:val="single" w:color="auto" w:sz="4" w:space="0"/>
              <w:bottom w:val="single" w:color="auto" w:sz="4" w:space="0"/>
              <w:right w:val="single" w:color="auto" w:sz="4" w:space="0"/>
            </w:tcBorders>
          </w:tcPr>
          <w:p w14:paraId="2D63F523">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tcPr>
          <w:p w14:paraId="2CEC6709">
            <w:pPr>
              <w:snapToGrid w:val="0"/>
              <w:spacing w:before="156" w:beforeLines="50" w:after="50"/>
              <w:rPr>
                <w:rFonts w:ascii="宋体" w:hAnsi="宋体"/>
                <w:b/>
                <w:color w:val="000000" w:themeColor="text1"/>
                <w:kern w:val="44"/>
                <w:szCs w:val="20"/>
                <w:highlight w:val="none"/>
                <w14:textFill>
                  <w14:solidFill>
                    <w14:schemeClr w14:val="tx1"/>
                  </w14:solidFill>
                </w14:textFill>
              </w:rPr>
            </w:pPr>
          </w:p>
        </w:tc>
      </w:tr>
    </w:tbl>
    <w:p w14:paraId="23F9422D">
      <w:pPr>
        <w:jc w:val="left"/>
        <w:rPr>
          <w:b/>
          <w:bCs/>
          <w:color w:val="000000" w:themeColor="text1"/>
          <w:szCs w:val="32"/>
          <w:highlight w:val="none"/>
          <w14:textFill>
            <w14:solidFill>
              <w14:schemeClr w14:val="tx1"/>
            </w14:solidFill>
          </w14:textFill>
        </w:rPr>
      </w:pPr>
      <w:r>
        <w:rPr>
          <w:rFonts w:hint="eastAsia"/>
          <w:b/>
          <w:bCs/>
          <w:color w:val="000000" w:themeColor="text1"/>
          <w:szCs w:val="32"/>
          <w:highlight w:val="none"/>
          <w14:textFill>
            <w14:solidFill>
              <w14:schemeClr w14:val="tx1"/>
            </w14:solidFill>
          </w14:textFill>
        </w:rPr>
        <w:t>要求：</w:t>
      </w:r>
    </w:p>
    <w:p w14:paraId="36B07391">
      <w:pPr>
        <w:ind w:firstLine="480" w:firstLineChars="200"/>
        <w:jc w:val="left"/>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1.在填写时，如本表格不适合投标单位的实际情况，可根据本表格式自行划表填写。</w:t>
      </w:r>
    </w:p>
    <w:p w14:paraId="588F1AC1">
      <w:pPr>
        <w:ind w:firstLine="480" w:firstLineChars="200"/>
        <w:jc w:val="left"/>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2.附人员证书复印件；</w:t>
      </w:r>
    </w:p>
    <w:p w14:paraId="6EA401B3">
      <w:pPr>
        <w:jc w:val="left"/>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　　3.出具上述人员在本单位服务的外部证明，如：投标截止日之前</w:t>
      </w:r>
      <w:r>
        <w:rPr>
          <w:rFonts w:hint="eastAsia" w:ascii="宋体" w:hAnsi="宋体" w:cs="宋体"/>
          <w:color w:val="000000" w:themeColor="text1"/>
          <w:szCs w:val="32"/>
          <w:highlight w:val="none"/>
          <w:lang w:eastAsia="zh-CN"/>
          <w14:textFill>
            <w14:solidFill>
              <w14:schemeClr w14:val="tx1"/>
            </w14:solidFill>
          </w14:textFill>
        </w:rPr>
        <w:t>三</w:t>
      </w:r>
      <w:r>
        <w:rPr>
          <w:rFonts w:hint="eastAsia" w:ascii="宋体" w:hAnsi="宋体" w:cs="宋体"/>
          <w:color w:val="000000" w:themeColor="text1"/>
          <w:szCs w:val="32"/>
          <w:highlight w:val="none"/>
          <w14:textFill>
            <w14:solidFill>
              <w14:schemeClr w14:val="tx1"/>
            </w14:solidFill>
          </w14:textFill>
        </w:rPr>
        <w:t>个月参加社会保险的《投保单》或《社会保险参保人员证明》等。</w:t>
      </w:r>
    </w:p>
    <w:p w14:paraId="729E45EC">
      <w:pPr>
        <w:rPr>
          <w:rFonts w:ascii="宋体" w:hAnsi="宋体" w:cs="宋体"/>
          <w:color w:val="000000" w:themeColor="text1"/>
          <w:szCs w:val="32"/>
          <w:highlight w:val="none"/>
          <w14:textFill>
            <w14:solidFill>
              <w14:schemeClr w14:val="tx1"/>
            </w14:solidFill>
          </w14:textFill>
        </w:rPr>
      </w:pPr>
    </w:p>
    <w:p w14:paraId="70C00FE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投标人名称（盖章）：</w:t>
      </w:r>
      <w:r>
        <w:rPr>
          <w:rFonts w:hint="eastAsia" w:ascii="宋体" w:hAnsi="宋体"/>
          <w:color w:val="000000" w:themeColor="text1"/>
          <w:highlight w:val="none"/>
          <w:u w:val="single"/>
          <w14:textFill>
            <w14:solidFill>
              <w14:schemeClr w14:val="tx1"/>
            </w14:solidFill>
          </w14:textFill>
        </w:rPr>
        <w:t xml:space="preserve">                         </w:t>
      </w:r>
    </w:p>
    <w:p w14:paraId="6CD290E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授权委托代理人签字或盖章：</w:t>
      </w:r>
      <w:r>
        <w:rPr>
          <w:rFonts w:hint="eastAsia" w:ascii="宋体" w:hAnsi="宋体"/>
          <w:color w:val="000000" w:themeColor="text1"/>
          <w:highlight w:val="none"/>
          <w:u w:val="single"/>
          <w14:textFill>
            <w14:solidFill>
              <w14:schemeClr w14:val="tx1"/>
            </w14:solidFill>
          </w14:textFill>
        </w:rPr>
        <w:t xml:space="preserve">                   </w:t>
      </w:r>
    </w:p>
    <w:p w14:paraId="37C5EDA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日期：</w:t>
      </w:r>
      <w:r>
        <w:rPr>
          <w:rFonts w:hint="eastAsia" w:ascii="宋体" w:hAnsi="宋体"/>
          <w:color w:val="000000" w:themeColor="text1"/>
          <w:highlight w:val="none"/>
          <w:u w:val="single"/>
          <w14:textFill>
            <w14:solidFill>
              <w14:schemeClr w14:val="tx1"/>
            </w14:solidFill>
          </w14:textFill>
        </w:rPr>
        <w:t xml:space="preserve">                         </w:t>
      </w:r>
    </w:p>
    <w:p w14:paraId="29610DED">
      <w:pPr>
        <w:rPr>
          <w:rFonts w:ascii="宋体" w:hAnsi="宋体"/>
          <w:b/>
          <w:color w:val="000000" w:themeColor="text1"/>
          <w:sz w:val="28"/>
          <w:highlight w:val="none"/>
          <w14:textFill>
            <w14:solidFill>
              <w14:schemeClr w14:val="tx1"/>
            </w14:solidFill>
          </w14:textFill>
        </w:rPr>
        <w:sectPr>
          <w:pgSz w:w="11906" w:h="16838"/>
          <w:pgMar w:top="1701" w:right="1418" w:bottom="1134" w:left="1418" w:header="1247" w:footer="794" w:gutter="0"/>
          <w:pgNumType w:fmt="decimal"/>
          <w:cols w:space="425" w:num="1"/>
          <w:docGrid w:type="lines" w:linePitch="312" w:charSpace="0"/>
        </w:sectPr>
      </w:pPr>
    </w:p>
    <w:p w14:paraId="2ADB388A">
      <w:pPr>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ascii="宋体" w:hAnsi="宋体"/>
          <w:b/>
          <w:color w:val="000000" w:themeColor="text1"/>
          <w:sz w:val="28"/>
          <w:highlight w:val="none"/>
          <w14:textFill>
            <w14:solidFill>
              <w14:schemeClr w14:val="tx1"/>
            </w14:solidFill>
          </w14:textFill>
        </w:rPr>
        <w:t>1</w:t>
      </w:r>
      <w:r>
        <w:rPr>
          <w:rFonts w:hint="eastAsia" w:ascii="宋体" w:hAnsi="宋体"/>
          <w:b/>
          <w:color w:val="000000" w:themeColor="text1"/>
          <w:sz w:val="28"/>
          <w:highlight w:val="none"/>
          <w:lang w:val="en-US" w:eastAsia="zh-CN"/>
          <w14:textFill>
            <w14:solidFill>
              <w14:schemeClr w14:val="tx1"/>
            </w14:solidFill>
          </w14:textFill>
        </w:rPr>
        <w:t>2</w:t>
      </w:r>
    </w:p>
    <w:p w14:paraId="6FB82498">
      <w:pPr>
        <w:spacing w:before="156" w:beforeLines="50" w:after="156" w:afterLines="50"/>
        <w:ind w:right="-1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项目负责人资格情况表</w:t>
      </w:r>
      <w:r>
        <w:rPr>
          <w:rFonts w:hint="eastAsia" w:ascii="宋体" w:hAnsi="宋体" w:cs="宋体"/>
          <w:b/>
          <w:bCs/>
          <w:color w:val="000000" w:themeColor="text1"/>
          <w:sz w:val="32"/>
          <w:szCs w:val="40"/>
          <w:highlight w:val="none"/>
          <w:lang w:val="zh-CN"/>
          <w14:textFill>
            <w14:solidFill>
              <w14:schemeClr w14:val="tx1"/>
            </w14:solidFill>
          </w14:textFill>
        </w:rPr>
        <w:t xml:space="preserve"> </w:t>
      </w:r>
    </w:p>
    <w:p w14:paraId="1C83F221">
      <w:pPr>
        <w:ind w:left="240" w:leftChars="100" w:right="430" w:rightChars="179" w:firstLine="0" w:firstLineChars="0"/>
        <w:rPr>
          <w:rFonts w:ascii="宋体" w:hAnsi="宋体"/>
          <w:color w:val="000000" w:themeColor="text1"/>
          <w:szCs w:val="32"/>
          <w:highlight w:val="none"/>
          <w14:textFill>
            <w14:solidFill>
              <w14:schemeClr w14:val="tx1"/>
            </w14:solidFill>
          </w14:textFill>
        </w:rPr>
      </w:pPr>
      <w:r>
        <w:rPr>
          <w:rFonts w:hint="eastAsia" w:ascii="Times New Roman" w:hAnsi="Times New Roman"/>
          <w:color w:val="000000" w:themeColor="text1"/>
          <w:szCs w:val="32"/>
          <w:highlight w:val="none"/>
          <w:lang w:eastAsia="zh-CN"/>
          <w14:textFill>
            <w14:solidFill>
              <w14:schemeClr w14:val="tx1"/>
            </w14:solidFill>
          </w14:textFill>
        </w:rPr>
        <w:t>项目名称：</w:t>
      </w:r>
      <w:r>
        <w:rPr>
          <w:rFonts w:hint="eastAsia" w:ascii="宋体" w:hAnsi="宋体"/>
          <w:color w:val="000000" w:themeColor="text1"/>
          <w:szCs w:val="32"/>
          <w:highlight w:val="none"/>
          <w14:textFill>
            <w14:solidFill>
              <w14:schemeClr w14:val="tx1"/>
            </w14:solidFill>
          </w14:textFill>
        </w:rPr>
        <w:t xml:space="preserve">                                       </w:t>
      </w:r>
      <w:r>
        <w:rPr>
          <w:rFonts w:hint="eastAsia" w:ascii="宋体" w:hAnsi="宋体"/>
          <w:color w:val="000000" w:themeColor="text1"/>
          <w:szCs w:val="32"/>
          <w:highlight w:val="none"/>
          <w:lang w:eastAsia="zh-CN"/>
          <w14:textFill>
            <w14:solidFill>
              <w14:schemeClr w14:val="tx1"/>
            </w14:solidFill>
          </w14:textFill>
        </w:rPr>
        <w:t>项目</w:t>
      </w:r>
      <w:r>
        <w:rPr>
          <w:rFonts w:hint="eastAsia" w:ascii="宋体" w:hAnsi="宋体"/>
          <w:color w:val="000000" w:themeColor="text1"/>
          <w:szCs w:val="32"/>
          <w:highlight w:val="none"/>
          <w14:textFill>
            <w14:solidFill>
              <w14:schemeClr w14:val="tx1"/>
            </w14:solidFill>
          </w14:textFill>
        </w:rPr>
        <w:t>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2D3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78E5EF41">
            <w:pPr>
              <w:jc w:val="center"/>
              <w:rPr>
                <w:b/>
                <w:bCs/>
                <w:color w:val="000000" w:themeColor="text1"/>
                <w:highlight w:val="none"/>
                <w:lang w:val="zh-CN"/>
                <w14:textFill>
                  <w14:solidFill>
                    <w14:schemeClr w14:val="tx1"/>
                  </w14:solidFill>
                </w14:textFill>
              </w:rPr>
            </w:pPr>
            <w:r>
              <w:rPr>
                <w:rFonts w:hint="eastAsia"/>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15D48A89">
            <w:pPr>
              <w:jc w:val="center"/>
              <w:rPr>
                <w:b/>
                <w:bCs/>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14:paraId="22E02FD9">
            <w:pPr>
              <w:jc w:val="center"/>
              <w:rPr>
                <w:b/>
                <w:bCs/>
                <w:color w:val="000000" w:themeColor="text1"/>
                <w:highlight w:val="none"/>
                <w:lang w:val="zh-CN"/>
                <w14:textFill>
                  <w14:solidFill>
                    <w14:schemeClr w14:val="tx1"/>
                  </w14:solidFill>
                </w14:textFill>
              </w:rPr>
            </w:pPr>
            <w:r>
              <w:rPr>
                <w:rFonts w:hint="eastAsia"/>
                <w:b/>
                <w:bCs/>
                <w:color w:val="000000" w:themeColor="text1"/>
                <w:highlight w:val="none"/>
                <w:lang w:val="zh-CN"/>
                <w14:textFill>
                  <w14:solidFill>
                    <w14:schemeClr w14:val="tx1"/>
                  </w14:solidFill>
                </w14:textFill>
              </w:rPr>
              <w:t>近年来主要工作业绩</w:t>
            </w:r>
          </w:p>
        </w:tc>
      </w:tr>
      <w:tr w14:paraId="3BD1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A7F13A4">
            <w:pPr>
              <w:jc w:val="center"/>
              <w:rPr>
                <w:b/>
                <w:bCs/>
                <w:color w:val="000000" w:themeColor="text1"/>
                <w:highlight w:val="none"/>
                <w:lang w:val="zh-CN"/>
                <w14:textFill>
                  <w14:solidFill>
                    <w14:schemeClr w14:val="tx1"/>
                  </w14:solidFill>
                </w14:textFill>
              </w:rPr>
            </w:pPr>
            <w:r>
              <w:rPr>
                <w:rFonts w:hint="eastAsia"/>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25AE35DF">
            <w:pPr>
              <w:jc w:val="center"/>
              <w:rPr>
                <w:b/>
                <w:bCs/>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6D95E7EC">
            <w:pPr>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注：业绩证明应提供旁证材料</w:t>
            </w:r>
          </w:p>
          <w:p w14:paraId="7A714AAF">
            <w:pPr>
              <w:jc w:val="center"/>
              <w:rPr>
                <w:b/>
                <w:bCs/>
                <w:color w:val="000000" w:themeColor="text1"/>
                <w:highlight w:val="none"/>
                <w:lang w:val="zh-CN"/>
                <w14:textFill>
                  <w14:solidFill>
                    <w14:schemeClr w14:val="tx1"/>
                  </w14:solidFill>
                </w14:textFill>
              </w:rPr>
            </w:pPr>
            <w:r>
              <w:rPr>
                <w:rFonts w:hint="eastAsia"/>
                <w:b/>
                <w:bCs/>
                <w:color w:val="000000" w:themeColor="text1"/>
                <w:highlight w:val="none"/>
                <w14:textFill>
                  <w14:solidFill>
                    <w14:schemeClr w14:val="tx1"/>
                  </w14:solidFill>
                </w14:textFill>
              </w:rPr>
              <w:t>（供货合同或中标通知书）。</w:t>
            </w:r>
          </w:p>
        </w:tc>
      </w:tr>
      <w:tr w14:paraId="3F4D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1B86F56">
            <w:pPr>
              <w:jc w:val="center"/>
              <w:rPr>
                <w:b/>
                <w:bCs/>
                <w:color w:val="000000" w:themeColor="text1"/>
                <w:highlight w:val="none"/>
                <w:lang w:val="zh-CN"/>
                <w14:textFill>
                  <w14:solidFill>
                    <w14:schemeClr w14:val="tx1"/>
                  </w14:solidFill>
                </w14:textFill>
              </w:rPr>
            </w:pPr>
            <w:r>
              <w:rPr>
                <w:rFonts w:hint="eastAsia"/>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471EC9AF">
            <w:pPr>
              <w:jc w:val="center"/>
              <w:rPr>
                <w:b/>
                <w:bCs/>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0E6CD89">
            <w:pPr>
              <w:jc w:val="center"/>
              <w:rPr>
                <w:b/>
                <w:bCs/>
                <w:color w:val="000000" w:themeColor="text1"/>
                <w:highlight w:val="none"/>
                <w:lang w:val="zh-CN"/>
                <w14:textFill>
                  <w14:solidFill>
                    <w14:schemeClr w14:val="tx1"/>
                  </w14:solidFill>
                </w14:textFill>
              </w:rPr>
            </w:pPr>
          </w:p>
        </w:tc>
      </w:tr>
      <w:tr w14:paraId="7A8A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3EA03C5">
            <w:pPr>
              <w:jc w:val="center"/>
              <w:rPr>
                <w:b/>
                <w:bCs/>
                <w:color w:val="000000" w:themeColor="text1"/>
                <w:highlight w:val="none"/>
                <w:lang w:val="zh-CN"/>
                <w14:textFill>
                  <w14:solidFill>
                    <w14:schemeClr w14:val="tx1"/>
                  </w14:solidFill>
                </w14:textFill>
              </w:rPr>
            </w:pPr>
            <w:r>
              <w:rPr>
                <w:rFonts w:hint="eastAsia"/>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77F36521">
            <w:pPr>
              <w:jc w:val="center"/>
              <w:rPr>
                <w:b/>
                <w:bCs/>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A60C402">
            <w:pPr>
              <w:jc w:val="center"/>
              <w:rPr>
                <w:b/>
                <w:bCs/>
                <w:color w:val="000000" w:themeColor="text1"/>
                <w:highlight w:val="none"/>
                <w:lang w:val="zh-CN"/>
                <w14:textFill>
                  <w14:solidFill>
                    <w14:schemeClr w14:val="tx1"/>
                  </w14:solidFill>
                </w14:textFill>
              </w:rPr>
            </w:pPr>
          </w:p>
        </w:tc>
      </w:tr>
      <w:tr w14:paraId="7544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1265433">
            <w:pPr>
              <w:jc w:val="center"/>
              <w:rPr>
                <w:b/>
                <w:bCs/>
                <w:color w:val="000000" w:themeColor="text1"/>
                <w:highlight w:val="none"/>
                <w:lang w:val="zh-CN"/>
                <w14:textFill>
                  <w14:solidFill>
                    <w14:schemeClr w14:val="tx1"/>
                  </w14:solidFill>
                </w14:textFill>
              </w:rPr>
            </w:pPr>
            <w:r>
              <w:rPr>
                <w:rFonts w:hint="eastAsia"/>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261978FD">
            <w:pPr>
              <w:jc w:val="center"/>
              <w:rPr>
                <w:b/>
                <w:bCs/>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5E70A6E">
            <w:pPr>
              <w:jc w:val="center"/>
              <w:rPr>
                <w:b/>
                <w:bCs/>
                <w:color w:val="000000" w:themeColor="text1"/>
                <w:highlight w:val="none"/>
                <w:lang w:val="zh-CN"/>
                <w14:textFill>
                  <w14:solidFill>
                    <w14:schemeClr w14:val="tx1"/>
                  </w14:solidFill>
                </w14:textFill>
              </w:rPr>
            </w:pPr>
          </w:p>
        </w:tc>
      </w:tr>
      <w:tr w14:paraId="4EAD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5719756">
            <w:pPr>
              <w:jc w:val="center"/>
              <w:rPr>
                <w:b/>
                <w:bCs/>
                <w:color w:val="000000" w:themeColor="text1"/>
                <w:highlight w:val="none"/>
                <w:lang w:val="zh-CN"/>
                <w14:textFill>
                  <w14:solidFill>
                    <w14:schemeClr w14:val="tx1"/>
                  </w14:solidFill>
                </w14:textFill>
              </w:rPr>
            </w:pPr>
            <w:r>
              <w:rPr>
                <w:rFonts w:hint="eastAsia"/>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09321E9D">
            <w:pPr>
              <w:jc w:val="center"/>
              <w:rPr>
                <w:b/>
                <w:bCs/>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9F058BF">
            <w:pPr>
              <w:jc w:val="center"/>
              <w:rPr>
                <w:b/>
                <w:bCs/>
                <w:color w:val="000000" w:themeColor="text1"/>
                <w:highlight w:val="none"/>
                <w:lang w:val="zh-CN"/>
                <w14:textFill>
                  <w14:solidFill>
                    <w14:schemeClr w14:val="tx1"/>
                  </w14:solidFill>
                </w14:textFill>
              </w:rPr>
            </w:pPr>
          </w:p>
        </w:tc>
      </w:tr>
      <w:tr w14:paraId="6B11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4F18BB5">
            <w:pPr>
              <w:jc w:val="center"/>
              <w:rPr>
                <w:b/>
                <w:bCs/>
                <w:color w:val="000000" w:themeColor="text1"/>
                <w:highlight w:val="none"/>
                <w:lang w:val="zh-CN"/>
                <w14:textFill>
                  <w14:solidFill>
                    <w14:schemeClr w14:val="tx1"/>
                  </w14:solidFill>
                </w14:textFill>
              </w:rPr>
            </w:pPr>
            <w:r>
              <w:rPr>
                <w:rFonts w:hint="eastAsia"/>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68B5F0B6">
            <w:pPr>
              <w:jc w:val="center"/>
              <w:rPr>
                <w:b/>
                <w:bCs/>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EC49DEF">
            <w:pPr>
              <w:jc w:val="center"/>
              <w:rPr>
                <w:b/>
                <w:bCs/>
                <w:color w:val="000000" w:themeColor="text1"/>
                <w:highlight w:val="none"/>
                <w:lang w:val="zh-CN"/>
                <w14:textFill>
                  <w14:solidFill>
                    <w14:schemeClr w14:val="tx1"/>
                  </w14:solidFill>
                </w14:textFill>
              </w:rPr>
            </w:pPr>
          </w:p>
        </w:tc>
      </w:tr>
      <w:tr w14:paraId="4A1C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277DE1F">
            <w:pPr>
              <w:jc w:val="center"/>
              <w:rPr>
                <w:b/>
                <w:bCs/>
                <w:color w:val="000000" w:themeColor="text1"/>
                <w:highlight w:val="none"/>
                <w:lang w:val="zh-CN"/>
                <w14:textFill>
                  <w14:solidFill>
                    <w14:schemeClr w14:val="tx1"/>
                  </w14:solidFill>
                </w14:textFill>
              </w:rPr>
            </w:pPr>
            <w:r>
              <w:rPr>
                <w:rFonts w:hint="eastAsia"/>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BD4A2EC">
            <w:pPr>
              <w:jc w:val="center"/>
              <w:rPr>
                <w:b/>
                <w:bCs/>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A76B15B">
            <w:pPr>
              <w:jc w:val="center"/>
              <w:rPr>
                <w:b/>
                <w:bCs/>
                <w:color w:val="000000" w:themeColor="text1"/>
                <w:highlight w:val="none"/>
                <w:lang w:val="zh-CN"/>
                <w14:textFill>
                  <w14:solidFill>
                    <w14:schemeClr w14:val="tx1"/>
                  </w14:solidFill>
                </w14:textFill>
              </w:rPr>
            </w:pPr>
          </w:p>
        </w:tc>
      </w:tr>
      <w:tr w14:paraId="50E8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079F7226">
            <w:pPr>
              <w:jc w:val="center"/>
              <w:rPr>
                <w:b/>
                <w:bCs/>
                <w:color w:val="000000" w:themeColor="text1"/>
                <w:highlight w:val="none"/>
                <w:lang w:val="zh-CN"/>
                <w14:textFill>
                  <w14:solidFill>
                    <w14:schemeClr w14:val="tx1"/>
                  </w14:solidFill>
                </w14:textFill>
              </w:rPr>
            </w:pPr>
            <w:r>
              <w:rPr>
                <w:rFonts w:hint="eastAsia"/>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46410053">
            <w:pPr>
              <w:jc w:val="center"/>
              <w:rPr>
                <w:b/>
                <w:bCs/>
                <w:color w:val="000000" w:themeColor="text1"/>
                <w:highlight w:val="none"/>
                <w:lang w:val="zh-CN"/>
                <w14:textFill>
                  <w14:solidFill>
                    <w14:schemeClr w14:val="tx1"/>
                  </w14:solidFill>
                </w14:textFill>
              </w:rPr>
            </w:pPr>
          </w:p>
        </w:tc>
      </w:tr>
    </w:tbl>
    <w:p w14:paraId="50245D4B">
      <w:pPr>
        <w:rPr>
          <w:rFonts w:ascii="宋体" w:hAnsi="宋体"/>
          <w:color w:val="000000" w:themeColor="text1"/>
          <w:highlight w:val="none"/>
          <w14:textFill>
            <w14:solidFill>
              <w14:schemeClr w14:val="tx1"/>
            </w14:solidFill>
          </w14:textFill>
        </w:rPr>
      </w:pPr>
    </w:p>
    <w:p w14:paraId="7422764B">
      <w:pPr>
        <w:spacing w:line="48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投标人名称（盖章）：</w:t>
      </w:r>
      <w:r>
        <w:rPr>
          <w:rFonts w:hint="eastAsia" w:ascii="宋体" w:hAnsi="宋体"/>
          <w:color w:val="000000" w:themeColor="text1"/>
          <w:highlight w:val="none"/>
          <w:u w:val="single"/>
          <w14:textFill>
            <w14:solidFill>
              <w14:schemeClr w14:val="tx1"/>
            </w14:solidFill>
          </w14:textFill>
        </w:rPr>
        <w:t xml:space="preserve">                         </w:t>
      </w:r>
    </w:p>
    <w:p w14:paraId="463C7111">
      <w:pPr>
        <w:spacing w:line="48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授权委托代理人签字或盖章：</w:t>
      </w:r>
      <w:r>
        <w:rPr>
          <w:rFonts w:hint="eastAsia" w:ascii="宋体" w:hAnsi="宋体"/>
          <w:color w:val="000000" w:themeColor="text1"/>
          <w:highlight w:val="none"/>
          <w:u w:val="single"/>
          <w14:textFill>
            <w14:solidFill>
              <w14:schemeClr w14:val="tx1"/>
            </w14:solidFill>
          </w14:textFill>
        </w:rPr>
        <w:t xml:space="preserve">                   </w:t>
      </w:r>
    </w:p>
    <w:p w14:paraId="6D897EDA">
      <w:pPr>
        <w:spacing w:line="48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日期：</w:t>
      </w:r>
      <w:r>
        <w:rPr>
          <w:rFonts w:hint="eastAsia" w:ascii="宋体" w:hAnsi="宋体"/>
          <w:color w:val="000000" w:themeColor="text1"/>
          <w:highlight w:val="none"/>
          <w:u w:val="single"/>
          <w14:textFill>
            <w14:solidFill>
              <w14:schemeClr w14:val="tx1"/>
            </w14:solidFill>
          </w14:textFill>
        </w:rPr>
        <w:t xml:space="preserve">                         </w:t>
      </w:r>
    </w:p>
    <w:p w14:paraId="77A5B1F5">
      <w:pPr>
        <w:rPr>
          <w:rFonts w:ascii="宋体" w:hAnsi="宋体" w:cs="宋体"/>
          <w:color w:val="000000" w:themeColor="text1"/>
          <w:szCs w:val="32"/>
          <w:highlight w:val="none"/>
          <w14:textFill>
            <w14:solidFill>
              <w14:schemeClr w14:val="tx1"/>
            </w14:solidFill>
          </w14:textFill>
        </w:rPr>
      </w:pPr>
    </w:p>
    <w:p w14:paraId="04681351">
      <w:pPr>
        <w:rPr>
          <w:rFonts w:ascii="宋体" w:hAnsi="宋体" w:cs="宋体"/>
          <w:color w:val="000000" w:themeColor="text1"/>
          <w:szCs w:val="32"/>
          <w:highlight w:val="none"/>
          <w14:textFill>
            <w14:solidFill>
              <w14:schemeClr w14:val="tx1"/>
            </w14:solidFill>
          </w14:textFill>
        </w:rPr>
      </w:pPr>
    </w:p>
    <w:p w14:paraId="0517B113">
      <w:pPr>
        <w:rPr>
          <w:rFonts w:ascii="宋体" w:hAnsi="宋体" w:cs="宋体"/>
          <w:color w:val="000000" w:themeColor="text1"/>
          <w:szCs w:val="32"/>
          <w:highlight w:val="none"/>
          <w14:textFill>
            <w14:solidFill>
              <w14:schemeClr w14:val="tx1"/>
            </w14:solidFill>
          </w14:textFill>
        </w:rPr>
      </w:pPr>
    </w:p>
    <w:p w14:paraId="1E6A54C5">
      <w:pPr>
        <w:jc w:val="left"/>
        <w:rPr>
          <w:rFonts w:hint="eastAsia"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14:textFill>
            <w14:solidFill>
              <w14:schemeClr w14:val="tx1"/>
            </w14:solidFill>
          </w14:textFill>
        </w:rPr>
        <w:t>1</w:t>
      </w:r>
      <w:r>
        <w:rPr>
          <w:rFonts w:hint="eastAsia" w:ascii="宋体" w:hAnsi="宋体" w:cs="宋体"/>
          <w:b/>
          <w:bCs/>
          <w:color w:val="000000" w:themeColor="text1"/>
          <w:sz w:val="28"/>
          <w:szCs w:val="36"/>
          <w:highlight w:val="none"/>
          <w:lang w:val="en-US" w:eastAsia="zh-CN"/>
          <w14:textFill>
            <w14:solidFill>
              <w14:schemeClr w14:val="tx1"/>
            </w14:solidFill>
          </w14:textFill>
        </w:rPr>
        <w:t>3</w:t>
      </w:r>
    </w:p>
    <w:p w14:paraId="5FC5B3A4">
      <w:pPr>
        <w:snapToGrid w:val="0"/>
        <w:spacing w:before="50"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技术、</w:t>
      </w:r>
      <w:r>
        <w:rPr>
          <w:rFonts w:hint="eastAsia" w:ascii="宋体" w:hAnsi="宋体" w:eastAsia="宋体" w:cs="宋体"/>
          <w:b/>
          <w:bCs/>
          <w:color w:val="000000" w:themeColor="text1"/>
          <w:sz w:val="30"/>
          <w:szCs w:val="30"/>
          <w:highlight w:val="none"/>
          <w14:textFill>
            <w14:solidFill>
              <w14:schemeClr w14:val="tx1"/>
            </w14:solidFill>
          </w14:textFill>
        </w:rPr>
        <w:t>商务</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偏离</w:t>
      </w:r>
      <w:r>
        <w:rPr>
          <w:rFonts w:hint="eastAsia" w:ascii="宋体" w:hAnsi="宋体" w:eastAsia="宋体" w:cs="宋体"/>
          <w:b/>
          <w:bCs/>
          <w:color w:val="000000" w:themeColor="text1"/>
          <w:sz w:val="30"/>
          <w:szCs w:val="30"/>
          <w:highlight w:val="none"/>
          <w14:textFill>
            <w14:solidFill>
              <w14:schemeClr w14:val="tx1"/>
            </w14:solidFill>
          </w14:textFill>
        </w:rPr>
        <w:t>表</w:t>
      </w:r>
    </w:p>
    <w:p w14:paraId="0B9A0D82">
      <w:pPr>
        <w:autoSpaceDE w:val="0"/>
        <w:autoSpaceDN w:val="0"/>
        <w:adjustRightInd w:val="0"/>
        <w:spacing w:line="45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为了采购人评议的需要，</w:t>
      </w:r>
      <w:r>
        <w:rPr>
          <w:rFonts w:hint="eastAsia" w:ascii="宋体" w:hAnsi="宋体" w:eastAsia="宋体" w:cs="宋体"/>
          <w:color w:val="000000" w:themeColor="text1"/>
          <w:sz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若有偏离的应将偏离条款逐条提出或根据以下要求的格式提出偏差。</w:t>
      </w:r>
      <w:r>
        <w:rPr>
          <w:rFonts w:hint="eastAsia" w:ascii="宋体" w:hAnsi="宋体" w:eastAsia="宋体" w:cs="宋体"/>
          <w:color w:val="000000" w:themeColor="text1"/>
          <w:sz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应对照</w:t>
      </w:r>
      <w:r>
        <w:rPr>
          <w:rFonts w:hint="eastAsia" w:ascii="宋体" w:hAnsi="宋体" w:eastAsia="宋体" w:cs="宋体"/>
          <w:color w:val="000000" w:themeColor="text1"/>
          <w:sz w:val="24"/>
          <w:highlight w:val="none"/>
          <w:lang w:val="en-US"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文件要求在“偏离情况”栏注明“正偏离”、“负偏离”。</w:t>
      </w:r>
    </w:p>
    <w:p w14:paraId="0716DC68">
      <w:pPr>
        <w:snapToGrid w:val="0"/>
        <w:spacing w:before="50" w:line="360" w:lineRule="auto"/>
        <w:jc w:val="lef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w:t>
      </w:r>
      <w:r>
        <w:rPr>
          <w:rFonts w:hint="eastAsia" w:ascii="宋体" w:hAnsi="宋体" w:eastAsia="宋体" w:cs="宋体"/>
          <w:color w:val="000000" w:themeColor="text1"/>
          <w:sz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无偏离的可不填写本偏离表或在本页上写“无”，视为完全响应本次招标文件。</w:t>
      </w:r>
    </w:p>
    <w:tbl>
      <w:tblPr>
        <w:tblStyle w:val="28"/>
        <w:tblW w:w="100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4"/>
        <w:gridCol w:w="1082"/>
        <w:gridCol w:w="2163"/>
        <w:gridCol w:w="2034"/>
        <w:gridCol w:w="2120"/>
        <w:gridCol w:w="1854"/>
      </w:tblGrid>
      <w:tr w14:paraId="65F88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24" w:type="dxa"/>
            <w:tcBorders>
              <w:top w:val="single" w:color="auto" w:sz="4" w:space="0"/>
              <w:left w:val="single" w:color="auto" w:sz="4" w:space="0"/>
              <w:bottom w:val="single" w:color="auto" w:sz="4" w:space="0"/>
              <w:right w:val="single" w:color="auto" w:sz="4" w:space="0"/>
            </w:tcBorders>
            <w:noWrap w:val="0"/>
            <w:vAlign w:val="top"/>
          </w:tcPr>
          <w:p w14:paraId="167ACCED">
            <w:pPr>
              <w:snapToGrid w:val="0"/>
              <w:spacing w:before="156" w:beforeLines="50" w:line="360" w:lineRule="auto"/>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cs="宋体"/>
                <w:color w:val="000000" w:themeColor="text1"/>
                <w:sz w:val="24"/>
                <w:szCs w:val="20"/>
                <w:highlight w:val="none"/>
                <w:lang w:eastAsia="zh-CN"/>
                <w14:textFill>
                  <w14:solidFill>
                    <w14:schemeClr w14:val="tx1"/>
                  </w14:solidFill>
                </w14:textFill>
              </w:rPr>
              <w:t>序号</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20FF90B9">
            <w:pPr>
              <w:snapToGrid w:val="0"/>
              <w:spacing w:before="156" w:beforeLines="50" w:line="360" w:lineRule="auto"/>
              <w:ind w:firstLine="240" w:firstLineChars="100"/>
              <w:rPr>
                <w:rFonts w:hint="eastAsia" w:ascii="宋体" w:hAnsi="宋体" w:cs="宋体"/>
                <w:color w:val="000000" w:themeColor="text1"/>
                <w:sz w:val="24"/>
                <w:szCs w:val="20"/>
                <w:highlight w:val="none"/>
                <w:lang w:eastAsia="zh-CN"/>
                <w14:textFill>
                  <w14:solidFill>
                    <w14:schemeClr w14:val="tx1"/>
                  </w14:solidFill>
                </w14:textFill>
              </w:rPr>
            </w:pPr>
            <w:r>
              <w:rPr>
                <w:rFonts w:hint="eastAsia" w:ascii="宋体" w:hAnsi="宋体" w:cs="宋体"/>
                <w:color w:val="000000" w:themeColor="text1"/>
                <w:sz w:val="24"/>
                <w:szCs w:val="20"/>
                <w:highlight w:val="none"/>
                <w:lang w:eastAsia="zh-CN"/>
                <w14:textFill>
                  <w14:solidFill>
                    <w14:schemeClr w14:val="tx1"/>
                  </w14:solidFill>
                </w14:textFill>
              </w:rPr>
              <w:t>内容</w:t>
            </w:r>
          </w:p>
        </w:tc>
        <w:tc>
          <w:tcPr>
            <w:tcW w:w="2163" w:type="dxa"/>
            <w:tcBorders>
              <w:top w:val="single" w:color="auto" w:sz="4" w:space="0"/>
              <w:left w:val="single" w:color="auto" w:sz="4" w:space="0"/>
              <w:bottom w:val="single" w:color="auto" w:sz="4" w:space="0"/>
              <w:right w:val="single" w:color="auto" w:sz="4" w:space="0"/>
            </w:tcBorders>
            <w:noWrap w:val="0"/>
            <w:vAlign w:val="top"/>
          </w:tcPr>
          <w:p w14:paraId="5D3854A2">
            <w:pPr>
              <w:snapToGrid w:val="0"/>
              <w:spacing w:before="156" w:beforeLines="50" w:line="360" w:lineRule="auto"/>
              <w:ind w:firstLine="240" w:firstLineChars="100"/>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文件要求</w:t>
            </w:r>
          </w:p>
        </w:tc>
        <w:tc>
          <w:tcPr>
            <w:tcW w:w="2034" w:type="dxa"/>
            <w:tcBorders>
              <w:top w:val="single" w:color="auto" w:sz="4" w:space="0"/>
              <w:left w:val="single" w:color="auto" w:sz="4" w:space="0"/>
              <w:bottom w:val="single" w:color="auto" w:sz="4" w:space="0"/>
              <w:right w:val="single" w:color="auto" w:sz="4" w:space="0"/>
            </w:tcBorders>
            <w:noWrap w:val="0"/>
            <w:vAlign w:val="top"/>
          </w:tcPr>
          <w:p w14:paraId="211E97F6">
            <w:pPr>
              <w:snapToGrid w:val="0"/>
              <w:spacing w:before="156" w:beforeLines="50" w:line="360" w:lineRule="auto"/>
              <w:jc w:val="center"/>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cs="宋体"/>
                <w:color w:val="000000" w:themeColor="text1"/>
                <w:sz w:val="24"/>
                <w:szCs w:val="20"/>
                <w:highlight w:val="none"/>
                <w:lang w:eastAsia="zh-CN"/>
                <w14:textFill>
                  <w14:solidFill>
                    <w14:schemeClr w14:val="tx1"/>
                  </w14:solidFill>
                </w14:textFill>
              </w:rPr>
              <w:t>投标文件响应</w:t>
            </w:r>
          </w:p>
        </w:tc>
        <w:tc>
          <w:tcPr>
            <w:tcW w:w="2120" w:type="dxa"/>
            <w:tcBorders>
              <w:top w:val="single" w:color="auto" w:sz="4" w:space="0"/>
              <w:left w:val="single" w:color="auto" w:sz="4" w:space="0"/>
              <w:bottom w:val="single" w:color="auto" w:sz="4" w:space="0"/>
              <w:right w:val="single" w:color="auto" w:sz="4" w:space="0"/>
            </w:tcBorders>
            <w:noWrap w:val="0"/>
            <w:vAlign w:val="top"/>
          </w:tcPr>
          <w:p w14:paraId="66EC1153">
            <w:pPr>
              <w:snapToGrid w:val="0"/>
              <w:spacing w:before="156" w:beforeLines="50" w:line="360" w:lineRule="auto"/>
              <w:ind w:firstLine="480" w:firstLineChars="200"/>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cs="宋体"/>
                <w:color w:val="000000" w:themeColor="text1"/>
                <w:sz w:val="24"/>
                <w:szCs w:val="20"/>
                <w:highlight w:val="none"/>
                <w:lang w:eastAsia="zh-CN"/>
                <w14:textFill>
                  <w14:solidFill>
                    <w14:schemeClr w14:val="tx1"/>
                  </w14:solidFill>
                </w14:textFill>
              </w:rPr>
              <w:t>偏离情况</w:t>
            </w:r>
          </w:p>
        </w:tc>
        <w:tc>
          <w:tcPr>
            <w:tcW w:w="1854" w:type="dxa"/>
            <w:tcBorders>
              <w:top w:val="single" w:color="auto" w:sz="4" w:space="0"/>
              <w:left w:val="single" w:color="auto" w:sz="4" w:space="0"/>
              <w:bottom w:val="single" w:color="auto" w:sz="4" w:space="0"/>
              <w:right w:val="single" w:color="auto" w:sz="4" w:space="0"/>
            </w:tcBorders>
            <w:noWrap w:val="0"/>
            <w:vAlign w:val="top"/>
          </w:tcPr>
          <w:p w14:paraId="444B475C">
            <w:pPr>
              <w:snapToGrid w:val="0"/>
              <w:spacing w:before="156" w:beforeLines="50"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说明</w:t>
            </w:r>
          </w:p>
        </w:tc>
      </w:tr>
      <w:tr w14:paraId="48B66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824" w:type="dxa"/>
            <w:tcBorders>
              <w:top w:val="single" w:color="auto" w:sz="4" w:space="0"/>
              <w:left w:val="single" w:color="auto" w:sz="4" w:space="0"/>
              <w:bottom w:val="single" w:color="auto" w:sz="4" w:space="0"/>
              <w:right w:val="single" w:color="auto" w:sz="4" w:space="0"/>
            </w:tcBorders>
            <w:noWrap w:val="0"/>
            <w:vAlign w:val="center"/>
          </w:tcPr>
          <w:p w14:paraId="61EFAB39">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07D37C24">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14:paraId="39B1662D">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7AB57FC3">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14:paraId="44D118AC">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153FDD65">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r>
      <w:tr w14:paraId="7B5C7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24" w:type="dxa"/>
            <w:tcBorders>
              <w:top w:val="single" w:color="auto" w:sz="4" w:space="0"/>
              <w:left w:val="single" w:color="auto" w:sz="4" w:space="0"/>
              <w:bottom w:val="single" w:color="auto" w:sz="4" w:space="0"/>
              <w:right w:val="single" w:color="auto" w:sz="4" w:space="0"/>
            </w:tcBorders>
            <w:noWrap w:val="0"/>
            <w:vAlign w:val="center"/>
          </w:tcPr>
          <w:p w14:paraId="265B6CC6">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4F01DED5">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14:paraId="176DD169">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37AC87FE">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14:paraId="5BE43AB9">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74E332F5">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r>
      <w:tr w14:paraId="4AB0F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824" w:type="dxa"/>
            <w:tcBorders>
              <w:top w:val="single" w:color="auto" w:sz="4" w:space="0"/>
              <w:left w:val="single" w:color="auto" w:sz="4" w:space="0"/>
              <w:bottom w:val="single" w:color="auto" w:sz="4" w:space="0"/>
              <w:right w:val="single" w:color="auto" w:sz="4" w:space="0"/>
            </w:tcBorders>
            <w:noWrap w:val="0"/>
            <w:vAlign w:val="center"/>
          </w:tcPr>
          <w:p w14:paraId="7FBFF575">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14EF5412">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14:paraId="013733AD">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10037113">
            <w:pPr>
              <w:snapToGrid w:val="0"/>
              <w:spacing w:before="156" w:beforeLines="50" w:line="360" w:lineRule="auto"/>
              <w:ind w:left="43"/>
              <w:rPr>
                <w:rFonts w:hint="eastAsia" w:ascii="宋体" w:hAnsi="宋体" w:eastAsia="宋体" w:cs="宋体"/>
                <w:color w:val="000000" w:themeColor="text1"/>
                <w:sz w:val="24"/>
                <w:szCs w:val="20"/>
                <w:highlight w:val="none"/>
                <w14:textFill>
                  <w14:solidFill>
                    <w14:schemeClr w14:val="tx1"/>
                  </w14:solidFill>
                </w14:textFill>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14:paraId="16748855">
            <w:pPr>
              <w:snapToGrid w:val="0"/>
              <w:spacing w:before="156" w:beforeLines="50" w:line="360" w:lineRule="auto"/>
              <w:ind w:left="43"/>
              <w:rPr>
                <w:rFonts w:hint="eastAsia" w:ascii="宋体" w:hAnsi="宋体" w:eastAsia="宋体" w:cs="宋体"/>
                <w:color w:val="000000" w:themeColor="text1"/>
                <w:sz w:val="24"/>
                <w:szCs w:val="20"/>
                <w:highlight w:val="none"/>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071084AF">
            <w:pPr>
              <w:snapToGrid w:val="0"/>
              <w:spacing w:before="156" w:beforeLines="50" w:line="360" w:lineRule="auto"/>
              <w:ind w:left="43"/>
              <w:rPr>
                <w:rFonts w:hint="eastAsia" w:ascii="宋体" w:hAnsi="宋体" w:eastAsia="宋体" w:cs="宋体"/>
                <w:color w:val="000000" w:themeColor="text1"/>
                <w:sz w:val="24"/>
                <w:szCs w:val="20"/>
                <w:highlight w:val="none"/>
                <w14:textFill>
                  <w14:solidFill>
                    <w14:schemeClr w14:val="tx1"/>
                  </w14:solidFill>
                </w14:textFill>
              </w:rPr>
            </w:pPr>
          </w:p>
        </w:tc>
      </w:tr>
      <w:tr w14:paraId="0CB3C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24" w:type="dxa"/>
            <w:tcBorders>
              <w:top w:val="single" w:color="auto" w:sz="4" w:space="0"/>
              <w:left w:val="single" w:color="auto" w:sz="4" w:space="0"/>
              <w:bottom w:val="single" w:color="auto" w:sz="4" w:space="0"/>
              <w:right w:val="single" w:color="auto" w:sz="4" w:space="0"/>
            </w:tcBorders>
            <w:noWrap w:val="0"/>
            <w:vAlign w:val="center"/>
          </w:tcPr>
          <w:p w14:paraId="08171A00">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59125F4A">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14:paraId="635D119E">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7988CCE3">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14:paraId="660A0D25">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3A1D386D">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r>
      <w:tr w14:paraId="712D0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824" w:type="dxa"/>
            <w:tcBorders>
              <w:top w:val="single" w:color="auto" w:sz="4" w:space="0"/>
              <w:left w:val="single" w:color="auto" w:sz="4" w:space="0"/>
              <w:bottom w:val="single" w:color="auto" w:sz="4" w:space="0"/>
              <w:right w:val="single" w:color="auto" w:sz="4" w:space="0"/>
            </w:tcBorders>
            <w:noWrap w:val="0"/>
            <w:vAlign w:val="center"/>
          </w:tcPr>
          <w:p w14:paraId="490472E2">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4C543961">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14:paraId="1ABBEC35">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285FF8DC">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14:paraId="4C6982E5">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1C76504E">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r>
      <w:tr w14:paraId="20459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824" w:type="dxa"/>
            <w:tcBorders>
              <w:top w:val="single" w:color="auto" w:sz="4" w:space="0"/>
              <w:left w:val="single" w:color="auto" w:sz="4" w:space="0"/>
              <w:bottom w:val="single" w:color="auto" w:sz="4" w:space="0"/>
              <w:right w:val="single" w:color="auto" w:sz="4" w:space="0"/>
            </w:tcBorders>
            <w:noWrap w:val="0"/>
            <w:vAlign w:val="top"/>
          </w:tcPr>
          <w:p w14:paraId="2F565678">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top"/>
          </w:tcPr>
          <w:p w14:paraId="0B373799">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63" w:type="dxa"/>
            <w:tcBorders>
              <w:top w:val="single" w:color="auto" w:sz="4" w:space="0"/>
              <w:left w:val="single" w:color="auto" w:sz="4" w:space="0"/>
              <w:bottom w:val="single" w:color="auto" w:sz="4" w:space="0"/>
              <w:right w:val="single" w:color="auto" w:sz="4" w:space="0"/>
            </w:tcBorders>
            <w:noWrap w:val="0"/>
            <w:vAlign w:val="top"/>
          </w:tcPr>
          <w:p w14:paraId="74DF9896">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034" w:type="dxa"/>
            <w:tcBorders>
              <w:top w:val="single" w:color="auto" w:sz="4" w:space="0"/>
              <w:left w:val="single" w:color="auto" w:sz="4" w:space="0"/>
              <w:bottom w:val="single" w:color="auto" w:sz="4" w:space="0"/>
              <w:right w:val="single" w:color="auto" w:sz="4" w:space="0"/>
            </w:tcBorders>
            <w:noWrap w:val="0"/>
            <w:vAlign w:val="top"/>
          </w:tcPr>
          <w:p w14:paraId="29C5D7C0">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20" w:type="dxa"/>
            <w:tcBorders>
              <w:top w:val="single" w:color="auto" w:sz="4" w:space="0"/>
              <w:left w:val="single" w:color="auto" w:sz="4" w:space="0"/>
              <w:bottom w:val="single" w:color="auto" w:sz="4" w:space="0"/>
              <w:right w:val="single" w:color="auto" w:sz="4" w:space="0"/>
            </w:tcBorders>
            <w:noWrap w:val="0"/>
            <w:vAlign w:val="top"/>
          </w:tcPr>
          <w:p w14:paraId="3BE0C279">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noWrap w:val="0"/>
            <w:vAlign w:val="top"/>
          </w:tcPr>
          <w:p w14:paraId="02DEB3B0">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r>
      <w:tr w14:paraId="18074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824" w:type="dxa"/>
            <w:tcBorders>
              <w:top w:val="single" w:color="auto" w:sz="4" w:space="0"/>
              <w:left w:val="single" w:color="auto" w:sz="4" w:space="0"/>
              <w:bottom w:val="single" w:color="auto" w:sz="4" w:space="0"/>
              <w:right w:val="single" w:color="auto" w:sz="4" w:space="0"/>
            </w:tcBorders>
            <w:noWrap w:val="0"/>
            <w:vAlign w:val="top"/>
          </w:tcPr>
          <w:p w14:paraId="61C33185">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top"/>
          </w:tcPr>
          <w:p w14:paraId="2DFC0724">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63" w:type="dxa"/>
            <w:tcBorders>
              <w:top w:val="single" w:color="auto" w:sz="4" w:space="0"/>
              <w:left w:val="single" w:color="auto" w:sz="4" w:space="0"/>
              <w:bottom w:val="single" w:color="auto" w:sz="4" w:space="0"/>
              <w:right w:val="single" w:color="auto" w:sz="4" w:space="0"/>
            </w:tcBorders>
            <w:noWrap w:val="0"/>
            <w:vAlign w:val="top"/>
          </w:tcPr>
          <w:p w14:paraId="021A8464">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034" w:type="dxa"/>
            <w:tcBorders>
              <w:top w:val="single" w:color="auto" w:sz="4" w:space="0"/>
              <w:left w:val="single" w:color="auto" w:sz="4" w:space="0"/>
              <w:bottom w:val="single" w:color="auto" w:sz="4" w:space="0"/>
              <w:right w:val="single" w:color="auto" w:sz="4" w:space="0"/>
            </w:tcBorders>
            <w:noWrap w:val="0"/>
            <w:vAlign w:val="top"/>
          </w:tcPr>
          <w:p w14:paraId="2ACECBF3">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20" w:type="dxa"/>
            <w:tcBorders>
              <w:top w:val="single" w:color="auto" w:sz="4" w:space="0"/>
              <w:left w:val="single" w:color="auto" w:sz="4" w:space="0"/>
              <w:bottom w:val="single" w:color="auto" w:sz="4" w:space="0"/>
              <w:right w:val="single" w:color="auto" w:sz="4" w:space="0"/>
            </w:tcBorders>
            <w:noWrap w:val="0"/>
            <w:vAlign w:val="top"/>
          </w:tcPr>
          <w:p w14:paraId="012A1007">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noWrap w:val="0"/>
            <w:vAlign w:val="top"/>
          </w:tcPr>
          <w:p w14:paraId="4085CBF3">
            <w:pPr>
              <w:snapToGrid w:val="0"/>
              <w:spacing w:before="156" w:beforeLines="50" w:line="360" w:lineRule="auto"/>
              <w:rPr>
                <w:rFonts w:hint="eastAsia" w:ascii="宋体" w:hAnsi="宋体" w:eastAsia="宋体" w:cs="宋体"/>
                <w:color w:val="000000" w:themeColor="text1"/>
                <w:sz w:val="24"/>
                <w:szCs w:val="20"/>
                <w:highlight w:val="none"/>
                <w14:textFill>
                  <w14:solidFill>
                    <w14:schemeClr w14:val="tx1"/>
                  </w14:solidFill>
                </w14:textFill>
              </w:rPr>
            </w:pPr>
          </w:p>
        </w:tc>
      </w:tr>
    </w:tbl>
    <w:p w14:paraId="6E7BEA6D">
      <w:pPr>
        <w:rPr>
          <w:rFonts w:ascii="宋体" w:hAnsi="宋体"/>
          <w:color w:val="000000" w:themeColor="text1"/>
          <w:highlight w:val="none"/>
          <w14:textFill>
            <w14:solidFill>
              <w14:schemeClr w14:val="tx1"/>
            </w14:solidFill>
          </w14:textFill>
        </w:rPr>
      </w:pPr>
    </w:p>
    <w:p w14:paraId="239C5174">
      <w:pPr>
        <w:spacing w:line="48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投标人名称（盖章）：</w:t>
      </w:r>
      <w:r>
        <w:rPr>
          <w:rFonts w:hint="eastAsia" w:ascii="宋体" w:hAnsi="宋体"/>
          <w:color w:val="000000" w:themeColor="text1"/>
          <w:highlight w:val="none"/>
          <w:u w:val="single"/>
          <w14:textFill>
            <w14:solidFill>
              <w14:schemeClr w14:val="tx1"/>
            </w14:solidFill>
          </w14:textFill>
        </w:rPr>
        <w:t xml:space="preserve">                         </w:t>
      </w:r>
    </w:p>
    <w:p w14:paraId="1D6D1B70">
      <w:pPr>
        <w:spacing w:line="48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授权委托代理人签字或盖章：</w:t>
      </w:r>
      <w:r>
        <w:rPr>
          <w:rFonts w:hint="eastAsia" w:ascii="宋体" w:hAnsi="宋体"/>
          <w:color w:val="000000" w:themeColor="text1"/>
          <w:highlight w:val="none"/>
          <w:u w:val="single"/>
          <w14:textFill>
            <w14:solidFill>
              <w14:schemeClr w14:val="tx1"/>
            </w14:solidFill>
          </w14:textFill>
        </w:rPr>
        <w:t xml:space="preserve">                   </w:t>
      </w:r>
    </w:p>
    <w:p w14:paraId="29028790">
      <w:pPr>
        <w:spacing w:line="48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日期：</w:t>
      </w:r>
      <w:r>
        <w:rPr>
          <w:rFonts w:hint="eastAsia" w:ascii="宋体" w:hAnsi="宋体"/>
          <w:color w:val="000000" w:themeColor="text1"/>
          <w:highlight w:val="none"/>
          <w:u w:val="single"/>
          <w14:textFill>
            <w14:solidFill>
              <w14:schemeClr w14:val="tx1"/>
            </w14:solidFill>
          </w14:textFill>
        </w:rPr>
        <w:t xml:space="preserve">                         </w:t>
      </w:r>
    </w:p>
    <w:p w14:paraId="24438F63">
      <w:pPr>
        <w:rPr>
          <w:rFonts w:ascii="宋体" w:hAnsi="宋体"/>
          <w:color w:val="000000" w:themeColor="text1"/>
          <w:highlight w:val="none"/>
          <w14:textFill>
            <w14:solidFill>
              <w14:schemeClr w14:val="tx1"/>
            </w14:solidFill>
          </w14:textFill>
        </w:rPr>
      </w:pPr>
    </w:p>
    <w:p w14:paraId="6022A4F0">
      <w:pPr>
        <w:rPr>
          <w:rFonts w:ascii="宋体" w:hAnsi="宋体"/>
          <w:color w:val="000000" w:themeColor="text1"/>
          <w:highlight w:val="none"/>
          <w14:textFill>
            <w14:solidFill>
              <w14:schemeClr w14:val="tx1"/>
            </w14:solidFill>
          </w14:textFill>
        </w:rPr>
      </w:pPr>
    </w:p>
    <w:p w14:paraId="65AFCFDA">
      <w:pPr>
        <w:rPr>
          <w:rFonts w:ascii="宋体" w:hAnsi="宋体"/>
          <w:color w:val="000000" w:themeColor="text1"/>
          <w:highlight w:val="none"/>
          <w14:textFill>
            <w14:solidFill>
              <w14:schemeClr w14:val="tx1"/>
            </w14:solidFill>
          </w14:textFill>
        </w:rPr>
      </w:pPr>
    </w:p>
    <w:p w14:paraId="38769082">
      <w:pPr>
        <w:rPr>
          <w:rFonts w:ascii="宋体" w:hAnsi="宋体"/>
          <w:color w:val="000000" w:themeColor="text1"/>
          <w:highlight w:val="none"/>
          <w14:textFill>
            <w14:solidFill>
              <w14:schemeClr w14:val="tx1"/>
            </w14:solidFill>
          </w14:textFill>
        </w:rPr>
      </w:pPr>
    </w:p>
    <w:p w14:paraId="21D70925">
      <w:pPr>
        <w:jc w:val="left"/>
        <w:rPr>
          <w:rFonts w:ascii="宋体" w:hAnsi="宋体" w:cs="宋体"/>
          <w:b/>
          <w:bCs/>
          <w:color w:val="000000" w:themeColor="text1"/>
          <w:sz w:val="28"/>
          <w:szCs w:val="36"/>
          <w:highlight w:val="none"/>
          <w:lang w:val="zh-CN"/>
          <w14:textFill>
            <w14:solidFill>
              <w14:schemeClr w14:val="tx1"/>
            </w14:solidFill>
          </w14:textFill>
        </w:rPr>
        <w:sectPr>
          <w:pgSz w:w="11906" w:h="16838"/>
          <w:pgMar w:top="1701" w:right="1418" w:bottom="1134" w:left="1418" w:header="1247" w:footer="794" w:gutter="0"/>
          <w:pgNumType w:fmt="decimal"/>
          <w:cols w:space="425" w:num="1"/>
          <w:docGrid w:type="lines" w:linePitch="312" w:charSpace="0"/>
        </w:sectPr>
      </w:pPr>
    </w:p>
    <w:p w14:paraId="476C98EB">
      <w:pPr>
        <w:jc w:val="left"/>
        <w:rPr>
          <w:rFonts w:hint="eastAsia"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14:textFill>
            <w14:solidFill>
              <w14:schemeClr w14:val="tx1"/>
            </w14:solidFill>
          </w14:textFill>
        </w:rPr>
        <w:t>1</w:t>
      </w:r>
      <w:r>
        <w:rPr>
          <w:rFonts w:hint="eastAsia" w:ascii="宋体" w:hAnsi="宋体" w:cs="宋体"/>
          <w:b/>
          <w:bCs/>
          <w:color w:val="000000" w:themeColor="text1"/>
          <w:sz w:val="28"/>
          <w:szCs w:val="36"/>
          <w:highlight w:val="none"/>
          <w:lang w:val="en-US" w:eastAsia="zh-CN"/>
          <w14:textFill>
            <w14:solidFill>
              <w14:schemeClr w14:val="tx1"/>
            </w14:solidFill>
          </w14:textFill>
        </w:rPr>
        <w:t>4</w:t>
      </w:r>
    </w:p>
    <w:p w14:paraId="7103DE3C">
      <w:pPr>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证书一览表</w:t>
      </w:r>
    </w:p>
    <w:p w14:paraId="2CAEAAFD">
      <w:pPr>
        <w:jc w:val="left"/>
        <w:rPr>
          <w:rFonts w:ascii="宋体" w:hAnsi="宋体" w:cs="宋体"/>
          <w:b/>
          <w:bCs/>
          <w:color w:val="000000" w:themeColor="text1"/>
          <w:szCs w:val="32"/>
          <w:highlight w:val="none"/>
          <w:lang w:val="zh-CN"/>
          <w14:textFill>
            <w14:solidFill>
              <w14:schemeClr w14:val="tx1"/>
            </w14:solidFill>
          </w14:textFill>
        </w:rPr>
      </w:pPr>
    </w:p>
    <w:tbl>
      <w:tblPr>
        <w:tblStyle w:val="28"/>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53E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Pr>
          <w:p w14:paraId="7CFC5185">
            <w:pPr>
              <w:pStyle w:val="64"/>
              <w:spacing w:line="36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证书名称</w:t>
            </w:r>
          </w:p>
        </w:tc>
        <w:tc>
          <w:tcPr>
            <w:tcW w:w="2258" w:type="dxa"/>
          </w:tcPr>
          <w:p w14:paraId="55710C7E">
            <w:pPr>
              <w:pStyle w:val="64"/>
              <w:spacing w:line="36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发证单位</w:t>
            </w:r>
          </w:p>
        </w:tc>
        <w:tc>
          <w:tcPr>
            <w:tcW w:w="2260" w:type="dxa"/>
          </w:tcPr>
          <w:p w14:paraId="24383772">
            <w:pPr>
              <w:pStyle w:val="64"/>
              <w:spacing w:line="36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证书等级</w:t>
            </w:r>
          </w:p>
        </w:tc>
        <w:tc>
          <w:tcPr>
            <w:tcW w:w="2047" w:type="dxa"/>
          </w:tcPr>
          <w:p w14:paraId="40ED56B8">
            <w:pPr>
              <w:pStyle w:val="64"/>
              <w:spacing w:line="36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证书有效期</w:t>
            </w:r>
          </w:p>
        </w:tc>
      </w:tr>
      <w:tr w14:paraId="20F7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334DAF6E">
            <w:pPr>
              <w:pStyle w:val="64"/>
              <w:spacing w:line="360" w:lineRule="auto"/>
              <w:jc w:val="center"/>
              <w:rPr>
                <w:rFonts w:ascii="宋体" w:cs="Arial"/>
                <w:color w:val="000000" w:themeColor="text1"/>
                <w:szCs w:val="21"/>
                <w:highlight w:val="none"/>
                <w14:textFill>
                  <w14:solidFill>
                    <w14:schemeClr w14:val="tx1"/>
                  </w14:solidFill>
                </w14:textFill>
              </w:rPr>
            </w:pPr>
          </w:p>
        </w:tc>
        <w:tc>
          <w:tcPr>
            <w:tcW w:w="2258" w:type="dxa"/>
          </w:tcPr>
          <w:p w14:paraId="161E3D6F">
            <w:pPr>
              <w:pStyle w:val="64"/>
              <w:spacing w:line="360" w:lineRule="auto"/>
              <w:jc w:val="center"/>
              <w:rPr>
                <w:rFonts w:ascii="宋体" w:cs="Arial"/>
                <w:color w:val="000000" w:themeColor="text1"/>
                <w:szCs w:val="21"/>
                <w:highlight w:val="none"/>
                <w14:textFill>
                  <w14:solidFill>
                    <w14:schemeClr w14:val="tx1"/>
                  </w14:solidFill>
                </w14:textFill>
              </w:rPr>
            </w:pPr>
          </w:p>
        </w:tc>
        <w:tc>
          <w:tcPr>
            <w:tcW w:w="2260" w:type="dxa"/>
          </w:tcPr>
          <w:p w14:paraId="51876239">
            <w:pPr>
              <w:pStyle w:val="64"/>
              <w:spacing w:line="360" w:lineRule="auto"/>
              <w:jc w:val="center"/>
              <w:rPr>
                <w:rFonts w:ascii="宋体" w:cs="Arial"/>
                <w:color w:val="000000" w:themeColor="text1"/>
                <w:szCs w:val="21"/>
                <w:highlight w:val="none"/>
                <w14:textFill>
                  <w14:solidFill>
                    <w14:schemeClr w14:val="tx1"/>
                  </w14:solidFill>
                </w14:textFill>
              </w:rPr>
            </w:pPr>
          </w:p>
        </w:tc>
        <w:tc>
          <w:tcPr>
            <w:tcW w:w="2047" w:type="dxa"/>
          </w:tcPr>
          <w:p w14:paraId="0FB19CC1">
            <w:pPr>
              <w:pStyle w:val="64"/>
              <w:spacing w:line="360" w:lineRule="auto"/>
              <w:jc w:val="center"/>
              <w:rPr>
                <w:rFonts w:ascii="宋体" w:cs="Arial"/>
                <w:color w:val="000000" w:themeColor="text1"/>
                <w:szCs w:val="21"/>
                <w:highlight w:val="none"/>
                <w14:textFill>
                  <w14:solidFill>
                    <w14:schemeClr w14:val="tx1"/>
                  </w14:solidFill>
                </w14:textFill>
              </w:rPr>
            </w:pPr>
          </w:p>
        </w:tc>
      </w:tr>
      <w:tr w14:paraId="256E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11151310">
            <w:pPr>
              <w:pStyle w:val="64"/>
              <w:spacing w:line="360" w:lineRule="auto"/>
              <w:jc w:val="center"/>
              <w:rPr>
                <w:rFonts w:ascii="宋体" w:cs="Arial"/>
                <w:color w:val="000000" w:themeColor="text1"/>
                <w:szCs w:val="21"/>
                <w:highlight w:val="none"/>
                <w14:textFill>
                  <w14:solidFill>
                    <w14:schemeClr w14:val="tx1"/>
                  </w14:solidFill>
                </w14:textFill>
              </w:rPr>
            </w:pPr>
          </w:p>
        </w:tc>
        <w:tc>
          <w:tcPr>
            <w:tcW w:w="2258" w:type="dxa"/>
          </w:tcPr>
          <w:p w14:paraId="138D73EF">
            <w:pPr>
              <w:pStyle w:val="64"/>
              <w:spacing w:line="360" w:lineRule="auto"/>
              <w:jc w:val="center"/>
              <w:rPr>
                <w:rFonts w:ascii="宋体" w:cs="Arial"/>
                <w:color w:val="000000" w:themeColor="text1"/>
                <w:szCs w:val="21"/>
                <w:highlight w:val="none"/>
                <w14:textFill>
                  <w14:solidFill>
                    <w14:schemeClr w14:val="tx1"/>
                  </w14:solidFill>
                </w14:textFill>
              </w:rPr>
            </w:pPr>
          </w:p>
        </w:tc>
        <w:tc>
          <w:tcPr>
            <w:tcW w:w="2260" w:type="dxa"/>
          </w:tcPr>
          <w:p w14:paraId="2785048D">
            <w:pPr>
              <w:pStyle w:val="64"/>
              <w:spacing w:line="360" w:lineRule="auto"/>
              <w:jc w:val="center"/>
              <w:rPr>
                <w:rFonts w:ascii="宋体" w:cs="Arial"/>
                <w:color w:val="000000" w:themeColor="text1"/>
                <w:szCs w:val="21"/>
                <w:highlight w:val="none"/>
                <w14:textFill>
                  <w14:solidFill>
                    <w14:schemeClr w14:val="tx1"/>
                  </w14:solidFill>
                </w14:textFill>
              </w:rPr>
            </w:pPr>
          </w:p>
        </w:tc>
        <w:tc>
          <w:tcPr>
            <w:tcW w:w="2047" w:type="dxa"/>
          </w:tcPr>
          <w:p w14:paraId="61087D1B">
            <w:pPr>
              <w:pStyle w:val="64"/>
              <w:spacing w:line="360" w:lineRule="auto"/>
              <w:jc w:val="center"/>
              <w:rPr>
                <w:rFonts w:ascii="宋体" w:cs="Arial"/>
                <w:color w:val="000000" w:themeColor="text1"/>
                <w:szCs w:val="21"/>
                <w:highlight w:val="none"/>
                <w14:textFill>
                  <w14:solidFill>
                    <w14:schemeClr w14:val="tx1"/>
                  </w14:solidFill>
                </w14:textFill>
              </w:rPr>
            </w:pPr>
          </w:p>
        </w:tc>
      </w:tr>
      <w:tr w14:paraId="078A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2965922D">
            <w:pPr>
              <w:pStyle w:val="64"/>
              <w:spacing w:line="360" w:lineRule="auto"/>
              <w:jc w:val="center"/>
              <w:rPr>
                <w:rFonts w:ascii="宋体" w:cs="Arial"/>
                <w:color w:val="000000" w:themeColor="text1"/>
                <w:szCs w:val="21"/>
                <w:highlight w:val="none"/>
                <w14:textFill>
                  <w14:solidFill>
                    <w14:schemeClr w14:val="tx1"/>
                  </w14:solidFill>
                </w14:textFill>
              </w:rPr>
            </w:pPr>
          </w:p>
        </w:tc>
        <w:tc>
          <w:tcPr>
            <w:tcW w:w="2258" w:type="dxa"/>
          </w:tcPr>
          <w:p w14:paraId="1430EDB7">
            <w:pPr>
              <w:pStyle w:val="64"/>
              <w:spacing w:line="360" w:lineRule="auto"/>
              <w:jc w:val="center"/>
              <w:rPr>
                <w:rFonts w:ascii="宋体" w:cs="Arial"/>
                <w:color w:val="000000" w:themeColor="text1"/>
                <w:szCs w:val="21"/>
                <w:highlight w:val="none"/>
                <w14:textFill>
                  <w14:solidFill>
                    <w14:schemeClr w14:val="tx1"/>
                  </w14:solidFill>
                </w14:textFill>
              </w:rPr>
            </w:pPr>
          </w:p>
        </w:tc>
        <w:tc>
          <w:tcPr>
            <w:tcW w:w="2260" w:type="dxa"/>
          </w:tcPr>
          <w:p w14:paraId="4D975C84">
            <w:pPr>
              <w:pStyle w:val="64"/>
              <w:spacing w:line="360" w:lineRule="auto"/>
              <w:jc w:val="center"/>
              <w:rPr>
                <w:rFonts w:ascii="宋体" w:cs="Arial"/>
                <w:color w:val="000000" w:themeColor="text1"/>
                <w:szCs w:val="21"/>
                <w:highlight w:val="none"/>
                <w14:textFill>
                  <w14:solidFill>
                    <w14:schemeClr w14:val="tx1"/>
                  </w14:solidFill>
                </w14:textFill>
              </w:rPr>
            </w:pPr>
          </w:p>
        </w:tc>
        <w:tc>
          <w:tcPr>
            <w:tcW w:w="2047" w:type="dxa"/>
          </w:tcPr>
          <w:p w14:paraId="1FD93CEC">
            <w:pPr>
              <w:pStyle w:val="64"/>
              <w:spacing w:line="360" w:lineRule="auto"/>
              <w:jc w:val="center"/>
              <w:rPr>
                <w:rFonts w:ascii="宋体" w:cs="Arial"/>
                <w:color w:val="000000" w:themeColor="text1"/>
                <w:szCs w:val="21"/>
                <w:highlight w:val="none"/>
                <w14:textFill>
                  <w14:solidFill>
                    <w14:schemeClr w14:val="tx1"/>
                  </w14:solidFill>
                </w14:textFill>
              </w:rPr>
            </w:pPr>
          </w:p>
        </w:tc>
      </w:tr>
      <w:tr w14:paraId="7114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307E3FD9">
            <w:pPr>
              <w:pStyle w:val="64"/>
              <w:spacing w:line="360" w:lineRule="auto"/>
              <w:jc w:val="center"/>
              <w:rPr>
                <w:rFonts w:ascii="宋体" w:cs="Arial"/>
                <w:color w:val="000000" w:themeColor="text1"/>
                <w:szCs w:val="21"/>
                <w:highlight w:val="none"/>
                <w14:textFill>
                  <w14:solidFill>
                    <w14:schemeClr w14:val="tx1"/>
                  </w14:solidFill>
                </w14:textFill>
              </w:rPr>
            </w:pPr>
          </w:p>
        </w:tc>
        <w:tc>
          <w:tcPr>
            <w:tcW w:w="2258" w:type="dxa"/>
          </w:tcPr>
          <w:p w14:paraId="60A8E778">
            <w:pPr>
              <w:pStyle w:val="64"/>
              <w:spacing w:line="360" w:lineRule="auto"/>
              <w:jc w:val="center"/>
              <w:rPr>
                <w:rFonts w:ascii="宋体" w:cs="Arial"/>
                <w:color w:val="000000" w:themeColor="text1"/>
                <w:szCs w:val="21"/>
                <w:highlight w:val="none"/>
                <w14:textFill>
                  <w14:solidFill>
                    <w14:schemeClr w14:val="tx1"/>
                  </w14:solidFill>
                </w14:textFill>
              </w:rPr>
            </w:pPr>
          </w:p>
        </w:tc>
        <w:tc>
          <w:tcPr>
            <w:tcW w:w="2260" w:type="dxa"/>
          </w:tcPr>
          <w:p w14:paraId="58B0AE7B">
            <w:pPr>
              <w:pStyle w:val="64"/>
              <w:spacing w:line="360" w:lineRule="auto"/>
              <w:jc w:val="center"/>
              <w:rPr>
                <w:rFonts w:ascii="宋体" w:cs="Arial"/>
                <w:color w:val="000000" w:themeColor="text1"/>
                <w:szCs w:val="21"/>
                <w:highlight w:val="none"/>
                <w14:textFill>
                  <w14:solidFill>
                    <w14:schemeClr w14:val="tx1"/>
                  </w14:solidFill>
                </w14:textFill>
              </w:rPr>
            </w:pPr>
          </w:p>
        </w:tc>
        <w:tc>
          <w:tcPr>
            <w:tcW w:w="2047" w:type="dxa"/>
          </w:tcPr>
          <w:p w14:paraId="6EBD62DB">
            <w:pPr>
              <w:pStyle w:val="64"/>
              <w:spacing w:line="360" w:lineRule="auto"/>
              <w:jc w:val="center"/>
              <w:rPr>
                <w:rFonts w:ascii="宋体" w:cs="Arial"/>
                <w:color w:val="000000" w:themeColor="text1"/>
                <w:szCs w:val="21"/>
                <w:highlight w:val="none"/>
                <w14:textFill>
                  <w14:solidFill>
                    <w14:schemeClr w14:val="tx1"/>
                  </w14:solidFill>
                </w14:textFill>
              </w:rPr>
            </w:pPr>
          </w:p>
        </w:tc>
      </w:tr>
      <w:tr w14:paraId="60F6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08D31759">
            <w:pPr>
              <w:pStyle w:val="64"/>
              <w:spacing w:line="360" w:lineRule="auto"/>
              <w:jc w:val="center"/>
              <w:rPr>
                <w:rFonts w:ascii="宋体" w:cs="Arial"/>
                <w:color w:val="000000" w:themeColor="text1"/>
                <w:szCs w:val="21"/>
                <w:highlight w:val="none"/>
                <w14:textFill>
                  <w14:solidFill>
                    <w14:schemeClr w14:val="tx1"/>
                  </w14:solidFill>
                </w14:textFill>
              </w:rPr>
            </w:pPr>
          </w:p>
        </w:tc>
        <w:tc>
          <w:tcPr>
            <w:tcW w:w="2258" w:type="dxa"/>
          </w:tcPr>
          <w:p w14:paraId="64A0C0BB">
            <w:pPr>
              <w:pStyle w:val="64"/>
              <w:spacing w:line="360" w:lineRule="auto"/>
              <w:jc w:val="center"/>
              <w:rPr>
                <w:rFonts w:ascii="宋体" w:cs="Arial"/>
                <w:color w:val="000000" w:themeColor="text1"/>
                <w:szCs w:val="21"/>
                <w:highlight w:val="none"/>
                <w14:textFill>
                  <w14:solidFill>
                    <w14:schemeClr w14:val="tx1"/>
                  </w14:solidFill>
                </w14:textFill>
              </w:rPr>
            </w:pPr>
          </w:p>
        </w:tc>
        <w:tc>
          <w:tcPr>
            <w:tcW w:w="2260" w:type="dxa"/>
          </w:tcPr>
          <w:p w14:paraId="5DCF4000">
            <w:pPr>
              <w:pStyle w:val="64"/>
              <w:spacing w:line="360" w:lineRule="auto"/>
              <w:jc w:val="center"/>
              <w:rPr>
                <w:rFonts w:ascii="宋体" w:cs="Arial"/>
                <w:color w:val="000000" w:themeColor="text1"/>
                <w:szCs w:val="21"/>
                <w:highlight w:val="none"/>
                <w14:textFill>
                  <w14:solidFill>
                    <w14:schemeClr w14:val="tx1"/>
                  </w14:solidFill>
                </w14:textFill>
              </w:rPr>
            </w:pPr>
          </w:p>
        </w:tc>
        <w:tc>
          <w:tcPr>
            <w:tcW w:w="2047" w:type="dxa"/>
          </w:tcPr>
          <w:p w14:paraId="583D51F0">
            <w:pPr>
              <w:pStyle w:val="64"/>
              <w:spacing w:line="360" w:lineRule="auto"/>
              <w:jc w:val="center"/>
              <w:rPr>
                <w:rFonts w:ascii="宋体" w:cs="Arial"/>
                <w:color w:val="000000" w:themeColor="text1"/>
                <w:szCs w:val="21"/>
                <w:highlight w:val="none"/>
                <w14:textFill>
                  <w14:solidFill>
                    <w14:schemeClr w14:val="tx1"/>
                  </w14:solidFill>
                </w14:textFill>
              </w:rPr>
            </w:pPr>
          </w:p>
        </w:tc>
      </w:tr>
      <w:tr w14:paraId="43D8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1FF04317">
            <w:pPr>
              <w:pStyle w:val="64"/>
              <w:spacing w:line="360" w:lineRule="auto"/>
              <w:jc w:val="center"/>
              <w:rPr>
                <w:rFonts w:ascii="宋体" w:cs="Arial"/>
                <w:color w:val="000000" w:themeColor="text1"/>
                <w:szCs w:val="21"/>
                <w:highlight w:val="none"/>
                <w14:textFill>
                  <w14:solidFill>
                    <w14:schemeClr w14:val="tx1"/>
                  </w14:solidFill>
                </w14:textFill>
              </w:rPr>
            </w:pPr>
          </w:p>
        </w:tc>
        <w:tc>
          <w:tcPr>
            <w:tcW w:w="2258" w:type="dxa"/>
          </w:tcPr>
          <w:p w14:paraId="7994F57E">
            <w:pPr>
              <w:pStyle w:val="64"/>
              <w:spacing w:line="360" w:lineRule="auto"/>
              <w:jc w:val="center"/>
              <w:rPr>
                <w:rFonts w:ascii="宋体" w:cs="Arial"/>
                <w:color w:val="000000" w:themeColor="text1"/>
                <w:szCs w:val="21"/>
                <w:highlight w:val="none"/>
                <w14:textFill>
                  <w14:solidFill>
                    <w14:schemeClr w14:val="tx1"/>
                  </w14:solidFill>
                </w14:textFill>
              </w:rPr>
            </w:pPr>
          </w:p>
        </w:tc>
        <w:tc>
          <w:tcPr>
            <w:tcW w:w="2260" w:type="dxa"/>
          </w:tcPr>
          <w:p w14:paraId="3167BB58">
            <w:pPr>
              <w:pStyle w:val="64"/>
              <w:spacing w:line="360" w:lineRule="auto"/>
              <w:jc w:val="center"/>
              <w:rPr>
                <w:rFonts w:ascii="宋体" w:cs="Arial"/>
                <w:color w:val="000000" w:themeColor="text1"/>
                <w:szCs w:val="21"/>
                <w:highlight w:val="none"/>
                <w14:textFill>
                  <w14:solidFill>
                    <w14:schemeClr w14:val="tx1"/>
                  </w14:solidFill>
                </w14:textFill>
              </w:rPr>
            </w:pPr>
          </w:p>
        </w:tc>
        <w:tc>
          <w:tcPr>
            <w:tcW w:w="2047" w:type="dxa"/>
          </w:tcPr>
          <w:p w14:paraId="0DAF0F8A">
            <w:pPr>
              <w:pStyle w:val="64"/>
              <w:spacing w:line="360" w:lineRule="auto"/>
              <w:jc w:val="center"/>
              <w:rPr>
                <w:rFonts w:ascii="宋体" w:cs="Arial"/>
                <w:color w:val="000000" w:themeColor="text1"/>
                <w:szCs w:val="21"/>
                <w:highlight w:val="none"/>
                <w14:textFill>
                  <w14:solidFill>
                    <w14:schemeClr w14:val="tx1"/>
                  </w14:solidFill>
                </w14:textFill>
              </w:rPr>
            </w:pPr>
          </w:p>
        </w:tc>
      </w:tr>
      <w:tr w14:paraId="0F10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5F7152D6">
            <w:pPr>
              <w:pStyle w:val="64"/>
              <w:spacing w:line="360" w:lineRule="auto"/>
              <w:jc w:val="center"/>
              <w:rPr>
                <w:rFonts w:ascii="宋体" w:cs="Arial"/>
                <w:color w:val="000000" w:themeColor="text1"/>
                <w:szCs w:val="21"/>
                <w:highlight w:val="none"/>
                <w14:textFill>
                  <w14:solidFill>
                    <w14:schemeClr w14:val="tx1"/>
                  </w14:solidFill>
                </w14:textFill>
              </w:rPr>
            </w:pPr>
          </w:p>
        </w:tc>
        <w:tc>
          <w:tcPr>
            <w:tcW w:w="2258" w:type="dxa"/>
          </w:tcPr>
          <w:p w14:paraId="72FAC7F5">
            <w:pPr>
              <w:pStyle w:val="64"/>
              <w:spacing w:line="360" w:lineRule="auto"/>
              <w:jc w:val="center"/>
              <w:rPr>
                <w:rFonts w:ascii="宋体" w:cs="Arial"/>
                <w:color w:val="000000" w:themeColor="text1"/>
                <w:szCs w:val="21"/>
                <w:highlight w:val="none"/>
                <w14:textFill>
                  <w14:solidFill>
                    <w14:schemeClr w14:val="tx1"/>
                  </w14:solidFill>
                </w14:textFill>
              </w:rPr>
            </w:pPr>
          </w:p>
        </w:tc>
        <w:tc>
          <w:tcPr>
            <w:tcW w:w="2260" w:type="dxa"/>
          </w:tcPr>
          <w:p w14:paraId="69E96269">
            <w:pPr>
              <w:pStyle w:val="64"/>
              <w:spacing w:line="360" w:lineRule="auto"/>
              <w:jc w:val="center"/>
              <w:rPr>
                <w:rFonts w:ascii="宋体" w:cs="Arial"/>
                <w:color w:val="000000" w:themeColor="text1"/>
                <w:szCs w:val="21"/>
                <w:highlight w:val="none"/>
                <w14:textFill>
                  <w14:solidFill>
                    <w14:schemeClr w14:val="tx1"/>
                  </w14:solidFill>
                </w14:textFill>
              </w:rPr>
            </w:pPr>
          </w:p>
        </w:tc>
        <w:tc>
          <w:tcPr>
            <w:tcW w:w="2047" w:type="dxa"/>
          </w:tcPr>
          <w:p w14:paraId="2C284FE7">
            <w:pPr>
              <w:pStyle w:val="64"/>
              <w:spacing w:line="360" w:lineRule="auto"/>
              <w:jc w:val="center"/>
              <w:rPr>
                <w:rFonts w:ascii="宋体" w:cs="Arial"/>
                <w:color w:val="000000" w:themeColor="text1"/>
                <w:szCs w:val="21"/>
                <w:highlight w:val="none"/>
                <w14:textFill>
                  <w14:solidFill>
                    <w14:schemeClr w14:val="tx1"/>
                  </w14:solidFill>
                </w14:textFill>
              </w:rPr>
            </w:pPr>
          </w:p>
        </w:tc>
      </w:tr>
    </w:tbl>
    <w:p w14:paraId="512CF1FC">
      <w:pPr>
        <w:jc w:val="left"/>
        <w:rPr>
          <w:rFonts w:ascii="宋体" w:hAnsi="宋体" w:cs="宋体"/>
          <w:b/>
          <w:bCs/>
          <w:color w:val="000000" w:themeColor="text1"/>
          <w:szCs w:val="32"/>
          <w:highlight w:val="none"/>
          <w:lang w:val="zh-CN"/>
          <w14:textFill>
            <w14:solidFill>
              <w14:schemeClr w14:val="tx1"/>
            </w14:solidFill>
          </w14:textFill>
        </w:rPr>
      </w:pPr>
    </w:p>
    <w:p w14:paraId="7A74AEDC">
      <w:pP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要求：</w:t>
      </w:r>
    </w:p>
    <w:p w14:paraId="55299ECE">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1.填写投标人获得资质、认证或企业信誉证书；</w:t>
      </w:r>
    </w:p>
    <w:p w14:paraId="24B397C0">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2.附所列证书复印件或其他证明材料。</w:t>
      </w:r>
    </w:p>
    <w:p w14:paraId="0B0F4815">
      <w:pPr>
        <w:jc w:val="left"/>
        <w:rPr>
          <w:rFonts w:ascii="宋体" w:hAnsi="宋体" w:cs="宋体"/>
          <w:b/>
          <w:bCs/>
          <w:color w:val="000000" w:themeColor="text1"/>
          <w:szCs w:val="32"/>
          <w:highlight w:val="none"/>
          <w:lang w:val="zh-CN"/>
          <w14:textFill>
            <w14:solidFill>
              <w14:schemeClr w14:val="tx1"/>
            </w14:solidFill>
          </w14:textFill>
        </w:rPr>
      </w:pPr>
    </w:p>
    <w:p w14:paraId="260F9EFF">
      <w:pPr>
        <w:jc w:val="left"/>
        <w:rPr>
          <w:rFonts w:ascii="宋体" w:hAnsi="宋体" w:cs="宋体"/>
          <w:b/>
          <w:bCs/>
          <w:color w:val="000000" w:themeColor="text1"/>
          <w:szCs w:val="32"/>
          <w:highlight w:val="none"/>
          <w:lang w:val="zh-CN"/>
          <w14:textFill>
            <w14:solidFill>
              <w14:schemeClr w14:val="tx1"/>
            </w14:solidFill>
          </w14:textFill>
        </w:rPr>
      </w:pPr>
    </w:p>
    <w:p w14:paraId="16BED741">
      <w:pPr>
        <w:jc w:val="left"/>
        <w:rPr>
          <w:rFonts w:ascii="宋体" w:hAnsi="宋体" w:cs="宋体"/>
          <w:b/>
          <w:bCs/>
          <w:color w:val="000000" w:themeColor="text1"/>
          <w:szCs w:val="32"/>
          <w:highlight w:val="none"/>
          <w:lang w:val="zh-CN"/>
          <w14:textFill>
            <w14:solidFill>
              <w14:schemeClr w14:val="tx1"/>
            </w14:solidFill>
          </w14:textFill>
        </w:rPr>
      </w:pPr>
    </w:p>
    <w:p w14:paraId="28E7F4DE">
      <w:pPr>
        <w:spacing w:line="48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投标人名称（盖章）：</w:t>
      </w:r>
      <w:r>
        <w:rPr>
          <w:rFonts w:hint="eastAsia" w:ascii="宋体" w:hAnsi="宋体"/>
          <w:color w:val="000000" w:themeColor="text1"/>
          <w:highlight w:val="none"/>
          <w:u w:val="single"/>
          <w14:textFill>
            <w14:solidFill>
              <w14:schemeClr w14:val="tx1"/>
            </w14:solidFill>
          </w14:textFill>
        </w:rPr>
        <w:t xml:space="preserve">                         </w:t>
      </w:r>
    </w:p>
    <w:p w14:paraId="57DCFFE4">
      <w:pPr>
        <w:spacing w:line="48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授权委托代理人签字或盖章：</w:t>
      </w:r>
      <w:r>
        <w:rPr>
          <w:rFonts w:hint="eastAsia" w:ascii="宋体" w:hAnsi="宋体"/>
          <w:color w:val="000000" w:themeColor="text1"/>
          <w:highlight w:val="none"/>
          <w:u w:val="single"/>
          <w14:textFill>
            <w14:solidFill>
              <w14:schemeClr w14:val="tx1"/>
            </w14:solidFill>
          </w14:textFill>
        </w:rPr>
        <w:t xml:space="preserve">                   </w:t>
      </w:r>
    </w:p>
    <w:p w14:paraId="7CE4B0BF">
      <w:pPr>
        <w:spacing w:line="48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日期：</w:t>
      </w:r>
      <w:r>
        <w:rPr>
          <w:rFonts w:hint="eastAsia" w:ascii="宋体" w:hAnsi="宋体"/>
          <w:color w:val="000000" w:themeColor="text1"/>
          <w:highlight w:val="none"/>
          <w:u w:val="single"/>
          <w14:textFill>
            <w14:solidFill>
              <w14:schemeClr w14:val="tx1"/>
            </w14:solidFill>
          </w14:textFill>
        </w:rPr>
        <w:t xml:space="preserve">                         </w:t>
      </w:r>
    </w:p>
    <w:p w14:paraId="580941B8">
      <w:pPr>
        <w:rPr>
          <w:rFonts w:ascii="宋体" w:hAnsi="宋体"/>
          <w:b/>
          <w:bCs/>
          <w:color w:val="000000" w:themeColor="text1"/>
          <w:highlight w:val="none"/>
          <w14:textFill>
            <w14:solidFill>
              <w14:schemeClr w14:val="tx1"/>
            </w14:solidFill>
          </w14:textFill>
        </w:rPr>
      </w:pPr>
    </w:p>
    <w:p w14:paraId="6DAB74DA">
      <w:pPr>
        <w:rPr>
          <w:rFonts w:ascii="宋体" w:hAnsi="宋体"/>
          <w:b/>
          <w:bCs/>
          <w:color w:val="000000" w:themeColor="text1"/>
          <w:highlight w:val="none"/>
          <w14:textFill>
            <w14:solidFill>
              <w14:schemeClr w14:val="tx1"/>
            </w14:solidFill>
          </w14:textFill>
        </w:rPr>
      </w:pPr>
    </w:p>
    <w:p w14:paraId="4F297D6E">
      <w:pPr>
        <w:rPr>
          <w:rFonts w:ascii="宋体" w:hAnsi="宋体"/>
          <w:b/>
          <w:bCs/>
          <w:color w:val="000000" w:themeColor="text1"/>
          <w:highlight w:val="none"/>
          <w14:textFill>
            <w14:solidFill>
              <w14:schemeClr w14:val="tx1"/>
            </w14:solidFill>
          </w14:textFill>
        </w:rPr>
      </w:pPr>
    </w:p>
    <w:p w14:paraId="0D9D7B6B">
      <w:pPr>
        <w:rPr>
          <w:rFonts w:ascii="宋体" w:hAnsi="宋体"/>
          <w:b/>
          <w:bCs/>
          <w:color w:val="000000" w:themeColor="text1"/>
          <w:highlight w:val="none"/>
          <w14:textFill>
            <w14:solidFill>
              <w14:schemeClr w14:val="tx1"/>
            </w14:solidFill>
          </w14:textFill>
        </w:rPr>
      </w:pPr>
    </w:p>
    <w:p w14:paraId="7DB5A28E">
      <w:pPr>
        <w:rPr>
          <w:rFonts w:ascii="宋体" w:hAnsi="宋体"/>
          <w:b/>
          <w:bCs/>
          <w:color w:val="000000" w:themeColor="text1"/>
          <w:highlight w:val="none"/>
          <w14:textFill>
            <w14:solidFill>
              <w14:schemeClr w14:val="tx1"/>
            </w14:solidFill>
          </w14:textFill>
        </w:rPr>
      </w:pPr>
    </w:p>
    <w:p w14:paraId="20FAC2F4">
      <w:pPr>
        <w:rPr>
          <w:rFonts w:ascii="宋体" w:hAnsi="宋体"/>
          <w:b/>
          <w:bCs/>
          <w:color w:val="000000" w:themeColor="text1"/>
          <w:highlight w:val="none"/>
          <w14:textFill>
            <w14:solidFill>
              <w14:schemeClr w14:val="tx1"/>
            </w14:solidFill>
          </w14:textFill>
        </w:rPr>
      </w:pPr>
    </w:p>
    <w:p w14:paraId="55089B75">
      <w:pPr>
        <w:jc w:val="left"/>
        <w:rPr>
          <w:rFonts w:hint="eastAsia" w:ascii="宋体" w:hAnsi="宋体" w:cs="宋体"/>
          <w:b/>
          <w:bCs/>
          <w:color w:val="000000" w:themeColor="text1"/>
          <w:sz w:val="28"/>
          <w:szCs w:val="36"/>
          <w:highlight w:val="none"/>
          <w:lang w:val="zh-CN"/>
          <w14:textFill>
            <w14:solidFill>
              <w14:schemeClr w14:val="tx1"/>
            </w14:solidFill>
          </w14:textFill>
        </w:rPr>
      </w:pPr>
    </w:p>
    <w:p w14:paraId="391E1FCF">
      <w:pPr>
        <w:jc w:val="left"/>
        <w:rPr>
          <w:rFonts w:hint="eastAsia"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14:textFill>
            <w14:solidFill>
              <w14:schemeClr w14:val="tx1"/>
            </w14:solidFill>
          </w14:textFill>
        </w:rPr>
        <w:t>1</w:t>
      </w:r>
      <w:r>
        <w:rPr>
          <w:rFonts w:hint="eastAsia" w:ascii="宋体" w:hAnsi="宋体" w:cs="宋体"/>
          <w:b/>
          <w:bCs/>
          <w:color w:val="000000" w:themeColor="text1"/>
          <w:sz w:val="28"/>
          <w:szCs w:val="36"/>
          <w:highlight w:val="none"/>
          <w:lang w:val="en-US" w:eastAsia="zh-CN"/>
          <w14:textFill>
            <w14:solidFill>
              <w14:schemeClr w14:val="tx1"/>
            </w14:solidFill>
          </w14:textFill>
        </w:rPr>
        <w:t>5</w:t>
      </w:r>
    </w:p>
    <w:p w14:paraId="4FE5D95D">
      <w:pPr>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投标人类似项目实施情况一览表</w:t>
      </w:r>
    </w:p>
    <w:p w14:paraId="19EE7DD3">
      <w:pPr>
        <w:rPr>
          <w:rFonts w:ascii="宋体" w:hAnsi="宋体"/>
          <w:b/>
          <w:bCs/>
          <w:color w:val="000000" w:themeColor="text1"/>
          <w:highlight w:val="none"/>
          <w14:textFill>
            <w14:solidFill>
              <w14:schemeClr w14:val="tx1"/>
            </w14:solidFill>
          </w14:textFill>
        </w:rPr>
      </w:pP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5F6F6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1AD73D9">
            <w:pPr>
              <w:pStyle w:val="63"/>
              <w:spacing w:line="36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481D150">
            <w:pPr>
              <w:pStyle w:val="63"/>
              <w:spacing w:line="36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20347B8C">
            <w:pPr>
              <w:pStyle w:val="63"/>
              <w:spacing w:line="36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59AF9339">
            <w:pPr>
              <w:pStyle w:val="63"/>
              <w:spacing w:line="36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07EE87D7">
            <w:pPr>
              <w:pStyle w:val="63"/>
              <w:spacing w:line="36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16C6DD9E">
            <w:pPr>
              <w:pStyle w:val="63"/>
              <w:spacing w:line="36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10E4AFA0">
            <w:pPr>
              <w:pStyle w:val="63"/>
              <w:spacing w:line="36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项目单位名称及其联系人电话</w:t>
            </w:r>
          </w:p>
        </w:tc>
      </w:tr>
      <w:tr w14:paraId="082E9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0A705F7B">
            <w:pPr>
              <w:pStyle w:val="63"/>
              <w:spacing w:line="360" w:lineRule="auto"/>
              <w:jc w:val="center"/>
              <w:rPr>
                <w:rFonts w:asci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749531E3">
            <w:pPr>
              <w:pStyle w:val="63"/>
              <w:spacing w:line="360" w:lineRule="auto"/>
              <w:rPr>
                <w:rFonts w:asci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7FC3570A">
            <w:pPr>
              <w:pStyle w:val="63"/>
              <w:spacing w:line="360" w:lineRule="auto"/>
              <w:rPr>
                <w:rFonts w:asci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808ED3D">
            <w:pPr>
              <w:pStyle w:val="63"/>
              <w:spacing w:line="360" w:lineRule="auto"/>
              <w:rPr>
                <w:rFonts w:asci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A31666D">
            <w:pPr>
              <w:pStyle w:val="63"/>
              <w:spacing w:line="360" w:lineRule="auto"/>
              <w:rPr>
                <w:rFonts w:asci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F8D842D">
            <w:pPr>
              <w:pStyle w:val="63"/>
              <w:spacing w:line="360" w:lineRule="auto"/>
              <w:rPr>
                <w:rFonts w:asci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5A7F3030">
            <w:pPr>
              <w:pStyle w:val="63"/>
              <w:spacing w:line="360" w:lineRule="auto"/>
              <w:rPr>
                <w:rFonts w:ascii="宋体" w:cs="Arial"/>
                <w:color w:val="000000" w:themeColor="text1"/>
                <w:sz w:val="24"/>
                <w:highlight w:val="none"/>
                <w14:textFill>
                  <w14:solidFill>
                    <w14:schemeClr w14:val="tx1"/>
                  </w14:solidFill>
                </w14:textFill>
              </w:rPr>
            </w:pPr>
          </w:p>
        </w:tc>
      </w:tr>
      <w:tr w14:paraId="680AB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84189BD">
            <w:pPr>
              <w:pStyle w:val="63"/>
              <w:spacing w:line="360" w:lineRule="auto"/>
              <w:jc w:val="center"/>
              <w:rPr>
                <w:rFonts w:asci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4FE424E7">
            <w:pPr>
              <w:pStyle w:val="63"/>
              <w:spacing w:line="360" w:lineRule="auto"/>
              <w:rPr>
                <w:rFonts w:asci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454820A">
            <w:pPr>
              <w:pStyle w:val="63"/>
              <w:spacing w:line="360" w:lineRule="auto"/>
              <w:rPr>
                <w:rFonts w:asci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C96914D">
            <w:pPr>
              <w:pStyle w:val="63"/>
              <w:spacing w:line="360" w:lineRule="auto"/>
              <w:rPr>
                <w:rFonts w:asci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33C66C38">
            <w:pPr>
              <w:pStyle w:val="63"/>
              <w:spacing w:line="360" w:lineRule="auto"/>
              <w:rPr>
                <w:rFonts w:asci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3423DA0A">
            <w:pPr>
              <w:pStyle w:val="63"/>
              <w:spacing w:line="360" w:lineRule="auto"/>
              <w:rPr>
                <w:rFonts w:asci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7BD65902">
            <w:pPr>
              <w:pStyle w:val="63"/>
              <w:spacing w:line="360" w:lineRule="auto"/>
              <w:rPr>
                <w:rFonts w:ascii="宋体" w:cs="Arial"/>
                <w:color w:val="000000" w:themeColor="text1"/>
                <w:sz w:val="24"/>
                <w:highlight w:val="none"/>
                <w14:textFill>
                  <w14:solidFill>
                    <w14:schemeClr w14:val="tx1"/>
                  </w14:solidFill>
                </w14:textFill>
              </w:rPr>
            </w:pPr>
          </w:p>
        </w:tc>
      </w:tr>
      <w:tr w14:paraId="2B6E0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1C4BF36D">
            <w:pPr>
              <w:pStyle w:val="63"/>
              <w:spacing w:line="360" w:lineRule="auto"/>
              <w:jc w:val="center"/>
              <w:rPr>
                <w:rFonts w:asci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48A6724D">
            <w:pPr>
              <w:pStyle w:val="63"/>
              <w:spacing w:line="360" w:lineRule="auto"/>
              <w:rPr>
                <w:rFonts w:asci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29ACAEEF">
            <w:pPr>
              <w:pStyle w:val="63"/>
              <w:spacing w:line="360" w:lineRule="auto"/>
              <w:rPr>
                <w:rFonts w:asci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2440E26">
            <w:pPr>
              <w:pStyle w:val="63"/>
              <w:spacing w:line="360" w:lineRule="auto"/>
              <w:rPr>
                <w:rFonts w:asci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000FA096">
            <w:pPr>
              <w:pStyle w:val="63"/>
              <w:spacing w:line="360" w:lineRule="auto"/>
              <w:rPr>
                <w:rFonts w:asci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537AC6A">
            <w:pPr>
              <w:pStyle w:val="63"/>
              <w:spacing w:line="360" w:lineRule="auto"/>
              <w:rPr>
                <w:rFonts w:asci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6C2BB4EE">
            <w:pPr>
              <w:pStyle w:val="63"/>
              <w:spacing w:line="360" w:lineRule="auto"/>
              <w:rPr>
                <w:rFonts w:ascii="宋体" w:cs="Arial"/>
                <w:color w:val="000000" w:themeColor="text1"/>
                <w:sz w:val="24"/>
                <w:highlight w:val="none"/>
                <w14:textFill>
                  <w14:solidFill>
                    <w14:schemeClr w14:val="tx1"/>
                  </w14:solidFill>
                </w14:textFill>
              </w:rPr>
            </w:pPr>
          </w:p>
        </w:tc>
      </w:tr>
      <w:tr w14:paraId="3D384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46D0D51">
            <w:pPr>
              <w:pStyle w:val="63"/>
              <w:spacing w:line="360" w:lineRule="auto"/>
              <w:rPr>
                <w:rFonts w:asci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46D5D5B1">
            <w:pPr>
              <w:pStyle w:val="63"/>
              <w:spacing w:line="360" w:lineRule="auto"/>
              <w:rPr>
                <w:rFonts w:asci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1906AD74">
            <w:pPr>
              <w:pStyle w:val="63"/>
              <w:spacing w:line="360" w:lineRule="auto"/>
              <w:rPr>
                <w:rFonts w:asci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AA6D8F5">
            <w:pPr>
              <w:pStyle w:val="63"/>
              <w:spacing w:line="360" w:lineRule="auto"/>
              <w:rPr>
                <w:rFonts w:asci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613F7CE">
            <w:pPr>
              <w:pStyle w:val="63"/>
              <w:spacing w:line="360" w:lineRule="auto"/>
              <w:rPr>
                <w:rFonts w:asci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46F13E4E">
            <w:pPr>
              <w:pStyle w:val="63"/>
              <w:spacing w:line="360" w:lineRule="auto"/>
              <w:rPr>
                <w:rFonts w:asci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3EF97C33">
            <w:pPr>
              <w:pStyle w:val="63"/>
              <w:spacing w:line="360" w:lineRule="auto"/>
              <w:rPr>
                <w:rFonts w:ascii="宋体" w:cs="Arial"/>
                <w:color w:val="000000" w:themeColor="text1"/>
                <w:sz w:val="24"/>
                <w:highlight w:val="none"/>
                <w14:textFill>
                  <w14:solidFill>
                    <w14:schemeClr w14:val="tx1"/>
                  </w14:solidFill>
                </w14:textFill>
              </w:rPr>
            </w:pPr>
          </w:p>
        </w:tc>
      </w:tr>
      <w:tr w14:paraId="746E6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2DB9909">
            <w:pPr>
              <w:pStyle w:val="63"/>
              <w:spacing w:line="360" w:lineRule="auto"/>
              <w:rPr>
                <w:rFonts w:asci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64E47E56">
            <w:pPr>
              <w:pStyle w:val="63"/>
              <w:spacing w:line="360" w:lineRule="auto"/>
              <w:rPr>
                <w:rFonts w:asci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20939862">
            <w:pPr>
              <w:pStyle w:val="63"/>
              <w:spacing w:line="360" w:lineRule="auto"/>
              <w:rPr>
                <w:rFonts w:asci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36BA6FE">
            <w:pPr>
              <w:pStyle w:val="63"/>
              <w:spacing w:line="360" w:lineRule="auto"/>
              <w:rPr>
                <w:rFonts w:asci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0A725AE6">
            <w:pPr>
              <w:pStyle w:val="63"/>
              <w:spacing w:line="360" w:lineRule="auto"/>
              <w:rPr>
                <w:rFonts w:asci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6B5B40C">
            <w:pPr>
              <w:pStyle w:val="63"/>
              <w:spacing w:line="360" w:lineRule="auto"/>
              <w:rPr>
                <w:rFonts w:asci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1B90CF4">
            <w:pPr>
              <w:pStyle w:val="63"/>
              <w:spacing w:line="360" w:lineRule="auto"/>
              <w:rPr>
                <w:rFonts w:ascii="宋体" w:cs="Arial"/>
                <w:color w:val="000000" w:themeColor="text1"/>
                <w:sz w:val="24"/>
                <w:highlight w:val="none"/>
                <w14:textFill>
                  <w14:solidFill>
                    <w14:schemeClr w14:val="tx1"/>
                  </w14:solidFill>
                </w14:textFill>
              </w:rPr>
            </w:pPr>
          </w:p>
        </w:tc>
      </w:tr>
      <w:tr w14:paraId="7D6C4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FB57C1B">
            <w:pPr>
              <w:pStyle w:val="63"/>
              <w:spacing w:line="360" w:lineRule="auto"/>
              <w:rPr>
                <w:rFonts w:asci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63D443EB">
            <w:pPr>
              <w:pStyle w:val="63"/>
              <w:spacing w:line="360" w:lineRule="auto"/>
              <w:rPr>
                <w:rFonts w:asci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8F58770">
            <w:pPr>
              <w:pStyle w:val="63"/>
              <w:spacing w:line="360" w:lineRule="auto"/>
              <w:rPr>
                <w:rFonts w:asci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8AB46A1">
            <w:pPr>
              <w:pStyle w:val="63"/>
              <w:spacing w:line="360" w:lineRule="auto"/>
              <w:rPr>
                <w:rFonts w:asci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673BA98">
            <w:pPr>
              <w:pStyle w:val="63"/>
              <w:spacing w:line="360" w:lineRule="auto"/>
              <w:rPr>
                <w:rFonts w:asci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8FC8F87">
            <w:pPr>
              <w:pStyle w:val="63"/>
              <w:spacing w:line="360" w:lineRule="auto"/>
              <w:rPr>
                <w:rFonts w:asci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BC7A35E">
            <w:pPr>
              <w:pStyle w:val="63"/>
              <w:spacing w:line="360" w:lineRule="auto"/>
              <w:rPr>
                <w:rFonts w:ascii="宋体" w:cs="Arial"/>
                <w:color w:val="000000" w:themeColor="text1"/>
                <w:sz w:val="24"/>
                <w:highlight w:val="none"/>
                <w14:textFill>
                  <w14:solidFill>
                    <w14:schemeClr w14:val="tx1"/>
                  </w14:solidFill>
                </w14:textFill>
              </w:rPr>
            </w:pPr>
          </w:p>
        </w:tc>
      </w:tr>
      <w:tr w14:paraId="626F8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92EF5EB">
            <w:pPr>
              <w:pStyle w:val="63"/>
              <w:spacing w:line="360" w:lineRule="auto"/>
              <w:rPr>
                <w:rFonts w:asci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7486ED4B">
            <w:pPr>
              <w:pStyle w:val="63"/>
              <w:spacing w:line="360" w:lineRule="auto"/>
              <w:rPr>
                <w:rFonts w:asci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CEF1A3D">
            <w:pPr>
              <w:pStyle w:val="63"/>
              <w:spacing w:line="360" w:lineRule="auto"/>
              <w:rPr>
                <w:rFonts w:asci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EB2B6D3">
            <w:pPr>
              <w:pStyle w:val="63"/>
              <w:spacing w:line="360" w:lineRule="auto"/>
              <w:rPr>
                <w:rFonts w:asci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3E65F8B9">
            <w:pPr>
              <w:pStyle w:val="63"/>
              <w:spacing w:line="360" w:lineRule="auto"/>
              <w:rPr>
                <w:rFonts w:asci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2B9FAEA2">
            <w:pPr>
              <w:pStyle w:val="63"/>
              <w:spacing w:line="360" w:lineRule="auto"/>
              <w:rPr>
                <w:rFonts w:asci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B68E2D7">
            <w:pPr>
              <w:pStyle w:val="63"/>
              <w:spacing w:line="360" w:lineRule="auto"/>
              <w:rPr>
                <w:rFonts w:ascii="宋体" w:cs="Arial"/>
                <w:color w:val="000000" w:themeColor="text1"/>
                <w:sz w:val="24"/>
                <w:highlight w:val="none"/>
                <w14:textFill>
                  <w14:solidFill>
                    <w14:schemeClr w14:val="tx1"/>
                  </w14:solidFill>
                </w14:textFill>
              </w:rPr>
            </w:pPr>
          </w:p>
        </w:tc>
      </w:tr>
    </w:tbl>
    <w:p w14:paraId="34898082">
      <w:pP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要求：</w:t>
      </w:r>
    </w:p>
    <w:p w14:paraId="5B270947">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1.业绩证明应提供证明材料（合同扫描件可只提供首页、含金额页、盖章页并加盖投标供应商电子印章）；</w:t>
      </w:r>
    </w:p>
    <w:p w14:paraId="5FAAF8B7">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2.报价供应商可按此表格式复制。</w:t>
      </w:r>
    </w:p>
    <w:p w14:paraId="79E8B4F5">
      <w:pPr>
        <w:ind w:firstLine="480" w:firstLineChars="200"/>
        <w:rPr>
          <w:rFonts w:ascii="宋体" w:hAnsi="宋体"/>
          <w:color w:val="000000" w:themeColor="text1"/>
          <w:highlight w:val="none"/>
          <w14:textFill>
            <w14:solidFill>
              <w14:schemeClr w14:val="tx1"/>
            </w14:solidFill>
          </w14:textFill>
        </w:rPr>
      </w:pPr>
    </w:p>
    <w:p w14:paraId="316927B5">
      <w:pPr>
        <w:ind w:firstLine="480" w:firstLineChars="200"/>
        <w:rPr>
          <w:rFonts w:ascii="宋体" w:hAnsi="宋体"/>
          <w:color w:val="000000" w:themeColor="text1"/>
          <w:highlight w:val="none"/>
          <w14:textFill>
            <w14:solidFill>
              <w14:schemeClr w14:val="tx1"/>
            </w14:solidFill>
          </w14:textFill>
        </w:rPr>
      </w:pPr>
    </w:p>
    <w:p w14:paraId="69940833">
      <w:pPr>
        <w:spacing w:line="48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投标人名称（盖章）：</w:t>
      </w:r>
      <w:r>
        <w:rPr>
          <w:rFonts w:hint="eastAsia" w:ascii="宋体" w:hAnsi="宋体"/>
          <w:color w:val="000000" w:themeColor="text1"/>
          <w:highlight w:val="none"/>
          <w:u w:val="single"/>
          <w14:textFill>
            <w14:solidFill>
              <w14:schemeClr w14:val="tx1"/>
            </w14:solidFill>
          </w14:textFill>
        </w:rPr>
        <w:t xml:space="preserve">                         </w:t>
      </w:r>
    </w:p>
    <w:p w14:paraId="7CD31172">
      <w:pPr>
        <w:spacing w:line="48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授权委托代理人签字或盖章：</w:t>
      </w:r>
      <w:r>
        <w:rPr>
          <w:rFonts w:hint="eastAsia" w:ascii="宋体" w:hAnsi="宋体"/>
          <w:color w:val="000000" w:themeColor="text1"/>
          <w:highlight w:val="none"/>
          <w:u w:val="single"/>
          <w14:textFill>
            <w14:solidFill>
              <w14:schemeClr w14:val="tx1"/>
            </w14:solidFill>
          </w14:textFill>
        </w:rPr>
        <w:t xml:space="preserve">                   </w:t>
      </w:r>
    </w:p>
    <w:p w14:paraId="5C22B985">
      <w:pPr>
        <w:spacing w:line="48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日期：</w:t>
      </w:r>
      <w:r>
        <w:rPr>
          <w:rFonts w:hint="eastAsia" w:ascii="宋体" w:hAnsi="宋体"/>
          <w:color w:val="000000" w:themeColor="text1"/>
          <w:highlight w:val="none"/>
          <w:u w:val="single"/>
          <w14:textFill>
            <w14:solidFill>
              <w14:schemeClr w14:val="tx1"/>
            </w14:solidFill>
          </w14:textFill>
        </w:rPr>
        <w:t xml:space="preserve">                         </w:t>
      </w:r>
    </w:p>
    <w:p w14:paraId="1AB87062">
      <w:pPr>
        <w:ind w:firstLine="480" w:firstLineChars="200"/>
        <w:rPr>
          <w:rFonts w:ascii="宋体" w:hAnsi="宋体"/>
          <w:color w:val="000000" w:themeColor="text1"/>
          <w:highlight w:val="none"/>
          <w14:textFill>
            <w14:solidFill>
              <w14:schemeClr w14:val="tx1"/>
            </w14:solidFill>
          </w14:textFill>
        </w:rPr>
      </w:pPr>
    </w:p>
    <w:p w14:paraId="5B1F160E">
      <w:pPr>
        <w:ind w:firstLine="480" w:firstLineChars="200"/>
        <w:rPr>
          <w:rFonts w:ascii="宋体" w:hAnsi="宋体"/>
          <w:color w:val="000000" w:themeColor="text1"/>
          <w:highlight w:val="none"/>
          <w14:textFill>
            <w14:solidFill>
              <w14:schemeClr w14:val="tx1"/>
            </w14:solidFill>
          </w14:textFill>
        </w:rPr>
      </w:pPr>
    </w:p>
    <w:p w14:paraId="6DB4F19E">
      <w:pPr>
        <w:ind w:firstLine="480" w:firstLineChars="200"/>
        <w:rPr>
          <w:rFonts w:ascii="宋体" w:hAnsi="宋体"/>
          <w:color w:val="000000" w:themeColor="text1"/>
          <w:highlight w:val="none"/>
          <w14:textFill>
            <w14:solidFill>
              <w14:schemeClr w14:val="tx1"/>
            </w14:solidFill>
          </w14:textFill>
        </w:rPr>
      </w:pPr>
    </w:p>
    <w:p w14:paraId="7FFD0798">
      <w:pPr>
        <w:ind w:firstLine="480" w:firstLineChars="200"/>
        <w:rPr>
          <w:rFonts w:ascii="宋体" w:hAnsi="宋体"/>
          <w:color w:val="000000" w:themeColor="text1"/>
          <w:highlight w:val="none"/>
          <w14:textFill>
            <w14:solidFill>
              <w14:schemeClr w14:val="tx1"/>
            </w14:solidFill>
          </w14:textFill>
        </w:rPr>
      </w:pPr>
    </w:p>
    <w:p w14:paraId="6201353F">
      <w:pPr>
        <w:ind w:firstLine="480" w:firstLineChars="200"/>
        <w:rPr>
          <w:rFonts w:ascii="宋体" w:hAnsi="宋体"/>
          <w:color w:val="000000" w:themeColor="text1"/>
          <w:highlight w:val="none"/>
          <w14:textFill>
            <w14:solidFill>
              <w14:schemeClr w14:val="tx1"/>
            </w14:solidFill>
          </w14:textFill>
        </w:rPr>
      </w:pPr>
    </w:p>
    <w:p w14:paraId="26A2A26A">
      <w:pP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附件1</w:t>
      </w:r>
      <w:r>
        <w:rPr>
          <w:rFonts w:hint="eastAsia" w:ascii="宋体" w:hAnsi="宋体" w:cs="宋体"/>
          <w:b/>
          <w:bCs/>
          <w:color w:val="000000" w:themeColor="text1"/>
          <w:sz w:val="28"/>
          <w:szCs w:val="36"/>
          <w:highlight w:val="none"/>
          <w:lang w:val="en-US" w:eastAsia="zh-CN"/>
          <w14:textFill>
            <w14:solidFill>
              <w14:schemeClr w14:val="tx1"/>
            </w14:solidFill>
          </w14:textFill>
        </w:rPr>
        <w:t>6</w:t>
      </w:r>
      <w:r>
        <w:rPr>
          <w:rFonts w:hint="eastAsia" w:ascii="宋体" w:hAnsi="宋体"/>
          <w:color w:val="000000" w:themeColor="text1"/>
          <w:sz w:val="30"/>
          <w:szCs w:val="30"/>
          <w:highlight w:val="none"/>
          <w14:textFill>
            <w14:solidFill>
              <w14:schemeClr w14:val="tx1"/>
            </w14:solidFill>
          </w14:textFill>
        </w:rPr>
        <w:t xml:space="preserve">                                      </w:t>
      </w:r>
    </w:p>
    <w:p w14:paraId="6167C5AA">
      <w:pPr>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14:paraId="1E20492E">
      <w:pPr>
        <w:jc w:val="center"/>
        <w:rPr>
          <w:rFonts w:ascii="宋体" w:hAnsi="宋体"/>
          <w:color w:val="000000" w:themeColor="text1"/>
          <w:spacing w:val="40"/>
          <w:sz w:val="48"/>
          <w:szCs w:val="48"/>
          <w:highlight w:val="none"/>
          <w14:textFill>
            <w14:solidFill>
              <w14:schemeClr w14:val="tx1"/>
            </w14:solidFill>
          </w14:textFill>
        </w:rPr>
      </w:pPr>
      <w:r>
        <w:rPr>
          <w:rFonts w:hint="eastAsia" w:ascii="宋体" w:hAnsi="宋体"/>
          <w:color w:val="000000" w:themeColor="text1"/>
          <w:spacing w:val="40"/>
          <w:sz w:val="48"/>
          <w:szCs w:val="48"/>
          <w:highlight w:val="none"/>
          <w14:textFill>
            <w14:solidFill>
              <w14:schemeClr w14:val="tx1"/>
            </w14:solidFill>
          </w14:textFill>
        </w:rPr>
        <w:t xml:space="preserve"> </w:t>
      </w:r>
    </w:p>
    <w:p w14:paraId="170EA061">
      <w:pPr>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p>
    <w:p w14:paraId="0C537580">
      <w:pPr>
        <w:jc w:val="center"/>
        <w:rPr>
          <w:rFonts w:ascii="宋体" w:hAnsi="宋体"/>
          <w:b/>
          <w:color w:val="000000" w:themeColor="text1"/>
          <w:spacing w:val="40"/>
          <w:sz w:val="84"/>
          <w:szCs w:val="84"/>
          <w:highlight w:val="none"/>
          <w14:textFill>
            <w14:solidFill>
              <w14:schemeClr w14:val="tx1"/>
            </w14:solidFill>
          </w14:textFill>
        </w:rPr>
      </w:pPr>
    </w:p>
    <w:p w14:paraId="5B8D5E4A">
      <w:pPr>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报</w:t>
      </w:r>
    </w:p>
    <w:p w14:paraId="74262F86">
      <w:pPr>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价</w:t>
      </w:r>
    </w:p>
    <w:p w14:paraId="316EF79D">
      <w:pPr>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文</w:t>
      </w:r>
    </w:p>
    <w:p w14:paraId="6BBBAC77">
      <w:pPr>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件</w:t>
      </w:r>
    </w:p>
    <w:p w14:paraId="6904F478">
      <w:pPr>
        <w:jc w:val="center"/>
        <w:rPr>
          <w:rFonts w:ascii="宋体" w:hAnsi="宋体"/>
          <w:color w:val="000000" w:themeColor="text1"/>
          <w:sz w:val="36"/>
          <w:szCs w:val="36"/>
          <w:highlight w:val="none"/>
          <w14:textFill>
            <w14:solidFill>
              <w14:schemeClr w14:val="tx1"/>
            </w14:solidFill>
          </w14:textFill>
        </w:rPr>
      </w:pPr>
    </w:p>
    <w:p w14:paraId="0D34F591">
      <w:pPr>
        <w:jc w:val="center"/>
        <w:rPr>
          <w:rFonts w:ascii="宋体" w:hAnsi="宋体"/>
          <w:color w:val="000000" w:themeColor="text1"/>
          <w:sz w:val="36"/>
          <w:szCs w:val="36"/>
          <w:highlight w:val="none"/>
          <w14:textFill>
            <w14:solidFill>
              <w14:schemeClr w14:val="tx1"/>
            </w14:solidFill>
          </w14:textFill>
        </w:rPr>
      </w:pPr>
    </w:p>
    <w:p w14:paraId="1320A5F8">
      <w:pPr>
        <w:ind w:right="532"/>
        <w:jc w:val="center"/>
        <w:rPr>
          <w:rFonts w:ascii="宋体" w:hAnsi="宋体"/>
          <w:color w:val="000000" w:themeColor="text1"/>
          <w:sz w:val="36"/>
          <w:szCs w:val="36"/>
          <w:highlight w:val="none"/>
          <w14:textFill>
            <w14:solidFill>
              <w14:schemeClr w14:val="tx1"/>
            </w14:solidFill>
          </w14:textFill>
        </w:rPr>
      </w:pPr>
    </w:p>
    <w:p w14:paraId="1968C4CC">
      <w:pP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供应商全称（公章）：</w:t>
      </w:r>
    </w:p>
    <w:p w14:paraId="55753F11">
      <w:pP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地址：</w:t>
      </w:r>
    </w:p>
    <w:p w14:paraId="1A760372">
      <w:pP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时间：</w:t>
      </w:r>
    </w:p>
    <w:p w14:paraId="01C1A4C4">
      <w:pPr>
        <w:rPr>
          <w:rFonts w:ascii="宋体" w:hAnsi="宋体" w:cs="宋体"/>
          <w:color w:val="000000" w:themeColor="text1"/>
          <w:szCs w:val="32"/>
          <w:highlight w:val="none"/>
          <w14:textFill>
            <w14:solidFill>
              <w14:schemeClr w14:val="tx1"/>
            </w14:solidFill>
          </w14:textFill>
        </w:rPr>
      </w:pPr>
    </w:p>
    <w:p w14:paraId="751AD49E">
      <w:pPr>
        <w:rPr>
          <w:rFonts w:ascii="宋体" w:hAnsi="宋体" w:cs="宋体"/>
          <w:color w:val="000000" w:themeColor="text1"/>
          <w:szCs w:val="32"/>
          <w:highlight w:val="none"/>
          <w14:textFill>
            <w14:solidFill>
              <w14:schemeClr w14:val="tx1"/>
            </w14:solidFill>
          </w14:textFill>
        </w:rPr>
      </w:pPr>
    </w:p>
    <w:p w14:paraId="4496F5DE">
      <w:pPr>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报价文件目录</w:t>
      </w:r>
    </w:p>
    <w:p w14:paraId="2E53D542">
      <w:pPr>
        <w:rPr>
          <w:rFonts w:ascii="宋体" w:hAnsi="宋体"/>
          <w:color w:val="000000" w:themeColor="text1"/>
          <w:highlight w:val="none"/>
          <w14:textFill>
            <w14:solidFill>
              <w14:schemeClr w14:val="tx1"/>
            </w14:solidFill>
          </w14:textFill>
        </w:rPr>
      </w:pPr>
    </w:p>
    <w:p w14:paraId="732D078D">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1、开标一览表；</w:t>
      </w:r>
    </w:p>
    <w:p w14:paraId="36F88C42">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、保险金额响应及承诺表</w:t>
      </w:r>
      <w:r>
        <w:rPr>
          <w:rFonts w:hint="eastAsia" w:ascii="宋体" w:hAnsi="宋体" w:cs="宋体"/>
          <w:color w:val="000000" w:themeColor="text1"/>
          <w:sz w:val="24"/>
          <w:szCs w:val="24"/>
          <w:highlight w:val="none"/>
          <w:lang w:eastAsia="zh-CN"/>
          <w14:textFill>
            <w14:solidFill>
              <w14:schemeClr w14:val="tx1"/>
            </w14:solidFill>
          </w14:textFill>
        </w:rPr>
        <w:t>；</w:t>
      </w:r>
    </w:p>
    <w:p w14:paraId="4D2F5A80">
      <w:pPr>
        <w:jc w:val="lef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、针对报价投标人认为其他需要说明的；</w:t>
      </w:r>
    </w:p>
    <w:p w14:paraId="320DE1C4">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left"/>
        <w:textAlignment w:val="auto"/>
        <w:outlineLvl w:val="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r>
        <w:rPr>
          <w:rFonts w:hint="eastAsia" w:ascii="宋体" w:cs="宋体"/>
          <w:color w:val="000000" w:themeColor="text1"/>
          <w:kern w:val="0"/>
          <w:sz w:val="24"/>
          <w:szCs w:val="24"/>
          <w:highlight w:val="none"/>
          <w:lang w:val="en-US" w:eastAsia="zh-CN"/>
          <w14:textFill>
            <w14:solidFill>
              <w14:schemeClr w14:val="tx1"/>
            </w14:solidFill>
          </w14:textFill>
        </w:rPr>
        <w:t>中小企业声明函或残疾人福利性单位声明函或省级以上监狱管理局、戒毒管理局（含新疆生产建设兵团）开具的属于监狱企业的证明文件</w:t>
      </w:r>
      <w:r>
        <w:rPr>
          <w:rFonts w:hint="eastAsia" w:ascii="宋体" w:hAnsi="宋体" w:cs="宋体"/>
          <w:color w:val="000000" w:themeColor="text1"/>
          <w:sz w:val="24"/>
          <w:szCs w:val="24"/>
          <w:highlight w:val="none"/>
          <w14:textFill>
            <w14:solidFill>
              <w14:schemeClr w14:val="tx1"/>
            </w14:solidFill>
          </w14:textFill>
        </w:rPr>
        <w:t>。（如有需提供）</w:t>
      </w:r>
    </w:p>
    <w:p w14:paraId="45A14629">
      <w:pPr>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中小企业等声明函填表说明：</w:t>
      </w:r>
    </w:p>
    <w:p w14:paraId="0676FF81">
      <w:pPr>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）从业人员、营业收入、资产总额填报上一年度数据，无上一年度数据的新成立企业可不填报。</w:t>
      </w:r>
    </w:p>
    <w:p w14:paraId="0F9E2033">
      <w:pPr>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）供应商未提供《中小企业声明函》的、《中小企业声明函》中内容应填写而未进行填写或未如实填写的，将不给予供应商小微企业报价优惠扣除。</w:t>
      </w:r>
    </w:p>
    <w:p w14:paraId="3E2E422A">
      <w:pPr>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）如国家对中小企业划型标准有新的规定的，从其规定。</w:t>
      </w:r>
    </w:p>
    <w:p w14:paraId="5D5E7C7F">
      <w:pPr>
        <w:rPr>
          <w:rFonts w:ascii="宋体" w:hAnsi="宋体" w:cs="宋体"/>
          <w:color w:val="000000" w:themeColor="text1"/>
          <w:sz w:val="24"/>
          <w:szCs w:val="24"/>
          <w:highlight w:val="none"/>
          <w14:textFill>
            <w14:solidFill>
              <w14:schemeClr w14:val="tx1"/>
            </w14:solidFill>
          </w14:textFill>
        </w:rPr>
      </w:pPr>
    </w:p>
    <w:p w14:paraId="5C4A314C">
      <w:pPr>
        <w:rPr>
          <w:rFonts w:ascii="宋体" w:hAnsi="宋体" w:cs="宋体"/>
          <w:color w:val="000000" w:themeColor="text1"/>
          <w:szCs w:val="32"/>
          <w:highlight w:val="none"/>
          <w14:textFill>
            <w14:solidFill>
              <w14:schemeClr w14:val="tx1"/>
            </w14:solidFill>
          </w14:textFill>
        </w:rPr>
      </w:pPr>
    </w:p>
    <w:p w14:paraId="795DAFD6">
      <w:pPr>
        <w:rPr>
          <w:rFonts w:ascii="宋体" w:hAnsi="宋体"/>
          <w:b/>
          <w:color w:val="000000" w:themeColor="text1"/>
          <w:sz w:val="28"/>
          <w:highlight w:val="none"/>
          <w14:textFill>
            <w14:solidFill>
              <w14:schemeClr w14:val="tx1"/>
            </w14:solidFill>
          </w14:textFill>
        </w:rPr>
        <w:sectPr>
          <w:pgSz w:w="11906" w:h="16838"/>
          <w:pgMar w:top="1701" w:right="1418" w:bottom="1134" w:left="1418" w:header="1247" w:footer="794" w:gutter="0"/>
          <w:pgNumType w:fmt="decimal"/>
          <w:cols w:space="425" w:num="1"/>
          <w:docGrid w:type="lines" w:linePitch="312" w:charSpace="0"/>
        </w:sectPr>
      </w:pPr>
    </w:p>
    <w:p w14:paraId="41D5439D">
      <w:pPr>
        <w:rPr>
          <w:rFonts w:hint="default"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17</w:t>
      </w:r>
    </w:p>
    <w:p w14:paraId="7F7BF8E2">
      <w:pPr>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开标一览表</w:t>
      </w:r>
    </w:p>
    <w:p w14:paraId="689139C6">
      <w:pPr>
        <w:snapToGrid w:val="0"/>
        <w:jc w:val="left"/>
        <w:rPr>
          <w:rFonts w:hint="eastAsia" w:ascii="Times New Roman" w:hAnsi="宋体" w:cs="宋体"/>
          <w:b/>
          <w:bCs/>
          <w:color w:val="000000" w:themeColor="text1"/>
          <w:highlight w:val="none"/>
          <w14:textFill>
            <w14:solidFill>
              <w14:schemeClr w14:val="tx1"/>
            </w14:solidFill>
          </w14:textFill>
        </w:rPr>
      </w:pPr>
      <w:r>
        <w:rPr>
          <w:rFonts w:hint="eastAsia" w:ascii="Times New Roman" w:hAnsi="宋体" w:cs="宋体"/>
          <w:b/>
          <w:bCs/>
          <w:color w:val="000000" w:themeColor="text1"/>
          <w:highlight w:val="none"/>
          <w14:textFill>
            <w14:solidFill>
              <w14:schemeClr w14:val="tx1"/>
            </w14:solidFill>
          </w14:textFill>
        </w:rPr>
        <w:t>项目编号：</w:t>
      </w:r>
    </w:p>
    <w:p w14:paraId="09C69BF0">
      <w:pPr>
        <w:snapToGrid w:val="0"/>
        <w:ind w:left="6023" w:hanging="6023" w:hangingChars="2500"/>
        <w:jc w:val="left"/>
        <w:rPr>
          <w:rFonts w:ascii="宋体" w:hAnsi="宋体" w:cs="宋体"/>
          <w:b/>
          <w:color w:val="000000" w:themeColor="text1"/>
          <w:highlight w:val="none"/>
          <w14:textFill>
            <w14:solidFill>
              <w14:schemeClr w14:val="tx1"/>
            </w14:solidFill>
          </w14:textFill>
        </w:rPr>
      </w:pPr>
      <w:r>
        <w:rPr>
          <w:rFonts w:hint="eastAsia" w:ascii="Times New Roman" w:hAnsi="宋体" w:cs="宋体"/>
          <w:b/>
          <w:bCs/>
          <w:color w:val="000000" w:themeColor="text1"/>
          <w:highlight w:val="none"/>
          <w14:textFill>
            <w14:solidFill>
              <w14:schemeClr w14:val="tx1"/>
            </w14:solidFill>
          </w14:textFill>
        </w:rPr>
        <w:t xml:space="preserve">项目名称：                                       </w:t>
      </w:r>
      <w:r>
        <w:rPr>
          <w:rFonts w:hint="eastAsia" w:ascii="宋体" w:hAnsi="宋体" w:cs="宋体"/>
          <w:b/>
          <w:color w:val="000000" w:themeColor="text1"/>
          <w:highlight w:val="none"/>
          <w14:textFill>
            <w14:solidFill>
              <w14:schemeClr w14:val="tx1"/>
            </w14:solidFill>
          </w14:textFill>
        </w:rPr>
        <w:t>[货币单位：人民币/元]</w:t>
      </w:r>
    </w:p>
    <w:tbl>
      <w:tblPr>
        <w:tblStyle w:val="28"/>
        <w:tblW w:w="8864" w:type="dxa"/>
        <w:jc w:val="center"/>
        <w:tblLayout w:type="fixed"/>
        <w:tblCellMar>
          <w:top w:w="0" w:type="dxa"/>
          <w:left w:w="108" w:type="dxa"/>
          <w:bottom w:w="0" w:type="dxa"/>
          <w:right w:w="108" w:type="dxa"/>
        </w:tblCellMar>
      </w:tblPr>
      <w:tblGrid>
        <w:gridCol w:w="870"/>
        <w:gridCol w:w="2712"/>
        <w:gridCol w:w="1246"/>
        <w:gridCol w:w="1738"/>
        <w:gridCol w:w="2298"/>
      </w:tblGrid>
      <w:tr w14:paraId="4024C504">
        <w:tblPrEx>
          <w:tblCellMar>
            <w:top w:w="0" w:type="dxa"/>
            <w:left w:w="108" w:type="dxa"/>
            <w:bottom w:w="0" w:type="dxa"/>
            <w:right w:w="108" w:type="dxa"/>
          </w:tblCellMar>
        </w:tblPrEx>
        <w:trPr>
          <w:trHeight w:val="690"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65E5CEC">
            <w:pPr>
              <w:snapToGrid w:val="0"/>
              <w:spacing w:before="50" w:after="50"/>
              <w:jc w:val="center"/>
              <w:rPr>
                <w:rFonts w:hAnsi="宋体" w:cs="宋体"/>
                <w:b/>
                <w:bCs/>
                <w:color w:val="000000" w:themeColor="text1"/>
                <w:highlight w:val="none"/>
                <w14:textFill>
                  <w14:solidFill>
                    <w14:schemeClr w14:val="tx1"/>
                  </w14:solidFill>
                </w14:textFill>
              </w:rPr>
            </w:pPr>
            <w:r>
              <w:rPr>
                <w:rFonts w:hAnsi="宋体" w:cs="宋体"/>
                <w:b/>
                <w:bCs/>
                <w:color w:val="000000" w:themeColor="text1"/>
                <w:highlight w:val="none"/>
                <w14:textFill>
                  <w14:solidFill>
                    <w14:schemeClr w14:val="tx1"/>
                  </w14:solidFill>
                </w14:textFill>
              </w:rPr>
              <w:t>序号</w:t>
            </w:r>
          </w:p>
        </w:tc>
        <w:tc>
          <w:tcPr>
            <w:tcW w:w="2712" w:type="dxa"/>
            <w:tcBorders>
              <w:top w:val="single" w:color="auto" w:sz="4" w:space="0"/>
              <w:left w:val="nil"/>
              <w:bottom w:val="single" w:color="auto" w:sz="4" w:space="0"/>
              <w:right w:val="single" w:color="auto" w:sz="4" w:space="0"/>
            </w:tcBorders>
            <w:vAlign w:val="center"/>
          </w:tcPr>
          <w:p w14:paraId="7A33AF14">
            <w:pPr>
              <w:snapToGrid w:val="0"/>
              <w:jc w:val="center"/>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参保人群</w:t>
            </w:r>
          </w:p>
        </w:tc>
        <w:tc>
          <w:tcPr>
            <w:tcW w:w="1246" w:type="dxa"/>
            <w:tcBorders>
              <w:top w:val="single" w:color="auto" w:sz="4" w:space="0"/>
              <w:left w:val="nil"/>
              <w:bottom w:val="single" w:color="auto" w:sz="4" w:space="0"/>
              <w:right w:val="single" w:color="auto" w:sz="4" w:space="0"/>
            </w:tcBorders>
            <w:vAlign w:val="center"/>
          </w:tcPr>
          <w:p w14:paraId="15282F80">
            <w:pPr>
              <w:snapToGrid w:val="0"/>
              <w:jc w:val="center"/>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参保人数</w:t>
            </w:r>
          </w:p>
        </w:tc>
        <w:tc>
          <w:tcPr>
            <w:tcW w:w="1738" w:type="dxa"/>
            <w:tcBorders>
              <w:top w:val="single" w:color="auto" w:sz="4" w:space="0"/>
              <w:left w:val="nil"/>
              <w:bottom w:val="single" w:color="auto" w:sz="4" w:space="0"/>
              <w:right w:val="single" w:color="auto" w:sz="4" w:space="0"/>
            </w:tcBorders>
            <w:vAlign w:val="center"/>
          </w:tcPr>
          <w:p w14:paraId="22E9314D">
            <w:pPr>
              <w:snapToGrid w:val="0"/>
              <w:jc w:val="center"/>
              <w:rPr>
                <w:rFonts w:hint="eastAsia"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投标综合单价</w:t>
            </w:r>
          </w:p>
          <w:p w14:paraId="78C31181">
            <w:pPr>
              <w:snapToGrid w:val="0"/>
              <w:jc w:val="center"/>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w:t>
            </w:r>
            <w:r>
              <w:rPr>
                <w:rFonts w:hAnsi="宋体" w:cs="宋体"/>
                <w:b/>
                <w:bCs/>
                <w:color w:val="000000" w:themeColor="text1"/>
                <w:highlight w:val="none"/>
                <w14:textFill>
                  <w14:solidFill>
                    <w14:schemeClr w14:val="tx1"/>
                  </w14:solidFill>
                </w14:textFill>
              </w:rPr>
              <w:t>元</w:t>
            </w:r>
            <w:r>
              <w:rPr>
                <w:rFonts w:hint="eastAsia" w:hAnsi="宋体" w:cs="宋体"/>
                <w:b/>
                <w:bCs/>
                <w:color w:val="000000" w:themeColor="text1"/>
                <w:highlight w:val="none"/>
                <w14:textFill>
                  <w14:solidFill>
                    <w14:schemeClr w14:val="tx1"/>
                  </w14:solidFill>
                </w14:textFill>
              </w:rPr>
              <w:t>/人/年）</w:t>
            </w:r>
          </w:p>
        </w:tc>
        <w:tc>
          <w:tcPr>
            <w:tcW w:w="2298" w:type="dxa"/>
            <w:tcBorders>
              <w:top w:val="single" w:color="auto" w:sz="4" w:space="0"/>
              <w:left w:val="nil"/>
              <w:bottom w:val="single" w:color="auto" w:sz="4" w:space="0"/>
              <w:right w:val="single" w:color="auto" w:sz="4" w:space="0"/>
            </w:tcBorders>
            <w:vAlign w:val="center"/>
          </w:tcPr>
          <w:p w14:paraId="107A6B2D">
            <w:pPr>
              <w:snapToGrid w:val="0"/>
              <w:jc w:val="center"/>
              <w:rPr>
                <w:rFonts w:hAnsi="宋体" w:cs="宋体"/>
                <w:b/>
                <w:bCs/>
                <w:color w:val="000000" w:themeColor="text1"/>
                <w:highlight w:val="none"/>
                <w14:textFill>
                  <w14:solidFill>
                    <w14:schemeClr w14:val="tx1"/>
                  </w14:solidFill>
                </w14:textFill>
              </w:rPr>
            </w:pPr>
            <w:r>
              <w:rPr>
                <w:rFonts w:hAnsi="宋体" w:cs="宋体"/>
                <w:b/>
                <w:bCs/>
                <w:color w:val="000000" w:themeColor="text1"/>
                <w:highlight w:val="none"/>
                <w14:textFill>
                  <w14:solidFill>
                    <w14:schemeClr w14:val="tx1"/>
                  </w14:solidFill>
                </w14:textFill>
              </w:rPr>
              <w:t>小计（元）</w:t>
            </w:r>
          </w:p>
        </w:tc>
      </w:tr>
      <w:tr w14:paraId="7BB8FA6C">
        <w:tblPrEx>
          <w:tblCellMar>
            <w:top w:w="0" w:type="dxa"/>
            <w:left w:w="108" w:type="dxa"/>
            <w:bottom w:w="0" w:type="dxa"/>
            <w:right w:w="108" w:type="dxa"/>
          </w:tblCellMar>
        </w:tblPrEx>
        <w:trPr>
          <w:cantSplit/>
          <w:trHeight w:val="1360" w:hRule="atLeast"/>
          <w:jc w:val="center"/>
        </w:trPr>
        <w:tc>
          <w:tcPr>
            <w:tcW w:w="870" w:type="dxa"/>
            <w:tcBorders>
              <w:top w:val="single" w:color="auto" w:sz="4" w:space="0"/>
              <w:left w:val="single" w:color="auto" w:sz="4" w:space="0"/>
              <w:right w:val="single" w:color="auto" w:sz="4" w:space="0"/>
            </w:tcBorders>
            <w:vAlign w:val="center"/>
          </w:tcPr>
          <w:p w14:paraId="732F5CCA">
            <w:pPr>
              <w:snapToGrid w:val="0"/>
              <w:spacing w:before="50" w:after="5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w:t>
            </w:r>
          </w:p>
        </w:tc>
        <w:tc>
          <w:tcPr>
            <w:tcW w:w="2712" w:type="dxa"/>
            <w:tcBorders>
              <w:top w:val="single" w:color="auto" w:sz="4" w:space="0"/>
              <w:left w:val="nil"/>
              <w:right w:val="single" w:color="auto" w:sz="4" w:space="0"/>
            </w:tcBorders>
            <w:vAlign w:val="center"/>
          </w:tcPr>
          <w:p w14:paraId="2A9D84F7">
            <w:pPr>
              <w:widowControl/>
              <w:snapToGrid w:val="0"/>
              <w:jc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szCs w:val="21"/>
                <w:highlight w:val="none"/>
                <w14:textFill>
                  <w14:solidFill>
                    <w14:schemeClr w14:val="tx1"/>
                  </w14:solidFill>
                </w14:textFill>
              </w:rPr>
              <w:t>在职职工、民警</w:t>
            </w:r>
          </w:p>
        </w:tc>
        <w:tc>
          <w:tcPr>
            <w:tcW w:w="1246" w:type="dxa"/>
            <w:tcBorders>
              <w:top w:val="single" w:color="auto" w:sz="4" w:space="0"/>
              <w:left w:val="nil"/>
              <w:right w:val="single" w:color="auto" w:sz="4" w:space="0"/>
            </w:tcBorders>
            <w:vAlign w:val="center"/>
          </w:tcPr>
          <w:p w14:paraId="4D16103E">
            <w:pPr>
              <w:snapToGrid w:val="0"/>
              <w:spacing w:before="50" w:after="50"/>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595</w:t>
            </w:r>
            <w:r>
              <w:rPr>
                <w:rFonts w:hint="eastAsia" w:hAnsi="宋体" w:cs="宋体"/>
                <w:color w:val="000000" w:themeColor="text1"/>
                <w:highlight w:val="none"/>
                <w14:textFill>
                  <w14:solidFill>
                    <w14:schemeClr w14:val="tx1"/>
                  </w14:solidFill>
                </w14:textFill>
              </w:rPr>
              <w:t>人</w:t>
            </w:r>
          </w:p>
        </w:tc>
        <w:tc>
          <w:tcPr>
            <w:tcW w:w="1738" w:type="dxa"/>
            <w:tcBorders>
              <w:top w:val="single" w:color="auto" w:sz="4" w:space="0"/>
              <w:left w:val="nil"/>
              <w:bottom w:val="single" w:color="auto" w:sz="4" w:space="0"/>
              <w:right w:val="single" w:color="auto" w:sz="4" w:space="0"/>
            </w:tcBorders>
            <w:vAlign w:val="center"/>
          </w:tcPr>
          <w:p w14:paraId="53BC17F5">
            <w:pPr>
              <w:snapToGrid w:val="0"/>
              <w:spacing w:before="50" w:after="50"/>
              <w:rPr>
                <w:rFonts w:hAnsi="宋体" w:cs="宋体"/>
                <w:color w:val="000000" w:themeColor="text1"/>
                <w:highlight w:val="none"/>
                <w14:textFill>
                  <w14:solidFill>
                    <w14:schemeClr w14:val="tx1"/>
                  </w14:solidFill>
                </w14:textFill>
              </w:rPr>
            </w:pPr>
          </w:p>
        </w:tc>
        <w:tc>
          <w:tcPr>
            <w:tcW w:w="2298" w:type="dxa"/>
            <w:tcBorders>
              <w:top w:val="single" w:color="auto" w:sz="4" w:space="0"/>
              <w:left w:val="nil"/>
              <w:bottom w:val="single" w:color="auto" w:sz="4" w:space="0"/>
              <w:right w:val="single" w:color="auto" w:sz="4" w:space="0"/>
            </w:tcBorders>
            <w:vAlign w:val="center"/>
          </w:tcPr>
          <w:p w14:paraId="09308EF6">
            <w:pPr>
              <w:snapToGrid w:val="0"/>
              <w:spacing w:before="50" w:after="50"/>
              <w:rPr>
                <w:rFonts w:hAnsi="宋体" w:cs="宋体"/>
                <w:color w:val="000000" w:themeColor="text1"/>
                <w:highlight w:val="none"/>
                <w14:textFill>
                  <w14:solidFill>
                    <w14:schemeClr w14:val="tx1"/>
                  </w14:solidFill>
                </w14:textFill>
              </w:rPr>
            </w:pPr>
          </w:p>
        </w:tc>
      </w:tr>
      <w:tr w14:paraId="123F3956">
        <w:tblPrEx>
          <w:tblCellMar>
            <w:top w:w="0" w:type="dxa"/>
            <w:left w:w="108" w:type="dxa"/>
            <w:bottom w:w="0" w:type="dxa"/>
            <w:right w:w="108" w:type="dxa"/>
          </w:tblCellMar>
        </w:tblPrEx>
        <w:trPr>
          <w:cantSplit/>
          <w:trHeight w:val="1360" w:hRule="atLeast"/>
          <w:jc w:val="center"/>
        </w:trPr>
        <w:tc>
          <w:tcPr>
            <w:tcW w:w="870" w:type="dxa"/>
            <w:tcBorders>
              <w:top w:val="single" w:color="auto" w:sz="4" w:space="0"/>
              <w:left w:val="single" w:color="auto" w:sz="4" w:space="0"/>
              <w:right w:val="single" w:color="auto" w:sz="4" w:space="0"/>
            </w:tcBorders>
            <w:vAlign w:val="center"/>
          </w:tcPr>
          <w:p w14:paraId="3E5DD271">
            <w:pPr>
              <w:snapToGrid w:val="0"/>
              <w:spacing w:before="50" w:after="50"/>
              <w:jc w:val="center"/>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p>
        </w:tc>
        <w:tc>
          <w:tcPr>
            <w:tcW w:w="2712" w:type="dxa"/>
            <w:tcBorders>
              <w:top w:val="single" w:color="auto" w:sz="4" w:space="0"/>
              <w:left w:val="nil"/>
              <w:right w:val="single" w:color="auto" w:sz="4" w:space="0"/>
            </w:tcBorders>
            <w:vAlign w:val="center"/>
          </w:tcPr>
          <w:p w14:paraId="2B5EC2EA">
            <w:pPr>
              <w:widowControl/>
              <w:snapToGrid w:val="0"/>
              <w:jc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szCs w:val="21"/>
                <w:highlight w:val="none"/>
                <w14:textFill>
                  <w14:solidFill>
                    <w14:schemeClr w14:val="tx1"/>
                  </w14:solidFill>
                </w14:textFill>
              </w:rPr>
              <w:t>在职辅警</w:t>
            </w:r>
          </w:p>
        </w:tc>
        <w:tc>
          <w:tcPr>
            <w:tcW w:w="1246" w:type="dxa"/>
            <w:tcBorders>
              <w:top w:val="single" w:color="auto" w:sz="4" w:space="0"/>
              <w:left w:val="nil"/>
              <w:right w:val="single" w:color="auto" w:sz="4" w:space="0"/>
            </w:tcBorders>
            <w:vAlign w:val="center"/>
          </w:tcPr>
          <w:p w14:paraId="6E3A2158">
            <w:pPr>
              <w:snapToGrid w:val="0"/>
              <w:spacing w:before="50" w:after="50"/>
              <w:jc w:val="center"/>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1271</w:t>
            </w:r>
            <w:r>
              <w:rPr>
                <w:rFonts w:hint="eastAsia" w:hAnsi="宋体" w:cs="宋体"/>
                <w:color w:val="000000" w:themeColor="text1"/>
                <w:highlight w:val="none"/>
                <w14:textFill>
                  <w14:solidFill>
                    <w14:schemeClr w14:val="tx1"/>
                  </w14:solidFill>
                </w14:textFill>
              </w:rPr>
              <w:t>人</w:t>
            </w:r>
          </w:p>
        </w:tc>
        <w:tc>
          <w:tcPr>
            <w:tcW w:w="1738" w:type="dxa"/>
            <w:tcBorders>
              <w:top w:val="single" w:color="auto" w:sz="4" w:space="0"/>
              <w:left w:val="nil"/>
              <w:bottom w:val="single" w:color="auto" w:sz="4" w:space="0"/>
              <w:right w:val="single" w:color="auto" w:sz="4" w:space="0"/>
            </w:tcBorders>
            <w:vAlign w:val="center"/>
          </w:tcPr>
          <w:p w14:paraId="37B62CDF">
            <w:pPr>
              <w:snapToGrid w:val="0"/>
              <w:spacing w:before="50" w:after="50"/>
              <w:rPr>
                <w:rFonts w:hAnsi="宋体" w:cs="宋体"/>
                <w:color w:val="000000" w:themeColor="text1"/>
                <w:highlight w:val="none"/>
                <w14:textFill>
                  <w14:solidFill>
                    <w14:schemeClr w14:val="tx1"/>
                  </w14:solidFill>
                </w14:textFill>
              </w:rPr>
            </w:pPr>
          </w:p>
        </w:tc>
        <w:tc>
          <w:tcPr>
            <w:tcW w:w="2298" w:type="dxa"/>
            <w:tcBorders>
              <w:top w:val="single" w:color="auto" w:sz="4" w:space="0"/>
              <w:left w:val="nil"/>
              <w:bottom w:val="single" w:color="auto" w:sz="4" w:space="0"/>
              <w:right w:val="single" w:color="auto" w:sz="4" w:space="0"/>
            </w:tcBorders>
            <w:vAlign w:val="center"/>
          </w:tcPr>
          <w:p w14:paraId="15C2D4F2">
            <w:pPr>
              <w:snapToGrid w:val="0"/>
              <w:spacing w:before="50" w:after="50"/>
              <w:rPr>
                <w:rFonts w:hAnsi="宋体" w:cs="宋体"/>
                <w:color w:val="000000" w:themeColor="text1"/>
                <w:highlight w:val="none"/>
                <w14:textFill>
                  <w14:solidFill>
                    <w14:schemeClr w14:val="tx1"/>
                  </w14:solidFill>
                </w14:textFill>
              </w:rPr>
            </w:pPr>
          </w:p>
        </w:tc>
      </w:tr>
      <w:tr w14:paraId="694D46B4">
        <w:tblPrEx>
          <w:tblCellMar>
            <w:top w:w="0" w:type="dxa"/>
            <w:left w:w="108" w:type="dxa"/>
            <w:bottom w:w="0" w:type="dxa"/>
            <w:right w:w="108" w:type="dxa"/>
          </w:tblCellMar>
        </w:tblPrEx>
        <w:trPr>
          <w:trHeight w:val="905" w:hRule="atLeast"/>
          <w:jc w:val="center"/>
        </w:trPr>
        <w:tc>
          <w:tcPr>
            <w:tcW w:w="3582" w:type="dxa"/>
            <w:gridSpan w:val="2"/>
            <w:tcBorders>
              <w:top w:val="single" w:color="auto" w:sz="4" w:space="0"/>
              <w:left w:val="single" w:color="auto" w:sz="4" w:space="0"/>
              <w:bottom w:val="single" w:color="auto" w:sz="4" w:space="0"/>
              <w:right w:val="single" w:color="auto" w:sz="4" w:space="0"/>
            </w:tcBorders>
            <w:vAlign w:val="center"/>
          </w:tcPr>
          <w:p w14:paraId="632EC21D">
            <w:pPr>
              <w:snapToGrid w:val="0"/>
              <w:spacing w:before="50" w:after="50"/>
              <w:jc w:val="center"/>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投标总价（人民币元）</w:t>
            </w:r>
          </w:p>
        </w:tc>
        <w:tc>
          <w:tcPr>
            <w:tcW w:w="5282" w:type="dxa"/>
            <w:gridSpan w:val="3"/>
            <w:tcBorders>
              <w:top w:val="single" w:color="auto" w:sz="4" w:space="0"/>
              <w:left w:val="single" w:color="auto" w:sz="4" w:space="0"/>
              <w:bottom w:val="single" w:color="auto" w:sz="4" w:space="0"/>
              <w:right w:val="single" w:color="auto" w:sz="4" w:space="0"/>
            </w:tcBorders>
            <w:vAlign w:val="center"/>
          </w:tcPr>
          <w:p w14:paraId="2FEF29FE">
            <w:pPr>
              <w:snapToGrid w:val="0"/>
              <w:spacing w:before="50" w:after="50"/>
              <w:jc w:val="left"/>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小写：</w:t>
            </w:r>
          </w:p>
          <w:p w14:paraId="1D8A90A1">
            <w:pPr>
              <w:snapToGrid w:val="0"/>
              <w:spacing w:before="50" w:after="5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大写：</w:t>
            </w:r>
          </w:p>
        </w:tc>
      </w:tr>
    </w:tbl>
    <w:p w14:paraId="2F0951AE">
      <w:pPr>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填报要求：</w:t>
      </w:r>
    </w:p>
    <w:p w14:paraId="55A9BB75">
      <w:pPr>
        <w:ind w:firstLine="480" w:firstLineChars="200"/>
        <w:rPr>
          <w:rFonts w:ascii="宋体" w:hAnsi="宋体" w:cs="宋体"/>
          <w:bCs/>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响应报价</w:t>
      </w:r>
      <w:r>
        <w:rPr>
          <w:rFonts w:hint="eastAsia" w:ascii="宋体" w:hAnsi="宋体" w:cs="宋体"/>
          <w:bCs/>
          <w:color w:val="000000" w:themeColor="text1"/>
          <w:highlight w:val="none"/>
          <w:lang w:val="zh-CN"/>
          <w14:textFill>
            <w14:solidFill>
              <w14:schemeClr w14:val="tx1"/>
            </w14:solidFill>
          </w14:textFill>
        </w:rPr>
        <w:t>为完成本项目服务及要求所包含的所有费用，包括项目硬件、系统软件等采购、安装、调试、培训、检测、验收、运维、税金等成本费用及合同包含的所有风险责任等各项费用及不可预见费等所需的全部费用，全部费用已包含在开标一览表的投标总报价中。</w:t>
      </w:r>
    </w:p>
    <w:p w14:paraId="0260490F">
      <w:pPr>
        <w:ind w:firstLine="480" w:firstLineChars="200"/>
        <w:rPr>
          <w:rFonts w:ascii="宋体" w:hAnsi="宋体" w:cs="宋体"/>
          <w:bCs/>
          <w:color w:val="000000" w:themeColor="text1"/>
          <w:highlight w:val="none"/>
          <w:lang w:val="zh-CN"/>
          <w14:textFill>
            <w14:solidFill>
              <w14:schemeClr w14:val="tx1"/>
            </w14:solidFill>
          </w14:textFill>
        </w:rPr>
      </w:pPr>
      <w:r>
        <w:rPr>
          <w:rFonts w:hint="eastAsia" w:ascii="宋体" w:hAnsi="宋体" w:cs="宋体"/>
          <w:bCs/>
          <w:color w:val="000000" w:themeColor="text1"/>
          <w:highlight w:val="none"/>
          <w:lang w:val="zh-CN"/>
          <w14:textFill>
            <w14:solidFill>
              <w14:schemeClr w14:val="tx1"/>
            </w14:solidFill>
          </w14:textFill>
        </w:rPr>
        <w:t>供应商应考虑企业自身实力、经验及项目实施过程中的各种因素，在</w:t>
      </w:r>
      <w:r>
        <w:rPr>
          <w:rFonts w:hint="eastAsia" w:ascii="宋体" w:hAnsi="宋体" w:cs="宋体"/>
          <w:color w:val="000000" w:themeColor="text1"/>
          <w:highlight w:val="none"/>
          <w14:textFill>
            <w14:solidFill>
              <w14:schemeClr w14:val="tx1"/>
            </w14:solidFill>
          </w14:textFill>
        </w:rPr>
        <w:t>响应报价</w:t>
      </w:r>
      <w:r>
        <w:rPr>
          <w:rFonts w:hint="eastAsia" w:ascii="宋体" w:hAnsi="宋体" w:cs="宋体"/>
          <w:bCs/>
          <w:color w:val="000000" w:themeColor="text1"/>
          <w:highlight w:val="none"/>
          <w:lang w:val="zh-CN"/>
          <w14:textFill>
            <w14:solidFill>
              <w14:schemeClr w14:val="tx1"/>
            </w14:solidFill>
          </w14:textFill>
        </w:rPr>
        <w:t>中应充分考虑所有可能发生的费用，否则采购人将视</w:t>
      </w:r>
      <w:r>
        <w:rPr>
          <w:rFonts w:hint="eastAsia" w:ascii="宋体" w:hAnsi="宋体" w:cs="宋体"/>
          <w:color w:val="000000" w:themeColor="text1"/>
          <w:highlight w:val="none"/>
          <w14:textFill>
            <w14:solidFill>
              <w14:schemeClr w14:val="tx1"/>
            </w14:solidFill>
          </w14:textFill>
        </w:rPr>
        <w:t>响应报价</w:t>
      </w:r>
      <w:r>
        <w:rPr>
          <w:rFonts w:hint="eastAsia" w:ascii="宋体" w:hAnsi="宋体" w:cs="宋体"/>
          <w:bCs/>
          <w:color w:val="000000" w:themeColor="text1"/>
          <w:highlight w:val="none"/>
          <w:lang w:val="zh-CN"/>
          <w14:textFill>
            <w14:solidFill>
              <w14:schemeClr w14:val="tx1"/>
            </w14:solidFill>
          </w14:textFill>
        </w:rPr>
        <w:t>中已包括所有费用。</w:t>
      </w:r>
    </w:p>
    <w:p w14:paraId="0B908A03">
      <w:pPr>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Cs/>
          <w:color w:val="000000" w:themeColor="text1"/>
          <w:highlight w:val="none"/>
          <w:lang w:val="zh-CN"/>
          <w14:textFill>
            <w14:solidFill>
              <w14:schemeClr w14:val="tx1"/>
            </w14:solidFill>
          </w14:textFill>
        </w:rPr>
        <w:t>注：开标一览表，要求按格式填写，统一规范，不得自行增减内容。</w:t>
      </w:r>
    </w:p>
    <w:p w14:paraId="0FCDAB63">
      <w:pPr>
        <w:spacing w:line="480" w:lineRule="auto"/>
        <w:rPr>
          <w:rFonts w:hint="eastAsia" w:ascii="宋体" w:hAnsi="宋体"/>
          <w:color w:val="000000" w:themeColor="text1"/>
          <w:highlight w:val="none"/>
          <w14:textFill>
            <w14:solidFill>
              <w14:schemeClr w14:val="tx1"/>
            </w14:solidFill>
          </w14:textFill>
        </w:rPr>
      </w:pPr>
    </w:p>
    <w:p w14:paraId="03AA9B47">
      <w:pPr>
        <w:spacing w:line="48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投标人名称（盖章）：</w:t>
      </w:r>
      <w:r>
        <w:rPr>
          <w:rFonts w:hint="eastAsia" w:ascii="宋体" w:hAnsi="宋体"/>
          <w:color w:val="000000" w:themeColor="text1"/>
          <w:highlight w:val="none"/>
          <w:u w:val="single"/>
          <w14:textFill>
            <w14:solidFill>
              <w14:schemeClr w14:val="tx1"/>
            </w14:solidFill>
          </w14:textFill>
        </w:rPr>
        <w:t xml:space="preserve">                         </w:t>
      </w:r>
    </w:p>
    <w:p w14:paraId="0E730D1D">
      <w:pPr>
        <w:spacing w:line="48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授权委托代理人签字或盖章：</w:t>
      </w:r>
      <w:r>
        <w:rPr>
          <w:rFonts w:hint="eastAsia" w:ascii="宋体" w:hAnsi="宋体"/>
          <w:color w:val="000000" w:themeColor="text1"/>
          <w:highlight w:val="none"/>
          <w:u w:val="single"/>
          <w14:textFill>
            <w14:solidFill>
              <w14:schemeClr w14:val="tx1"/>
            </w14:solidFill>
          </w14:textFill>
        </w:rPr>
        <w:t xml:space="preserve">                   </w:t>
      </w:r>
    </w:p>
    <w:p w14:paraId="1466540B">
      <w:pPr>
        <w:spacing w:line="48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日期：</w:t>
      </w:r>
      <w:r>
        <w:rPr>
          <w:rFonts w:hint="eastAsia" w:ascii="宋体" w:hAnsi="宋体"/>
          <w:color w:val="000000" w:themeColor="text1"/>
          <w:highlight w:val="none"/>
          <w:u w:val="single"/>
          <w14:textFill>
            <w14:solidFill>
              <w14:schemeClr w14:val="tx1"/>
            </w14:solidFill>
          </w14:textFill>
        </w:rPr>
        <w:t xml:space="preserve">                         </w:t>
      </w:r>
    </w:p>
    <w:p w14:paraId="4862236F">
      <w:pPr>
        <w:rPr>
          <w:rFonts w:hint="eastAsia" w:ascii="宋体" w:hAnsi="宋体" w:cs="宋体"/>
          <w:b/>
          <w:color w:val="000000" w:themeColor="text1"/>
          <w:sz w:val="28"/>
          <w:szCs w:val="28"/>
          <w:highlight w:val="none"/>
          <w14:textFill>
            <w14:solidFill>
              <w14:schemeClr w14:val="tx1"/>
            </w14:solidFill>
          </w14:textFill>
        </w:rPr>
      </w:pPr>
    </w:p>
    <w:p w14:paraId="3F941D2E">
      <w:pPr>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附件</w:t>
      </w:r>
      <w:r>
        <w:rPr>
          <w:rFonts w:hint="eastAsia" w:ascii="宋体" w:hAnsi="宋体" w:cs="宋体"/>
          <w:b/>
          <w:color w:val="000000" w:themeColor="text1"/>
          <w:sz w:val="28"/>
          <w:szCs w:val="28"/>
          <w:highlight w:val="none"/>
          <w:lang w:val="en-US" w:eastAsia="zh-CN"/>
          <w14:textFill>
            <w14:solidFill>
              <w14:schemeClr w14:val="tx1"/>
            </w14:solidFill>
          </w14:textFill>
        </w:rPr>
        <w:t>18</w:t>
      </w:r>
    </w:p>
    <w:p w14:paraId="43754CA6">
      <w:pPr>
        <w:spacing w:line="360" w:lineRule="auto"/>
        <w:ind w:left="480"/>
        <w:jc w:val="center"/>
        <w:rPr>
          <w:rFonts w:ascii="宋体" w:hAnsi="宋体" w:eastAsia="宋体" w:cs="Times New Roman"/>
          <w:color w:val="000000" w:themeColor="text1"/>
          <w:sz w:val="21"/>
          <w:szCs w:val="24"/>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保险金额响应及承诺表</w:t>
      </w:r>
    </w:p>
    <w:p w14:paraId="3D9EED91">
      <w:pPr>
        <w:widowControl w:val="0"/>
        <w:spacing w:line="320" w:lineRule="exact"/>
        <w:jc w:val="both"/>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项目编号：</w:t>
      </w:r>
    </w:p>
    <w:p w14:paraId="22ECC81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项目名称：</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733"/>
        <w:gridCol w:w="2749"/>
        <w:gridCol w:w="2583"/>
        <w:gridCol w:w="1523"/>
      </w:tblGrid>
      <w:tr w14:paraId="6252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76" w:type="pct"/>
            <w:vAlign w:val="center"/>
          </w:tcPr>
          <w:p w14:paraId="189478C8">
            <w:pPr>
              <w:topLinePunct/>
              <w:autoSpaceDE w:val="0"/>
              <w:adjustRightInd w:val="0"/>
              <w:snapToGrid w:val="0"/>
              <w:spacing w:line="24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933" w:type="pct"/>
            <w:vAlign w:val="center"/>
          </w:tcPr>
          <w:p w14:paraId="7F8DD846">
            <w:pPr>
              <w:topLinePunct/>
              <w:autoSpaceDE w:val="0"/>
              <w:adjustRightInd w:val="0"/>
              <w:snapToGrid w:val="0"/>
              <w:spacing w:line="24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保障内容</w:t>
            </w:r>
          </w:p>
        </w:tc>
        <w:tc>
          <w:tcPr>
            <w:tcW w:w="1480" w:type="pct"/>
            <w:vAlign w:val="center"/>
          </w:tcPr>
          <w:p w14:paraId="1FA1CF90">
            <w:pPr>
              <w:topLinePunct/>
              <w:autoSpaceDE w:val="0"/>
              <w:spacing w:line="320" w:lineRule="exact"/>
              <w:ind w:firstLine="120" w:firstLineChars="50"/>
              <w:contextualSpacing/>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保险金额（招标需求）</w:t>
            </w:r>
          </w:p>
        </w:tc>
        <w:tc>
          <w:tcPr>
            <w:tcW w:w="1391" w:type="pct"/>
            <w:vAlign w:val="center"/>
          </w:tcPr>
          <w:p w14:paraId="2B00BF80">
            <w:pPr>
              <w:topLinePunct/>
              <w:autoSpaceDE w:val="0"/>
              <w:spacing w:line="320" w:lineRule="exact"/>
              <w:ind w:firstLine="120" w:firstLineChars="50"/>
              <w:contextualSpacing/>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保险金额</w:t>
            </w:r>
          </w:p>
          <w:p w14:paraId="5621EDB5">
            <w:pPr>
              <w:topLinePunct/>
              <w:autoSpaceDE w:val="0"/>
              <w:spacing w:line="320" w:lineRule="exact"/>
              <w:ind w:firstLine="120" w:firstLineChars="50"/>
              <w:contextualSpacing/>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（投标人响应及承诺）</w:t>
            </w:r>
          </w:p>
        </w:tc>
        <w:tc>
          <w:tcPr>
            <w:tcW w:w="820" w:type="pct"/>
            <w:vAlign w:val="center"/>
          </w:tcPr>
          <w:p w14:paraId="5973B468">
            <w:pPr>
              <w:snapToGrid w:val="0"/>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投标综合单价</w:t>
            </w:r>
          </w:p>
          <w:p w14:paraId="4B252719">
            <w:pPr>
              <w:topLinePunct/>
              <w:autoSpaceDE w:val="0"/>
              <w:spacing w:line="320" w:lineRule="exact"/>
              <w:ind w:firstLine="120" w:firstLineChars="50"/>
              <w:contextualSpacing/>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（元/人/年）</w:t>
            </w:r>
          </w:p>
        </w:tc>
      </w:tr>
      <w:tr w14:paraId="703B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5"/>
            <w:vAlign w:val="center"/>
          </w:tcPr>
          <w:p w14:paraId="0E317487">
            <w:pPr>
              <w:topLinePunct/>
              <w:autoSpaceDE w:val="0"/>
              <w:spacing w:line="240" w:lineRule="auto"/>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（一）在职职工、民警</w:t>
            </w:r>
          </w:p>
        </w:tc>
      </w:tr>
      <w:tr w14:paraId="7078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Align w:val="center"/>
          </w:tcPr>
          <w:p w14:paraId="5B5E453F">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933" w:type="pct"/>
            <w:vAlign w:val="center"/>
          </w:tcPr>
          <w:p w14:paraId="3DE703F5">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意外身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故</w:t>
            </w:r>
          </w:p>
        </w:tc>
        <w:tc>
          <w:tcPr>
            <w:tcW w:w="2521" w:type="dxa"/>
            <w:vAlign w:val="center"/>
          </w:tcPr>
          <w:p w14:paraId="137E4E33">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≥50万元</w:t>
            </w:r>
          </w:p>
        </w:tc>
        <w:tc>
          <w:tcPr>
            <w:tcW w:w="1391" w:type="pct"/>
            <w:vAlign w:val="center"/>
          </w:tcPr>
          <w:p w14:paraId="170B6A0B">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0" w:type="pct"/>
            <w:vMerge w:val="restart"/>
            <w:vAlign w:val="center"/>
          </w:tcPr>
          <w:p w14:paraId="39E93202">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735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Align w:val="center"/>
          </w:tcPr>
          <w:p w14:paraId="2A891297">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933" w:type="pct"/>
            <w:vAlign w:val="center"/>
          </w:tcPr>
          <w:p w14:paraId="4DB3E62B">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意外伤残</w:t>
            </w:r>
          </w:p>
        </w:tc>
        <w:tc>
          <w:tcPr>
            <w:tcW w:w="2521" w:type="dxa"/>
            <w:vAlign w:val="center"/>
          </w:tcPr>
          <w:p w14:paraId="6574A18E">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≥50万元</w:t>
            </w:r>
          </w:p>
        </w:tc>
        <w:tc>
          <w:tcPr>
            <w:tcW w:w="1391" w:type="pct"/>
            <w:vAlign w:val="center"/>
          </w:tcPr>
          <w:p w14:paraId="723B01EA">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0" w:type="pct"/>
            <w:vMerge w:val="continue"/>
            <w:vAlign w:val="center"/>
          </w:tcPr>
          <w:p w14:paraId="67B7AC1F">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7D9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Align w:val="center"/>
          </w:tcPr>
          <w:p w14:paraId="6B03A54F">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933" w:type="pct"/>
            <w:vAlign w:val="center"/>
          </w:tcPr>
          <w:p w14:paraId="264FD21A">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疾病身故</w:t>
            </w:r>
          </w:p>
        </w:tc>
        <w:tc>
          <w:tcPr>
            <w:tcW w:w="2521" w:type="dxa"/>
            <w:vAlign w:val="center"/>
          </w:tcPr>
          <w:p w14:paraId="157C6E4A">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color w:val="000000" w:themeColor="text1"/>
                <w:kern w:val="0"/>
                <w:sz w:val="24"/>
                <w:szCs w:val="24"/>
                <w:highlight w:val="none"/>
                <w14:textFill>
                  <w14:solidFill>
                    <w14:schemeClr w14:val="tx1"/>
                  </w14:solidFill>
                </w14:textFill>
              </w:rPr>
              <w:t>万元</w:t>
            </w:r>
          </w:p>
        </w:tc>
        <w:tc>
          <w:tcPr>
            <w:tcW w:w="1391" w:type="pct"/>
            <w:vAlign w:val="center"/>
          </w:tcPr>
          <w:p w14:paraId="0FF9B00C">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0" w:type="pct"/>
            <w:vMerge w:val="continue"/>
            <w:vAlign w:val="center"/>
          </w:tcPr>
          <w:p w14:paraId="2AB72D64">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AC2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Align w:val="center"/>
          </w:tcPr>
          <w:p w14:paraId="0B00FDC8">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933" w:type="pct"/>
            <w:vAlign w:val="center"/>
          </w:tcPr>
          <w:p w14:paraId="3F592E0F">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重大疾病</w:t>
            </w:r>
          </w:p>
        </w:tc>
        <w:tc>
          <w:tcPr>
            <w:tcW w:w="2521" w:type="dxa"/>
            <w:vAlign w:val="center"/>
          </w:tcPr>
          <w:p w14:paraId="5F17D6BD">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color w:val="000000" w:themeColor="text1"/>
                <w:kern w:val="0"/>
                <w:sz w:val="24"/>
                <w:szCs w:val="24"/>
                <w:highlight w:val="none"/>
                <w14:textFill>
                  <w14:solidFill>
                    <w14:schemeClr w14:val="tx1"/>
                  </w14:solidFill>
                </w14:textFill>
              </w:rPr>
              <w:t>万元</w:t>
            </w:r>
          </w:p>
        </w:tc>
        <w:tc>
          <w:tcPr>
            <w:tcW w:w="1391" w:type="pct"/>
            <w:vAlign w:val="center"/>
          </w:tcPr>
          <w:p w14:paraId="48BFFE03">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0" w:type="pct"/>
            <w:vMerge w:val="continue"/>
            <w:vAlign w:val="center"/>
          </w:tcPr>
          <w:p w14:paraId="220933E9">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232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Align w:val="center"/>
          </w:tcPr>
          <w:p w14:paraId="46A14A9E">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933" w:type="pct"/>
            <w:vAlign w:val="center"/>
          </w:tcPr>
          <w:p w14:paraId="44624710">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意外医疗费用</w:t>
            </w:r>
          </w:p>
        </w:tc>
        <w:tc>
          <w:tcPr>
            <w:tcW w:w="1480" w:type="pct"/>
            <w:vAlign w:val="center"/>
          </w:tcPr>
          <w:p w14:paraId="30986198">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≥1万元</w:t>
            </w:r>
          </w:p>
        </w:tc>
        <w:tc>
          <w:tcPr>
            <w:tcW w:w="1391" w:type="pct"/>
            <w:vAlign w:val="center"/>
          </w:tcPr>
          <w:p w14:paraId="7B2B15A4">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0" w:type="pct"/>
            <w:vMerge w:val="continue"/>
            <w:vAlign w:val="center"/>
          </w:tcPr>
          <w:p w14:paraId="4562E4F8">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1C6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76" w:type="pct"/>
            <w:vAlign w:val="center"/>
          </w:tcPr>
          <w:p w14:paraId="2EE81BDF">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933" w:type="pct"/>
            <w:vAlign w:val="center"/>
          </w:tcPr>
          <w:p w14:paraId="2CAEBA50">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住院补贴</w:t>
            </w:r>
          </w:p>
        </w:tc>
        <w:tc>
          <w:tcPr>
            <w:tcW w:w="1480" w:type="pct"/>
            <w:vAlign w:val="center"/>
          </w:tcPr>
          <w:p w14:paraId="4D8FBAD3">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≥3.6万元</w:t>
            </w:r>
          </w:p>
        </w:tc>
        <w:tc>
          <w:tcPr>
            <w:tcW w:w="1391" w:type="pct"/>
            <w:vAlign w:val="center"/>
          </w:tcPr>
          <w:p w14:paraId="57114621">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0" w:type="pct"/>
            <w:vMerge w:val="continue"/>
            <w:vAlign w:val="center"/>
          </w:tcPr>
          <w:p w14:paraId="76FFAAB5">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02C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Align w:val="center"/>
          </w:tcPr>
          <w:p w14:paraId="5F7524A2">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933" w:type="pct"/>
            <w:vAlign w:val="center"/>
          </w:tcPr>
          <w:p w14:paraId="69180735">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增项（如有）</w:t>
            </w:r>
          </w:p>
        </w:tc>
        <w:tc>
          <w:tcPr>
            <w:tcW w:w="1480" w:type="pct"/>
            <w:vAlign w:val="center"/>
          </w:tcPr>
          <w:p w14:paraId="22EEBACB">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91" w:type="pct"/>
            <w:vAlign w:val="center"/>
          </w:tcPr>
          <w:p w14:paraId="21575668">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0" w:type="pct"/>
            <w:vMerge w:val="continue"/>
            <w:vAlign w:val="center"/>
          </w:tcPr>
          <w:p w14:paraId="0931A44E">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ADE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5"/>
            <w:vAlign w:val="center"/>
          </w:tcPr>
          <w:p w14:paraId="18B5A0E0">
            <w:pPr>
              <w:widowControl/>
              <w:adjustRightInd w:val="0"/>
              <w:snapToGrid w:val="0"/>
              <w:spacing w:line="240" w:lineRule="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（二）在职辅警</w:t>
            </w:r>
          </w:p>
        </w:tc>
      </w:tr>
      <w:tr w14:paraId="2717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Align w:val="center"/>
          </w:tcPr>
          <w:p w14:paraId="1CCE165F">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933" w:type="pct"/>
            <w:vAlign w:val="center"/>
          </w:tcPr>
          <w:p w14:paraId="40F90A48">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意外身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故</w:t>
            </w:r>
          </w:p>
        </w:tc>
        <w:tc>
          <w:tcPr>
            <w:tcW w:w="2521" w:type="dxa"/>
            <w:vAlign w:val="center"/>
          </w:tcPr>
          <w:p w14:paraId="60E7C10A">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0万元</w:t>
            </w:r>
          </w:p>
        </w:tc>
        <w:tc>
          <w:tcPr>
            <w:tcW w:w="1391" w:type="pct"/>
            <w:vAlign w:val="center"/>
          </w:tcPr>
          <w:p w14:paraId="58FA3C88">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0" w:type="pct"/>
            <w:vMerge w:val="restart"/>
            <w:vAlign w:val="center"/>
          </w:tcPr>
          <w:p w14:paraId="204DBA70">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E75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Align w:val="center"/>
          </w:tcPr>
          <w:p w14:paraId="4CF63733">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933" w:type="pct"/>
            <w:vAlign w:val="center"/>
          </w:tcPr>
          <w:p w14:paraId="5D34A2C4">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意外伤残</w:t>
            </w:r>
          </w:p>
        </w:tc>
        <w:tc>
          <w:tcPr>
            <w:tcW w:w="2521" w:type="dxa"/>
            <w:vAlign w:val="center"/>
          </w:tcPr>
          <w:p w14:paraId="561C3169">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0万元</w:t>
            </w:r>
          </w:p>
        </w:tc>
        <w:tc>
          <w:tcPr>
            <w:tcW w:w="1391" w:type="pct"/>
            <w:vAlign w:val="center"/>
          </w:tcPr>
          <w:p w14:paraId="5959FF22">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0" w:type="pct"/>
            <w:vMerge w:val="continue"/>
            <w:vAlign w:val="center"/>
          </w:tcPr>
          <w:p w14:paraId="0B0FE46D">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C6F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Align w:val="center"/>
          </w:tcPr>
          <w:p w14:paraId="02B44CA5">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933" w:type="pct"/>
            <w:vAlign w:val="center"/>
          </w:tcPr>
          <w:p w14:paraId="1BE8138F">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疾病身故</w:t>
            </w:r>
          </w:p>
        </w:tc>
        <w:tc>
          <w:tcPr>
            <w:tcW w:w="2521" w:type="dxa"/>
            <w:vAlign w:val="center"/>
          </w:tcPr>
          <w:p w14:paraId="68BF43B7">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14:textFill>
                  <w14:solidFill>
                    <w14:schemeClr w14:val="tx1"/>
                  </w14:solidFill>
                </w14:textFill>
              </w:rPr>
              <w:t>万元</w:t>
            </w:r>
          </w:p>
        </w:tc>
        <w:tc>
          <w:tcPr>
            <w:tcW w:w="1391" w:type="pct"/>
            <w:vAlign w:val="center"/>
          </w:tcPr>
          <w:p w14:paraId="0B0E81F1">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0" w:type="pct"/>
            <w:vMerge w:val="continue"/>
            <w:vAlign w:val="center"/>
          </w:tcPr>
          <w:p w14:paraId="15AE6B04">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F6B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Align w:val="center"/>
          </w:tcPr>
          <w:p w14:paraId="053B38B8">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933" w:type="pct"/>
            <w:vAlign w:val="center"/>
          </w:tcPr>
          <w:p w14:paraId="48F9B8A5">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重大疾病</w:t>
            </w:r>
          </w:p>
        </w:tc>
        <w:tc>
          <w:tcPr>
            <w:tcW w:w="2521" w:type="dxa"/>
            <w:vAlign w:val="center"/>
          </w:tcPr>
          <w:p w14:paraId="75B1D93D">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≥5万元</w:t>
            </w:r>
          </w:p>
        </w:tc>
        <w:tc>
          <w:tcPr>
            <w:tcW w:w="1391" w:type="pct"/>
            <w:vAlign w:val="center"/>
          </w:tcPr>
          <w:p w14:paraId="4F593CEA">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0" w:type="pct"/>
            <w:vMerge w:val="continue"/>
            <w:vAlign w:val="center"/>
          </w:tcPr>
          <w:p w14:paraId="51876BFC">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EE5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Align w:val="center"/>
          </w:tcPr>
          <w:p w14:paraId="3CB86624">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933" w:type="pct"/>
            <w:vAlign w:val="center"/>
          </w:tcPr>
          <w:p w14:paraId="50FA1F45">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意外医疗费用</w:t>
            </w:r>
          </w:p>
        </w:tc>
        <w:tc>
          <w:tcPr>
            <w:tcW w:w="2521" w:type="dxa"/>
            <w:vAlign w:val="center"/>
          </w:tcPr>
          <w:p w14:paraId="3CAC2CAE">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≥1万元</w:t>
            </w:r>
          </w:p>
        </w:tc>
        <w:tc>
          <w:tcPr>
            <w:tcW w:w="1391" w:type="pct"/>
            <w:vAlign w:val="center"/>
          </w:tcPr>
          <w:p w14:paraId="612703C7">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0" w:type="pct"/>
            <w:vMerge w:val="continue"/>
            <w:vAlign w:val="center"/>
          </w:tcPr>
          <w:p w14:paraId="3CADED65">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AE9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Align w:val="center"/>
          </w:tcPr>
          <w:p w14:paraId="16DE6002">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933" w:type="pct"/>
            <w:vAlign w:val="center"/>
          </w:tcPr>
          <w:p w14:paraId="036564FE">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住院补贴</w:t>
            </w:r>
          </w:p>
        </w:tc>
        <w:tc>
          <w:tcPr>
            <w:tcW w:w="2521" w:type="dxa"/>
            <w:vAlign w:val="center"/>
          </w:tcPr>
          <w:p w14:paraId="355AAF2F">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≥1.98万元</w:t>
            </w:r>
          </w:p>
        </w:tc>
        <w:tc>
          <w:tcPr>
            <w:tcW w:w="1391" w:type="pct"/>
            <w:vAlign w:val="center"/>
          </w:tcPr>
          <w:p w14:paraId="7F3E3CB3">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0" w:type="pct"/>
            <w:vMerge w:val="continue"/>
            <w:vAlign w:val="center"/>
          </w:tcPr>
          <w:p w14:paraId="22A19DAB">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007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Align w:val="center"/>
          </w:tcPr>
          <w:p w14:paraId="6FEF23B5">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933" w:type="pct"/>
            <w:vAlign w:val="center"/>
          </w:tcPr>
          <w:p w14:paraId="5BBD255A">
            <w:pPr>
              <w:topLinePunct/>
              <w:autoSpaceDE w:val="0"/>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增项（如有）</w:t>
            </w:r>
          </w:p>
        </w:tc>
        <w:tc>
          <w:tcPr>
            <w:tcW w:w="1480" w:type="pct"/>
            <w:vAlign w:val="center"/>
          </w:tcPr>
          <w:p w14:paraId="753DF914">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91" w:type="pct"/>
            <w:vAlign w:val="center"/>
          </w:tcPr>
          <w:p w14:paraId="3C51352A">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0" w:type="pct"/>
            <w:vMerge w:val="continue"/>
            <w:vAlign w:val="center"/>
          </w:tcPr>
          <w:p w14:paraId="356756C4">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4918D0F4">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要求：</w:t>
      </w:r>
    </w:p>
    <w:p w14:paraId="5BE657E8">
      <w:pPr>
        <w:spacing w:line="360" w:lineRule="auto"/>
        <w:ind w:left="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本表</w:t>
      </w:r>
      <w:r>
        <w:rPr>
          <w:rFonts w:hint="eastAsia" w:ascii="宋体" w:hAnsi="宋体" w:eastAsia="宋体" w:cs="宋体"/>
          <w:b/>
          <w:color w:val="000000" w:themeColor="text1"/>
          <w:sz w:val="24"/>
          <w:szCs w:val="24"/>
          <w:highlight w:val="none"/>
          <w:lang w:val="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保障内容</w:t>
      </w:r>
      <w:r>
        <w:rPr>
          <w:rFonts w:hint="eastAsia" w:ascii="宋体" w:hAnsi="宋体" w:eastAsia="宋体" w:cs="宋体"/>
          <w:b/>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应于投标供应商投标承诺一致，如有缺项、漏项，视为投标报价中已包含相关费用，采购人无需另外支付任何费用。本表</w:t>
      </w:r>
      <w:r>
        <w:rPr>
          <w:rFonts w:hint="eastAsia" w:ascii="宋体" w:hAnsi="宋体" w:eastAsia="宋体" w:cs="宋体"/>
          <w:b/>
          <w:color w:val="000000" w:themeColor="text1"/>
          <w:sz w:val="24"/>
          <w:szCs w:val="24"/>
          <w:highlight w:val="none"/>
          <w14:textFill>
            <w14:solidFill>
              <w14:schemeClr w14:val="tx1"/>
            </w14:solidFill>
          </w14:textFill>
        </w:rPr>
        <w:t xml:space="preserve"> “增项（如有）”栏投标供应商如无相关承诺，可填写“无”或“/”。</w:t>
      </w:r>
    </w:p>
    <w:p w14:paraId="1F66C111">
      <w:pPr>
        <w:spacing w:line="360" w:lineRule="auto"/>
        <w:ind w:left="435"/>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w:t>
      </w:r>
      <w:r>
        <w:rPr>
          <w:rFonts w:hint="eastAsia" w:ascii="宋体" w:hAnsi="宋体" w:eastAsia="宋体" w:cs="宋体"/>
          <w:b/>
          <w:color w:val="000000" w:themeColor="text1"/>
          <w:sz w:val="24"/>
          <w:szCs w:val="24"/>
          <w:highlight w:val="none"/>
          <w:lang w:val="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保险金额响应及承诺表</w:t>
      </w:r>
      <w:r>
        <w:rPr>
          <w:rFonts w:hint="eastAsia" w:ascii="宋体" w:hAnsi="宋体" w:eastAsia="宋体" w:cs="宋体"/>
          <w:b/>
          <w:color w:val="000000" w:themeColor="text1"/>
          <w:sz w:val="24"/>
          <w:szCs w:val="24"/>
          <w:highlight w:val="none"/>
          <w:lang w:val="zh-CN"/>
          <w14:textFill>
            <w14:solidFill>
              <w14:schemeClr w14:val="tx1"/>
            </w14:solidFill>
          </w14:textFill>
        </w:rPr>
        <w:t>》中的“</w:t>
      </w:r>
      <w:r>
        <w:rPr>
          <w:rFonts w:hint="eastAsia" w:ascii="宋体" w:hAnsi="宋体" w:eastAsia="宋体" w:cs="宋体"/>
          <w:b/>
          <w:bCs/>
          <w:color w:val="000000" w:themeColor="text1"/>
          <w:sz w:val="24"/>
          <w:szCs w:val="24"/>
          <w:highlight w:val="none"/>
          <w14:textFill>
            <w14:solidFill>
              <w14:schemeClr w14:val="tx1"/>
            </w14:solidFill>
          </w14:textFill>
        </w:rPr>
        <w:t>投标综合单价</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zh-CN"/>
          <w14:textFill>
            <w14:solidFill>
              <w14:schemeClr w14:val="tx1"/>
            </w14:solidFill>
          </w14:textFill>
        </w:rPr>
        <w:t>必须与《开标一览表》中的“</w:t>
      </w:r>
      <w:r>
        <w:rPr>
          <w:rFonts w:hint="eastAsia" w:ascii="宋体" w:hAnsi="宋体" w:eastAsia="宋体" w:cs="宋体"/>
          <w:b/>
          <w:bCs/>
          <w:color w:val="000000" w:themeColor="text1"/>
          <w:sz w:val="24"/>
          <w:szCs w:val="24"/>
          <w:highlight w:val="none"/>
          <w14:textFill>
            <w14:solidFill>
              <w14:schemeClr w14:val="tx1"/>
            </w14:solidFill>
          </w14:textFill>
        </w:rPr>
        <w:t>投标综合单价</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zh-CN"/>
          <w14:textFill>
            <w14:solidFill>
              <w14:schemeClr w14:val="tx1"/>
            </w14:solidFill>
          </w14:textFill>
        </w:rPr>
        <w:t>相一致，不一致的视为有选择的报价，其投标无效。</w:t>
      </w:r>
    </w:p>
    <w:p w14:paraId="13AA179D">
      <w:pPr>
        <w:spacing w:line="360" w:lineRule="auto"/>
        <w:ind w:firstLine="424" w:firstLineChars="177"/>
        <w:rPr>
          <w:rFonts w:ascii="宋体" w:hAnsi="宋体" w:eastAsia="宋体" w:cs="Times New Roman"/>
          <w:color w:val="000000" w:themeColor="text1"/>
          <w:sz w:val="24"/>
          <w:szCs w:val="24"/>
          <w:highlight w:val="none"/>
          <w14:textFill>
            <w14:solidFill>
              <w14:schemeClr w14:val="tx1"/>
            </w14:solidFill>
          </w14:textFill>
        </w:rPr>
      </w:pPr>
    </w:p>
    <w:p w14:paraId="45F411A3">
      <w:pPr>
        <w:spacing w:line="48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投标人名称（盖章）：</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p>
    <w:p w14:paraId="224298ED">
      <w:pPr>
        <w:spacing w:line="48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授权委托代理人签字或盖章：</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p>
    <w:p w14:paraId="551C22E7">
      <w:pPr>
        <w:spacing w:line="48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日期：</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p>
    <w:p w14:paraId="2FCECEAD">
      <w:pPr>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19</w:t>
      </w:r>
    </w:p>
    <w:p w14:paraId="07EFC870">
      <w:pPr>
        <w:shd w:val="clear"/>
        <w:snapToGrid/>
        <w:spacing w:before="0" w:beforeAutospacing="0" w:after="0" w:afterAutospacing="0" w:line="360" w:lineRule="auto"/>
        <w:jc w:val="center"/>
        <w:rPr>
          <w:rFonts w:hint="eastAsia" w:ascii="宋体" w:hAnsi="宋体" w:eastAsia="宋体" w:cs="宋体"/>
          <w:b/>
          <w:i w:val="0"/>
          <w:color w:val="000000" w:themeColor="text1"/>
          <w:spacing w:val="0"/>
          <w:w w:val="100"/>
          <w:sz w:val="32"/>
          <w:szCs w:val="32"/>
          <w:highlight w:val="none"/>
          <w14:textFill>
            <w14:solidFill>
              <w14:schemeClr w14:val="tx1"/>
            </w14:solidFill>
          </w14:textFill>
        </w:rPr>
      </w:pPr>
      <w:r>
        <w:rPr>
          <w:rFonts w:hint="eastAsia" w:ascii="宋体" w:hAnsi="宋体" w:eastAsia="宋体" w:cs="宋体"/>
          <w:b/>
          <w:i w:val="0"/>
          <w:color w:val="000000" w:themeColor="text1"/>
          <w:spacing w:val="0"/>
          <w:w w:val="100"/>
          <w:sz w:val="32"/>
          <w:szCs w:val="32"/>
          <w:highlight w:val="none"/>
          <w14:textFill>
            <w14:solidFill>
              <w14:schemeClr w14:val="tx1"/>
            </w14:solidFill>
          </w14:textFill>
        </w:rPr>
        <w:t>中小企业声明函（工程、服务）</w:t>
      </w:r>
    </w:p>
    <w:p w14:paraId="40A1D9B1">
      <w:pPr>
        <w:shd w:val="clear"/>
        <w:snapToGrid/>
        <w:spacing w:before="0" w:beforeAutospacing="0" w:after="0" w:afterAutospacing="0" w:line="360" w:lineRule="auto"/>
        <w:ind w:firstLine="480" w:firstLineChars="200"/>
        <w:jc w:val="left"/>
        <w:rPr>
          <w:rFonts w:hint="eastAsia" w:ascii="宋体" w:hAnsi="宋体" w:eastAsia="宋体" w:cs="宋体"/>
          <w:b w:val="0"/>
          <w:bCs/>
          <w:i w:val="0"/>
          <w:color w:val="000000" w:themeColor="text1"/>
          <w:spacing w:val="0"/>
          <w:w w:val="100"/>
          <w:sz w:val="24"/>
          <w:highlight w:val="none"/>
          <w14:textFill>
            <w14:solidFill>
              <w14:schemeClr w14:val="tx1"/>
            </w14:solidFill>
          </w14:textFill>
        </w:rPr>
      </w:pPr>
      <w:r>
        <w:rPr>
          <w:rFonts w:hint="eastAsia" w:ascii="宋体" w:hAnsi="宋体" w:eastAsia="宋体" w:cs="宋体"/>
          <w:b w:val="0"/>
          <w:bCs/>
          <w:i w:val="0"/>
          <w:color w:val="000000" w:themeColor="text1"/>
          <w:spacing w:val="0"/>
          <w:w w:val="100"/>
          <w:sz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eastAsia="宋体" w:cs="宋体"/>
          <w:b w:val="0"/>
          <w:bCs/>
          <w:i w:val="0"/>
          <w:color w:val="000000" w:themeColor="text1"/>
          <w:spacing w:val="0"/>
          <w:w w:val="100"/>
          <w:sz w:val="24"/>
          <w:highlight w:val="none"/>
          <w:u w:val="single"/>
          <w:lang w:eastAsia="zh-CN"/>
          <w14:textFill>
            <w14:solidFill>
              <w14:schemeClr w14:val="tx1"/>
            </w14:solidFill>
          </w14:textFill>
        </w:rPr>
        <w:t>台州市公安局路桥分局</w:t>
      </w:r>
      <w:r>
        <w:rPr>
          <w:rFonts w:hint="eastAsia" w:ascii="宋体" w:hAnsi="宋体" w:eastAsia="宋体" w:cs="宋体"/>
          <w:b w:val="0"/>
          <w:bCs/>
          <w:i w:val="0"/>
          <w:color w:val="000000" w:themeColor="text1"/>
          <w:spacing w:val="0"/>
          <w:w w:val="100"/>
          <w:sz w:val="24"/>
          <w:highlight w:val="none"/>
          <w:u w:val="single" w:color="000000"/>
          <w14:textFill>
            <w14:solidFill>
              <w14:schemeClr w14:val="tx1"/>
            </w14:solidFill>
          </w14:textFill>
        </w:rPr>
        <w:t>（单位名称）</w:t>
      </w:r>
      <w:r>
        <w:rPr>
          <w:rFonts w:hint="eastAsia" w:ascii="宋体" w:hAnsi="宋体" w:eastAsia="宋体" w:cs="宋体"/>
          <w:b w:val="0"/>
          <w:bCs/>
          <w:i w:val="0"/>
          <w:color w:val="000000" w:themeColor="text1"/>
          <w:spacing w:val="0"/>
          <w:w w:val="100"/>
          <w:sz w:val="24"/>
          <w:highlight w:val="none"/>
          <w14:textFill>
            <w14:solidFill>
              <w14:schemeClr w14:val="tx1"/>
            </w14:solidFill>
          </w14:textFill>
        </w:rPr>
        <w:t>的</w:t>
      </w:r>
      <w:r>
        <w:rPr>
          <w:rFonts w:hint="eastAsia" w:ascii="宋体" w:hAnsi="宋体" w:cs="宋体"/>
          <w:b w:val="0"/>
          <w:bCs/>
          <w:i w:val="0"/>
          <w:color w:val="000000" w:themeColor="text1"/>
          <w:spacing w:val="0"/>
          <w:w w:val="100"/>
          <w:sz w:val="24"/>
          <w:highlight w:val="none"/>
          <w:u w:val="single"/>
          <w:lang w:eastAsia="zh-CN"/>
          <w14:textFill>
            <w14:solidFill>
              <w14:schemeClr w14:val="tx1"/>
            </w14:solidFill>
          </w14:textFill>
        </w:rPr>
        <w:t>2025</w:t>
      </w:r>
      <w:r>
        <w:rPr>
          <w:rFonts w:hint="eastAsia" w:ascii="宋体" w:hAnsi="宋体" w:eastAsia="宋体" w:cs="宋体"/>
          <w:b w:val="0"/>
          <w:bCs/>
          <w:i w:val="0"/>
          <w:color w:val="000000" w:themeColor="text1"/>
          <w:spacing w:val="0"/>
          <w:w w:val="100"/>
          <w:sz w:val="24"/>
          <w:highlight w:val="none"/>
          <w:u w:val="single"/>
          <w:lang w:eastAsia="zh-CN"/>
          <w14:textFill>
            <w14:solidFill>
              <w14:schemeClr w14:val="tx1"/>
            </w14:solidFill>
          </w14:textFill>
        </w:rPr>
        <w:t>年度台州市公安局路桥分局人身意外险采购项目</w:t>
      </w:r>
      <w:r>
        <w:rPr>
          <w:rFonts w:hint="eastAsia" w:ascii="宋体" w:hAnsi="宋体" w:eastAsia="宋体" w:cs="宋体"/>
          <w:b w:val="0"/>
          <w:bCs/>
          <w:i w:val="0"/>
          <w:color w:val="000000" w:themeColor="text1"/>
          <w:spacing w:val="0"/>
          <w:w w:val="100"/>
          <w:sz w:val="24"/>
          <w:highlight w:val="none"/>
          <w:u w:val="single" w:color="000000"/>
          <w14:textFill>
            <w14:solidFill>
              <w14:schemeClr w14:val="tx1"/>
            </w14:solidFill>
          </w14:textFill>
        </w:rPr>
        <w:t>（项目名称）</w:t>
      </w:r>
      <w:r>
        <w:rPr>
          <w:rFonts w:hint="eastAsia" w:ascii="宋体" w:hAnsi="宋体" w:eastAsia="宋体" w:cs="宋体"/>
          <w:b w:val="0"/>
          <w:bCs/>
          <w:i w:val="0"/>
          <w:color w:val="000000" w:themeColor="text1"/>
          <w:spacing w:val="0"/>
          <w:w w:val="100"/>
          <w:sz w:val="24"/>
          <w:highlight w:val="none"/>
          <w14:textFill>
            <w14:solidFill>
              <w14:schemeClr w14:val="tx1"/>
            </w14:solidFill>
          </w14:textFill>
        </w:rPr>
        <w:t>采购活动，工程的施工单位全部为符合政策要求的中小企业（或者：服务全部由符合政策要求的中小企业承接）。相关企业的具体情况如下：</w:t>
      </w:r>
    </w:p>
    <w:p w14:paraId="4D989B2D">
      <w:pPr>
        <w:shd w:val="clear"/>
        <w:snapToGrid/>
        <w:spacing w:before="0" w:beforeAutospacing="0" w:after="0" w:afterAutospacing="0" w:line="360" w:lineRule="auto"/>
        <w:ind w:firstLine="480" w:firstLineChars="200"/>
        <w:jc w:val="left"/>
        <w:rPr>
          <w:rFonts w:hint="eastAsia" w:ascii="宋体" w:hAnsi="宋体" w:eastAsia="宋体" w:cs="宋体"/>
          <w:b w:val="0"/>
          <w:bCs/>
          <w:i w:val="0"/>
          <w:color w:val="000000" w:themeColor="text1"/>
          <w:spacing w:val="0"/>
          <w:w w:val="100"/>
          <w:sz w:val="24"/>
          <w:highlight w:val="none"/>
          <w14:textFill>
            <w14:solidFill>
              <w14:schemeClr w14:val="tx1"/>
            </w14:solidFill>
          </w14:textFill>
        </w:rPr>
      </w:pPr>
      <w:r>
        <w:rPr>
          <w:rFonts w:hint="eastAsia" w:ascii="宋体" w:hAnsi="宋体" w:eastAsia="宋体" w:cs="宋体"/>
          <w:b w:val="0"/>
          <w:bCs/>
          <w:i w:val="0"/>
          <w:color w:val="000000" w:themeColor="text1"/>
          <w:spacing w:val="0"/>
          <w:w w:val="100"/>
          <w:sz w:val="24"/>
          <w:highlight w:val="none"/>
          <w14:textFill>
            <w14:solidFill>
              <w14:schemeClr w14:val="tx1"/>
            </w14:solidFill>
          </w14:textFill>
        </w:rPr>
        <w:t>1.</w:t>
      </w:r>
      <w:r>
        <w:rPr>
          <w:rFonts w:hint="eastAsia" w:ascii="宋体" w:hAnsi="宋体" w:eastAsia="宋体" w:cs="宋体"/>
          <w:b w:val="0"/>
          <w:bCs/>
          <w:i w:val="0"/>
          <w:color w:val="000000" w:themeColor="text1"/>
          <w:spacing w:val="0"/>
          <w:w w:val="100"/>
          <w:sz w:val="24"/>
          <w:highlight w:val="none"/>
          <w:u w:val="single" w:color="000000"/>
          <w14:textFill>
            <w14:solidFill>
              <w14:schemeClr w14:val="tx1"/>
            </w14:solidFill>
          </w14:textFill>
        </w:rPr>
        <w:t>（标的名称）</w:t>
      </w:r>
      <w:r>
        <w:rPr>
          <w:rFonts w:hint="eastAsia" w:ascii="宋体" w:hAnsi="宋体" w:eastAsia="宋体" w:cs="宋体"/>
          <w:b w:val="0"/>
          <w:bCs/>
          <w:i w:val="0"/>
          <w:color w:val="000000" w:themeColor="text1"/>
          <w:spacing w:val="0"/>
          <w:w w:val="100"/>
          <w:sz w:val="24"/>
          <w:highlight w:val="none"/>
          <w14:textFill>
            <w14:solidFill>
              <w14:schemeClr w14:val="tx1"/>
            </w14:solidFill>
          </w14:textFill>
        </w:rPr>
        <w:t>，属于</w:t>
      </w:r>
      <w:r>
        <w:rPr>
          <w:rFonts w:hint="eastAsia" w:ascii="宋体" w:hAnsi="宋体" w:eastAsia="宋体" w:cs="宋体"/>
          <w:b w:val="0"/>
          <w:bCs/>
          <w:i w:val="0"/>
          <w:color w:val="000000" w:themeColor="text1"/>
          <w:spacing w:val="0"/>
          <w:w w:val="100"/>
          <w:sz w:val="24"/>
          <w:highlight w:val="none"/>
          <w:u w:val="single" w:color="000000"/>
          <w14:textFill>
            <w14:solidFill>
              <w14:schemeClr w14:val="tx1"/>
            </w14:solidFill>
          </w14:textFill>
        </w:rPr>
        <w:t>（采购文件中明确的所属行业）</w:t>
      </w:r>
      <w:r>
        <w:rPr>
          <w:rFonts w:hint="eastAsia" w:ascii="宋体" w:hAnsi="宋体" w:eastAsia="宋体" w:cs="宋体"/>
          <w:b w:val="0"/>
          <w:bCs/>
          <w:i w:val="0"/>
          <w:color w:val="000000" w:themeColor="text1"/>
          <w:spacing w:val="0"/>
          <w:w w:val="100"/>
          <w:sz w:val="24"/>
          <w:highlight w:val="none"/>
          <w14:textFill>
            <w14:solidFill>
              <w14:schemeClr w14:val="tx1"/>
            </w14:solidFill>
          </w14:textFill>
        </w:rPr>
        <w:t>；承建（承接）企业为</w:t>
      </w:r>
      <w:r>
        <w:rPr>
          <w:rFonts w:hint="eastAsia" w:ascii="宋体" w:hAnsi="宋体" w:eastAsia="宋体" w:cs="宋体"/>
          <w:b w:val="0"/>
          <w:bCs/>
          <w:i w:val="0"/>
          <w:color w:val="000000" w:themeColor="text1"/>
          <w:spacing w:val="0"/>
          <w:w w:val="100"/>
          <w:sz w:val="24"/>
          <w:highlight w:val="none"/>
          <w:u w:val="single" w:color="000000"/>
          <w14:textFill>
            <w14:solidFill>
              <w14:schemeClr w14:val="tx1"/>
            </w14:solidFill>
          </w14:textFill>
        </w:rPr>
        <w:t>（企业名称）</w:t>
      </w:r>
      <w:r>
        <w:rPr>
          <w:rFonts w:hint="eastAsia" w:ascii="宋体" w:hAnsi="宋体" w:eastAsia="宋体" w:cs="宋体"/>
          <w:b w:val="0"/>
          <w:bCs/>
          <w:i w:val="0"/>
          <w:color w:val="000000" w:themeColor="text1"/>
          <w:spacing w:val="0"/>
          <w:w w:val="100"/>
          <w:sz w:val="24"/>
          <w:highlight w:val="none"/>
          <w14:textFill>
            <w14:solidFill>
              <w14:schemeClr w14:val="tx1"/>
            </w14:solidFill>
          </w14:textFill>
        </w:rPr>
        <w:t>，从业人员人，营业收入为万元，资产总额为万元</w:t>
      </w:r>
      <w:r>
        <w:rPr>
          <w:rStyle w:val="35"/>
          <w:rFonts w:hint="eastAsia" w:ascii="宋体" w:hAnsi="宋体" w:eastAsia="宋体" w:cs="宋体"/>
          <w:b w:val="0"/>
          <w:bCs/>
          <w:i w:val="0"/>
          <w:color w:val="000000" w:themeColor="text1"/>
          <w:spacing w:val="0"/>
          <w:w w:val="100"/>
          <w:sz w:val="24"/>
          <w:highlight w:val="none"/>
          <w:vertAlign w:val="superscript"/>
          <w14:textFill>
            <w14:solidFill>
              <w14:schemeClr w14:val="tx1"/>
            </w14:solidFill>
          </w14:textFill>
        </w:rPr>
        <w:t>1</w:t>
      </w:r>
      <w:r>
        <w:rPr>
          <w:rFonts w:hint="eastAsia" w:ascii="宋体" w:hAnsi="宋体" w:eastAsia="宋体" w:cs="宋体"/>
          <w:b w:val="0"/>
          <w:bCs/>
          <w:i w:val="0"/>
          <w:color w:val="000000" w:themeColor="text1"/>
          <w:spacing w:val="0"/>
          <w:w w:val="100"/>
          <w:sz w:val="24"/>
          <w:highlight w:val="none"/>
          <w14:textFill>
            <w14:solidFill>
              <w14:schemeClr w14:val="tx1"/>
            </w14:solidFill>
          </w14:textFill>
        </w:rPr>
        <w:t>，属于</w:t>
      </w:r>
      <w:r>
        <w:rPr>
          <w:rFonts w:hint="eastAsia" w:ascii="宋体" w:hAnsi="宋体" w:eastAsia="宋体" w:cs="宋体"/>
          <w:b w:val="0"/>
          <w:bCs/>
          <w:i w:val="0"/>
          <w:color w:val="000000" w:themeColor="text1"/>
          <w:spacing w:val="0"/>
          <w:w w:val="100"/>
          <w:sz w:val="24"/>
          <w:highlight w:val="none"/>
          <w:u w:val="single" w:color="000000"/>
          <w14:textFill>
            <w14:solidFill>
              <w14:schemeClr w14:val="tx1"/>
            </w14:solidFill>
          </w14:textFill>
        </w:rPr>
        <w:t>（中型企业、小型企业、微型企业）</w:t>
      </w:r>
      <w:r>
        <w:rPr>
          <w:rFonts w:hint="eastAsia" w:ascii="宋体" w:hAnsi="宋体" w:eastAsia="宋体" w:cs="宋体"/>
          <w:b w:val="0"/>
          <w:bCs/>
          <w:i w:val="0"/>
          <w:color w:val="000000" w:themeColor="text1"/>
          <w:spacing w:val="0"/>
          <w:w w:val="100"/>
          <w:sz w:val="24"/>
          <w:highlight w:val="none"/>
          <w14:textFill>
            <w14:solidFill>
              <w14:schemeClr w14:val="tx1"/>
            </w14:solidFill>
          </w14:textFill>
        </w:rPr>
        <w:t>；</w:t>
      </w:r>
    </w:p>
    <w:p w14:paraId="6281C6FF">
      <w:pPr>
        <w:shd w:val="clear"/>
        <w:snapToGrid/>
        <w:spacing w:before="0" w:beforeAutospacing="0" w:after="0" w:afterAutospacing="0" w:line="360" w:lineRule="auto"/>
        <w:ind w:firstLine="480" w:firstLineChars="200"/>
        <w:jc w:val="left"/>
        <w:rPr>
          <w:rFonts w:hint="eastAsia" w:ascii="宋体" w:hAnsi="宋体" w:eastAsia="宋体" w:cs="宋体"/>
          <w:b w:val="0"/>
          <w:bCs/>
          <w:i w:val="0"/>
          <w:color w:val="000000" w:themeColor="text1"/>
          <w:spacing w:val="0"/>
          <w:w w:val="100"/>
          <w:sz w:val="24"/>
          <w:highlight w:val="none"/>
          <w14:textFill>
            <w14:solidFill>
              <w14:schemeClr w14:val="tx1"/>
            </w14:solidFill>
          </w14:textFill>
        </w:rPr>
      </w:pPr>
      <w:r>
        <w:rPr>
          <w:rFonts w:hint="eastAsia" w:ascii="宋体" w:hAnsi="宋体" w:eastAsia="宋体" w:cs="宋体"/>
          <w:b w:val="0"/>
          <w:bCs/>
          <w:i w:val="0"/>
          <w:color w:val="000000" w:themeColor="text1"/>
          <w:spacing w:val="0"/>
          <w:w w:val="100"/>
          <w:sz w:val="24"/>
          <w:highlight w:val="none"/>
          <w14:textFill>
            <w14:solidFill>
              <w14:schemeClr w14:val="tx1"/>
            </w14:solidFill>
          </w14:textFill>
        </w:rPr>
        <w:t>2.</w:t>
      </w:r>
      <w:r>
        <w:rPr>
          <w:rFonts w:hint="eastAsia" w:ascii="宋体" w:hAnsi="宋体" w:eastAsia="宋体" w:cs="宋体"/>
          <w:b w:val="0"/>
          <w:bCs/>
          <w:i w:val="0"/>
          <w:color w:val="000000" w:themeColor="text1"/>
          <w:spacing w:val="0"/>
          <w:w w:val="100"/>
          <w:sz w:val="24"/>
          <w:highlight w:val="none"/>
          <w:u w:val="single" w:color="000000"/>
          <w14:textFill>
            <w14:solidFill>
              <w14:schemeClr w14:val="tx1"/>
            </w14:solidFill>
          </w14:textFill>
        </w:rPr>
        <w:t>（标的名称）</w:t>
      </w:r>
      <w:r>
        <w:rPr>
          <w:rFonts w:hint="eastAsia" w:ascii="宋体" w:hAnsi="宋体" w:eastAsia="宋体" w:cs="宋体"/>
          <w:b w:val="0"/>
          <w:bCs/>
          <w:i w:val="0"/>
          <w:color w:val="000000" w:themeColor="text1"/>
          <w:spacing w:val="0"/>
          <w:w w:val="100"/>
          <w:sz w:val="24"/>
          <w:highlight w:val="none"/>
          <w14:textFill>
            <w14:solidFill>
              <w14:schemeClr w14:val="tx1"/>
            </w14:solidFill>
          </w14:textFill>
        </w:rPr>
        <w:t>，属于</w:t>
      </w:r>
      <w:r>
        <w:rPr>
          <w:rFonts w:hint="eastAsia" w:ascii="宋体" w:hAnsi="宋体" w:eastAsia="宋体" w:cs="宋体"/>
          <w:b w:val="0"/>
          <w:bCs/>
          <w:i w:val="0"/>
          <w:color w:val="000000" w:themeColor="text1"/>
          <w:spacing w:val="0"/>
          <w:w w:val="100"/>
          <w:sz w:val="24"/>
          <w:highlight w:val="none"/>
          <w:u w:val="single" w:color="000000"/>
          <w14:textFill>
            <w14:solidFill>
              <w14:schemeClr w14:val="tx1"/>
            </w14:solidFill>
          </w14:textFill>
        </w:rPr>
        <w:t>（采购文件中明确的所属行业）</w:t>
      </w:r>
      <w:r>
        <w:rPr>
          <w:rFonts w:hint="eastAsia" w:ascii="宋体" w:hAnsi="宋体" w:eastAsia="宋体" w:cs="宋体"/>
          <w:b w:val="0"/>
          <w:bCs/>
          <w:i w:val="0"/>
          <w:color w:val="000000" w:themeColor="text1"/>
          <w:spacing w:val="0"/>
          <w:w w:val="100"/>
          <w:sz w:val="24"/>
          <w:highlight w:val="none"/>
          <w14:textFill>
            <w14:solidFill>
              <w14:schemeClr w14:val="tx1"/>
            </w14:solidFill>
          </w14:textFill>
        </w:rPr>
        <w:t>；承建（承接）企业为</w:t>
      </w:r>
      <w:r>
        <w:rPr>
          <w:rFonts w:hint="eastAsia" w:ascii="宋体" w:hAnsi="宋体" w:eastAsia="宋体" w:cs="宋体"/>
          <w:b w:val="0"/>
          <w:bCs/>
          <w:i w:val="0"/>
          <w:color w:val="000000" w:themeColor="text1"/>
          <w:spacing w:val="0"/>
          <w:w w:val="100"/>
          <w:sz w:val="24"/>
          <w:highlight w:val="none"/>
          <w:u w:val="single" w:color="000000"/>
          <w14:textFill>
            <w14:solidFill>
              <w14:schemeClr w14:val="tx1"/>
            </w14:solidFill>
          </w14:textFill>
        </w:rPr>
        <w:t>（企业名称）</w:t>
      </w:r>
      <w:r>
        <w:rPr>
          <w:rFonts w:hint="eastAsia" w:ascii="宋体" w:hAnsi="宋体" w:eastAsia="宋体" w:cs="宋体"/>
          <w:b w:val="0"/>
          <w:bCs/>
          <w:i w:val="0"/>
          <w:color w:val="000000" w:themeColor="text1"/>
          <w:spacing w:val="0"/>
          <w:w w:val="100"/>
          <w:sz w:val="24"/>
          <w:highlight w:val="none"/>
          <w14:textFill>
            <w14:solidFill>
              <w14:schemeClr w14:val="tx1"/>
            </w14:solidFill>
          </w14:textFill>
        </w:rPr>
        <w:t>，从业人员人，营业收入为万元，资产总额为万元，属于</w:t>
      </w:r>
      <w:r>
        <w:rPr>
          <w:rFonts w:hint="eastAsia" w:ascii="宋体" w:hAnsi="宋体" w:eastAsia="宋体" w:cs="宋体"/>
          <w:b w:val="0"/>
          <w:bCs/>
          <w:i w:val="0"/>
          <w:color w:val="000000" w:themeColor="text1"/>
          <w:spacing w:val="0"/>
          <w:w w:val="100"/>
          <w:sz w:val="24"/>
          <w:highlight w:val="none"/>
          <w:u w:val="single" w:color="000000"/>
          <w14:textFill>
            <w14:solidFill>
              <w14:schemeClr w14:val="tx1"/>
            </w14:solidFill>
          </w14:textFill>
        </w:rPr>
        <w:t>（中型企业、小型企业、微型企业）</w:t>
      </w:r>
      <w:r>
        <w:rPr>
          <w:rFonts w:hint="eastAsia" w:ascii="宋体" w:hAnsi="宋体" w:eastAsia="宋体" w:cs="宋体"/>
          <w:b w:val="0"/>
          <w:bCs/>
          <w:i w:val="0"/>
          <w:color w:val="000000" w:themeColor="text1"/>
          <w:spacing w:val="0"/>
          <w:w w:val="100"/>
          <w:sz w:val="24"/>
          <w:highlight w:val="none"/>
          <w14:textFill>
            <w14:solidFill>
              <w14:schemeClr w14:val="tx1"/>
            </w14:solidFill>
          </w14:textFill>
        </w:rPr>
        <w:t>；</w:t>
      </w:r>
    </w:p>
    <w:p w14:paraId="42445481">
      <w:pPr>
        <w:shd w:val="clear"/>
        <w:snapToGrid/>
        <w:spacing w:before="0" w:beforeAutospacing="0" w:after="0" w:afterAutospacing="0" w:line="360" w:lineRule="auto"/>
        <w:ind w:firstLine="480" w:firstLineChars="200"/>
        <w:jc w:val="left"/>
        <w:rPr>
          <w:rFonts w:hint="eastAsia" w:ascii="宋体" w:hAnsi="宋体" w:eastAsia="宋体" w:cs="宋体"/>
          <w:b w:val="0"/>
          <w:bCs/>
          <w:i w:val="0"/>
          <w:color w:val="000000" w:themeColor="text1"/>
          <w:spacing w:val="0"/>
          <w:w w:val="100"/>
          <w:sz w:val="24"/>
          <w:highlight w:val="none"/>
          <w14:textFill>
            <w14:solidFill>
              <w14:schemeClr w14:val="tx1"/>
            </w14:solidFill>
          </w14:textFill>
        </w:rPr>
      </w:pPr>
      <w:r>
        <w:rPr>
          <w:rFonts w:hint="eastAsia" w:ascii="宋体" w:hAnsi="宋体" w:eastAsia="宋体" w:cs="宋体"/>
          <w:b w:val="0"/>
          <w:bCs/>
          <w:i w:val="0"/>
          <w:color w:val="000000" w:themeColor="text1"/>
          <w:spacing w:val="0"/>
          <w:w w:val="100"/>
          <w:sz w:val="24"/>
          <w:highlight w:val="none"/>
          <w14:textFill>
            <w14:solidFill>
              <w14:schemeClr w14:val="tx1"/>
            </w14:solidFill>
          </w14:textFill>
        </w:rPr>
        <w:t>……</w:t>
      </w:r>
    </w:p>
    <w:p w14:paraId="1DEA34FC">
      <w:pPr>
        <w:shd w:val="clear"/>
        <w:snapToGrid/>
        <w:spacing w:before="0" w:beforeAutospacing="0" w:after="0" w:afterAutospacing="0" w:line="360" w:lineRule="auto"/>
        <w:ind w:firstLine="480" w:firstLineChars="200"/>
        <w:jc w:val="left"/>
        <w:rPr>
          <w:rFonts w:hint="eastAsia" w:ascii="宋体" w:hAnsi="宋体" w:eastAsia="宋体" w:cs="宋体"/>
          <w:b w:val="0"/>
          <w:bCs/>
          <w:i w:val="0"/>
          <w:color w:val="000000" w:themeColor="text1"/>
          <w:spacing w:val="0"/>
          <w:w w:val="100"/>
          <w:sz w:val="24"/>
          <w:highlight w:val="none"/>
          <w14:textFill>
            <w14:solidFill>
              <w14:schemeClr w14:val="tx1"/>
            </w14:solidFill>
          </w14:textFill>
        </w:rPr>
      </w:pPr>
      <w:r>
        <w:rPr>
          <w:rFonts w:hint="eastAsia" w:ascii="宋体" w:hAnsi="宋体" w:eastAsia="宋体" w:cs="宋体"/>
          <w:b w:val="0"/>
          <w:bCs/>
          <w:i w:val="0"/>
          <w:color w:val="000000" w:themeColor="text1"/>
          <w:spacing w:val="0"/>
          <w:w w:val="100"/>
          <w:sz w:val="24"/>
          <w:highlight w:val="none"/>
          <w14:textFill>
            <w14:solidFill>
              <w14:schemeClr w14:val="tx1"/>
            </w14:solidFill>
          </w14:textFill>
        </w:rPr>
        <w:t>以上企业，不属于大企业的分支机构，不存在控股股东为大企业的情形，也不存在与大企业的负责人为同一人的情形。</w:t>
      </w:r>
    </w:p>
    <w:p w14:paraId="2330CF57">
      <w:pPr>
        <w:shd w:val="clear"/>
        <w:snapToGrid/>
        <w:spacing w:before="0" w:beforeAutospacing="0" w:after="0" w:afterAutospacing="0" w:line="360" w:lineRule="auto"/>
        <w:ind w:firstLine="480" w:firstLineChars="200"/>
        <w:jc w:val="left"/>
        <w:rPr>
          <w:rFonts w:hint="eastAsia" w:ascii="宋体" w:hAnsi="宋体" w:eastAsia="宋体" w:cs="宋体"/>
          <w:b w:val="0"/>
          <w:bCs/>
          <w:i w:val="0"/>
          <w:color w:val="000000" w:themeColor="text1"/>
          <w:spacing w:val="0"/>
          <w:w w:val="100"/>
          <w:sz w:val="24"/>
          <w:highlight w:val="none"/>
          <w14:textFill>
            <w14:solidFill>
              <w14:schemeClr w14:val="tx1"/>
            </w14:solidFill>
          </w14:textFill>
        </w:rPr>
      </w:pPr>
      <w:r>
        <w:rPr>
          <w:rFonts w:hint="eastAsia" w:ascii="宋体" w:hAnsi="宋体" w:eastAsia="宋体" w:cs="宋体"/>
          <w:b w:val="0"/>
          <w:bCs/>
          <w:i w:val="0"/>
          <w:color w:val="000000" w:themeColor="text1"/>
          <w:spacing w:val="0"/>
          <w:w w:val="100"/>
          <w:sz w:val="24"/>
          <w:highlight w:val="none"/>
          <w14:textFill>
            <w14:solidFill>
              <w14:schemeClr w14:val="tx1"/>
            </w14:solidFill>
          </w14:textFill>
        </w:rPr>
        <w:t>本企业对上述声明内容的真实性负责。如有虚假，将依法承担相应责任。</w:t>
      </w:r>
    </w:p>
    <w:p w14:paraId="7B423A37">
      <w:pPr>
        <w:ind w:firstLine="480" w:firstLineChars="200"/>
        <w:jc w:val="lef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w:t>
      </w:r>
    </w:p>
    <w:p w14:paraId="0E72888E">
      <w:pPr>
        <w:jc w:val="left"/>
        <w:rPr>
          <w:rFonts w:hint="eastAsia" w:ascii="宋体" w:hAnsi="宋体" w:eastAsia="宋体" w:cs="宋体"/>
          <w:bCs/>
          <w:color w:val="000000" w:themeColor="text1"/>
          <w:highlight w:val="none"/>
          <w14:textFill>
            <w14:solidFill>
              <w14:schemeClr w14:val="tx1"/>
            </w14:solidFill>
          </w14:textFill>
        </w:rPr>
      </w:pPr>
    </w:p>
    <w:p w14:paraId="33A2F14C">
      <w:pPr>
        <w:ind w:firstLine="4800" w:firstLineChars="2000"/>
        <w:jc w:val="lef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企业名称（盖章）：</w:t>
      </w:r>
    </w:p>
    <w:p w14:paraId="58047314">
      <w:pPr>
        <w:ind w:firstLine="4800" w:firstLineChars="2000"/>
        <w:jc w:val="lef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日    期：</w:t>
      </w:r>
    </w:p>
    <w:p w14:paraId="427F8BA9">
      <w:pPr>
        <w:jc w:val="left"/>
        <w:rPr>
          <w:rFonts w:ascii="宋体" w:hAnsi="宋体"/>
          <w:bCs/>
          <w:color w:val="000000" w:themeColor="text1"/>
          <w:highlight w:val="none"/>
          <w14:textFill>
            <w14:solidFill>
              <w14:schemeClr w14:val="tx1"/>
            </w14:solidFill>
          </w14:textFill>
        </w:rPr>
      </w:pPr>
    </w:p>
    <w:p w14:paraId="1412D1CF">
      <w:pPr>
        <w:jc w:val="left"/>
        <w:rPr>
          <w:rFonts w:ascii="宋体" w:hAnsi="宋体"/>
          <w:bCs/>
          <w:color w:val="000000" w:themeColor="text1"/>
          <w:highlight w:val="none"/>
          <w14:textFill>
            <w14:solidFill>
              <w14:schemeClr w14:val="tx1"/>
            </w14:solidFill>
          </w14:textFill>
        </w:rPr>
      </w:pPr>
    </w:p>
    <w:p w14:paraId="62190005">
      <w:pPr>
        <w:jc w:val="left"/>
        <w:rPr>
          <w:rFonts w:ascii="宋体" w:hAnsi="宋体"/>
          <w:bCs/>
          <w:color w:val="000000" w:themeColor="text1"/>
          <w:highlight w:val="none"/>
          <w14:textFill>
            <w14:solidFill>
              <w14:schemeClr w14:val="tx1"/>
            </w14:solidFill>
          </w14:textFill>
        </w:rPr>
      </w:pPr>
    </w:p>
    <w:p w14:paraId="399A3343">
      <w:pPr>
        <w:jc w:val="left"/>
        <w:rPr>
          <w:rFonts w:ascii="宋体" w:hAnsi="宋体"/>
          <w:bCs/>
          <w:color w:val="000000" w:themeColor="text1"/>
          <w:highlight w:val="none"/>
          <w14:textFill>
            <w14:solidFill>
              <w14:schemeClr w14:val="tx1"/>
            </w14:solidFill>
          </w14:textFill>
        </w:rPr>
      </w:pPr>
    </w:p>
    <w:p w14:paraId="6B3CB938">
      <w:pPr>
        <w:jc w:val="left"/>
        <w:rPr>
          <w:rFonts w:ascii="宋体" w:hAnsi="宋体"/>
          <w:bCs/>
          <w:color w:val="000000" w:themeColor="text1"/>
          <w:highlight w:val="none"/>
          <w14:textFill>
            <w14:solidFill>
              <w14:schemeClr w14:val="tx1"/>
            </w14:solidFill>
          </w14:textFill>
        </w:rPr>
      </w:pPr>
    </w:p>
    <w:p w14:paraId="05AABECF">
      <w:pPr>
        <w:jc w:val="left"/>
        <w:rPr>
          <w:rFonts w:ascii="宋体" w:hAnsi="宋体"/>
          <w:bCs/>
          <w:color w:val="000000" w:themeColor="text1"/>
          <w:highlight w:val="none"/>
          <w14:textFill>
            <w14:solidFill>
              <w14:schemeClr w14:val="tx1"/>
            </w14:solidFill>
          </w14:textFill>
        </w:rPr>
      </w:pPr>
    </w:p>
    <w:p w14:paraId="50CE2803">
      <w:pPr>
        <w:jc w:val="left"/>
        <w:rPr>
          <w:rFonts w:ascii="宋体" w:hAnsi="宋体"/>
          <w:bCs/>
          <w:color w:val="000000" w:themeColor="text1"/>
          <w:highlight w:val="none"/>
          <w14:textFill>
            <w14:solidFill>
              <w14:schemeClr w14:val="tx1"/>
            </w14:solidFill>
          </w14:textFill>
        </w:rPr>
      </w:pPr>
    </w:p>
    <w:p w14:paraId="14D6CC6D">
      <w:pPr>
        <w:jc w:val="left"/>
        <w:rPr>
          <w:rFonts w:ascii="宋体" w:hAnsi="宋体"/>
          <w:bCs/>
          <w:color w:val="000000" w:themeColor="text1"/>
          <w:highlight w:val="none"/>
          <w14:textFill>
            <w14:solidFill>
              <w14:schemeClr w14:val="tx1"/>
            </w14:solidFill>
          </w14:textFill>
        </w:rPr>
      </w:pPr>
    </w:p>
    <w:p w14:paraId="2B2636D9">
      <w:pPr>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20</w:t>
      </w:r>
    </w:p>
    <w:p w14:paraId="5CC661E8">
      <w:pPr>
        <w:jc w:val="left"/>
        <w:rPr>
          <w:rFonts w:hint="eastAsia" w:ascii="宋体" w:hAnsi="宋体" w:eastAsia="宋体"/>
          <w:bCs/>
          <w:color w:val="000000" w:themeColor="text1"/>
          <w:highlight w:val="none"/>
          <w:lang w:eastAsia="zh-CN"/>
          <w14:textFill>
            <w14:solidFill>
              <w14:schemeClr w14:val="tx1"/>
            </w14:solidFill>
          </w14:textFill>
        </w:rPr>
      </w:pPr>
    </w:p>
    <w:tbl>
      <w:tblPr>
        <w:tblStyle w:val="28"/>
        <w:tblW w:w="103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59"/>
        <w:gridCol w:w="2163"/>
        <w:gridCol w:w="869"/>
        <w:gridCol w:w="4775"/>
        <w:gridCol w:w="1193"/>
      </w:tblGrid>
      <w:tr w14:paraId="0008C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10383" w:type="dxa"/>
            <w:gridSpan w:val="6"/>
            <w:tcBorders>
              <w:top w:val="single" w:color="auto" w:sz="4" w:space="0"/>
              <w:left w:val="single" w:color="auto" w:sz="4" w:space="0"/>
              <w:bottom w:val="single" w:color="auto" w:sz="4" w:space="0"/>
              <w:right w:val="single" w:color="auto" w:sz="4" w:space="0"/>
            </w:tcBorders>
            <w:vAlign w:val="center"/>
          </w:tcPr>
          <w:p w14:paraId="2B1A825A">
            <w:pPr>
              <w:pStyle w:val="144"/>
              <w:spacing w:before="26"/>
              <w:ind w:left="3868" w:leftChars="0" w:right="3863" w:righ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中小企业划型标准规定</w:t>
            </w:r>
          </w:p>
        </w:tc>
      </w:tr>
      <w:tr w14:paraId="3E4D6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10383" w:type="dxa"/>
            <w:gridSpan w:val="6"/>
            <w:tcBorders>
              <w:top w:val="single" w:color="auto" w:sz="4" w:space="0"/>
              <w:left w:val="single" w:color="auto" w:sz="4" w:space="0"/>
              <w:bottom w:val="single" w:color="auto" w:sz="4" w:space="0"/>
              <w:right w:val="single" w:color="auto" w:sz="4" w:space="0"/>
            </w:tcBorders>
            <w:vAlign w:val="center"/>
          </w:tcPr>
          <w:p w14:paraId="52557AC3">
            <w:pPr>
              <w:pStyle w:val="144"/>
              <w:spacing w:before="52"/>
              <w:ind w:left="3869" w:leftChars="0" w:right="3863" w:righ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工信部联企业【2011】300 号</w:t>
            </w:r>
          </w:p>
        </w:tc>
      </w:tr>
      <w:tr w14:paraId="072C9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14:paraId="30A12C61">
            <w:pPr>
              <w:pStyle w:val="144"/>
              <w:spacing w:before="54"/>
              <w:ind w:left="59"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序号</w:t>
            </w:r>
          </w:p>
        </w:tc>
        <w:tc>
          <w:tcPr>
            <w:tcW w:w="859" w:type="dxa"/>
            <w:tcBorders>
              <w:top w:val="single" w:color="auto" w:sz="4" w:space="0"/>
              <w:left w:val="single" w:color="auto" w:sz="4" w:space="0"/>
              <w:bottom w:val="single" w:color="auto" w:sz="4" w:space="0"/>
              <w:right w:val="single" w:color="auto" w:sz="4" w:space="0"/>
            </w:tcBorders>
            <w:vAlign w:val="center"/>
          </w:tcPr>
          <w:p w14:paraId="589EAD5D">
            <w:pPr>
              <w:pStyle w:val="144"/>
              <w:spacing w:before="54"/>
              <w:ind w:left="229"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行业</w:t>
            </w:r>
          </w:p>
        </w:tc>
        <w:tc>
          <w:tcPr>
            <w:tcW w:w="2163" w:type="dxa"/>
            <w:tcBorders>
              <w:top w:val="single" w:color="auto" w:sz="4" w:space="0"/>
              <w:left w:val="single" w:color="auto" w:sz="4" w:space="0"/>
              <w:bottom w:val="single" w:color="auto" w:sz="4" w:space="0"/>
              <w:right w:val="single" w:color="auto" w:sz="4" w:space="0"/>
            </w:tcBorders>
            <w:vAlign w:val="center"/>
          </w:tcPr>
          <w:p w14:paraId="6D29678B">
            <w:pPr>
              <w:pStyle w:val="144"/>
              <w:spacing w:before="54"/>
              <w:ind w:left="859" w:leftChars="0" w:right="853" w:righ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原则</w:t>
            </w:r>
          </w:p>
        </w:tc>
        <w:tc>
          <w:tcPr>
            <w:tcW w:w="5644" w:type="dxa"/>
            <w:gridSpan w:val="2"/>
            <w:tcBorders>
              <w:top w:val="single" w:color="auto" w:sz="4" w:space="0"/>
              <w:left w:val="single" w:color="auto" w:sz="4" w:space="0"/>
              <w:bottom w:val="single" w:color="auto" w:sz="4" w:space="0"/>
              <w:right w:val="single" w:color="auto" w:sz="4" w:space="0"/>
            </w:tcBorders>
            <w:vAlign w:val="center"/>
          </w:tcPr>
          <w:p w14:paraId="38711652">
            <w:pPr>
              <w:pStyle w:val="144"/>
              <w:spacing w:before="54"/>
              <w:ind w:left="330"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具体规定</w:t>
            </w:r>
          </w:p>
        </w:tc>
        <w:tc>
          <w:tcPr>
            <w:tcW w:w="1193" w:type="dxa"/>
            <w:tcBorders>
              <w:top w:val="single" w:color="auto" w:sz="4" w:space="0"/>
              <w:left w:val="single" w:color="auto" w:sz="4" w:space="0"/>
              <w:bottom w:val="single" w:color="auto" w:sz="4" w:space="0"/>
              <w:right w:val="single" w:color="auto" w:sz="4" w:space="0"/>
            </w:tcBorders>
            <w:vAlign w:val="center"/>
          </w:tcPr>
          <w:p w14:paraId="5A19D7DB">
            <w:pPr>
              <w:pStyle w:val="144"/>
              <w:spacing w:before="54"/>
              <w:ind w:left="59"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指标</w:t>
            </w:r>
          </w:p>
        </w:tc>
      </w:tr>
      <w:tr w14:paraId="4F091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top w:val="single" w:color="auto" w:sz="4" w:space="0"/>
              <w:left w:val="single" w:color="auto" w:sz="4" w:space="0"/>
              <w:right w:val="single" w:color="auto" w:sz="4" w:space="0"/>
            </w:tcBorders>
            <w:vAlign w:val="center"/>
          </w:tcPr>
          <w:p w14:paraId="64503A6C">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59" w:type="dxa"/>
            <w:vMerge w:val="restart"/>
            <w:tcBorders>
              <w:top w:val="single" w:color="auto" w:sz="4" w:space="0"/>
              <w:left w:val="single" w:color="auto" w:sz="4" w:space="0"/>
              <w:right w:val="single" w:color="auto" w:sz="4" w:space="0"/>
            </w:tcBorders>
            <w:vAlign w:val="center"/>
          </w:tcPr>
          <w:p w14:paraId="238951F1">
            <w:pPr>
              <w:pStyle w:val="144"/>
              <w:spacing w:line="242" w:lineRule="auto"/>
              <w:ind w:right="-29" w:righ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pacing w:val="16"/>
                <w:sz w:val="20"/>
                <w:highlight w:val="none"/>
                <w14:textFill>
                  <w14:solidFill>
                    <w14:schemeClr w14:val="tx1"/>
                  </w14:solidFill>
                </w14:textFill>
              </w:rPr>
              <w:t>农、林、</w:t>
            </w:r>
            <w:r>
              <w:rPr>
                <w:color w:val="000000" w:themeColor="text1"/>
                <w:sz w:val="20"/>
                <w:highlight w:val="none"/>
                <w14:textFill>
                  <w14:solidFill>
                    <w14:schemeClr w14:val="tx1"/>
                  </w14:solidFill>
                </w14:textFill>
              </w:rPr>
              <w:t>牧、渔业</w:t>
            </w:r>
          </w:p>
        </w:tc>
        <w:tc>
          <w:tcPr>
            <w:tcW w:w="2163" w:type="dxa"/>
            <w:vMerge w:val="restart"/>
            <w:tcBorders>
              <w:top w:val="single" w:color="auto" w:sz="4" w:space="0"/>
              <w:left w:val="single" w:color="auto" w:sz="4" w:space="0"/>
              <w:right w:val="single" w:color="auto" w:sz="4" w:space="0"/>
            </w:tcBorders>
            <w:vAlign w:val="center"/>
          </w:tcPr>
          <w:p w14:paraId="7B21901B">
            <w:pPr>
              <w:pStyle w:val="144"/>
              <w:spacing w:before="52"/>
              <w:jc w:val="left"/>
              <w:rPr>
                <w:rFonts w:hint="default"/>
                <w:color w:val="000000" w:themeColor="text1"/>
                <w:sz w:val="20"/>
                <w:highlight w:val="none"/>
                <w:lang w:val="en-US" w:eastAsia="zh-CN"/>
                <w14:textFill>
                  <w14:solidFill>
                    <w14:schemeClr w14:val="tx1"/>
                  </w14:solidFill>
                </w14:textFill>
              </w:rPr>
            </w:pPr>
            <w:r>
              <w:rPr>
                <w:color w:val="000000" w:themeColor="text1"/>
                <w:sz w:val="20"/>
                <w:highlight w:val="none"/>
                <w14:textFill>
                  <w14:solidFill>
                    <w14:schemeClr w14:val="tx1"/>
                  </w14:solidFill>
                </w14:textFill>
              </w:rPr>
              <w:t>营业收入20000万元以下的为中小微型企业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14:paraId="25617D08">
            <w:pPr>
              <w:pStyle w:val="144"/>
              <w:spacing w:before="51"/>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14:paraId="405FDEE2">
            <w:pPr>
              <w:pStyle w:val="144"/>
              <w:spacing w:before="51"/>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营业收入</w:t>
            </w:r>
            <w:r>
              <w:rPr>
                <w:rFonts w:hint="eastAsia" w:asciiTheme="minorEastAsia" w:hAnsiTheme="minorEastAsia" w:eastAsiaTheme="minorEastAsia" w:cstheme="minorEastAsia"/>
                <w:color w:val="000000" w:themeColor="text1"/>
                <w:position w:val="1"/>
                <w:sz w:val="20"/>
                <w:highlight w:val="none"/>
                <w14:textFill>
                  <w14:solidFill>
                    <w14:schemeClr w14:val="tx1"/>
                  </w14:solidFill>
                </w14:textFill>
              </w:rPr>
              <w:t>500</w:t>
            </w:r>
            <w:r>
              <w:rPr>
                <w:rFonts w:hint="eastAsia" w:asciiTheme="minorEastAsia" w:hAnsiTheme="minorEastAsia" w:eastAsiaTheme="minorEastAsia" w:cstheme="minorEastAsia"/>
                <w:color w:val="000000" w:themeColor="text1"/>
                <w:sz w:val="20"/>
                <w:highlight w:val="none"/>
                <w14:textFill>
                  <w14:solidFill>
                    <w14:schemeClr w14:val="tx1"/>
                  </w14:solidFill>
                </w14:textFill>
              </w:rPr>
              <w:t>万元及以上的</w:t>
            </w:r>
          </w:p>
        </w:tc>
        <w:tc>
          <w:tcPr>
            <w:tcW w:w="1193" w:type="dxa"/>
            <w:vMerge w:val="restart"/>
            <w:tcBorders>
              <w:top w:val="single" w:color="auto" w:sz="4" w:space="0"/>
              <w:left w:val="single" w:color="auto" w:sz="4" w:space="0"/>
              <w:right w:val="single" w:color="auto" w:sz="4" w:space="0"/>
            </w:tcBorders>
            <w:vAlign w:val="center"/>
          </w:tcPr>
          <w:p w14:paraId="7C9C494C">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营业收入</w:t>
            </w:r>
          </w:p>
        </w:tc>
      </w:tr>
      <w:tr w14:paraId="3F4AA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26334548">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63FE89F2">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4DA01F0D">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04A32C0B">
            <w:pPr>
              <w:pStyle w:val="144"/>
              <w:spacing w:before="54"/>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14:paraId="343820F5">
            <w:pPr>
              <w:pStyle w:val="144"/>
              <w:spacing w:before="54"/>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营业收入</w:t>
            </w:r>
            <w:r>
              <w:rPr>
                <w:rFonts w:hint="eastAsia" w:asciiTheme="minorEastAsia" w:hAnsiTheme="minorEastAsia" w:eastAsiaTheme="minorEastAsia" w:cstheme="minorEastAsia"/>
                <w:color w:val="000000" w:themeColor="text1"/>
                <w:position w:val="1"/>
                <w:sz w:val="20"/>
                <w:highlight w:val="none"/>
                <w14:textFill>
                  <w14:solidFill>
                    <w14:schemeClr w14:val="tx1"/>
                  </w14:solidFill>
                </w14:textFill>
              </w:rPr>
              <w:t>50</w:t>
            </w:r>
            <w:r>
              <w:rPr>
                <w:rFonts w:hint="eastAsia" w:asciiTheme="minorEastAsia" w:hAnsiTheme="minorEastAsia" w:eastAsiaTheme="minorEastAsia" w:cstheme="minorEastAsia"/>
                <w:color w:val="000000" w:themeColor="text1"/>
                <w:sz w:val="20"/>
                <w:highlight w:val="none"/>
                <w14:textFill>
                  <w14:solidFill>
                    <w14:schemeClr w14:val="tx1"/>
                  </w14:solidFill>
                </w14:textFill>
              </w:rPr>
              <w:t>万元及以上的</w:t>
            </w:r>
          </w:p>
        </w:tc>
        <w:tc>
          <w:tcPr>
            <w:tcW w:w="1193" w:type="dxa"/>
            <w:vMerge w:val="continue"/>
            <w:tcBorders>
              <w:left w:val="single" w:color="auto" w:sz="4" w:space="0"/>
              <w:right w:val="single" w:color="auto" w:sz="4" w:space="0"/>
            </w:tcBorders>
            <w:vAlign w:val="center"/>
          </w:tcPr>
          <w:p w14:paraId="7BD6C5C9">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273A1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bottom w:val="single" w:color="auto" w:sz="4" w:space="0"/>
              <w:right w:val="single" w:color="auto" w:sz="4" w:space="0"/>
            </w:tcBorders>
            <w:vAlign w:val="center"/>
          </w:tcPr>
          <w:p w14:paraId="4F65F565">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bottom w:val="single" w:color="auto" w:sz="4" w:space="0"/>
              <w:right w:val="single" w:color="auto" w:sz="4" w:space="0"/>
            </w:tcBorders>
            <w:vAlign w:val="center"/>
          </w:tcPr>
          <w:p w14:paraId="7AAEEC2C">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63" w:type="dxa"/>
            <w:vMerge w:val="continue"/>
            <w:tcBorders>
              <w:left w:val="single" w:color="auto" w:sz="4" w:space="0"/>
              <w:bottom w:val="single" w:color="auto" w:sz="4" w:space="0"/>
              <w:right w:val="single" w:color="auto" w:sz="4" w:space="0"/>
            </w:tcBorders>
            <w:vAlign w:val="center"/>
          </w:tcPr>
          <w:p w14:paraId="3B01E16E">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5308C3A5">
            <w:pPr>
              <w:pStyle w:val="144"/>
              <w:spacing w:before="52"/>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14:paraId="57815EA0">
            <w:pPr>
              <w:pStyle w:val="144"/>
              <w:spacing w:before="52"/>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营业收入</w:t>
            </w:r>
            <w:r>
              <w:rPr>
                <w:rFonts w:hint="eastAsia" w:asciiTheme="minorEastAsia" w:hAnsiTheme="minorEastAsia" w:eastAsiaTheme="minorEastAsia" w:cstheme="minorEastAsia"/>
                <w:color w:val="000000" w:themeColor="text1"/>
                <w:position w:val="1"/>
                <w:sz w:val="20"/>
                <w:highlight w:val="none"/>
                <w14:textFill>
                  <w14:solidFill>
                    <w14:schemeClr w14:val="tx1"/>
                  </w14:solidFill>
                </w14:textFill>
              </w:rPr>
              <w:t>50</w:t>
            </w:r>
            <w:r>
              <w:rPr>
                <w:rFonts w:hint="eastAsia" w:asciiTheme="minorEastAsia" w:hAnsiTheme="minorEastAsia" w:eastAsiaTheme="minorEastAsia" w:cstheme="minorEastAsia"/>
                <w:color w:val="000000" w:themeColor="text1"/>
                <w:sz w:val="20"/>
                <w:highlight w:val="none"/>
                <w14:textFill>
                  <w14:solidFill>
                    <w14:schemeClr w14:val="tx1"/>
                  </w14:solidFill>
                </w14:textFill>
              </w:rPr>
              <w:t>万元以下的</w:t>
            </w:r>
          </w:p>
        </w:tc>
        <w:tc>
          <w:tcPr>
            <w:tcW w:w="1193" w:type="dxa"/>
            <w:vMerge w:val="continue"/>
            <w:tcBorders>
              <w:left w:val="single" w:color="auto" w:sz="4" w:space="0"/>
              <w:bottom w:val="single" w:color="auto" w:sz="4" w:space="0"/>
              <w:right w:val="single" w:color="auto" w:sz="4" w:space="0"/>
            </w:tcBorders>
            <w:vAlign w:val="center"/>
          </w:tcPr>
          <w:p w14:paraId="1210FBB6">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6486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top w:val="single" w:color="auto" w:sz="4" w:space="0"/>
              <w:left w:val="single" w:color="auto" w:sz="4" w:space="0"/>
              <w:right w:val="single" w:color="auto" w:sz="4" w:space="0"/>
            </w:tcBorders>
            <w:vAlign w:val="center"/>
          </w:tcPr>
          <w:p w14:paraId="7829B2A4">
            <w:pPr>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859" w:type="dxa"/>
            <w:vMerge w:val="restart"/>
            <w:tcBorders>
              <w:top w:val="single" w:color="auto" w:sz="4" w:space="0"/>
              <w:left w:val="single" w:color="auto" w:sz="4" w:space="0"/>
              <w:right w:val="single" w:color="auto" w:sz="4" w:space="0"/>
            </w:tcBorders>
            <w:vAlign w:val="center"/>
          </w:tcPr>
          <w:p w14:paraId="5BD0D896">
            <w:pPr>
              <w:pStyle w:val="144"/>
              <w:spacing w:before="1"/>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工业</w:t>
            </w:r>
          </w:p>
        </w:tc>
        <w:tc>
          <w:tcPr>
            <w:tcW w:w="2163" w:type="dxa"/>
            <w:vMerge w:val="restart"/>
            <w:tcBorders>
              <w:top w:val="single" w:color="auto" w:sz="4" w:space="0"/>
              <w:left w:val="single" w:color="auto" w:sz="4" w:space="0"/>
              <w:right w:val="single" w:color="auto" w:sz="4" w:space="0"/>
            </w:tcBorders>
            <w:vAlign w:val="center"/>
          </w:tcPr>
          <w:p w14:paraId="27E093BC">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从业人员1000人以下或营业收入40000万元以下的为中小微型企业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14:paraId="18A3EC0A">
            <w:pPr>
              <w:pStyle w:val="144"/>
              <w:spacing w:before="51"/>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14:paraId="7E8D1A3B">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从业人员300人及以上且营业收入2</w:t>
            </w:r>
            <w:r>
              <w:rPr>
                <w:rFonts w:hint="eastAsia" w:asciiTheme="minorEastAsia" w:hAnsiTheme="minorEastAsia" w:eastAsiaTheme="minorEastAsia" w:cstheme="minorEastAsia"/>
                <w:color w:val="000000" w:themeColor="text1"/>
                <w:sz w:val="20"/>
                <w:highlight w:val="none"/>
                <w:lang w:val="en-US" w:eastAsia="zh-CN"/>
                <w14:textFill>
                  <w14:solidFill>
                    <w14:schemeClr w14:val="tx1"/>
                  </w14:solidFill>
                </w14:textFill>
              </w:rPr>
              <w:t>千</w:t>
            </w:r>
            <w:r>
              <w:rPr>
                <w:rFonts w:hint="eastAsia" w:asciiTheme="minorEastAsia" w:hAnsiTheme="minorEastAsia" w:eastAsiaTheme="minorEastAsia" w:cstheme="minorEastAsia"/>
                <w:color w:val="000000" w:themeColor="text1"/>
                <w:sz w:val="20"/>
                <w:highlight w:val="none"/>
                <w14:textFill>
                  <w14:solidFill>
                    <w14:schemeClr w14:val="tx1"/>
                  </w14:solidFill>
                </w14:textFill>
              </w:rPr>
              <w:t>万元及以上的</w:t>
            </w:r>
          </w:p>
        </w:tc>
        <w:tc>
          <w:tcPr>
            <w:tcW w:w="1193" w:type="dxa"/>
            <w:vMerge w:val="restart"/>
            <w:tcBorders>
              <w:top w:val="single" w:color="auto" w:sz="4" w:space="0"/>
              <w:left w:val="single" w:color="auto" w:sz="4" w:space="0"/>
              <w:right w:val="single" w:color="auto" w:sz="4" w:space="0"/>
            </w:tcBorders>
            <w:vAlign w:val="center"/>
          </w:tcPr>
          <w:p w14:paraId="72F46472">
            <w:pPr>
              <w:pStyle w:val="144"/>
              <w:ind w:left="0"/>
              <w:jc w:val="center"/>
              <w:rPr>
                <w:color w:val="000000" w:themeColor="text1"/>
                <w:sz w:val="20"/>
                <w:highlight w:val="none"/>
                <w:lang w:val="en-US" w:eastAsia="zh-CN"/>
                <w14:textFill>
                  <w14:solidFill>
                    <w14:schemeClr w14:val="tx1"/>
                  </w14:solidFill>
                </w14:textFill>
              </w:rPr>
            </w:pPr>
            <w:r>
              <w:rPr>
                <w:color w:val="000000" w:themeColor="text1"/>
                <w:sz w:val="20"/>
                <w:highlight w:val="none"/>
                <w14:textFill>
                  <w14:solidFill>
                    <w14:schemeClr w14:val="tx1"/>
                  </w14:solidFill>
                </w14:textFill>
              </w:rPr>
              <w:t>从业人员</w:t>
            </w:r>
          </w:p>
          <w:p w14:paraId="49C9A258">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营业收入</w:t>
            </w:r>
          </w:p>
        </w:tc>
      </w:tr>
      <w:tr w14:paraId="1C299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71653122">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49507D48">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10FB9377">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127AE821">
            <w:pPr>
              <w:pStyle w:val="144"/>
              <w:spacing w:before="52"/>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14:paraId="142F43F6">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从业人员20人及以上且营业收入300万元及以上的</w:t>
            </w:r>
          </w:p>
        </w:tc>
        <w:tc>
          <w:tcPr>
            <w:tcW w:w="1193" w:type="dxa"/>
            <w:vMerge w:val="continue"/>
            <w:tcBorders>
              <w:left w:val="single" w:color="auto" w:sz="4" w:space="0"/>
              <w:right w:val="single" w:color="auto" w:sz="4" w:space="0"/>
            </w:tcBorders>
            <w:vAlign w:val="center"/>
          </w:tcPr>
          <w:p w14:paraId="2FD1ED9D">
            <w:pPr>
              <w:pStyle w:val="144"/>
              <w:spacing w:before="52"/>
              <w:ind w:left="11" w:leftChars="0"/>
              <w:jc w:val="center"/>
              <w:rPr>
                <w:rFonts w:hint="eastAsia" w:ascii="宋体" w:hAnsi="宋体" w:eastAsia="宋体" w:cs="宋体"/>
                <w:color w:val="000000" w:themeColor="text1"/>
                <w:kern w:val="2"/>
                <w:sz w:val="20"/>
                <w:szCs w:val="24"/>
                <w:highlight w:val="none"/>
                <w:lang w:val="en-US" w:eastAsia="zh-CN" w:bidi="ar-SA"/>
                <w14:textFill>
                  <w14:solidFill>
                    <w14:schemeClr w14:val="tx1"/>
                  </w14:solidFill>
                </w14:textFill>
              </w:rPr>
            </w:pPr>
          </w:p>
        </w:tc>
      </w:tr>
      <w:tr w14:paraId="26A85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7706587F">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32F3B2FA">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45F2B2ED">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61EEFA8C">
            <w:pPr>
              <w:pStyle w:val="144"/>
              <w:spacing w:before="52"/>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14:paraId="489A436E">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从业人员20人以下或营业收入30</w:t>
            </w:r>
            <w:r>
              <w:rPr>
                <w:rFonts w:hint="eastAsia" w:asciiTheme="minorEastAsia" w:hAnsiTheme="minorEastAsia" w:eastAsiaTheme="minorEastAsia" w:cstheme="minorEastAsia"/>
                <w:color w:val="000000" w:themeColor="text1"/>
                <w:sz w:val="20"/>
                <w:highlight w:val="none"/>
                <w:lang w:val="en-US" w:eastAsia="zh-CN"/>
                <w14:textFill>
                  <w14:solidFill>
                    <w14:schemeClr w14:val="tx1"/>
                  </w14:solidFill>
                </w14:textFill>
              </w:rPr>
              <w:t>0万</w:t>
            </w:r>
            <w:r>
              <w:rPr>
                <w:rFonts w:hint="eastAsia" w:asciiTheme="minorEastAsia" w:hAnsiTheme="minorEastAsia" w:eastAsiaTheme="minorEastAsia" w:cstheme="minorEastAsia"/>
                <w:color w:val="000000" w:themeColor="text1"/>
                <w:sz w:val="20"/>
                <w:highlight w:val="none"/>
                <w14:textFill>
                  <w14:solidFill>
                    <w14:schemeClr w14:val="tx1"/>
                  </w14:solidFill>
                </w14:textFill>
              </w:rPr>
              <w:t>元以下的</w:t>
            </w:r>
          </w:p>
        </w:tc>
        <w:tc>
          <w:tcPr>
            <w:tcW w:w="1193" w:type="dxa"/>
            <w:vMerge w:val="continue"/>
            <w:tcBorders>
              <w:left w:val="single" w:color="auto" w:sz="4" w:space="0"/>
              <w:bottom w:val="single" w:color="auto" w:sz="4" w:space="0"/>
              <w:right w:val="single" w:color="auto" w:sz="4" w:space="0"/>
            </w:tcBorders>
            <w:vAlign w:val="center"/>
          </w:tcPr>
          <w:p w14:paraId="37507703">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D1A3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14:paraId="0421F680">
            <w:pPr>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859" w:type="dxa"/>
            <w:vMerge w:val="restart"/>
            <w:tcBorders>
              <w:left w:val="single" w:color="auto" w:sz="4" w:space="0"/>
              <w:right w:val="single" w:color="auto" w:sz="4" w:space="0"/>
            </w:tcBorders>
            <w:vAlign w:val="center"/>
          </w:tcPr>
          <w:p w14:paraId="0D0E1777">
            <w:pPr>
              <w:pStyle w:val="144"/>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建筑业</w:t>
            </w:r>
          </w:p>
        </w:tc>
        <w:tc>
          <w:tcPr>
            <w:tcW w:w="2163" w:type="dxa"/>
            <w:vMerge w:val="restart"/>
            <w:tcBorders>
              <w:left w:val="single" w:color="auto" w:sz="4" w:space="0"/>
              <w:right w:val="single" w:color="auto" w:sz="4" w:space="0"/>
            </w:tcBorders>
            <w:vAlign w:val="center"/>
          </w:tcPr>
          <w:p w14:paraId="6C2F653C">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营业收入80000万元以下或资产总额80000万元以下的为中小微型企业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14:paraId="2F828942">
            <w:pPr>
              <w:pStyle w:val="144"/>
              <w:spacing w:before="51"/>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14:paraId="72A4A1DA">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营业收入6</w:t>
            </w:r>
            <w:r>
              <w:rPr>
                <w:rFonts w:hint="eastAsia"/>
                <w:color w:val="000000" w:themeColor="text1"/>
                <w:sz w:val="20"/>
                <w:highlight w:val="none"/>
                <w:lang w:val="en-US" w:eastAsia="zh-CN"/>
                <w14:textFill>
                  <w14:solidFill>
                    <w14:schemeClr w14:val="tx1"/>
                  </w14:solidFill>
                </w14:textFill>
              </w:rPr>
              <w:t>千</w:t>
            </w:r>
            <w:r>
              <w:rPr>
                <w:rFonts w:hint="eastAsia" w:asciiTheme="minorEastAsia" w:hAnsiTheme="minorEastAsia" w:eastAsiaTheme="minorEastAsia" w:cstheme="minorEastAsia"/>
                <w:color w:val="000000" w:themeColor="text1"/>
                <w:sz w:val="20"/>
                <w:highlight w:val="none"/>
                <w14:textFill>
                  <w14:solidFill>
                    <w14:schemeClr w14:val="tx1"/>
                  </w14:solidFill>
                </w14:textFill>
              </w:rPr>
              <w:t>万元及以上且资产总额5</w:t>
            </w:r>
            <w:r>
              <w:rPr>
                <w:rFonts w:hint="eastAsia"/>
                <w:color w:val="000000" w:themeColor="text1"/>
                <w:sz w:val="20"/>
                <w:highlight w:val="none"/>
                <w:lang w:val="en-US" w:eastAsia="zh-CN"/>
                <w14:textFill>
                  <w14:solidFill>
                    <w14:schemeClr w14:val="tx1"/>
                  </w14:solidFill>
                </w14:textFill>
              </w:rPr>
              <w:t>千</w:t>
            </w:r>
            <w:r>
              <w:rPr>
                <w:rFonts w:hint="eastAsia" w:asciiTheme="minorEastAsia" w:hAnsiTheme="minorEastAsia" w:eastAsiaTheme="minorEastAsia" w:cstheme="minorEastAsia"/>
                <w:color w:val="000000" w:themeColor="text1"/>
                <w:sz w:val="20"/>
                <w:highlight w:val="none"/>
                <w14:textFill>
                  <w14:solidFill>
                    <w14:schemeClr w14:val="tx1"/>
                  </w14:solidFill>
                </w14:textFill>
              </w:rPr>
              <w:t>万元及以上的</w:t>
            </w:r>
          </w:p>
        </w:tc>
        <w:tc>
          <w:tcPr>
            <w:tcW w:w="1193" w:type="dxa"/>
            <w:vMerge w:val="restart"/>
            <w:tcBorders>
              <w:top w:val="single" w:color="auto" w:sz="4" w:space="0"/>
              <w:left w:val="single" w:color="auto" w:sz="4" w:space="0"/>
              <w:right w:val="single" w:color="auto" w:sz="4" w:space="0"/>
            </w:tcBorders>
            <w:vAlign w:val="center"/>
          </w:tcPr>
          <w:p w14:paraId="490812DB">
            <w:pPr>
              <w:pStyle w:val="144"/>
              <w:ind w:left="0"/>
              <w:jc w:val="center"/>
              <w:rPr>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营业收入</w:t>
            </w:r>
          </w:p>
          <w:p w14:paraId="39113050">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资产总额</w:t>
            </w:r>
          </w:p>
        </w:tc>
      </w:tr>
      <w:tr w14:paraId="14B63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7DE51370">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017EFD47">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1CDEEF53">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00282E5F">
            <w:pPr>
              <w:pStyle w:val="144"/>
              <w:spacing w:before="52"/>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14:paraId="14D49536">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营业收入300万元及以上且资产总额300万元及以上的</w:t>
            </w:r>
          </w:p>
        </w:tc>
        <w:tc>
          <w:tcPr>
            <w:tcW w:w="1193" w:type="dxa"/>
            <w:vMerge w:val="continue"/>
            <w:tcBorders>
              <w:left w:val="single" w:color="auto" w:sz="4" w:space="0"/>
              <w:right w:val="single" w:color="auto" w:sz="4" w:space="0"/>
            </w:tcBorders>
            <w:vAlign w:val="center"/>
          </w:tcPr>
          <w:p w14:paraId="0AFF5C5E">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4E1B1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25784E7C">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0128B703">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6A31DD61">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03655E37">
            <w:pPr>
              <w:pStyle w:val="144"/>
              <w:spacing w:before="52"/>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14:paraId="2CC94189">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营业收入300万元以下或资产总额300万元以下的</w:t>
            </w:r>
          </w:p>
        </w:tc>
        <w:tc>
          <w:tcPr>
            <w:tcW w:w="1193" w:type="dxa"/>
            <w:vMerge w:val="continue"/>
            <w:tcBorders>
              <w:left w:val="single" w:color="auto" w:sz="4" w:space="0"/>
              <w:bottom w:val="single" w:color="auto" w:sz="4" w:space="0"/>
              <w:right w:val="single" w:color="auto" w:sz="4" w:space="0"/>
            </w:tcBorders>
            <w:vAlign w:val="center"/>
          </w:tcPr>
          <w:p w14:paraId="6C959ABE">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43DFD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14:paraId="699637BC">
            <w:pPr>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859" w:type="dxa"/>
            <w:vMerge w:val="restart"/>
            <w:tcBorders>
              <w:left w:val="single" w:color="auto" w:sz="4" w:space="0"/>
              <w:right w:val="single" w:color="auto" w:sz="4" w:space="0"/>
            </w:tcBorders>
            <w:vAlign w:val="center"/>
          </w:tcPr>
          <w:p w14:paraId="03D5A92D">
            <w:pPr>
              <w:pStyle w:val="144"/>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批发业</w:t>
            </w:r>
          </w:p>
        </w:tc>
        <w:tc>
          <w:tcPr>
            <w:tcW w:w="2163" w:type="dxa"/>
            <w:vMerge w:val="restart"/>
            <w:tcBorders>
              <w:left w:val="single" w:color="auto" w:sz="4" w:space="0"/>
              <w:right w:val="single" w:color="auto" w:sz="4" w:space="0"/>
            </w:tcBorders>
            <w:vAlign w:val="center"/>
          </w:tcPr>
          <w:p w14:paraId="3AC5C902">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从业人员200人以下或营业收入40000万元以下的为中小微型企业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14:paraId="68B844D5">
            <w:pPr>
              <w:pStyle w:val="144"/>
              <w:spacing w:before="51"/>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14:paraId="13E25EAE">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从业人员20人及以上，且营业收入5</w:t>
            </w:r>
            <w:r>
              <w:rPr>
                <w:rFonts w:hint="eastAsia"/>
                <w:color w:val="000000" w:themeColor="text1"/>
                <w:sz w:val="20"/>
                <w:highlight w:val="none"/>
                <w:lang w:val="en-US" w:eastAsia="zh-CN"/>
                <w14:textFill>
                  <w14:solidFill>
                    <w14:schemeClr w14:val="tx1"/>
                  </w14:solidFill>
                </w14:textFill>
              </w:rPr>
              <w:t>千</w:t>
            </w:r>
            <w:r>
              <w:rPr>
                <w:rFonts w:hint="eastAsia" w:asciiTheme="minorEastAsia" w:hAnsiTheme="minorEastAsia" w:eastAsiaTheme="minorEastAsia" w:cstheme="minorEastAsia"/>
                <w:color w:val="000000" w:themeColor="text1"/>
                <w:sz w:val="20"/>
                <w:highlight w:val="none"/>
                <w14:textFill>
                  <w14:solidFill>
                    <w14:schemeClr w14:val="tx1"/>
                  </w14:solidFill>
                </w14:textFill>
              </w:rPr>
              <w:t>万元及以上的</w:t>
            </w:r>
          </w:p>
        </w:tc>
        <w:tc>
          <w:tcPr>
            <w:tcW w:w="1193" w:type="dxa"/>
            <w:vMerge w:val="restart"/>
            <w:tcBorders>
              <w:top w:val="single" w:color="auto" w:sz="4" w:space="0"/>
              <w:left w:val="single" w:color="auto" w:sz="4" w:space="0"/>
              <w:right w:val="single" w:color="auto" w:sz="4" w:space="0"/>
            </w:tcBorders>
            <w:vAlign w:val="center"/>
          </w:tcPr>
          <w:p w14:paraId="234A18AE">
            <w:pPr>
              <w:pStyle w:val="144"/>
              <w:ind w:left="0"/>
              <w:jc w:val="center"/>
              <w:rPr>
                <w:color w:val="000000" w:themeColor="text1"/>
                <w:sz w:val="20"/>
                <w:highlight w:val="none"/>
                <w:lang w:val="en-US" w:eastAsia="zh-CN"/>
                <w14:textFill>
                  <w14:solidFill>
                    <w14:schemeClr w14:val="tx1"/>
                  </w14:solidFill>
                </w14:textFill>
              </w:rPr>
            </w:pPr>
            <w:r>
              <w:rPr>
                <w:color w:val="000000" w:themeColor="text1"/>
                <w:sz w:val="20"/>
                <w:highlight w:val="none"/>
                <w14:textFill>
                  <w14:solidFill>
                    <w14:schemeClr w14:val="tx1"/>
                  </w14:solidFill>
                </w14:textFill>
              </w:rPr>
              <w:t>从业人员</w:t>
            </w:r>
          </w:p>
          <w:p w14:paraId="6F9E0E5B">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营业收入</w:t>
            </w:r>
          </w:p>
        </w:tc>
      </w:tr>
      <w:tr w14:paraId="37EA8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134DB10F">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30CE73E7">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22D0D969">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36F2FB1C">
            <w:pPr>
              <w:pStyle w:val="144"/>
              <w:spacing w:before="52"/>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14:paraId="051D1E63">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从业人员5人及以上且营业收入1</w:t>
            </w:r>
            <w:r>
              <w:rPr>
                <w:rFonts w:hint="eastAsia"/>
                <w:color w:val="000000" w:themeColor="text1"/>
                <w:sz w:val="20"/>
                <w:highlight w:val="none"/>
                <w:lang w:val="en-US" w:eastAsia="zh-CN"/>
                <w14:textFill>
                  <w14:solidFill>
                    <w14:schemeClr w14:val="tx1"/>
                  </w14:solidFill>
                </w14:textFill>
              </w:rPr>
              <w:t>千</w:t>
            </w:r>
            <w:r>
              <w:rPr>
                <w:rFonts w:hint="eastAsia" w:asciiTheme="minorEastAsia" w:hAnsiTheme="minorEastAsia" w:eastAsiaTheme="minorEastAsia" w:cstheme="minorEastAsia"/>
                <w:color w:val="000000" w:themeColor="text1"/>
                <w:sz w:val="20"/>
                <w:highlight w:val="none"/>
                <w14:textFill>
                  <w14:solidFill>
                    <w14:schemeClr w14:val="tx1"/>
                  </w14:solidFill>
                </w14:textFill>
              </w:rPr>
              <w:t>万元及以上的</w:t>
            </w:r>
          </w:p>
        </w:tc>
        <w:tc>
          <w:tcPr>
            <w:tcW w:w="1193" w:type="dxa"/>
            <w:vMerge w:val="continue"/>
            <w:tcBorders>
              <w:left w:val="single" w:color="auto" w:sz="4" w:space="0"/>
              <w:right w:val="single" w:color="auto" w:sz="4" w:space="0"/>
            </w:tcBorders>
            <w:vAlign w:val="center"/>
          </w:tcPr>
          <w:p w14:paraId="2AA41173">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8A94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38B20D44">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5B3AB311">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287C2ABF">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53725AD3">
            <w:pPr>
              <w:pStyle w:val="144"/>
              <w:spacing w:before="52"/>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14:paraId="3D117A2F">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从业人员5人以下或营业收入1</w:t>
            </w:r>
            <w:r>
              <w:rPr>
                <w:rFonts w:hint="eastAsia"/>
                <w:color w:val="000000" w:themeColor="text1"/>
                <w:sz w:val="20"/>
                <w:highlight w:val="none"/>
                <w:lang w:val="en-US" w:eastAsia="zh-CN"/>
                <w14:textFill>
                  <w14:solidFill>
                    <w14:schemeClr w14:val="tx1"/>
                  </w14:solidFill>
                </w14:textFill>
              </w:rPr>
              <w:t>千</w:t>
            </w:r>
            <w:r>
              <w:rPr>
                <w:rFonts w:hint="eastAsia" w:asciiTheme="minorEastAsia" w:hAnsiTheme="minorEastAsia" w:eastAsiaTheme="minorEastAsia" w:cstheme="minorEastAsia"/>
                <w:color w:val="000000" w:themeColor="text1"/>
                <w:sz w:val="20"/>
                <w:highlight w:val="none"/>
                <w14:textFill>
                  <w14:solidFill>
                    <w14:schemeClr w14:val="tx1"/>
                  </w14:solidFill>
                </w14:textFill>
              </w:rPr>
              <w:t>万元以下的</w:t>
            </w:r>
          </w:p>
        </w:tc>
        <w:tc>
          <w:tcPr>
            <w:tcW w:w="1193" w:type="dxa"/>
            <w:vMerge w:val="continue"/>
            <w:tcBorders>
              <w:left w:val="single" w:color="auto" w:sz="4" w:space="0"/>
              <w:bottom w:val="single" w:color="auto" w:sz="4" w:space="0"/>
              <w:right w:val="single" w:color="auto" w:sz="4" w:space="0"/>
            </w:tcBorders>
            <w:vAlign w:val="center"/>
          </w:tcPr>
          <w:p w14:paraId="373ADB4B">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4C1DD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14:paraId="578864B2">
            <w:pPr>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c>
          <w:tcPr>
            <w:tcW w:w="859" w:type="dxa"/>
            <w:vMerge w:val="restart"/>
            <w:tcBorders>
              <w:left w:val="single" w:color="auto" w:sz="4" w:space="0"/>
              <w:right w:val="single" w:color="auto" w:sz="4" w:space="0"/>
            </w:tcBorders>
            <w:vAlign w:val="center"/>
          </w:tcPr>
          <w:p w14:paraId="6A1AF477">
            <w:pPr>
              <w:pStyle w:val="144"/>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零售业</w:t>
            </w:r>
          </w:p>
        </w:tc>
        <w:tc>
          <w:tcPr>
            <w:tcW w:w="2163" w:type="dxa"/>
            <w:vMerge w:val="restart"/>
            <w:tcBorders>
              <w:left w:val="single" w:color="auto" w:sz="4" w:space="0"/>
              <w:right w:val="single" w:color="auto" w:sz="4" w:space="0"/>
            </w:tcBorders>
            <w:vAlign w:val="center"/>
          </w:tcPr>
          <w:p w14:paraId="6160255E">
            <w:pPr>
              <w:pStyle w:val="144"/>
              <w:spacing w:before="52"/>
              <w:jc w:val="left"/>
              <w:rPr>
                <w:rFonts w:hint="eastAsia"/>
                <w:color w:val="000000" w:themeColor="text1"/>
                <w:sz w:val="20"/>
                <w:highlight w:val="none"/>
                <w:lang w:eastAsia="zh-CN"/>
                <w14:textFill>
                  <w14:solidFill>
                    <w14:schemeClr w14:val="tx1"/>
                  </w14:solidFill>
                </w14:textFill>
              </w:rPr>
            </w:pPr>
            <w:r>
              <w:rPr>
                <w:color w:val="000000" w:themeColor="text1"/>
                <w:sz w:val="20"/>
                <w:highlight w:val="none"/>
                <w14:textFill>
                  <w14:solidFill>
                    <w14:schemeClr w14:val="tx1"/>
                  </w14:solidFill>
                </w14:textFill>
              </w:rPr>
              <w:t>从业人员300人以下或营业收入20000万元以下的为中小微型企业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14:paraId="363D30AD">
            <w:pPr>
              <w:pStyle w:val="144"/>
              <w:spacing w:before="51"/>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14:paraId="360D346D">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从业人员50人及以上且营业收入500万元及以上的</w:t>
            </w:r>
          </w:p>
        </w:tc>
        <w:tc>
          <w:tcPr>
            <w:tcW w:w="1193" w:type="dxa"/>
            <w:vMerge w:val="restart"/>
            <w:tcBorders>
              <w:top w:val="single" w:color="auto" w:sz="4" w:space="0"/>
              <w:left w:val="single" w:color="auto" w:sz="4" w:space="0"/>
              <w:right w:val="single" w:color="auto" w:sz="4" w:space="0"/>
            </w:tcBorders>
            <w:vAlign w:val="center"/>
          </w:tcPr>
          <w:p w14:paraId="0C885D7B">
            <w:pPr>
              <w:pStyle w:val="144"/>
              <w:ind w:left="0"/>
              <w:jc w:val="center"/>
              <w:rPr>
                <w:color w:val="000000" w:themeColor="text1"/>
                <w:sz w:val="20"/>
                <w:highlight w:val="none"/>
                <w:lang w:val="en-US" w:eastAsia="zh-CN"/>
                <w14:textFill>
                  <w14:solidFill>
                    <w14:schemeClr w14:val="tx1"/>
                  </w14:solidFill>
                </w14:textFill>
              </w:rPr>
            </w:pPr>
            <w:r>
              <w:rPr>
                <w:color w:val="000000" w:themeColor="text1"/>
                <w:sz w:val="20"/>
                <w:highlight w:val="none"/>
                <w14:textFill>
                  <w14:solidFill>
                    <w14:schemeClr w14:val="tx1"/>
                  </w14:solidFill>
                </w14:textFill>
              </w:rPr>
              <w:t>从业人员</w:t>
            </w:r>
          </w:p>
          <w:p w14:paraId="6F31BE04">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营业收入</w:t>
            </w:r>
          </w:p>
        </w:tc>
      </w:tr>
      <w:tr w14:paraId="3E5A3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0759D1A8">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7D28AAAA">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2EC051D2">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166B4451">
            <w:pPr>
              <w:pStyle w:val="144"/>
              <w:spacing w:before="52"/>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14:paraId="6252236A">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从业人员10人及以上且营业收入100万元及以上的</w:t>
            </w:r>
          </w:p>
        </w:tc>
        <w:tc>
          <w:tcPr>
            <w:tcW w:w="1193" w:type="dxa"/>
            <w:vMerge w:val="continue"/>
            <w:tcBorders>
              <w:left w:val="single" w:color="auto" w:sz="4" w:space="0"/>
              <w:right w:val="single" w:color="auto" w:sz="4" w:space="0"/>
            </w:tcBorders>
            <w:vAlign w:val="center"/>
          </w:tcPr>
          <w:p w14:paraId="22C6A593">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4F651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24BA496C">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41292CCE">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4B79E2E6">
            <w:pPr>
              <w:pStyle w:val="144"/>
              <w:spacing w:before="52"/>
              <w:jc w:val="left"/>
              <w:rPr>
                <w:rFonts w:hint="default"/>
                <w:color w:val="000000" w:themeColor="text1"/>
                <w:sz w:val="20"/>
                <w:highlight w:val="none"/>
                <w:lang w:val="en-US"/>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687DFB17">
            <w:pPr>
              <w:pStyle w:val="144"/>
              <w:spacing w:before="52"/>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14:paraId="7E4D3C11">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从业人员10人以下或营业收入100万元以下的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14:paraId="1F833221">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D8E2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14:paraId="13ED9DE4">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859" w:type="dxa"/>
            <w:vMerge w:val="restart"/>
            <w:tcBorders>
              <w:left w:val="single" w:color="auto" w:sz="4" w:space="0"/>
              <w:right w:val="single" w:color="auto" w:sz="4" w:space="0"/>
            </w:tcBorders>
            <w:vAlign w:val="center"/>
          </w:tcPr>
          <w:p w14:paraId="0B8933A7">
            <w:pPr>
              <w:pStyle w:val="144"/>
              <w:spacing w:line="242" w:lineRule="auto"/>
              <w:ind w:right="-29" w:righ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pacing w:val="16"/>
                <w:sz w:val="20"/>
                <w:highlight w:val="none"/>
                <w14:textFill>
                  <w14:solidFill>
                    <w14:schemeClr w14:val="tx1"/>
                  </w14:solidFill>
                </w14:textFill>
              </w:rPr>
              <w:t>交通运输</w:t>
            </w:r>
            <w:r>
              <w:rPr>
                <w:color w:val="000000" w:themeColor="text1"/>
                <w:sz w:val="20"/>
                <w:highlight w:val="none"/>
                <w14:textFill>
                  <w14:solidFill>
                    <w14:schemeClr w14:val="tx1"/>
                  </w14:solidFill>
                </w14:textFill>
              </w:rPr>
              <w:t>业</w:t>
            </w:r>
          </w:p>
        </w:tc>
        <w:tc>
          <w:tcPr>
            <w:tcW w:w="2163" w:type="dxa"/>
            <w:vMerge w:val="restart"/>
            <w:tcBorders>
              <w:left w:val="single" w:color="auto" w:sz="4" w:space="0"/>
              <w:right w:val="single" w:color="auto" w:sz="4" w:space="0"/>
            </w:tcBorders>
            <w:vAlign w:val="center"/>
          </w:tcPr>
          <w:p w14:paraId="06FD31AD">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从业人员1000人以下或营业收入30000万元以下的为中小微型企业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14:paraId="400FE6B3">
            <w:pPr>
              <w:pStyle w:val="144"/>
              <w:spacing w:before="51"/>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14:paraId="6A102465">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从业人员300人及以上且营业收 3</w:t>
            </w:r>
            <w:r>
              <w:rPr>
                <w:rFonts w:hint="eastAsia"/>
                <w:color w:val="000000" w:themeColor="text1"/>
                <w:sz w:val="20"/>
                <w:highlight w:val="none"/>
                <w:lang w:val="en-US" w:eastAsia="zh-CN"/>
                <w14:textFill>
                  <w14:solidFill>
                    <w14:schemeClr w14:val="tx1"/>
                  </w14:solidFill>
                </w14:textFill>
              </w:rPr>
              <w:t>千</w:t>
            </w:r>
            <w:r>
              <w:rPr>
                <w:rFonts w:hint="eastAsia" w:asciiTheme="minorEastAsia" w:hAnsiTheme="minorEastAsia" w:eastAsiaTheme="minorEastAsia" w:cstheme="minorEastAsia"/>
                <w:color w:val="000000" w:themeColor="text1"/>
                <w:sz w:val="20"/>
                <w:highlight w:val="none"/>
                <w14:textFill>
                  <w14:solidFill>
                    <w14:schemeClr w14:val="tx1"/>
                  </w14:solidFill>
                </w14:textFill>
              </w:rPr>
              <w:t>万元及以上的</w:t>
            </w:r>
          </w:p>
        </w:tc>
        <w:tc>
          <w:tcPr>
            <w:tcW w:w="1193" w:type="dxa"/>
            <w:vMerge w:val="restart"/>
            <w:tcBorders>
              <w:top w:val="single" w:color="auto" w:sz="4" w:space="0"/>
              <w:left w:val="single" w:color="auto" w:sz="4" w:space="0"/>
              <w:right w:val="single" w:color="auto" w:sz="4" w:space="0"/>
            </w:tcBorders>
            <w:vAlign w:val="center"/>
          </w:tcPr>
          <w:p w14:paraId="332D5AFB">
            <w:pPr>
              <w:pStyle w:val="144"/>
              <w:ind w:left="0"/>
              <w:jc w:val="center"/>
              <w:rPr>
                <w:color w:val="000000" w:themeColor="text1"/>
                <w:sz w:val="20"/>
                <w:highlight w:val="none"/>
                <w:lang w:val="en-US" w:eastAsia="zh-CN"/>
                <w14:textFill>
                  <w14:solidFill>
                    <w14:schemeClr w14:val="tx1"/>
                  </w14:solidFill>
                </w14:textFill>
              </w:rPr>
            </w:pPr>
            <w:r>
              <w:rPr>
                <w:color w:val="000000" w:themeColor="text1"/>
                <w:sz w:val="20"/>
                <w:highlight w:val="none"/>
                <w14:textFill>
                  <w14:solidFill>
                    <w14:schemeClr w14:val="tx1"/>
                  </w14:solidFill>
                </w14:textFill>
              </w:rPr>
              <w:t>从业人员</w:t>
            </w:r>
          </w:p>
          <w:p w14:paraId="024E82D3">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营业收入</w:t>
            </w:r>
          </w:p>
        </w:tc>
      </w:tr>
      <w:tr w14:paraId="31AD0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75ACB767">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5CA13344">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7478C0CF">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613B799C">
            <w:pPr>
              <w:pStyle w:val="144"/>
              <w:spacing w:before="52"/>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14:paraId="5DD3A2C6">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从业人员20人及以上且营业收入200万元及以上的</w:t>
            </w:r>
          </w:p>
        </w:tc>
        <w:tc>
          <w:tcPr>
            <w:tcW w:w="1193" w:type="dxa"/>
            <w:vMerge w:val="continue"/>
            <w:tcBorders>
              <w:left w:val="single" w:color="auto" w:sz="4" w:space="0"/>
              <w:right w:val="single" w:color="auto" w:sz="4" w:space="0"/>
            </w:tcBorders>
            <w:vAlign w:val="center"/>
          </w:tcPr>
          <w:p w14:paraId="340ED40F">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31EF5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61724074">
            <w:pPr>
              <w:jc w:val="center"/>
              <w:rPr>
                <w:rFonts w:hint="default" w:asciiTheme="minorEastAsia" w:hAnsiTheme="minorEastAsia" w:eastAsiaTheme="minorEastAsia" w:cstheme="minorEastAsia"/>
                <w:color w:val="000000" w:themeColor="text1"/>
                <w:sz w:val="21"/>
                <w:szCs w:val="21"/>
                <w:highlight w:val="none"/>
                <w:lang w:val="en-US"/>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073C06FD">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2760D062">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477DD989">
            <w:pPr>
              <w:pStyle w:val="144"/>
              <w:spacing w:before="52"/>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14:paraId="559FD2A1">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从业人员20人以下或营业收入200万元以下的</w:t>
            </w:r>
          </w:p>
        </w:tc>
        <w:tc>
          <w:tcPr>
            <w:tcW w:w="1193" w:type="dxa"/>
            <w:vMerge w:val="continue"/>
            <w:tcBorders>
              <w:left w:val="single" w:color="auto" w:sz="4" w:space="0"/>
              <w:bottom w:val="single" w:color="auto" w:sz="4" w:space="0"/>
              <w:right w:val="single" w:color="auto" w:sz="4" w:space="0"/>
            </w:tcBorders>
            <w:vAlign w:val="center"/>
          </w:tcPr>
          <w:p w14:paraId="1E3377C5">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1464D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14:paraId="3C6D699B">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p>
        </w:tc>
        <w:tc>
          <w:tcPr>
            <w:tcW w:w="859" w:type="dxa"/>
            <w:vMerge w:val="restart"/>
            <w:tcBorders>
              <w:left w:val="single" w:color="auto" w:sz="4" w:space="0"/>
              <w:right w:val="single" w:color="auto" w:sz="4" w:space="0"/>
            </w:tcBorders>
            <w:vAlign w:val="center"/>
          </w:tcPr>
          <w:p w14:paraId="04BEEDB9">
            <w:pPr>
              <w:pStyle w:val="144"/>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仓储业</w:t>
            </w:r>
          </w:p>
        </w:tc>
        <w:tc>
          <w:tcPr>
            <w:tcW w:w="2163" w:type="dxa"/>
            <w:vMerge w:val="restart"/>
            <w:tcBorders>
              <w:left w:val="single" w:color="auto" w:sz="4" w:space="0"/>
              <w:right w:val="single" w:color="auto" w:sz="4" w:space="0"/>
            </w:tcBorders>
            <w:vAlign w:val="center"/>
          </w:tcPr>
          <w:p w14:paraId="65142572">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从业人员200人以下或营业收入30000万元以下的为中小微型企业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14:paraId="5DE0E6E4">
            <w:pPr>
              <w:pStyle w:val="144"/>
              <w:spacing w:before="51"/>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14:paraId="559A8870">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从业人员100人及以上且营业收入1</w:t>
            </w:r>
            <w:r>
              <w:rPr>
                <w:rFonts w:hint="eastAsia"/>
                <w:color w:val="000000" w:themeColor="text1"/>
                <w:sz w:val="20"/>
                <w:highlight w:val="none"/>
                <w:lang w:val="en-US" w:eastAsia="zh-CN"/>
                <w14:textFill>
                  <w14:solidFill>
                    <w14:schemeClr w14:val="tx1"/>
                  </w14:solidFill>
                </w14:textFill>
              </w:rPr>
              <w:t>千</w:t>
            </w:r>
            <w:r>
              <w:rPr>
                <w:rFonts w:hint="eastAsia" w:asciiTheme="minorEastAsia" w:hAnsiTheme="minorEastAsia" w:eastAsiaTheme="minorEastAsia" w:cstheme="minorEastAsia"/>
                <w:color w:val="000000" w:themeColor="text1"/>
                <w:sz w:val="20"/>
                <w:highlight w:val="none"/>
                <w14:textFill>
                  <w14:solidFill>
                    <w14:schemeClr w14:val="tx1"/>
                  </w14:solidFill>
                </w14:textFill>
              </w:rPr>
              <w:t>万元及以上的</w:t>
            </w:r>
          </w:p>
        </w:tc>
        <w:tc>
          <w:tcPr>
            <w:tcW w:w="1193" w:type="dxa"/>
            <w:vMerge w:val="restart"/>
            <w:tcBorders>
              <w:top w:val="single" w:color="auto" w:sz="4" w:space="0"/>
              <w:left w:val="single" w:color="auto" w:sz="4" w:space="0"/>
              <w:right w:val="single" w:color="auto" w:sz="4" w:space="0"/>
            </w:tcBorders>
            <w:vAlign w:val="center"/>
          </w:tcPr>
          <w:p w14:paraId="3F0814B6">
            <w:pPr>
              <w:pStyle w:val="144"/>
              <w:ind w:left="0"/>
              <w:jc w:val="center"/>
              <w:rPr>
                <w:color w:val="000000" w:themeColor="text1"/>
                <w:sz w:val="20"/>
                <w:highlight w:val="none"/>
                <w:lang w:val="en-US" w:eastAsia="zh-CN"/>
                <w14:textFill>
                  <w14:solidFill>
                    <w14:schemeClr w14:val="tx1"/>
                  </w14:solidFill>
                </w14:textFill>
              </w:rPr>
            </w:pPr>
            <w:r>
              <w:rPr>
                <w:color w:val="000000" w:themeColor="text1"/>
                <w:sz w:val="20"/>
                <w:highlight w:val="none"/>
                <w14:textFill>
                  <w14:solidFill>
                    <w14:schemeClr w14:val="tx1"/>
                  </w14:solidFill>
                </w14:textFill>
              </w:rPr>
              <w:t>从业人员</w:t>
            </w:r>
          </w:p>
          <w:p w14:paraId="5026E45B">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营业收入</w:t>
            </w:r>
          </w:p>
        </w:tc>
      </w:tr>
      <w:tr w14:paraId="332E3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725369ED">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1580C7F9">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1982DBCA">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5B8D7BA2">
            <w:pPr>
              <w:pStyle w:val="144"/>
              <w:spacing w:before="52"/>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14:paraId="3C34F3AB">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 20 人及以上且营业收入100万元及以上的</w:t>
            </w:r>
          </w:p>
        </w:tc>
        <w:tc>
          <w:tcPr>
            <w:tcW w:w="1193" w:type="dxa"/>
            <w:vMerge w:val="continue"/>
            <w:tcBorders>
              <w:left w:val="single" w:color="auto" w:sz="4" w:space="0"/>
              <w:right w:val="single" w:color="auto" w:sz="4" w:space="0"/>
            </w:tcBorders>
            <w:vAlign w:val="center"/>
          </w:tcPr>
          <w:p w14:paraId="2703B882">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29C12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6A80649E">
            <w:pPr>
              <w:jc w:val="center"/>
              <w:rPr>
                <w:rFonts w:hint="default" w:asciiTheme="minorEastAsia" w:hAnsiTheme="minorEastAsia" w:eastAsiaTheme="minorEastAsia" w:cstheme="minorEastAsia"/>
                <w:color w:val="000000" w:themeColor="text1"/>
                <w:sz w:val="21"/>
                <w:szCs w:val="21"/>
                <w:highlight w:val="none"/>
                <w:lang w:val="en-US"/>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5C73983A">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7DE14A58">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38FE704E">
            <w:pPr>
              <w:pStyle w:val="144"/>
              <w:spacing w:before="52"/>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14:paraId="3B01C18D">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从业人员20人以下或营业收入100万元以下的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14:paraId="4049B1BC">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0784E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14:paraId="2B279B09">
            <w:pPr>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p>
        </w:tc>
        <w:tc>
          <w:tcPr>
            <w:tcW w:w="859" w:type="dxa"/>
            <w:vMerge w:val="restart"/>
            <w:tcBorders>
              <w:left w:val="single" w:color="auto" w:sz="4" w:space="0"/>
              <w:right w:val="single" w:color="auto" w:sz="4" w:space="0"/>
            </w:tcBorders>
            <w:vAlign w:val="center"/>
          </w:tcPr>
          <w:p w14:paraId="2A4C433D">
            <w:pPr>
              <w:pStyle w:val="144"/>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邮政业</w:t>
            </w:r>
          </w:p>
        </w:tc>
        <w:tc>
          <w:tcPr>
            <w:tcW w:w="2163" w:type="dxa"/>
            <w:vMerge w:val="restart"/>
            <w:tcBorders>
              <w:left w:val="single" w:color="auto" w:sz="4" w:space="0"/>
              <w:right w:val="single" w:color="auto" w:sz="4" w:space="0"/>
            </w:tcBorders>
            <w:vAlign w:val="center"/>
          </w:tcPr>
          <w:p w14:paraId="5D5E8FFA">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从业人员1000人以下或营业收入30000万元以下的为中小微型企业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14:paraId="6F56E897">
            <w:pPr>
              <w:pStyle w:val="144"/>
              <w:spacing w:before="51"/>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14:paraId="0C08CF37">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从业人员300人及以上，且营业收入2</w:t>
            </w:r>
            <w:r>
              <w:rPr>
                <w:rFonts w:hint="eastAsia"/>
                <w:color w:val="000000" w:themeColor="text1"/>
                <w:sz w:val="20"/>
                <w:highlight w:val="none"/>
                <w:lang w:val="en-US" w:eastAsia="zh-CN"/>
                <w14:textFill>
                  <w14:solidFill>
                    <w14:schemeClr w14:val="tx1"/>
                  </w14:solidFill>
                </w14:textFill>
              </w:rPr>
              <w:t>千</w:t>
            </w:r>
            <w:r>
              <w:rPr>
                <w:rFonts w:hint="eastAsia" w:asciiTheme="minorEastAsia" w:hAnsiTheme="minorEastAsia" w:eastAsiaTheme="minorEastAsia" w:cstheme="minorEastAsia"/>
                <w:color w:val="000000" w:themeColor="text1"/>
                <w:sz w:val="20"/>
                <w:highlight w:val="none"/>
                <w14:textFill>
                  <w14:solidFill>
                    <w14:schemeClr w14:val="tx1"/>
                  </w14:solidFill>
                </w14:textFill>
              </w:rPr>
              <w:t>万元及以上的</w:t>
            </w:r>
          </w:p>
        </w:tc>
        <w:tc>
          <w:tcPr>
            <w:tcW w:w="1193" w:type="dxa"/>
            <w:vMerge w:val="restart"/>
            <w:tcBorders>
              <w:top w:val="single" w:color="auto" w:sz="4" w:space="0"/>
              <w:left w:val="single" w:color="auto" w:sz="4" w:space="0"/>
              <w:right w:val="single" w:color="auto" w:sz="4" w:space="0"/>
            </w:tcBorders>
            <w:vAlign w:val="center"/>
          </w:tcPr>
          <w:p w14:paraId="35FB781F">
            <w:pPr>
              <w:pStyle w:val="144"/>
              <w:ind w:left="0"/>
              <w:jc w:val="center"/>
              <w:rPr>
                <w:color w:val="000000" w:themeColor="text1"/>
                <w:sz w:val="20"/>
                <w:highlight w:val="none"/>
                <w:lang w:val="en-US" w:eastAsia="zh-CN"/>
                <w14:textFill>
                  <w14:solidFill>
                    <w14:schemeClr w14:val="tx1"/>
                  </w14:solidFill>
                </w14:textFill>
              </w:rPr>
            </w:pPr>
            <w:r>
              <w:rPr>
                <w:color w:val="000000" w:themeColor="text1"/>
                <w:sz w:val="20"/>
                <w:highlight w:val="none"/>
                <w14:textFill>
                  <w14:solidFill>
                    <w14:schemeClr w14:val="tx1"/>
                  </w14:solidFill>
                </w14:textFill>
              </w:rPr>
              <w:t>从业人员</w:t>
            </w:r>
          </w:p>
          <w:p w14:paraId="312BF2C8">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营业收入</w:t>
            </w:r>
          </w:p>
        </w:tc>
      </w:tr>
      <w:tr w14:paraId="60791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4F372D94">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3B51AB7D">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253F96F3">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12455036">
            <w:pPr>
              <w:pStyle w:val="144"/>
              <w:spacing w:before="52"/>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14:paraId="5363EA71">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从业人员20人及以上且营业收入100万元及以上的</w:t>
            </w:r>
          </w:p>
        </w:tc>
        <w:tc>
          <w:tcPr>
            <w:tcW w:w="1193" w:type="dxa"/>
            <w:vMerge w:val="continue"/>
            <w:tcBorders>
              <w:left w:val="single" w:color="auto" w:sz="4" w:space="0"/>
              <w:right w:val="single" w:color="auto" w:sz="4" w:space="0"/>
            </w:tcBorders>
            <w:vAlign w:val="center"/>
          </w:tcPr>
          <w:p w14:paraId="032517F4">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0ACD9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1CAE7ED9">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33944781">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6A23D095">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2BDBFD90">
            <w:pPr>
              <w:pStyle w:val="144"/>
              <w:spacing w:before="52"/>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14:paraId="1C374F4D">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从业人员20人以下或营业收入100万元以下的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14:paraId="732F1E93">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0AD0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14:paraId="5912DDEA">
            <w:pPr>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p>
        </w:tc>
        <w:tc>
          <w:tcPr>
            <w:tcW w:w="859" w:type="dxa"/>
            <w:vMerge w:val="restart"/>
            <w:tcBorders>
              <w:left w:val="single" w:color="auto" w:sz="4" w:space="0"/>
              <w:right w:val="single" w:color="auto" w:sz="4" w:space="0"/>
            </w:tcBorders>
            <w:vAlign w:val="center"/>
          </w:tcPr>
          <w:p w14:paraId="678958E7">
            <w:pPr>
              <w:pStyle w:val="144"/>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住宿业</w:t>
            </w:r>
          </w:p>
        </w:tc>
        <w:tc>
          <w:tcPr>
            <w:tcW w:w="2163" w:type="dxa"/>
            <w:vMerge w:val="restart"/>
            <w:tcBorders>
              <w:left w:val="single" w:color="auto" w:sz="4" w:space="0"/>
              <w:right w:val="single" w:color="auto" w:sz="4" w:space="0"/>
            </w:tcBorders>
            <w:vAlign w:val="center"/>
          </w:tcPr>
          <w:p w14:paraId="6E59E986">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从业人员300人以下或营业收入10000万元以下的为中小微型企业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14:paraId="5078E7D3">
            <w:pPr>
              <w:pStyle w:val="144"/>
              <w:spacing w:before="51"/>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14:paraId="6856743F">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从业人员100人及以上且营业收入2</w:t>
            </w:r>
            <w:r>
              <w:rPr>
                <w:rFonts w:hint="eastAsia"/>
                <w:color w:val="000000" w:themeColor="text1"/>
                <w:sz w:val="20"/>
                <w:highlight w:val="none"/>
                <w:lang w:val="en-US" w:eastAsia="zh-CN"/>
                <w14:textFill>
                  <w14:solidFill>
                    <w14:schemeClr w14:val="tx1"/>
                  </w14:solidFill>
                </w14:textFill>
              </w:rPr>
              <w:t>千</w:t>
            </w:r>
            <w:r>
              <w:rPr>
                <w:rFonts w:hint="eastAsia" w:asciiTheme="minorEastAsia" w:hAnsiTheme="minorEastAsia" w:eastAsiaTheme="minorEastAsia" w:cstheme="minorEastAsia"/>
                <w:color w:val="000000" w:themeColor="text1"/>
                <w:sz w:val="20"/>
                <w:highlight w:val="none"/>
                <w14:textFill>
                  <w14:solidFill>
                    <w14:schemeClr w14:val="tx1"/>
                  </w14:solidFill>
                </w14:textFill>
              </w:rPr>
              <w:t>万元及以上的</w:t>
            </w:r>
          </w:p>
        </w:tc>
        <w:tc>
          <w:tcPr>
            <w:tcW w:w="1193" w:type="dxa"/>
            <w:vMerge w:val="restart"/>
            <w:tcBorders>
              <w:top w:val="single" w:color="auto" w:sz="4" w:space="0"/>
              <w:left w:val="single" w:color="auto" w:sz="4" w:space="0"/>
              <w:right w:val="single" w:color="auto" w:sz="4" w:space="0"/>
            </w:tcBorders>
            <w:vAlign w:val="center"/>
          </w:tcPr>
          <w:p w14:paraId="66810B31">
            <w:pPr>
              <w:pStyle w:val="144"/>
              <w:ind w:left="0"/>
              <w:jc w:val="center"/>
              <w:rPr>
                <w:color w:val="000000" w:themeColor="text1"/>
                <w:sz w:val="20"/>
                <w:highlight w:val="none"/>
                <w:lang w:val="en-US" w:eastAsia="zh-CN"/>
                <w14:textFill>
                  <w14:solidFill>
                    <w14:schemeClr w14:val="tx1"/>
                  </w14:solidFill>
                </w14:textFill>
              </w:rPr>
            </w:pPr>
            <w:r>
              <w:rPr>
                <w:color w:val="000000" w:themeColor="text1"/>
                <w:sz w:val="20"/>
                <w:highlight w:val="none"/>
                <w14:textFill>
                  <w14:solidFill>
                    <w14:schemeClr w14:val="tx1"/>
                  </w14:solidFill>
                </w14:textFill>
              </w:rPr>
              <w:t>从业人员</w:t>
            </w:r>
          </w:p>
          <w:p w14:paraId="47CF03AD">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营业收入</w:t>
            </w:r>
          </w:p>
        </w:tc>
      </w:tr>
      <w:tr w14:paraId="37175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2451FC89">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4AAEE8D8">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63016816">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20B88B55">
            <w:pPr>
              <w:pStyle w:val="144"/>
              <w:spacing w:before="52"/>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14:paraId="41E11F89">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从业人员10人及以上且营业收入100万元及以上的</w:t>
            </w:r>
          </w:p>
        </w:tc>
        <w:tc>
          <w:tcPr>
            <w:tcW w:w="1193" w:type="dxa"/>
            <w:vMerge w:val="continue"/>
            <w:tcBorders>
              <w:left w:val="single" w:color="auto" w:sz="4" w:space="0"/>
              <w:right w:val="single" w:color="auto" w:sz="4" w:space="0"/>
            </w:tcBorders>
            <w:vAlign w:val="center"/>
          </w:tcPr>
          <w:p w14:paraId="636C2FA4">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6249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11B9D5F9">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7713C3A8">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39D73479">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3DC15CE6">
            <w:pPr>
              <w:pStyle w:val="144"/>
              <w:spacing w:before="52"/>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14:paraId="05793DEE">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从业人员10人以下或营业收入100万元以下的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14:paraId="697F6C24">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261F7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4" w:type="dxa"/>
            <w:vMerge w:val="restart"/>
            <w:tcBorders>
              <w:left w:val="single" w:color="auto" w:sz="4" w:space="0"/>
              <w:right w:val="single" w:color="auto" w:sz="4" w:space="0"/>
            </w:tcBorders>
            <w:vAlign w:val="center"/>
          </w:tcPr>
          <w:p w14:paraId="64434BE4">
            <w:pPr>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p>
        </w:tc>
        <w:tc>
          <w:tcPr>
            <w:tcW w:w="859" w:type="dxa"/>
            <w:vMerge w:val="restart"/>
            <w:tcBorders>
              <w:left w:val="single" w:color="auto" w:sz="4" w:space="0"/>
              <w:right w:val="single" w:color="auto" w:sz="4" w:space="0"/>
            </w:tcBorders>
            <w:vAlign w:val="center"/>
          </w:tcPr>
          <w:p w14:paraId="64873673">
            <w:pPr>
              <w:pStyle w:val="144"/>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餐饮业</w:t>
            </w:r>
          </w:p>
        </w:tc>
        <w:tc>
          <w:tcPr>
            <w:tcW w:w="2163" w:type="dxa"/>
            <w:vMerge w:val="restart"/>
            <w:tcBorders>
              <w:left w:val="single" w:color="auto" w:sz="4" w:space="0"/>
              <w:right w:val="single" w:color="auto" w:sz="4" w:space="0"/>
            </w:tcBorders>
            <w:vAlign w:val="center"/>
          </w:tcPr>
          <w:p w14:paraId="7F1437EA">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从业人员300人以下或营业收入10000万元以下的为中小微型企业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14:paraId="2BAE1CEE">
            <w:pPr>
              <w:pStyle w:val="144"/>
              <w:spacing w:before="51"/>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14:paraId="74379D5C">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从业人员100人及以上且营业收入2</w:t>
            </w:r>
            <w:r>
              <w:rPr>
                <w:rFonts w:hint="eastAsia"/>
                <w:color w:val="000000" w:themeColor="text1"/>
                <w:sz w:val="20"/>
                <w:highlight w:val="none"/>
                <w:lang w:val="en-US" w:eastAsia="zh-CN"/>
                <w14:textFill>
                  <w14:solidFill>
                    <w14:schemeClr w14:val="tx1"/>
                  </w14:solidFill>
                </w14:textFill>
              </w:rPr>
              <w:t>千</w:t>
            </w:r>
            <w:r>
              <w:rPr>
                <w:rFonts w:hint="eastAsia" w:asciiTheme="minorEastAsia" w:hAnsiTheme="minorEastAsia" w:eastAsiaTheme="minorEastAsia" w:cstheme="minorEastAsia"/>
                <w:color w:val="000000" w:themeColor="text1"/>
                <w:sz w:val="20"/>
                <w:highlight w:val="none"/>
                <w14:textFill>
                  <w14:solidFill>
                    <w14:schemeClr w14:val="tx1"/>
                  </w14:solidFill>
                </w14:textFill>
              </w:rPr>
              <w:t>万元及以上的</w:t>
            </w:r>
          </w:p>
        </w:tc>
        <w:tc>
          <w:tcPr>
            <w:tcW w:w="1193" w:type="dxa"/>
            <w:vMerge w:val="restart"/>
            <w:tcBorders>
              <w:top w:val="single" w:color="auto" w:sz="4" w:space="0"/>
              <w:left w:val="single" w:color="auto" w:sz="4" w:space="0"/>
              <w:right w:val="single" w:color="auto" w:sz="4" w:space="0"/>
            </w:tcBorders>
            <w:vAlign w:val="center"/>
          </w:tcPr>
          <w:p w14:paraId="32A385E0">
            <w:pPr>
              <w:pStyle w:val="144"/>
              <w:ind w:left="0"/>
              <w:jc w:val="center"/>
              <w:rPr>
                <w:color w:val="000000" w:themeColor="text1"/>
                <w:sz w:val="20"/>
                <w:highlight w:val="none"/>
                <w:lang w:val="en-US" w:eastAsia="zh-CN"/>
                <w14:textFill>
                  <w14:solidFill>
                    <w14:schemeClr w14:val="tx1"/>
                  </w14:solidFill>
                </w14:textFill>
              </w:rPr>
            </w:pPr>
            <w:r>
              <w:rPr>
                <w:color w:val="000000" w:themeColor="text1"/>
                <w:sz w:val="20"/>
                <w:highlight w:val="none"/>
                <w14:textFill>
                  <w14:solidFill>
                    <w14:schemeClr w14:val="tx1"/>
                  </w14:solidFill>
                </w14:textFill>
              </w:rPr>
              <w:t>从业人员</w:t>
            </w:r>
          </w:p>
          <w:p w14:paraId="2DD60283">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营业收入</w:t>
            </w:r>
          </w:p>
        </w:tc>
      </w:tr>
      <w:tr w14:paraId="51FEB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2F0048C6">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697BEFB5">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2E0EA934">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6FB9E776">
            <w:pPr>
              <w:pStyle w:val="144"/>
              <w:spacing w:before="52"/>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14:paraId="7B181883">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 10 人及以上且营业收入100万元及以上的</w:t>
            </w:r>
          </w:p>
        </w:tc>
        <w:tc>
          <w:tcPr>
            <w:tcW w:w="1193" w:type="dxa"/>
            <w:vMerge w:val="continue"/>
            <w:tcBorders>
              <w:left w:val="single" w:color="auto" w:sz="4" w:space="0"/>
              <w:right w:val="single" w:color="auto" w:sz="4" w:space="0"/>
            </w:tcBorders>
            <w:vAlign w:val="center"/>
          </w:tcPr>
          <w:p w14:paraId="10D04EEB">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94A7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4B83C24F">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369948B1">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02C37DA4">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4C3E045B">
            <w:pPr>
              <w:pStyle w:val="144"/>
              <w:spacing w:before="52"/>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14:paraId="0B457033">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从业人员10人以下或营业收入100万元以下的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14:paraId="5ED33F76">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1D619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14:paraId="6E7E822B">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w:t>
            </w:r>
          </w:p>
        </w:tc>
        <w:tc>
          <w:tcPr>
            <w:tcW w:w="859" w:type="dxa"/>
            <w:vMerge w:val="restart"/>
            <w:tcBorders>
              <w:left w:val="single" w:color="auto" w:sz="4" w:space="0"/>
              <w:right w:val="single" w:color="auto" w:sz="4" w:space="0"/>
            </w:tcBorders>
            <w:vAlign w:val="center"/>
          </w:tcPr>
          <w:p w14:paraId="5ED9EEA8">
            <w:pPr>
              <w:pStyle w:val="144"/>
              <w:spacing w:line="242" w:lineRule="auto"/>
              <w:ind w:right="-29" w:righ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pacing w:val="16"/>
                <w:sz w:val="20"/>
                <w:highlight w:val="none"/>
                <w14:textFill>
                  <w14:solidFill>
                    <w14:schemeClr w14:val="tx1"/>
                  </w14:solidFill>
                </w14:textFill>
              </w:rPr>
              <w:t>信息传输</w:t>
            </w:r>
            <w:r>
              <w:rPr>
                <w:color w:val="000000" w:themeColor="text1"/>
                <w:sz w:val="20"/>
                <w:highlight w:val="none"/>
                <w14:textFill>
                  <w14:solidFill>
                    <w14:schemeClr w14:val="tx1"/>
                  </w14:solidFill>
                </w14:textFill>
              </w:rPr>
              <w:t>业</w:t>
            </w:r>
          </w:p>
        </w:tc>
        <w:tc>
          <w:tcPr>
            <w:tcW w:w="2163" w:type="dxa"/>
            <w:vMerge w:val="restart"/>
            <w:tcBorders>
              <w:left w:val="single" w:color="auto" w:sz="4" w:space="0"/>
              <w:right w:val="single" w:color="auto" w:sz="4" w:space="0"/>
            </w:tcBorders>
            <w:vAlign w:val="center"/>
          </w:tcPr>
          <w:p w14:paraId="40C766FA">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从业人员2000人以下或营业收入100000万元以下的为中小微型企业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14:paraId="23DD2490">
            <w:pPr>
              <w:pStyle w:val="144"/>
              <w:spacing w:before="51"/>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14:paraId="49632121">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从业人员100人及以上且营业收入1</w:t>
            </w:r>
            <w:r>
              <w:rPr>
                <w:rFonts w:hint="eastAsia"/>
                <w:color w:val="000000" w:themeColor="text1"/>
                <w:sz w:val="20"/>
                <w:highlight w:val="none"/>
                <w:lang w:val="en-US" w:eastAsia="zh-CN"/>
                <w14:textFill>
                  <w14:solidFill>
                    <w14:schemeClr w14:val="tx1"/>
                  </w14:solidFill>
                </w14:textFill>
              </w:rPr>
              <w:t>千</w:t>
            </w:r>
            <w:r>
              <w:rPr>
                <w:rFonts w:hint="eastAsia" w:asciiTheme="minorEastAsia" w:hAnsiTheme="minorEastAsia" w:eastAsiaTheme="minorEastAsia" w:cstheme="minorEastAsia"/>
                <w:color w:val="000000" w:themeColor="text1"/>
                <w:sz w:val="20"/>
                <w:highlight w:val="none"/>
                <w14:textFill>
                  <w14:solidFill>
                    <w14:schemeClr w14:val="tx1"/>
                  </w14:solidFill>
                </w14:textFill>
              </w:rPr>
              <w:t>万元及以上的</w:t>
            </w:r>
          </w:p>
        </w:tc>
        <w:tc>
          <w:tcPr>
            <w:tcW w:w="1193" w:type="dxa"/>
            <w:vMerge w:val="restart"/>
            <w:tcBorders>
              <w:top w:val="single" w:color="auto" w:sz="4" w:space="0"/>
              <w:left w:val="single" w:color="auto" w:sz="4" w:space="0"/>
              <w:right w:val="single" w:color="auto" w:sz="4" w:space="0"/>
            </w:tcBorders>
            <w:vAlign w:val="center"/>
          </w:tcPr>
          <w:p w14:paraId="19BF078B">
            <w:pPr>
              <w:pStyle w:val="144"/>
              <w:ind w:left="0"/>
              <w:jc w:val="center"/>
              <w:rPr>
                <w:color w:val="000000" w:themeColor="text1"/>
                <w:sz w:val="20"/>
                <w:highlight w:val="none"/>
                <w:lang w:val="en-US" w:eastAsia="zh-CN"/>
                <w14:textFill>
                  <w14:solidFill>
                    <w14:schemeClr w14:val="tx1"/>
                  </w14:solidFill>
                </w14:textFill>
              </w:rPr>
            </w:pPr>
            <w:r>
              <w:rPr>
                <w:color w:val="000000" w:themeColor="text1"/>
                <w:sz w:val="20"/>
                <w:highlight w:val="none"/>
                <w14:textFill>
                  <w14:solidFill>
                    <w14:schemeClr w14:val="tx1"/>
                  </w14:solidFill>
                </w14:textFill>
              </w:rPr>
              <w:t>从业人员</w:t>
            </w:r>
          </w:p>
          <w:p w14:paraId="6E3C9983">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营业收入</w:t>
            </w:r>
          </w:p>
        </w:tc>
      </w:tr>
      <w:tr w14:paraId="54006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1147C635">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55350BFB">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6AA3F2DA">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5FFCFDE5">
            <w:pPr>
              <w:pStyle w:val="144"/>
              <w:spacing w:before="52"/>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14:paraId="720CF466">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从业人员10人及以上且营业收入100万元及以上的</w:t>
            </w:r>
          </w:p>
        </w:tc>
        <w:tc>
          <w:tcPr>
            <w:tcW w:w="1193" w:type="dxa"/>
            <w:vMerge w:val="continue"/>
            <w:tcBorders>
              <w:left w:val="single" w:color="auto" w:sz="4" w:space="0"/>
              <w:right w:val="single" w:color="auto" w:sz="4" w:space="0"/>
            </w:tcBorders>
            <w:vAlign w:val="center"/>
          </w:tcPr>
          <w:p w14:paraId="3F5129EB">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1F8D7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2968A871">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26C4485D">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0041C985">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18048BBE">
            <w:pPr>
              <w:pStyle w:val="144"/>
              <w:spacing w:before="52"/>
              <w:ind w:left="1" w:left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14:paraId="2B17E308">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从业人员10人以下或营业收入100万元以下的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14:paraId="2103CD38">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A9E5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14:paraId="12E361F1">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859" w:type="dxa"/>
            <w:vMerge w:val="restart"/>
            <w:tcBorders>
              <w:left w:val="single" w:color="auto" w:sz="4" w:space="0"/>
              <w:right w:val="single" w:color="auto" w:sz="4" w:space="0"/>
            </w:tcBorders>
            <w:vAlign w:val="center"/>
          </w:tcPr>
          <w:p w14:paraId="4A4482A2">
            <w:pPr>
              <w:pStyle w:val="144"/>
              <w:spacing w:before="52"/>
              <w:jc w:val="center"/>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软件和信息技术服务业</w:t>
            </w:r>
          </w:p>
        </w:tc>
        <w:tc>
          <w:tcPr>
            <w:tcW w:w="2163" w:type="dxa"/>
            <w:vMerge w:val="restart"/>
            <w:tcBorders>
              <w:left w:val="single" w:color="auto" w:sz="4" w:space="0"/>
              <w:right w:val="single" w:color="auto" w:sz="4" w:space="0"/>
            </w:tcBorders>
            <w:vAlign w:val="center"/>
          </w:tcPr>
          <w:p w14:paraId="24C9A995">
            <w:pPr>
              <w:pStyle w:val="144"/>
              <w:spacing w:before="52"/>
              <w:jc w:val="left"/>
              <w:rPr>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从业人员</w:t>
            </w:r>
            <w:r>
              <w:rPr>
                <w:rFonts w:hint="eastAsia"/>
                <w:color w:val="000000" w:themeColor="text1"/>
                <w:sz w:val="20"/>
                <w:highlight w:val="none"/>
                <w:lang w:val="en-US" w:eastAsia="zh-CN"/>
                <w14:textFill>
                  <w14:solidFill>
                    <w14:schemeClr w14:val="tx1"/>
                  </w14:solidFill>
                </w14:textFill>
              </w:rPr>
              <w:t>3</w:t>
            </w:r>
            <w:r>
              <w:rPr>
                <w:color w:val="000000" w:themeColor="text1"/>
                <w:sz w:val="20"/>
                <w:highlight w:val="none"/>
                <w14:textFill>
                  <w14:solidFill>
                    <w14:schemeClr w14:val="tx1"/>
                  </w14:solidFill>
                </w14:textFill>
              </w:rPr>
              <w:t>00人以下或</w:t>
            </w:r>
          </w:p>
          <w:p w14:paraId="17B8F38A">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营业收入10000万元以下的为中小微型企业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14:paraId="55628EC7">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14:paraId="24F81EAD">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从业人员100人及以上且营业收入1</w:t>
            </w:r>
            <w:r>
              <w:rPr>
                <w:rFonts w:hint="eastAsia"/>
                <w:color w:val="000000" w:themeColor="text1"/>
                <w:sz w:val="20"/>
                <w:highlight w:val="none"/>
                <w:lang w:val="en-US" w:eastAsia="zh-CN"/>
                <w14:textFill>
                  <w14:solidFill>
                    <w14:schemeClr w14:val="tx1"/>
                  </w14:solidFill>
                </w14:textFill>
              </w:rPr>
              <w:t>千</w:t>
            </w:r>
            <w:r>
              <w:rPr>
                <w:rFonts w:hint="eastAsia" w:asciiTheme="minorEastAsia" w:hAnsiTheme="minorEastAsia" w:eastAsiaTheme="minorEastAsia" w:cstheme="minorEastAsia"/>
                <w:color w:val="000000" w:themeColor="text1"/>
                <w:sz w:val="20"/>
                <w:highlight w:val="none"/>
                <w14:textFill>
                  <w14:solidFill>
                    <w14:schemeClr w14:val="tx1"/>
                  </w14:solidFill>
                </w14:textFill>
              </w:rPr>
              <w:t>万元及以上的</w:t>
            </w:r>
          </w:p>
        </w:tc>
        <w:tc>
          <w:tcPr>
            <w:tcW w:w="1193" w:type="dxa"/>
            <w:vMerge w:val="restart"/>
            <w:tcBorders>
              <w:top w:val="single" w:color="auto" w:sz="4" w:space="0"/>
              <w:left w:val="single" w:color="auto" w:sz="4" w:space="0"/>
              <w:right w:val="single" w:color="auto" w:sz="4" w:space="0"/>
            </w:tcBorders>
            <w:vAlign w:val="center"/>
          </w:tcPr>
          <w:p w14:paraId="3FB252B1">
            <w:pPr>
              <w:pStyle w:val="144"/>
              <w:ind w:left="0"/>
              <w:jc w:val="center"/>
              <w:rPr>
                <w:color w:val="000000" w:themeColor="text1"/>
                <w:sz w:val="20"/>
                <w:highlight w:val="none"/>
                <w:lang w:val="en-US" w:eastAsia="zh-CN"/>
                <w14:textFill>
                  <w14:solidFill>
                    <w14:schemeClr w14:val="tx1"/>
                  </w14:solidFill>
                </w14:textFill>
              </w:rPr>
            </w:pPr>
            <w:r>
              <w:rPr>
                <w:color w:val="000000" w:themeColor="text1"/>
                <w:sz w:val="20"/>
                <w:highlight w:val="none"/>
                <w14:textFill>
                  <w14:solidFill>
                    <w14:schemeClr w14:val="tx1"/>
                  </w14:solidFill>
                </w14:textFill>
              </w:rPr>
              <w:t>从业人员</w:t>
            </w:r>
          </w:p>
          <w:p w14:paraId="604A6D3C">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营业收入</w:t>
            </w:r>
          </w:p>
        </w:tc>
      </w:tr>
      <w:tr w14:paraId="584BD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3F681D1D">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4040E8DA">
            <w:pPr>
              <w:pStyle w:val="144"/>
              <w:spacing w:before="52"/>
              <w:jc w:val="center"/>
              <w:rPr>
                <w:rFonts w:hint="eastAsia"/>
                <w:color w:val="000000" w:themeColor="text1"/>
                <w:sz w:val="20"/>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6440A07C">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0E284EB7">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14:paraId="35824C2B">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 10 人及以上且营业收入50万元及以上的</w:t>
            </w:r>
          </w:p>
        </w:tc>
        <w:tc>
          <w:tcPr>
            <w:tcW w:w="1193" w:type="dxa"/>
            <w:vMerge w:val="continue"/>
            <w:tcBorders>
              <w:left w:val="single" w:color="auto" w:sz="4" w:space="0"/>
              <w:right w:val="single" w:color="auto" w:sz="4" w:space="0"/>
            </w:tcBorders>
            <w:vAlign w:val="center"/>
          </w:tcPr>
          <w:p w14:paraId="7E50422C">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1272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28219FB9">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4E8EFD83">
            <w:pPr>
              <w:pStyle w:val="144"/>
              <w:spacing w:before="52"/>
              <w:jc w:val="center"/>
              <w:rPr>
                <w:rFonts w:hint="eastAsia"/>
                <w:color w:val="000000" w:themeColor="text1"/>
                <w:sz w:val="20"/>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46CA4CBA">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1C5F1B67">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14:paraId="0D431F36">
            <w:pPr>
              <w:pStyle w:val="144"/>
              <w:spacing w:before="51"/>
              <w:jc w:val="left"/>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14:textFill>
                  <w14:solidFill>
                    <w14:schemeClr w14:val="tx1"/>
                  </w14:solidFill>
                </w14:textFill>
              </w:rPr>
              <w:t>从业人员 10 人以下或营业收入 50 万元以下的</w:t>
            </w:r>
          </w:p>
        </w:tc>
        <w:tc>
          <w:tcPr>
            <w:tcW w:w="1193" w:type="dxa"/>
            <w:vMerge w:val="continue"/>
            <w:tcBorders>
              <w:left w:val="single" w:color="auto" w:sz="4" w:space="0"/>
              <w:bottom w:val="single" w:color="auto" w:sz="4" w:space="0"/>
              <w:right w:val="single" w:color="auto" w:sz="4" w:space="0"/>
            </w:tcBorders>
            <w:vAlign w:val="center"/>
          </w:tcPr>
          <w:p w14:paraId="75397464">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D640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14:paraId="274981FD">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13</w:t>
            </w:r>
          </w:p>
        </w:tc>
        <w:tc>
          <w:tcPr>
            <w:tcW w:w="859" w:type="dxa"/>
            <w:vMerge w:val="restart"/>
            <w:tcBorders>
              <w:left w:val="single" w:color="auto" w:sz="4" w:space="0"/>
              <w:right w:val="single" w:color="auto" w:sz="4" w:space="0"/>
            </w:tcBorders>
            <w:vAlign w:val="center"/>
          </w:tcPr>
          <w:p w14:paraId="3849698F">
            <w:pPr>
              <w:pStyle w:val="144"/>
              <w:spacing w:before="52"/>
              <w:jc w:val="center"/>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房地产开发经营</w:t>
            </w:r>
          </w:p>
        </w:tc>
        <w:tc>
          <w:tcPr>
            <w:tcW w:w="2163" w:type="dxa"/>
            <w:vMerge w:val="restart"/>
            <w:tcBorders>
              <w:left w:val="single" w:color="auto" w:sz="4" w:space="0"/>
              <w:right w:val="single" w:color="auto" w:sz="4" w:space="0"/>
            </w:tcBorders>
            <w:vAlign w:val="center"/>
          </w:tcPr>
          <w:p w14:paraId="367469F1">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营业收入200000万元以下或资产总额10000万元以下的为中小微型企业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14:paraId="7138DED1">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14:paraId="080F492B">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营业收入1</w:t>
            </w:r>
            <w:r>
              <w:rPr>
                <w:rFonts w:hint="eastAsia"/>
                <w:color w:val="000000" w:themeColor="text1"/>
                <w:sz w:val="20"/>
                <w:highlight w:val="none"/>
                <w:lang w:val="en-US" w:eastAsia="zh-CN"/>
                <w14:textFill>
                  <w14:solidFill>
                    <w14:schemeClr w14:val="tx1"/>
                  </w14:solidFill>
                </w14:textFill>
              </w:rPr>
              <w:t>千</w:t>
            </w:r>
            <w:r>
              <w:rPr>
                <w:color w:val="000000" w:themeColor="text1"/>
                <w:sz w:val="20"/>
                <w:highlight w:val="none"/>
                <w14:textFill>
                  <w14:solidFill>
                    <w14:schemeClr w14:val="tx1"/>
                  </w14:solidFill>
                </w14:textFill>
              </w:rPr>
              <w:t>万元及以上且资产总额</w:t>
            </w:r>
            <w:r>
              <w:rPr>
                <w:rFonts w:hint="eastAsia"/>
                <w:color w:val="000000" w:themeColor="text1"/>
                <w:sz w:val="20"/>
                <w:highlight w:val="none"/>
                <w:lang w:val="en-US" w:eastAsia="zh-CN"/>
                <w14:textFill>
                  <w14:solidFill>
                    <w14:schemeClr w14:val="tx1"/>
                  </w14:solidFill>
                </w14:textFill>
              </w:rPr>
              <w:t>5千</w:t>
            </w:r>
            <w:r>
              <w:rPr>
                <w:color w:val="000000" w:themeColor="text1"/>
                <w:sz w:val="20"/>
                <w:highlight w:val="none"/>
                <w14:textFill>
                  <w14:solidFill>
                    <w14:schemeClr w14:val="tx1"/>
                  </w14:solidFill>
                </w14:textFill>
              </w:rPr>
              <w:t>万元及以上的</w:t>
            </w:r>
          </w:p>
        </w:tc>
        <w:tc>
          <w:tcPr>
            <w:tcW w:w="1193" w:type="dxa"/>
            <w:vMerge w:val="restart"/>
            <w:tcBorders>
              <w:top w:val="single" w:color="auto" w:sz="4" w:space="0"/>
              <w:left w:val="single" w:color="auto" w:sz="4" w:space="0"/>
              <w:right w:val="single" w:color="auto" w:sz="4" w:space="0"/>
            </w:tcBorders>
            <w:vAlign w:val="center"/>
          </w:tcPr>
          <w:p w14:paraId="582CFB1E">
            <w:pPr>
              <w:pStyle w:val="144"/>
              <w:ind w:left="0"/>
              <w:jc w:val="center"/>
              <w:rPr>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营业收入</w:t>
            </w:r>
          </w:p>
          <w:p w14:paraId="61232AFC">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资产总额</w:t>
            </w:r>
          </w:p>
        </w:tc>
      </w:tr>
      <w:tr w14:paraId="0745E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232EDD4E">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5424CCF7">
            <w:pPr>
              <w:pStyle w:val="144"/>
              <w:spacing w:before="52"/>
              <w:jc w:val="center"/>
              <w:rPr>
                <w:rFonts w:hint="eastAsia"/>
                <w:color w:val="000000" w:themeColor="text1"/>
                <w:sz w:val="20"/>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016BAF49">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30F80FB8">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14:paraId="516287F7">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营业收入100万元及以上且资产总额2</w:t>
            </w:r>
            <w:r>
              <w:rPr>
                <w:rFonts w:hint="eastAsia"/>
                <w:color w:val="000000" w:themeColor="text1"/>
                <w:sz w:val="20"/>
                <w:highlight w:val="none"/>
                <w:lang w:val="en-US" w:eastAsia="zh-CN"/>
                <w14:textFill>
                  <w14:solidFill>
                    <w14:schemeClr w14:val="tx1"/>
                  </w14:solidFill>
                </w14:textFill>
              </w:rPr>
              <w:t>千</w:t>
            </w:r>
            <w:r>
              <w:rPr>
                <w:color w:val="000000" w:themeColor="text1"/>
                <w:sz w:val="20"/>
                <w:highlight w:val="none"/>
                <w14:textFill>
                  <w14:solidFill>
                    <w14:schemeClr w14:val="tx1"/>
                  </w14:solidFill>
                </w14:textFill>
              </w:rPr>
              <w:t>万元及以上的</w:t>
            </w:r>
          </w:p>
        </w:tc>
        <w:tc>
          <w:tcPr>
            <w:tcW w:w="1193" w:type="dxa"/>
            <w:vMerge w:val="continue"/>
            <w:tcBorders>
              <w:left w:val="single" w:color="auto" w:sz="4" w:space="0"/>
              <w:right w:val="single" w:color="auto" w:sz="4" w:space="0"/>
            </w:tcBorders>
            <w:vAlign w:val="center"/>
          </w:tcPr>
          <w:p w14:paraId="196C5584">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28309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12DABD1A">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2874E5D1">
            <w:pPr>
              <w:pStyle w:val="144"/>
              <w:spacing w:before="52"/>
              <w:jc w:val="center"/>
              <w:rPr>
                <w:rFonts w:hint="eastAsia"/>
                <w:color w:val="000000" w:themeColor="text1"/>
                <w:sz w:val="20"/>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1E10B878">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6BA0C752">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14:paraId="781C4B98">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营业收入100万元以下或资产总额 2</w:t>
            </w:r>
            <w:r>
              <w:rPr>
                <w:rFonts w:hint="eastAsia"/>
                <w:color w:val="000000" w:themeColor="text1"/>
                <w:sz w:val="20"/>
                <w:highlight w:val="none"/>
                <w:lang w:val="en-US" w:eastAsia="zh-CN"/>
                <w14:textFill>
                  <w14:solidFill>
                    <w14:schemeClr w14:val="tx1"/>
                  </w14:solidFill>
                </w14:textFill>
              </w:rPr>
              <w:t>千</w:t>
            </w:r>
            <w:r>
              <w:rPr>
                <w:color w:val="000000" w:themeColor="text1"/>
                <w:sz w:val="20"/>
                <w:highlight w:val="none"/>
                <w14:textFill>
                  <w14:solidFill>
                    <w14:schemeClr w14:val="tx1"/>
                  </w14:solidFill>
                </w14:textFill>
              </w:rPr>
              <w:t>万元以下的</w:t>
            </w:r>
          </w:p>
        </w:tc>
        <w:tc>
          <w:tcPr>
            <w:tcW w:w="1193" w:type="dxa"/>
            <w:vMerge w:val="continue"/>
            <w:tcBorders>
              <w:left w:val="single" w:color="auto" w:sz="4" w:space="0"/>
              <w:bottom w:val="single" w:color="auto" w:sz="4" w:space="0"/>
              <w:right w:val="single" w:color="auto" w:sz="4" w:space="0"/>
            </w:tcBorders>
            <w:vAlign w:val="center"/>
          </w:tcPr>
          <w:p w14:paraId="6A60EF2D">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187B8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14:paraId="3BA06D00">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14</w:t>
            </w:r>
          </w:p>
        </w:tc>
        <w:tc>
          <w:tcPr>
            <w:tcW w:w="859" w:type="dxa"/>
            <w:vMerge w:val="restart"/>
            <w:tcBorders>
              <w:left w:val="single" w:color="auto" w:sz="4" w:space="0"/>
              <w:right w:val="single" w:color="auto" w:sz="4" w:space="0"/>
            </w:tcBorders>
            <w:vAlign w:val="center"/>
          </w:tcPr>
          <w:p w14:paraId="4BA82396">
            <w:pPr>
              <w:pStyle w:val="144"/>
              <w:spacing w:before="52"/>
              <w:jc w:val="center"/>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物业管理</w:t>
            </w:r>
          </w:p>
        </w:tc>
        <w:tc>
          <w:tcPr>
            <w:tcW w:w="2163" w:type="dxa"/>
            <w:vMerge w:val="restart"/>
            <w:tcBorders>
              <w:left w:val="single" w:color="auto" w:sz="4" w:space="0"/>
              <w:right w:val="single" w:color="auto" w:sz="4" w:space="0"/>
            </w:tcBorders>
            <w:vAlign w:val="center"/>
          </w:tcPr>
          <w:p w14:paraId="3B40468F">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从业人员1000人以下或营业收入5000万元以下的为中小微型企业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14:paraId="13E1B8D7">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14:paraId="3B55131F">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从业人员30</w:t>
            </w:r>
            <w:r>
              <w:rPr>
                <w:rFonts w:hint="eastAsia"/>
                <w:color w:val="000000" w:themeColor="text1"/>
                <w:sz w:val="20"/>
                <w:highlight w:val="none"/>
                <w:lang w:val="en-US" w:eastAsia="zh-CN"/>
                <w14:textFill>
                  <w14:solidFill>
                    <w14:schemeClr w14:val="tx1"/>
                  </w14:solidFill>
                </w14:textFill>
              </w:rPr>
              <w:t>0</w:t>
            </w:r>
            <w:r>
              <w:rPr>
                <w:color w:val="000000" w:themeColor="text1"/>
                <w:sz w:val="20"/>
                <w:highlight w:val="none"/>
                <w14:textFill>
                  <w14:solidFill>
                    <w14:schemeClr w14:val="tx1"/>
                  </w14:solidFill>
                </w14:textFill>
              </w:rPr>
              <w:t>人及以上且营业收入1</w:t>
            </w:r>
            <w:r>
              <w:rPr>
                <w:rFonts w:hint="eastAsia"/>
                <w:color w:val="000000" w:themeColor="text1"/>
                <w:sz w:val="20"/>
                <w:highlight w:val="none"/>
                <w:lang w:val="en-US" w:eastAsia="zh-CN"/>
                <w14:textFill>
                  <w14:solidFill>
                    <w14:schemeClr w14:val="tx1"/>
                  </w14:solidFill>
                </w14:textFill>
              </w:rPr>
              <w:t>千</w:t>
            </w:r>
            <w:r>
              <w:rPr>
                <w:color w:val="000000" w:themeColor="text1"/>
                <w:sz w:val="20"/>
                <w:highlight w:val="none"/>
                <w14:textFill>
                  <w14:solidFill>
                    <w14:schemeClr w14:val="tx1"/>
                  </w14:solidFill>
                </w14:textFill>
              </w:rPr>
              <w:t>万元及以上的</w:t>
            </w:r>
          </w:p>
        </w:tc>
        <w:tc>
          <w:tcPr>
            <w:tcW w:w="1193" w:type="dxa"/>
            <w:vMerge w:val="restart"/>
            <w:tcBorders>
              <w:top w:val="single" w:color="auto" w:sz="4" w:space="0"/>
              <w:left w:val="single" w:color="auto" w:sz="4" w:space="0"/>
              <w:right w:val="single" w:color="auto" w:sz="4" w:space="0"/>
            </w:tcBorders>
            <w:vAlign w:val="center"/>
          </w:tcPr>
          <w:p w14:paraId="5E2E0D01">
            <w:pPr>
              <w:pStyle w:val="144"/>
              <w:ind w:left="0"/>
              <w:jc w:val="center"/>
              <w:rPr>
                <w:color w:val="000000" w:themeColor="text1"/>
                <w:sz w:val="20"/>
                <w:highlight w:val="none"/>
                <w:lang w:val="en-US" w:eastAsia="zh-CN"/>
                <w14:textFill>
                  <w14:solidFill>
                    <w14:schemeClr w14:val="tx1"/>
                  </w14:solidFill>
                </w14:textFill>
              </w:rPr>
            </w:pPr>
            <w:r>
              <w:rPr>
                <w:color w:val="000000" w:themeColor="text1"/>
                <w:sz w:val="20"/>
                <w:highlight w:val="none"/>
                <w14:textFill>
                  <w14:solidFill>
                    <w14:schemeClr w14:val="tx1"/>
                  </w14:solidFill>
                </w14:textFill>
              </w:rPr>
              <w:t>从业人员</w:t>
            </w:r>
          </w:p>
          <w:p w14:paraId="26277DCD">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营业收入</w:t>
            </w:r>
          </w:p>
        </w:tc>
      </w:tr>
      <w:tr w14:paraId="59482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5846889E">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1EC8DFD6">
            <w:pPr>
              <w:pStyle w:val="144"/>
              <w:spacing w:before="52"/>
              <w:jc w:val="center"/>
              <w:rPr>
                <w:rFonts w:hint="eastAsia"/>
                <w:color w:val="000000" w:themeColor="text1"/>
                <w:sz w:val="20"/>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5F117571">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5E241989">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14:paraId="71CE7EDD">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从业人员100人及以上且营业收入 500万元及以上的</w:t>
            </w:r>
          </w:p>
        </w:tc>
        <w:tc>
          <w:tcPr>
            <w:tcW w:w="1193" w:type="dxa"/>
            <w:vMerge w:val="continue"/>
            <w:tcBorders>
              <w:left w:val="single" w:color="auto" w:sz="4" w:space="0"/>
              <w:right w:val="single" w:color="auto" w:sz="4" w:space="0"/>
            </w:tcBorders>
            <w:vAlign w:val="center"/>
          </w:tcPr>
          <w:p w14:paraId="6D1F989B">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4483C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72FF03B6">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60016CE6">
            <w:pPr>
              <w:pStyle w:val="144"/>
              <w:spacing w:before="52"/>
              <w:jc w:val="center"/>
              <w:rPr>
                <w:rFonts w:hint="eastAsia"/>
                <w:color w:val="000000" w:themeColor="text1"/>
                <w:sz w:val="20"/>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3D277EF3">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666D3241">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14:paraId="43440BA6">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从业人员100人以下或营业收入500万元以下的为微型企业</w:t>
            </w:r>
          </w:p>
        </w:tc>
        <w:tc>
          <w:tcPr>
            <w:tcW w:w="1193" w:type="dxa"/>
            <w:vMerge w:val="continue"/>
            <w:tcBorders>
              <w:left w:val="single" w:color="auto" w:sz="4" w:space="0"/>
              <w:bottom w:val="single" w:color="auto" w:sz="4" w:space="0"/>
              <w:right w:val="single" w:color="auto" w:sz="4" w:space="0"/>
            </w:tcBorders>
            <w:vAlign w:val="center"/>
          </w:tcPr>
          <w:p w14:paraId="447E1C46">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19B3C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14:paraId="2E209AC7">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15</w:t>
            </w:r>
          </w:p>
        </w:tc>
        <w:tc>
          <w:tcPr>
            <w:tcW w:w="859" w:type="dxa"/>
            <w:vMerge w:val="restart"/>
            <w:tcBorders>
              <w:left w:val="single" w:color="auto" w:sz="4" w:space="0"/>
              <w:right w:val="single" w:color="auto" w:sz="4" w:space="0"/>
            </w:tcBorders>
            <w:vAlign w:val="center"/>
          </w:tcPr>
          <w:p w14:paraId="1F81F9FF">
            <w:pPr>
              <w:pStyle w:val="144"/>
              <w:spacing w:before="52"/>
              <w:jc w:val="center"/>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租赁和商务服务业</w:t>
            </w:r>
          </w:p>
        </w:tc>
        <w:tc>
          <w:tcPr>
            <w:tcW w:w="2163" w:type="dxa"/>
            <w:vMerge w:val="restart"/>
            <w:tcBorders>
              <w:left w:val="single" w:color="auto" w:sz="4" w:space="0"/>
              <w:right w:val="single" w:color="auto" w:sz="4" w:space="0"/>
            </w:tcBorders>
            <w:vAlign w:val="center"/>
          </w:tcPr>
          <w:p w14:paraId="0EDCDE05">
            <w:pPr>
              <w:pStyle w:val="144"/>
              <w:spacing w:before="52"/>
              <w:jc w:val="left"/>
              <w:rPr>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从业人员300人以下或</w:t>
            </w:r>
          </w:p>
          <w:p w14:paraId="19C8DE41">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资产总额120000万元以下的为中小微型企业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14:paraId="059C9356">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14:paraId="51B2B370">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从业人员100人及以上且资产总额8</w:t>
            </w:r>
            <w:r>
              <w:rPr>
                <w:rFonts w:hint="eastAsia"/>
                <w:color w:val="000000" w:themeColor="text1"/>
                <w:sz w:val="20"/>
                <w:highlight w:val="none"/>
                <w:lang w:val="en-US" w:eastAsia="zh-CN"/>
                <w14:textFill>
                  <w14:solidFill>
                    <w14:schemeClr w14:val="tx1"/>
                  </w14:solidFill>
                </w14:textFill>
              </w:rPr>
              <w:t>千</w:t>
            </w:r>
            <w:r>
              <w:rPr>
                <w:color w:val="000000" w:themeColor="text1"/>
                <w:sz w:val="20"/>
                <w:highlight w:val="none"/>
                <w14:textFill>
                  <w14:solidFill>
                    <w14:schemeClr w14:val="tx1"/>
                  </w14:solidFill>
                </w14:textFill>
              </w:rPr>
              <w:t>万元及以上的</w:t>
            </w:r>
          </w:p>
        </w:tc>
        <w:tc>
          <w:tcPr>
            <w:tcW w:w="1193" w:type="dxa"/>
            <w:vMerge w:val="restart"/>
            <w:tcBorders>
              <w:top w:val="single" w:color="auto" w:sz="4" w:space="0"/>
              <w:left w:val="single" w:color="auto" w:sz="4" w:space="0"/>
              <w:right w:val="single" w:color="auto" w:sz="4" w:space="0"/>
            </w:tcBorders>
            <w:vAlign w:val="center"/>
          </w:tcPr>
          <w:p w14:paraId="2B60F0FE">
            <w:pPr>
              <w:pStyle w:val="144"/>
              <w:ind w:left="0"/>
              <w:jc w:val="center"/>
              <w:rPr>
                <w:color w:val="000000" w:themeColor="text1"/>
                <w:sz w:val="20"/>
                <w:highlight w:val="none"/>
                <w:lang w:val="en-US" w:eastAsia="zh-CN"/>
                <w14:textFill>
                  <w14:solidFill>
                    <w14:schemeClr w14:val="tx1"/>
                  </w14:solidFill>
                </w14:textFill>
              </w:rPr>
            </w:pPr>
            <w:r>
              <w:rPr>
                <w:color w:val="000000" w:themeColor="text1"/>
                <w:sz w:val="20"/>
                <w:highlight w:val="none"/>
                <w14:textFill>
                  <w14:solidFill>
                    <w14:schemeClr w14:val="tx1"/>
                  </w14:solidFill>
                </w14:textFill>
              </w:rPr>
              <w:t>从业人员</w:t>
            </w:r>
          </w:p>
          <w:p w14:paraId="329CEF24">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资产总额</w:t>
            </w:r>
          </w:p>
        </w:tc>
      </w:tr>
      <w:tr w14:paraId="627C7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72A8A777">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32FB436F">
            <w:pPr>
              <w:pStyle w:val="144"/>
              <w:spacing w:before="52"/>
              <w:jc w:val="center"/>
              <w:rPr>
                <w:rFonts w:hint="eastAsia"/>
                <w:color w:val="000000" w:themeColor="text1"/>
                <w:sz w:val="20"/>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465C04BE">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544179FB">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14:paraId="425E8A12">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从业人员 10人及以上且资产总额 100万元及以上的</w:t>
            </w:r>
          </w:p>
        </w:tc>
        <w:tc>
          <w:tcPr>
            <w:tcW w:w="1193" w:type="dxa"/>
            <w:vMerge w:val="continue"/>
            <w:tcBorders>
              <w:left w:val="single" w:color="auto" w:sz="4" w:space="0"/>
              <w:right w:val="single" w:color="auto" w:sz="4" w:space="0"/>
            </w:tcBorders>
            <w:vAlign w:val="center"/>
          </w:tcPr>
          <w:p w14:paraId="72DAEB22">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CE3A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321BF7C9">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32C6EAE1">
            <w:pPr>
              <w:pStyle w:val="144"/>
              <w:spacing w:before="52"/>
              <w:jc w:val="center"/>
              <w:rPr>
                <w:rFonts w:hint="eastAsia"/>
                <w:color w:val="000000" w:themeColor="text1"/>
                <w:sz w:val="20"/>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5606BF9E">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1261ED82">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14:paraId="295BA890">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从业人员 10 人以下或资产总额 100 万元以下的</w:t>
            </w:r>
          </w:p>
        </w:tc>
        <w:tc>
          <w:tcPr>
            <w:tcW w:w="1193" w:type="dxa"/>
            <w:vMerge w:val="continue"/>
            <w:tcBorders>
              <w:left w:val="single" w:color="auto" w:sz="4" w:space="0"/>
              <w:bottom w:val="single" w:color="auto" w:sz="4" w:space="0"/>
              <w:right w:val="single" w:color="auto" w:sz="4" w:space="0"/>
            </w:tcBorders>
            <w:vAlign w:val="center"/>
          </w:tcPr>
          <w:p w14:paraId="0964FA8B">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6010D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14:paraId="4C02032A">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59" w:type="dxa"/>
            <w:vMerge w:val="restart"/>
            <w:tcBorders>
              <w:left w:val="single" w:color="auto" w:sz="4" w:space="0"/>
              <w:right w:val="single" w:color="auto" w:sz="4" w:space="0"/>
            </w:tcBorders>
            <w:vAlign w:val="center"/>
          </w:tcPr>
          <w:p w14:paraId="1597D4BD">
            <w:pPr>
              <w:pStyle w:val="144"/>
              <w:spacing w:before="52"/>
              <w:jc w:val="center"/>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其他未列明行业</w:t>
            </w:r>
          </w:p>
        </w:tc>
        <w:tc>
          <w:tcPr>
            <w:tcW w:w="2163" w:type="dxa"/>
            <w:vMerge w:val="restart"/>
            <w:tcBorders>
              <w:left w:val="single" w:color="auto" w:sz="4" w:space="0"/>
              <w:right w:val="single" w:color="auto" w:sz="4" w:space="0"/>
            </w:tcBorders>
            <w:vAlign w:val="center"/>
          </w:tcPr>
          <w:p w14:paraId="4F606464">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从业人员300人以下的为中小微型企业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14:paraId="55C39138">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14:paraId="17838447">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从业人员 100 人及以上的</w:t>
            </w:r>
          </w:p>
        </w:tc>
        <w:tc>
          <w:tcPr>
            <w:tcW w:w="1193" w:type="dxa"/>
            <w:vMerge w:val="restart"/>
            <w:tcBorders>
              <w:top w:val="single" w:color="auto" w:sz="4" w:space="0"/>
              <w:left w:val="single" w:color="auto" w:sz="4" w:space="0"/>
              <w:right w:val="single" w:color="auto" w:sz="4" w:space="0"/>
            </w:tcBorders>
            <w:vAlign w:val="center"/>
          </w:tcPr>
          <w:p w14:paraId="5239EEF9">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color w:val="000000" w:themeColor="text1"/>
                <w:sz w:val="20"/>
                <w:highlight w:val="none"/>
                <w14:textFill>
                  <w14:solidFill>
                    <w14:schemeClr w14:val="tx1"/>
                  </w14:solidFill>
                </w14:textFill>
              </w:rPr>
              <w:t>从业人员</w:t>
            </w:r>
          </w:p>
        </w:tc>
      </w:tr>
      <w:tr w14:paraId="712A1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08CEAAEC">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4C3CFA3E">
            <w:pPr>
              <w:pStyle w:val="144"/>
              <w:spacing w:before="52"/>
              <w:jc w:val="left"/>
              <w:rPr>
                <w:rFonts w:hint="eastAsia"/>
                <w:color w:val="000000" w:themeColor="text1"/>
                <w:sz w:val="20"/>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3AB05FD8">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32EE60E0">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14:paraId="43E51FD4">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从业人员 10 人及以上的</w:t>
            </w:r>
          </w:p>
        </w:tc>
        <w:tc>
          <w:tcPr>
            <w:tcW w:w="1193" w:type="dxa"/>
            <w:vMerge w:val="continue"/>
            <w:tcBorders>
              <w:left w:val="single" w:color="auto" w:sz="4" w:space="0"/>
              <w:right w:val="single" w:color="auto" w:sz="4" w:space="0"/>
            </w:tcBorders>
            <w:vAlign w:val="center"/>
          </w:tcPr>
          <w:p w14:paraId="0CF2F3B8">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50F4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14:paraId="6677FC99">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59" w:type="dxa"/>
            <w:vMerge w:val="continue"/>
            <w:tcBorders>
              <w:left w:val="single" w:color="auto" w:sz="4" w:space="0"/>
              <w:right w:val="single" w:color="auto" w:sz="4" w:space="0"/>
            </w:tcBorders>
            <w:vAlign w:val="center"/>
          </w:tcPr>
          <w:p w14:paraId="50C26E3F">
            <w:pPr>
              <w:pStyle w:val="144"/>
              <w:spacing w:before="52"/>
              <w:jc w:val="left"/>
              <w:rPr>
                <w:rFonts w:hint="eastAsia"/>
                <w:color w:val="000000" w:themeColor="text1"/>
                <w:sz w:val="20"/>
                <w:highlight w:val="none"/>
                <w14:textFill>
                  <w14:solidFill>
                    <w14:schemeClr w14:val="tx1"/>
                  </w14:solidFill>
                </w14:textFill>
              </w:rPr>
            </w:pPr>
          </w:p>
        </w:tc>
        <w:tc>
          <w:tcPr>
            <w:tcW w:w="2163" w:type="dxa"/>
            <w:vMerge w:val="continue"/>
            <w:tcBorders>
              <w:left w:val="single" w:color="auto" w:sz="4" w:space="0"/>
              <w:right w:val="single" w:color="auto" w:sz="4" w:space="0"/>
            </w:tcBorders>
            <w:vAlign w:val="center"/>
          </w:tcPr>
          <w:p w14:paraId="58A3293A">
            <w:pPr>
              <w:pStyle w:val="144"/>
              <w:spacing w:before="52"/>
              <w:jc w:val="left"/>
              <w:rPr>
                <w:rFonts w:hint="eastAsia"/>
                <w:color w:val="000000" w:themeColor="text1"/>
                <w:sz w:val="20"/>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74C802BB">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14:paraId="301696FF">
            <w:pPr>
              <w:pStyle w:val="144"/>
              <w:spacing w:before="52"/>
              <w:jc w:val="left"/>
              <w:rPr>
                <w:rFonts w:hint="eastAsia"/>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t>从业人员 10 人以下的为微型企业</w:t>
            </w:r>
          </w:p>
        </w:tc>
        <w:tc>
          <w:tcPr>
            <w:tcW w:w="1193" w:type="dxa"/>
            <w:vMerge w:val="continue"/>
            <w:tcBorders>
              <w:left w:val="single" w:color="auto" w:sz="4" w:space="0"/>
              <w:bottom w:val="single" w:color="auto" w:sz="4" w:space="0"/>
              <w:right w:val="single" w:color="auto" w:sz="4" w:space="0"/>
            </w:tcBorders>
            <w:vAlign w:val="center"/>
          </w:tcPr>
          <w:p w14:paraId="0F33A8B6">
            <w:pPr>
              <w:pStyle w:val="144"/>
              <w:ind w:lef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70A186A7">
      <w:pPr>
        <w:spacing w:before="83" w:line="190" w:lineRule="auto"/>
        <w:rPr>
          <w:rFonts w:hint="eastAsia" w:ascii="宋体" w:hAnsi="宋体" w:eastAsia="宋体" w:cs="宋体"/>
          <w:color w:val="000000" w:themeColor="text1"/>
          <w:spacing w:val="8"/>
          <w:sz w:val="18"/>
          <w:szCs w:val="18"/>
          <w:highlight w:val="none"/>
          <w:lang w:eastAsia="zh-CN"/>
          <w14:textFill>
            <w14:solidFill>
              <w14:schemeClr w14:val="tx1"/>
            </w14:solidFill>
          </w14:textFill>
        </w:rPr>
      </w:pPr>
      <w:r>
        <w:rPr>
          <w:rFonts w:hint="eastAsia" w:ascii="宋体" w:hAnsi="宋体" w:eastAsia="宋体" w:cs="Times New Roman"/>
          <w:b w:val="0"/>
          <w:bCs w:val="0"/>
          <w:color w:val="000000" w:themeColor="text1"/>
          <w:kern w:val="0"/>
          <w:sz w:val="28"/>
          <w:szCs w:val="28"/>
          <w:highlight w:val="none"/>
          <w:lang w:val="en-US" w:eastAsia="zh-CN" w:bidi="ar-SA"/>
          <w14:textFill>
            <w14:solidFill>
              <w14:schemeClr w14:val="tx1"/>
            </w14:solidFill>
          </w14:textFill>
        </w:rPr>
        <w:t>该附件供投标人参考</w:t>
      </w:r>
    </w:p>
    <w:p w14:paraId="3D3936FA">
      <w:pPr>
        <w:jc w:val="left"/>
        <w:rPr>
          <w:rFonts w:ascii="宋体" w:hAnsi="宋体"/>
          <w:b/>
          <w:bCs w:val="0"/>
          <w:color w:val="000000" w:themeColor="text1"/>
          <w:highlight w:val="none"/>
          <w14:textFill>
            <w14:solidFill>
              <w14:schemeClr w14:val="tx1"/>
            </w14:solidFill>
          </w14:textFill>
        </w:rPr>
      </w:pPr>
    </w:p>
    <w:p w14:paraId="3FD32D26">
      <w:pPr>
        <w:jc w:val="left"/>
        <w:rPr>
          <w:rFonts w:ascii="宋体" w:hAnsi="宋体"/>
          <w:bCs/>
          <w:color w:val="000000" w:themeColor="text1"/>
          <w:highlight w:val="none"/>
          <w14:textFill>
            <w14:solidFill>
              <w14:schemeClr w14:val="tx1"/>
            </w14:solidFill>
          </w14:textFill>
        </w:rPr>
      </w:pPr>
    </w:p>
    <w:p w14:paraId="65172056">
      <w:pPr>
        <w:shd w:val="clear"/>
        <w:snapToGrid/>
        <w:spacing w:before="0" w:beforeAutospacing="0" w:after="0" w:afterAutospacing="0" w:line="360" w:lineRule="auto"/>
        <w:ind w:left="-2" w:hanging="2"/>
        <w:jc w:val="center"/>
        <w:rPr>
          <w:rFonts w:hint="eastAsia" w:ascii="宋体" w:hAnsi="宋体" w:eastAsia="宋体" w:cs="宋体"/>
          <w:b/>
          <w:i w:val="0"/>
          <w:color w:val="000000" w:themeColor="text1"/>
          <w:spacing w:val="0"/>
          <w:w w:val="100"/>
          <w:sz w:val="32"/>
          <w:szCs w:val="32"/>
          <w:highlight w:val="none"/>
          <w:lang w:val="en-GB"/>
          <w14:textFill>
            <w14:solidFill>
              <w14:schemeClr w14:val="tx1"/>
            </w14:solidFill>
          </w14:textFill>
        </w:rPr>
      </w:pPr>
    </w:p>
    <w:p w14:paraId="76380D7D">
      <w:pPr>
        <w:shd w:val="clear"/>
        <w:snapToGrid/>
        <w:spacing w:before="0" w:beforeAutospacing="0" w:after="0" w:afterAutospacing="0" w:line="360" w:lineRule="auto"/>
        <w:ind w:left="-2" w:hanging="2"/>
        <w:jc w:val="center"/>
        <w:rPr>
          <w:rFonts w:hint="eastAsia" w:ascii="宋体" w:hAnsi="宋体" w:eastAsia="宋体" w:cs="宋体"/>
          <w:b/>
          <w:i w:val="0"/>
          <w:color w:val="000000" w:themeColor="text1"/>
          <w:spacing w:val="0"/>
          <w:w w:val="100"/>
          <w:sz w:val="32"/>
          <w:szCs w:val="32"/>
          <w:highlight w:val="none"/>
          <w:lang w:val="en-GB"/>
          <w14:textFill>
            <w14:solidFill>
              <w14:schemeClr w14:val="tx1"/>
            </w14:solidFill>
          </w14:textFill>
        </w:rPr>
      </w:pPr>
    </w:p>
    <w:p w14:paraId="3F9ABF94">
      <w:pPr>
        <w:shd w:val="clear"/>
        <w:snapToGrid/>
        <w:spacing w:before="0" w:beforeAutospacing="0" w:after="0" w:afterAutospacing="0" w:line="360" w:lineRule="auto"/>
        <w:ind w:left="-2" w:hanging="2"/>
        <w:jc w:val="center"/>
        <w:rPr>
          <w:rFonts w:hint="eastAsia" w:ascii="宋体" w:hAnsi="宋体" w:eastAsia="宋体" w:cs="宋体"/>
          <w:b/>
          <w:i w:val="0"/>
          <w:color w:val="000000" w:themeColor="text1"/>
          <w:spacing w:val="0"/>
          <w:w w:val="100"/>
          <w:sz w:val="32"/>
          <w:szCs w:val="32"/>
          <w:highlight w:val="none"/>
          <w:lang w:val="en-GB"/>
          <w14:textFill>
            <w14:solidFill>
              <w14:schemeClr w14:val="tx1"/>
            </w14:solidFill>
          </w14:textFill>
        </w:rPr>
      </w:pPr>
    </w:p>
    <w:p w14:paraId="6BC8FC85">
      <w:pPr>
        <w:shd w:val="clear"/>
        <w:snapToGrid/>
        <w:spacing w:before="0" w:beforeAutospacing="0" w:after="0" w:afterAutospacing="0" w:line="360" w:lineRule="auto"/>
        <w:ind w:left="-2" w:hanging="2"/>
        <w:jc w:val="center"/>
        <w:rPr>
          <w:rFonts w:hint="eastAsia" w:ascii="宋体" w:hAnsi="宋体" w:eastAsia="宋体" w:cs="宋体"/>
          <w:b/>
          <w:i w:val="0"/>
          <w:color w:val="000000" w:themeColor="text1"/>
          <w:spacing w:val="0"/>
          <w:w w:val="100"/>
          <w:sz w:val="32"/>
          <w:szCs w:val="32"/>
          <w:highlight w:val="none"/>
          <w:lang w:val="en-GB"/>
          <w14:textFill>
            <w14:solidFill>
              <w14:schemeClr w14:val="tx1"/>
            </w14:solidFill>
          </w14:textFill>
        </w:rPr>
      </w:pPr>
    </w:p>
    <w:p w14:paraId="18634113">
      <w:pPr>
        <w:shd w:val="clear"/>
        <w:snapToGrid/>
        <w:spacing w:before="0" w:beforeAutospacing="0" w:after="0" w:afterAutospacing="0" w:line="360" w:lineRule="auto"/>
        <w:ind w:left="-2" w:hanging="2"/>
        <w:jc w:val="center"/>
        <w:rPr>
          <w:rFonts w:hint="eastAsia" w:ascii="宋体" w:hAnsi="宋体" w:eastAsia="宋体" w:cs="宋体"/>
          <w:b/>
          <w:i w:val="0"/>
          <w:color w:val="000000" w:themeColor="text1"/>
          <w:spacing w:val="0"/>
          <w:w w:val="100"/>
          <w:sz w:val="32"/>
          <w:szCs w:val="32"/>
          <w:highlight w:val="none"/>
          <w:lang w:val="en-GB"/>
          <w14:textFill>
            <w14:solidFill>
              <w14:schemeClr w14:val="tx1"/>
            </w14:solidFill>
          </w14:textFill>
        </w:rPr>
      </w:pPr>
    </w:p>
    <w:p w14:paraId="3AB39363">
      <w:pPr>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21</w:t>
      </w:r>
    </w:p>
    <w:p w14:paraId="721957B7">
      <w:pPr>
        <w:shd w:val="clear"/>
        <w:snapToGrid/>
        <w:spacing w:before="0" w:beforeAutospacing="0" w:after="0" w:afterAutospacing="0" w:line="360" w:lineRule="auto"/>
        <w:ind w:left="-2" w:hanging="2"/>
        <w:jc w:val="left"/>
        <w:rPr>
          <w:rFonts w:hint="eastAsia" w:ascii="宋体" w:hAnsi="宋体" w:eastAsia="宋体" w:cs="宋体"/>
          <w:b/>
          <w:i w:val="0"/>
          <w:color w:val="000000" w:themeColor="text1"/>
          <w:spacing w:val="0"/>
          <w:w w:val="100"/>
          <w:sz w:val="32"/>
          <w:szCs w:val="32"/>
          <w:highlight w:val="none"/>
          <w:lang w:val="en-GB"/>
          <w14:textFill>
            <w14:solidFill>
              <w14:schemeClr w14:val="tx1"/>
            </w14:solidFill>
          </w14:textFill>
        </w:rPr>
      </w:pPr>
    </w:p>
    <w:p w14:paraId="1A8A96C2">
      <w:pPr>
        <w:shd w:val="clear"/>
        <w:snapToGrid/>
        <w:spacing w:before="0" w:beforeAutospacing="0" w:after="0" w:afterAutospacing="0" w:line="360" w:lineRule="auto"/>
        <w:ind w:left="-2" w:hanging="2"/>
        <w:jc w:val="center"/>
        <w:rPr>
          <w:rFonts w:hint="eastAsia" w:ascii="宋体" w:hAnsi="宋体" w:eastAsia="宋体" w:cs="宋体"/>
          <w:b/>
          <w:i w:val="0"/>
          <w:color w:val="000000" w:themeColor="text1"/>
          <w:spacing w:val="0"/>
          <w:w w:val="100"/>
          <w:sz w:val="32"/>
          <w:szCs w:val="32"/>
          <w:highlight w:val="none"/>
          <w:lang w:val="en-GB"/>
          <w14:textFill>
            <w14:solidFill>
              <w14:schemeClr w14:val="tx1"/>
            </w14:solidFill>
          </w14:textFill>
        </w:rPr>
      </w:pPr>
      <w:r>
        <w:rPr>
          <w:rFonts w:hint="eastAsia" w:ascii="宋体" w:hAnsi="宋体" w:eastAsia="宋体" w:cs="宋体"/>
          <w:b/>
          <w:i w:val="0"/>
          <w:color w:val="000000" w:themeColor="text1"/>
          <w:spacing w:val="0"/>
          <w:w w:val="100"/>
          <w:sz w:val="32"/>
          <w:szCs w:val="32"/>
          <w:highlight w:val="none"/>
          <w:lang w:val="en-GB"/>
          <w14:textFill>
            <w14:solidFill>
              <w14:schemeClr w14:val="tx1"/>
            </w14:solidFill>
          </w14:textFill>
        </w:rPr>
        <w:t>残疾人福利性单位声明函</w:t>
      </w:r>
    </w:p>
    <w:p w14:paraId="7128CF0C">
      <w:pPr>
        <w:shd w:val="clear"/>
        <w:snapToGrid/>
        <w:spacing w:before="0" w:beforeAutospacing="0" w:after="0" w:afterAutospacing="0" w:line="360" w:lineRule="auto"/>
        <w:ind w:firstLine="480" w:firstLineChars="200"/>
        <w:jc w:val="both"/>
        <w:rPr>
          <w:rFonts w:hint="eastAsia" w:ascii="宋体" w:hAnsi="宋体" w:eastAsia="宋体" w:cs="宋体"/>
          <w:b w:val="0"/>
          <w:i w:val="0"/>
          <w:color w:val="000000" w:themeColor="text1"/>
          <w:spacing w:val="0"/>
          <w:w w:val="100"/>
          <w:sz w:val="24"/>
          <w:szCs w:val="24"/>
          <w:highlight w:val="none"/>
          <w14:textFill>
            <w14:solidFill>
              <w14:schemeClr w14:val="tx1"/>
            </w14:solidFill>
          </w14:textFill>
        </w:rPr>
      </w:pPr>
      <w:r>
        <w:rPr>
          <w:rFonts w:hint="eastAsia" w:ascii="宋体" w:hAnsi="宋体" w:eastAsia="宋体" w:cs="宋体"/>
          <w:b w:val="0"/>
          <w:i w:val="0"/>
          <w:color w:val="000000" w:themeColor="text1"/>
          <w:spacing w:val="0"/>
          <w:w w:val="100"/>
          <w:sz w:val="24"/>
          <w:szCs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val="0"/>
          <w:bCs/>
          <w:i w:val="0"/>
          <w:color w:val="000000" w:themeColor="text1"/>
          <w:spacing w:val="0"/>
          <w:w w:val="100"/>
          <w:sz w:val="24"/>
          <w:szCs w:val="24"/>
          <w:highlight w:val="none"/>
          <w:u w:val="single"/>
          <w:lang w:eastAsia="zh-CN"/>
          <w14:textFill>
            <w14:solidFill>
              <w14:schemeClr w14:val="tx1"/>
            </w14:solidFill>
          </w14:textFill>
        </w:rPr>
        <w:t>台州市公安局路桥分局</w:t>
      </w:r>
      <w:r>
        <w:rPr>
          <w:rFonts w:hint="eastAsia" w:ascii="宋体" w:hAnsi="宋体" w:eastAsia="宋体" w:cs="宋体"/>
          <w:b w:val="0"/>
          <w:i w:val="0"/>
          <w:color w:val="000000" w:themeColor="text1"/>
          <w:spacing w:val="0"/>
          <w:w w:val="100"/>
          <w:sz w:val="24"/>
          <w:szCs w:val="24"/>
          <w:highlight w:val="none"/>
          <w14:textFill>
            <w14:solidFill>
              <w14:schemeClr w14:val="tx1"/>
            </w14:solidFill>
          </w14:textFill>
        </w:rPr>
        <w:t>的</w:t>
      </w:r>
      <w:r>
        <w:rPr>
          <w:rFonts w:hint="eastAsia" w:ascii="宋体" w:hAnsi="宋体" w:cs="宋体"/>
          <w:b w:val="0"/>
          <w:bCs/>
          <w:i w:val="0"/>
          <w:color w:val="000000" w:themeColor="text1"/>
          <w:spacing w:val="0"/>
          <w:w w:val="100"/>
          <w:sz w:val="24"/>
          <w:szCs w:val="24"/>
          <w:highlight w:val="none"/>
          <w:u w:val="single"/>
          <w:lang w:eastAsia="zh-CN"/>
          <w14:textFill>
            <w14:solidFill>
              <w14:schemeClr w14:val="tx1"/>
            </w14:solidFill>
          </w14:textFill>
        </w:rPr>
        <w:t>2025</w:t>
      </w:r>
      <w:r>
        <w:rPr>
          <w:rFonts w:hint="eastAsia" w:ascii="宋体" w:hAnsi="宋体" w:eastAsia="宋体" w:cs="宋体"/>
          <w:b w:val="0"/>
          <w:bCs/>
          <w:i w:val="0"/>
          <w:color w:val="000000" w:themeColor="text1"/>
          <w:spacing w:val="0"/>
          <w:w w:val="100"/>
          <w:sz w:val="24"/>
          <w:szCs w:val="24"/>
          <w:highlight w:val="none"/>
          <w:u w:val="single"/>
          <w:lang w:eastAsia="zh-CN"/>
          <w14:textFill>
            <w14:solidFill>
              <w14:schemeClr w14:val="tx1"/>
            </w14:solidFill>
          </w14:textFill>
        </w:rPr>
        <w:t>年度台州市公安局路桥分局人身意外险采购项目</w:t>
      </w:r>
      <w:r>
        <w:rPr>
          <w:rFonts w:hint="eastAsia" w:ascii="宋体" w:hAnsi="宋体" w:eastAsia="宋体" w:cs="宋体"/>
          <w:b w:val="0"/>
          <w:i w:val="0"/>
          <w:color w:val="000000" w:themeColor="text1"/>
          <w:spacing w:val="0"/>
          <w:w w:val="100"/>
          <w:sz w:val="24"/>
          <w:szCs w:val="24"/>
          <w:highlight w:val="none"/>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14:paraId="2F281731">
      <w:pPr>
        <w:shd w:val="clear"/>
        <w:snapToGrid/>
        <w:spacing w:before="0" w:beforeAutospacing="0" w:after="0" w:afterAutospacing="0" w:line="360" w:lineRule="auto"/>
        <w:ind w:firstLine="480" w:firstLineChars="200"/>
        <w:jc w:val="both"/>
        <w:rPr>
          <w:rFonts w:hint="eastAsia" w:ascii="宋体" w:hAnsi="宋体" w:eastAsia="宋体" w:cs="宋体"/>
          <w:b w:val="0"/>
          <w:i w:val="0"/>
          <w:color w:val="000000" w:themeColor="text1"/>
          <w:spacing w:val="0"/>
          <w:w w:val="100"/>
          <w:sz w:val="24"/>
          <w:szCs w:val="24"/>
          <w:highlight w:val="none"/>
          <w14:textFill>
            <w14:solidFill>
              <w14:schemeClr w14:val="tx1"/>
            </w14:solidFill>
          </w14:textFill>
        </w:rPr>
      </w:pPr>
      <w:r>
        <w:rPr>
          <w:rFonts w:hint="eastAsia" w:ascii="宋体" w:hAnsi="宋体" w:eastAsia="宋体" w:cs="宋体"/>
          <w:b w:val="0"/>
          <w:i w:val="0"/>
          <w:color w:val="000000" w:themeColor="text1"/>
          <w:spacing w:val="0"/>
          <w:w w:val="100"/>
          <w:sz w:val="24"/>
          <w:szCs w:val="24"/>
          <w:highlight w:val="none"/>
          <w14:textFill>
            <w14:solidFill>
              <w14:schemeClr w14:val="tx1"/>
            </w14:solidFill>
          </w14:textFill>
        </w:rPr>
        <w:t>本单位对上述声明的真实性负责。如有虚假，将依法承担相应责任。</w:t>
      </w:r>
    </w:p>
    <w:p w14:paraId="7B801070">
      <w:pPr>
        <w:shd w:val="clear"/>
        <w:snapToGrid/>
        <w:spacing w:before="0" w:beforeAutospacing="0" w:after="0" w:afterAutospacing="0" w:line="360" w:lineRule="auto"/>
        <w:ind w:firstLine="3120" w:firstLineChars="1300"/>
        <w:jc w:val="right"/>
        <w:rPr>
          <w:rFonts w:hint="eastAsia" w:ascii="宋体" w:hAnsi="宋体" w:eastAsia="宋体" w:cs="宋体"/>
          <w:b w:val="0"/>
          <w:bCs/>
          <w:i w:val="0"/>
          <w:color w:val="000000" w:themeColor="text1"/>
          <w:spacing w:val="0"/>
          <w:w w:val="100"/>
          <w:sz w:val="24"/>
          <w:szCs w:val="24"/>
          <w:highlight w:val="none"/>
          <w14:textFill>
            <w14:solidFill>
              <w14:schemeClr w14:val="tx1"/>
            </w14:solidFill>
          </w14:textFill>
        </w:rPr>
      </w:pPr>
      <w:r>
        <w:rPr>
          <w:rFonts w:hint="eastAsia" w:ascii="宋体" w:hAnsi="宋体" w:eastAsia="宋体" w:cs="宋体"/>
          <w:b w:val="0"/>
          <w:bCs/>
          <w:i w:val="0"/>
          <w:color w:val="000000" w:themeColor="text1"/>
          <w:spacing w:val="0"/>
          <w:w w:val="100"/>
          <w:sz w:val="24"/>
          <w:szCs w:val="24"/>
          <w:highlight w:val="none"/>
          <w14:textFill>
            <w14:solidFill>
              <w14:schemeClr w14:val="tx1"/>
            </w14:solidFill>
          </w14:textFill>
        </w:rPr>
        <w:t>单位名称（单位公章）</w:t>
      </w:r>
      <w:r>
        <w:rPr>
          <w:rFonts w:hint="eastAsia" w:ascii="宋体" w:hAnsi="宋体" w:eastAsia="宋体" w:cs="宋体"/>
          <w:b w:val="0"/>
          <w:bCs/>
          <w:i w:val="0"/>
          <w:color w:val="000000" w:themeColor="text1"/>
          <w:spacing w:val="0"/>
          <w:w w:val="100"/>
          <w:sz w:val="24"/>
          <w:szCs w:val="24"/>
          <w:highlight w:val="none"/>
          <w:lang w:val="en-US" w:eastAsia="zh-CN"/>
          <w14:textFill>
            <w14:solidFill>
              <w14:schemeClr w14:val="tx1"/>
            </w14:solidFill>
          </w14:textFill>
        </w:rPr>
        <w:t xml:space="preserve"> </w:t>
      </w:r>
      <w:r>
        <w:rPr>
          <w:rFonts w:hint="eastAsia" w:ascii="宋体" w:hAnsi="宋体" w:eastAsia="宋体" w:cs="宋体"/>
          <w:b w:val="0"/>
          <w:bCs/>
          <w:i w:val="0"/>
          <w:color w:val="000000" w:themeColor="text1"/>
          <w:spacing w:val="0"/>
          <w:w w:val="100"/>
          <w:sz w:val="24"/>
          <w:szCs w:val="24"/>
          <w:highlight w:val="none"/>
          <w14:textFill>
            <w14:solidFill>
              <w14:schemeClr w14:val="tx1"/>
            </w14:solidFill>
          </w14:textFill>
        </w:rPr>
        <w:t>：</w:t>
      </w:r>
    </w:p>
    <w:p w14:paraId="49B69FD6">
      <w:pPr>
        <w:shd w:val="clear"/>
        <w:snapToGrid/>
        <w:spacing w:before="0" w:beforeAutospacing="0" w:after="0" w:afterAutospacing="0" w:line="360" w:lineRule="auto"/>
        <w:ind w:firstLine="5040" w:firstLineChars="2100"/>
        <w:jc w:val="right"/>
        <w:rPr>
          <w:rFonts w:hint="eastAsia" w:ascii="宋体" w:hAnsi="宋体" w:eastAsia="宋体" w:cs="宋体"/>
          <w:b w:val="0"/>
          <w:i w:val="0"/>
          <w:color w:val="000000" w:themeColor="text1"/>
          <w:spacing w:val="0"/>
          <w:w w:val="100"/>
          <w:sz w:val="24"/>
          <w:szCs w:val="24"/>
          <w:highlight w:val="none"/>
          <w14:textFill>
            <w14:solidFill>
              <w14:schemeClr w14:val="tx1"/>
            </w14:solidFill>
          </w14:textFill>
        </w:rPr>
      </w:pPr>
      <w:r>
        <w:rPr>
          <w:rFonts w:hint="eastAsia" w:ascii="宋体" w:hAnsi="宋体" w:eastAsia="宋体" w:cs="宋体"/>
          <w:b w:val="0"/>
          <w:bCs/>
          <w:i w:val="0"/>
          <w:color w:val="000000" w:themeColor="text1"/>
          <w:spacing w:val="0"/>
          <w:w w:val="100"/>
          <w:sz w:val="24"/>
          <w:szCs w:val="24"/>
          <w:highlight w:val="none"/>
          <w14:textFill>
            <w14:solidFill>
              <w14:schemeClr w14:val="tx1"/>
            </w14:solidFill>
          </w14:textFill>
        </w:rPr>
        <w:t>日期：</w:t>
      </w:r>
      <w:r>
        <w:rPr>
          <w:rFonts w:hint="eastAsia" w:ascii="宋体" w:hAnsi="宋体" w:eastAsia="宋体" w:cs="宋体"/>
          <w:b w:val="0"/>
          <w:bCs/>
          <w:i w:val="0"/>
          <w:color w:val="000000" w:themeColor="text1"/>
          <w:spacing w:val="0"/>
          <w:w w:val="100"/>
          <w:sz w:val="24"/>
          <w:szCs w:val="24"/>
          <w:highlight w:val="none"/>
          <w:lang w:val="en-US" w:eastAsia="zh-CN"/>
          <w14:textFill>
            <w14:solidFill>
              <w14:schemeClr w14:val="tx1"/>
            </w14:solidFill>
          </w14:textFill>
        </w:rPr>
        <w:t xml:space="preserve">  </w:t>
      </w:r>
      <w:r>
        <w:rPr>
          <w:rFonts w:hint="eastAsia" w:ascii="宋体" w:hAnsi="宋体" w:eastAsia="宋体" w:cs="宋体"/>
          <w:b w:val="0"/>
          <w:bCs/>
          <w:i w:val="0"/>
          <w:color w:val="000000" w:themeColor="text1"/>
          <w:spacing w:val="0"/>
          <w:w w:val="100"/>
          <w:sz w:val="24"/>
          <w:szCs w:val="24"/>
          <w:highlight w:val="none"/>
          <w14:textFill>
            <w14:solidFill>
              <w14:schemeClr w14:val="tx1"/>
            </w14:solidFill>
          </w14:textFill>
        </w:rPr>
        <w:t>年</w:t>
      </w:r>
      <w:r>
        <w:rPr>
          <w:rFonts w:hint="eastAsia" w:ascii="宋体" w:hAnsi="宋体" w:eastAsia="宋体" w:cs="宋体"/>
          <w:b w:val="0"/>
          <w:bCs/>
          <w:i w:val="0"/>
          <w:color w:val="000000" w:themeColor="text1"/>
          <w:spacing w:val="0"/>
          <w:w w:val="100"/>
          <w:sz w:val="24"/>
          <w:szCs w:val="24"/>
          <w:highlight w:val="none"/>
          <w:lang w:val="en-US" w:eastAsia="zh-CN"/>
          <w14:textFill>
            <w14:solidFill>
              <w14:schemeClr w14:val="tx1"/>
            </w14:solidFill>
          </w14:textFill>
        </w:rPr>
        <w:t xml:space="preserve">  </w:t>
      </w:r>
      <w:r>
        <w:rPr>
          <w:rFonts w:hint="eastAsia" w:ascii="宋体" w:hAnsi="宋体" w:eastAsia="宋体" w:cs="宋体"/>
          <w:b w:val="0"/>
          <w:bCs/>
          <w:i w:val="0"/>
          <w:color w:val="000000" w:themeColor="text1"/>
          <w:spacing w:val="0"/>
          <w:w w:val="100"/>
          <w:sz w:val="24"/>
          <w:szCs w:val="24"/>
          <w:highlight w:val="none"/>
          <w14:textFill>
            <w14:solidFill>
              <w14:schemeClr w14:val="tx1"/>
            </w14:solidFill>
          </w14:textFill>
        </w:rPr>
        <w:t>月</w:t>
      </w:r>
      <w:r>
        <w:rPr>
          <w:rFonts w:hint="eastAsia" w:ascii="宋体" w:hAnsi="宋体" w:eastAsia="宋体" w:cs="宋体"/>
          <w:b w:val="0"/>
          <w:bCs/>
          <w:i w:val="0"/>
          <w:color w:val="000000" w:themeColor="text1"/>
          <w:spacing w:val="0"/>
          <w:w w:val="100"/>
          <w:sz w:val="24"/>
          <w:szCs w:val="24"/>
          <w:highlight w:val="none"/>
          <w:lang w:val="en-US" w:eastAsia="zh-CN"/>
          <w14:textFill>
            <w14:solidFill>
              <w14:schemeClr w14:val="tx1"/>
            </w14:solidFill>
          </w14:textFill>
        </w:rPr>
        <w:t xml:space="preserve">  </w:t>
      </w:r>
      <w:r>
        <w:rPr>
          <w:rFonts w:hint="eastAsia" w:ascii="宋体" w:hAnsi="宋体" w:eastAsia="宋体" w:cs="宋体"/>
          <w:b w:val="0"/>
          <w:bCs/>
          <w:i w:val="0"/>
          <w:color w:val="000000" w:themeColor="text1"/>
          <w:spacing w:val="0"/>
          <w:w w:val="100"/>
          <w:sz w:val="24"/>
          <w:szCs w:val="24"/>
          <w:highlight w:val="none"/>
          <w14:textFill>
            <w14:solidFill>
              <w14:schemeClr w14:val="tx1"/>
            </w14:solidFill>
          </w14:textFill>
        </w:rPr>
        <w:t>日</w:t>
      </w:r>
    </w:p>
    <w:p w14:paraId="42A086F5">
      <w:pPr>
        <w:shd w:val="clear"/>
        <w:snapToGrid/>
        <w:spacing w:before="0" w:beforeAutospacing="0" w:after="0" w:afterAutospacing="0" w:line="360" w:lineRule="auto"/>
        <w:jc w:val="right"/>
        <w:rPr>
          <w:rFonts w:hint="eastAsia" w:ascii="宋体" w:hAnsi="宋体" w:eastAsia="宋体" w:cs="宋体"/>
          <w:b w:val="0"/>
          <w:bCs/>
          <w:i w:val="0"/>
          <w:color w:val="000000" w:themeColor="text1"/>
          <w:spacing w:val="0"/>
          <w:w w:val="100"/>
          <w:sz w:val="24"/>
          <w:szCs w:val="24"/>
          <w:highlight w:val="none"/>
          <w14:textFill>
            <w14:solidFill>
              <w14:schemeClr w14:val="tx1"/>
            </w14:solidFill>
          </w14:textFill>
        </w:rPr>
      </w:pPr>
    </w:p>
    <w:p w14:paraId="09250B57">
      <w:pPr>
        <w:shd w:val="clear"/>
        <w:snapToGrid/>
        <w:spacing w:before="0" w:beforeAutospacing="0" w:after="0" w:afterAutospacing="0" w:line="360" w:lineRule="auto"/>
        <w:jc w:val="both"/>
        <w:rPr>
          <w:rFonts w:hint="eastAsia" w:ascii="宋体" w:hAnsi="宋体" w:eastAsia="宋体" w:cs="宋体"/>
          <w:b w:val="0"/>
          <w:bCs/>
          <w:i w:val="0"/>
          <w:color w:val="000000" w:themeColor="text1"/>
          <w:spacing w:val="0"/>
          <w:w w:val="100"/>
          <w:sz w:val="24"/>
          <w:szCs w:val="24"/>
          <w:highlight w:val="none"/>
          <w14:textFill>
            <w14:solidFill>
              <w14:schemeClr w14:val="tx1"/>
            </w14:solidFill>
          </w14:textFill>
        </w:rPr>
      </w:pPr>
    </w:p>
    <w:p w14:paraId="177C3EA1">
      <w:pPr>
        <w:shd w:val="clear"/>
        <w:snapToGrid/>
        <w:spacing w:before="0" w:beforeAutospacing="0" w:after="0" w:afterAutospacing="0" w:line="360" w:lineRule="auto"/>
        <w:jc w:val="both"/>
        <w:rPr>
          <w:rFonts w:hint="eastAsia" w:ascii="宋体" w:hAnsi="宋体" w:eastAsia="宋体" w:cs="宋体"/>
          <w:b w:val="0"/>
          <w:bCs/>
          <w:i w:val="0"/>
          <w:color w:val="000000" w:themeColor="text1"/>
          <w:spacing w:val="0"/>
          <w:w w:val="100"/>
          <w:sz w:val="24"/>
          <w:szCs w:val="24"/>
          <w:highlight w:val="none"/>
          <w14:textFill>
            <w14:solidFill>
              <w14:schemeClr w14:val="tx1"/>
            </w14:solidFill>
          </w14:textFill>
        </w:rPr>
      </w:pPr>
    </w:p>
    <w:p w14:paraId="2D96165B">
      <w:pPr>
        <w:shd w:val="clear"/>
        <w:snapToGrid/>
        <w:spacing w:before="0" w:beforeAutospacing="0" w:after="0" w:afterAutospacing="0" w:line="360" w:lineRule="auto"/>
        <w:jc w:val="both"/>
        <w:rPr>
          <w:rFonts w:hint="eastAsia" w:ascii="宋体" w:hAnsi="宋体" w:eastAsia="宋体" w:cs="宋体"/>
          <w:b w:val="0"/>
          <w:bCs/>
          <w:i w:val="0"/>
          <w:color w:val="000000" w:themeColor="text1"/>
          <w:spacing w:val="0"/>
          <w:w w:val="100"/>
          <w:sz w:val="24"/>
          <w:szCs w:val="24"/>
          <w:highlight w:val="none"/>
          <w14:textFill>
            <w14:solidFill>
              <w14:schemeClr w14:val="tx1"/>
            </w14:solidFill>
          </w14:textFill>
        </w:rPr>
      </w:pPr>
    </w:p>
    <w:p w14:paraId="050CD8E6">
      <w:pPr>
        <w:shd w:val="clear"/>
        <w:snapToGrid/>
        <w:spacing w:before="0" w:beforeAutospacing="0" w:after="0" w:afterAutospacing="0" w:line="360" w:lineRule="auto"/>
        <w:jc w:val="both"/>
        <w:rPr>
          <w:rFonts w:hint="eastAsia" w:ascii="宋体" w:hAnsi="宋体" w:eastAsia="宋体" w:cs="宋体"/>
          <w:b/>
          <w:bCs/>
          <w:i w:val="0"/>
          <w:color w:val="000000" w:themeColor="text1"/>
          <w:spacing w:val="0"/>
          <w:w w:val="100"/>
          <w:sz w:val="24"/>
          <w:szCs w:val="24"/>
          <w:highlight w:val="none"/>
          <w14:textFill>
            <w14:solidFill>
              <w14:schemeClr w14:val="tx1"/>
            </w14:solidFill>
          </w14:textFill>
        </w:rPr>
      </w:pPr>
    </w:p>
    <w:p w14:paraId="5A593974">
      <w:pPr>
        <w:ind w:firstLine="480" w:firstLineChars="200"/>
        <w:rPr>
          <w:rFonts w:ascii="宋体" w:hAnsi="宋体" w:cs="宋体"/>
          <w:color w:val="000000" w:themeColor="text1"/>
          <w:sz w:val="24"/>
          <w:szCs w:val="24"/>
          <w:highlight w:val="none"/>
          <w14:textFill>
            <w14:solidFill>
              <w14:schemeClr w14:val="tx1"/>
            </w14:solidFill>
          </w14:textFill>
        </w:rPr>
      </w:pPr>
    </w:p>
    <w:p w14:paraId="79A414B7">
      <w:pPr>
        <w:shd w:val="clear"/>
        <w:snapToGrid/>
        <w:spacing w:before="0" w:beforeAutospacing="0" w:after="0" w:afterAutospacing="0" w:line="360" w:lineRule="auto"/>
        <w:ind w:firstLine="482" w:firstLineChars="200"/>
        <w:jc w:val="both"/>
        <w:rPr>
          <w:rFonts w:hint="eastAsia" w:ascii="宋体" w:hAnsi="宋体" w:eastAsia="宋体" w:cs="宋体"/>
          <w:b/>
          <w:bCs/>
          <w:i w:val="0"/>
          <w:color w:val="000000" w:themeColor="text1"/>
          <w:spacing w:val="0"/>
          <w:w w:val="100"/>
          <w:sz w:val="24"/>
          <w:szCs w:val="24"/>
          <w:highlight w:val="none"/>
          <w14:textFill>
            <w14:solidFill>
              <w14:schemeClr w14:val="tx1"/>
            </w14:solidFill>
          </w14:textFill>
        </w:rPr>
      </w:pPr>
    </w:p>
    <w:p w14:paraId="25E0F980">
      <w:pPr>
        <w:pStyle w:val="9"/>
        <w:rPr>
          <w:rFonts w:ascii="宋体" w:hAnsi="宋体"/>
          <w:bCs/>
          <w:color w:val="000000" w:themeColor="text1"/>
          <w:sz w:val="21"/>
          <w:highlight w:val="none"/>
          <w14:textFill>
            <w14:solidFill>
              <w14:schemeClr w14:val="tx1"/>
            </w14:solidFill>
          </w14:textFill>
        </w:rPr>
      </w:pPr>
    </w:p>
    <w:p w14:paraId="45B237AC">
      <w:pPr>
        <w:widowControl/>
        <w:spacing w:line="240" w:lineRule="auto"/>
        <w:jc w:val="left"/>
        <w:rPr>
          <w:rFonts w:ascii="宋体" w:hAnsi="宋体" w:cs="宋体"/>
          <w:b/>
          <w:bCs/>
          <w:color w:val="000000" w:themeColor="text1"/>
          <w:sz w:val="28"/>
          <w:szCs w:val="36"/>
          <w:highlight w:val="none"/>
          <w14:textFill>
            <w14:solidFill>
              <w14:schemeClr w14:val="tx1"/>
            </w14:solidFill>
          </w14:textFill>
        </w:rPr>
      </w:pPr>
      <w:r>
        <w:rPr>
          <w:rFonts w:ascii="宋体" w:hAnsi="宋体" w:cs="宋体"/>
          <w:b/>
          <w:bCs/>
          <w:color w:val="000000" w:themeColor="text1"/>
          <w:sz w:val="28"/>
          <w:szCs w:val="36"/>
          <w:highlight w:val="none"/>
          <w14:textFill>
            <w14:solidFill>
              <w14:schemeClr w14:val="tx1"/>
            </w14:solidFill>
          </w14:textFill>
        </w:rPr>
        <w:br w:type="page"/>
      </w:r>
    </w:p>
    <w:p w14:paraId="2B1266C7">
      <w:pPr>
        <w:spacing w:line="420" w:lineRule="exact"/>
        <w:rPr>
          <w:rFonts w:hint="eastAsia"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lang w:val="en-GB"/>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22</w:t>
      </w:r>
      <w:r>
        <w:rPr>
          <w:rFonts w:hint="eastAsia" w:ascii="宋体" w:hAnsi="宋体" w:cs="宋体"/>
          <w:b/>
          <w:bCs/>
          <w:color w:val="000000" w:themeColor="text1"/>
          <w:sz w:val="28"/>
          <w:szCs w:val="36"/>
          <w:highlight w:val="none"/>
          <w14:textFill>
            <w14:solidFill>
              <w14:schemeClr w14:val="tx1"/>
            </w14:solidFill>
          </w14:textFill>
        </w:rPr>
        <w:t xml:space="preserve">               </w:t>
      </w:r>
    </w:p>
    <w:p w14:paraId="1256FCCB">
      <w:pPr>
        <w:spacing w:line="420" w:lineRule="exact"/>
        <w:jc w:val="center"/>
        <w:rPr>
          <w:rFonts w:ascii="宋体" w:hAnsi="宋体" w:cs="宋体"/>
          <w:b/>
          <w:bCs/>
          <w:color w:val="000000" w:themeColor="text1"/>
          <w:sz w:val="28"/>
          <w:szCs w:val="36"/>
          <w:highlight w:val="none"/>
          <w:lang w:val="en-GB"/>
          <w14:textFill>
            <w14:solidFill>
              <w14:schemeClr w14:val="tx1"/>
            </w14:solidFill>
          </w14:textFill>
        </w:rPr>
      </w:pPr>
      <w:r>
        <w:rPr>
          <w:rFonts w:hint="eastAsia" w:ascii="宋体" w:hAnsi="宋体" w:cs="宋体"/>
          <w:b/>
          <w:bCs/>
          <w:color w:val="000000" w:themeColor="text1"/>
          <w:sz w:val="28"/>
          <w:szCs w:val="36"/>
          <w:highlight w:val="none"/>
          <w:lang w:val="en-GB"/>
          <w14:textFill>
            <w14:solidFill>
              <w14:schemeClr w14:val="tx1"/>
            </w14:solidFill>
          </w14:textFill>
        </w:rPr>
        <w:t>政府采购活动确认声明书</w:t>
      </w:r>
    </w:p>
    <w:p w14:paraId="5763D450">
      <w:pPr>
        <w:widowControl/>
        <w:spacing w:line="600" w:lineRule="exact"/>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color="000000"/>
          <w:lang w:eastAsia="zh-CN"/>
          <w14:textFill>
            <w14:solidFill>
              <w14:schemeClr w14:val="tx1"/>
            </w14:solidFill>
          </w14:textFill>
        </w:rPr>
        <w:t>浙江添翼工程管理有限公司</w:t>
      </w:r>
      <w:r>
        <w:rPr>
          <w:rFonts w:hint="eastAsia" w:ascii="宋体" w:hAnsi="宋体" w:cs="宋体"/>
          <w:color w:val="000000" w:themeColor="text1"/>
          <w:highlight w:val="none"/>
          <w14:textFill>
            <w14:solidFill>
              <w14:schemeClr w14:val="tx1"/>
            </w14:solidFill>
          </w14:textFill>
        </w:rPr>
        <w:t>（采购组织机构名称）：</w:t>
      </w:r>
    </w:p>
    <w:p w14:paraId="0E6D1448">
      <w:pPr>
        <w:spacing w:line="420" w:lineRule="exact"/>
        <w:ind w:firstLine="480" w:firstLineChars="20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本人经由</w:t>
      </w:r>
      <w:r>
        <w:rPr>
          <w:rFonts w:hint="eastAsia" w:ascii="宋体" w:hAnsi="宋体" w:cs="宋体"/>
          <w:color w:val="000000" w:themeColor="text1"/>
          <w:highlight w:val="none"/>
          <w:u w:val="single"/>
          <w:lang w:val="zh-CN"/>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zh-CN"/>
          <w14:textFill>
            <w14:solidFill>
              <w14:schemeClr w14:val="tx1"/>
            </w14:solidFill>
          </w14:textFill>
        </w:rPr>
        <w:t xml:space="preserve">  </w:t>
      </w:r>
      <w:r>
        <w:rPr>
          <w:rFonts w:hint="eastAsia" w:ascii="宋体" w:hAnsi="宋体" w:cs="宋体"/>
          <w:color w:val="000000" w:themeColor="text1"/>
          <w:highlight w:val="none"/>
          <w:lang w:val="zh-CN"/>
          <w14:textFill>
            <w14:solidFill>
              <w14:schemeClr w14:val="tx1"/>
            </w14:solidFill>
          </w14:textFill>
        </w:rPr>
        <w:t>单位</w:t>
      </w:r>
      <w:r>
        <w:rPr>
          <w:rFonts w:hint="eastAsia" w:ascii="宋体" w:hAnsi="宋体" w:cs="宋体"/>
          <w:color w:val="000000" w:themeColor="text1"/>
          <w:highlight w:val="none"/>
          <w:u w:val="single"/>
          <w:lang w:val="zh-CN"/>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zh-CN"/>
          <w14:textFill>
            <w14:solidFill>
              <w14:schemeClr w14:val="tx1"/>
            </w14:solidFill>
          </w14:textFill>
        </w:rPr>
        <w:t xml:space="preserve">   </w:t>
      </w:r>
      <w:r>
        <w:rPr>
          <w:rFonts w:hint="eastAsia" w:ascii="宋体" w:hAnsi="宋体" w:cs="宋体"/>
          <w:color w:val="000000" w:themeColor="text1"/>
          <w:highlight w:val="none"/>
          <w:lang w:val="zh-CN"/>
          <w14:textFill>
            <w14:solidFill>
              <w14:schemeClr w14:val="tx1"/>
            </w14:solidFill>
          </w14:textFill>
        </w:rPr>
        <w:t>（法人代表）合法授权参加</w:t>
      </w:r>
      <w:r>
        <w:rPr>
          <w:rFonts w:hint="eastAsia" w:ascii="宋体" w:hAnsi="宋体" w:cs="宋体"/>
          <w:color w:val="000000" w:themeColor="text1"/>
          <w:highlight w:val="none"/>
          <w:u w:val="single"/>
          <w:lang w:val="zh-CN"/>
          <w14:textFill>
            <w14:solidFill>
              <w14:schemeClr w14:val="tx1"/>
            </w14:solidFill>
          </w14:textFill>
        </w:rPr>
        <w:t>2025年度台州市公安局路桥分局人身意外险采购项目</w:t>
      </w:r>
      <w:r>
        <w:rPr>
          <w:rFonts w:hint="eastAsia" w:ascii="宋体" w:hAnsi="宋体" w:cs="宋体"/>
          <w:color w:val="000000" w:themeColor="text1"/>
          <w:highlight w:val="none"/>
          <w:lang w:val="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项目</w:t>
      </w:r>
      <w:r>
        <w:rPr>
          <w:rFonts w:hint="eastAsia" w:ascii="宋体" w:hAnsi="宋体" w:cs="宋体"/>
          <w:color w:val="000000" w:themeColor="text1"/>
          <w:highlight w:val="none"/>
          <w:lang w:val="zh-CN"/>
          <w14:textFill>
            <w14:solidFill>
              <w14:schemeClr w14:val="tx1"/>
            </w14:solidFill>
          </w14:textFill>
        </w:rPr>
        <w:t>编号：</w:t>
      </w:r>
      <w:r>
        <w:rPr>
          <w:rFonts w:hint="eastAsia" w:ascii="宋体" w:hAnsi="宋体" w:cs="宋体"/>
          <w:color w:val="000000" w:themeColor="text1"/>
          <w:highlight w:val="none"/>
          <w:u w:val="single"/>
          <w:lang w:val="zh-CN" w:eastAsia="zh-CN"/>
          <w14:textFill>
            <w14:solidFill>
              <w14:schemeClr w14:val="tx1"/>
            </w14:solidFill>
          </w14:textFill>
        </w:rPr>
        <w:t>tycg-2025-001</w:t>
      </w:r>
      <w:r>
        <w:rPr>
          <w:rFonts w:hint="eastAsia" w:ascii="宋体" w:hAnsi="宋体" w:cs="宋体"/>
          <w:color w:val="000000" w:themeColor="text1"/>
          <w:highlight w:val="none"/>
          <w:lang w:val="zh-CN"/>
          <w14:textFill>
            <w14:solidFill>
              <w14:schemeClr w14:val="tx1"/>
            </w14:solidFill>
          </w14:textFill>
        </w:rPr>
        <w:t>）政府采购活动，经与本单位法人代表（负责人）联系确认，现就有关公平竞争事项郑重声明如下：</w:t>
      </w:r>
    </w:p>
    <w:p w14:paraId="1E294EEB">
      <w:pPr>
        <w:spacing w:line="4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一、本单位与采购人之间 □不存在利害关系 □存在下列利害关系</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p w14:paraId="350A9C59">
      <w:pPr>
        <w:spacing w:line="42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A.投资关系    B.行政隶属关系    C.业务指导关系</w:t>
      </w:r>
    </w:p>
    <w:p w14:paraId="0A293197">
      <w:pPr>
        <w:spacing w:line="42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D.其他可能影响采购公正的利害关系（如有，请如实说明）</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p w14:paraId="13B05C42">
      <w:pPr>
        <w:spacing w:line="4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二、现已清楚知道参加本项目采购活动的其他所有供应商名称，本单位 □与其他所有供应商之间均不存在利害关系 □与</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（供应商名称）之间存在下列利害关系</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p w14:paraId="2CEB3A94">
      <w:pPr>
        <w:spacing w:line="42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A.法定代表人或负责人或实际控制人是同一人</w:t>
      </w:r>
    </w:p>
    <w:p w14:paraId="000AF695">
      <w:pPr>
        <w:spacing w:line="42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B.法定代表人或负责人或实际控制人是夫妻关系</w:t>
      </w:r>
    </w:p>
    <w:p w14:paraId="73D7EC78">
      <w:pPr>
        <w:spacing w:line="42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C.法定代表人或负责人或实际控制人是直系血亲关系</w:t>
      </w:r>
    </w:p>
    <w:p w14:paraId="7F98FFEE">
      <w:pPr>
        <w:spacing w:line="42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D.法定代表人或负责人或实际控制人存在三代以内旁系血亲关系</w:t>
      </w:r>
    </w:p>
    <w:p w14:paraId="107E1335">
      <w:pPr>
        <w:spacing w:line="42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E.法定代表人或负责人或实际控制人存在近姻亲关系</w:t>
      </w:r>
    </w:p>
    <w:p w14:paraId="3059D8EC">
      <w:pPr>
        <w:spacing w:line="42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F.法定代表人或负责人或实际控制人存在股份控制或实际控制关系</w:t>
      </w:r>
    </w:p>
    <w:p w14:paraId="4CED09F9">
      <w:pPr>
        <w:spacing w:line="42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G.存在共同直接或间接投资设立子公司、联营企业和合营企业情况</w:t>
      </w:r>
    </w:p>
    <w:p w14:paraId="7D743828">
      <w:pPr>
        <w:spacing w:line="42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7CDDD0C5">
      <w:pPr>
        <w:spacing w:line="42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I.其他利害关系情况</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p w14:paraId="36E71C3C">
      <w:pPr>
        <w:spacing w:line="4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三、现已清楚知道并严格遵守政府采购法律法规和现场纪律。</w:t>
      </w:r>
    </w:p>
    <w:p w14:paraId="3B5125C8">
      <w:pPr>
        <w:spacing w:line="4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四、我发现</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供应商之间存在或可能存在上述第二条第</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项利害关系。</w:t>
      </w:r>
    </w:p>
    <w:p w14:paraId="6F56A8DD">
      <w:pPr>
        <w:spacing w:line="4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14:paraId="60CAFA58">
      <w:pPr>
        <w:spacing w:line="420" w:lineRule="exact"/>
        <w:ind w:firstLine="4819" w:firstLineChars="20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供应商代表签名：</w:t>
      </w:r>
    </w:p>
    <w:p w14:paraId="5B28CE21">
      <w:pPr>
        <w:spacing w:line="420" w:lineRule="exact"/>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年</w:t>
      </w:r>
      <w:r>
        <w:rPr>
          <w:rFonts w:hint="eastAsia" w:ascii="宋体" w:hAnsi="宋体" w:cs="宋体"/>
          <w:color w:val="000000" w:themeColor="text1"/>
          <w:highlight w:val="none"/>
          <w14:textFill>
            <w14:solidFill>
              <w14:schemeClr w14:val="tx1"/>
            </w14:solidFill>
          </w14:textFill>
        </w:rPr>
        <w:t xml:space="preserve">  月  日</w:t>
      </w:r>
    </w:p>
    <w:p w14:paraId="3A7C4A30">
      <w:pPr>
        <w:spacing w:line="420" w:lineRule="exact"/>
        <w:rPr>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说明：</w:t>
      </w:r>
      <w:r>
        <w:rPr>
          <w:rFonts w:hint="eastAsia" w:ascii="宋体" w:hAnsi="宋体" w:cs="宋体"/>
          <w:color w:val="000000" w:themeColor="text1"/>
          <w:highlight w:val="none"/>
          <w14:textFill>
            <w14:solidFill>
              <w14:schemeClr w14:val="tx1"/>
            </w14:solidFill>
          </w14:textFill>
        </w:rPr>
        <w:t>资格及商务技术文件开启后30分钟内，供应商通过邮件形式将经授权代表签署的《</w:t>
      </w:r>
      <w:r>
        <w:rPr>
          <w:rFonts w:hint="eastAsia" w:ascii="宋体" w:hAnsi="宋体" w:cs="宋体"/>
          <w:color w:val="000000" w:themeColor="text1"/>
          <w:highlight w:val="none"/>
          <w:lang w:val="en-GB"/>
          <w14:textFill>
            <w14:solidFill>
              <w14:schemeClr w14:val="tx1"/>
            </w14:solidFill>
          </w14:textFill>
        </w:rPr>
        <w:t>政府采购活动确认声明书</w:t>
      </w:r>
      <w:r>
        <w:rPr>
          <w:rFonts w:hint="eastAsia" w:ascii="宋体" w:hAnsi="宋体" w:cs="宋体"/>
          <w:color w:val="000000" w:themeColor="text1"/>
          <w:highlight w:val="none"/>
          <w14:textFill>
            <w14:solidFill>
              <w14:schemeClr w14:val="tx1"/>
            </w14:solidFill>
          </w14:textFill>
        </w:rPr>
        <w:t>》扫描件发至代理机构邮箱（邮箱地址：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"mailto:303054329@qq.com）；"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en-US" w:eastAsia="zh-CN"/>
          <w14:textFill>
            <w14:solidFill>
              <w14:schemeClr w14:val="tx1"/>
            </w14:solidFill>
          </w14:textFill>
        </w:rPr>
        <w:t>763652656</w:t>
      </w:r>
      <w:r>
        <w:rPr>
          <w:rFonts w:hint="eastAsia" w:ascii="宋体" w:hAnsi="宋体" w:cs="宋体"/>
          <w:color w:val="000000" w:themeColor="text1"/>
          <w:highlight w:val="none"/>
          <w14:textFill>
            <w14:solidFill>
              <w14:schemeClr w14:val="tx1"/>
            </w14:solidFill>
          </w14:textFill>
        </w:rPr>
        <w:t xml:space="preserve"> @qq.com）；</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不填写或未按规定发出邮件的，视同默认不存在确认声明书中的相关违规情形。</w:t>
      </w:r>
    </w:p>
    <w:p w14:paraId="6939E380">
      <w:pPr>
        <w:widowControl/>
        <w:spacing w:line="240" w:lineRule="auto"/>
        <w:jc w:val="left"/>
        <w:rPr>
          <w:rFonts w:ascii="宋体" w:hAnsi="宋体"/>
          <w:bCs/>
          <w:color w:val="000000" w:themeColor="text1"/>
          <w:highlight w:val="none"/>
          <w14:textFill>
            <w14:solidFill>
              <w14:schemeClr w14:val="tx1"/>
            </w14:solidFill>
          </w14:textFill>
        </w:rPr>
      </w:pPr>
    </w:p>
    <w:sectPr>
      <w:pgSz w:w="11906" w:h="16838"/>
      <w:pgMar w:top="1701" w:right="1418" w:bottom="1134" w:left="1418" w:header="1247" w:footer="794"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7A"/>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A3B7F">
    <w:pPr>
      <w:pStyle w:val="16"/>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2EA86">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692EA86">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62CEE">
    <w:pPr>
      <w:widowControl w:val="0"/>
      <w:tabs>
        <w:tab w:val="center" w:pos="4153"/>
        <w:tab w:val="right" w:pos="8306"/>
      </w:tabs>
      <w:snapToGrid w:val="0"/>
      <w:jc w:val="center"/>
      <w:rPr>
        <w:rFonts w:hint="default"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33734">
                          <w:pPr>
                            <w:pStyle w:val="1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2133734">
                    <w:pPr>
                      <w:pStyle w:val="1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B9AE9">
    <w:pPr>
      <w:pStyle w:val="16"/>
      <w:jc w:val="center"/>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6C461">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456C461">
                    <w:pPr>
                      <w:pStyle w:val="1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37BBA">
    <w:pPr>
      <w:pStyle w:val="16"/>
      <w:jc w:val="center"/>
      <w:rPr>
        <w:rFonts w:hint="default"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BC9DF">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17BC9DF">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5FB90">
    <w:pPr>
      <w:pStyle w:val="16"/>
      <w:jc w:val="center"/>
      <w:rPr>
        <w:rFonts w:hint="default"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FFA3F">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6FFFA3F">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9BCC5">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rPr>
        <w:rFonts w:cs="Times New Roman"/>
      </w:rPr>
    </w:lvl>
  </w:abstractNum>
  <w:abstractNum w:abstractNumId="1">
    <w:nsid w:val="D573F38D"/>
    <w:multiLevelType w:val="singleLevel"/>
    <w:tmpl w:val="D573F38D"/>
    <w:lvl w:ilvl="0" w:tentative="0">
      <w:start w:val="1"/>
      <w:numFmt w:val="decimal"/>
      <w:lvlText w:val="%1."/>
      <w:lvlJc w:val="left"/>
      <w:pPr>
        <w:tabs>
          <w:tab w:val="left" w:pos="312"/>
        </w:tabs>
      </w:pPr>
    </w:lvl>
  </w:abstractNum>
  <w:abstractNum w:abstractNumId="2">
    <w:nsid w:val="4A15F1D4"/>
    <w:multiLevelType w:val="singleLevel"/>
    <w:tmpl w:val="4A15F1D4"/>
    <w:lvl w:ilvl="0" w:tentative="0">
      <w:start w:val="5"/>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lNmU1YmFmMjE3YWQ4YWFhNmI1NmExMWY2MDljOTEifQ=="/>
  </w:docVars>
  <w:rsids>
    <w:rsidRoot w:val="004A20DF"/>
    <w:rsid w:val="00000E4A"/>
    <w:rsid w:val="00003BEB"/>
    <w:rsid w:val="00011F7E"/>
    <w:rsid w:val="000135EE"/>
    <w:rsid w:val="00021E5E"/>
    <w:rsid w:val="00044A61"/>
    <w:rsid w:val="0007288F"/>
    <w:rsid w:val="0007320E"/>
    <w:rsid w:val="00080CFB"/>
    <w:rsid w:val="000865E1"/>
    <w:rsid w:val="000A74C4"/>
    <w:rsid w:val="000B5A76"/>
    <w:rsid w:val="000C2D6D"/>
    <w:rsid w:val="000C3663"/>
    <w:rsid w:val="000E25F2"/>
    <w:rsid w:val="000E3B8E"/>
    <w:rsid w:val="000E59C9"/>
    <w:rsid w:val="000F1AE7"/>
    <w:rsid w:val="00114A4A"/>
    <w:rsid w:val="00126333"/>
    <w:rsid w:val="00141DDA"/>
    <w:rsid w:val="00147363"/>
    <w:rsid w:val="001479E4"/>
    <w:rsid w:val="001664F7"/>
    <w:rsid w:val="001711D0"/>
    <w:rsid w:val="00172626"/>
    <w:rsid w:val="001820A0"/>
    <w:rsid w:val="00191102"/>
    <w:rsid w:val="00193BB3"/>
    <w:rsid w:val="00194AC7"/>
    <w:rsid w:val="001A19F4"/>
    <w:rsid w:val="001B78B5"/>
    <w:rsid w:val="00202B11"/>
    <w:rsid w:val="00207B68"/>
    <w:rsid w:val="00224EFA"/>
    <w:rsid w:val="00232EFF"/>
    <w:rsid w:val="00253814"/>
    <w:rsid w:val="002613C8"/>
    <w:rsid w:val="00262FBE"/>
    <w:rsid w:val="00287209"/>
    <w:rsid w:val="002A5C1D"/>
    <w:rsid w:val="002B5E89"/>
    <w:rsid w:val="002C6288"/>
    <w:rsid w:val="002D1BDC"/>
    <w:rsid w:val="002D59E9"/>
    <w:rsid w:val="003002CA"/>
    <w:rsid w:val="00302082"/>
    <w:rsid w:val="00310499"/>
    <w:rsid w:val="00333C27"/>
    <w:rsid w:val="00334C88"/>
    <w:rsid w:val="0033632F"/>
    <w:rsid w:val="00354768"/>
    <w:rsid w:val="003547BC"/>
    <w:rsid w:val="00367C40"/>
    <w:rsid w:val="003736F3"/>
    <w:rsid w:val="003A4596"/>
    <w:rsid w:val="003B1FDB"/>
    <w:rsid w:val="003C56F3"/>
    <w:rsid w:val="003C6A77"/>
    <w:rsid w:val="003D17E0"/>
    <w:rsid w:val="003E6917"/>
    <w:rsid w:val="003E706E"/>
    <w:rsid w:val="00404322"/>
    <w:rsid w:val="00413C05"/>
    <w:rsid w:val="00440766"/>
    <w:rsid w:val="004453CE"/>
    <w:rsid w:val="0045521B"/>
    <w:rsid w:val="0047011A"/>
    <w:rsid w:val="004725CB"/>
    <w:rsid w:val="004729C2"/>
    <w:rsid w:val="00473681"/>
    <w:rsid w:val="0048094C"/>
    <w:rsid w:val="00493929"/>
    <w:rsid w:val="0049577B"/>
    <w:rsid w:val="004A20DF"/>
    <w:rsid w:val="004E36F2"/>
    <w:rsid w:val="004E5CA2"/>
    <w:rsid w:val="004F0928"/>
    <w:rsid w:val="004F11D4"/>
    <w:rsid w:val="004F4426"/>
    <w:rsid w:val="004F54DD"/>
    <w:rsid w:val="004F586F"/>
    <w:rsid w:val="00501341"/>
    <w:rsid w:val="00517213"/>
    <w:rsid w:val="00531111"/>
    <w:rsid w:val="00541697"/>
    <w:rsid w:val="00543E4A"/>
    <w:rsid w:val="0055214C"/>
    <w:rsid w:val="0055574E"/>
    <w:rsid w:val="005578CC"/>
    <w:rsid w:val="00557FAD"/>
    <w:rsid w:val="0058088B"/>
    <w:rsid w:val="005813AD"/>
    <w:rsid w:val="00586625"/>
    <w:rsid w:val="005A18AB"/>
    <w:rsid w:val="005A37FF"/>
    <w:rsid w:val="005A6978"/>
    <w:rsid w:val="005C2884"/>
    <w:rsid w:val="005C44DF"/>
    <w:rsid w:val="005D0119"/>
    <w:rsid w:val="005D084C"/>
    <w:rsid w:val="005D1DF1"/>
    <w:rsid w:val="005D2402"/>
    <w:rsid w:val="005D3AB4"/>
    <w:rsid w:val="005D3C3B"/>
    <w:rsid w:val="005D4426"/>
    <w:rsid w:val="005D583F"/>
    <w:rsid w:val="005D66A1"/>
    <w:rsid w:val="005E169E"/>
    <w:rsid w:val="0060151C"/>
    <w:rsid w:val="0060509A"/>
    <w:rsid w:val="006068D7"/>
    <w:rsid w:val="00623071"/>
    <w:rsid w:val="00633DF6"/>
    <w:rsid w:val="006536AF"/>
    <w:rsid w:val="00654638"/>
    <w:rsid w:val="00664715"/>
    <w:rsid w:val="006655F9"/>
    <w:rsid w:val="006670B5"/>
    <w:rsid w:val="0068026C"/>
    <w:rsid w:val="006812FD"/>
    <w:rsid w:val="00681829"/>
    <w:rsid w:val="0068238C"/>
    <w:rsid w:val="00691B94"/>
    <w:rsid w:val="006A4B7A"/>
    <w:rsid w:val="006B0C3A"/>
    <w:rsid w:val="006B2394"/>
    <w:rsid w:val="006B4BB5"/>
    <w:rsid w:val="006C1C4C"/>
    <w:rsid w:val="006C5093"/>
    <w:rsid w:val="006C6E9E"/>
    <w:rsid w:val="006C7183"/>
    <w:rsid w:val="006D62A4"/>
    <w:rsid w:val="006E3D89"/>
    <w:rsid w:val="006E5851"/>
    <w:rsid w:val="006E58DE"/>
    <w:rsid w:val="006E774B"/>
    <w:rsid w:val="006F7A8B"/>
    <w:rsid w:val="00711C40"/>
    <w:rsid w:val="00712EA7"/>
    <w:rsid w:val="007325CB"/>
    <w:rsid w:val="00732B80"/>
    <w:rsid w:val="00733EDE"/>
    <w:rsid w:val="0073621D"/>
    <w:rsid w:val="00742942"/>
    <w:rsid w:val="00760993"/>
    <w:rsid w:val="00775083"/>
    <w:rsid w:val="0077694A"/>
    <w:rsid w:val="00787D94"/>
    <w:rsid w:val="00793FB9"/>
    <w:rsid w:val="00796970"/>
    <w:rsid w:val="00796C7A"/>
    <w:rsid w:val="007B22D8"/>
    <w:rsid w:val="007B5D7D"/>
    <w:rsid w:val="007D42CF"/>
    <w:rsid w:val="007F2EAB"/>
    <w:rsid w:val="007F32F1"/>
    <w:rsid w:val="007F4ABC"/>
    <w:rsid w:val="00800D49"/>
    <w:rsid w:val="00810F44"/>
    <w:rsid w:val="00817C26"/>
    <w:rsid w:val="00830E7A"/>
    <w:rsid w:val="008341F8"/>
    <w:rsid w:val="00836D7B"/>
    <w:rsid w:val="00837FE9"/>
    <w:rsid w:val="00881821"/>
    <w:rsid w:val="00882866"/>
    <w:rsid w:val="00885B23"/>
    <w:rsid w:val="0089375E"/>
    <w:rsid w:val="00894712"/>
    <w:rsid w:val="008B24B4"/>
    <w:rsid w:val="008C161E"/>
    <w:rsid w:val="008C1F17"/>
    <w:rsid w:val="008C4B63"/>
    <w:rsid w:val="008C6A5C"/>
    <w:rsid w:val="008D5A4E"/>
    <w:rsid w:val="009367DD"/>
    <w:rsid w:val="00940D90"/>
    <w:rsid w:val="00943A8A"/>
    <w:rsid w:val="00952AF8"/>
    <w:rsid w:val="00972A50"/>
    <w:rsid w:val="00975D66"/>
    <w:rsid w:val="00976374"/>
    <w:rsid w:val="00992CC3"/>
    <w:rsid w:val="00992EDE"/>
    <w:rsid w:val="00994333"/>
    <w:rsid w:val="009A2711"/>
    <w:rsid w:val="009B107B"/>
    <w:rsid w:val="009B2582"/>
    <w:rsid w:val="009C7212"/>
    <w:rsid w:val="009D20D0"/>
    <w:rsid w:val="009D3A72"/>
    <w:rsid w:val="00A0717C"/>
    <w:rsid w:val="00A17F0D"/>
    <w:rsid w:val="00A22FC4"/>
    <w:rsid w:val="00A25521"/>
    <w:rsid w:val="00A32EDE"/>
    <w:rsid w:val="00A35314"/>
    <w:rsid w:val="00A42241"/>
    <w:rsid w:val="00A47DCB"/>
    <w:rsid w:val="00A55FA6"/>
    <w:rsid w:val="00A7283A"/>
    <w:rsid w:val="00A73001"/>
    <w:rsid w:val="00A8437F"/>
    <w:rsid w:val="00A87E8B"/>
    <w:rsid w:val="00A926B5"/>
    <w:rsid w:val="00AC1C18"/>
    <w:rsid w:val="00AE5C8A"/>
    <w:rsid w:val="00AF1E1D"/>
    <w:rsid w:val="00B15C67"/>
    <w:rsid w:val="00B16A5E"/>
    <w:rsid w:val="00B227F4"/>
    <w:rsid w:val="00B23DB9"/>
    <w:rsid w:val="00B365C7"/>
    <w:rsid w:val="00B462B2"/>
    <w:rsid w:val="00B516D4"/>
    <w:rsid w:val="00B6044A"/>
    <w:rsid w:val="00B70F63"/>
    <w:rsid w:val="00B74AD9"/>
    <w:rsid w:val="00B7571E"/>
    <w:rsid w:val="00B853D9"/>
    <w:rsid w:val="00B90210"/>
    <w:rsid w:val="00B9496C"/>
    <w:rsid w:val="00B950ED"/>
    <w:rsid w:val="00B96443"/>
    <w:rsid w:val="00BB7B8C"/>
    <w:rsid w:val="00BC5440"/>
    <w:rsid w:val="00BE0DF9"/>
    <w:rsid w:val="00BE1E64"/>
    <w:rsid w:val="00BE1FB0"/>
    <w:rsid w:val="00BE2023"/>
    <w:rsid w:val="00BE3CE7"/>
    <w:rsid w:val="00C07D13"/>
    <w:rsid w:val="00C21205"/>
    <w:rsid w:val="00C2740A"/>
    <w:rsid w:val="00C2774B"/>
    <w:rsid w:val="00C33A57"/>
    <w:rsid w:val="00C575BB"/>
    <w:rsid w:val="00C63F97"/>
    <w:rsid w:val="00C65FA8"/>
    <w:rsid w:val="00C80E1A"/>
    <w:rsid w:val="00C934B3"/>
    <w:rsid w:val="00C97695"/>
    <w:rsid w:val="00CC2C54"/>
    <w:rsid w:val="00CC4650"/>
    <w:rsid w:val="00CD61CE"/>
    <w:rsid w:val="00CE53DF"/>
    <w:rsid w:val="00CF3659"/>
    <w:rsid w:val="00CF5543"/>
    <w:rsid w:val="00D201BE"/>
    <w:rsid w:val="00D25B14"/>
    <w:rsid w:val="00D37CFF"/>
    <w:rsid w:val="00D40EA5"/>
    <w:rsid w:val="00D41092"/>
    <w:rsid w:val="00D42875"/>
    <w:rsid w:val="00D556C1"/>
    <w:rsid w:val="00D57352"/>
    <w:rsid w:val="00D61E09"/>
    <w:rsid w:val="00D62859"/>
    <w:rsid w:val="00D72D4B"/>
    <w:rsid w:val="00D7455D"/>
    <w:rsid w:val="00D824A0"/>
    <w:rsid w:val="00DE6DCA"/>
    <w:rsid w:val="00DE6DDE"/>
    <w:rsid w:val="00DF03FC"/>
    <w:rsid w:val="00E024B0"/>
    <w:rsid w:val="00E10A80"/>
    <w:rsid w:val="00E17A2A"/>
    <w:rsid w:val="00E216F9"/>
    <w:rsid w:val="00E236BE"/>
    <w:rsid w:val="00E45210"/>
    <w:rsid w:val="00E46453"/>
    <w:rsid w:val="00E56C0B"/>
    <w:rsid w:val="00E80BBF"/>
    <w:rsid w:val="00E852CC"/>
    <w:rsid w:val="00EA6CE5"/>
    <w:rsid w:val="00EB43E9"/>
    <w:rsid w:val="00ED0646"/>
    <w:rsid w:val="00ED3930"/>
    <w:rsid w:val="00ED5AC7"/>
    <w:rsid w:val="00ED65D8"/>
    <w:rsid w:val="00EE7D54"/>
    <w:rsid w:val="00EF67E3"/>
    <w:rsid w:val="00F00CF7"/>
    <w:rsid w:val="00F25DEB"/>
    <w:rsid w:val="00F27441"/>
    <w:rsid w:val="00F30BCB"/>
    <w:rsid w:val="00F3444E"/>
    <w:rsid w:val="00F52841"/>
    <w:rsid w:val="00F56BA8"/>
    <w:rsid w:val="00F6014D"/>
    <w:rsid w:val="00F8084B"/>
    <w:rsid w:val="00FA13BC"/>
    <w:rsid w:val="00FB718F"/>
    <w:rsid w:val="00FC6087"/>
    <w:rsid w:val="00FD7689"/>
    <w:rsid w:val="00FE4FFD"/>
    <w:rsid w:val="00FF4D6E"/>
    <w:rsid w:val="00FF6763"/>
    <w:rsid w:val="01763BCE"/>
    <w:rsid w:val="01AD079A"/>
    <w:rsid w:val="01DB1C83"/>
    <w:rsid w:val="02290C40"/>
    <w:rsid w:val="022A6766"/>
    <w:rsid w:val="023D46EC"/>
    <w:rsid w:val="024141DC"/>
    <w:rsid w:val="02421D02"/>
    <w:rsid w:val="025C1016"/>
    <w:rsid w:val="03082F4B"/>
    <w:rsid w:val="03100052"/>
    <w:rsid w:val="03125B78"/>
    <w:rsid w:val="03457CFC"/>
    <w:rsid w:val="03914CEF"/>
    <w:rsid w:val="04245B63"/>
    <w:rsid w:val="04357D70"/>
    <w:rsid w:val="04C44C50"/>
    <w:rsid w:val="05145BD8"/>
    <w:rsid w:val="05375C27"/>
    <w:rsid w:val="05A21435"/>
    <w:rsid w:val="05F41565"/>
    <w:rsid w:val="06175254"/>
    <w:rsid w:val="061E64BE"/>
    <w:rsid w:val="0664493D"/>
    <w:rsid w:val="06840B3B"/>
    <w:rsid w:val="06AC1E40"/>
    <w:rsid w:val="06D118A6"/>
    <w:rsid w:val="07591FC8"/>
    <w:rsid w:val="077566D6"/>
    <w:rsid w:val="08123F24"/>
    <w:rsid w:val="08BB636A"/>
    <w:rsid w:val="08CF1E16"/>
    <w:rsid w:val="08DA7138"/>
    <w:rsid w:val="08FA50E4"/>
    <w:rsid w:val="09410F65"/>
    <w:rsid w:val="09581E0B"/>
    <w:rsid w:val="09653F94"/>
    <w:rsid w:val="0A0F696E"/>
    <w:rsid w:val="0A8676E7"/>
    <w:rsid w:val="0A9560F5"/>
    <w:rsid w:val="0B4D1E43"/>
    <w:rsid w:val="0B552AA6"/>
    <w:rsid w:val="0BBF43C3"/>
    <w:rsid w:val="0C0D15D3"/>
    <w:rsid w:val="0C120997"/>
    <w:rsid w:val="0C450D6C"/>
    <w:rsid w:val="0C542D5E"/>
    <w:rsid w:val="0CA43CE5"/>
    <w:rsid w:val="0CAF268A"/>
    <w:rsid w:val="0CE51C08"/>
    <w:rsid w:val="0DCB589F"/>
    <w:rsid w:val="0DF742E8"/>
    <w:rsid w:val="0E0D58BA"/>
    <w:rsid w:val="0E325320"/>
    <w:rsid w:val="0E3B2427"/>
    <w:rsid w:val="0E5E7EC3"/>
    <w:rsid w:val="0E625C06"/>
    <w:rsid w:val="0EE83C31"/>
    <w:rsid w:val="0F1B574D"/>
    <w:rsid w:val="0F225395"/>
    <w:rsid w:val="0F9811B3"/>
    <w:rsid w:val="10190546"/>
    <w:rsid w:val="103A226A"/>
    <w:rsid w:val="107E65FB"/>
    <w:rsid w:val="108A4FA0"/>
    <w:rsid w:val="1106587D"/>
    <w:rsid w:val="11360C84"/>
    <w:rsid w:val="115A0E16"/>
    <w:rsid w:val="117A0B97"/>
    <w:rsid w:val="119A56B6"/>
    <w:rsid w:val="11D32976"/>
    <w:rsid w:val="1239330E"/>
    <w:rsid w:val="12667438"/>
    <w:rsid w:val="12767ED2"/>
    <w:rsid w:val="129E11D6"/>
    <w:rsid w:val="13076D7C"/>
    <w:rsid w:val="13191403"/>
    <w:rsid w:val="138E4DA7"/>
    <w:rsid w:val="13BD743A"/>
    <w:rsid w:val="13D44784"/>
    <w:rsid w:val="14261483"/>
    <w:rsid w:val="14467430"/>
    <w:rsid w:val="144C7A29"/>
    <w:rsid w:val="148461AA"/>
    <w:rsid w:val="14E86739"/>
    <w:rsid w:val="15363948"/>
    <w:rsid w:val="15400323"/>
    <w:rsid w:val="155C2C83"/>
    <w:rsid w:val="156F66DD"/>
    <w:rsid w:val="15BD2FF3"/>
    <w:rsid w:val="15C251DC"/>
    <w:rsid w:val="15C90318"/>
    <w:rsid w:val="15DA2525"/>
    <w:rsid w:val="15DB004C"/>
    <w:rsid w:val="1611606E"/>
    <w:rsid w:val="161D2412"/>
    <w:rsid w:val="16493207"/>
    <w:rsid w:val="16797F90"/>
    <w:rsid w:val="167F4E7B"/>
    <w:rsid w:val="16C136E5"/>
    <w:rsid w:val="170535D2"/>
    <w:rsid w:val="1732013F"/>
    <w:rsid w:val="175400B6"/>
    <w:rsid w:val="178C784F"/>
    <w:rsid w:val="17D80CE7"/>
    <w:rsid w:val="183710C7"/>
    <w:rsid w:val="18574301"/>
    <w:rsid w:val="18722EE9"/>
    <w:rsid w:val="18736C61"/>
    <w:rsid w:val="18C33745"/>
    <w:rsid w:val="18ED431E"/>
    <w:rsid w:val="18F32AFF"/>
    <w:rsid w:val="18FF4051"/>
    <w:rsid w:val="19404D95"/>
    <w:rsid w:val="196B7938"/>
    <w:rsid w:val="19B337B9"/>
    <w:rsid w:val="19FD2C86"/>
    <w:rsid w:val="1B326960"/>
    <w:rsid w:val="1BA535D6"/>
    <w:rsid w:val="1BFD6F6E"/>
    <w:rsid w:val="1C393D1E"/>
    <w:rsid w:val="1C424981"/>
    <w:rsid w:val="1CA4563B"/>
    <w:rsid w:val="1D012A8E"/>
    <w:rsid w:val="1D183933"/>
    <w:rsid w:val="1D3A1AFC"/>
    <w:rsid w:val="1D9236E6"/>
    <w:rsid w:val="1EA062D6"/>
    <w:rsid w:val="1EE066D3"/>
    <w:rsid w:val="1EE937D9"/>
    <w:rsid w:val="1EF36406"/>
    <w:rsid w:val="1F093E7B"/>
    <w:rsid w:val="1F5F6ADA"/>
    <w:rsid w:val="1F903C55"/>
    <w:rsid w:val="1FD61FB0"/>
    <w:rsid w:val="1FF22B62"/>
    <w:rsid w:val="202C64FF"/>
    <w:rsid w:val="2079293B"/>
    <w:rsid w:val="20B00A53"/>
    <w:rsid w:val="20B47E17"/>
    <w:rsid w:val="20DA787E"/>
    <w:rsid w:val="210532B9"/>
    <w:rsid w:val="211A5ECC"/>
    <w:rsid w:val="2154271C"/>
    <w:rsid w:val="21676C37"/>
    <w:rsid w:val="21843C8D"/>
    <w:rsid w:val="22010E3A"/>
    <w:rsid w:val="22196184"/>
    <w:rsid w:val="22456F79"/>
    <w:rsid w:val="2274785E"/>
    <w:rsid w:val="22BD7457"/>
    <w:rsid w:val="22D64075"/>
    <w:rsid w:val="22F17100"/>
    <w:rsid w:val="23751ADF"/>
    <w:rsid w:val="23CE2F9E"/>
    <w:rsid w:val="23DF51AB"/>
    <w:rsid w:val="23FC3FAF"/>
    <w:rsid w:val="243E0123"/>
    <w:rsid w:val="248A3369"/>
    <w:rsid w:val="24A563F4"/>
    <w:rsid w:val="24C70119"/>
    <w:rsid w:val="24CE2760"/>
    <w:rsid w:val="25096983"/>
    <w:rsid w:val="25783B09"/>
    <w:rsid w:val="259A75DB"/>
    <w:rsid w:val="25F87F61"/>
    <w:rsid w:val="26235823"/>
    <w:rsid w:val="2664166A"/>
    <w:rsid w:val="267442D0"/>
    <w:rsid w:val="26832765"/>
    <w:rsid w:val="26BA3FAA"/>
    <w:rsid w:val="27206206"/>
    <w:rsid w:val="27225ADA"/>
    <w:rsid w:val="27A44741"/>
    <w:rsid w:val="27DC037F"/>
    <w:rsid w:val="283F090E"/>
    <w:rsid w:val="2840693A"/>
    <w:rsid w:val="287F0D0A"/>
    <w:rsid w:val="288602EB"/>
    <w:rsid w:val="28CA01D8"/>
    <w:rsid w:val="28D15A0A"/>
    <w:rsid w:val="294F4B81"/>
    <w:rsid w:val="29891E41"/>
    <w:rsid w:val="29A422E4"/>
    <w:rsid w:val="29AA5774"/>
    <w:rsid w:val="29F319B0"/>
    <w:rsid w:val="2A2E0C3A"/>
    <w:rsid w:val="2A587A65"/>
    <w:rsid w:val="2A7D74CC"/>
    <w:rsid w:val="2ACF41CB"/>
    <w:rsid w:val="2BA70CA4"/>
    <w:rsid w:val="2BF51A0F"/>
    <w:rsid w:val="2C6941AB"/>
    <w:rsid w:val="2C882884"/>
    <w:rsid w:val="2CAC2780"/>
    <w:rsid w:val="2CE36785"/>
    <w:rsid w:val="2CE915E7"/>
    <w:rsid w:val="2D047A30"/>
    <w:rsid w:val="2D4B38B1"/>
    <w:rsid w:val="2D6F57F1"/>
    <w:rsid w:val="2D8F7C42"/>
    <w:rsid w:val="2DC7118A"/>
    <w:rsid w:val="2E4B3B69"/>
    <w:rsid w:val="2E4F2F2D"/>
    <w:rsid w:val="2E895C66"/>
    <w:rsid w:val="2EA6073F"/>
    <w:rsid w:val="2EBA2A9C"/>
    <w:rsid w:val="2F37233F"/>
    <w:rsid w:val="2F432A92"/>
    <w:rsid w:val="2F971030"/>
    <w:rsid w:val="2FB27C17"/>
    <w:rsid w:val="2FC811E9"/>
    <w:rsid w:val="300F506A"/>
    <w:rsid w:val="30183F1E"/>
    <w:rsid w:val="30C47C02"/>
    <w:rsid w:val="30CB0F91"/>
    <w:rsid w:val="30D20571"/>
    <w:rsid w:val="30E6401D"/>
    <w:rsid w:val="30FA7AC8"/>
    <w:rsid w:val="31232B7B"/>
    <w:rsid w:val="314B0324"/>
    <w:rsid w:val="31813D45"/>
    <w:rsid w:val="31DD71CE"/>
    <w:rsid w:val="32252923"/>
    <w:rsid w:val="339733AC"/>
    <w:rsid w:val="33DE722D"/>
    <w:rsid w:val="341B40B2"/>
    <w:rsid w:val="34EF0750"/>
    <w:rsid w:val="34F52A80"/>
    <w:rsid w:val="350514A9"/>
    <w:rsid w:val="35522FB5"/>
    <w:rsid w:val="356B4AF0"/>
    <w:rsid w:val="358931C8"/>
    <w:rsid w:val="35DA1C76"/>
    <w:rsid w:val="35E054DE"/>
    <w:rsid w:val="35E623C9"/>
    <w:rsid w:val="362058DB"/>
    <w:rsid w:val="362C0724"/>
    <w:rsid w:val="36CE5337"/>
    <w:rsid w:val="36D52C03"/>
    <w:rsid w:val="36FA25D0"/>
    <w:rsid w:val="378C0D4E"/>
    <w:rsid w:val="37ED3EE3"/>
    <w:rsid w:val="383D7522"/>
    <w:rsid w:val="3842527F"/>
    <w:rsid w:val="38575800"/>
    <w:rsid w:val="38D17360"/>
    <w:rsid w:val="390C65EA"/>
    <w:rsid w:val="396226AE"/>
    <w:rsid w:val="396E1053"/>
    <w:rsid w:val="39736669"/>
    <w:rsid w:val="3A405D74"/>
    <w:rsid w:val="3AED5FA8"/>
    <w:rsid w:val="3B561D9F"/>
    <w:rsid w:val="3B6444BC"/>
    <w:rsid w:val="3BF53366"/>
    <w:rsid w:val="3C4B11D8"/>
    <w:rsid w:val="3C5938F5"/>
    <w:rsid w:val="3C6D114E"/>
    <w:rsid w:val="3C862210"/>
    <w:rsid w:val="3CD236A7"/>
    <w:rsid w:val="3CE60F00"/>
    <w:rsid w:val="3CEB6517"/>
    <w:rsid w:val="3CF03B2D"/>
    <w:rsid w:val="3D115F7D"/>
    <w:rsid w:val="3D580050"/>
    <w:rsid w:val="3D8E3A72"/>
    <w:rsid w:val="3D9E6F64"/>
    <w:rsid w:val="3DA212CB"/>
    <w:rsid w:val="3DB66B25"/>
    <w:rsid w:val="3E43485C"/>
    <w:rsid w:val="3E611186"/>
    <w:rsid w:val="3E846C23"/>
    <w:rsid w:val="3EAD617A"/>
    <w:rsid w:val="3EC3774B"/>
    <w:rsid w:val="3EC55271"/>
    <w:rsid w:val="3EE53B65"/>
    <w:rsid w:val="3EE55913"/>
    <w:rsid w:val="3F563155"/>
    <w:rsid w:val="3F731171"/>
    <w:rsid w:val="3F8C5D8F"/>
    <w:rsid w:val="3FA05CDE"/>
    <w:rsid w:val="3FD6525C"/>
    <w:rsid w:val="405A7C3B"/>
    <w:rsid w:val="40D043A1"/>
    <w:rsid w:val="414803DC"/>
    <w:rsid w:val="417B430D"/>
    <w:rsid w:val="418C02C8"/>
    <w:rsid w:val="41C04416"/>
    <w:rsid w:val="41D34149"/>
    <w:rsid w:val="429F5DD9"/>
    <w:rsid w:val="42FC667D"/>
    <w:rsid w:val="43617533"/>
    <w:rsid w:val="43861223"/>
    <w:rsid w:val="43A62D84"/>
    <w:rsid w:val="43F3462F"/>
    <w:rsid w:val="43F403A7"/>
    <w:rsid w:val="4453331F"/>
    <w:rsid w:val="44703ED1"/>
    <w:rsid w:val="44D37FBC"/>
    <w:rsid w:val="44D51F86"/>
    <w:rsid w:val="451553B3"/>
    <w:rsid w:val="45A33E32"/>
    <w:rsid w:val="45AD4CB1"/>
    <w:rsid w:val="46326F64"/>
    <w:rsid w:val="466C2476"/>
    <w:rsid w:val="46C56352"/>
    <w:rsid w:val="46CD385A"/>
    <w:rsid w:val="46D00C57"/>
    <w:rsid w:val="46F661E4"/>
    <w:rsid w:val="474156B1"/>
    <w:rsid w:val="47501D98"/>
    <w:rsid w:val="486A6E89"/>
    <w:rsid w:val="48825F81"/>
    <w:rsid w:val="490C1CEF"/>
    <w:rsid w:val="4977360C"/>
    <w:rsid w:val="49AF724A"/>
    <w:rsid w:val="4A0B1011"/>
    <w:rsid w:val="4A7F4E6E"/>
    <w:rsid w:val="4A835FE1"/>
    <w:rsid w:val="4A9B5A20"/>
    <w:rsid w:val="4AD52CE0"/>
    <w:rsid w:val="4B337A07"/>
    <w:rsid w:val="4B5355C2"/>
    <w:rsid w:val="4BC90057"/>
    <w:rsid w:val="4D477799"/>
    <w:rsid w:val="4D73058E"/>
    <w:rsid w:val="4D782049"/>
    <w:rsid w:val="4D9C5D37"/>
    <w:rsid w:val="4DA22C22"/>
    <w:rsid w:val="4DB017E2"/>
    <w:rsid w:val="4DFE60AA"/>
    <w:rsid w:val="4EA0173F"/>
    <w:rsid w:val="4F624D5E"/>
    <w:rsid w:val="4FB82BD0"/>
    <w:rsid w:val="4FCE41A2"/>
    <w:rsid w:val="502142D2"/>
    <w:rsid w:val="5066314E"/>
    <w:rsid w:val="50C8299F"/>
    <w:rsid w:val="50D15CF8"/>
    <w:rsid w:val="50FB0FC7"/>
    <w:rsid w:val="510065DD"/>
    <w:rsid w:val="51024103"/>
    <w:rsid w:val="51A90A23"/>
    <w:rsid w:val="52067C23"/>
    <w:rsid w:val="522D51B0"/>
    <w:rsid w:val="524B3888"/>
    <w:rsid w:val="528A0854"/>
    <w:rsid w:val="52BE22AC"/>
    <w:rsid w:val="52CF6267"/>
    <w:rsid w:val="52F42171"/>
    <w:rsid w:val="5345477B"/>
    <w:rsid w:val="539B25ED"/>
    <w:rsid w:val="546155E5"/>
    <w:rsid w:val="54680721"/>
    <w:rsid w:val="5480697A"/>
    <w:rsid w:val="54FE72D7"/>
    <w:rsid w:val="550541C2"/>
    <w:rsid w:val="552D196B"/>
    <w:rsid w:val="5539030F"/>
    <w:rsid w:val="559C1EA9"/>
    <w:rsid w:val="55D911AB"/>
    <w:rsid w:val="55FF50B5"/>
    <w:rsid w:val="562543F0"/>
    <w:rsid w:val="57062473"/>
    <w:rsid w:val="570A707C"/>
    <w:rsid w:val="57FA3D86"/>
    <w:rsid w:val="5875165E"/>
    <w:rsid w:val="588B2C30"/>
    <w:rsid w:val="58F46A27"/>
    <w:rsid w:val="59684D1F"/>
    <w:rsid w:val="59B166C6"/>
    <w:rsid w:val="59D46859"/>
    <w:rsid w:val="5A355549"/>
    <w:rsid w:val="5A432DA3"/>
    <w:rsid w:val="5A663955"/>
    <w:rsid w:val="5A756F6A"/>
    <w:rsid w:val="5ABC17C7"/>
    <w:rsid w:val="5AC4067B"/>
    <w:rsid w:val="5AC643F3"/>
    <w:rsid w:val="5B922527"/>
    <w:rsid w:val="5B995B10"/>
    <w:rsid w:val="5BED3C02"/>
    <w:rsid w:val="5BFB1E7B"/>
    <w:rsid w:val="5C11169E"/>
    <w:rsid w:val="5C504816"/>
    <w:rsid w:val="5C5872CD"/>
    <w:rsid w:val="5C7F2AAC"/>
    <w:rsid w:val="5CAE513F"/>
    <w:rsid w:val="5CC9164A"/>
    <w:rsid w:val="5CDF79EE"/>
    <w:rsid w:val="5D02548B"/>
    <w:rsid w:val="5D6972B8"/>
    <w:rsid w:val="5D7243BE"/>
    <w:rsid w:val="5D9B1B67"/>
    <w:rsid w:val="5E40270F"/>
    <w:rsid w:val="5ED66BCF"/>
    <w:rsid w:val="5F217E4A"/>
    <w:rsid w:val="5F447FDD"/>
    <w:rsid w:val="5FBA3DFB"/>
    <w:rsid w:val="5FE86BBA"/>
    <w:rsid w:val="60AD4748"/>
    <w:rsid w:val="61F950AE"/>
    <w:rsid w:val="6200468F"/>
    <w:rsid w:val="620F042E"/>
    <w:rsid w:val="624502F4"/>
    <w:rsid w:val="624C78D4"/>
    <w:rsid w:val="627E55B4"/>
    <w:rsid w:val="627E7362"/>
    <w:rsid w:val="6283706E"/>
    <w:rsid w:val="629E5C56"/>
    <w:rsid w:val="62A50D92"/>
    <w:rsid w:val="62DB47B4"/>
    <w:rsid w:val="633C2039"/>
    <w:rsid w:val="633F11E7"/>
    <w:rsid w:val="63506F50"/>
    <w:rsid w:val="635B17DB"/>
    <w:rsid w:val="63AB30A9"/>
    <w:rsid w:val="6424218B"/>
    <w:rsid w:val="6454481E"/>
    <w:rsid w:val="6497295D"/>
    <w:rsid w:val="64DE67DD"/>
    <w:rsid w:val="65031DA0"/>
    <w:rsid w:val="652E1513"/>
    <w:rsid w:val="65F8742B"/>
    <w:rsid w:val="66044022"/>
    <w:rsid w:val="66140709"/>
    <w:rsid w:val="67112E9A"/>
    <w:rsid w:val="674F5770"/>
    <w:rsid w:val="678E6299"/>
    <w:rsid w:val="67ED7463"/>
    <w:rsid w:val="682E35D8"/>
    <w:rsid w:val="68815DFE"/>
    <w:rsid w:val="68FE2FAA"/>
    <w:rsid w:val="69054339"/>
    <w:rsid w:val="69280027"/>
    <w:rsid w:val="69735746"/>
    <w:rsid w:val="69B31FE7"/>
    <w:rsid w:val="69B813AB"/>
    <w:rsid w:val="6AF40B09"/>
    <w:rsid w:val="6AF428B7"/>
    <w:rsid w:val="6B122D3D"/>
    <w:rsid w:val="6B19231D"/>
    <w:rsid w:val="6BAF67DE"/>
    <w:rsid w:val="6BC009EB"/>
    <w:rsid w:val="6BEE7306"/>
    <w:rsid w:val="6C375151"/>
    <w:rsid w:val="6C3D64DF"/>
    <w:rsid w:val="6C411B2C"/>
    <w:rsid w:val="6C47066D"/>
    <w:rsid w:val="6C553829"/>
    <w:rsid w:val="6C77379F"/>
    <w:rsid w:val="6CA9147F"/>
    <w:rsid w:val="6CD01102"/>
    <w:rsid w:val="6CD81D64"/>
    <w:rsid w:val="6D055E2C"/>
    <w:rsid w:val="6D413DAD"/>
    <w:rsid w:val="6DB30807"/>
    <w:rsid w:val="6E2214E9"/>
    <w:rsid w:val="6E6B7334"/>
    <w:rsid w:val="6EE175F6"/>
    <w:rsid w:val="6F4D6A39"/>
    <w:rsid w:val="6F6549E0"/>
    <w:rsid w:val="6F810491"/>
    <w:rsid w:val="6F944668"/>
    <w:rsid w:val="6FAD1286"/>
    <w:rsid w:val="706A7177"/>
    <w:rsid w:val="70AE52B6"/>
    <w:rsid w:val="70B07280"/>
    <w:rsid w:val="70EE5FFA"/>
    <w:rsid w:val="710F044A"/>
    <w:rsid w:val="71123A97"/>
    <w:rsid w:val="71237A52"/>
    <w:rsid w:val="71561AA2"/>
    <w:rsid w:val="715E0A8A"/>
    <w:rsid w:val="71AF7537"/>
    <w:rsid w:val="720F6228"/>
    <w:rsid w:val="72C94629"/>
    <w:rsid w:val="72CC5EC7"/>
    <w:rsid w:val="72F378F8"/>
    <w:rsid w:val="730E4732"/>
    <w:rsid w:val="73722F12"/>
    <w:rsid w:val="737547B1"/>
    <w:rsid w:val="73B2330F"/>
    <w:rsid w:val="73DD4830"/>
    <w:rsid w:val="741A35F5"/>
    <w:rsid w:val="744A79EB"/>
    <w:rsid w:val="74A013B9"/>
    <w:rsid w:val="74CC21AE"/>
    <w:rsid w:val="74D55484"/>
    <w:rsid w:val="74EC0AA3"/>
    <w:rsid w:val="754C32EF"/>
    <w:rsid w:val="757253AB"/>
    <w:rsid w:val="758468DB"/>
    <w:rsid w:val="758E3908"/>
    <w:rsid w:val="75F95225"/>
    <w:rsid w:val="75FD430B"/>
    <w:rsid w:val="76612DCA"/>
    <w:rsid w:val="767D7C04"/>
    <w:rsid w:val="769D3E02"/>
    <w:rsid w:val="76C53359"/>
    <w:rsid w:val="76FF4ABD"/>
    <w:rsid w:val="7730111A"/>
    <w:rsid w:val="77BA09E4"/>
    <w:rsid w:val="77F24622"/>
    <w:rsid w:val="784309DA"/>
    <w:rsid w:val="786646C8"/>
    <w:rsid w:val="78B43685"/>
    <w:rsid w:val="78B74F24"/>
    <w:rsid w:val="78CD4747"/>
    <w:rsid w:val="79366790"/>
    <w:rsid w:val="79694470"/>
    <w:rsid w:val="797177C8"/>
    <w:rsid w:val="79AA6126"/>
    <w:rsid w:val="79C773E8"/>
    <w:rsid w:val="7A170370"/>
    <w:rsid w:val="7A592736"/>
    <w:rsid w:val="7A890BC0"/>
    <w:rsid w:val="7B705F89"/>
    <w:rsid w:val="7B8657AD"/>
    <w:rsid w:val="7B886DA3"/>
    <w:rsid w:val="7BAA558C"/>
    <w:rsid w:val="7BAC4AE8"/>
    <w:rsid w:val="7BE83190"/>
    <w:rsid w:val="7BFC781D"/>
    <w:rsid w:val="7C120DEF"/>
    <w:rsid w:val="7C296138"/>
    <w:rsid w:val="7C4371FA"/>
    <w:rsid w:val="7C8D4919"/>
    <w:rsid w:val="7CA0015F"/>
    <w:rsid w:val="7CE704CD"/>
    <w:rsid w:val="7D480840"/>
    <w:rsid w:val="7D913864"/>
    <w:rsid w:val="7DC0487A"/>
    <w:rsid w:val="7F1629A4"/>
    <w:rsid w:val="7F791E0A"/>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semiHidden="0" w:name="toc 2"/>
    <w:lsdException w:uiPriority="39" w:name="toc 3"/>
    <w:lsdException w:qFormat="1" w:unhideWhenUsed="0" w:uiPriority="39" w:semiHidden="0"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37"/>
    <w:autoRedefine/>
    <w:qFormat/>
    <w:uiPriority w:val="99"/>
    <w:pPr>
      <w:keepNext/>
      <w:keepLines/>
      <w:ind w:firstLine="200" w:firstLineChars="200"/>
      <w:outlineLvl w:val="0"/>
    </w:pPr>
    <w:rPr>
      <w:rFonts w:ascii="黑体" w:eastAsia="黑体"/>
      <w:bCs/>
      <w:kern w:val="44"/>
      <w:sz w:val="28"/>
      <w:szCs w:val="44"/>
    </w:rPr>
  </w:style>
  <w:style w:type="paragraph" w:styleId="3">
    <w:name w:val="heading 2"/>
    <w:basedOn w:val="1"/>
    <w:next w:val="1"/>
    <w:link w:val="38"/>
    <w:autoRedefine/>
    <w:unhideWhenUsed/>
    <w:qFormat/>
    <w:uiPriority w:val="99"/>
    <w:pPr>
      <w:keepNext/>
      <w:keepLines/>
      <w:ind w:firstLine="200" w:firstLineChars="200"/>
      <w:outlineLvl w:val="1"/>
    </w:pPr>
    <w:rPr>
      <w:rFonts w:cstheme="majorBidi"/>
      <w:b/>
      <w:bCs/>
      <w:sz w:val="28"/>
      <w:szCs w:val="32"/>
    </w:rPr>
  </w:style>
  <w:style w:type="paragraph" w:styleId="4">
    <w:name w:val="heading 3"/>
    <w:basedOn w:val="1"/>
    <w:next w:val="1"/>
    <w:link w:val="39"/>
    <w:autoRedefine/>
    <w:unhideWhenUsed/>
    <w:qFormat/>
    <w:uiPriority w:val="99"/>
    <w:pPr>
      <w:keepNext/>
      <w:keepLines/>
      <w:ind w:firstLine="200" w:firstLineChars="200"/>
      <w:outlineLvl w:val="2"/>
    </w:pPr>
    <w:rPr>
      <w:b/>
      <w:bCs/>
      <w:szCs w:val="32"/>
    </w:rPr>
  </w:style>
  <w:style w:type="paragraph" w:styleId="5">
    <w:name w:val="heading 4"/>
    <w:basedOn w:val="1"/>
    <w:next w:val="1"/>
    <w:link w:val="40"/>
    <w:autoRedefine/>
    <w:unhideWhenUsed/>
    <w:qFormat/>
    <w:uiPriority w:val="9"/>
    <w:pPr>
      <w:keepNext/>
      <w:keepLines/>
      <w:ind w:firstLine="200" w:firstLineChars="200"/>
      <w:outlineLvl w:val="3"/>
    </w:pPr>
    <w:rPr>
      <w:rFonts w:ascii="黑体" w:eastAsia="黑体" w:hAnsiTheme="majorHAnsi" w:cstheme="majorBidi"/>
      <w:bCs/>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99"/>
    <w:pPr>
      <w:numPr>
        <w:ilvl w:val="0"/>
        <w:numId w:val="1"/>
      </w:numPr>
      <w:spacing w:line="240" w:lineRule="auto"/>
    </w:pPr>
    <w:rPr>
      <w:rFonts w:cs="Times New Roman"/>
      <w:sz w:val="21"/>
      <w:szCs w:val="24"/>
    </w:rPr>
  </w:style>
  <w:style w:type="paragraph" w:styleId="7">
    <w:name w:val="Normal Indent"/>
    <w:basedOn w:val="1"/>
    <w:autoRedefine/>
    <w:qFormat/>
    <w:uiPriority w:val="0"/>
    <w:pPr>
      <w:spacing w:line="240" w:lineRule="auto"/>
      <w:ind w:firstLine="420"/>
    </w:pPr>
    <w:rPr>
      <w:rFonts w:cs="Times New Roman"/>
      <w:sz w:val="21"/>
      <w:szCs w:val="20"/>
    </w:rPr>
  </w:style>
  <w:style w:type="paragraph" w:styleId="8">
    <w:name w:val="annotation text"/>
    <w:basedOn w:val="1"/>
    <w:link w:val="49"/>
    <w:autoRedefine/>
    <w:unhideWhenUsed/>
    <w:qFormat/>
    <w:uiPriority w:val="0"/>
    <w:pPr>
      <w:jc w:val="left"/>
    </w:pPr>
  </w:style>
  <w:style w:type="paragraph" w:styleId="9">
    <w:name w:val="Body Text"/>
    <w:basedOn w:val="1"/>
    <w:next w:val="10"/>
    <w:link w:val="51"/>
    <w:autoRedefine/>
    <w:unhideWhenUsed/>
    <w:qFormat/>
    <w:uiPriority w:val="99"/>
    <w:pPr>
      <w:spacing w:after="120"/>
    </w:pPr>
  </w:style>
  <w:style w:type="paragraph" w:styleId="10">
    <w:name w:val="Body Text First Indent"/>
    <w:basedOn w:val="9"/>
    <w:link w:val="52"/>
    <w:autoRedefine/>
    <w:qFormat/>
    <w:uiPriority w:val="99"/>
    <w:pPr>
      <w:spacing w:after="0" w:line="360" w:lineRule="exact"/>
      <w:ind w:firstLine="420"/>
    </w:pPr>
    <w:rPr>
      <w:rFonts w:cs="Times New Roman"/>
      <w:sz w:val="21"/>
      <w:szCs w:val="24"/>
    </w:rPr>
  </w:style>
  <w:style w:type="paragraph" w:styleId="11">
    <w:name w:val="Body Text Indent"/>
    <w:basedOn w:val="1"/>
    <w:link w:val="46"/>
    <w:autoRedefine/>
    <w:unhideWhenUsed/>
    <w:qFormat/>
    <w:uiPriority w:val="99"/>
    <w:pPr>
      <w:spacing w:after="120"/>
      <w:ind w:left="420" w:leftChars="200"/>
    </w:pPr>
  </w:style>
  <w:style w:type="paragraph" w:styleId="12">
    <w:name w:val="Block Text"/>
    <w:basedOn w:val="1"/>
    <w:autoRedefine/>
    <w:qFormat/>
    <w:uiPriority w:val="99"/>
    <w:pPr>
      <w:adjustRightInd w:val="0"/>
      <w:spacing w:line="300" w:lineRule="auto"/>
      <w:ind w:left="958" w:right="-120" w:rightChars="-120"/>
      <w:jc w:val="left"/>
    </w:pPr>
    <w:rPr>
      <w:rFonts w:ascii="宋体" w:hAnsi="宋体" w:cs="Times New Roman"/>
      <w:sz w:val="28"/>
      <w:szCs w:val="24"/>
    </w:rPr>
  </w:style>
  <w:style w:type="paragraph" w:styleId="13">
    <w:name w:val="Plain Text"/>
    <w:basedOn w:val="1"/>
    <w:link w:val="53"/>
    <w:autoRedefine/>
    <w:qFormat/>
    <w:uiPriority w:val="99"/>
    <w:pPr>
      <w:spacing w:line="240" w:lineRule="auto"/>
    </w:pPr>
    <w:rPr>
      <w:rFonts w:ascii="宋体" w:hAnsi="Courier New" w:cs="Times New Roman"/>
      <w:sz w:val="21"/>
      <w:szCs w:val="24"/>
    </w:rPr>
  </w:style>
  <w:style w:type="paragraph" w:styleId="14">
    <w:name w:val="Date"/>
    <w:basedOn w:val="1"/>
    <w:next w:val="1"/>
    <w:link w:val="41"/>
    <w:autoRedefine/>
    <w:unhideWhenUsed/>
    <w:qFormat/>
    <w:uiPriority w:val="99"/>
    <w:pPr>
      <w:ind w:left="100" w:leftChars="2500"/>
    </w:pPr>
  </w:style>
  <w:style w:type="paragraph" w:styleId="15">
    <w:name w:val="Balloon Text"/>
    <w:basedOn w:val="1"/>
    <w:link w:val="54"/>
    <w:autoRedefine/>
    <w:qFormat/>
    <w:uiPriority w:val="99"/>
    <w:pPr>
      <w:spacing w:line="240" w:lineRule="auto"/>
    </w:pPr>
    <w:rPr>
      <w:rFonts w:cs="Times New Roman"/>
      <w:sz w:val="18"/>
      <w:szCs w:val="18"/>
    </w:rPr>
  </w:style>
  <w:style w:type="paragraph" w:styleId="16">
    <w:name w:val="footer"/>
    <w:basedOn w:val="1"/>
    <w:link w:val="43"/>
    <w:autoRedefine/>
    <w:unhideWhenUsed/>
    <w:qFormat/>
    <w:uiPriority w:val="99"/>
    <w:pPr>
      <w:tabs>
        <w:tab w:val="center" w:pos="4153"/>
        <w:tab w:val="right" w:pos="8306"/>
      </w:tabs>
      <w:snapToGrid w:val="0"/>
      <w:jc w:val="left"/>
    </w:pPr>
    <w:rPr>
      <w:sz w:val="18"/>
      <w:szCs w:val="18"/>
    </w:rPr>
  </w:style>
  <w:style w:type="paragraph" w:styleId="17">
    <w:name w:val="header"/>
    <w:basedOn w:val="1"/>
    <w:next w:val="18"/>
    <w:link w:val="4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8">
    <w:name w:val="Quote1"/>
    <w:next w:val="1"/>
    <w:autoRedefine/>
    <w:qFormat/>
    <w:uiPriority w:val="99"/>
    <w:pPr>
      <w:wordWrap w:val="0"/>
      <w:spacing w:before="200" w:after="160"/>
      <w:ind w:left="864" w:right="864"/>
      <w:jc w:val="center"/>
    </w:pPr>
    <w:rPr>
      <w:rFonts w:ascii="宋体" w:hAnsi="Times New Roman" w:eastAsia="宋体" w:cs="Times New Roman"/>
      <w:i/>
      <w:color w:val="404040"/>
      <w:kern w:val="2"/>
      <w:sz w:val="21"/>
      <w:szCs w:val="24"/>
      <w:lang w:val="en-US" w:eastAsia="zh-CN" w:bidi="ar-SA"/>
    </w:rPr>
  </w:style>
  <w:style w:type="paragraph" w:styleId="19">
    <w:name w:val="toc 4"/>
    <w:basedOn w:val="1"/>
    <w:next w:val="1"/>
    <w:autoRedefine/>
    <w:qFormat/>
    <w:uiPriority w:val="39"/>
    <w:pPr>
      <w:widowControl/>
      <w:spacing w:line="240" w:lineRule="auto"/>
      <w:ind w:left="600"/>
      <w:jc w:val="left"/>
    </w:pPr>
    <w:rPr>
      <w:rFonts w:cs="Times New Roman"/>
      <w:kern w:val="0"/>
      <w:sz w:val="18"/>
      <w:szCs w:val="20"/>
    </w:rPr>
  </w:style>
  <w:style w:type="paragraph" w:styleId="20">
    <w:name w:val="List"/>
    <w:basedOn w:val="1"/>
    <w:autoRedefine/>
    <w:semiHidden/>
    <w:unhideWhenUsed/>
    <w:qFormat/>
    <w:uiPriority w:val="99"/>
    <w:pPr>
      <w:ind w:left="200" w:hanging="200" w:hangingChars="200"/>
      <w:contextualSpacing/>
    </w:pPr>
  </w:style>
  <w:style w:type="paragraph" w:styleId="21">
    <w:name w:val="footnote text"/>
    <w:basedOn w:val="1"/>
    <w:link w:val="55"/>
    <w:autoRedefine/>
    <w:semiHidden/>
    <w:unhideWhenUsed/>
    <w:qFormat/>
    <w:uiPriority w:val="99"/>
    <w:pPr>
      <w:snapToGrid w:val="0"/>
      <w:spacing w:line="240" w:lineRule="auto"/>
      <w:jc w:val="left"/>
    </w:pPr>
    <w:rPr>
      <w:rFonts w:cs="Times New Roman"/>
      <w:sz w:val="18"/>
      <w:szCs w:val="24"/>
    </w:rPr>
  </w:style>
  <w:style w:type="paragraph" w:styleId="22">
    <w:name w:val="toc 6"/>
    <w:basedOn w:val="1"/>
    <w:next w:val="1"/>
    <w:autoRedefine/>
    <w:qFormat/>
    <w:uiPriority w:val="39"/>
    <w:pPr>
      <w:widowControl/>
      <w:spacing w:line="240" w:lineRule="auto"/>
      <w:ind w:left="1000"/>
      <w:jc w:val="left"/>
    </w:pPr>
    <w:rPr>
      <w:rFonts w:cs="Times New Roman"/>
      <w:kern w:val="0"/>
      <w:sz w:val="18"/>
      <w:szCs w:val="20"/>
    </w:rPr>
  </w:style>
  <w:style w:type="paragraph" w:styleId="23">
    <w:name w:val="toc 2"/>
    <w:basedOn w:val="1"/>
    <w:next w:val="1"/>
    <w:autoRedefine/>
    <w:qFormat/>
    <w:uiPriority w:val="99"/>
    <w:pPr>
      <w:spacing w:line="240" w:lineRule="auto"/>
      <w:ind w:left="420" w:leftChars="200"/>
    </w:pPr>
    <w:rPr>
      <w:rFonts w:cs="Times New Roman"/>
      <w:sz w:val="21"/>
      <w:szCs w:val="24"/>
    </w:rPr>
  </w:style>
  <w:style w:type="paragraph" w:styleId="24">
    <w:name w:val="Normal (Web)"/>
    <w:basedOn w:val="1"/>
    <w:autoRedefine/>
    <w:qFormat/>
    <w:uiPriority w:val="99"/>
    <w:pPr>
      <w:widowControl/>
      <w:spacing w:before="100" w:beforeAutospacing="1" w:after="100" w:afterAutospacing="1" w:line="240" w:lineRule="auto"/>
      <w:jc w:val="left"/>
    </w:pPr>
    <w:rPr>
      <w:rFonts w:ascii="宋体" w:hAnsi="宋体" w:cs="Times New Roman"/>
      <w:kern w:val="0"/>
      <w:szCs w:val="24"/>
    </w:rPr>
  </w:style>
  <w:style w:type="paragraph" w:styleId="25">
    <w:name w:val="Title"/>
    <w:basedOn w:val="1"/>
    <w:next w:val="1"/>
    <w:link w:val="44"/>
    <w:autoRedefine/>
    <w:qFormat/>
    <w:uiPriority w:val="0"/>
    <w:pPr>
      <w:spacing w:line="480" w:lineRule="auto"/>
      <w:jc w:val="center"/>
      <w:outlineLvl w:val="0"/>
    </w:pPr>
    <w:rPr>
      <w:rFonts w:ascii="方正小标宋简体" w:eastAsia="方正小标宋简体" w:hAnsiTheme="majorHAnsi" w:cstheme="majorBidi"/>
      <w:bCs/>
      <w:sz w:val="32"/>
      <w:szCs w:val="32"/>
    </w:rPr>
  </w:style>
  <w:style w:type="paragraph" w:styleId="26">
    <w:name w:val="annotation subject"/>
    <w:basedOn w:val="8"/>
    <w:next w:val="8"/>
    <w:link w:val="50"/>
    <w:autoRedefine/>
    <w:qFormat/>
    <w:uiPriority w:val="99"/>
    <w:pPr>
      <w:spacing w:line="240" w:lineRule="auto"/>
    </w:pPr>
    <w:rPr>
      <w:rFonts w:cs="Times New Roman"/>
      <w:b/>
      <w:bCs/>
      <w:sz w:val="21"/>
      <w:szCs w:val="24"/>
    </w:rPr>
  </w:style>
  <w:style w:type="paragraph" w:styleId="27">
    <w:name w:val="Body Text First Indent 2"/>
    <w:basedOn w:val="11"/>
    <w:link w:val="47"/>
    <w:autoRedefine/>
    <w:qFormat/>
    <w:uiPriority w:val="0"/>
    <w:pPr>
      <w:spacing w:line="240" w:lineRule="auto"/>
      <w:ind w:firstLine="420"/>
    </w:pPr>
    <w:rPr>
      <w:rFonts w:cs="Times New Roman"/>
      <w:sz w:val="21"/>
      <w:szCs w:val="24"/>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0"/>
    <w:rPr>
      <w:rFonts w:ascii="Times New Roman" w:hAnsi="Times New Roman" w:eastAsia="宋体" w:cs="Times New Roman"/>
      <w:b/>
    </w:rPr>
  </w:style>
  <w:style w:type="character" w:styleId="32">
    <w:name w:val="FollowedHyperlink"/>
    <w:basedOn w:val="30"/>
    <w:autoRedefine/>
    <w:semiHidden/>
    <w:unhideWhenUsed/>
    <w:qFormat/>
    <w:uiPriority w:val="99"/>
    <w:rPr>
      <w:color w:val="954F72"/>
      <w:u w:val="single"/>
    </w:rPr>
  </w:style>
  <w:style w:type="character" w:styleId="33">
    <w:name w:val="Hyperlink"/>
    <w:basedOn w:val="30"/>
    <w:autoRedefine/>
    <w:unhideWhenUsed/>
    <w:qFormat/>
    <w:uiPriority w:val="99"/>
    <w:rPr>
      <w:color w:val="0000FF"/>
      <w:u w:val="single"/>
    </w:rPr>
  </w:style>
  <w:style w:type="character" w:styleId="34">
    <w:name w:val="annotation reference"/>
    <w:autoRedefine/>
    <w:qFormat/>
    <w:uiPriority w:val="0"/>
    <w:rPr>
      <w:rFonts w:cs="Times New Roman"/>
      <w:sz w:val="21"/>
      <w:szCs w:val="21"/>
    </w:rPr>
  </w:style>
  <w:style w:type="character" w:styleId="35">
    <w:name w:val="footnote reference"/>
    <w:basedOn w:val="30"/>
    <w:autoRedefine/>
    <w:semiHidden/>
    <w:unhideWhenUsed/>
    <w:qFormat/>
    <w:uiPriority w:val="99"/>
    <w:rPr>
      <w:vertAlign w:val="superscript"/>
    </w:rPr>
  </w:style>
  <w:style w:type="paragraph" w:customStyle="1" w:styleId="36">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37">
    <w:name w:val="标题 1 字符"/>
    <w:basedOn w:val="30"/>
    <w:link w:val="2"/>
    <w:autoRedefine/>
    <w:qFormat/>
    <w:uiPriority w:val="0"/>
    <w:rPr>
      <w:rFonts w:ascii="黑体" w:hAnsi="Times New Roman" w:eastAsia="黑体"/>
      <w:bCs/>
      <w:kern w:val="44"/>
      <w:sz w:val="28"/>
      <w:szCs w:val="44"/>
    </w:rPr>
  </w:style>
  <w:style w:type="character" w:customStyle="1" w:styleId="38">
    <w:name w:val="标题 2 字符"/>
    <w:basedOn w:val="30"/>
    <w:link w:val="3"/>
    <w:autoRedefine/>
    <w:qFormat/>
    <w:uiPriority w:val="99"/>
    <w:rPr>
      <w:rFonts w:ascii="Times New Roman" w:hAnsi="Times New Roman" w:eastAsia="宋体" w:cstheme="majorBidi"/>
      <w:b/>
      <w:bCs/>
      <w:sz w:val="28"/>
      <w:szCs w:val="32"/>
    </w:rPr>
  </w:style>
  <w:style w:type="character" w:customStyle="1" w:styleId="39">
    <w:name w:val="标题 3 字符"/>
    <w:basedOn w:val="30"/>
    <w:link w:val="4"/>
    <w:autoRedefine/>
    <w:qFormat/>
    <w:uiPriority w:val="99"/>
    <w:rPr>
      <w:rFonts w:ascii="Times New Roman" w:hAnsi="Times New Roman" w:eastAsia="宋体"/>
      <w:b/>
      <w:bCs/>
      <w:sz w:val="24"/>
      <w:szCs w:val="32"/>
    </w:rPr>
  </w:style>
  <w:style w:type="character" w:customStyle="1" w:styleId="40">
    <w:name w:val="标题 4 字符"/>
    <w:basedOn w:val="30"/>
    <w:link w:val="5"/>
    <w:autoRedefine/>
    <w:qFormat/>
    <w:uiPriority w:val="9"/>
    <w:rPr>
      <w:rFonts w:ascii="黑体" w:eastAsia="黑体" w:hAnsiTheme="majorHAnsi" w:cstheme="majorBidi"/>
      <w:bCs/>
      <w:sz w:val="24"/>
      <w:szCs w:val="28"/>
    </w:rPr>
  </w:style>
  <w:style w:type="character" w:customStyle="1" w:styleId="41">
    <w:name w:val="日期 字符"/>
    <w:basedOn w:val="30"/>
    <w:link w:val="14"/>
    <w:autoRedefine/>
    <w:semiHidden/>
    <w:qFormat/>
    <w:uiPriority w:val="99"/>
    <w:rPr>
      <w:rFonts w:ascii="Times New Roman" w:hAnsi="Times New Roman" w:eastAsia="宋体"/>
    </w:rPr>
  </w:style>
  <w:style w:type="character" w:customStyle="1" w:styleId="42">
    <w:name w:val="页眉 字符"/>
    <w:basedOn w:val="30"/>
    <w:link w:val="17"/>
    <w:autoRedefine/>
    <w:qFormat/>
    <w:uiPriority w:val="99"/>
    <w:rPr>
      <w:rFonts w:ascii="Times New Roman" w:hAnsi="Times New Roman" w:eastAsia="宋体"/>
      <w:sz w:val="18"/>
      <w:szCs w:val="18"/>
    </w:rPr>
  </w:style>
  <w:style w:type="character" w:customStyle="1" w:styleId="43">
    <w:name w:val="页脚 字符"/>
    <w:basedOn w:val="30"/>
    <w:link w:val="16"/>
    <w:autoRedefine/>
    <w:qFormat/>
    <w:uiPriority w:val="99"/>
    <w:rPr>
      <w:rFonts w:ascii="Times New Roman" w:hAnsi="Times New Roman" w:eastAsia="宋体"/>
      <w:sz w:val="18"/>
      <w:szCs w:val="18"/>
    </w:rPr>
  </w:style>
  <w:style w:type="character" w:customStyle="1" w:styleId="44">
    <w:name w:val="标题 字符"/>
    <w:basedOn w:val="30"/>
    <w:link w:val="25"/>
    <w:autoRedefine/>
    <w:qFormat/>
    <w:uiPriority w:val="0"/>
    <w:rPr>
      <w:rFonts w:ascii="方正小标宋简体" w:eastAsia="方正小标宋简体" w:hAnsiTheme="majorHAnsi" w:cstheme="majorBidi"/>
      <w:bCs/>
      <w:sz w:val="32"/>
      <w:szCs w:val="32"/>
    </w:rPr>
  </w:style>
  <w:style w:type="paragraph" w:styleId="45">
    <w:name w:val="List Paragraph"/>
    <w:basedOn w:val="1"/>
    <w:autoRedefine/>
    <w:qFormat/>
    <w:uiPriority w:val="34"/>
    <w:pPr>
      <w:ind w:firstLine="420" w:firstLineChars="200"/>
    </w:pPr>
  </w:style>
  <w:style w:type="character" w:customStyle="1" w:styleId="46">
    <w:name w:val="正文文本缩进 字符"/>
    <w:basedOn w:val="30"/>
    <w:link w:val="11"/>
    <w:autoRedefine/>
    <w:qFormat/>
    <w:uiPriority w:val="99"/>
    <w:rPr>
      <w:rFonts w:ascii="Times New Roman" w:hAnsi="Times New Roman" w:eastAsia="宋体"/>
      <w:sz w:val="24"/>
    </w:rPr>
  </w:style>
  <w:style w:type="character" w:customStyle="1" w:styleId="47">
    <w:name w:val="正文文本首行缩进 2 字符"/>
    <w:basedOn w:val="46"/>
    <w:link w:val="27"/>
    <w:autoRedefine/>
    <w:qFormat/>
    <w:uiPriority w:val="0"/>
    <w:rPr>
      <w:rFonts w:ascii="Times New Roman" w:hAnsi="Times New Roman" w:eastAsia="宋体" w:cs="Times New Roman"/>
      <w:sz w:val="24"/>
      <w:szCs w:val="24"/>
    </w:rPr>
  </w:style>
  <w:style w:type="paragraph" w:customStyle="1" w:styleId="48">
    <w:name w:val="正文（首行缩进2字符）"/>
    <w:basedOn w:val="1"/>
    <w:autoRedefine/>
    <w:qFormat/>
    <w:uiPriority w:val="0"/>
    <w:pPr>
      <w:ind w:firstLine="420" w:firstLineChars="200"/>
    </w:pPr>
    <w:rPr>
      <w:rFonts w:cs="Times New Roman"/>
      <w:sz w:val="21"/>
      <w:szCs w:val="21"/>
    </w:rPr>
  </w:style>
  <w:style w:type="character" w:customStyle="1" w:styleId="49">
    <w:name w:val="批注文字 字符"/>
    <w:basedOn w:val="30"/>
    <w:link w:val="8"/>
    <w:autoRedefine/>
    <w:qFormat/>
    <w:uiPriority w:val="0"/>
    <w:rPr>
      <w:rFonts w:ascii="Times New Roman" w:hAnsi="Times New Roman" w:eastAsia="宋体"/>
      <w:sz w:val="24"/>
    </w:rPr>
  </w:style>
  <w:style w:type="character" w:customStyle="1" w:styleId="50">
    <w:name w:val="批注主题 字符"/>
    <w:basedOn w:val="49"/>
    <w:link w:val="26"/>
    <w:autoRedefine/>
    <w:qFormat/>
    <w:uiPriority w:val="99"/>
    <w:rPr>
      <w:rFonts w:ascii="Times New Roman" w:hAnsi="Times New Roman" w:eastAsia="宋体" w:cs="Times New Roman"/>
      <w:b/>
      <w:bCs/>
      <w:sz w:val="24"/>
      <w:szCs w:val="24"/>
    </w:rPr>
  </w:style>
  <w:style w:type="character" w:customStyle="1" w:styleId="51">
    <w:name w:val="正文文本 字符"/>
    <w:basedOn w:val="30"/>
    <w:link w:val="9"/>
    <w:autoRedefine/>
    <w:semiHidden/>
    <w:qFormat/>
    <w:uiPriority w:val="99"/>
    <w:rPr>
      <w:rFonts w:ascii="Times New Roman" w:hAnsi="Times New Roman" w:eastAsia="宋体"/>
      <w:sz w:val="24"/>
    </w:rPr>
  </w:style>
  <w:style w:type="character" w:customStyle="1" w:styleId="52">
    <w:name w:val="正文文本首行缩进 字符"/>
    <w:basedOn w:val="51"/>
    <w:link w:val="10"/>
    <w:autoRedefine/>
    <w:qFormat/>
    <w:uiPriority w:val="99"/>
    <w:rPr>
      <w:rFonts w:ascii="Times New Roman" w:hAnsi="Times New Roman" w:eastAsia="宋体" w:cs="Times New Roman"/>
      <w:sz w:val="24"/>
      <w:szCs w:val="24"/>
    </w:rPr>
  </w:style>
  <w:style w:type="character" w:customStyle="1" w:styleId="53">
    <w:name w:val="纯文本 字符"/>
    <w:basedOn w:val="30"/>
    <w:link w:val="13"/>
    <w:autoRedefine/>
    <w:qFormat/>
    <w:uiPriority w:val="99"/>
    <w:rPr>
      <w:rFonts w:ascii="宋体" w:hAnsi="Courier New" w:eastAsia="宋体" w:cs="Times New Roman"/>
      <w:szCs w:val="24"/>
    </w:rPr>
  </w:style>
  <w:style w:type="character" w:customStyle="1" w:styleId="54">
    <w:name w:val="批注框文本 字符"/>
    <w:basedOn w:val="30"/>
    <w:link w:val="15"/>
    <w:autoRedefine/>
    <w:qFormat/>
    <w:uiPriority w:val="99"/>
    <w:rPr>
      <w:rFonts w:ascii="Times New Roman" w:hAnsi="Times New Roman" w:eastAsia="宋体" w:cs="Times New Roman"/>
      <w:sz w:val="18"/>
      <w:szCs w:val="18"/>
    </w:rPr>
  </w:style>
  <w:style w:type="character" w:customStyle="1" w:styleId="55">
    <w:name w:val="脚注文本 字符"/>
    <w:basedOn w:val="30"/>
    <w:link w:val="21"/>
    <w:autoRedefine/>
    <w:semiHidden/>
    <w:qFormat/>
    <w:uiPriority w:val="99"/>
    <w:rPr>
      <w:rFonts w:ascii="Times New Roman" w:hAnsi="Times New Roman" w:eastAsia="宋体" w:cs="Times New Roman"/>
      <w:sz w:val="18"/>
      <w:szCs w:val="24"/>
    </w:rPr>
  </w:style>
  <w:style w:type="paragraph" w:customStyle="1" w:styleId="56">
    <w:name w:val="zw"/>
    <w:basedOn w:val="1"/>
    <w:autoRedefine/>
    <w:qFormat/>
    <w:uiPriority w:val="99"/>
    <w:pPr>
      <w:widowControl/>
      <w:spacing w:before="30" w:line="240" w:lineRule="auto"/>
      <w:ind w:left="100" w:right="100"/>
    </w:pPr>
    <w:rPr>
      <w:rFonts w:ascii="方正书宋简体" w:hAnsi="宋体" w:eastAsia="方正书宋简体" w:cs="Times New Roman"/>
      <w:color w:val="000000"/>
      <w:kern w:val="0"/>
      <w:sz w:val="21"/>
      <w:szCs w:val="21"/>
    </w:rPr>
  </w:style>
  <w:style w:type="paragraph" w:customStyle="1" w:styleId="57">
    <w:name w:val="列表段落1"/>
    <w:basedOn w:val="1"/>
    <w:autoRedefine/>
    <w:qFormat/>
    <w:uiPriority w:val="99"/>
    <w:pPr>
      <w:spacing w:line="240" w:lineRule="auto"/>
      <w:ind w:firstLine="420" w:firstLineChars="200"/>
    </w:pPr>
    <w:rPr>
      <w:rFonts w:ascii="Calibri" w:hAnsi="Calibri" w:cs="Times New Roman"/>
      <w:sz w:val="21"/>
    </w:rPr>
  </w:style>
  <w:style w:type="paragraph" w:customStyle="1" w:styleId="58">
    <w:name w:val="列出段落1"/>
    <w:basedOn w:val="1"/>
    <w:autoRedefine/>
    <w:qFormat/>
    <w:uiPriority w:val="99"/>
    <w:pPr>
      <w:spacing w:line="240" w:lineRule="auto"/>
      <w:ind w:firstLine="420" w:firstLineChars="200"/>
    </w:pPr>
    <w:rPr>
      <w:rFonts w:ascii="Calibri" w:hAnsi="Calibri" w:cs="Times New Roman"/>
      <w:kern w:val="0"/>
      <w:sz w:val="21"/>
      <w:szCs w:val="20"/>
    </w:rPr>
  </w:style>
  <w:style w:type="paragraph" w:customStyle="1" w:styleId="59">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0">
    <w:name w:val="reader-word-layer"/>
    <w:basedOn w:val="1"/>
    <w:autoRedefine/>
    <w:qFormat/>
    <w:uiPriority w:val="99"/>
    <w:pPr>
      <w:widowControl/>
      <w:spacing w:before="100" w:beforeAutospacing="1" w:after="100" w:afterAutospacing="1" w:line="240" w:lineRule="auto"/>
      <w:jc w:val="left"/>
    </w:pPr>
    <w:rPr>
      <w:rFonts w:ascii="宋体" w:hAnsi="宋体" w:cs="宋体"/>
      <w:kern w:val="0"/>
      <w:szCs w:val="24"/>
    </w:rPr>
  </w:style>
  <w:style w:type="paragraph" w:customStyle="1" w:styleId="61">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14"/>
    <w:autoRedefine/>
    <w:qFormat/>
    <w:uiPriority w:val="99"/>
    <w:rPr>
      <w:rFonts w:ascii="Times New Roman" w:hAnsi="Times New Roman" w:eastAsia="宋体" w:cs="Times New Roman"/>
      <w:sz w:val="21"/>
      <w:szCs w:val="22"/>
      <w:lang w:val="en-US" w:eastAsia="zh-CN" w:bidi="ar-SA"/>
    </w:rPr>
  </w:style>
  <w:style w:type="paragraph" w:customStyle="1" w:styleId="63">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纯文本_3"/>
    <w:basedOn w:val="65"/>
    <w:autoRedefine/>
    <w:qFormat/>
    <w:uiPriority w:val="99"/>
    <w:pPr>
      <w:widowControl/>
      <w:jc w:val="left"/>
    </w:pPr>
    <w:rPr>
      <w:rFonts w:ascii="宋体" w:hAnsi="Courier New"/>
      <w:szCs w:val="21"/>
    </w:rPr>
  </w:style>
  <w:style w:type="paragraph" w:customStyle="1" w:styleId="67">
    <w:name w:val="纯文本_0_1"/>
    <w:basedOn w:val="1"/>
    <w:autoRedefine/>
    <w:qFormat/>
    <w:uiPriority w:val="99"/>
    <w:pPr>
      <w:widowControl/>
      <w:spacing w:line="240" w:lineRule="auto"/>
      <w:jc w:val="left"/>
    </w:pPr>
    <w:rPr>
      <w:rFonts w:ascii="宋体" w:hAnsi="Courier New" w:cs="Times New Roman"/>
      <w:sz w:val="21"/>
      <w:szCs w:val="21"/>
    </w:rPr>
  </w:style>
  <w:style w:type="paragraph" w:customStyle="1" w:styleId="68">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2">
    <w:name w:val="正文 A"/>
    <w:autoRedefine/>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73">
    <w:name w:val="页眉与页脚"/>
    <w:autoRedefine/>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74">
    <w:name w:val="正文 New New New New"/>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5">
    <w:name w:val="p18"/>
    <w:basedOn w:val="1"/>
    <w:autoRedefine/>
    <w:qFormat/>
    <w:uiPriority w:val="99"/>
    <w:pPr>
      <w:widowControl/>
      <w:spacing w:line="748" w:lineRule="atLeast"/>
      <w:ind w:left="-527" w:firstLine="527"/>
    </w:pPr>
    <w:rPr>
      <w:rFonts w:ascii="宋体" w:hAnsi="宋体" w:cs="宋体"/>
      <w:kern w:val="0"/>
      <w:szCs w:val="24"/>
    </w:rPr>
  </w:style>
  <w:style w:type="paragraph" w:customStyle="1" w:styleId="76">
    <w:name w:val="投标标题1"/>
    <w:autoRedefine/>
    <w:qFormat/>
    <w:uiPriority w:val="0"/>
    <w:pPr>
      <w:keepNext/>
      <w:keepLines/>
      <w:widowControl w:val="0"/>
      <w:spacing w:before="120" w:after="120"/>
      <w:ind w:left="144" w:hanging="144"/>
      <w:jc w:val="center"/>
      <w:outlineLvl w:val="0"/>
    </w:pPr>
    <w:rPr>
      <w:rFonts w:hint="eastAsia" w:ascii="黑体" w:hAnsi="Times New Roman" w:eastAsia="黑体" w:cs="Times New Roman"/>
      <w:b/>
      <w:kern w:val="44"/>
      <w:sz w:val="28"/>
      <w:szCs w:val="28"/>
      <w:lang w:val="en-US" w:eastAsia="zh-CN" w:bidi="ar-SA"/>
    </w:rPr>
  </w:style>
  <w:style w:type="paragraph" w:customStyle="1" w:styleId="77">
    <w:name w:val="投标正文"/>
    <w:basedOn w:val="1"/>
    <w:autoRedefine/>
    <w:qFormat/>
    <w:uiPriority w:val="0"/>
    <w:pPr>
      <w:ind w:left="100" w:firstLine="480" w:firstLineChars="200"/>
    </w:pPr>
    <w:rPr>
      <w:rFonts w:ascii="Calibri" w:hAnsi="Calibri" w:cs="Times New Roman"/>
      <w:szCs w:val="24"/>
    </w:rPr>
  </w:style>
  <w:style w:type="paragraph" w:customStyle="1" w:styleId="78">
    <w:name w:val="投标文件正文"/>
    <w:basedOn w:val="1"/>
    <w:autoRedefine/>
    <w:qFormat/>
    <w:uiPriority w:val="0"/>
    <w:pPr>
      <w:spacing w:afterLines="50"/>
      <w:ind w:firstLine="200" w:firstLineChars="200"/>
    </w:pPr>
    <w:rPr>
      <w:rFonts w:hint="eastAsia" w:ascii="宋体" w:hAnsi="宋体" w:cs="Times New Roman"/>
      <w:color w:val="000000"/>
      <w:szCs w:val="24"/>
    </w:rPr>
  </w:style>
  <w:style w:type="paragraph" w:customStyle="1" w:styleId="79">
    <w:name w:val="投标标题2"/>
    <w:autoRedefine/>
    <w:qFormat/>
    <w:uiPriority w:val="0"/>
    <w:pPr>
      <w:keepNext/>
      <w:keepLines/>
      <w:widowControl w:val="0"/>
      <w:spacing w:before="120" w:after="120" w:line="412" w:lineRule="auto"/>
      <w:ind w:left="576" w:hanging="576"/>
      <w:jc w:val="both"/>
      <w:outlineLvl w:val="1"/>
    </w:pPr>
    <w:rPr>
      <w:rFonts w:ascii="Times New Roman" w:hAnsi="Times New Roman" w:eastAsia="黑体" w:cs="Times New Roman"/>
      <w:b/>
      <w:kern w:val="2"/>
      <w:sz w:val="28"/>
      <w:szCs w:val="28"/>
      <w:lang w:val="en-US" w:eastAsia="zh-CN" w:bidi="ar-SA"/>
    </w:rPr>
  </w:style>
  <w:style w:type="paragraph" w:customStyle="1" w:styleId="80">
    <w:name w:val="投标标题3"/>
    <w:autoRedefine/>
    <w:qFormat/>
    <w:uiPriority w:val="0"/>
    <w:pPr>
      <w:keepNext/>
      <w:keepLines/>
      <w:widowControl w:val="0"/>
      <w:spacing w:beforeLines="50" w:afterLines="50" w:line="480" w:lineRule="auto"/>
      <w:ind w:left="420" w:hanging="420"/>
      <w:jc w:val="both"/>
      <w:outlineLvl w:val="2"/>
    </w:pPr>
    <w:rPr>
      <w:rFonts w:hint="eastAsia" w:ascii="宋体" w:hAnsi="宋体" w:eastAsia="宋体" w:cs="Times New Roman"/>
      <w:b/>
      <w:color w:val="000000"/>
      <w:kern w:val="2"/>
      <w:sz w:val="24"/>
      <w:szCs w:val="24"/>
      <w:lang w:val="en-US" w:eastAsia="zh-CN" w:bidi="ar-SA"/>
    </w:rPr>
  </w:style>
  <w:style w:type="paragraph" w:customStyle="1" w:styleId="81">
    <w:name w:val="BodyText1I2"/>
    <w:basedOn w:val="82"/>
    <w:next w:val="1"/>
    <w:qFormat/>
    <w:uiPriority w:val="0"/>
    <w:pPr>
      <w:tabs>
        <w:tab w:val="left" w:pos="1680"/>
      </w:tabs>
      <w:spacing w:before="0" w:after="120" w:line="360" w:lineRule="auto"/>
      <w:ind w:left="420" w:leftChars="200" w:firstLine="420" w:firstLineChars="200"/>
      <w:textAlignment w:val="auto"/>
    </w:pPr>
    <w:rPr>
      <w:rFonts w:ascii="Calibri" w:hAnsi="Calibri"/>
      <w:kern w:val="2"/>
      <w:sz w:val="21"/>
      <w:szCs w:val="22"/>
    </w:rPr>
  </w:style>
  <w:style w:type="paragraph" w:customStyle="1" w:styleId="82">
    <w:name w:val="BodyTextIndent"/>
    <w:basedOn w:val="1"/>
    <w:next w:val="1"/>
    <w:qFormat/>
    <w:uiPriority w:val="0"/>
    <w:pPr>
      <w:widowControl/>
      <w:snapToGrid w:val="0"/>
      <w:spacing w:before="120" w:line="400" w:lineRule="atLeast"/>
      <w:ind w:firstLine="570"/>
      <w:textAlignment w:val="bottom"/>
    </w:pPr>
    <w:rPr>
      <w:rFonts w:ascii="宋体" w:cs="Times New Roman"/>
      <w:kern w:val="0"/>
      <w:szCs w:val="20"/>
    </w:rPr>
  </w:style>
  <w:style w:type="paragraph" w:customStyle="1" w:styleId="83">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84">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2"/>
    <w:basedOn w:val="1"/>
    <w:autoRedefine/>
    <w:qFormat/>
    <w:uiPriority w:val="0"/>
    <w:pPr>
      <w:spacing w:before="156"/>
      <w:ind w:firstLine="510" w:firstLineChars="200"/>
    </w:pPr>
    <w:rPr>
      <w:rFonts w:cs="Times New Roman"/>
      <w:szCs w:val="20"/>
    </w:rPr>
  </w:style>
  <w:style w:type="paragraph" w:customStyle="1" w:styleId="87">
    <w:name w:val="！正文（四号字）"/>
    <w:qFormat/>
    <w:uiPriority w:val="0"/>
    <w:pPr>
      <w:snapToGrid w:val="0"/>
      <w:spacing w:line="360" w:lineRule="auto"/>
      <w:ind w:firstLine="200" w:firstLineChars="200"/>
      <w:jc w:val="both"/>
    </w:pPr>
    <w:rPr>
      <w:rFonts w:ascii="Calibri" w:hAnsi="Calibri" w:eastAsia="宋体" w:cs="Times New Roman"/>
      <w:sz w:val="24"/>
      <w:szCs w:val="28"/>
      <w:lang w:val="en-US" w:eastAsia="zh-CN" w:bidi="ar-SA"/>
    </w:rPr>
  </w:style>
  <w:style w:type="paragraph" w:customStyle="1" w:styleId="88">
    <w:name w:val="列表段落11"/>
    <w:basedOn w:val="1"/>
    <w:autoRedefine/>
    <w:qFormat/>
    <w:uiPriority w:val="34"/>
    <w:pPr>
      <w:spacing w:line="240" w:lineRule="auto"/>
      <w:ind w:firstLine="420" w:firstLineChars="200"/>
    </w:pPr>
    <w:rPr>
      <w:rFonts w:ascii="Calibri" w:hAnsi="Calibri" w:cs="Times New Roman"/>
      <w:sz w:val="21"/>
    </w:rPr>
  </w:style>
  <w:style w:type="character" w:customStyle="1" w:styleId="89">
    <w:name w:val="font11"/>
    <w:qFormat/>
    <w:uiPriority w:val="0"/>
    <w:rPr>
      <w:rFonts w:hint="default" w:ascii="Times New Roman" w:hAnsi="Times New Roman" w:cs="Times New Roman"/>
      <w:color w:val="000000"/>
      <w:sz w:val="24"/>
      <w:szCs w:val="24"/>
      <w:u w:val="none"/>
    </w:rPr>
  </w:style>
  <w:style w:type="character" w:customStyle="1" w:styleId="90">
    <w:name w:val="font01"/>
    <w:autoRedefine/>
    <w:qFormat/>
    <w:uiPriority w:val="0"/>
    <w:rPr>
      <w:rFonts w:hint="eastAsia" w:ascii="宋体" w:hAnsi="宋体" w:eastAsia="宋体" w:cs="宋体"/>
      <w:color w:val="000000"/>
      <w:sz w:val="24"/>
      <w:szCs w:val="24"/>
      <w:u w:val="none"/>
    </w:rPr>
  </w:style>
  <w:style w:type="character" w:customStyle="1" w:styleId="91">
    <w:name w:val="font31"/>
    <w:qFormat/>
    <w:uiPriority w:val="0"/>
    <w:rPr>
      <w:rFonts w:hint="eastAsia" w:ascii="宋体" w:hAnsi="宋体" w:eastAsia="宋体" w:cs="宋体"/>
      <w:color w:val="000000"/>
      <w:sz w:val="24"/>
      <w:szCs w:val="24"/>
      <w:u w:val="none"/>
    </w:rPr>
  </w:style>
  <w:style w:type="paragraph" w:customStyle="1" w:styleId="9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9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
    <w:basedOn w:val="1"/>
    <w:autoRedefine/>
    <w:qFormat/>
    <w:uiPriority w:val="0"/>
    <w:pPr>
      <w:spacing w:line="300" w:lineRule="auto"/>
      <w:ind w:firstLine="480" w:firstLineChars="200"/>
    </w:pPr>
    <w:rPr>
      <w:rFonts w:cs="Times New Roman"/>
      <w:sz w:val="21"/>
      <w:szCs w:val="24"/>
    </w:rPr>
  </w:style>
  <w:style w:type="paragraph" w:customStyle="1" w:styleId="95">
    <w:name w:val="修订1"/>
    <w:hidden/>
    <w:semiHidden/>
    <w:qFormat/>
    <w:uiPriority w:val="99"/>
    <w:rPr>
      <w:rFonts w:ascii="Times New Roman" w:hAnsi="Times New Roman" w:eastAsia="宋体" w:cstheme="minorBidi"/>
      <w:kern w:val="2"/>
      <w:sz w:val="24"/>
      <w:szCs w:val="22"/>
      <w:lang w:val="en-US" w:eastAsia="zh-CN" w:bidi="ar-SA"/>
    </w:rPr>
  </w:style>
  <w:style w:type="paragraph" w:customStyle="1" w:styleId="96">
    <w:name w:val="msonormal"/>
    <w:basedOn w:val="1"/>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97">
    <w:name w:val="font5"/>
    <w:basedOn w:val="1"/>
    <w:qFormat/>
    <w:uiPriority w:val="0"/>
    <w:pPr>
      <w:widowControl/>
      <w:spacing w:before="100" w:beforeAutospacing="1" w:after="100" w:afterAutospacing="1" w:line="240" w:lineRule="auto"/>
      <w:jc w:val="left"/>
    </w:pPr>
    <w:rPr>
      <w:rFonts w:ascii="宋体" w:hAnsi="宋体" w:cs="宋体"/>
      <w:b/>
      <w:bCs/>
      <w:kern w:val="0"/>
      <w:sz w:val="18"/>
      <w:szCs w:val="18"/>
    </w:rPr>
  </w:style>
  <w:style w:type="paragraph" w:customStyle="1" w:styleId="98">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99">
    <w:name w:val="xl64"/>
    <w:basedOn w:val="1"/>
    <w:qFormat/>
    <w:uiPriority w:val="0"/>
    <w:pPr>
      <w:widowControl/>
      <w:spacing w:before="100" w:beforeAutospacing="1" w:after="100" w:afterAutospacing="1" w:line="240" w:lineRule="auto"/>
      <w:jc w:val="center"/>
      <w:textAlignment w:val="center"/>
    </w:pPr>
    <w:rPr>
      <w:rFonts w:ascii="仿宋" w:hAnsi="仿宋" w:eastAsia="仿宋" w:cs="宋体"/>
      <w:kern w:val="0"/>
      <w:sz w:val="20"/>
      <w:szCs w:val="20"/>
    </w:rPr>
  </w:style>
  <w:style w:type="paragraph" w:customStyle="1" w:styleId="100">
    <w:name w:val="xl65"/>
    <w:basedOn w:val="1"/>
    <w:autoRedefine/>
    <w:qFormat/>
    <w:uiPriority w:val="0"/>
    <w:pPr>
      <w:widowControl/>
      <w:spacing w:before="100" w:beforeAutospacing="1" w:after="100" w:afterAutospacing="1" w:line="240" w:lineRule="auto"/>
      <w:jc w:val="left"/>
    </w:pPr>
    <w:rPr>
      <w:rFonts w:ascii="仿宋" w:hAnsi="仿宋" w:eastAsia="仿宋" w:cs="宋体"/>
      <w:kern w:val="0"/>
      <w:sz w:val="20"/>
      <w:szCs w:val="20"/>
    </w:rPr>
  </w:style>
  <w:style w:type="paragraph" w:customStyle="1" w:styleId="101">
    <w:name w:val="xl66"/>
    <w:basedOn w:val="1"/>
    <w:autoRedefine/>
    <w:qFormat/>
    <w:uiPriority w:val="0"/>
    <w:pPr>
      <w:widowControl/>
      <w:pBdr>
        <w:top w:val="single" w:color="auto" w:sz="4" w:space="0"/>
      </w:pBdr>
      <w:spacing w:before="100" w:beforeAutospacing="1" w:after="100" w:afterAutospacing="1" w:line="240" w:lineRule="auto"/>
      <w:jc w:val="left"/>
    </w:pPr>
    <w:rPr>
      <w:rFonts w:ascii="仿宋" w:hAnsi="仿宋" w:eastAsia="仿宋" w:cs="宋体"/>
      <w:kern w:val="0"/>
      <w:sz w:val="20"/>
      <w:szCs w:val="20"/>
    </w:rPr>
  </w:style>
  <w:style w:type="paragraph" w:customStyle="1" w:styleId="102">
    <w:name w:val="xl67"/>
    <w:basedOn w:val="1"/>
    <w:qFormat/>
    <w:uiPriority w:val="0"/>
    <w:pPr>
      <w:widowControl/>
      <w:pBdr>
        <w:bottom w:val="single" w:color="auto" w:sz="4" w:space="0"/>
      </w:pBdr>
      <w:spacing w:before="100" w:beforeAutospacing="1" w:after="100" w:afterAutospacing="1" w:line="240" w:lineRule="auto"/>
      <w:jc w:val="left"/>
    </w:pPr>
    <w:rPr>
      <w:rFonts w:ascii="仿宋" w:hAnsi="仿宋" w:eastAsia="仿宋" w:cs="宋体"/>
      <w:kern w:val="0"/>
      <w:sz w:val="20"/>
      <w:szCs w:val="20"/>
    </w:rPr>
  </w:style>
  <w:style w:type="paragraph" w:customStyle="1" w:styleId="103">
    <w:name w:val="xl68"/>
    <w:basedOn w:val="1"/>
    <w:autoRedefine/>
    <w:qFormat/>
    <w:uiPriority w:val="0"/>
    <w:pPr>
      <w:widowControl/>
      <w:spacing w:before="100" w:beforeAutospacing="1" w:after="100" w:afterAutospacing="1" w:line="240" w:lineRule="auto"/>
      <w:jc w:val="center"/>
      <w:textAlignment w:val="center"/>
    </w:pPr>
    <w:rPr>
      <w:rFonts w:ascii="宋体" w:hAnsi="宋体" w:cs="宋体"/>
      <w:kern w:val="0"/>
      <w:szCs w:val="24"/>
    </w:rPr>
  </w:style>
  <w:style w:type="paragraph" w:customStyle="1" w:styleId="104">
    <w:name w:val="xl69"/>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仿宋" w:hAnsi="仿宋" w:eastAsia="仿宋" w:cs="宋体"/>
      <w:kern w:val="0"/>
      <w:sz w:val="20"/>
      <w:szCs w:val="20"/>
    </w:rPr>
  </w:style>
  <w:style w:type="paragraph" w:customStyle="1" w:styleId="105">
    <w:name w:val="xl70"/>
    <w:basedOn w:val="1"/>
    <w:qFormat/>
    <w:uiPriority w:val="0"/>
    <w:pPr>
      <w:widowControl/>
      <w:shd w:val="clear" w:color="000000" w:fill="FFFF00"/>
      <w:spacing w:before="100" w:beforeAutospacing="1" w:after="100" w:afterAutospacing="1" w:line="240" w:lineRule="auto"/>
      <w:jc w:val="left"/>
    </w:pPr>
    <w:rPr>
      <w:rFonts w:ascii="仿宋" w:hAnsi="仿宋" w:eastAsia="仿宋" w:cs="宋体"/>
      <w:kern w:val="0"/>
      <w:sz w:val="20"/>
      <w:szCs w:val="20"/>
    </w:rPr>
  </w:style>
  <w:style w:type="paragraph" w:customStyle="1" w:styleId="10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jc w:val="center"/>
      <w:textAlignment w:val="center"/>
    </w:pPr>
    <w:rPr>
      <w:rFonts w:ascii="仿宋" w:hAnsi="仿宋" w:eastAsia="仿宋" w:cs="宋体"/>
      <w:b/>
      <w:bCs/>
      <w:kern w:val="0"/>
      <w:sz w:val="20"/>
      <w:szCs w:val="20"/>
    </w:rPr>
  </w:style>
  <w:style w:type="paragraph" w:customStyle="1" w:styleId="107">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0"/>
      <w:szCs w:val="20"/>
    </w:rPr>
  </w:style>
  <w:style w:type="paragraph" w:customStyle="1" w:styleId="108">
    <w:name w:val="xl73"/>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0"/>
      <w:szCs w:val="20"/>
    </w:rPr>
  </w:style>
  <w:style w:type="paragraph" w:customStyle="1" w:styleId="109">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0"/>
      <w:szCs w:val="20"/>
    </w:rPr>
  </w:style>
  <w:style w:type="paragraph" w:customStyle="1" w:styleId="11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0"/>
      <w:szCs w:val="20"/>
    </w:rPr>
  </w:style>
  <w:style w:type="paragraph" w:customStyle="1" w:styleId="111">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0"/>
      <w:szCs w:val="20"/>
    </w:rPr>
  </w:style>
  <w:style w:type="paragraph" w:customStyle="1" w:styleId="112">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0"/>
      <w:szCs w:val="20"/>
    </w:rPr>
  </w:style>
  <w:style w:type="paragraph" w:customStyle="1" w:styleId="113">
    <w:name w:val="xl78"/>
    <w:basedOn w:val="1"/>
    <w:autoRedefine/>
    <w:qFormat/>
    <w:uiPriority w:val="0"/>
    <w:pPr>
      <w:widowControl/>
      <w:pBdr>
        <w:right w:val="single" w:color="auto" w:sz="4" w:space="0"/>
      </w:pBdr>
      <w:spacing w:before="100" w:beforeAutospacing="1" w:after="100" w:afterAutospacing="1" w:line="240" w:lineRule="auto"/>
      <w:jc w:val="center"/>
      <w:textAlignment w:val="center"/>
    </w:pPr>
    <w:rPr>
      <w:rFonts w:ascii="仿宋" w:hAnsi="仿宋" w:eastAsia="仿宋" w:cs="宋体"/>
      <w:kern w:val="0"/>
      <w:sz w:val="20"/>
      <w:szCs w:val="20"/>
    </w:rPr>
  </w:style>
  <w:style w:type="paragraph" w:customStyle="1" w:styleId="114">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textAlignment w:val="center"/>
    </w:pPr>
    <w:rPr>
      <w:rFonts w:ascii="仿宋" w:hAnsi="仿宋" w:eastAsia="仿宋" w:cs="宋体"/>
      <w:kern w:val="0"/>
      <w:sz w:val="20"/>
      <w:szCs w:val="20"/>
    </w:rPr>
  </w:style>
  <w:style w:type="paragraph" w:customStyle="1" w:styleId="115">
    <w:name w:val="xl80"/>
    <w:basedOn w:val="1"/>
    <w:qFormat/>
    <w:uiPriority w:val="0"/>
    <w:pPr>
      <w:widowControl/>
      <w:pBdr>
        <w:left w:val="single" w:color="auto" w:sz="4" w:space="0"/>
        <w:right w:val="single" w:color="auto" w:sz="4" w:space="0"/>
      </w:pBdr>
      <w:spacing w:before="100" w:beforeAutospacing="1" w:after="100" w:afterAutospacing="1" w:line="240" w:lineRule="auto"/>
      <w:jc w:val="left"/>
      <w:textAlignment w:val="center"/>
    </w:pPr>
    <w:rPr>
      <w:rFonts w:ascii="仿宋" w:hAnsi="仿宋" w:eastAsia="仿宋" w:cs="宋体"/>
      <w:kern w:val="0"/>
      <w:sz w:val="20"/>
      <w:szCs w:val="20"/>
    </w:rPr>
  </w:style>
  <w:style w:type="paragraph" w:customStyle="1" w:styleId="11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0"/>
      <w:szCs w:val="20"/>
    </w:rPr>
  </w:style>
  <w:style w:type="paragraph" w:customStyle="1" w:styleId="11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kern w:val="0"/>
      <w:sz w:val="20"/>
      <w:szCs w:val="20"/>
    </w:rPr>
  </w:style>
  <w:style w:type="paragraph" w:customStyle="1" w:styleId="118">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0"/>
      <w:szCs w:val="20"/>
    </w:rPr>
  </w:style>
  <w:style w:type="paragraph" w:customStyle="1" w:styleId="11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仿宋" w:hAnsi="仿宋" w:eastAsia="仿宋" w:cs="宋体"/>
      <w:kern w:val="0"/>
      <w:sz w:val="20"/>
      <w:szCs w:val="20"/>
    </w:rPr>
  </w:style>
  <w:style w:type="paragraph" w:customStyle="1" w:styleId="120">
    <w:name w:val="xl8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仿宋" w:hAnsi="仿宋" w:eastAsia="仿宋" w:cs="宋体"/>
      <w:kern w:val="0"/>
      <w:sz w:val="20"/>
      <w:szCs w:val="20"/>
    </w:rPr>
  </w:style>
  <w:style w:type="paragraph" w:customStyle="1" w:styleId="121">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Cs w:val="24"/>
    </w:rPr>
  </w:style>
  <w:style w:type="paragraph" w:customStyle="1" w:styleId="12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仿宋" w:hAnsi="仿宋" w:eastAsia="仿宋" w:cs="宋体"/>
      <w:kern w:val="0"/>
      <w:sz w:val="20"/>
      <w:szCs w:val="20"/>
    </w:rPr>
  </w:style>
  <w:style w:type="paragraph" w:customStyle="1" w:styleId="123">
    <w:name w:val="xl88"/>
    <w:basedOn w:val="1"/>
    <w:autoRedefine/>
    <w:qFormat/>
    <w:uiPriority w:val="0"/>
    <w:pPr>
      <w:widowControl/>
      <w:pBdr>
        <w:top w:val="single" w:color="auto" w:sz="4" w:space="0"/>
        <w:right w:val="single" w:color="auto" w:sz="4" w:space="0"/>
      </w:pBdr>
      <w:spacing w:before="100" w:beforeAutospacing="1" w:after="100" w:afterAutospacing="1" w:line="240" w:lineRule="auto"/>
      <w:jc w:val="left"/>
      <w:textAlignment w:val="center"/>
    </w:pPr>
    <w:rPr>
      <w:rFonts w:ascii="仿宋" w:hAnsi="仿宋" w:eastAsia="仿宋" w:cs="宋体"/>
      <w:kern w:val="0"/>
      <w:sz w:val="20"/>
      <w:szCs w:val="20"/>
    </w:rPr>
  </w:style>
  <w:style w:type="paragraph" w:customStyle="1" w:styleId="124">
    <w:name w:val="xl89"/>
    <w:basedOn w:val="1"/>
    <w:autoRedefine/>
    <w:qFormat/>
    <w:uiPriority w:val="0"/>
    <w:pPr>
      <w:widowControl/>
      <w:pBdr>
        <w:right w:val="single" w:color="auto" w:sz="4" w:space="0"/>
      </w:pBdr>
      <w:spacing w:before="100" w:beforeAutospacing="1" w:after="100" w:afterAutospacing="1" w:line="240" w:lineRule="auto"/>
      <w:jc w:val="left"/>
      <w:textAlignment w:val="center"/>
    </w:pPr>
    <w:rPr>
      <w:rFonts w:ascii="仿宋" w:hAnsi="仿宋" w:eastAsia="仿宋" w:cs="宋体"/>
      <w:kern w:val="0"/>
      <w:sz w:val="20"/>
      <w:szCs w:val="20"/>
    </w:rPr>
  </w:style>
  <w:style w:type="paragraph" w:customStyle="1" w:styleId="125">
    <w:name w:val="xl9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kern w:val="0"/>
      <w:sz w:val="20"/>
      <w:szCs w:val="20"/>
    </w:rPr>
  </w:style>
  <w:style w:type="paragraph" w:customStyle="1" w:styleId="12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仿宋" w:hAnsi="仿宋" w:eastAsia="仿宋" w:cs="宋体"/>
      <w:kern w:val="0"/>
      <w:sz w:val="20"/>
      <w:szCs w:val="20"/>
    </w:rPr>
  </w:style>
  <w:style w:type="paragraph" w:customStyle="1" w:styleId="12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0"/>
      <w:szCs w:val="20"/>
    </w:rPr>
  </w:style>
  <w:style w:type="paragraph" w:customStyle="1" w:styleId="128">
    <w:name w:val="xl9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kern w:val="0"/>
      <w:sz w:val="20"/>
      <w:szCs w:val="20"/>
    </w:rPr>
  </w:style>
  <w:style w:type="paragraph" w:customStyle="1" w:styleId="129">
    <w:name w:val="xl94"/>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0"/>
      <w:szCs w:val="20"/>
    </w:rPr>
  </w:style>
  <w:style w:type="paragraph" w:customStyle="1" w:styleId="130">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0"/>
      <w:szCs w:val="20"/>
    </w:rPr>
  </w:style>
  <w:style w:type="paragraph" w:customStyle="1" w:styleId="13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line="240" w:lineRule="auto"/>
      <w:jc w:val="center"/>
      <w:textAlignment w:val="center"/>
    </w:pPr>
    <w:rPr>
      <w:rFonts w:ascii="仿宋" w:hAnsi="仿宋" w:eastAsia="仿宋" w:cs="宋体"/>
      <w:b/>
      <w:bCs/>
      <w:kern w:val="0"/>
      <w:sz w:val="20"/>
      <w:szCs w:val="20"/>
    </w:rPr>
  </w:style>
  <w:style w:type="paragraph" w:customStyle="1" w:styleId="132">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Cs w:val="24"/>
    </w:rPr>
  </w:style>
  <w:style w:type="paragraph" w:customStyle="1" w:styleId="133">
    <w:name w:val="xl98"/>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Cs w:val="24"/>
    </w:rPr>
  </w:style>
  <w:style w:type="paragraph" w:customStyle="1" w:styleId="13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Cs w:val="24"/>
    </w:rPr>
  </w:style>
  <w:style w:type="paragraph" w:customStyle="1" w:styleId="135">
    <w:name w:val="xl100"/>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line="240" w:lineRule="auto"/>
      <w:jc w:val="center"/>
      <w:textAlignment w:val="center"/>
    </w:pPr>
    <w:rPr>
      <w:rFonts w:ascii="仿宋" w:hAnsi="仿宋" w:eastAsia="仿宋" w:cs="宋体"/>
      <w:b/>
      <w:bCs/>
      <w:kern w:val="0"/>
      <w:sz w:val="20"/>
      <w:szCs w:val="20"/>
    </w:rPr>
  </w:style>
  <w:style w:type="paragraph" w:customStyle="1" w:styleId="136">
    <w:name w:val="xl101"/>
    <w:basedOn w:val="1"/>
    <w:autoRedefine/>
    <w:qFormat/>
    <w:uiPriority w:val="0"/>
    <w:pPr>
      <w:widowControl/>
      <w:pBdr>
        <w:left w:val="single" w:color="auto" w:sz="4" w:space="0"/>
        <w:bottom w:val="single" w:color="auto" w:sz="4" w:space="0"/>
        <w:right w:val="single" w:color="auto" w:sz="4" w:space="0"/>
      </w:pBdr>
      <w:shd w:val="clear" w:color="000000" w:fill="FFC000"/>
      <w:spacing w:before="100" w:beforeAutospacing="1" w:after="100" w:afterAutospacing="1" w:line="240" w:lineRule="auto"/>
      <w:jc w:val="center"/>
      <w:textAlignment w:val="center"/>
    </w:pPr>
    <w:rPr>
      <w:rFonts w:ascii="仿宋" w:hAnsi="仿宋" w:eastAsia="仿宋" w:cs="宋体"/>
      <w:b/>
      <w:bCs/>
      <w:kern w:val="0"/>
      <w:sz w:val="20"/>
      <w:szCs w:val="20"/>
    </w:rPr>
  </w:style>
  <w:style w:type="paragraph" w:customStyle="1" w:styleId="137">
    <w:name w:val="xl102"/>
    <w:basedOn w:val="1"/>
    <w:autoRedefine/>
    <w:qFormat/>
    <w:uiPriority w:val="0"/>
    <w:pPr>
      <w:widowControl/>
      <w:pBdr>
        <w:top w:val="single" w:color="auto" w:sz="4" w:space="0"/>
        <w:left w:val="single" w:color="auto" w:sz="4" w:space="0"/>
      </w:pBdr>
      <w:spacing w:before="100" w:beforeAutospacing="1" w:after="100" w:afterAutospacing="1" w:line="240" w:lineRule="auto"/>
      <w:jc w:val="center"/>
      <w:textAlignment w:val="center"/>
    </w:pPr>
    <w:rPr>
      <w:rFonts w:ascii="仿宋" w:hAnsi="仿宋" w:eastAsia="仿宋" w:cs="宋体"/>
      <w:kern w:val="0"/>
      <w:sz w:val="20"/>
      <w:szCs w:val="20"/>
    </w:rPr>
  </w:style>
  <w:style w:type="paragraph" w:customStyle="1" w:styleId="138">
    <w:name w:val="xl103"/>
    <w:basedOn w:val="1"/>
    <w:qFormat/>
    <w:uiPriority w:val="0"/>
    <w:pPr>
      <w:widowControl/>
      <w:pBdr>
        <w:left w:val="single" w:color="auto" w:sz="4" w:space="0"/>
      </w:pBdr>
      <w:spacing w:before="100" w:beforeAutospacing="1" w:after="100" w:afterAutospacing="1" w:line="240" w:lineRule="auto"/>
      <w:jc w:val="center"/>
      <w:textAlignment w:val="center"/>
    </w:pPr>
    <w:rPr>
      <w:rFonts w:ascii="仿宋" w:hAnsi="仿宋" w:eastAsia="仿宋" w:cs="宋体"/>
      <w:kern w:val="0"/>
      <w:sz w:val="20"/>
      <w:szCs w:val="20"/>
    </w:rPr>
  </w:style>
  <w:style w:type="paragraph" w:customStyle="1" w:styleId="139">
    <w:name w:val="xl104"/>
    <w:basedOn w:val="1"/>
    <w:qFormat/>
    <w:uiPriority w:val="0"/>
    <w:pPr>
      <w:widowControl/>
      <w:spacing w:before="100" w:beforeAutospacing="1" w:after="100" w:afterAutospacing="1" w:line="240" w:lineRule="auto"/>
      <w:jc w:val="center"/>
    </w:pPr>
    <w:rPr>
      <w:rFonts w:ascii="宋体" w:hAnsi="宋体" w:cs="宋体"/>
      <w:kern w:val="0"/>
      <w:szCs w:val="24"/>
    </w:rPr>
  </w:style>
  <w:style w:type="paragraph" w:customStyle="1" w:styleId="140">
    <w:name w:val="xl105"/>
    <w:basedOn w:val="1"/>
    <w:autoRedefine/>
    <w:qFormat/>
    <w:uiPriority w:val="0"/>
    <w:pPr>
      <w:widowControl/>
      <w:pBdr>
        <w:top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0"/>
      <w:szCs w:val="20"/>
    </w:rPr>
  </w:style>
  <w:style w:type="paragraph" w:customStyle="1" w:styleId="141">
    <w:name w:val="xl106"/>
    <w:basedOn w:val="1"/>
    <w:autoRedefine/>
    <w:qFormat/>
    <w:uiPriority w:val="0"/>
    <w:pPr>
      <w:widowControl/>
      <w:pBdr>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0"/>
      <w:szCs w:val="20"/>
    </w:rPr>
  </w:style>
  <w:style w:type="paragraph" w:customStyle="1" w:styleId="142">
    <w:name w:val="xl107"/>
    <w:basedOn w:val="1"/>
    <w:autoRedefine/>
    <w:qFormat/>
    <w:uiPriority w:val="0"/>
    <w:pPr>
      <w:widowControl/>
      <w:pBdr>
        <w:top w:val="single" w:color="auto" w:sz="4" w:space="0"/>
        <w:left w:val="single" w:color="auto" w:sz="4" w:space="0"/>
      </w:pBdr>
      <w:spacing w:before="100" w:beforeAutospacing="1" w:after="100" w:afterAutospacing="1" w:line="240" w:lineRule="auto"/>
      <w:jc w:val="center"/>
      <w:textAlignment w:val="center"/>
    </w:pPr>
    <w:rPr>
      <w:rFonts w:ascii="仿宋" w:hAnsi="仿宋" w:eastAsia="仿宋" w:cs="宋体"/>
      <w:kern w:val="0"/>
      <w:sz w:val="20"/>
      <w:szCs w:val="20"/>
    </w:rPr>
  </w:style>
  <w:style w:type="paragraph" w:customStyle="1" w:styleId="143">
    <w:name w:val="xl108"/>
    <w:basedOn w:val="1"/>
    <w:autoRedefine/>
    <w:qFormat/>
    <w:uiPriority w:val="0"/>
    <w:pPr>
      <w:widowControl/>
      <w:pBdr>
        <w:left w:val="single" w:color="auto" w:sz="4" w:space="0"/>
      </w:pBdr>
      <w:spacing w:before="100" w:beforeAutospacing="1" w:after="100" w:afterAutospacing="1" w:line="240" w:lineRule="auto"/>
      <w:jc w:val="center"/>
      <w:textAlignment w:val="center"/>
    </w:pPr>
    <w:rPr>
      <w:rFonts w:ascii="仿宋" w:hAnsi="仿宋" w:eastAsia="仿宋" w:cs="宋体"/>
      <w:kern w:val="0"/>
      <w:sz w:val="20"/>
      <w:szCs w:val="20"/>
    </w:rPr>
  </w:style>
  <w:style w:type="paragraph" w:customStyle="1" w:styleId="144">
    <w:name w:val="Table Paragraph"/>
    <w:basedOn w:val="1"/>
    <w:autoRedefine/>
    <w:qFormat/>
    <w:uiPriority w:val="1"/>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20290</Words>
  <Characters>21577</Characters>
  <Lines>242</Lines>
  <Paragraphs>68</Paragraphs>
  <TotalTime>211</TotalTime>
  <ScaleCrop>false</ScaleCrop>
  <LinksUpToDate>false</LinksUpToDate>
  <CharactersWithSpaces>21813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2023-04-24T07:39:00Z</dcterms:created>
  <dc:creator>c lb</dc:creator>
  <cp:lastModifiedBy>tiantan</cp:lastModifiedBy>
  <cp:lastPrinted>2025-02-05T02:52:00Z</cp:lastPrinted>
  <dcterms:modified xsi:type="dcterms:W3CDTF">2025-02-05T10:13:48Z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656156957B514C6183BE3CB3FC234931_13</vt:lpwstr>
  </property>
  <property fmtid="{D5CDD505-2E9C-101B-9397-08002B2CF9AE}" pid="4" name="KSOTemplateDocerSaveRecord">
    <vt:lpwstr>eyJoZGlkIjoiMjYwMjBlODAwYWIxZGRjNjEzZjJkODY1MjkyMmY0NDYiLCJ1c2VySWQiOiIzNzgxMTg3OTEifQ==</vt:lpwstr>
  </property>
</Properties>
</file>