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9C89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2E86E5C1">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hint="eastAsia" w:ascii="宋体"/>
          <w:b/>
          <w:kern w:val="0"/>
          <w:sz w:val="52"/>
          <w:szCs w:val="52"/>
        </w:rPr>
      </w:pPr>
      <w:r>
        <w:rPr>
          <w:rFonts w:hint="eastAsia" w:ascii="宋体" w:hAnsi="宋体" w:cs="宋体"/>
          <w:sz w:val="52"/>
          <w:szCs w:val="52"/>
        </w:rPr>
        <w:drawing>
          <wp:inline distT="0" distB="0" distL="0" distR="0">
            <wp:extent cx="2147570" cy="2019935"/>
            <wp:effectExtent l="0" t="0" r="5080" b="0"/>
            <wp:docPr id="1" name="图片 1" descr="IMG_533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331_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47570" cy="2019935"/>
                    </a:xfrm>
                    <a:prstGeom prst="rect">
                      <a:avLst/>
                    </a:prstGeom>
                    <a:noFill/>
                    <a:ln>
                      <a:noFill/>
                    </a:ln>
                  </pic:spPr>
                </pic:pic>
              </a:graphicData>
            </a:graphic>
          </wp:inline>
        </w:drawing>
      </w:r>
    </w:p>
    <w:p w14:paraId="59595CCC">
      <w:pPr>
        <w:pStyle w:val="22"/>
        <w:rPr>
          <w:rFonts w:hint="eastAsia"/>
        </w:rPr>
      </w:pPr>
    </w:p>
    <w:p w14:paraId="4E0B66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b/>
          <w:kern w:val="0"/>
          <w:sz w:val="52"/>
          <w:szCs w:val="52"/>
        </w:rPr>
      </w:pPr>
      <w:r>
        <w:rPr>
          <w:rFonts w:hint="eastAsia" w:ascii="宋体"/>
          <w:b/>
          <w:kern w:val="0"/>
          <w:sz w:val="52"/>
          <w:szCs w:val="52"/>
        </w:rPr>
        <w:t>黄岩区政府采购招标文件</w:t>
      </w:r>
    </w:p>
    <w:p w14:paraId="458648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kern w:val="0"/>
          <w:sz w:val="32"/>
          <w:szCs w:val="32"/>
          <w:lang w:eastAsia="zh-CN"/>
        </w:rPr>
      </w:pPr>
      <w:r>
        <w:rPr>
          <w:rFonts w:hint="eastAsia" w:ascii="宋体"/>
          <w:b/>
          <w:kern w:val="0"/>
          <w:sz w:val="32"/>
          <w:szCs w:val="32"/>
          <w:lang w:eastAsia="zh-CN"/>
        </w:rPr>
        <w:t>HYCG-20</w:t>
      </w:r>
      <w:r>
        <w:rPr>
          <w:rFonts w:hint="eastAsia" w:ascii="宋体" w:hAnsi="Times New Roman" w:cs="Times New Roman"/>
          <w:b/>
          <w:kern w:val="0"/>
          <w:sz w:val="32"/>
          <w:szCs w:val="32"/>
          <w:highlight w:val="none"/>
          <w:lang w:val="en-US" w:eastAsia="zh-CN"/>
        </w:rPr>
        <w:t>24-GK12</w:t>
      </w:r>
      <w:r>
        <w:rPr>
          <w:rFonts w:hint="eastAsia" w:ascii="宋体"/>
          <w:b/>
          <w:kern w:val="0"/>
          <w:sz w:val="32"/>
          <w:szCs w:val="32"/>
          <w:lang w:eastAsia="zh-CN"/>
        </w:rPr>
        <w:t>号</w:t>
      </w:r>
    </w:p>
    <w:p w14:paraId="456E1CF7">
      <w:pPr>
        <w:autoSpaceDE w:val="0"/>
        <w:autoSpaceDN w:val="0"/>
        <w:adjustRightInd w:val="0"/>
        <w:spacing w:line="360" w:lineRule="auto"/>
        <w:ind w:firstLine="3351" w:firstLineChars="642"/>
        <w:jc w:val="center"/>
        <w:rPr>
          <w:rFonts w:hint="eastAsia" w:ascii="宋体"/>
          <w:b/>
          <w:kern w:val="0"/>
          <w:sz w:val="52"/>
          <w:szCs w:val="52"/>
        </w:rPr>
      </w:pPr>
    </w:p>
    <w:p w14:paraId="262FB580">
      <w:pPr>
        <w:pStyle w:val="22"/>
      </w:pPr>
    </w:p>
    <w:p w14:paraId="685EFF51">
      <w:pPr>
        <w:autoSpaceDE w:val="0"/>
        <w:autoSpaceDN w:val="0"/>
        <w:adjustRightInd w:val="0"/>
        <w:spacing w:line="360" w:lineRule="auto"/>
        <w:ind w:left="420" w:leftChars="0" w:firstLine="420" w:firstLineChars="0"/>
        <w:jc w:val="both"/>
        <w:rPr>
          <w:rFonts w:hint="eastAsia" w:ascii="宋体" w:eastAsia="宋体"/>
          <w:kern w:val="0"/>
          <w:sz w:val="28"/>
          <w:lang w:eastAsia="zh-CN"/>
        </w:rPr>
      </w:pPr>
      <w:r>
        <w:rPr>
          <w:rFonts w:hint="eastAsia" w:ascii="宋体"/>
          <w:kern w:val="0"/>
          <w:sz w:val="28"/>
        </w:rPr>
        <w:t>采购项目：</w:t>
      </w:r>
      <w:r>
        <w:rPr>
          <w:rFonts w:hint="eastAsia" w:ascii="宋体"/>
          <w:kern w:val="0"/>
          <w:sz w:val="28"/>
          <w:lang w:val="en-US" w:eastAsia="zh-CN"/>
        </w:rPr>
        <w:t>台州市公安局黄岩分局台式计算机采购项目</w:t>
      </w:r>
    </w:p>
    <w:p w14:paraId="69537118">
      <w:pPr>
        <w:autoSpaceDE w:val="0"/>
        <w:autoSpaceDN w:val="0"/>
        <w:adjustRightInd w:val="0"/>
        <w:spacing w:line="360" w:lineRule="auto"/>
        <w:ind w:left="420" w:leftChars="0" w:firstLine="420" w:firstLineChars="0"/>
        <w:jc w:val="both"/>
        <w:rPr>
          <w:rFonts w:hint="eastAsia" w:ascii="宋体"/>
          <w:kern w:val="0"/>
          <w:sz w:val="28"/>
        </w:rPr>
      </w:pPr>
      <w:r>
        <w:rPr>
          <w:rFonts w:hint="eastAsia" w:ascii="宋体"/>
          <w:kern w:val="0"/>
          <w:sz w:val="28"/>
        </w:rPr>
        <w:t>采 购 人：</w:t>
      </w:r>
      <w:r>
        <w:rPr>
          <w:rFonts w:hint="eastAsia" w:ascii="宋体"/>
          <w:kern w:val="0"/>
          <w:sz w:val="28"/>
          <w:lang w:val="en-US" w:eastAsia="zh-CN"/>
        </w:rPr>
        <w:t>台州市公安局黄岩分局</w:t>
      </w:r>
    </w:p>
    <w:p w14:paraId="1BE29CFE">
      <w:pPr>
        <w:autoSpaceDE w:val="0"/>
        <w:autoSpaceDN w:val="0"/>
        <w:adjustRightInd w:val="0"/>
        <w:spacing w:line="360" w:lineRule="auto"/>
        <w:jc w:val="center"/>
        <w:rPr>
          <w:rFonts w:ascii="宋体"/>
          <w:kern w:val="0"/>
          <w:sz w:val="28"/>
        </w:rPr>
      </w:pPr>
      <w:r>
        <w:rPr>
          <w:rFonts w:hint="eastAsia" w:ascii="宋体"/>
          <w:kern w:val="0"/>
          <w:sz w:val="28"/>
        </w:rPr>
        <w:t xml:space="preserve">            </w:t>
      </w:r>
    </w:p>
    <w:p w14:paraId="00A7495B">
      <w:pPr>
        <w:autoSpaceDE w:val="0"/>
        <w:autoSpaceDN w:val="0"/>
        <w:adjustRightInd w:val="0"/>
        <w:spacing w:line="360" w:lineRule="auto"/>
        <w:rPr>
          <w:rFonts w:ascii="宋体"/>
          <w:kern w:val="0"/>
          <w:sz w:val="28"/>
        </w:rPr>
      </w:pPr>
    </w:p>
    <w:p w14:paraId="15895D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eastAsia" w:ascii="宋体"/>
          <w:kern w:val="0"/>
          <w:sz w:val="32"/>
        </w:rPr>
      </w:pPr>
    </w:p>
    <w:p w14:paraId="17568E90">
      <w:pPr>
        <w:pStyle w:val="22"/>
      </w:pPr>
    </w:p>
    <w:p w14:paraId="1DFCEE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64C09DB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kern w:val="0"/>
          <w:sz w:val="28"/>
          <w:szCs w:val="28"/>
        </w:rPr>
      </w:pPr>
      <w:r>
        <w:rPr>
          <w:rFonts w:hint="eastAsia" w:ascii="宋体" w:hAnsi="宋体" w:cs="宋体"/>
          <w:kern w:val="0"/>
          <w:sz w:val="28"/>
          <w:szCs w:val="28"/>
        </w:rPr>
        <w:t>集中采购机构：黄岩区政府采购中心</w:t>
      </w:r>
    </w:p>
    <w:p w14:paraId="20BA19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 xml:space="preserve">二零二四 </w:t>
      </w:r>
      <w:r>
        <w:rPr>
          <w:rFonts w:hint="eastAsia" w:ascii="宋体" w:hAnsi="宋体" w:cs="宋体"/>
          <w:kern w:val="0"/>
          <w:sz w:val="28"/>
          <w:szCs w:val="28"/>
        </w:rPr>
        <w:t>年</w:t>
      </w:r>
      <w:r>
        <w:rPr>
          <w:rFonts w:hint="eastAsia" w:ascii="宋体" w:hAnsi="宋体" w:cs="宋体"/>
          <w:kern w:val="0"/>
          <w:sz w:val="28"/>
          <w:szCs w:val="28"/>
          <w:lang w:val="en-US" w:eastAsia="zh-CN"/>
        </w:rPr>
        <w:t xml:space="preserve"> 十 月</w:t>
      </w: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34C9D2C7">
          <w:pPr>
            <w:pStyle w:val="22"/>
          </w:pPr>
          <w:bookmarkStart w:id="0" w:name="_Toc25017_WPSOffice_Type1"/>
        </w:p>
        <w:p w14:paraId="524BFDA0">
          <w:pPr>
            <w:spacing w:line="480" w:lineRule="auto"/>
            <w:jc w:val="center"/>
            <w:rPr>
              <w:rFonts w:ascii="宋体" w:hAnsi="宋体"/>
              <w:b/>
              <w:bCs/>
              <w:sz w:val="36"/>
              <w:szCs w:val="36"/>
            </w:rPr>
          </w:pPr>
          <w:r>
            <w:rPr>
              <w:rFonts w:hint="eastAsia" w:ascii="宋体" w:hAnsi="宋体"/>
              <w:b/>
              <w:bCs/>
              <w:sz w:val="36"/>
              <w:szCs w:val="36"/>
            </w:rPr>
            <w:t>目  录</w:t>
          </w:r>
        </w:p>
        <w:p w14:paraId="2571CE30">
          <w:pPr>
            <w:pStyle w:val="18"/>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fldChar w:fldCharType="end"/>
          </w:r>
        </w:p>
        <w:p w14:paraId="616BB4DA">
          <w:pPr>
            <w:pStyle w:val="18"/>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fldChar w:fldCharType="end"/>
          </w:r>
        </w:p>
        <w:p w14:paraId="292323A4">
          <w:pPr>
            <w:pStyle w:val="18"/>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fldChar w:fldCharType="end"/>
          </w:r>
        </w:p>
        <w:p w14:paraId="3416594B">
          <w:pPr>
            <w:pStyle w:val="18"/>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fldChar w:fldCharType="end"/>
          </w:r>
        </w:p>
        <w:p w14:paraId="66DF997D">
          <w:pPr>
            <w:pStyle w:val="18"/>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fldChar w:fldCharType="end"/>
          </w:r>
        </w:p>
        <w:p w14:paraId="76A24BCE">
          <w:pPr>
            <w:pStyle w:val="18"/>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fldChar w:fldCharType="end"/>
          </w:r>
        </w:p>
      </w:sdtContent>
    </w:sdt>
    <w:bookmarkEnd w:id="0"/>
    <w:p w14:paraId="33D5B9D7">
      <w:pPr>
        <w:spacing w:line="480" w:lineRule="auto"/>
        <w:rPr>
          <w:sz w:val="28"/>
          <w:szCs w:val="28"/>
        </w:rPr>
      </w:pPr>
    </w:p>
    <w:p w14:paraId="7E660C7E">
      <w:pPr>
        <w:spacing w:line="360" w:lineRule="auto"/>
      </w:pPr>
    </w:p>
    <w:p w14:paraId="0D47FE8E">
      <w:pPr>
        <w:spacing w:line="360" w:lineRule="auto"/>
      </w:pPr>
    </w:p>
    <w:p w14:paraId="44AC9A1D">
      <w:pPr>
        <w:spacing w:line="360" w:lineRule="auto"/>
      </w:pPr>
    </w:p>
    <w:p w14:paraId="139DBC25">
      <w:pPr>
        <w:spacing w:line="360" w:lineRule="auto"/>
      </w:pPr>
    </w:p>
    <w:p w14:paraId="4C272E29">
      <w:pPr>
        <w:spacing w:line="360" w:lineRule="auto"/>
      </w:pPr>
    </w:p>
    <w:p w14:paraId="7FC9C14E">
      <w:pPr>
        <w:spacing w:line="360" w:lineRule="auto"/>
      </w:pPr>
    </w:p>
    <w:p w14:paraId="62B70533">
      <w:pPr>
        <w:spacing w:line="360" w:lineRule="auto"/>
      </w:pPr>
    </w:p>
    <w:p w14:paraId="319C6EF1">
      <w:pPr>
        <w:spacing w:line="360" w:lineRule="auto"/>
      </w:pPr>
    </w:p>
    <w:p w14:paraId="79BD573A">
      <w:pPr>
        <w:spacing w:line="360" w:lineRule="auto"/>
      </w:pPr>
    </w:p>
    <w:p w14:paraId="6B101C37">
      <w:pPr>
        <w:spacing w:line="360" w:lineRule="auto"/>
      </w:pPr>
    </w:p>
    <w:p w14:paraId="2C0C09DD">
      <w:pPr>
        <w:spacing w:line="360" w:lineRule="auto"/>
      </w:pPr>
    </w:p>
    <w:p w14:paraId="21ED46A7">
      <w:pPr>
        <w:spacing w:line="360" w:lineRule="auto"/>
      </w:pPr>
    </w:p>
    <w:p w14:paraId="342D50BF">
      <w:pPr>
        <w:spacing w:line="360" w:lineRule="auto"/>
      </w:pPr>
    </w:p>
    <w:p w14:paraId="373E55F3">
      <w:pPr>
        <w:spacing w:line="360" w:lineRule="auto"/>
      </w:pPr>
    </w:p>
    <w:p w14:paraId="35319B45">
      <w:pPr>
        <w:spacing w:line="360" w:lineRule="auto"/>
      </w:pPr>
    </w:p>
    <w:p w14:paraId="7E115E53">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51478553">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1" w:name="_Toc4350_WPSOffice_Level1"/>
      <w:r>
        <w:rPr>
          <w:rFonts w:hint="eastAsia" w:ascii="宋体" w:hAnsi="宋体" w:cs="宋体"/>
          <w:b/>
          <w:kern w:val="0"/>
          <w:sz w:val="36"/>
          <w:szCs w:val="36"/>
        </w:rPr>
        <w:t>投标邀请</w:t>
      </w:r>
      <w:bookmarkEnd w:id="1"/>
    </w:p>
    <w:p w14:paraId="0403D602">
      <w:pPr>
        <w:pStyle w:val="4"/>
        <w:ind w:firstLine="480" w:firstLineChars="200"/>
        <w:rPr>
          <w:rFonts w:cs="宋体"/>
          <w:b w:val="0"/>
          <w:sz w:val="24"/>
          <w:szCs w:val="24"/>
        </w:rPr>
      </w:pPr>
      <w:bookmarkStart w:id="2" w:name="_Toc35393790"/>
      <w:bookmarkStart w:id="3" w:name="_Toc28359079"/>
      <w:bookmarkStart w:id="4" w:name="_Toc28359002"/>
      <w:bookmarkStart w:id="5" w:name="_Toc35393621"/>
      <w:bookmarkStart w:id="6" w:name="_Hlk24379207"/>
      <w:r>
        <w:rPr>
          <w:rFonts w:hint="eastAsia" w:cs="宋体"/>
          <w:b w:val="0"/>
          <w:sz w:val="24"/>
          <w:szCs w:val="24"/>
        </w:rPr>
        <w:t>台州市黄岩区政府采购中心受台州市公安局黄岩分局委托，就</w:t>
      </w:r>
      <w:r>
        <w:rPr>
          <w:rFonts w:hint="eastAsia" w:cs="宋体"/>
          <w:b w:val="0"/>
          <w:sz w:val="24"/>
          <w:szCs w:val="24"/>
          <w:lang w:val="en-US" w:eastAsia="zh-CN"/>
        </w:rPr>
        <w:t>台州市公安局黄岩分局台式计算机采购项目</w:t>
      </w:r>
      <w:r>
        <w:rPr>
          <w:rFonts w:hint="eastAsia" w:cs="宋体"/>
          <w:b w:val="0"/>
          <w:sz w:val="24"/>
          <w:szCs w:val="24"/>
        </w:rPr>
        <w:t>进行公开招标，欢迎符合资格条件的国内投标人参加投标。</w:t>
      </w:r>
    </w:p>
    <w:p w14:paraId="13717E08">
      <w:pPr>
        <w:pStyle w:val="4"/>
        <w:ind w:firstLine="482" w:firstLineChars="200"/>
        <w:rPr>
          <w:rFonts w:cs="宋体"/>
          <w:bCs/>
          <w:sz w:val="24"/>
          <w:szCs w:val="24"/>
        </w:rPr>
      </w:pPr>
      <w:r>
        <w:rPr>
          <w:rFonts w:hint="eastAsia" w:cs="宋体"/>
          <w:bCs/>
          <w:sz w:val="24"/>
          <w:szCs w:val="24"/>
        </w:rPr>
        <w:t>一、项目基本情况</w:t>
      </w:r>
      <w:bookmarkEnd w:id="2"/>
      <w:bookmarkEnd w:id="3"/>
      <w:bookmarkEnd w:id="4"/>
      <w:bookmarkEnd w:id="5"/>
    </w:p>
    <w:p w14:paraId="4F553A91">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Theme="minorEastAsia" w:hAnsiTheme="minorEastAsia" w:eastAsiaTheme="minorEastAsia" w:cstheme="minorEastAsia"/>
          <w:sz w:val="24"/>
          <w:lang w:eastAsia="zh-CN"/>
        </w:rPr>
        <w:t>HYCG-202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-GK</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sz w:val="24"/>
          <w:lang w:eastAsia="zh-CN"/>
        </w:rPr>
        <w:t>号</w:t>
      </w:r>
    </w:p>
    <w:bookmarkEnd w:id="6"/>
    <w:p w14:paraId="4332A234">
      <w:pPr>
        <w:spacing w:line="360" w:lineRule="auto"/>
        <w:ind w:firstLine="480" w:firstLineChars="200"/>
        <w:rPr>
          <w:rFonts w:hint="eastAsia" w:ascii="宋体" w:hAnsi="宋体" w:eastAsia="宋体" w:cs="宋体"/>
          <w:kern w:val="0"/>
          <w:sz w:val="24"/>
          <w:lang w:eastAsia="zh-CN"/>
        </w:rPr>
      </w:pPr>
      <w:r>
        <w:rPr>
          <w:rFonts w:hint="eastAsia" w:ascii="宋体" w:hAnsi="宋体" w:cs="宋体"/>
          <w:sz w:val="24"/>
        </w:rPr>
        <w:t>项目名称：</w:t>
      </w:r>
      <w:r>
        <w:rPr>
          <w:rFonts w:hint="eastAsia" w:asciiTheme="minorEastAsia" w:hAnsiTheme="minorEastAsia" w:eastAsiaTheme="minorEastAsia" w:cstheme="minorEastAsia"/>
          <w:sz w:val="24"/>
          <w:lang w:val="en-US" w:eastAsia="zh-CN"/>
        </w:rPr>
        <w:t>台州市公安局黄岩分局台式计算机采购项目</w:t>
      </w:r>
    </w:p>
    <w:tbl>
      <w:tblPr>
        <w:tblStyle w:val="23"/>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425"/>
        <w:gridCol w:w="675"/>
        <w:gridCol w:w="1115"/>
        <w:gridCol w:w="949"/>
      </w:tblGrid>
      <w:tr w14:paraId="53C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4421F3B9">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标段号</w:t>
            </w:r>
          </w:p>
        </w:tc>
        <w:tc>
          <w:tcPr>
            <w:tcW w:w="4425" w:type="dxa"/>
            <w:tcBorders>
              <w:top w:val="single" w:color="auto" w:sz="4" w:space="0"/>
              <w:left w:val="nil"/>
              <w:bottom w:val="single" w:color="auto" w:sz="4" w:space="0"/>
              <w:right w:val="single" w:color="auto" w:sz="4" w:space="0"/>
            </w:tcBorders>
            <w:noWrap w:val="0"/>
            <w:vAlign w:val="center"/>
          </w:tcPr>
          <w:p w14:paraId="5F80D284">
            <w:pPr>
              <w:tabs>
                <w:tab w:val="left" w:pos="8280"/>
              </w:tabs>
              <w:autoSpaceDE w:val="0"/>
              <w:autoSpaceDN w:val="0"/>
              <w:adjustRightInd w:val="0"/>
              <w:spacing w:line="360" w:lineRule="auto"/>
              <w:ind w:right="25" w:rightChars="0" w:firstLine="105" w:firstLineChars="50"/>
              <w:jc w:val="center"/>
              <w:rPr>
                <w:rFonts w:ascii="宋体" w:hAnsi="宋体" w:cs="宋体"/>
                <w:b/>
                <w:sz w:val="24"/>
              </w:rPr>
            </w:pPr>
            <w:r>
              <w:rPr>
                <w:rFonts w:hint="eastAsia" w:ascii="宋体" w:hAnsi="宋体" w:eastAsia="宋体" w:cs="Times New Roman"/>
                <w:b/>
                <w:szCs w:val="21"/>
              </w:rPr>
              <w:t>项目名称</w:t>
            </w:r>
          </w:p>
        </w:tc>
        <w:tc>
          <w:tcPr>
            <w:tcW w:w="675" w:type="dxa"/>
            <w:tcBorders>
              <w:top w:val="single" w:color="auto" w:sz="4" w:space="0"/>
              <w:left w:val="nil"/>
              <w:bottom w:val="single" w:color="auto" w:sz="4" w:space="0"/>
              <w:right w:val="single" w:color="auto" w:sz="4" w:space="0"/>
            </w:tcBorders>
            <w:noWrap w:val="0"/>
            <w:vAlign w:val="center"/>
          </w:tcPr>
          <w:p w14:paraId="75E81C82">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eastAsia="宋体" w:cs="Times New Roman"/>
                <w:b/>
                <w:szCs w:val="21"/>
              </w:rPr>
              <w:t>数量</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E133C23">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cs="Times New Roman"/>
                <w:b/>
                <w:szCs w:val="21"/>
                <w:lang w:val="en-US" w:eastAsia="zh-CN"/>
              </w:rPr>
              <w:t>单位</w:t>
            </w:r>
          </w:p>
        </w:tc>
        <w:tc>
          <w:tcPr>
            <w:tcW w:w="949" w:type="dxa"/>
            <w:tcBorders>
              <w:top w:val="single" w:color="auto" w:sz="4" w:space="0"/>
              <w:left w:val="nil"/>
              <w:bottom w:val="single" w:color="auto" w:sz="4" w:space="0"/>
              <w:right w:val="single" w:color="auto" w:sz="4" w:space="0"/>
            </w:tcBorders>
            <w:noWrap w:val="0"/>
            <w:vAlign w:val="center"/>
          </w:tcPr>
          <w:p w14:paraId="2FE310B2">
            <w:pPr>
              <w:tabs>
                <w:tab w:val="left" w:pos="8280"/>
              </w:tabs>
              <w:autoSpaceDE w:val="0"/>
              <w:autoSpaceDN w:val="0"/>
              <w:adjustRightInd w:val="0"/>
              <w:spacing w:line="360" w:lineRule="auto"/>
              <w:ind w:right="25" w:rightChars="0"/>
              <w:jc w:val="center"/>
              <w:rPr>
                <w:rFonts w:ascii="宋体" w:hAnsi="宋体" w:cs="宋体"/>
                <w:b/>
                <w:sz w:val="24"/>
              </w:rPr>
            </w:pPr>
            <w:r>
              <w:rPr>
                <w:rFonts w:hint="eastAsia" w:ascii="宋体" w:hAnsi="宋体" w:cs="Times New Roman"/>
                <w:b/>
                <w:szCs w:val="21"/>
                <w:lang w:val="en-US" w:eastAsia="zh-CN"/>
              </w:rPr>
              <w:t>预算（元）</w:t>
            </w:r>
          </w:p>
        </w:tc>
      </w:tr>
      <w:tr w14:paraId="67A0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2C254E3">
            <w:pPr>
              <w:tabs>
                <w:tab w:val="left" w:pos="8280"/>
              </w:tabs>
              <w:autoSpaceDE w:val="0"/>
              <w:autoSpaceDN w:val="0"/>
              <w:adjustRightInd w:val="0"/>
              <w:spacing w:line="360" w:lineRule="auto"/>
              <w:ind w:right="25" w:rightChars="0"/>
              <w:jc w:val="center"/>
              <w:rPr>
                <w:rFonts w:ascii="宋体" w:hAnsi="宋体" w:cs="宋体"/>
                <w:sz w:val="24"/>
              </w:rPr>
            </w:pPr>
            <w:r>
              <w:rPr>
                <w:rFonts w:hint="eastAsia" w:ascii="宋体" w:hAnsi="宋体" w:eastAsia="宋体" w:cs="Times New Roman"/>
                <w:szCs w:val="21"/>
              </w:rPr>
              <w:t>1</w:t>
            </w:r>
          </w:p>
        </w:tc>
        <w:tc>
          <w:tcPr>
            <w:tcW w:w="4425" w:type="dxa"/>
            <w:tcBorders>
              <w:top w:val="single" w:color="auto" w:sz="4" w:space="0"/>
              <w:left w:val="nil"/>
              <w:bottom w:val="single" w:color="auto" w:sz="4" w:space="0"/>
              <w:right w:val="single" w:color="auto" w:sz="4" w:space="0"/>
            </w:tcBorders>
            <w:noWrap w:val="0"/>
            <w:vAlign w:val="center"/>
          </w:tcPr>
          <w:p w14:paraId="3C5EC1AA">
            <w:pPr>
              <w:rPr>
                <w:rFonts w:ascii="宋体" w:hAnsi="宋体" w:cs="宋体"/>
                <w:sz w:val="24"/>
              </w:rPr>
            </w:pPr>
            <w:r>
              <w:rPr>
                <w:rFonts w:hint="eastAsia" w:asciiTheme="minorEastAsia" w:hAnsiTheme="minorEastAsia" w:eastAsiaTheme="minorEastAsia" w:cstheme="minorEastAsia"/>
                <w:sz w:val="24"/>
                <w:lang w:val="en-US" w:eastAsia="zh-CN"/>
              </w:rPr>
              <w:t>台州市公安局黄岩分局台式计算机采购项目</w:t>
            </w:r>
          </w:p>
        </w:tc>
        <w:tc>
          <w:tcPr>
            <w:tcW w:w="675" w:type="dxa"/>
            <w:tcBorders>
              <w:top w:val="single" w:color="auto" w:sz="4" w:space="0"/>
              <w:left w:val="nil"/>
              <w:bottom w:val="single" w:color="auto" w:sz="4" w:space="0"/>
              <w:right w:val="single" w:color="auto" w:sz="4" w:space="0"/>
            </w:tcBorders>
            <w:noWrap w:val="0"/>
            <w:vAlign w:val="center"/>
          </w:tcPr>
          <w:p w14:paraId="3C9FE32C">
            <w:pPr>
              <w:jc w:val="center"/>
              <w:rPr>
                <w:rFonts w:hint="default" w:ascii="宋体" w:hAnsi="宋体" w:eastAsia="宋体" w:cs="宋体"/>
                <w:szCs w:val="21"/>
                <w:lang w:val="en-US" w:eastAsia="zh-CN"/>
              </w:rPr>
            </w:pPr>
            <w:r>
              <w:rPr>
                <w:rFonts w:hint="eastAsia" w:ascii="宋体" w:hAnsi="宋体" w:cs="Times New Roman"/>
                <w:szCs w:val="21"/>
                <w:lang w:val="en-US" w:eastAsia="zh-CN"/>
              </w:rPr>
              <w:t>166</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1ADBB16">
            <w:pPr>
              <w:jc w:val="center"/>
              <w:rPr>
                <w:rFonts w:ascii="宋体" w:hAnsi="宋体" w:cs="宋体"/>
                <w:sz w:val="24"/>
              </w:rPr>
            </w:pPr>
            <w:r>
              <w:rPr>
                <w:rFonts w:hint="eastAsia" w:ascii="宋体" w:hAnsi="宋体" w:cs="Times New Roman"/>
                <w:szCs w:val="21"/>
                <w:lang w:val="en-US" w:eastAsia="zh-CN"/>
              </w:rPr>
              <w:t>台</w:t>
            </w:r>
          </w:p>
        </w:tc>
        <w:tc>
          <w:tcPr>
            <w:tcW w:w="949" w:type="dxa"/>
            <w:tcBorders>
              <w:top w:val="single" w:color="auto" w:sz="4" w:space="0"/>
              <w:left w:val="nil"/>
              <w:bottom w:val="single" w:color="auto" w:sz="4" w:space="0"/>
              <w:right w:val="single" w:color="auto" w:sz="4" w:space="0"/>
            </w:tcBorders>
            <w:noWrap w:val="0"/>
            <w:vAlign w:val="center"/>
          </w:tcPr>
          <w:p w14:paraId="5DA97D17">
            <w:pPr>
              <w:jc w:val="center"/>
              <w:rPr>
                <w:rFonts w:ascii="宋体" w:hAnsi="宋体" w:cs="宋体"/>
                <w:sz w:val="24"/>
              </w:rPr>
            </w:pPr>
            <w:r>
              <w:rPr>
                <w:rFonts w:hint="eastAsia" w:ascii="宋体" w:hAnsi="宋体" w:cs="Times New Roman"/>
                <w:szCs w:val="21"/>
                <w:lang w:val="en-US" w:eastAsia="zh-CN"/>
              </w:rPr>
              <w:t>830000</w:t>
            </w:r>
          </w:p>
        </w:tc>
      </w:tr>
    </w:tbl>
    <w:p w14:paraId="1D63E2A5">
      <w:pPr>
        <w:spacing w:line="360" w:lineRule="auto"/>
        <w:ind w:firstLine="480" w:firstLineChars="200"/>
        <w:rPr>
          <w:rFonts w:hint="eastAsia" w:ascii="宋体" w:hAnsi="宋体" w:eastAsia="宋体" w:cs="宋体"/>
          <w:kern w:val="0"/>
          <w:sz w:val="24"/>
          <w:lang w:eastAsia="zh-CN"/>
        </w:rPr>
      </w:pPr>
    </w:p>
    <w:p w14:paraId="1D113E9F">
      <w:pPr>
        <w:pStyle w:val="4"/>
        <w:ind w:right="0" w:firstLine="482" w:firstLineChars="200"/>
        <w:rPr>
          <w:rFonts w:cs="宋体"/>
          <w:bCs/>
          <w:sz w:val="24"/>
          <w:szCs w:val="24"/>
        </w:rPr>
      </w:pPr>
      <w:bookmarkStart w:id="7" w:name="_Toc28359080"/>
      <w:bookmarkStart w:id="8" w:name="_Toc35393791"/>
      <w:bookmarkStart w:id="9" w:name="_Toc35393622"/>
      <w:bookmarkStart w:id="10" w:name="_Toc28359003"/>
      <w:r>
        <w:rPr>
          <w:rFonts w:hint="eastAsia" w:cs="宋体"/>
          <w:bCs/>
          <w:sz w:val="24"/>
          <w:szCs w:val="24"/>
        </w:rPr>
        <w:t>二、投标人的资格要求</w:t>
      </w:r>
      <w:bookmarkEnd w:id="7"/>
      <w:bookmarkEnd w:id="8"/>
      <w:bookmarkEnd w:id="9"/>
      <w:bookmarkEnd w:id="10"/>
    </w:p>
    <w:p w14:paraId="6ACD8F55">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1" w:name="_Toc28359004"/>
      <w:bookmarkStart w:id="12" w:name="_Toc35393792"/>
      <w:bookmarkStart w:id="13" w:name="_Toc28359081"/>
      <w:bookmarkStart w:id="14" w:name="_Toc35393623"/>
      <w:r>
        <w:rPr>
          <w:rFonts w:hint="eastAsia" w:ascii="宋体" w:hAnsi="宋体" w:cs="宋体"/>
          <w:sz w:val="24"/>
        </w:rPr>
        <w:t>。</w:t>
      </w:r>
    </w:p>
    <w:p w14:paraId="53EAFCC6">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sz w:val="24"/>
          <w:highlight w:val="none"/>
          <w:lang w:val="en-US" w:eastAsia="zh-CN"/>
        </w:rPr>
        <w:t>无</w:t>
      </w:r>
      <w:r>
        <w:rPr>
          <w:rFonts w:hint="eastAsia" w:ascii="宋体" w:hAnsi="宋体" w:cs="宋体"/>
          <w:sz w:val="24"/>
        </w:rPr>
        <w:t>。</w:t>
      </w:r>
    </w:p>
    <w:p w14:paraId="10630EDD">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7399F594">
      <w:pPr>
        <w:spacing w:line="360" w:lineRule="auto"/>
        <w:ind w:firstLine="480" w:firstLineChars="200"/>
        <w:rPr>
          <w:rFonts w:hint="eastAsia"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606F28A">
      <w:pPr>
        <w:pStyle w:val="22"/>
        <w:ind w:left="0" w:leftChars="0" w:firstLine="480" w:firstLineChars="200"/>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五</w:t>
      </w:r>
      <w:r>
        <w:rPr>
          <w:rFonts w:hint="eastAsia" w:ascii="宋体" w:hAnsi="宋体" w:cs="宋体"/>
          <w:sz w:val="24"/>
          <w:lang w:eastAsia="zh-CN"/>
        </w:rPr>
        <w:t>）</w:t>
      </w:r>
      <w:r>
        <w:rPr>
          <w:rFonts w:hint="eastAsia" w:ascii="宋体" w:hAnsi="宋体"/>
          <w:sz w:val="24"/>
        </w:rPr>
        <w:t>本项目</w:t>
      </w:r>
      <w:r>
        <w:rPr>
          <w:rFonts w:hint="eastAsia" w:ascii="宋体" w:hAnsi="宋体"/>
          <w:sz w:val="24"/>
          <w:lang w:val="en-US" w:eastAsia="zh-CN"/>
        </w:rPr>
        <w:t>不</w:t>
      </w:r>
      <w:r>
        <w:rPr>
          <w:rFonts w:hint="eastAsia" w:ascii="宋体" w:hAnsi="宋体"/>
          <w:sz w:val="24"/>
        </w:rPr>
        <w:t>接受联合体投标。</w:t>
      </w:r>
    </w:p>
    <w:p w14:paraId="12D84935">
      <w:pPr>
        <w:pStyle w:val="4"/>
        <w:ind w:right="0" w:firstLine="482" w:firstLineChars="200"/>
        <w:rPr>
          <w:rFonts w:cs="宋体"/>
          <w:bCs/>
          <w:sz w:val="24"/>
          <w:szCs w:val="24"/>
        </w:rPr>
      </w:pPr>
      <w:r>
        <w:rPr>
          <w:rFonts w:hint="eastAsia" w:cs="宋体"/>
          <w:bCs/>
          <w:sz w:val="24"/>
          <w:szCs w:val="24"/>
        </w:rPr>
        <w:t>三、获取招标文件</w:t>
      </w:r>
      <w:bookmarkEnd w:id="11"/>
      <w:bookmarkEnd w:id="12"/>
      <w:bookmarkEnd w:id="13"/>
      <w:bookmarkEnd w:id="14"/>
    </w:p>
    <w:p w14:paraId="0D5AC378">
      <w:pPr>
        <w:spacing w:line="360" w:lineRule="auto"/>
        <w:ind w:firstLine="480" w:firstLineChars="200"/>
        <w:jc w:val="left"/>
        <w:rPr>
          <w:rFonts w:ascii="宋体" w:hAnsi="宋体" w:cs="宋体"/>
          <w:sz w:val="24"/>
        </w:rPr>
      </w:pPr>
      <w:r>
        <w:rPr>
          <w:rFonts w:hint="eastAsia" w:ascii="宋体" w:hAnsi="宋体" w:cs="宋体"/>
          <w:sz w:val="24"/>
        </w:rPr>
        <w:t>（一）时间：</w:t>
      </w:r>
      <w:r>
        <w:rPr>
          <w:rFonts w:hint="eastAsia" w:ascii="宋体" w:hAnsi="宋体" w:cs="宋体"/>
          <w:sz w:val="24"/>
          <w:u w:val="single"/>
        </w:rPr>
        <w:t>公告发布时间   至   投标截止时间</w:t>
      </w:r>
    </w:p>
    <w:p w14:paraId="532D8136">
      <w:pPr>
        <w:pStyle w:val="31"/>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14:paraId="06F38C08">
      <w:pPr>
        <w:pStyle w:val="4"/>
        <w:ind w:right="0" w:firstLine="482" w:firstLineChars="200"/>
        <w:rPr>
          <w:rFonts w:cs="宋体"/>
          <w:bCs/>
          <w:sz w:val="24"/>
          <w:szCs w:val="24"/>
        </w:rPr>
      </w:pPr>
      <w:bookmarkStart w:id="15" w:name="_Toc28359082"/>
      <w:bookmarkStart w:id="16" w:name="_Toc35393624"/>
      <w:bookmarkStart w:id="17" w:name="_Toc35393793"/>
      <w:bookmarkStart w:id="18" w:name="_Toc28359005"/>
      <w:r>
        <w:rPr>
          <w:rFonts w:hint="eastAsia" w:cs="宋体"/>
          <w:bCs/>
          <w:sz w:val="24"/>
          <w:szCs w:val="24"/>
        </w:rPr>
        <w:t>四、提交投标文件</w:t>
      </w:r>
      <w:bookmarkEnd w:id="15"/>
      <w:bookmarkEnd w:id="16"/>
      <w:bookmarkEnd w:id="17"/>
      <w:bookmarkEnd w:id="18"/>
    </w:p>
    <w:p w14:paraId="2767BCEE">
      <w:pPr>
        <w:spacing w:line="360" w:lineRule="auto"/>
        <w:ind w:firstLine="480" w:firstLineChars="200"/>
        <w:rPr>
          <w:rFonts w:ascii="宋体" w:hAnsi="宋体" w:cs="宋体"/>
          <w:iCs/>
          <w:sz w:val="24"/>
          <w:u w:val="single"/>
        </w:rPr>
      </w:pPr>
      <w:bookmarkStart w:id="19" w:name="_Toc28359084"/>
      <w:bookmarkStart w:id="20" w:name="_Toc35393625"/>
      <w:bookmarkStart w:id="21" w:name="_Toc28359007"/>
      <w:bookmarkStart w:id="22" w:name="_Toc35393794"/>
      <w:r>
        <w:rPr>
          <w:rFonts w:hint="eastAsia" w:ascii="宋体" w:hAnsi="宋体" w:cs="宋体"/>
          <w:sz w:val="24"/>
        </w:rPr>
        <w:t>（一）截止时间（开标时间）：</w:t>
      </w:r>
      <w:r>
        <w:rPr>
          <w:rFonts w:hint="eastAsia" w:ascii="宋体" w:hAnsi="宋体" w:cs="宋体"/>
          <w:bCs/>
          <w:sz w:val="24"/>
          <w:highlight w:val="none"/>
          <w:u w:val="single"/>
          <w:lang w:val="en-US" w:eastAsia="zh-CN"/>
        </w:rPr>
        <w:t xml:space="preserve"> 2024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11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14:00</w:t>
      </w:r>
      <w:r>
        <w:rPr>
          <w:rFonts w:hint="eastAsia" w:ascii="宋体" w:hAnsi="宋体" w:cs="宋体"/>
          <w:bCs/>
          <w:sz w:val="24"/>
          <w:highlight w:val="none"/>
          <w:u w:val="single"/>
        </w:rPr>
        <w:t>点</w:t>
      </w:r>
      <w:r>
        <w:rPr>
          <w:rFonts w:hint="eastAsia" w:ascii="宋体" w:hAnsi="宋体" w:cs="宋体"/>
          <w:bCs/>
          <w:sz w:val="24"/>
          <w:u w:val="single"/>
        </w:rPr>
        <w:t>整</w:t>
      </w:r>
      <w:r>
        <w:rPr>
          <w:rFonts w:hint="eastAsia" w:ascii="宋体" w:hAnsi="宋体" w:cs="宋体"/>
          <w:bCs/>
          <w:sz w:val="24"/>
        </w:rPr>
        <w:t>（北京时间）</w:t>
      </w:r>
    </w:p>
    <w:p w14:paraId="4AEEA440">
      <w:pPr>
        <w:pStyle w:val="7"/>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19"/>
    <w:bookmarkEnd w:id="20"/>
    <w:bookmarkEnd w:id="21"/>
    <w:bookmarkEnd w:id="22"/>
    <w:p w14:paraId="1B46CEEB">
      <w:pPr>
        <w:pStyle w:val="2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bookmarkStart w:id="100" w:name="_GoBack"/>
      <w:bookmarkEnd w:id="100"/>
    </w:p>
    <w:p w14:paraId="4D07065C">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14:paraId="5E41E190">
      <w:pPr>
        <w:pStyle w:val="2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537979E7">
      <w:pPr>
        <w:pStyle w:val="4"/>
        <w:ind w:right="0" w:firstLine="482" w:firstLineChars="200"/>
        <w:rPr>
          <w:rFonts w:cs="宋体"/>
          <w:bCs/>
          <w:sz w:val="24"/>
          <w:szCs w:val="24"/>
        </w:rPr>
      </w:pPr>
      <w:bookmarkStart w:id="23" w:name="_Toc35393626"/>
      <w:bookmarkStart w:id="24" w:name="_Toc35393795"/>
      <w:r>
        <w:rPr>
          <w:rFonts w:hint="eastAsia" w:cs="宋体"/>
          <w:bCs/>
          <w:sz w:val="24"/>
          <w:szCs w:val="24"/>
        </w:rPr>
        <w:t>六、</w:t>
      </w:r>
      <w:bookmarkEnd w:id="23"/>
      <w:bookmarkEnd w:id="24"/>
      <w:r>
        <w:rPr>
          <w:rFonts w:hint="eastAsia" w:cs="宋体"/>
          <w:bCs/>
          <w:sz w:val="24"/>
          <w:szCs w:val="24"/>
        </w:rPr>
        <w:t>注册报名</w:t>
      </w:r>
    </w:p>
    <w:p w14:paraId="5E1FB822">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4FBB3436">
      <w:pPr>
        <w:keepNext w:val="0"/>
        <w:keepLines w:val="0"/>
        <w:pageBreakBefore w:val="0"/>
        <w:numPr>
          <w:ilvl w:val="0"/>
          <w:numId w:val="4"/>
        </w:numPr>
        <w:shd w:val="clear" w:color="auto" w:fill="auto"/>
        <w:kinsoku/>
        <w:wordWrap/>
        <w:overflowPunct/>
        <w:topLinePunct w:val="0"/>
        <w:bidi w:val="0"/>
        <w:snapToGrid/>
        <w:spacing w:line="360" w:lineRule="auto"/>
        <w:textAlignment w:val="bottom"/>
        <w:rPr>
          <w:rFonts w:hint="eastAsia" w:ascii="宋体" w:hAnsi="Times New Roman" w:eastAsia="宋体" w:cs="Times New Roman"/>
          <w:b/>
          <w:color w:val="auto"/>
          <w:kern w:val="0"/>
          <w:sz w:val="24"/>
          <w:highlight w:val="none"/>
          <w:lang w:val="en-US" w:eastAsia="zh-CN"/>
        </w:rPr>
      </w:pPr>
      <w:bookmarkStart w:id="25" w:name="_Toc28359010"/>
      <w:bookmarkStart w:id="26" w:name="_Toc28359087"/>
      <w:r>
        <w:rPr>
          <w:rFonts w:hint="eastAsia" w:ascii="宋体" w:hAnsi="Times New Roman" w:eastAsia="宋体" w:cs="Times New Roman"/>
          <w:b/>
          <w:color w:val="auto"/>
          <w:kern w:val="0"/>
          <w:sz w:val="24"/>
          <w:highlight w:val="none"/>
          <w:lang w:val="en-US" w:eastAsia="zh-CN"/>
        </w:rPr>
        <w:t>其他补充事宜</w:t>
      </w:r>
    </w:p>
    <w:p w14:paraId="2C418984">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653FC5">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5D49B2">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F086F6">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4.其他事项：</w:t>
      </w:r>
    </w:p>
    <w:p w14:paraId="3F190285">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322CACBD">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2投标人通过政采云平台电子投标工具制作投标文件，电子投标工具请供应商自行前往浙江政府采购网下载并安装（下载网址：https://zfcg.czt.zj.gov.cn/bidClientTemplate/2021-11-01/12975.html）。</w:t>
      </w:r>
    </w:p>
    <w:p w14:paraId="1BFDDA95">
      <w:pPr>
        <w:keepNext w:val="0"/>
        <w:keepLines w:val="0"/>
        <w:pageBreakBefore w:val="0"/>
        <w:shd w:val="clear" w:color="auto" w:fill="auto"/>
        <w:kinsoku/>
        <w:wordWrap/>
        <w:overflowPunct/>
        <w:topLinePunct w:val="0"/>
        <w:bidi w:val="0"/>
        <w:snapToGrid/>
        <w:spacing w:line="360" w:lineRule="auto"/>
        <w:ind w:firstLine="720" w:firstLineChars="300"/>
        <w:textAlignment w:val="bottom"/>
        <w:rPr>
          <w:rFonts w:hint="eastAsia" w:ascii="宋体" w:hAnsi="宋体" w:eastAsia="宋体" w:cs="宋体"/>
          <w:bCs/>
          <w:sz w:val="24"/>
          <w:szCs w:val="24"/>
        </w:rPr>
      </w:pPr>
      <w:r>
        <w:rPr>
          <w:rFonts w:hint="eastAsia" w:ascii="宋体" w:hAnsi="Times New Roman" w:eastAsia="宋体" w:cs="Times New Roman"/>
          <w:b w:val="0"/>
          <w:bCs/>
          <w:color w:val="auto"/>
          <w:kern w:val="0"/>
          <w:sz w:val="24"/>
          <w:highlight w:val="none"/>
          <w:lang w:val="en-US" w:eastAsia="zh-CN"/>
        </w:rPr>
        <w:t>4.</w:t>
      </w:r>
      <w:r>
        <w:rPr>
          <w:rFonts w:hint="eastAsia" w:ascii="宋体" w:hAnsi="Times New Roman" w:eastAsia="宋体" w:cs="Times New Roman"/>
          <w:b w:val="0"/>
          <w:bCs/>
          <w:color w:val="auto"/>
          <w:kern w:val="0"/>
          <w:sz w:val="24"/>
          <w:highlight w:val="none"/>
        </w:rPr>
        <w:t>3投标人应在开标前完成CA数字证书办理（办理流程详见http://zfcg.czt.zj.gov.cn/bidClientTemplate/2019-05-27/12945.html，完成CA数字证书办理预计一周左右，请各投标人自行把握时间）。</w:t>
      </w:r>
    </w:p>
    <w:p w14:paraId="79D9C044">
      <w:pPr>
        <w:pStyle w:val="4"/>
        <w:ind w:right="0" w:firstLine="482" w:firstLineChars="200"/>
        <w:rPr>
          <w:rFonts w:cs="宋体"/>
          <w:bCs/>
          <w:sz w:val="24"/>
          <w:szCs w:val="24"/>
        </w:rPr>
      </w:pPr>
      <w:r>
        <w:rPr>
          <w:rFonts w:hint="eastAsia" w:ascii="宋体" w:hAnsi="Times New Roman" w:eastAsia="宋体" w:cs="Times New Roman"/>
          <w:b/>
          <w:color w:val="auto"/>
          <w:kern w:val="0"/>
          <w:sz w:val="24"/>
          <w:highlight w:val="none"/>
          <w:lang w:val="en-US" w:eastAsia="zh-CN"/>
        </w:rPr>
        <w:t>八、</w:t>
      </w:r>
      <w:r>
        <w:rPr>
          <w:rFonts w:hint="eastAsia" w:cs="宋体"/>
          <w:bCs/>
          <w:sz w:val="24"/>
          <w:szCs w:val="24"/>
        </w:rPr>
        <w:t>联系方式</w:t>
      </w:r>
    </w:p>
    <w:p w14:paraId="38460E49">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48632C43">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台州市公安局黄岩分局  </w:t>
      </w:r>
    </w:p>
    <w:p w14:paraId="1BABB9E9">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浙江省台州市黄岩区北城街道二环北路866号  </w:t>
      </w:r>
    </w:p>
    <w:p w14:paraId="6CA30F59">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rPr>
        <w:t xml:space="preserve">  张华琦 </w:t>
      </w:r>
      <w:r>
        <w:rPr>
          <w:rFonts w:hint="eastAsia" w:ascii="宋体" w:hAnsi="宋体" w:cs="宋体"/>
          <w:sz w:val="24"/>
          <w:u w:val="single"/>
          <w:lang w:val="en-US" w:eastAsia="zh-CN"/>
        </w:rPr>
        <w:t xml:space="preserve"> </w:t>
      </w:r>
    </w:p>
    <w:p w14:paraId="294B9520">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eastAsia="宋体" w:cs="宋体"/>
          <w:sz w:val="24"/>
          <w:u w:val="single"/>
          <w:lang w:val="en-US" w:eastAsia="zh-CN"/>
        </w:rPr>
        <w:t xml:space="preserve"> 13586016920  </w:t>
      </w:r>
    </w:p>
    <w:p w14:paraId="6805DEC9">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采购组织机构（受理注册、中标结果相关质疑及答复）</w:t>
      </w:r>
    </w:p>
    <w:p w14:paraId="6F0FE7B8">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rPr>
        <w:t xml:space="preserve">  台州市黄岩区政府采购中心</w:t>
      </w:r>
      <w:r>
        <w:rPr>
          <w:rFonts w:hint="eastAsia" w:ascii="宋体" w:hAnsi="宋体" w:cs="宋体"/>
          <w:sz w:val="24"/>
          <w:u w:val="single"/>
          <w:lang w:val="en-US" w:eastAsia="zh-CN"/>
        </w:rPr>
        <w:t xml:space="preserve">  </w:t>
      </w:r>
    </w:p>
    <w:p w14:paraId="10D06279">
      <w:pPr>
        <w:spacing w:line="360" w:lineRule="auto"/>
        <w:ind w:firstLine="480" w:firstLineChars="200"/>
        <w:jc w:val="left"/>
        <w:rPr>
          <w:rFonts w:ascii="宋体" w:hAnsi="宋体" w:cs="宋体"/>
          <w:sz w:val="24"/>
          <w:u w:val="single"/>
        </w:rPr>
      </w:pPr>
      <w:r>
        <w:rPr>
          <w:rFonts w:hint="eastAsia" w:ascii="宋体" w:hAnsi="宋体" w:cs="宋体"/>
          <w:sz w:val="24"/>
        </w:rPr>
        <w:t>机构地址：</w:t>
      </w:r>
      <w:r>
        <w:rPr>
          <w:rFonts w:hint="eastAsia" w:ascii="宋体" w:hAnsi="宋体" w:cs="宋体"/>
          <w:sz w:val="24"/>
          <w:u w:val="single"/>
        </w:rPr>
        <w:t xml:space="preserve"> 台州市黄岩区劳动南路281号 </w:t>
      </w:r>
    </w:p>
    <w:p w14:paraId="06ED011C">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周先生、郑小姐  </w:t>
      </w:r>
    </w:p>
    <w:p w14:paraId="5B0B62F8">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0576-84051179、84128030   </w:t>
      </w:r>
    </w:p>
    <w:p w14:paraId="12B5CCAE">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14:paraId="4F001643">
      <w:pPr>
        <w:spacing w:line="360" w:lineRule="auto"/>
        <w:ind w:firstLine="480" w:firstLineChars="200"/>
        <w:jc w:val="left"/>
        <w:rPr>
          <w:rFonts w:ascii="宋体" w:hAnsi="宋体" w:cs="宋体"/>
          <w:sz w:val="24"/>
        </w:rPr>
      </w:pPr>
      <w:r>
        <w:rPr>
          <w:rFonts w:hint="eastAsia" w:ascii="宋体" w:hAnsi="宋体" w:cs="宋体"/>
          <w:sz w:val="24"/>
        </w:rPr>
        <w:t>名称：</w:t>
      </w:r>
      <w:r>
        <w:rPr>
          <w:rFonts w:hint="eastAsia" w:ascii="宋体" w:hAnsi="宋体" w:cs="宋体"/>
          <w:sz w:val="24"/>
          <w:u w:val="single"/>
        </w:rPr>
        <w:t>台州市黄岩区财政局政府采购监督管理科</w:t>
      </w:r>
    </w:p>
    <w:p w14:paraId="1538FB04">
      <w:pPr>
        <w:spacing w:line="360" w:lineRule="auto"/>
        <w:ind w:firstLine="480" w:firstLineChars="200"/>
        <w:jc w:val="left"/>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宋先生     </w:t>
      </w:r>
    </w:p>
    <w:p w14:paraId="38EF1131">
      <w:pPr>
        <w:spacing w:line="360" w:lineRule="auto"/>
        <w:ind w:firstLine="480" w:firstLineChars="200"/>
        <w:jc w:val="left"/>
        <w:rPr>
          <w:rFonts w:ascii="宋体" w:hAnsi="宋体" w:cs="宋体"/>
          <w:sz w:val="24"/>
          <w:u w:val="single"/>
        </w:rPr>
      </w:pPr>
      <w:r>
        <w:rPr>
          <w:rFonts w:hint="eastAsia" w:ascii="宋体" w:hAnsi="宋体" w:cs="宋体"/>
          <w:sz w:val="24"/>
        </w:rPr>
        <w:t>监督投诉电话：</w:t>
      </w:r>
      <w:r>
        <w:rPr>
          <w:rFonts w:hint="eastAsia" w:ascii="宋体" w:hAnsi="宋体" w:cs="宋体"/>
          <w:sz w:val="24"/>
          <w:u w:val="single"/>
        </w:rPr>
        <w:t>0576-84222959</w:t>
      </w:r>
    </w:p>
    <w:p w14:paraId="7D8A40E1">
      <w:pPr>
        <w:spacing w:line="360" w:lineRule="auto"/>
        <w:ind w:firstLine="480" w:firstLineChars="200"/>
        <w:jc w:val="lef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台州市黄岩区劳动南路289号</w:t>
      </w:r>
    </w:p>
    <w:p w14:paraId="4C2D00BD">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14:paraId="466FDA51">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p>
    <w:p w14:paraId="6E72CE06">
      <w:pPr>
        <w:keepNext w:val="0"/>
        <w:keepLines w:val="0"/>
        <w:pageBreakBefore w:val="0"/>
        <w:shd w:val="clear" w:color="auto" w:fill="auto"/>
        <w:kinsoku/>
        <w:wordWrap/>
        <w:overflowPunct/>
        <w:topLinePunct w:val="0"/>
        <w:bidi w:val="0"/>
        <w:snapToGrid/>
        <w:spacing w:line="360" w:lineRule="auto"/>
        <w:ind w:firstLine="241" w:firstLineChars="100"/>
        <w:textAlignment w:val="bottom"/>
        <w:rPr>
          <w:rFonts w:hint="eastAsia" w:ascii="宋体" w:hAnsi="Times New Roman" w:eastAsia="宋体" w:cs="Times New Roman"/>
          <w:b/>
          <w:color w:val="auto"/>
          <w:kern w:val="0"/>
          <w:sz w:val="24"/>
          <w:highlight w:val="none"/>
          <w:lang w:val="en-US" w:eastAsia="zh-CN"/>
        </w:rPr>
      </w:pPr>
      <w:r>
        <w:rPr>
          <w:rFonts w:hint="eastAsia" w:ascii="宋体" w:hAnsi="Times New Roman" w:eastAsia="宋体" w:cs="Times New Roman"/>
          <w:b/>
          <w:color w:val="auto"/>
          <w:kern w:val="0"/>
          <w:sz w:val="24"/>
          <w:highlight w:val="none"/>
          <w:lang w:val="en-US" w:eastAsia="zh-CN"/>
        </w:rPr>
        <w:t>九、其余事项：</w:t>
      </w:r>
    </w:p>
    <w:p w14:paraId="0B6B0603">
      <w:pPr>
        <w:keepNext w:val="0"/>
        <w:keepLines w:val="0"/>
        <w:pageBreakBefore w:val="0"/>
        <w:shd w:val="clear" w:color="auto" w:fill="auto"/>
        <w:kinsoku/>
        <w:wordWrap/>
        <w:overflowPunct/>
        <w:topLinePunct w:val="0"/>
        <w:bidi w:val="0"/>
        <w:snapToGrid/>
        <w:spacing w:line="360" w:lineRule="auto"/>
        <w:ind w:firstLine="480" w:firstLineChars="200"/>
        <w:textAlignment w:val="bottom"/>
        <w:rPr>
          <w:rFonts w:hint="eastAsia" w:ascii="宋体" w:hAnsi="Times New Roman" w:eastAsia="宋体" w:cs="Times New Roman"/>
          <w:b w:val="0"/>
          <w:bCs/>
          <w:color w:val="auto"/>
          <w:kern w:val="0"/>
          <w:sz w:val="24"/>
          <w:highlight w:val="none"/>
        </w:rPr>
      </w:pPr>
      <w:r>
        <w:rPr>
          <w:rFonts w:hint="eastAsia" w:ascii="宋体" w:hAnsi="Times New Roman" w:eastAsia="宋体" w:cs="Times New Roman"/>
          <w:b w:val="0"/>
          <w:bCs/>
          <w:color w:val="auto"/>
          <w:kern w:val="0"/>
          <w:sz w:val="24"/>
          <w:highlight w:val="none"/>
        </w:rPr>
        <w:t>中标供应商如有融资需求，可使用以下银行的政采贷服务。</w:t>
      </w:r>
    </w:p>
    <w:tbl>
      <w:tblPr>
        <w:tblStyle w:val="23"/>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05F7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noWrap w:val="0"/>
            <w:vAlign w:val="center"/>
          </w:tcPr>
          <w:p w14:paraId="5C622C5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500" w:type="dxa"/>
            <w:noWrap w:val="0"/>
            <w:vAlign w:val="center"/>
          </w:tcPr>
          <w:p w14:paraId="6327D3C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290" w:type="dxa"/>
            <w:noWrap w:val="0"/>
            <w:vAlign w:val="center"/>
          </w:tcPr>
          <w:p w14:paraId="0DF0708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17" w:type="dxa"/>
            <w:noWrap w:val="0"/>
            <w:vAlign w:val="center"/>
          </w:tcPr>
          <w:p w14:paraId="063C3CD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AE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3AB3BD6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500" w:type="dxa"/>
            <w:noWrap w:val="0"/>
            <w:vAlign w:val="center"/>
          </w:tcPr>
          <w:p w14:paraId="33E3AC0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14:paraId="18D18BA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王霖</w:t>
            </w:r>
          </w:p>
        </w:tc>
        <w:tc>
          <w:tcPr>
            <w:tcW w:w="2817" w:type="dxa"/>
            <w:noWrap w:val="0"/>
            <w:vAlign w:val="center"/>
          </w:tcPr>
          <w:p w14:paraId="7EC76C02">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88588246/13857654562</w:t>
            </w:r>
          </w:p>
        </w:tc>
      </w:tr>
      <w:tr w14:paraId="2811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419C212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500" w:type="dxa"/>
            <w:noWrap w:val="0"/>
            <w:vAlign w:val="center"/>
          </w:tcPr>
          <w:p w14:paraId="5E3CD4D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14:paraId="027C433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2817" w:type="dxa"/>
            <w:noWrap w:val="0"/>
            <w:vAlign w:val="center"/>
          </w:tcPr>
          <w:p w14:paraId="0DEABFD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76E0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38C211D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500" w:type="dxa"/>
            <w:noWrap w:val="0"/>
            <w:vAlign w:val="center"/>
          </w:tcPr>
          <w:p w14:paraId="0037FF72">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290" w:type="dxa"/>
            <w:noWrap w:val="0"/>
            <w:vAlign w:val="center"/>
          </w:tcPr>
          <w:p w14:paraId="3F78257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2817" w:type="dxa"/>
            <w:noWrap w:val="0"/>
            <w:vAlign w:val="center"/>
          </w:tcPr>
          <w:p w14:paraId="22B125A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6E38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32AEED1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中国银行</w:t>
            </w:r>
          </w:p>
        </w:tc>
        <w:tc>
          <w:tcPr>
            <w:tcW w:w="1500" w:type="dxa"/>
            <w:noWrap w:val="0"/>
            <w:vAlign w:val="center"/>
          </w:tcPr>
          <w:p w14:paraId="72FB4DE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14:paraId="2F84C52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任茜</w:t>
            </w:r>
          </w:p>
        </w:tc>
        <w:tc>
          <w:tcPr>
            <w:tcW w:w="2817" w:type="dxa"/>
            <w:noWrap w:val="0"/>
            <w:vAlign w:val="center"/>
          </w:tcPr>
          <w:p w14:paraId="7FBCF0C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13857695378</w:t>
            </w:r>
          </w:p>
        </w:tc>
      </w:tr>
      <w:tr w14:paraId="6B71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0F4330E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500" w:type="dxa"/>
            <w:noWrap w:val="0"/>
            <w:vAlign w:val="center"/>
          </w:tcPr>
          <w:p w14:paraId="3B9408A8">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14:paraId="6EB2313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2817" w:type="dxa"/>
            <w:noWrap w:val="0"/>
            <w:vAlign w:val="center"/>
          </w:tcPr>
          <w:p w14:paraId="6FB5CC4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452D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5A0E58E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500" w:type="dxa"/>
            <w:noWrap w:val="0"/>
            <w:vAlign w:val="center"/>
          </w:tcPr>
          <w:p w14:paraId="28200BB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14:paraId="450AA0F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2817" w:type="dxa"/>
            <w:noWrap w:val="0"/>
            <w:vAlign w:val="center"/>
          </w:tcPr>
          <w:p w14:paraId="71D38CB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234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0C074209">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500" w:type="dxa"/>
            <w:noWrap w:val="0"/>
            <w:vAlign w:val="center"/>
          </w:tcPr>
          <w:p w14:paraId="7FB22D28">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290" w:type="dxa"/>
            <w:noWrap w:val="0"/>
            <w:vAlign w:val="center"/>
          </w:tcPr>
          <w:p w14:paraId="5B4931A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2817" w:type="dxa"/>
            <w:noWrap w:val="0"/>
            <w:vAlign w:val="center"/>
          </w:tcPr>
          <w:p w14:paraId="67FFF79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14:paraId="2794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431B79A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500" w:type="dxa"/>
            <w:noWrap w:val="0"/>
            <w:vAlign w:val="center"/>
          </w:tcPr>
          <w:p w14:paraId="78DED0D6">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290" w:type="dxa"/>
            <w:noWrap w:val="0"/>
            <w:vAlign w:val="center"/>
          </w:tcPr>
          <w:p w14:paraId="6D0BB47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2817" w:type="dxa"/>
            <w:noWrap w:val="0"/>
            <w:vAlign w:val="center"/>
          </w:tcPr>
          <w:p w14:paraId="7933D59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14:paraId="670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0202FBB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500" w:type="dxa"/>
            <w:noWrap w:val="0"/>
            <w:vAlign w:val="center"/>
          </w:tcPr>
          <w:p w14:paraId="32097A0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290" w:type="dxa"/>
            <w:noWrap w:val="0"/>
            <w:vAlign w:val="center"/>
          </w:tcPr>
          <w:p w14:paraId="1D70065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2817" w:type="dxa"/>
            <w:noWrap w:val="0"/>
            <w:vAlign w:val="center"/>
          </w:tcPr>
          <w:p w14:paraId="2E66FFA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14:paraId="0BF8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366696D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500" w:type="dxa"/>
            <w:noWrap w:val="0"/>
            <w:vAlign w:val="center"/>
          </w:tcPr>
          <w:p w14:paraId="5D2D6EF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290" w:type="dxa"/>
            <w:noWrap w:val="0"/>
            <w:vAlign w:val="center"/>
          </w:tcPr>
          <w:p w14:paraId="17DDEF68">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2817" w:type="dxa"/>
            <w:noWrap w:val="0"/>
            <w:vAlign w:val="center"/>
          </w:tcPr>
          <w:p w14:paraId="3F34213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14:paraId="602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5934CF42">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500" w:type="dxa"/>
            <w:noWrap w:val="0"/>
            <w:vAlign w:val="center"/>
          </w:tcPr>
          <w:p w14:paraId="3FD7E44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290" w:type="dxa"/>
            <w:noWrap w:val="0"/>
            <w:vAlign w:val="center"/>
          </w:tcPr>
          <w:p w14:paraId="4626230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2817" w:type="dxa"/>
            <w:noWrap w:val="0"/>
            <w:vAlign w:val="center"/>
          </w:tcPr>
          <w:p w14:paraId="6EE3668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14:paraId="517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0596F4F9">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500" w:type="dxa"/>
            <w:noWrap w:val="0"/>
            <w:vAlign w:val="center"/>
          </w:tcPr>
          <w:p w14:paraId="1A3B554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14:paraId="75E3FC6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2817" w:type="dxa"/>
            <w:noWrap w:val="0"/>
            <w:vAlign w:val="center"/>
          </w:tcPr>
          <w:p w14:paraId="3DCB49D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14:paraId="7394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16804F4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500" w:type="dxa"/>
            <w:noWrap w:val="0"/>
            <w:vAlign w:val="center"/>
          </w:tcPr>
          <w:p w14:paraId="5726052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290" w:type="dxa"/>
            <w:noWrap w:val="0"/>
            <w:vAlign w:val="center"/>
          </w:tcPr>
          <w:p w14:paraId="5782448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2817" w:type="dxa"/>
            <w:noWrap w:val="0"/>
            <w:vAlign w:val="center"/>
          </w:tcPr>
          <w:p w14:paraId="48AD933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14:paraId="3065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3990F08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500" w:type="dxa"/>
            <w:noWrap w:val="0"/>
            <w:vAlign w:val="center"/>
          </w:tcPr>
          <w:p w14:paraId="4F3EFF3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290" w:type="dxa"/>
            <w:noWrap w:val="0"/>
            <w:vAlign w:val="center"/>
          </w:tcPr>
          <w:p w14:paraId="3010C6B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2817" w:type="dxa"/>
            <w:noWrap w:val="0"/>
            <w:vAlign w:val="center"/>
          </w:tcPr>
          <w:p w14:paraId="7AB33C09">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14:paraId="1FD4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167D76F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500" w:type="dxa"/>
            <w:noWrap w:val="0"/>
            <w:vAlign w:val="center"/>
          </w:tcPr>
          <w:p w14:paraId="640D1A5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290" w:type="dxa"/>
            <w:noWrap w:val="0"/>
            <w:vAlign w:val="center"/>
          </w:tcPr>
          <w:p w14:paraId="02C6981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2817" w:type="dxa"/>
            <w:noWrap w:val="0"/>
            <w:vAlign w:val="center"/>
          </w:tcPr>
          <w:p w14:paraId="1F70522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14:paraId="5EA8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08C60A1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500" w:type="dxa"/>
            <w:noWrap w:val="0"/>
            <w:vAlign w:val="center"/>
          </w:tcPr>
          <w:p w14:paraId="6DE281B6">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290" w:type="dxa"/>
            <w:noWrap w:val="0"/>
            <w:vAlign w:val="center"/>
          </w:tcPr>
          <w:p w14:paraId="42C361D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2817" w:type="dxa"/>
            <w:noWrap w:val="0"/>
            <w:vAlign w:val="center"/>
          </w:tcPr>
          <w:p w14:paraId="161A44F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15906861025</w:t>
            </w:r>
          </w:p>
        </w:tc>
      </w:tr>
      <w:tr w14:paraId="0A3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2DAFE279">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500" w:type="dxa"/>
            <w:noWrap w:val="0"/>
            <w:vAlign w:val="center"/>
          </w:tcPr>
          <w:p w14:paraId="1253AB5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290" w:type="dxa"/>
            <w:noWrap w:val="0"/>
            <w:vAlign w:val="center"/>
          </w:tcPr>
          <w:p w14:paraId="55A877C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2817" w:type="dxa"/>
            <w:noWrap w:val="0"/>
            <w:vAlign w:val="center"/>
          </w:tcPr>
          <w:p w14:paraId="786175A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14:paraId="3758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79B6DA1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500" w:type="dxa"/>
            <w:noWrap w:val="0"/>
            <w:vAlign w:val="center"/>
          </w:tcPr>
          <w:p w14:paraId="654E395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290" w:type="dxa"/>
            <w:noWrap w:val="0"/>
            <w:vAlign w:val="center"/>
          </w:tcPr>
          <w:p w14:paraId="0A4006E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2817" w:type="dxa"/>
            <w:noWrap w:val="0"/>
            <w:vAlign w:val="center"/>
          </w:tcPr>
          <w:p w14:paraId="2CF21C12">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14:paraId="4426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5358F2E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500" w:type="dxa"/>
            <w:noWrap w:val="0"/>
            <w:vAlign w:val="center"/>
          </w:tcPr>
          <w:p w14:paraId="4D08D83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290" w:type="dxa"/>
            <w:noWrap w:val="0"/>
            <w:vAlign w:val="center"/>
          </w:tcPr>
          <w:p w14:paraId="6681309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2817" w:type="dxa"/>
            <w:noWrap w:val="0"/>
            <w:vAlign w:val="center"/>
          </w:tcPr>
          <w:p w14:paraId="4029F1A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14:paraId="7113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noWrap w:val="0"/>
            <w:vAlign w:val="center"/>
          </w:tcPr>
          <w:p w14:paraId="29D98C9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500" w:type="dxa"/>
            <w:noWrap w:val="0"/>
            <w:vAlign w:val="center"/>
          </w:tcPr>
          <w:p w14:paraId="1246CAB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290" w:type="dxa"/>
            <w:noWrap w:val="0"/>
            <w:vAlign w:val="center"/>
          </w:tcPr>
          <w:p w14:paraId="58FE51CA">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2817" w:type="dxa"/>
            <w:noWrap w:val="0"/>
            <w:vAlign w:val="center"/>
          </w:tcPr>
          <w:p w14:paraId="7689F95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81888982/18957683735</w:t>
            </w:r>
          </w:p>
        </w:tc>
      </w:tr>
    </w:tbl>
    <w:p w14:paraId="4DA53078">
      <w:pPr>
        <w:keepNext w:val="0"/>
        <w:keepLines w:val="0"/>
        <w:pageBreakBefore w:val="0"/>
        <w:shd w:val="clear" w:color="auto" w:fill="auto"/>
        <w:kinsoku/>
        <w:wordWrap/>
        <w:overflowPunct/>
        <w:topLinePunct w:val="0"/>
        <w:bidi w:val="0"/>
        <w:snapToGrid/>
        <w:spacing w:line="360" w:lineRule="auto"/>
        <w:jc w:val="center"/>
        <w:rPr>
          <w:rFonts w:hint="eastAsia"/>
          <w:color w:val="auto"/>
          <w:sz w:val="24"/>
          <w:szCs w:val="32"/>
          <w:highlight w:val="none"/>
        </w:rPr>
      </w:pPr>
      <w:r>
        <w:rPr>
          <w:rFonts w:hint="eastAsia"/>
          <w:color w:val="auto"/>
          <w:sz w:val="24"/>
          <w:szCs w:val="32"/>
          <w:highlight w:val="none"/>
        </w:rPr>
        <w:t>合同履约保函联系方式</w:t>
      </w:r>
    </w:p>
    <w:tbl>
      <w:tblPr>
        <w:tblStyle w:val="23"/>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5"/>
        <w:gridCol w:w="2260"/>
        <w:gridCol w:w="984"/>
        <w:gridCol w:w="1537"/>
      </w:tblGrid>
      <w:tr w14:paraId="6E6F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5" w:type="dxa"/>
            <w:noWrap w:val="0"/>
            <w:vAlign w:val="center"/>
          </w:tcPr>
          <w:p w14:paraId="02B6F69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60" w:type="dxa"/>
            <w:noWrap w:val="0"/>
            <w:vAlign w:val="center"/>
          </w:tcPr>
          <w:p w14:paraId="77DBBFC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noWrap w:val="0"/>
            <w:vAlign w:val="center"/>
          </w:tcPr>
          <w:p w14:paraId="1AA65EC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7" w:type="dxa"/>
            <w:noWrap w:val="0"/>
            <w:vAlign w:val="center"/>
          </w:tcPr>
          <w:p w14:paraId="54D984A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0C343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55EE620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60" w:type="dxa"/>
            <w:noWrap w:val="0"/>
            <w:vAlign w:val="center"/>
          </w:tcPr>
          <w:p w14:paraId="5160FC2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14:paraId="6A27547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7" w:type="dxa"/>
            <w:noWrap w:val="0"/>
            <w:vAlign w:val="center"/>
          </w:tcPr>
          <w:p w14:paraId="258B46D9">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20FE3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2AB36B2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60" w:type="dxa"/>
            <w:noWrap w:val="0"/>
            <w:vAlign w:val="center"/>
          </w:tcPr>
          <w:p w14:paraId="7EF3F68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4" w:type="dxa"/>
            <w:noWrap w:val="0"/>
            <w:vAlign w:val="center"/>
          </w:tcPr>
          <w:p w14:paraId="74B60F2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37" w:type="dxa"/>
            <w:noWrap w:val="0"/>
            <w:vAlign w:val="center"/>
          </w:tcPr>
          <w:p w14:paraId="18B0E3E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33CB1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2FD26F0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60" w:type="dxa"/>
            <w:noWrap w:val="0"/>
            <w:vAlign w:val="center"/>
          </w:tcPr>
          <w:p w14:paraId="6BDC698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4" w:type="dxa"/>
            <w:noWrap w:val="0"/>
            <w:vAlign w:val="center"/>
          </w:tcPr>
          <w:p w14:paraId="128BBDB8">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37" w:type="dxa"/>
            <w:noWrap w:val="0"/>
            <w:vAlign w:val="center"/>
          </w:tcPr>
          <w:p w14:paraId="783D656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6135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731A826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60" w:type="dxa"/>
            <w:noWrap w:val="0"/>
            <w:vAlign w:val="center"/>
          </w:tcPr>
          <w:p w14:paraId="7364F85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4" w:type="dxa"/>
            <w:noWrap w:val="0"/>
            <w:vAlign w:val="center"/>
          </w:tcPr>
          <w:p w14:paraId="7E9844C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37" w:type="dxa"/>
            <w:noWrap w:val="0"/>
            <w:vAlign w:val="center"/>
          </w:tcPr>
          <w:p w14:paraId="449E47E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51F4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4FA8FE16">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60" w:type="dxa"/>
            <w:noWrap w:val="0"/>
            <w:vAlign w:val="center"/>
          </w:tcPr>
          <w:p w14:paraId="305F77E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14:paraId="48B09003">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7" w:type="dxa"/>
            <w:noWrap w:val="0"/>
            <w:vAlign w:val="center"/>
          </w:tcPr>
          <w:p w14:paraId="70CC9D3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7FCC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5C0411FD">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60" w:type="dxa"/>
            <w:noWrap w:val="0"/>
            <w:vAlign w:val="center"/>
          </w:tcPr>
          <w:p w14:paraId="4F0AF468">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4" w:type="dxa"/>
            <w:noWrap w:val="0"/>
            <w:vAlign w:val="center"/>
          </w:tcPr>
          <w:p w14:paraId="30498B2F">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37" w:type="dxa"/>
            <w:noWrap w:val="0"/>
            <w:vAlign w:val="center"/>
          </w:tcPr>
          <w:p w14:paraId="1E29D73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6819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79F753D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60" w:type="dxa"/>
            <w:noWrap w:val="0"/>
            <w:vAlign w:val="center"/>
          </w:tcPr>
          <w:p w14:paraId="542089E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4" w:type="dxa"/>
            <w:noWrap w:val="0"/>
            <w:vAlign w:val="center"/>
          </w:tcPr>
          <w:p w14:paraId="02BCE19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37" w:type="dxa"/>
            <w:noWrap w:val="0"/>
            <w:vAlign w:val="center"/>
          </w:tcPr>
          <w:p w14:paraId="624491F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47DB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5" w:type="dxa"/>
            <w:noWrap w:val="0"/>
            <w:vAlign w:val="center"/>
          </w:tcPr>
          <w:p w14:paraId="21FBC487">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60" w:type="dxa"/>
            <w:noWrap w:val="0"/>
            <w:vAlign w:val="center"/>
          </w:tcPr>
          <w:p w14:paraId="6478E73C">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4" w:type="dxa"/>
            <w:noWrap w:val="0"/>
            <w:vAlign w:val="center"/>
          </w:tcPr>
          <w:p w14:paraId="4700C284">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37" w:type="dxa"/>
            <w:noWrap w:val="0"/>
            <w:vAlign w:val="center"/>
          </w:tcPr>
          <w:p w14:paraId="233C5D0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46AE5C17">
      <w:pPr>
        <w:keepNext w:val="0"/>
        <w:keepLines w:val="0"/>
        <w:pageBreakBefore w:val="0"/>
        <w:shd w:val="clear" w:color="auto" w:fill="auto"/>
        <w:kinsoku/>
        <w:wordWrap/>
        <w:overflowPunct/>
        <w:topLinePunct w:val="0"/>
        <w:bidi w:val="0"/>
        <w:snapToGrid/>
        <w:spacing w:line="360" w:lineRule="auto"/>
        <w:jc w:val="center"/>
        <w:rPr>
          <w:rFonts w:hint="eastAsia" w:ascii="Times New Roman" w:hAnsi="Times New Roman" w:eastAsia="宋体" w:cs="Times New Roman"/>
          <w:color w:val="auto"/>
          <w:sz w:val="24"/>
          <w:szCs w:val="32"/>
          <w:highlight w:val="none"/>
        </w:rPr>
      </w:pPr>
      <w:r>
        <w:rPr>
          <w:rFonts w:hint="eastAsia" w:ascii="Times New Roman" w:hAnsi="Times New Roman" w:eastAsia="宋体" w:cs="Times New Roman"/>
          <w:color w:val="auto"/>
          <w:sz w:val="24"/>
          <w:szCs w:val="32"/>
          <w:highlight w:val="none"/>
        </w:rPr>
        <w:t>预付款保函联系方式</w:t>
      </w:r>
    </w:p>
    <w:tbl>
      <w:tblPr>
        <w:tblStyle w:val="23"/>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23"/>
        <w:gridCol w:w="2273"/>
        <w:gridCol w:w="984"/>
        <w:gridCol w:w="1536"/>
      </w:tblGrid>
      <w:tr w14:paraId="22292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3" w:type="dxa"/>
            <w:noWrap w:val="0"/>
            <w:vAlign w:val="center"/>
          </w:tcPr>
          <w:p w14:paraId="2849BEC6">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273" w:type="dxa"/>
            <w:noWrap w:val="0"/>
            <w:vAlign w:val="center"/>
          </w:tcPr>
          <w:p w14:paraId="432F0366">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4" w:type="dxa"/>
            <w:noWrap w:val="0"/>
            <w:vAlign w:val="center"/>
          </w:tcPr>
          <w:p w14:paraId="46C0208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36" w:type="dxa"/>
            <w:noWrap w:val="0"/>
            <w:vAlign w:val="center"/>
          </w:tcPr>
          <w:p w14:paraId="70F67FB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004AC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14:paraId="77A52260">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73" w:type="dxa"/>
            <w:noWrap w:val="0"/>
            <w:vAlign w:val="center"/>
          </w:tcPr>
          <w:p w14:paraId="2836B1D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84" w:type="dxa"/>
            <w:noWrap w:val="0"/>
            <w:vAlign w:val="center"/>
          </w:tcPr>
          <w:p w14:paraId="1EEE384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36" w:type="dxa"/>
            <w:noWrap w:val="0"/>
            <w:vAlign w:val="center"/>
          </w:tcPr>
          <w:p w14:paraId="4B31531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1138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14:paraId="3DD95BD2">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73" w:type="dxa"/>
            <w:noWrap w:val="0"/>
            <w:vAlign w:val="center"/>
          </w:tcPr>
          <w:p w14:paraId="3C74298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4" w:type="dxa"/>
            <w:noWrap w:val="0"/>
            <w:vAlign w:val="center"/>
          </w:tcPr>
          <w:p w14:paraId="628F083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36" w:type="dxa"/>
            <w:noWrap w:val="0"/>
            <w:vAlign w:val="center"/>
          </w:tcPr>
          <w:p w14:paraId="6C0BC051">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6FCF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3" w:type="dxa"/>
            <w:noWrap w:val="0"/>
            <w:vAlign w:val="center"/>
          </w:tcPr>
          <w:p w14:paraId="6F9CF27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73" w:type="dxa"/>
            <w:noWrap w:val="0"/>
            <w:vAlign w:val="center"/>
          </w:tcPr>
          <w:p w14:paraId="14BA795B">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84" w:type="dxa"/>
            <w:noWrap w:val="0"/>
            <w:vAlign w:val="center"/>
          </w:tcPr>
          <w:p w14:paraId="5E07387E">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36" w:type="dxa"/>
            <w:noWrap w:val="0"/>
            <w:vAlign w:val="center"/>
          </w:tcPr>
          <w:p w14:paraId="6E0C6D25">
            <w:pPr>
              <w:keepNext w:val="0"/>
              <w:keepLines w:val="0"/>
              <w:pageBreakBefore w:val="0"/>
              <w:shd w:val="clear" w:color="auto" w:fill="auto"/>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284E3257">
      <w:pPr>
        <w:shd w:val="clear" w:color="auto" w:fill="auto"/>
        <w:spacing w:line="360" w:lineRule="auto"/>
        <w:textAlignment w:val="bottom"/>
        <w:rPr>
          <w:rFonts w:hint="eastAsia" w:ascii="宋体" w:hAnsi="Times New Roman" w:eastAsia="宋体" w:cs="Times New Roman"/>
          <w:b w:val="0"/>
          <w:bCs/>
          <w:color w:val="auto"/>
          <w:kern w:val="0"/>
          <w:sz w:val="24"/>
          <w:highlight w:val="none"/>
        </w:rPr>
      </w:pPr>
    </w:p>
    <w:p w14:paraId="4422F96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eastAsia="宋体" w:cs="宋体"/>
          <w:sz w:val="24"/>
        </w:rPr>
      </w:pPr>
      <w:r>
        <w:rPr>
          <w:rFonts w:hint="eastAsia" w:ascii="宋体" w:hAnsi="宋体" w:cs="宋体"/>
          <w:sz w:val="24"/>
          <w:shd w:val="clear" w:color="auto" w:fill="FFFFFF"/>
          <w:lang w:val="en-US" w:eastAsia="zh-CN"/>
        </w:rPr>
        <w:t>台州市黄岩区</w:t>
      </w:r>
      <w:r>
        <w:rPr>
          <w:rFonts w:hint="eastAsia" w:ascii="宋体" w:hAnsi="宋体" w:cs="宋体"/>
          <w:sz w:val="24"/>
          <w:shd w:val="clear" w:color="auto" w:fill="FFFFFF"/>
        </w:rPr>
        <w:t>政府采购中心</w:t>
      </w:r>
      <w:r>
        <w:rPr>
          <w:rFonts w:hint="eastAsia" w:ascii="宋体" w:hAnsi="宋体" w:eastAsia="宋体" w:cs="宋体"/>
          <w:kern w:val="0"/>
          <w:sz w:val="24"/>
        </w:rPr>
        <w:t xml:space="preserve"> </w:t>
      </w:r>
    </w:p>
    <w:p w14:paraId="46268428">
      <w:pPr>
        <w:widowControl/>
        <w:spacing w:line="360" w:lineRule="auto"/>
        <w:ind w:firstLine="200"/>
        <w:jc w:val="righ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202</w:t>
      </w:r>
      <w:r>
        <w:rPr>
          <w:rFonts w:hint="eastAsia" w:ascii="宋体" w:hAnsi="宋体" w:cs="宋体"/>
          <w:kern w:val="0"/>
          <w:sz w:val="24"/>
          <w:lang w:val="en-US" w:eastAsia="zh-CN"/>
        </w:rPr>
        <w:t>4</w:t>
      </w:r>
      <w:r>
        <w:rPr>
          <w:rFonts w:hint="eastAsia" w:ascii="宋体" w:hAnsi="宋体" w:eastAsia="宋体" w:cs="宋体"/>
          <w:kern w:val="0"/>
          <w:sz w:val="24"/>
        </w:rPr>
        <w:t>年</w:t>
      </w:r>
      <w:r>
        <w:rPr>
          <w:rFonts w:hint="eastAsia" w:ascii="宋体" w:hAnsi="宋体" w:eastAsia="宋体" w:cs="宋体"/>
          <w:kern w:val="0"/>
          <w:sz w:val="24"/>
          <w:lang w:val="en-US" w:eastAsia="zh-CN"/>
        </w:rPr>
        <w:t>10</w:t>
      </w:r>
      <w:r>
        <w:rPr>
          <w:rFonts w:hint="eastAsia" w:ascii="宋体" w:hAnsi="宋体" w:eastAsia="宋体" w:cs="宋体"/>
          <w:kern w:val="0"/>
          <w:sz w:val="24"/>
        </w:rPr>
        <w:t>月</w:t>
      </w:r>
    </w:p>
    <w:p w14:paraId="0F1ECBFC">
      <w:pPr>
        <w:pStyle w:val="22"/>
      </w:pPr>
    </w:p>
    <w:bookmarkEnd w:id="25"/>
    <w:bookmarkEnd w:id="26"/>
    <w:p w14:paraId="6CA8EAC2">
      <w:pPr>
        <w:rPr>
          <w:rFonts w:asciiTheme="minorEastAsia" w:hAnsiTheme="minorEastAsia" w:eastAsiaTheme="minorEastAsia"/>
          <w:b/>
          <w:sz w:val="36"/>
          <w:szCs w:val="36"/>
        </w:rPr>
      </w:pPr>
      <w:bookmarkStart w:id="27" w:name="_Toc25017_WPSOffice_Level1"/>
      <w:r>
        <w:rPr>
          <w:rFonts w:hint="eastAsia" w:asciiTheme="minorEastAsia" w:hAnsiTheme="minorEastAsia" w:eastAsiaTheme="minorEastAsia"/>
          <w:b/>
          <w:sz w:val="36"/>
          <w:szCs w:val="36"/>
        </w:rPr>
        <w:br w:type="page"/>
      </w:r>
    </w:p>
    <w:p w14:paraId="70134E7C">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27"/>
    </w:p>
    <w:p w14:paraId="0E51C8E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11F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B92D0F">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5D1A5F3">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0FDB446">
            <w:pPr>
              <w:spacing w:line="300" w:lineRule="auto"/>
              <w:jc w:val="center"/>
              <w:rPr>
                <w:b/>
                <w:bCs/>
              </w:rPr>
            </w:pPr>
            <w:r>
              <w:rPr>
                <w:rFonts w:hint="eastAsia"/>
                <w:b/>
                <w:bCs/>
              </w:rPr>
              <w:t>本项目的特别规定</w:t>
            </w:r>
          </w:p>
        </w:tc>
      </w:tr>
      <w:tr w14:paraId="0C7F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DFB8B5">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C63AE45">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45DB7B">
            <w:pPr>
              <w:spacing w:line="300" w:lineRule="auto"/>
              <w:ind w:firstLine="640" w:firstLineChars="200"/>
              <w:rPr>
                <w:rFonts w:ascii="宋体" w:hAnsi="宋体" w:cs="宋体"/>
              </w:rPr>
            </w:pPr>
            <w:r>
              <w:rPr>
                <w:rFonts w:hint="eastAsia" w:ascii="MS Mincho" w:hAnsi="MS Mincho" w:eastAsia="宋体" w:cs="MS Mincho"/>
                <w:sz w:val="32"/>
                <w:szCs w:val="28"/>
                <w:highlight w:val="none"/>
                <w:lang w:eastAsia="zh-CN"/>
              </w:rPr>
              <w:t>□</w:t>
            </w:r>
            <w:r>
              <w:rPr>
                <w:rFonts w:hint="eastAsia" w:ascii="宋体" w:hAnsi="宋体" w:cs="宋体"/>
                <w:highlight w:val="none"/>
              </w:rPr>
              <w:t xml:space="preserve"> 是/</w:t>
            </w:r>
            <w:r>
              <w:rPr>
                <w:rFonts w:hint="eastAsia" w:ascii="MS Mincho" w:hAnsi="MS Mincho" w:eastAsia="MS Mincho" w:cs="MS Mincho"/>
                <w:sz w:val="32"/>
                <w:szCs w:val="28"/>
                <w:highlight w:val="none"/>
              </w:rPr>
              <w:t>☑</w:t>
            </w:r>
            <w:r>
              <w:rPr>
                <w:rFonts w:hint="eastAsia" w:ascii="宋体" w:hAnsi="宋体" w:cs="宋体"/>
                <w:highlight w:val="none"/>
              </w:rPr>
              <w:t xml:space="preserve"> 否</w:t>
            </w:r>
          </w:p>
        </w:tc>
      </w:tr>
      <w:tr w14:paraId="3522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103CA66">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57DA38">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CCFA60">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MS Mincho" w:hAnsi="MS Mincho" w:eastAsia="MS Mincho" w:cs="MS Mincho"/>
                <w:sz w:val="32"/>
                <w:szCs w:val="28"/>
              </w:rPr>
              <w:t>☑</w:t>
            </w:r>
            <w:r>
              <w:rPr>
                <w:rFonts w:hint="eastAsia" w:ascii="宋体" w:hAnsi="宋体" w:cs="宋体"/>
              </w:rPr>
              <w:t xml:space="preserve"> 否</w:t>
            </w:r>
          </w:p>
        </w:tc>
      </w:tr>
      <w:tr w14:paraId="005C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199DDAC">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3078360">
            <w:pPr>
              <w:spacing w:line="300" w:lineRule="auto"/>
              <w:jc w:val="center"/>
              <w:rPr>
                <w:rFonts w:ascii="宋体" w:hAnsi="宋体" w:cs="宋体"/>
              </w:rPr>
            </w:pPr>
            <w:r>
              <w:rPr>
                <w:rFonts w:hint="eastAsia" w:ascii="宋体" w:hAnsi="宋体" w:cs="宋体"/>
              </w:rPr>
              <w:t>答疑会或</w:t>
            </w:r>
          </w:p>
          <w:p w14:paraId="451898CA">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8DF85A9">
            <w:pPr>
              <w:spacing w:line="300" w:lineRule="auto"/>
              <w:ind w:firstLine="420" w:firstLineChars="200"/>
              <w:rPr>
                <w:rFonts w:ascii="宋体" w:hAnsi="宋体" w:cs="宋体"/>
              </w:rPr>
            </w:pPr>
            <w:r>
              <w:rPr>
                <w:rFonts w:hint="eastAsia" w:ascii="宋体" w:hAnsi="宋体" w:cs="宋体"/>
              </w:rPr>
              <w:t>具体时间和地点：无</w:t>
            </w:r>
          </w:p>
        </w:tc>
      </w:tr>
      <w:tr w14:paraId="56C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521749">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125F73">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78415E">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14:paraId="65B36C80">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1A144BD0">
            <w:pPr>
              <w:spacing w:line="300" w:lineRule="auto"/>
              <w:ind w:firstLine="420" w:firstLineChars="200"/>
              <w:rPr>
                <w:rFonts w:ascii="宋体" w:hAnsi="宋体" w:cs="宋体"/>
              </w:rPr>
            </w:pPr>
            <w:r>
              <w:rPr>
                <w:rFonts w:hint="eastAsia" w:ascii="宋体" w:hAnsi="宋体" w:cs="宋体"/>
              </w:rPr>
              <w:t>2.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6152941D">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hint="eastAsia" w:ascii="宋体" w:hAnsi="宋体" w:cs="宋体"/>
                <w:color w:val="FF0000"/>
                <w:u w:val="single"/>
              </w:rPr>
              <w:t>14:00</w:t>
            </w:r>
            <w:r>
              <w:rPr>
                <w:rFonts w:hint="eastAsia" w:ascii="宋体" w:hAnsi="宋体" w:cs="宋体"/>
                <w:color w:val="FF0000"/>
              </w:rPr>
              <w:t>至</w:t>
            </w:r>
            <w:r>
              <w:rPr>
                <w:rFonts w:hint="eastAsia" w:ascii="宋体" w:hAnsi="宋体" w:cs="宋体"/>
                <w:color w:val="FF0000"/>
                <w:u w:val="single"/>
              </w:rPr>
              <w:t>14:30</w:t>
            </w:r>
            <w:r>
              <w:rPr>
                <w:rFonts w:hint="eastAsia" w:ascii="宋体" w:hAnsi="宋体" w:cs="宋体"/>
                <w:color w:val="FF0000"/>
              </w:rPr>
              <w:t>完成解密。</w:t>
            </w:r>
          </w:p>
        </w:tc>
      </w:tr>
      <w:tr w14:paraId="325D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439B13">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C4E027">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528D5A2">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6262152D">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54628E0F">
            <w:pPr>
              <w:pStyle w:val="10"/>
              <w:spacing w:line="340" w:lineRule="exact"/>
              <w:ind w:firstLine="240" w:firstLineChars="100"/>
              <w:rPr>
                <w:rFonts w:ascii="宋体" w:hAnsi="宋体" w:cs="宋体"/>
                <w:sz w:val="21"/>
              </w:rPr>
            </w:pPr>
            <w:r>
              <w:rPr>
                <w:rFonts w:hint="eastAsia" w:ascii="宋体" w:hAnsi="宋体" w:cs="宋体"/>
              </w:rPr>
              <w:t>2</w:t>
            </w:r>
            <w:r>
              <w:rPr>
                <w:rFonts w:hint="eastAsia" w:ascii="宋体" w:hAnsi="宋体" w:cs="宋体"/>
                <w:sz w:val="21"/>
              </w:rPr>
              <w:t>.递交截止时间：投标人应按要求在解密截止时间前将“备份电子投标文件”通过电子邮件发送至邮箱：hyqzfcg@126.com。采购组织机构将接收到的“备份电子投标文件”按“政府采购云平台”操作规范上传至“政府采购云平台”，并以“备份电子投标文件”为依据进行评审。“备份电子投标文件”上传成功后，已传输递交至“政府采购云平台”的电子加密“投标文件”自动失效；</w:t>
            </w:r>
          </w:p>
          <w:p w14:paraId="2DAD7A8B">
            <w:pPr>
              <w:spacing w:line="300" w:lineRule="auto"/>
              <w:ind w:firstLine="420" w:firstLineChars="200"/>
              <w:rPr>
                <w:rFonts w:ascii="宋体" w:hAnsi="宋体" w:cs="宋体"/>
              </w:rPr>
            </w:pPr>
            <w:r>
              <w:rPr>
                <w:rFonts w:hint="eastAsia" w:ascii="宋体" w:hAnsi="宋体" w:cs="宋体"/>
              </w:rPr>
              <w:t>3.未按上述要求递交备份投标文件或所提供的备份投标文件不符合要求的视同放弃投标，仅提交备份投标文件的，投标无效。</w:t>
            </w:r>
          </w:p>
          <w:p w14:paraId="5551AE22">
            <w:pPr>
              <w:spacing w:line="300" w:lineRule="auto"/>
              <w:ind w:firstLine="420" w:firstLineChars="200"/>
              <w:rPr>
                <w:rFonts w:ascii="宋体" w:hAnsi="宋体" w:cs="宋体"/>
              </w:rPr>
            </w:pPr>
            <w:r>
              <w:rPr>
                <w:rFonts w:hint="eastAsia" w:ascii="宋体" w:hAnsi="宋体" w:cs="宋体"/>
              </w:rPr>
              <w:t>4.投标人未按时完成解密的，并符合备份投标文件使用前提的，投标人应提供备份投标文件，否则视为放弃投标。</w:t>
            </w:r>
          </w:p>
        </w:tc>
      </w:tr>
      <w:tr w14:paraId="49DC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A71AF4B">
            <w:pPr>
              <w:spacing w:line="300" w:lineRule="auto"/>
              <w:jc w:val="center"/>
              <w:rPr>
                <w:rFonts w:ascii="宋体" w:hAnsi="宋体" w:cs="宋体"/>
              </w:rPr>
            </w:pPr>
            <w:r>
              <w:rPr>
                <w:rFonts w:hint="eastAsia" w:ascii="宋体" w:hAnsi="宋体" w:cs="宋体"/>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22E82FD">
            <w:pPr>
              <w:spacing w:line="300" w:lineRule="auto"/>
              <w:jc w:val="center"/>
              <w:rPr>
                <w:rFonts w:ascii="宋体" w:hAnsi="宋体" w:cs="宋体"/>
              </w:rPr>
            </w:pPr>
            <w:r>
              <w:rPr>
                <w:rFonts w:hint="eastAsia" w:ascii="宋体" w:hAnsi="宋体" w:cs="宋体"/>
              </w:rPr>
              <w:t>不见面开标</w:t>
            </w:r>
          </w:p>
          <w:p w14:paraId="3CAC49EA">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9E1199">
            <w:pPr>
              <w:spacing w:line="300" w:lineRule="auto"/>
              <w:ind w:firstLine="420" w:firstLineChars="200"/>
              <w:rPr>
                <w:rFonts w:ascii="宋体" w:hAnsi="宋体" w:cs="宋体"/>
              </w:rPr>
            </w:pPr>
            <w:r>
              <w:rPr>
                <w:rFonts w:hint="eastAsia" w:ascii="宋体" w:hAnsi="宋体" w:cs="宋体"/>
              </w:rPr>
              <w:t>采购组织机构按照招标文件规定的时间通过“政采云平台”组织开标，所有投标人均应当准时在线参加。如未参加，造成无法投标、投标失败等后果由投标人自行承担。</w:t>
            </w:r>
          </w:p>
        </w:tc>
      </w:tr>
      <w:tr w14:paraId="2AAB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1C7BA">
            <w:pPr>
              <w:spacing w:line="300" w:lineRule="auto"/>
              <w:jc w:val="center"/>
              <w:rPr>
                <w:rFonts w:ascii="宋体" w:hAnsi="宋体" w:cs="宋体"/>
                <w:color w:val="FF0000"/>
              </w:rPr>
            </w:pPr>
            <w:r>
              <w:rPr>
                <w:rFonts w:hint="eastAsia" w:ascii="宋体" w:hAnsi="宋体" w:cs="宋体"/>
                <w:color w:val="FF0000"/>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05FE58">
            <w:pPr>
              <w:spacing w:line="300" w:lineRule="auto"/>
              <w:jc w:val="center"/>
              <w:rPr>
                <w:rFonts w:ascii="宋体" w:hAnsi="宋体" w:cs="宋体"/>
              </w:rPr>
            </w:pPr>
            <w:r>
              <w:rPr>
                <w:rFonts w:hint="eastAsia" w:ascii="宋体" w:hAnsi="宋体" w:cs="宋体"/>
              </w:rPr>
              <w:t>投标与开标</w:t>
            </w:r>
          </w:p>
          <w:p w14:paraId="732B8A6B">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EEA504">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14:paraId="0D37470E">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7DDA23C0">
            <w:pPr>
              <w:spacing w:line="300" w:lineRule="auto"/>
              <w:ind w:firstLine="420" w:firstLineChars="200"/>
              <w:rPr>
                <w:rFonts w:ascii="宋体" w:hAnsi="宋体" w:cs="宋体"/>
              </w:rPr>
            </w:pPr>
            <w:r>
              <w:rPr>
                <w:rFonts w:hint="eastAsia" w:ascii="宋体" w:hAnsi="宋体" w:cs="宋体"/>
              </w:rPr>
              <w:t>3.中标供应商需在中标后7个工作日内将投标文件以纸质文件的形式编制，按资格及商务技术文件、报价文件分别编制并单独装订成册以邮寄的方式送达至采购组织机构，数量均为两份（一正一副）。</w:t>
            </w:r>
          </w:p>
        </w:tc>
      </w:tr>
      <w:tr w14:paraId="4007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892A16A">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CC402B">
            <w:pPr>
              <w:spacing w:line="300" w:lineRule="auto"/>
              <w:jc w:val="center"/>
              <w:rPr>
                <w:rFonts w:ascii="宋体" w:hAnsi="宋体" w:cs="宋体"/>
              </w:rPr>
            </w:pPr>
            <w:r>
              <w:rPr>
                <w:rFonts w:hint="eastAsia" w:ascii="宋体" w:hAnsi="宋体" w:cs="宋体"/>
              </w:rPr>
              <w:t>信用信息</w:t>
            </w:r>
          </w:p>
          <w:p w14:paraId="5213C845">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BD6450F">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5FD57FFF">
            <w:pPr>
              <w:spacing w:line="300" w:lineRule="auto"/>
              <w:ind w:firstLine="420" w:firstLineChars="200"/>
            </w:pPr>
            <w:r>
              <w:rPr>
                <w:rFonts w:hint="eastAsia" w:ascii="宋体" w:hAnsi="宋体" w:cs="宋体"/>
              </w:rPr>
              <w:t>中国政府采购网（网址：http://www.ccgp.gov.cn)</w:t>
            </w:r>
          </w:p>
        </w:tc>
      </w:tr>
      <w:tr w14:paraId="2EB7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2E8A61">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315B754">
            <w:pPr>
              <w:spacing w:line="300" w:lineRule="auto"/>
              <w:jc w:val="center"/>
              <w:rPr>
                <w:rFonts w:ascii="宋体" w:hAnsi="宋体" w:cs="宋体"/>
                <w:color w:val="000000"/>
              </w:rPr>
            </w:pPr>
            <w:r>
              <w:rPr>
                <w:rFonts w:hint="eastAsia" w:ascii="宋体" w:hAnsi="宋体" w:cs="宋体"/>
                <w:color w:val="000000"/>
              </w:rPr>
              <w:t>中小企业预留</w:t>
            </w:r>
          </w:p>
          <w:p w14:paraId="04E358D9">
            <w:pPr>
              <w:spacing w:line="300" w:lineRule="auto"/>
              <w:jc w:val="center"/>
              <w:rPr>
                <w:rFonts w:ascii="宋体" w:hAnsi="宋体" w:cs="宋体"/>
                <w:color w:val="000000"/>
              </w:rPr>
            </w:pPr>
            <w:r>
              <w:rPr>
                <w:rFonts w:hint="eastAsia" w:ascii="宋体" w:hAnsi="宋体" w:cs="宋体"/>
                <w:color w:val="000000"/>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9F11BE8">
            <w:pPr>
              <w:spacing w:line="300" w:lineRule="auto"/>
              <w:ind w:firstLine="420" w:firstLineChars="200"/>
              <w:rPr>
                <w:rFonts w:ascii="宋体" w:hAnsi="宋体" w:cs="宋体"/>
                <w:color w:val="000000"/>
              </w:rPr>
            </w:pPr>
            <w:r>
              <w:rPr>
                <w:rFonts w:hint="eastAsia" w:ascii="宋体" w:hAnsi="宋体" w:cs="宋体"/>
                <w:color w:val="000000"/>
              </w:rPr>
              <w:t>根据《政府采购促进中小企业发展管理办法》财库〔2020〕46号文件的规定，本项目(</w:t>
            </w:r>
            <w:r>
              <w:rPr>
                <w:rFonts w:hint="eastAsia" w:ascii="MS Mincho" w:hAnsi="MS Mincho" w:eastAsia="宋体" w:cs="MS Mincho"/>
                <w:sz w:val="32"/>
                <w:szCs w:val="28"/>
                <w:highlight w:val="none"/>
                <w:lang w:eastAsia="zh-CN"/>
              </w:rPr>
              <w:t>□</w:t>
            </w:r>
            <w:r>
              <w:rPr>
                <w:rFonts w:hint="eastAsia" w:ascii="宋体" w:hAnsi="宋体" w:cs="宋体"/>
                <w:highlight w:val="none"/>
              </w:rPr>
              <w:t xml:space="preserve"> 是/</w:t>
            </w:r>
            <w:r>
              <w:rPr>
                <w:rFonts w:hint="eastAsia" w:ascii="MS Mincho" w:hAnsi="MS Mincho" w:eastAsia="MS Mincho" w:cs="MS Mincho"/>
                <w:sz w:val="32"/>
                <w:szCs w:val="28"/>
                <w:highlight w:val="none"/>
              </w:rPr>
              <w:t>☑</w:t>
            </w:r>
            <w:r>
              <w:rPr>
                <w:rFonts w:hint="eastAsia" w:ascii="宋体" w:hAnsi="宋体" w:cs="宋体"/>
                <w:highlight w:val="none"/>
              </w:rPr>
              <w:t xml:space="preserve"> 否</w:t>
            </w:r>
            <w:r>
              <w:rPr>
                <w:rFonts w:hint="eastAsia" w:ascii="宋体" w:hAnsi="宋体" w:cs="宋体"/>
                <w:color w:val="000000"/>
              </w:rPr>
              <w:t>)属于专门面向中小企业采购的项目。</w:t>
            </w:r>
          </w:p>
        </w:tc>
      </w:tr>
      <w:tr w14:paraId="5C93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EE9B70">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A4EE7AE">
            <w:pPr>
              <w:spacing w:line="300" w:lineRule="auto"/>
              <w:jc w:val="center"/>
              <w:rPr>
                <w:rFonts w:ascii="宋体" w:hAnsi="宋体" w:cs="宋体"/>
              </w:rPr>
            </w:pPr>
            <w:r>
              <w:rPr>
                <w:rFonts w:hint="eastAsia" w:ascii="宋体" w:hAnsi="宋体" w:cs="宋体"/>
              </w:rPr>
              <w:t>中小企业</w:t>
            </w:r>
          </w:p>
          <w:p w14:paraId="4FA6B2F5">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999A55">
            <w:pPr>
              <w:spacing w:line="300" w:lineRule="auto"/>
              <w:ind w:firstLine="420" w:firstLineChars="200"/>
              <w:rPr>
                <w:rFonts w:ascii="宋体" w:hAnsi="宋体" w:cs="宋体"/>
              </w:rPr>
            </w:pPr>
            <w:r>
              <w:rPr>
                <w:rFonts w:hint="eastAsia" w:ascii="宋体" w:hAnsi="宋体" w:cs="宋体"/>
              </w:rPr>
              <w:t>1.项目属性</w:t>
            </w:r>
            <w:r>
              <w:rPr>
                <w:rFonts w:hint="eastAsia" w:ascii="宋体" w:hAnsi="宋体" w:cs="宋体"/>
                <w:color w:val="FF0000"/>
              </w:rPr>
              <w:t>（货物类）</w:t>
            </w:r>
          </w:p>
          <w:p w14:paraId="45B12B90">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14:paraId="729AD15F">
            <w:pPr>
              <w:spacing w:line="300" w:lineRule="auto"/>
              <w:ind w:firstLine="420" w:firstLineChars="200"/>
              <w:jc w:val="left"/>
              <w:rPr>
                <w:rFonts w:hint="eastAsia" w:ascii="宋体" w:hAnsi="宋体" w:eastAsia="宋体" w:cs="Times New Roman"/>
                <w:szCs w:val="21"/>
                <w:lang w:eastAsia="zh-CN"/>
              </w:rPr>
            </w:pPr>
            <w:r>
              <w:rPr>
                <w:rFonts w:hint="eastAsia" w:ascii="宋体" w:hAnsi="宋体" w:eastAsia="宋体" w:cs="Arial"/>
                <w:color w:val="FF0000"/>
                <w:szCs w:val="21"/>
              </w:rPr>
              <w:t>采购标的：</w:t>
            </w:r>
            <w:r>
              <w:rPr>
                <w:rFonts w:hint="eastAsia" w:ascii="宋体" w:hAnsi="宋体" w:cs="Times New Roman"/>
                <w:szCs w:val="21"/>
                <w:highlight w:val="none"/>
                <w:u w:val="single"/>
                <w:lang w:val="en-US" w:eastAsia="zh-CN"/>
              </w:rPr>
              <w:t>台州市公安局黄岩分局台式计算机采购项目</w:t>
            </w:r>
          </w:p>
          <w:p w14:paraId="0A8C5656">
            <w:pPr>
              <w:spacing w:line="300" w:lineRule="auto"/>
              <w:ind w:firstLine="420" w:firstLineChars="200"/>
              <w:jc w:val="left"/>
              <w:rPr>
                <w:rFonts w:hint="default" w:ascii="宋体" w:hAnsi="宋体" w:cs="宋体" w:eastAsiaTheme="minorEastAsia"/>
                <w:color w:val="FF0000"/>
                <w:szCs w:val="21"/>
                <w:u w:val="single"/>
                <w:lang w:val="en-US" w:eastAsia="zh-CN"/>
              </w:rPr>
            </w:pPr>
            <w:r>
              <w:rPr>
                <w:rFonts w:hint="eastAsia" w:cs="Arial" w:asciiTheme="minorEastAsia" w:hAnsiTheme="minorEastAsia" w:eastAsiaTheme="minorEastAsia"/>
                <w:color w:val="FF0000"/>
                <w:szCs w:val="21"/>
              </w:rPr>
              <w:t>所属行业：</w:t>
            </w:r>
            <w:r>
              <w:rPr>
                <w:rFonts w:hint="eastAsia" w:ascii="宋体" w:hAnsi="宋体" w:cs="Times New Roman"/>
                <w:szCs w:val="21"/>
                <w:highlight w:val="none"/>
                <w:u w:val="single"/>
                <w:lang w:val="en-US" w:eastAsia="zh-CN"/>
              </w:rPr>
              <w:t>工业制造业</w:t>
            </w:r>
          </w:p>
          <w:p w14:paraId="184D25AD">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9C1A94B">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79D4686D">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14:paraId="21A8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4DE88C">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8FA1B8C">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75ED73">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14:paraId="0629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678971">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724070">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42F4A3">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0E2D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4FE2D1">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AB7773A">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CEAE16">
            <w:pPr>
              <w:spacing w:line="300" w:lineRule="auto"/>
              <w:ind w:firstLine="420" w:firstLineChars="200"/>
              <w:rPr>
                <w:rFonts w:ascii="宋体" w:hAnsi="宋体" w:cs="宋体"/>
              </w:rPr>
            </w:pPr>
            <w:r>
              <w:rPr>
                <w:rFonts w:hint="eastAsia" w:ascii="宋体" w:hAnsi="宋体" w:cs="宋体"/>
              </w:rPr>
              <w:t>带“★”的条款是主要性能参数。</w:t>
            </w:r>
          </w:p>
        </w:tc>
      </w:tr>
      <w:tr w14:paraId="1E4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579791">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43B54B">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515F12">
            <w:pPr>
              <w:pStyle w:val="13"/>
              <w:adjustRightInd w:val="0"/>
              <w:snapToGrid w:val="0"/>
              <w:spacing w:line="360" w:lineRule="auto"/>
              <w:ind w:firstLine="315" w:firstLineChars="150"/>
              <w:rPr>
                <w:rFonts w:hAnsi="宋体" w:cs="宋体"/>
              </w:rPr>
            </w:pPr>
            <w:r>
              <w:rPr>
                <w:rFonts w:hint="eastAsia" w:hAnsi="宋体" w:cs="宋体"/>
              </w:rPr>
              <w:t>乙方在收到中标通知书5个工作日内，需向甲方提供合同总金额的1%为履约保证金。供应商以银行、保险公司出具保函形式提交履约保证金的，采购单位不得拒收。以现金形式提交履约保证金的，采购单位需在服务期结束后无息退还。</w:t>
            </w:r>
          </w:p>
        </w:tc>
      </w:tr>
      <w:tr w14:paraId="6E2E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CFEC267">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C7ED782">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463A89">
            <w:pPr>
              <w:spacing w:line="300" w:lineRule="auto"/>
              <w:ind w:firstLine="420" w:firstLineChars="200"/>
              <w:rPr>
                <w:rFonts w:ascii="宋体" w:hAnsi="宋体" w:cs="宋体"/>
              </w:rPr>
            </w:pPr>
            <w:r>
              <w:rPr>
                <w:rFonts w:hint="eastAsia" w:ascii="宋体" w:hAnsi="宋体" w:cs="宋体"/>
              </w:rPr>
              <w:t>包括电子邮件、信函、传真。</w:t>
            </w:r>
          </w:p>
        </w:tc>
      </w:tr>
      <w:tr w14:paraId="0372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A0C7D27">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B75E45">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540C38">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14:paraId="60559B9B">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13DB8D82">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6C556DC9">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125A750E">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14:paraId="1DEACCF5">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5F931EE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0DC4071D">
      <w:pPr>
        <w:pStyle w:val="10"/>
        <w:spacing w:line="360" w:lineRule="auto"/>
        <w:ind w:firstLine="480" w:firstLineChars="200"/>
      </w:pPr>
      <w:r>
        <w:t>本招标文件仅适用于本次招标公告中所涉及的项目和内容。</w:t>
      </w:r>
    </w:p>
    <w:p w14:paraId="58DDB644">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4F5E902E">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744CBCF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5B60C1A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14:paraId="163FDCBE">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24C91D39">
      <w:pPr>
        <w:pStyle w:val="2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14:paraId="04E93F15">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5E3AB03B">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1F9E4175">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37C6191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393CEF07">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00E7E4FD">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2DAE0886">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3A897446">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656B8E73">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53C75719">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92E94F0">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372C359B">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3A8DBDCD">
      <w:pPr>
        <w:pStyle w:val="32"/>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14:paraId="1D4C4063">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4EB367F9">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2007F956">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3CC92A08">
      <w:pPr>
        <w:pStyle w:val="13"/>
        <w:snapToGrid w:val="0"/>
        <w:spacing w:line="360" w:lineRule="auto"/>
        <w:ind w:firstLine="482" w:firstLineChars="200"/>
        <w:rPr>
          <w:rFonts w:hAnsi="宋体" w:cs="宋体"/>
          <w:b/>
          <w:sz w:val="24"/>
        </w:rPr>
      </w:pPr>
      <w:r>
        <w:rPr>
          <w:rFonts w:hint="eastAsia" w:hAnsi="宋体" w:cs="宋体"/>
          <w:b/>
          <w:sz w:val="24"/>
        </w:rPr>
        <w:t>（七）特别说明</w:t>
      </w:r>
    </w:p>
    <w:p w14:paraId="42D051A6">
      <w:pPr>
        <w:pStyle w:val="13"/>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086B63EA">
      <w:pPr>
        <w:pStyle w:val="32"/>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07C55C5F">
      <w:pPr>
        <w:pStyle w:val="32"/>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14:paraId="4DCB04F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54AB0367">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585FA809">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096C32E6">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8389191">
      <w:pPr>
        <w:pStyle w:val="32"/>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E406EE6">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1CCD7597">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2015961F">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1F4063F6">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14:paraId="7B2DA924">
      <w:pPr>
        <w:numPr>
          <w:ilvl w:val="0"/>
          <w:numId w:val="6"/>
        </w:numPr>
        <w:snapToGrid w:val="0"/>
        <w:spacing w:line="360" w:lineRule="auto"/>
        <w:ind w:left="5" w:firstLine="415"/>
        <w:rPr>
          <w:rFonts w:ascii="宋体" w:hAnsi="宋体" w:cs="宋体"/>
          <w:sz w:val="24"/>
        </w:rPr>
      </w:pPr>
      <w:r>
        <w:rPr>
          <w:rFonts w:hint="eastAsia" w:ascii="宋体" w:hAnsi="宋体" w:cs="宋体"/>
          <w:sz w:val="24"/>
        </w:rPr>
        <w:t>投标声明书；</w:t>
      </w:r>
    </w:p>
    <w:p w14:paraId="48F14E55">
      <w:pPr>
        <w:numPr>
          <w:ilvl w:val="0"/>
          <w:numId w:val="6"/>
        </w:numPr>
        <w:snapToGrid w:val="0"/>
        <w:spacing w:line="360" w:lineRule="auto"/>
        <w:ind w:left="5" w:firstLine="415"/>
        <w:rPr>
          <w:rFonts w:ascii="宋体" w:hAnsi="宋体" w:cs="宋体"/>
          <w:sz w:val="24"/>
        </w:rPr>
      </w:pPr>
      <w:r>
        <w:rPr>
          <w:rFonts w:hint="eastAsia" w:ascii="宋体" w:hAnsi="宋体" w:cs="宋体"/>
          <w:sz w:val="24"/>
        </w:rPr>
        <w:t>授权委托书（法定代表人亲自办理投标事宜的，则无需提交)；</w:t>
      </w:r>
    </w:p>
    <w:p w14:paraId="5F9CA962">
      <w:pPr>
        <w:numPr>
          <w:ilvl w:val="0"/>
          <w:numId w:val="6"/>
        </w:numPr>
        <w:snapToGrid w:val="0"/>
        <w:spacing w:line="360" w:lineRule="auto"/>
        <w:ind w:left="5" w:firstLine="415"/>
        <w:rPr>
          <w:rFonts w:ascii="宋体" w:hAnsi="宋体" w:cs="宋体"/>
          <w:sz w:val="24"/>
        </w:rPr>
      </w:pPr>
      <w:r>
        <w:rPr>
          <w:rFonts w:hint="eastAsia" w:ascii="宋体" w:hAnsi="宋体" w:cs="宋体"/>
          <w:sz w:val="24"/>
        </w:rPr>
        <w:t>联合体授权委托书及联合体声明、协议（若项目接受联合体参与时需提供）；</w:t>
      </w:r>
    </w:p>
    <w:p w14:paraId="3FD5BBC8">
      <w:pPr>
        <w:numPr>
          <w:ilvl w:val="0"/>
          <w:numId w:val="6"/>
        </w:numPr>
        <w:snapToGrid w:val="0"/>
        <w:spacing w:line="360" w:lineRule="auto"/>
        <w:ind w:left="5" w:firstLine="415"/>
        <w:rPr>
          <w:rFonts w:ascii="宋体" w:hAnsi="宋体" w:cs="宋体"/>
          <w:sz w:val="24"/>
        </w:rPr>
      </w:pPr>
      <w:r>
        <w:rPr>
          <w:rFonts w:hint="eastAsia" w:ascii="宋体" w:hAnsi="宋体" w:cs="宋体"/>
          <w:sz w:val="24"/>
        </w:rPr>
        <w:t>法人或者其他组织的营业执照等证明文件，自然人的身份证明；</w:t>
      </w:r>
    </w:p>
    <w:p w14:paraId="0DB171FA">
      <w:pPr>
        <w:numPr>
          <w:ilvl w:val="0"/>
          <w:numId w:val="6"/>
        </w:numPr>
        <w:snapToGrid w:val="0"/>
        <w:spacing w:line="360" w:lineRule="auto"/>
        <w:ind w:left="5" w:firstLine="415"/>
        <w:rPr>
          <w:rFonts w:ascii="宋体" w:hAnsi="宋体" w:cs="宋体"/>
          <w:sz w:val="24"/>
        </w:rPr>
      </w:pPr>
      <w:r>
        <w:rPr>
          <w:rFonts w:hint="eastAsia" w:ascii="宋体" w:hAnsi="宋体"/>
          <w:kern w:val="0"/>
          <w:sz w:val="24"/>
          <w:szCs w:val="20"/>
          <w:highlight w:val="none"/>
        </w:rPr>
        <w:t>具备履行合同所必需的设备和专业服务（技术）能力</w:t>
      </w:r>
      <w:r>
        <w:rPr>
          <w:rFonts w:hint="eastAsia" w:ascii="宋体" w:hAnsi="宋体"/>
          <w:kern w:val="0"/>
          <w:sz w:val="24"/>
          <w:szCs w:val="20"/>
          <w:highlight w:val="none"/>
          <w:lang w:eastAsia="zh-CN"/>
        </w:rPr>
        <w:t>、</w:t>
      </w:r>
      <w:r>
        <w:rPr>
          <w:rFonts w:hint="eastAsia" w:ascii="宋体" w:hAnsi="宋体" w:cs="宋体"/>
          <w:color w:val="auto"/>
          <w:sz w:val="24"/>
          <w:highlight w:val="none"/>
        </w:rPr>
        <w:t>符</w:t>
      </w:r>
      <w:r>
        <w:rPr>
          <w:rFonts w:hint="eastAsia" w:ascii="宋体" w:hAnsi="宋体" w:cs="宋体"/>
          <w:color w:val="auto"/>
          <w:sz w:val="24"/>
        </w:rPr>
        <w:t>合参与政府采购活动的资格条件并且没有税收缴纳、社会保障等方面的失信记录的承诺函</w:t>
      </w:r>
      <w:r>
        <w:rPr>
          <w:rFonts w:hint="eastAsia" w:ascii="宋体" w:hAnsi="宋体" w:cs="宋体"/>
          <w:sz w:val="24"/>
        </w:rPr>
        <w:t>；</w:t>
      </w:r>
    </w:p>
    <w:p w14:paraId="1CD74081">
      <w:pPr>
        <w:numPr>
          <w:ilvl w:val="0"/>
          <w:numId w:val="6"/>
        </w:numPr>
        <w:snapToGrid w:val="0"/>
        <w:spacing w:line="360" w:lineRule="auto"/>
        <w:ind w:left="5" w:firstLine="415"/>
        <w:rPr>
          <w:rFonts w:hint="default" w:eastAsia="宋体"/>
          <w:lang w:val="en-US" w:eastAsia="zh-CN"/>
        </w:rPr>
      </w:pPr>
      <w:r>
        <w:rPr>
          <w:rFonts w:hint="eastAsia" w:ascii="宋体" w:hAnsi="宋体" w:cs="宋体"/>
          <w:sz w:val="24"/>
        </w:rPr>
        <w:t>提供采购公告中符合投标人特定条件的有效资质证书扫描件，以及需要说明的其他资料；</w:t>
      </w:r>
    </w:p>
    <w:p w14:paraId="48D29ABE">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14:paraId="0348228E">
      <w:pPr>
        <w:pStyle w:val="7"/>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14:paraId="62A363B9">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14:paraId="164B7698">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03F4581">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14:paraId="5E475303">
      <w:pPr>
        <w:pStyle w:val="7"/>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14:paraId="63E3EFDB">
      <w:pPr>
        <w:pStyle w:val="7"/>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14:paraId="79D0E8BB">
      <w:pPr>
        <w:pStyle w:val="7"/>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14:paraId="467926DC">
      <w:pPr>
        <w:pStyle w:val="7"/>
        <w:widowControl/>
        <w:adjustRightInd w:val="0"/>
        <w:snapToGrid w:val="0"/>
        <w:spacing w:line="360" w:lineRule="auto"/>
        <w:ind w:firstLine="480" w:firstLineChars="200"/>
        <w:rPr>
          <w:sz w:val="24"/>
        </w:rPr>
      </w:pPr>
      <w:r>
        <w:rPr>
          <w:rFonts w:hint="eastAsia"/>
          <w:sz w:val="24"/>
        </w:rPr>
        <w:t>②技术需求响应表；</w:t>
      </w:r>
    </w:p>
    <w:p w14:paraId="0FF57C11">
      <w:pPr>
        <w:pStyle w:val="7"/>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14:paraId="4BF1D574">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14:paraId="74579834">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14:paraId="22C96812">
      <w:pPr>
        <w:pStyle w:val="7"/>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14:paraId="4AB9F247">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14:paraId="3E5E9CB9">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14:paraId="763A9A45">
      <w:pPr>
        <w:pStyle w:val="7"/>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14:paraId="569CB343">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14:paraId="7D19E5B6">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14:paraId="71C9B984">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14:paraId="64E8E0DD">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14:paraId="5B13A992">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14:paraId="0A07AFDD">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14:paraId="3BA4597D">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14:paraId="360F73C0">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4B61A571">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4C2C0EB0">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63032BC8">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3FC2F2A2">
      <w:pPr>
        <w:pStyle w:val="7"/>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779999FC">
      <w:pPr>
        <w:pStyle w:val="7"/>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14:paraId="4A74C6AB">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14:paraId="02DF150C">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19C83276">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707CE33">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741A4EDB">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4C6B72B7">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38443F11">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7792295A">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01E1A517">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B9EA7DD">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256733EB">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6F8B109A">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43E0E53F">
      <w:pPr>
        <w:pStyle w:val="7"/>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14:paraId="0AEEC0CE">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6501DA99">
      <w:pPr>
        <w:pStyle w:val="7"/>
        <w:spacing w:line="360" w:lineRule="auto"/>
        <w:ind w:firstLine="482" w:firstLineChars="200"/>
        <w:rPr>
          <w:b/>
          <w:bCs/>
          <w:sz w:val="24"/>
          <w:szCs w:val="22"/>
        </w:rPr>
      </w:pPr>
      <w:r>
        <w:rPr>
          <w:rFonts w:hint="eastAsia"/>
          <w:b/>
          <w:bCs/>
          <w:sz w:val="24"/>
          <w:szCs w:val="22"/>
        </w:rPr>
        <w:t>（二）开标异议</w:t>
      </w:r>
    </w:p>
    <w:p w14:paraId="4867685C">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16A4F90D">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4787FE1B">
      <w:pPr>
        <w:pStyle w:val="13"/>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14:paraId="04E4A34A">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7D5BE823">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61353F48">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74812B7A">
      <w:pPr>
        <w:pStyle w:val="9"/>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14:paraId="706A3031">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5868B6BD">
      <w:pPr>
        <w:spacing w:line="360" w:lineRule="auto"/>
        <w:ind w:firstLine="482" w:firstLineChars="200"/>
        <w:rPr>
          <w:rFonts w:ascii="宋体" w:hAnsi="宋体"/>
          <w:b/>
          <w:kern w:val="0"/>
          <w:sz w:val="24"/>
        </w:rPr>
      </w:pPr>
      <w:r>
        <w:rPr>
          <w:rFonts w:hint="eastAsia" w:ascii="宋体" w:hAnsi="宋体"/>
          <w:b/>
          <w:sz w:val="24"/>
        </w:rPr>
        <w:t>（一）签订合同</w:t>
      </w:r>
    </w:p>
    <w:p w14:paraId="635CC215">
      <w:pPr>
        <w:pStyle w:val="21"/>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5307668C">
      <w:pPr>
        <w:pStyle w:val="21"/>
        <w:spacing w:before="0" w:beforeAutospacing="0" w:after="0" w:afterAutospacing="0" w:line="360" w:lineRule="auto"/>
        <w:ind w:firstLine="480" w:firstLineChars="200"/>
        <w:jc w:val="both"/>
        <w:rPr>
          <w:rFonts w:hint="default"/>
        </w:rPr>
      </w:pPr>
      <w:r>
        <w:t>2.采购人不得向中标人提出任何不合理的要求作为签订合同的条件。</w:t>
      </w:r>
    </w:p>
    <w:p w14:paraId="3CCBC9E1">
      <w:pPr>
        <w:pStyle w:val="21"/>
        <w:spacing w:before="0" w:beforeAutospacing="0" w:after="0" w:afterAutospacing="0" w:line="360" w:lineRule="auto"/>
        <w:ind w:firstLine="480" w:firstLineChars="200"/>
        <w:jc w:val="both"/>
        <w:rPr>
          <w:rFonts w:hint="default"/>
        </w:rPr>
      </w:pPr>
      <w:r>
        <w:t>3.中标人无故拖延、拒签合同的,将取消中标资格。</w:t>
      </w:r>
    </w:p>
    <w:p w14:paraId="53FE8564">
      <w:pPr>
        <w:pStyle w:val="21"/>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A35033E">
      <w:pPr>
        <w:pStyle w:val="21"/>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14:paraId="32F773CE">
      <w:pPr>
        <w:pStyle w:val="21"/>
        <w:spacing w:before="0" w:beforeAutospacing="0" w:after="0" w:afterAutospacing="0" w:line="360" w:lineRule="auto"/>
        <w:ind w:firstLine="482" w:firstLineChars="200"/>
        <w:jc w:val="both"/>
        <w:rPr>
          <w:rFonts w:hint="default" w:cs="仿宋_GB2312"/>
          <w:b/>
        </w:rPr>
      </w:pPr>
      <w:r>
        <w:rPr>
          <w:b/>
        </w:rPr>
        <w:t>（二）合同公告及备案</w:t>
      </w:r>
    </w:p>
    <w:p w14:paraId="24C33E9B">
      <w:pPr>
        <w:pStyle w:val="8"/>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7DB3DA3D">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592041F8">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14:paraId="79695DF1">
      <w:pPr>
        <w:pStyle w:val="9"/>
        <w:spacing w:line="360" w:lineRule="auto"/>
        <w:ind w:firstLine="482" w:firstLineChars="200"/>
        <w:jc w:val="both"/>
        <w:rPr>
          <w:rFonts w:ascii="宋体" w:hAnsi="宋体"/>
          <w:b/>
          <w:bCs/>
          <w:sz w:val="24"/>
        </w:rPr>
      </w:pPr>
      <w:r>
        <w:rPr>
          <w:rFonts w:hint="eastAsia" w:ascii="宋体" w:hAnsi="宋体"/>
          <w:b/>
          <w:bCs/>
          <w:sz w:val="24"/>
        </w:rPr>
        <w:t>（一）询问</w:t>
      </w:r>
    </w:p>
    <w:p w14:paraId="37E372C1">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14:paraId="0B16D533">
      <w:pPr>
        <w:pStyle w:val="9"/>
        <w:spacing w:line="360" w:lineRule="auto"/>
        <w:ind w:firstLine="482" w:firstLineChars="200"/>
        <w:jc w:val="both"/>
        <w:rPr>
          <w:rFonts w:ascii="宋体" w:hAnsi="宋体"/>
          <w:b/>
          <w:bCs/>
          <w:sz w:val="24"/>
        </w:rPr>
      </w:pPr>
      <w:r>
        <w:rPr>
          <w:rFonts w:hint="eastAsia" w:ascii="宋体" w:hAnsi="宋体"/>
          <w:b/>
          <w:bCs/>
          <w:sz w:val="24"/>
        </w:rPr>
        <w:t>（二）质疑</w:t>
      </w:r>
    </w:p>
    <w:p w14:paraId="7000C35F">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4ABF418A">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70483F88">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5B6D96CB">
      <w:pPr>
        <w:pStyle w:val="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0D52F0BF">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436948C2">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370BB8C">
      <w:pPr>
        <w:pStyle w:val="9"/>
        <w:spacing w:line="360" w:lineRule="auto"/>
        <w:ind w:firstLine="482" w:firstLineChars="200"/>
        <w:jc w:val="both"/>
        <w:rPr>
          <w:rFonts w:ascii="宋体" w:hAnsi="宋体"/>
          <w:b/>
          <w:bCs/>
          <w:sz w:val="24"/>
        </w:rPr>
      </w:pPr>
      <w:r>
        <w:rPr>
          <w:rFonts w:hint="eastAsia" w:ascii="宋体" w:hAnsi="宋体"/>
          <w:b/>
          <w:bCs/>
          <w:sz w:val="24"/>
        </w:rPr>
        <w:t>（三）投诉</w:t>
      </w:r>
    </w:p>
    <w:p w14:paraId="02017FE5">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08DB96D1">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14:paraId="47BD98BA">
      <w:pPr>
        <w:numPr>
          <w:ilvl w:val="0"/>
          <w:numId w:val="5"/>
        </w:numPr>
        <w:spacing w:line="360" w:lineRule="auto"/>
        <w:jc w:val="center"/>
        <w:rPr>
          <w:rFonts w:asciiTheme="minorEastAsia" w:hAnsiTheme="minorEastAsia" w:eastAsiaTheme="minorEastAsia"/>
          <w:b/>
          <w:sz w:val="36"/>
          <w:szCs w:val="36"/>
        </w:rPr>
      </w:pPr>
      <w:bookmarkStart w:id="28" w:name="_Toc13072_WPSOffice_Level1"/>
      <w:r>
        <w:rPr>
          <w:rFonts w:hint="eastAsia" w:asciiTheme="minorEastAsia" w:hAnsiTheme="minorEastAsia" w:eastAsiaTheme="minorEastAsia"/>
          <w:b/>
          <w:sz w:val="36"/>
          <w:szCs w:val="36"/>
        </w:rPr>
        <w:t>招标需求</w:t>
      </w:r>
      <w:bookmarkEnd w:id="28"/>
    </w:p>
    <w:p w14:paraId="4D073E97">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bookmarkStart w:id="29" w:name="_Toc31173_WPSOffice_Level1"/>
      <w:r>
        <w:rPr>
          <w:rFonts w:hint="eastAsia" w:asciiTheme="minorEastAsia" w:hAnsiTheme="minorEastAsia" w:eastAsiaTheme="minorEastAsia"/>
          <w:b/>
          <w:sz w:val="24"/>
        </w:rPr>
        <w:t>一、招标项目一览表</w:t>
      </w:r>
    </w:p>
    <w:p w14:paraId="34955B74">
      <w:pPr>
        <w:tabs>
          <w:tab w:val="left" w:pos="8280"/>
        </w:tabs>
        <w:autoSpaceDE w:val="0"/>
        <w:autoSpaceDN w:val="0"/>
        <w:adjustRightInd w:val="0"/>
        <w:spacing w:line="360" w:lineRule="auto"/>
        <w:ind w:right="25" w:firstLine="480" w:firstLineChars="200"/>
        <w:rPr>
          <w:rFonts w:hint="eastAsia" w:ascii="宋体" w:hAnsi="宋体" w:eastAsia="宋体"/>
          <w:sz w:val="24"/>
        </w:rPr>
      </w:pPr>
      <w:r>
        <w:rPr>
          <w:rFonts w:hint="eastAsia" w:ascii="宋体" w:hAnsi="宋体" w:eastAsia="宋体"/>
          <w:sz w:val="24"/>
        </w:rPr>
        <w:t>本次招标共</w:t>
      </w:r>
      <w:r>
        <w:rPr>
          <w:rFonts w:hint="eastAsia" w:ascii="宋体" w:hAnsi="宋体" w:eastAsia="宋体"/>
          <w:sz w:val="24"/>
          <w:u w:val="single"/>
        </w:rPr>
        <w:t xml:space="preserve"> 1 </w:t>
      </w:r>
      <w:r>
        <w:rPr>
          <w:rFonts w:hint="eastAsia" w:ascii="宋体" w:hAnsi="宋体" w:eastAsia="宋体"/>
          <w:sz w:val="24"/>
        </w:rPr>
        <w:t>个标项，具体内容如下表：</w:t>
      </w:r>
    </w:p>
    <w:tbl>
      <w:tblPr>
        <w:tblStyle w:val="23"/>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054"/>
        <w:gridCol w:w="921"/>
        <w:gridCol w:w="681"/>
        <w:gridCol w:w="1460"/>
      </w:tblGrid>
      <w:tr w14:paraId="02C1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72" w:type="dxa"/>
            <w:vAlign w:val="center"/>
          </w:tcPr>
          <w:p w14:paraId="7684B730">
            <w:pPr>
              <w:tabs>
                <w:tab w:val="left" w:pos="8280"/>
              </w:tabs>
              <w:autoSpaceDE w:val="0"/>
              <w:autoSpaceDN w:val="0"/>
              <w:adjustRightInd w:val="0"/>
              <w:spacing w:line="360" w:lineRule="auto"/>
              <w:ind w:right="25" w:rightChars="0"/>
              <w:jc w:val="center"/>
              <w:rPr>
                <w:rFonts w:ascii="宋体" w:cs="宋体"/>
                <w:sz w:val="22"/>
                <w:szCs w:val="22"/>
              </w:rPr>
            </w:pPr>
            <w:r>
              <w:rPr>
                <w:rFonts w:hint="eastAsia" w:ascii="宋体" w:hAnsi="宋体" w:eastAsia="宋体" w:cs="Times New Roman"/>
                <w:b/>
                <w:szCs w:val="21"/>
              </w:rPr>
              <w:t>标段号</w:t>
            </w:r>
          </w:p>
        </w:tc>
        <w:tc>
          <w:tcPr>
            <w:tcW w:w="4054" w:type="dxa"/>
            <w:vAlign w:val="center"/>
          </w:tcPr>
          <w:p w14:paraId="691F7ADF">
            <w:pPr>
              <w:tabs>
                <w:tab w:val="left" w:pos="8280"/>
              </w:tabs>
              <w:autoSpaceDE w:val="0"/>
              <w:autoSpaceDN w:val="0"/>
              <w:adjustRightInd w:val="0"/>
              <w:spacing w:line="360" w:lineRule="auto"/>
              <w:ind w:right="25" w:rightChars="0" w:firstLine="105" w:firstLineChars="50"/>
              <w:jc w:val="center"/>
              <w:rPr>
                <w:rFonts w:ascii="宋体" w:cs="宋体"/>
                <w:sz w:val="22"/>
                <w:szCs w:val="22"/>
              </w:rPr>
            </w:pPr>
            <w:r>
              <w:rPr>
                <w:rFonts w:hint="eastAsia" w:ascii="宋体" w:hAnsi="宋体" w:eastAsia="宋体" w:cs="Times New Roman"/>
                <w:b/>
                <w:szCs w:val="21"/>
              </w:rPr>
              <w:t>项目名称</w:t>
            </w:r>
          </w:p>
        </w:tc>
        <w:tc>
          <w:tcPr>
            <w:tcW w:w="921" w:type="dxa"/>
            <w:vAlign w:val="center"/>
          </w:tcPr>
          <w:p w14:paraId="1421FC4A">
            <w:pPr>
              <w:tabs>
                <w:tab w:val="left" w:pos="8280"/>
              </w:tabs>
              <w:autoSpaceDE w:val="0"/>
              <w:autoSpaceDN w:val="0"/>
              <w:adjustRightInd w:val="0"/>
              <w:spacing w:line="360" w:lineRule="auto"/>
              <w:ind w:right="25" w:rightChars="0"/>
              <w:jc w:val="center"/>
              <w:rPr>
                <w:rFonts w:ascii="宋体" w:cs="宋体"/>
                <w:sz w:val="22"/>
                <w:szCs w:val="22"/>
              </w:rPr>
            </w:pPr>
            <w:r>
              <w:rPr>
                <w:rFonts w:hint="eastAsia" w:ascii="宋体" w:hAnsi="宋体" w:eastAsia="宋体" w:cs="Times New Roman"/>
                <w:b/>
                <w:szCs w:val="21"/>
              </w:rPr>
              <w:t>数量</w:t>
            </w:r>
          </w:p>
        </w:tc>
        <w:tc>
          <w:tcPr>
            <w:tcW w:w="681" w:type="dxa"/>
            <w:vAlign w:val="center"/>
          </w:tcPr>
          <w:p w14:paraId="742F0D1C">
            <w:pPr>
              <w:tabs>
                <w:tab w:val="left" w:pos="8280"/>
              </w:tabs>
              <w:autoSpaceDE w:val="0"/>
              <w:autoSpaceDN w:val="0"/>
              <w:adjustRightInd w:val="0"/>
              <w:spacing w:line="360" w:lineRule="auto"/>
              <w:ind w:right="25" w:rightChars="0"/>
              <w:jc w:val="center"/>
              <w:rPr>
                <w:rFonts w:ascii="宋体" w:cs="宋体"/>
                <w:sz w:val="22"/>
                <w:szCs w:val="22"/>
              </w:rPr>
            </w:pPr>
            <w:r>
              <w:rPr>
                <w:rFonts w:hint="eastAsia" w:ascii="宋体" w:hAnsi="宋体" w:cs="Times New Roman"/>
                <w:b/>
                <w:szCs w:val="21"/>
                <w:lang w:val="en-US" w:eastAsia="zh-CN"/>
              </w:rPr>
              <w:t>单位</w:t>
            </w:r>
          </w:p>
        </w:tc>
        <w:tc>
          <w:tcPr>
            <w:tcW w:w="1460" w:type="dxa"/>
            <w:vAlign w:val="center"/>
          </w:tcPr>
          <w:p w14:paraId="68265756">
            <w:pPr>
              <w:tabs>
                <w:tab w:val="left" w:pos="8280"/>
              </w:tabs>
              <w:autoSpaceDE w:val="0"/>
              <w:autoSpaceDN w:val="0"/>
              <w:adjustRightInd w:val="0"/>
              <w:spacing w:line="360" w:lineRule="auto"/>
              <w:ind w:right="25" w:rightChars="0"/>
              <w:jc w:val="center"/>
              <w:rPr>
                <w:rFonts w:ascii="宋体" w:cs="宋体"/>
                <w:sz w:val="22"/>
                <w:szCs w:val="22"/>
              </w:rPr>
            </w:pPr>
            <w:r>
              <w:rPr>
                <w:rFonts w:hint="eastAsia" w:ascii="宋体" w:hAnsi="宋体" w:cs="Times New Roman"/>
                <w:b/>
                <w:szCs w:val="21"/>
                <w:lang w:val="en-US" w:eastAsia="zh-CN"/>
              </w:rPr>
              <w:t>预算（元）</w:t>
            </w:r>
          </w:p>
        </w:tc>
      </w:tr>
      <w:tr w14:paraId="772C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72" w:type="dxa"/>
            <w:vAlign w:val="center"/>
          </w:tcPr>
          <w:p w14:paraId="7D90530B">
            <w:pPr>
              <w:tabs>
                <w:tab w:val="left" w:pos="8280"/>
              </w:tabs>
              <w:autoSpaceDE w:val="0"/>
              <w:autoSpaceDN w:val="0"/>
              <w:adjustRightInd w:val="0"/>
              <w:spacing w:line="360" w:lineRule="auto"/>
              <w:ind w:right="25" w:rightChars="0"/>
              <w:jc w:val="center"/>
              <w:rPr>
                <w:rFonts w:ascii="宋体" w:cs="宋体"/>
                <w:sz w:val="22"/>
                <w:szCs w:val="22"/>
              </w:rPr>
            </w:pPr>
            <w:r>
              <w:rPr>
                <w:rFonts w:hint="eastAsia" w:ascii="宋体" w:hAnsi="宋体" w:eastAsia="宋体" w:cs="Times New Roman"/>
                <w:szCs w:val="21"/>
              </w:rPr>
              <w:t>1</w:t>
            </w:r>
          </w:p>
        </w:tc>
        <w:tc>
          <w:tcPr>
            <w:tcW w:w="4054" w:type="dxa"/>
            <w:vAlign w:val="center"/>
          </w:tcPr>
          <w:p w14:paraId="7CC976E2">
            <w:pPr>
              <w:rPr>
                <w:rFonts w:hint="eastAsia" w:ascii="宋体" w:hAnsi="宋体" w:eastAsia="宋体" w:cs="宋体"/>
                <w:sz w:val="22"/>
                <w:szCs w:val="22"/>
                <w:lang w:eastAsia="zh-CN"/>
              </w:rPr>
            </w:pPr>
            <w:r>
              <w:rPr>
                <w:rFonts w:hint="eastAsia" w:asciiTheme="minorEastAsia" w:hAnsiTheme="minorEastAsia" w:eastAsiaTheme="minorEastAsia" w:cstheme="minorEastAsia"/>
                <w:sz w:val="24"/>
                <w:lang w:val="en-US" w:eastAsia="zh-CN"/>
              </w:rPr>
              <w:t>台州市公安局黄岩分局台式计算机采购项目</w:t>
            </w:r>
          </w:p>
        </w:tc>
        <w:tc>
          <w:tcPr>
            <w:tcW w:w="921" w:type="dxa"/>
            <w:vAlign w:val="center"/>
          </w:tcPr>
          <w:p w14:paraId="69B9929D">
            <w:pPr>
              <w:jc w:val="center"/>
              <w:rPr>
                <w:rFonts w:ascii="宋体" w:hAnsi="宋体" w:cs="宋体"/>
                <w:sz w:val="22"/>
                <w:szCs w:val="22"/>
              </w:rPr>
            </w:pPr>
            <w:r>
              <w:rPr>
                <w:rFonts w:hint="eastAsia" w:ascii="宋体" w:hAnsi="宋体" w:cs="Times New Roman"/>
                <w:szCs w:val="21"/>
                <w:lang w:val="en-US" w:eastAsia="zh-CN"/>
              </w:rPr>
              <w:t>166</w:t>
            </w:r>
          </w:p>
        </w:tc>
        <w:tc>
          <w:tcPr>
            <w:tcW w:w="681" w:type="dxa"/>
            <w:vAlign w:val="center"/>
          </w:tcPr>
          <w:p w14:paraId="086D9341">
            <w:pPr>
              <w:jc w:val="center"/>
              <w:rPr>
                <w:rFonts w:hint="default" w:ascii="宋体" w:hAnsi="宋体" w:eastAsia="宋体" w:cs="宋体"/>
                <w:sz w:val="22"/>
                <w:szCs w:val="22"/>
                <w:lang w:val="en-US" w:eastAsia="zh-CN"/>
              </w:rPr>
            </w:pPr>
            <w:r>
              <w:rPr>
                <w:rFonts w:hint="eastAsia" w:ascii="宋体" w:hAnsi="宋体" w:cs="Times New Roman"/>
                <w:szCs w:val="21"/>
                <w:lang w:val="en-US" w:eastAsia="zh-CN"/>
              </w:rPr>
              <w:t>台</w:t>
            </w:r>
          </w:p>
        </w:tc>
        <w:tc>
          <w:tcPr>
            <w:tcW w:w="1460" w:type="dxa"/>
            <w:vAlign w:val="center"/>
          </w:tcPr>
          <w:p w14:paraId="16360F2E">
            <w:pPr>
              <w:jc w:val="center"/>
              <w:rPr>
                <w:rFonts w:hint="eastAsia" w:ascii="宋体" w:hAnsi="宋体" w:eastAsia="宋体" w:cs="宋体"/>
                <w:sz w:val="22"/>
                <w:szCs w:val="22"/>
                <w:lang w:eastAsia="zh-CN"/>
              </w:rPr>
            </w:pPr>
            <w:r>
              <w:rPr>
                <w:rFonts w:hint="eastAsia" w:ascii="宋体" w:hAnsi="宋体" w:cs="Times New Roman"/>
                <w:szCs w:val="21"/>
                <w:lang w:val="en-US" w:eastAsia="zh-CN"/>
              </w:rPr>
              <w:t>830000</w:t>
            </w:r>
          </w:p>
        </w:tc>
      </w:tr>
    </w:tbl>
    <w:p w14:paraId="17063D67">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二、项目参数及要求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076"/>
        <w:gridCol w:w="7508"/>
      </w:tblGrid>
      <w:tr w14:paraId="2CA9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gridSpan w:val="3"/>
            <w:vAlign w:val="center"/>
          </w:tcPr>
          <w:p w14:paraId="1CEAED6E">
            <w:pPr>
              <w:rPr>
                <w:rStyle w:val="26"/>
                <w:rFonts w:hint="default" w:ascii="宋体" w:hAnsi="宋体" w:eastAsia="宋体" w:cs="宋体"/>
                <w:b w:val="0"/>
                <w:bCs/>
                <w:szCs w:val="21"/>
                <w:lang w:val="en-US" w:eastAsia="zh-CN"/>
              </w:rPr>
            </w:pPr>
            <w:r>
              <w:rPr>
                <w:rStyle w:val="26"/>
                <w:rFonts w:hint="eastAsia" w:ascii="宋体" w:hAnsi="宋体" w:cs="宋体"/>
                <w:b w:val="0"/>
                <w:bCs/>
                <w:szCs w:val="21"/>
                <w:lang w:val="en-US" w:eastAsia="zh-CN"/>
              </w:rPr>
              <w:t>台式计算机</w:t>
            </w:r>
          </w:p>
        </w:tc>
      </w:tr>
      <w:tr w14:paraId="48CD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gridSpan w:val="3"/>
            <w:vAlign w:val="center"/>
          </w:tcPr>
          <w:p w14:paraId="08AA1646">
            <w:pPr>
              <w:rPr>
                <w:rStyle w:val="26"/>
                <w:rFonts w:ascii="宋体" w:hAnsi="宋体" w:cs="宋体"/>
                <w:b w:val="0"/>
                <w:bCs/>
                <w:szCs w:val="21"/>
              </w:rPr>
            </w:pPr>
            <w:r>
              <w:rPr>
                <w:rStyle w:val="26"/>
                <w:rFonts w:hint="eastAsia" w:ascii="宋体" w:hAnsi="宋体" w:cs="宋体"/>
                <w:b w:val="0"/>
                <w:bCs/>
                <w:szCs w:val="21"/>
              </w:rPr>
              <w:t>数量：</w:t>
            </w:r>
            <w:r>
              <w:rPr>
                <w:rStyle w:val="26"/>
                <w:rFonts w:hint="eastAsia" w:ascii="宋体" w:hAnsi="宋体" w:cs="宋体"/>
                <w:b w:val="0"/>
                <w:bCs/>
                <w:szCs w:val="21"/>
                <w:lang w:val="en-US" w:eastAsia="zh-CN"/>
              </w:rPr>
              <w:t>166</w:t>
            </w:r>
            <w:r>
              <w:rPr>
                <w:rStyle w:val="26"/>
                <w:rFonts w:hint="eastAsia" w:ascii="宋体" w:hAnsi="宋体" w:cs="宋体"/>
                <w:b w:val="0"/>
                <w:bCs/>
                <w:szCs w:val="21"/>
              </w:rPr>
              <w:t>套</w:t>
            </w:r>
          </w:p>
        </w:tc>
      </w:tr>
      <w:tr w14:paraId="2D57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3" w:type="pct"/>
            <w:vAlign w:val="center"/>
          </w:tcPr>
          <w:p w14:paraId="06199699">
            <w:pPr>
              <w:tabs>
                <w:tab w:val="left" w:pos="283"/>
              </w:tabs>
              <w:rPr>
                <w:rFonts w:ascii="宋体" w:hAnsi="宋体" w:cs="宋体"/>
                <w:szCs w:val="21"/>
              </w:rPr>
            </w:pPr>
            <w:r>
              <w:rPr>
                <w:rFonts w:hint="eastAsia" w:ascii="宋体" w:hAnsi="宋体" w:cs="宋体"/>
                <w:szCs w:val="21"/>
              </w:rPr>
              <w:t>序号</w:t>
            </w:r>
          </w:p>
        </w:tc>
        <w:tc>
          <w:tcPr>
            <w:tcW w:w="581" w:type="pct"/>
            <w:vAlign w:val="center"/>
          </w:tcPr>
          <w:p w14:paraId="5399614D">
            <w:pPr>
              <w:rPr>
                <w:rStyle w:val="26"/>
                <w:rFonts w:ascii="宋体" w:hAnsi="宋体" w:cs="宋体"/>
                <w:b w:val="0"/>
                <w:bCs/>
                <w:szCs w:val="21"/>
              </w:rPr>
            </w:pPr>
            <w:r>
              <w:rPr>
                <w:rStyle w:val="26"/>
                <w:rFonts w:hint="eastAsia" w:ascii="宋体" w:hAnsi="宋体" w:cs="宋体"/>
                <w:b w:val="0"/>
                <w:bCs/>
                <w:szCs w:val="21"/>
              </w:rPr>
              <w:t>指标项</w:t>
            </w:r>
          </w:p>
        </w:tc>
        <w:tc>
          <w:tcPr>
            <w:tcW w:w="4055" w:type="pct"/>
            <w:vAlign w:val="center"/>
          </w:tcPr>
          <w:p w14:paraId="0866196D">
            <w:pPr>
              <w:rPr>
                <w:rFonts w:hint="eastAsia" w:ascii="宋体" w:hAnsi="宋体"/>
                <w:color w:val="000000"/>
                <w:kern w:val="0"/>
                <w:sz w:val="22"/>
              </w:rPr>
            </w:pPr>
            <w:r>
              <w:rPr>
                <w:rFonts w:hint="eastAsia" w:ascii="宋体" w:hAnsi="宋体"/>
                <w:color w:val="000000"/>
                <w:kern w:val="0"/>
                <w:sz w:val="22"/>
              </w:rPr>
              <w:t>配置或技术性能详细描述（其中打“</w:t>
            </w:r>
            <w:r>
              <w:rPr>
                <w:rFonts w:hint="eastAsia" w:ascii="宋体" w:hAnsi="宋体" w:cs="宋体"/>
                <w:b w:val="0"/>
                <w:bCs w:val="0"/>
                <w:color w:val="000000"/>
                <w:sz w:val="21"/>
                <w:szCs w:val="21"/>
                <w:lang w:val="en-US" w:eastAsia="zh-CN"/>
              </w:rPr>
              <w:t>▲</w:t>
            </w:r>
            <w:r>
              <w:rPr>
                <w:rFonts w:hint="eastAsia" w:ascii="宋体" w:hAnsi="宋体"/>
                <w:color w:val="000000"/>
                <w:kern w:val="0"/>
                <w:sz w:val="22"/>
              </w:rPr>
              <w:t>”的为重要指标，不得负偏离）</w:t>
            </w:r>
          </w:p>
        </w:tc>
      </w:tr>
      <w:tr w14:paraId="34B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3" w:type="pct"/>
            <w:vAlign w:val="center"/>
          </w:tcPr>
          <w:p w14:paraId="025497DD">
            <w:pPr>
              <w:numPr>
                <w:ilvl w:val="0"/>
                <w:numId w:val="7"/>
              </w:numPr>
              <w:tabs>
                <w:tab w:val="left" w:pos="283"/>
                <w:tab w:val="clear" w:pos="397"/>
              </w:tabs>
              <w:jc w:val="center"/>
              <w:rPr>
                <w:rFonts w:ascii="宋体" w:hAnsi="宋体" w:cs="宋体"/>
                <w:szCs w:val="21"/>
              </w:rPr>
            </w:pPr>
          </w:p>
        </w:tc>
        <w:tc>
          <w:tcPr>
            <w:tcW w:w="581" w:type="pct"/>
            <w:vAlign w:val="center"/>
          </w:tcPr>
          <w:p w14:paraId="214FDA16">
            <w:pPr>
              <w:rPr>
                <w:rStyle w:val="26"/>
                <w:rFonts w:ascii="宋体" w:hAnsi="宋体" w:cs="宋体"/>
                <w:b w:val="0"/>
                <w:bCs/>
                <w:szCs w:val="21"/>
              </w:rPr>
            </w:pPr>
            <w:r>
              <w:rPr>
                <w:rFonts w:hint="eastAsia" w:ascii="宋体" w:hAnsi="宋体" w:cs="宋体"/>
                <w:b w:val="0"/>
                <w:bCs w:val="0"/>
                <w:color w:val="000000"/>
                <w:sz w:val="21"/>
                <w:szCs w:val="21"/>
                <w:lang w:val="en-US" w:eastAsia="zh-CN"/>
              </w:rPr>
              <w:t>▲</w:t>
            </w:r>
            <w:r>
              <w:rPr>
                <w:rStyle w:val="26"/>
                <w:rFonts w:hint="eastAsia" w:ascii="宋体" w:hAnsi="宋体" w:cs="宋体"/>
                <w:b w:val="0"/>
                <w:bCs/>
                <w:szCs w:val="21"/>
              </w:rPr>
              <w:t>CPU</w:t>
            </w:r>
          </w:p>
        </w:tc>
        <w:tc>
          <w:tcPr>
            <w:tcW w:w="4055" w:type="pct"/>
            <w:vAlign w:val="center"/>
          </w:tcPr>
          <w:p w14:paraId="3B794B52">
            <w:pPr>
              <w:rPr>
                <w:rFonts w:hint="eastAsia" w:ascii="宋体" w:hAnsi="宋体"/>
                <w:color w:val="000000"/>
                <w:kern w:val="0"/>
                <w:sz w:val="22"/>
              </w:rPr>
            </w:pPr>
            <w:r>
              <w:rPr>
                <w:rFonts w:hint="eastAsia" w:ascii="宋体" w:hAnsi="宋体"/>
                <w:color w:val="000000"/>
                <w:kern w:val="0"/>
                <w:sz w:val="22"/>
              </w:rPr>
              <w:t>采用海光3350处理器，CPU物理核心数≥8核，主频≥3.0GHz，末级缓存缓存容量≥16MB，典型功耗≤65W；</w:t>
            </w:r>
          </w:p>
        </w:tc>
      </w:tr>
      <w:tr w14:paraId="0AB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24EEBC4C">
            <w:pPr>
              <w:numPr>
                <w:ilvl w:val="0"/>
                <w:numId w:val="7"/>
              </w:numPr>
              <w:tabs>
                <w:tab w:val="left" w:pos="283"/>
                <w:tab w:val="clear" w:pos="397"/>
              </w:tabs>
              <w:jc w:val="center"/>
              <w:rPr>
                <w:rFonts w:ascii="宋体" w:hAnsi="宋体" w:cs="宋体"/>
                <w:szCs w:val="21"/>
              </w:rPr>
            </w:pPr>
          </w:p>
        </w:tc>
        <w:tc>
          <w:tcPr>
            <w:tcW w:w="0" w:type="auto"/>
            <w:vAlign w:val="center"/>
          </w:tcPr>
          <w:p w14:paraId="5ED3D679">
            <w:pPr>
              <w:rPr>
                <w:rStyle w:val="26"/>
                <w:rFonts w:ascii="宋体" w:hAnsi="宋体" w:cs="宋体"/>
                <w:b w:val="0"/>
                <w:bCs/>
                <w:szCs w:val="21"/>
              </w:rPr>
            </w:pPr>
            <w:r>
              <w:rPr>
                <w:rStyle w:val="26"/>
                <w:rFonts w:hint="eastAsia" w:ascii="宋体" w:hAnsi="宋体" w:cs="宋体"/>
                <w:b w:val="0"/>
                <w:bCs/>
                <w:szCs w:val="21"/>
              </w:rPr>
              <w:t>内存</w:t>
            </w:r>
          </w:p>
        </w:tc>
        <w:tc>
          <w:tcPr>
            <w:tcW w:w="0" w:type="auto"/>
            <w:vAlign w:val="center"/>
          </w:tcPr>
          <w:p w14:paraId="73F3143C">
            <w:pPr>
              <w:rPr>
                <w:rFonts w:hint="eastAsia" w:ascii="宋体" w:hAnsi="宋体"/>
                <w:color w:val="000000"/>
                <w:kern w:val="0"/>
                <w:sz w:val="22"/>
              </w:rPr>
            </w:pPr>
            <w:r>
              <w:rPr>
                <w:rFonts w:hint="eastAsia" w:ascii="宋体" w:hAnsi="宋体"/>
                <w:color w:val="000000"/>
                <w:kern w:val="0"/>
                <w:sz w:val="22"/>
              </w:rPr>
              <w:t>总容量≥16GB 3200 频率DDR4内存，板载4个内存插槽；</w:t>
            </w:r>
          </w:p>
        </w:tc>
      </w:tr>
      <w:tr w14:paraId="0AC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582A6A33">
            <w:pPr>
              <w:numPr>
                <w:ilvl w:val="0"/>
                <w:numId w:val="7"/>
              </w:numPr>
              <w:tabs>
                <w:tab w:val="left" w:pos="283"/>
                <w:tab w:val="clear" w:pos="397"/>
              </w:tabs>
              <w:jc w:val="center"/>
              <w:rPr>
                <w:rFonts w:ascii="宋体" w:hAnsi="宋体" w:cs="宋体"/>
                <w:szCs w:val="21"/>
              </w:rPr>
            </w:pPr>
          </w:p>
        </w:tc>
        <w:tc>
          <w:tcPr>
            <w:tcW w:w="0" w:type="auto"/>
            <w:vAlign w:val="center"/>
          </w:tcPr>
          <w:p w14:paraId="489777E0">
            <w:pPr>
              <w:rPr>
                <w:rStyle w:val="26"/>
                <w:rFonts w:ascii="宋体" w:hAnsi="宋体" w:cs="宋体"/>
                <w:b w:val="0"/>
                <w:bCs/>
                <w:szCs w:val="21"/>
              </w:rPr>
            </w:pPr>
            <w:r>
              <w:rPr>
                <w:rFonts w:hint="eastAsia" w:ascii="宋体" w:hAnsi="宋体" w:cs="宋体"/>
                <w:b w:val="0"/>
                <w:bCs w:val="0"/>
                <w:color w:val="000000"/>
                <w:sz w:val="21"/>
                <w:szCs w:val="21"/>
                <w:lang w:val="en-US" w:eastAsia="zh-CN"/>
              </w:rPr>
              <w:t>▲</w:t>
            </w:r>
            <w:r>
              <w:rPr>
                <w:rStyle w:val="26"/>
                <w:rFonts w:hint="eastAsia" w:ascii="宋体" w:hAnsi="宋体" w:cs="宋体"/>
                <w:b w:val="0"/>
                <w:bCs/>
                <w:szCs w:val="21"/>
              </w:rPr>
              <w:t>显卡</w:t>
            </w:r>
          </w:p>
        </w:tc>
        <w:tc>
          <w:tcPr>
            <w:tcW w:w="0" w:type="auto"/>
            <w:vAlign w:val="center"/>
          </w:tcPr>
          <w:p w14:paraId="1ED67B16">
            <w:pPr>
              <w:rPr>
                <w:rFonts w:hint="eastAsia" w:ascii="宋体" w:hAnsi="宋体"/>
                <w:color w:val="000000"/>
                <w:kern w:val="0"/>
                <w:sz w:val="22"/>
              </w:rPr>
            </w:pPr>
            <w:r>
              <w:rPr>
                <w:rFonts w:hint="eastAsia" w:ascii="宋体" w:hAnsi="宋体"/>
                <w:color w:val="000000"/>
                <w:kern w:val="0"/>
                <w:sz w:val="22"/>
              </w:rPr>
              <w:t>配置GPU独立显卡，显存容量≥2GB ，至少支持 VGA、HDMI显示接口，并与显示器接口相匹配；</w:t>
            </w:r>
          </w:p>
        </w:tc>
      </w:tr>
      <w:tr w14:paraId="0D56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3ACAE1B4">
            <w:pPr>
              <w:numPr>
                <w:ilvl w:val="0"/>
                <w:numId w:val="7"/>
              </w:numPr>
              <w:tabs>
                <w:tab w:val="left" w:pos="283"/>
                <w:tab w:val="clear" w:pos="397"/>
              </w:tabs>
              <w:jc w:val="center"/>
              <w:rPr>
                <w:rFonts w:ascii="宋体" w:hAnsi="宋体" w:cs="宋体"/>
                <w:szCs w:val="21"/>
              </w:rPr>
            </w:pPr>
          </w:p>
        </w:tc>
        <w:tc>
          <w:tcPr>
            <w:tcW w:w="0" w:type="auto"/>
            <w:vAlign w:val="center"/>
          </w:tcPr>
          <w:p w14:paraId="4D0D04E2">
            <w:pPr>
              <w:rPr>
                <w:rStyle w:val="26"/>
                <w:rFonts w:ascii="宋体" w:hAnsi="宋体" w:cs="宋体"/>
                <w:b w:val="0"/>
                <w:bCs/>
                <w:szCs w:val="21"/>
              </w:rPr>
            </w:pPr>
            <w:r>
              <w:rPr>
                <w:rStyle w:val="26"/>
                <w:rFonts w:hint="eastAsia" w:ascii="宋体" w:hAnsi="宋体" w:cs="宋体"/>
                <w:b w:val="0"/>
                <w:bCs/>
                <w:szCs w:val="21"/>
              </w:rPr>
              <w:t>声卡</w:t>
            </w:r>
          </w:p>
        </w:tc>
        <w:tc>
          <w:tcPr>
            <w:tcW w:w="0" w:type="auto"/>
            <w:vAlign w:val="center"/>
          </w:tcPr>
          <w:p w14:paraId="400E537F">
            <w:pPr>
              <w:rPr>
                <w:rFonts w:hint="eastAsia" w:ascii="宋体" w:hAnsi="宋体"/>
                <w:color w:val="000000"/>
                <w:kern w:val="0"/>
                <w:sz w:val="22"/>
              </w:rPr>
            </w:pPr>
            <w:r>
              <w:rPr>
                <w:rFonts w:hint="eastAsia" w:ascii="宋体" w:hAnsi="宋体"/>
                <w:color w:val="000000"/>
                <w:kern w:val="0"/>
                <w:sz w:val="22"/>
              </w:rPr>
              <w:t>集成声卡，支持5.1声道；</w:t>
            </w:r>
            <w:r>
              <w:rPr>
                <w:rFonts w:hint="eastAsia" w:ascii="宋体" w:hAnsi="宋体"/>
                <w:color w:val="000000"/>
                <w:kern w:val="0"/>
                <w:sz w:val="22"/>
                <w:lang w:val="en-US" w:eastAsia="zh-CN"/>
              </w:rPr>
              <w:t>至少</w:t>
            </w:r>
            <w:r>
              <w:rPr>
                <w:rFonts w:hint="eastAsia" w:ascii="宋体" w:hAnsi="宋体"/>
                <w:color w:val="000000"/>
                <w:kern w:val="0"/>
                <w:sz w:val="22"/>
              </w:rPr>
              <w:t>提供</w:t>
            </w:r>
            <w:r>
              <w:rPr>
                <w:rFonts w:hint="eastAsia" w:ascii="宋体" w:hAnsi="宋体"/>
                <w:color w:val="000000"/>
                <w:kern w:val="0"/>
                <w:sz w:val="22"/>
                <w:lang w:val="en-US" w:eastAsia="zh-CN"/>
              </w:rPr>
              <w:t>2</w:t>
            </w:r>
            <w:r>
              <w:rPr>
                <w:rFonts w:hint="eastAsia" w:ascii="宋体" w:hAnsi="宋体"/>
                <w:color w:val="000000"/>
                <w:kern w:val="0"/>
                <w:sz w:val="22"/>
              </w:rPr>
              <w:t>个音频接口</w:t>
            </w:r>
          </w:p>
        </w:tc>
      </w:tr>
      <w:tr w14:paraId="68D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2AF1E04B">
            <w:pPr>
              <w:numPr>
                <w:ilvl w:val="0"/>
                <w:numId w:val="7"/>
              </w:numPr>
              <w:tabs>
                <w:tab w:val="left" w:pos="283"/>
                <w:tab w:val="clear" w:pos="397"/>
              </w:tabs>
              <w:jc w:val="center"/>
              <w:rPr>
                <w:rFonts w:ascii="宋体" w:hAnsi="宋体" w:cs="宋体"/>
                <w:szCs w:val="21"/>
              </w:rPr>
            </w:pPr>
          </w:p>
        </w:tc>
        <w:tc>
          <w:tcPr>
            <w:tcW w:w="0" w:type="auto"/>
            <w:vAlign w:val="center"/>
          </w:tcPr>
          <w:p w14:paraId="15BC8332">
            <w:pPr>
              <w:rPr>
                <w:rStyle w:val="26"/>
                <w:rFonts w:ascii="宋体" w:hAnsi="宋体" w:cs="宋体"/>
                <w:b w:val="0"/>
                <w:bCs/>
                <w:szCs w:val="21"/>
              </w:rPr>
            </w:pPr>
            <w:r>
              <w:rPr>
                <w:rStyle w:val="26"/>
                <w:rFonts w:hint="eastAsia" w:ascii="宋体" w:hAnsi="宋体" w:cs="宋体"/>
                <w:b w:val="0"/>
                <w:bCs/>
                <w:szCs w:val="21"/>
              </w:rPr>
              <w:t>显示器</w:t>
            </w:r>
          </w:p>
        </w:tc>
        <w:tc>
          <w:tcPr>
            <w:tcW w:w="0" w:type="auto"/>
            <w:vAlign w:val="center"/>
          </w:tcPr>
          <w:p w14:paraId="166468AA">
            <w:pPr>
              <w:rPr>
                <w:rStyle w:val="26"/>
                <w:rFonts w:ascii="宋体" w:hAnsi="宋体" w:cs="宋体"/>
                <w:b w:val="0"/>
                <w:bCs/>
                <w:szCs w:val="21"/>
              </w:rPr>
            </w:pPr>
            <w:r>
              <w:rPr>
                <w:rFonts w:hint="eastAsia" w:ascii="宋体" w:hAnsi="宋体"/>
                <w:color w:val="000000"/>
                <w:kern w:val="0"/>
                <w:sz w:val="22"/>
              </w:rPr>
              <w:t>与主机同品牌，</w:t>
            </w:r>
            <w:r>
              <w:rPr>
                <w:rFonts w:ascii="宋体" w:hAnsi="宋体"/>
                <w:color w:val="000000"/>
                <w:kern w:val="0"/>
                <w:sz w:val="22"/>
              </w:rPr>
              <w:t>23</w:t>
            </w:r>
            <w:r>
              <w:rPr>
                <w:rFonts w:hint="eastAsia" w:ascii="宋体" w:hAnsi="宋体"/>
                <w:color w:val="000000"/>
                <w:kern w:val="0"/>
                <w:sz w:val="22"/>
              </w:rPr>
              <w:t>.</w:t>
            </w:r>
            <w:r>
              <w:rPr>
                <w:rFonts w:ascii="宋体" w:hAnsi="宋体"/>
                <w:color w:val="000000"/>
                <w:kern w:val="0"/>
                <w:sz w:val="22"/>
              </w:rPr>
              <w:t>8</w:t>
            </w:r>
            <w:r>
              <w:rPr>
                <w:rFonts w:hint="eastAsia" w:ascii="宋体" w:hAnsi="宋体"/>
                <w:color w:val="000000"/>
                <w:kern w:val="0"/>
                <w:sz w:val="22"/>
              </w:rPr>
              <w:t>英寸IPS屏显示器，分辨率1920*1080，原装</w:t>
            </w:r>
            <w:r>
              <w:rPr>
                <w:rFonts w:hint="eastAsia" w:ascii="宋体" w:hAnsi="宋体"/>
                <w:color w:val="000000"/>
                <w:kern w:val="0"/>
                <w:sz w:val="22"/>
                <w:lang w:val="en-US" w:eastAsia="zh-CN"/>
              </w:rPr>
              <w:t>至少</w:t>
            </w:r>
            <w:r>
              <w:rPr>
                <w:rFonts w:hint="eastAsia" w:ascii="宋体" w:hAnsi="宋体"/>
                <w:color w:val="000000"/>
                <w:kern w:val="0"/>
                <w:sz w:val="22"/>
              </w:rPr>
              <w:t>2个视频接口（其中包含VGA+HDMI），具备低蓝光认证并提供认证证书扫描件。</w:t>
            </w:r>
          </w:p>
        </w:tc>
      </w:tr>
      <w:tr w14:paraId="1B0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4E47C832">
            <w:pPr>
              <w:numPr>
                <w:ilvl w:val="0"/>
                <w:numId w:val="7"/>
              </w:numPr>
              <w:tabs>
                <w:tab w:val="left" w:pos="283"/>
                <w:tab w:val="clear" w:pos="397"/>
              </w:tabs>
              <w:jc w:val="center"/>
              <w:rPr>
                <w:rFonts w:ascii="宋体" w:hAnsi="宋体" w:cs="宋体"/>
                <w:szCs w:val="21"/>
              </w:rPr>
            </w:pPr>
          </w:p>
        </w:tc>
        <w:tc>
          <w:tcPr>
            <w:tcW w:w="0" w:type="auto"/>
            <w:vAlign w:val="center"/>
          </w:tcPr>
          <w:p w14:paraId="682A90B2">
            <w:pPr>
              <w:rPr>
                <w:rStyle w:val="26"/>
                <w:rFonts w:ascii="宋体" w:hAnsi="宋体" w:cs="宋体"/>
                <w:b w:val="0"/>
                <w:bCs/>
                <w:szCs w:val="21"/>
              </w:rPr>
            </w:pPr>
            <w:r>
              <w:rPr>
                <w:rStyle w:val="26"/>
                <w:rFonts w:hint="eastAsia" w:ascii="宋体" w:hAnsi="宋体" w:cs="宋体"/>
                <w:b w:val="0"/>
                <w:bCs/>
                <w:szCs w:val="21"/>
              </w:rPr>
              <w:t>硬盘</w:t>
            </w:r>
          </w:p>
        </w:tc>
        <w:tc>
          <w:tcPr>
            <w:tcW w:w="0" w:type="auto"/>
            <w:vAlign w:val="center"/>
          </w:tcPr>
          <w:p w14:paraId="2859B8E3">
            <w:pPr>
              <w:rPr>
                <w:rStyle w:val="26"/>
                <w:rFonts w:ascii="宋体" w:hAnsi="宋体" w:cs="宋体"/>
                <w:b w:val="0"/>
                <w:bCs/>
                <w:szCs w:val="21"/>
              </w:rPr>
            </w:pPr>
            <w:r>
              <w:rPr>
                <w:rFonts w:hint="eastAsia" w:ascii="宋体" w:hAnsi="宋体"/>
                <w:color w:val="000000"/>
                <w:kern w:val="0"/>
                <w:sz w:val="22"/>
              </w:rPr>
              <w:t>配置≥512</w:t>
            </w:r>
            <w:r>
              <w:rPr>
                <w:rFonts w:hint="eastAsia" w:ascii="宋体" w:hAnsi="宋体"/>
                <w:kern w:val="0"/>
                <w:sz w:val="22"/>
              </w:rPr>
              <w:t>GB M.2</w:t>
            </w:r>
            <w:r>
              <w:rPr>
                <w:rFonts w:hint="eastAsia" w:ascii="宋体" w:hAnsi="宋体"/>
                <w:color w:val="000000"/>
                <w:kern w:val="0"/>
                <w:sz w:val="22"/>
              </w:rPr>
              <w:t xml:space="preserve"> </w:t>
            </w:r>
            <w:r>
              <w:rPr>
                <w:rFonts w:ascii="宋体" w:hAnsi="宋体"/>
                <w:color w:val="000000"/>
                <w:kern w:val="0"/>
                <w:sz w:val="22"/>
              </w:rPr>
              <w:t>NVM</w:t>
            </w:r>
            <w:r>
              <w:rPr>
                <w:rFonts w:hint="eastAsia" w:ascii="宋体" w:hAnsi="宋体"/>
                <w:color w:val="000000"/>
                <w:kern w:val="0"/>
                <w:sz w:val="22"/>
              </w:rPr>
              <w:t>E SSD+1TB机械硬盘</w:t>
            </w:r>
          </w:p>
        </w:tc>
      </w:tr>
      <w:tr w14:paraId="6567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5E31D2AC">
            <w:pPr>
              <w:numPr>
                <w:ilvl w:val="0"/>
                <w:numId w:val="7"/>
              </w:numPr>
              <w:tabs>
                <w:tab w:val="left" w:pos="283"/>
                <w:tab w:val="clear" w:pos="397"/>
              </w:tabs>
              <w:jc w:val="center"/>
              <w:rPr>
                <w:rFonts w:ascii="宋体" w:hAnsi="宋体" w:cs="宋体"/>
                <w:szCs w:val="21"/>
              </w:rPr>
            </w:pPr>
          </w:p>
        </w:tc>
        <w:tc>
          <w:tcPr>
            <w:tcW w:w="0" w:type="auto"/>
            <w:vAlign w:val="center"/>
          </w:tcPr>
          <w:p w14:paraId="5F29B9C0">
            <w:pPr>
              <w:rPr>
                <w:rStyle w:val="26"/>
                <w:rFonts w:ascii="宋体" w:hAnsi="宋体" w:cs="宋体"/>
                <w:b w:val="0"/>
                <w:bCs/>
                <w:szCs w:val="21"/>
              </w:rPr>
            </w:pPr>
            <w:r>
              <w:rPr>
                <w:rStyle w:val="26"/>
                <w:rFonts w:hint="eastAsia" w:ascii="宋体" w:hAnsi="宋体" w:cs="宋体"/>
                <w:b w:val="0"/>
                <w:bCs/>
                <w:szCs w:val="21"/>
              </w:rPr>
              <w:t>网卡</w:t>
            </w:r>
          </w:p>
        </w:tc>
        <w:tc>
          <w:tcPr>
            <w:tcW w:w="0" w:type="auto"/>
            <w:vAlign w:val="center"/>
          </w:tcPr>
          <w:p w14:paraId="699FAF1C">
            <w:pPr>
              <w:rPr>
                <w:rStyle w:val="26"/>
                <w:rFonts w:ascii="宋体" w:hAnsi="宋体" w:cs="宋体"/>
                <w:b w:val="0"/>
                <w:bCs/>
                <w:szCs w:val="21"/>
              </w:rPr>
            </w:pPr>
            <w:r>
              <w:rPr>
                <w:rStyle w:val="26"/>
                <w:rFonts w:hint="eastAsia" w:ascii="宋体" w:hAnsi="宋体" w:cs="宋体"/>
                <w:b w:val="0"/>
                <w:bCs/>
                <w:szCs w:val="21"/>
              </w:rPr>
              <w:t>集成10/100/1000M以太网卡；</w:t>
            </w:r>
          </w:p>
        </w:tc>
      </w:tr>
      <w:tr w14:paraId="133C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73958548">
            <w:pPr>
              <w:numPr>
                <w:ilvl w:val="0"/>
                <w:numId w:val="7"/>
              </w:numPr>
              <w:tabs>
                <w:tab w:val="left" w:pos="283"/>
                <w:tab w:val="clear" w:pos="397"/>
              </w:tabs>
              <w:jc w:val="center"/>
              <w:rPr>
                <w:rFonts w:ascii="宋体" w:hAnsi="宋体" w:cs="宋体"/>
                <w:szCs w:val="21"/>
              </w:rPr>
            </w:pPr>
          </w:p>
        </w:tc>
        <w:tc>
          <w:tcPr>
            <w:tcW w:w="0" w:type="auto"/>
            <w:vAlign w:val="center"/>
          </w:tcPr>
          <w:p w14:paraId="46E01A17">
            <w:pPr>
              <w:rPr>
                <w:rStyle w:val="26"/>
                <w:rFonts w:hint="eastAsia" w:ascii="宋体" w:hAnsi="宋体" w:eastAsia="宋体" w:cs="宋体"/>
                <w:b w:val="0"/>
                <w:bCs/>
                <w:szCs w:val="21"/>
                <w:lang w:eastAsia="zh-CN"/>
              </w:rPr>
            </w:pPr>
            <w:r>
              <w:rPr>
                <w:rStyle w:val="26"/>
                <w:rFonts w:hint="eastAsia" w:ascii="宋体" w:hAnsi="宋体" w:cs="宋体"/>
                <w:b w:val="0"/>
                <w:bCs/>
                <w:szCs w:val="21"/>
                <w:lang w:val="en-US" w:eastAsia="zh-CN"/>
              </w:rPr>
              <w:t>主板</w:t>
            </w:r>
          </w:p>
        </w:tc>
        <w:tc>
          <w:tcPr>
            <w:tcW w:w="0" w:type="auto"/>
            <w:vAlign w:val="center"/>
          </w:tcPr>
          <w:p w14:paraId="566A8C9F">
            <w:pPr>
              <w:widowControl/>
              <w:rPr>
                <w:rFonts w:ascii="宋体" w:hAnsi="宋体"/>
                <w:color w:val="000000"/>
                <w:kern w:val="0"/>
                <w:sz w:val="22"/>
              </w:rPr>
            </w:pPr>
            <w:r>
              <w:rPr>
                <w:rFonts w:hint="eastAsia" w:ascii="宋体" w:hAnsi="宋体"/>
                <w:color w:val="000000"/>
                <w:kern w:val="0"/>
                <w:sz w:val="22"/>
              </w:rPr>
              <w:t>配置≥</w:t>
            </w:r>
            <w:r>
              <w:rPr>
                <w:rFonts w:ascii="宋体" w:hAnsi="宋体"/>
                <w:color w:val="000000"/>
                <w:kern w:val="0"/>
                <w:sz w:val="22"/>
              </w:rPr>
              <w:t>2</w:t>
            </w:r>
            <w:r>
              <w:rPr>
                <w:rFonts w:hint="eastAsia" w:ascii="宋体" w:hAnsi="宋体"/>
                <w:color w:val="000000"/>
                <w:kern w:val="0"/>
                <w:sz w:val="22"/>
              </w:rPr>
              <w:t>个PCIe x16, ≥1个PCIe x8, ≥1个PCIe x1；</w:t>
            </w:r>
          </w:p>
          <w:p w14:paraId="73D880D1">
            <w:pPr>
              <w:rPr>
                <w:rStyle w:val="26"/>
                <w:rFonts w:ascii="宋体" w:hAnsi="宋体" w:cs="宋体"/>
                <w:b w:val="0"/>
                <w:bCs/>
                <w:szCs w:val="21"/>
              </w:rPr>
            </w:pPr>
            <w:r>
              <w:rPr>
                <w:rFonts w:hint="eastAsia" w:ascii="宋体" w:hAnsi="宋体"/>
                <w:kern w:val="0"/>
                <w:sz w:val="22"/>
              </w:rPr>
              <w:t>原生USB 接口不低于</w:t>
            </w:r>
            <w:r>
              <w:rPr>
                <w:rFonts w:hint="eastAsia" w:ascii="宋体" w:hAnsi="宋体"/>
                <w:kern w:val="0"/>
                <w:sz w:val="22"/>
                <w:lang w:val="en-US" w:eastAsia="zh-CN"/>
              </w:rPr>
              <w:t>8</w:t>
            </w:r>
            <w:r>
              <w:rPr>
                <w:rFonts w:hint="eastAsia" w:ascii="宋体" w:hAnsi="宋体"/>
                <w:kern w:val="0"/>
                <w:sz w:val="22"/>
              </w:rPr>
              <w:t>个（满足</w:t>
            </w:r>
            <w:r>
              <w:rPr>
                <w:rFonts w:hint="eastAsia" w:ascii="宋体" w:hAnsi="宋体"/>
                <w:kern w:val="0"/>
                <w:sz w:val="22"/>
                <w:lang w:val="en-US" w:eastAsia="zh-CN"/>
              </w:rPr>
              <w:t>4</w:t>
            </w:r>
            <w:r>
              <w:rPr>
                <w:rFonts w:hint="eastAsia" w:ascii="宋体" w:hAnsi="宋体"/>
                <w:kern w:val="0"/>
                <w:sz w:val="22"/>
              </w:rPr>
              <w:t>个USB 3.0或以上）</w:t>
            </w:r>
            <w:r>
              <w:rPr>
                <w:rFonts w:hint="eastAsia" w:ascii="宋体" w:hAnsi="宋体"/>
                <w:color w:val="000000"/>
                <w:kern w:val="0"/>
                <w:sz w:val="22"/>
              </w:rPr>
              <w:t>；1个串口，1个并口，音频接口</w:t>
            </w:r>
            <w:r>
              <w:rPr>
                <w:rFonts w:hint="eastAsia" w:ascii="宋体" w:hAnsi="宋体"/>
                <w:color w:val="000000"/>
                <w:kern w:val="0"/>
                <w:sz w:val="22"/>
                <w:lang w:val="en-US" w:eastAsia="zh-CN"/>
              </w:rPr>
              <w:t>不低于2</w:t>
            </w:r>
            <w:r>
              <w:rPr>
                <w:rFonts w:hint="eastAsia" w:ascii="宋体" w:hAnsi="宋体"/>
                <w:color w:val="000000"/>
                <w:kern w:val="0"/>
                <w:sz w:val="22"/>
              </w:rPr>
              <w:t>个；</w:t>
            </w:r>
          </w:p>
        </w:tc>
      </w:tr>
      <w:tr w14:paraId="78E0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4D15B02E">
            <w:pPr>
              <w:numPr>
                <w:ilvl w:val="0"/>
                <w:numId w:val="7"/>
              </w:numPr>
              <w:tabs>
                <w:tab w:val="left" w:pos="283"/>
                <w:tab w:val="clear" w:pos="397"/>
              </w:tabs>
              <w:jc w:val="center"/>
              <w:rPr>
                <w:rFonts w:ascii="宋体" w:hAnsi="宋体" w:cs="宋体"/>
                <w:szCs w:val="21"/>
              </w:rPr>
            </w:pPr>
          </w:p>
        </w:tc>
        <w:tc>
          <w:tcPr>
            <w:tcW w:w="0" w:type="auto"/>
            <w:vAlign w:val="center"/>
          </w:tcPr>
          <w:p w14:paraId="7ABF69F6">
            <w:pPr>
              <w:rPr>
                <w:rStyle w:val="26"/>
                <w:rFonts w:ascii="宋体" w:hAnsi="宋体" w:cs="宋体"/>
                <w:b w:val="0"/>
                <w:bCs/>
                <w:szCs w:val="21"/>
              </w:rPr>
            </w:pPr>
            <w:r>
              <w:rPr>
                <w:rStyle w:val="26"/>
                <w:rFonts w:hint="eastAsia" w:ascii="宋体" w:hAnsi="宋体" w:cs="宋体"/>
                <w:b w:val="0"/>
                <w:bCs/>
                <w:szCs w:val="21"/>
              </w:rPr>
              <w:t>键盘、鼠标</w:t>
            </w:r>
          </w:p>
        </w:tc>
        <w:tc>
          <w:tcPr>
            <w:tcW w:w="0" w:type="auto"/>
            <w:vAlign w:val="center"/>
          </w:tcPr>
          <w:p w14:paraId="50E85646">
            <w:pPr>
              <w:widowControl/>
              <w:rPr>
                <w:rFonts w:hint="eastAsia" w:ascii="宋体" w:hAnsi="宋体"/>
                <w:color w:val="000000"/>
                <w:kern w:val="0"/>
                <w:sz w:val="22"/>
              </w:rPr>
            </w:pPr>
            <w:r>
              <w:rPr>
                <w:rFonts w:hint="eastAsia" w:ascii="宋体" w:hAnsi="宋体"/>
                <w:color w:val="000000"/>
                <w:kern w:val="0"/>
                <w:sz w:val="22"/>
              </w:rPr>
              <w:t>配置同品牌有线抗菌IP7X防水键盘鼠标；</w:t>
            </w:r>
          </w:p>
        </w:tc>
      </w:tr>
      <w:tr w14:paraId="313A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05644D31">
            <w:pPr>
              <w:numPr>
                <w:ilvl w:val="0"/>
                <w:numId w:val="7"/>
              </w:numPr>
              <w:tabs>
                <w:tab w:val="left" w:pos="283"/>
                <w:tab w:val="clear" w:pos="397"/>
              </w:tabs>
              <w:jc w:val="center"/>
              <w:rPr>
                <w:rFonts w:ascii="宋体" w:hAnsi="宋体" w:cs="宋体"/>
                <w:szCs w:val="21"/>
              </w:rPr>
            </w:pPr>
          </w:p>
        </w:tc>
        <w:tc>
          <w:tcPr>
            <w:tcW w:w="0" w:type="auto"/>
            <w:vAlign w:val="center"/>
          </w:tcPr>
          <w:p w14:paraId="17FFE50C">
            <w:pPr>
              <w:rPr>
                <w:rStyle w:val="26"/>
                <w:rFonts w:ascii="宋体" w:hAnsi="宋体" w:cs="宋体"/>
                <w:b w:val="0"/>
                <w:bCs/>
                <w:szCs w:val="21"/>
              </w:rPr>
            </w:pPr>
            <w:r>
              <w:rPr>
                <w:rStyle w:val="26"/>
                <w:rFonts w:hint="eastAsia" w:ascii="宋体" w:hAnsi="宋体" w:cs="宋体"/>
                <w:b w:val="0"/>
                <w:bCs/>
                <w:szCs w:val="21"/>
              </w:rPr>
              <w:t>电源</w:t>
            </w:r>
          </w:p>
        </w:tc>
        <w:tc>
          <w:tcPr>
            <w:tcW w:w="0" w:type="auto"/>
            <w:vAlign w:val="center"/>
          </w:tcPr>
          <w:p w14:paraId="49FA1933">
            <w:pPr>
              <w:widowControl/>
              <w:rPr>
                <w:rFonts w:hint="eastAsia" w:ascii="宋体" w:hAnsi="宋体"/>
                <w:color w:val="000000"/>
                <w:kern w:val="0"/>
                <w:sz w:val="22"/>
              </w:rPr>
            </w:pPr>
            <w:r>
              <w:rPr>
                <w:rFonts w:hint="eastAsia" w:ascii="宋体" w:hAnsi="宋体"/>
                <w:color w:val="000000"/>
                <w:kern w:val="0"/>
                <w:sz w:val="22"/>
              </w:rPr>
              <w:t>≥200W高效节能电源；</w:t>
            </w:r>
          </w:p>
        </w:tc>
      </w:tr>
      <w:tr w14:paraId="7915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6B29677C">
            <w:pPr>
              <w:numPr>
                <w:ilvl w:val="0"/>
                <w:numId w:val="7"/>
              </w:numPr>
              <w:tabs>
                <w:tab w:val="left" w:pos="283"/>
                <w:tab w:val="clear" w:pos="397"/>
              </w:tabs>
              <w:jc w:val="center"/>
              <w:rPr>
                <w:rFonts w:ascii="宋体" w:hAnsi="宋体" w:cs="宋体"/>
                <w:szCs w:val="21"/>
              </w:rPr>
            </w:pPr>
          </w:p>
        </w:tc>
        <w:tc>
          <w:tcPr>
            <w:tcW w:w="0" w:type="auto"/>
            <w:vAlign w:val="center"/>
          </w:tcPr>
          <w:p w14:paraId="08132851">
            <w:pPr>
              <w:rPr>
                <w:rStyle w:val="26"/>
                <w:rFonts w:ascii="宋体" w:hAnsi="宋体" w:cs="宋体"/>
                <w:b w:val="0"/>
                <w:bCs/>
                <w:szCs w:val="21"/>
              </w:rPr>
            </w:pPr>
            <w:r>
              <w:rPr>
                <w:rStyle w:val="26"/>
                <w:rFonts w:hint="eastAsia" w:ascii="宋体" w:hAnsi="宋体" w:cs="宋体"/>
                <w:b w:val="0"/>
                <w:bCs/>
                <w:szCs w:val="21"/>
              </w:rPr>
              <w:t>操作系统</w:t>
            </w:r>
          </w:p>
        </w:tc>
        <w:tc>
          <w:tcPr>
            <w:tcW w:w="0" w:type="auto"/>
            <w:vAlign w:val="center"/>
          </w:tcPr>
          <w:p w14:paraId="0DECB324">
            <w:pPr>
              <w:widowControl/>
              <w:rPr>
                <w:rFonts w:hint="default" w:ascii="宋体" w:hAnsi="宋体" w:eastAsia="宋体" w:cs="Times New Roman"/>
                <w:color w:val="000000"/>
                <w:kern w:val="0"/>
                <w:sz w:val="22"/>
                <w:szCs w:val="24"/>
                <w:lang w:val="en-US" w:eastAsia="zh-CN" w:bidi="ar-SA"/>
              </w:rPr>
            </w:pPr>
            <w:r>
              <w:rPr>
                <w:rFonts w:hint="eastAsia" w:ascii="宋体" w:hAnsi="宋体"/>
                <w:color w:val="000000"/>
                <w:kern w:val="0"/>
                <w:sz w:val="22"/>
                <w:lang w:val="en-US" w:eastAsia="zh-CN"/>
              </w:rPr>
              <w:t>赠送公安信息网适用的操作系统及满足公安信息网运行所需必要配套软件</w:t>
            </w:r>
          </w:p>
        </w:tc>
      </w:tr>
      <w:tr w14:paraId="62C8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7623088E">
            <w:pPr>
              <w:numPr>
                <w:ilvl w:val="0"/>
                <w:numId w:val="7"/>
              </w:numPr>
              <w:tabs>
                <w:tab w:val="left" w:pos="283"/>
                <w:tab w:val="clear" w:pos="397"/>
              </w:tabs>
              <w:jc w:val="center"/>
              <w:rPr>
                <w:rFonts w:ascii="宋体" w:hAnsi="宋体" w:cs="宋体"/>
                <w:szCs w:val="21"/>
              </w:rPr>
            </w:pPr>
          </w:p>
        </w:tc>
        <w:tc>
          <w:tcPr>
            <w:tcW w:w="0" w:type="auto"/>
            <w:vAlign w:val="center"/>
          </w:tcPr>
          <w:p w14:paraId="33E04D0A">
            <w:pPr>
              <w:rPr>
                <w:rStyle w:val="26"/>
                <w:rFonts w:ascii="宋体" w:hAnsi="宋体" w:cs="宋体"/>
                <w:b w:val="0"/>
                <w:bCs/>
                <w:szCs w:val="21"/>
              </w:rPr>
            </w:pPr>
            <w:r>
              <w:rPr>
                <w:rStyle w:val="26"/>
                <w:rFonts w:hint="eastAsia" w:ascii="宋体" w:hAnsi="宋体" w:cs="宋体"/>
                <w:b w:val="0"/>
                <w:bCs/>
                <w:szCs w:val="21"/>
              </w:rPr>
              <w:t>机箱</w:t>
            </w:r>
          </w:p>
        </w:tc>
        <w:tc>
          <w:tcPr>
            <w:tcW w:w="0" w:type="auto"/>
            <w:vAlign w:val="center"/>
          </w:tcPr>
          <w:p w14:paraId="495C3582">
            <w:pPr>
              <w:widowControl/>
              <w:rPr>
                <w:rFonts w:hint="eastAsia" w:ascii="宋体" w:hAnsi="宋体"/>
                <w:color w:val="000000"/>
                <w:kern w:val="0"/>
                <w:sz w:val="22"/>
              </w:rPr>
            </w:pPr>
            <w:r>
              <w:rPr>
                <w:rFonts w:hint="eastAsia" w:ascii="宋体" w:hAnsi="宋体"/>
                <w:color w:val="000000"/>
                <w:kern w:val="0"/>
                <w:sz w:val="22"/>
              </w:rPr>
              <w:t>机箱体积≥15L。</w:t>
            </w:r>
          </w:p>
        </w:tc>
      </w:tr>
      <w:tr w14:paraId="21AE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vAlign w:val="center"/>
          </w:tcPr>
          <w:p w14:paraId="1CB95DA6">
            <w:pPr>
              <w:numPr>
                <w:ilvl w:val="0"/>
                <w:numId w:val="7"/>
              </w:numPr>
              <w:tabs>
                <w:tab w:val="left" w:pos="283"/>
                <w:tab w:val="clear" w:pos="397"/>
              </w:tabs>
              <w:jc w:val="center"/>
              <w:rPr>
                <w:rFonts w:ascii="宋体" w:hAnsi="宋体" w:cs="宋体"/>
                <w:szCs w:val="21"/>
              </w:rPr>
            </w:pPr>
          </w:p>
        </w:tc>
        <w:tc>
          <w:tcPr>
            <w:tcW w:w="0" w:type="auto"/>
            <w:vAlign w:val="center"/>
          </w:tcPr>
          <w:p w14:paraId="3B6ECF6B">
            <w:pPr>
              <w:rPr>
                <w:rStyle w:val="26"/>
                <w:rFonts w:ascii="宋体" w:hAnsi="宋体" w:cs="宋体"/>
                <w:b w:val="0"/>
                <w:bCs/>
                <w:szCs w:val="21"/>
              </w:rPr>
            </w:pPr>
            <w:r>
              <w:rPr>
                <w:rStyle w:val="26"/>
                <w:rFonts w:hint="eastAsia" w:ascii="宋体" w:hAnsi="宋体" w:cs="宋体"/>
                <w:b w:val="0"/>
                <w:bCs/>
                <w:szCs w:val="21"/>
              </w:rPr>
              <w:t>售后服务</w:t>
            </w:r>
          </w:p>
        </w:tc>
        <w:tc>
          <w:tcPr>
            <w:tcW w:w="0" w:type="auto"/>
            <w:vAlign w:val="center"/>
          </w:tcPr>
          <w:p w14:paraId="03C49975">
            <w:pPr>
              <w:widowControl/>
              <w:rPr>
                <w:rFonts w:hint="eastAsia" w:ascii="宋体" w:hAnsi="宋体"/>
                <w:color w:val="000000"/>
                <w:kern w:val="0"/>
                <w:sz w:val="22"/>
              </w:rPr>
            </w:pPr>
            <w:r>
              <w:rPr>
                <w:rFonts w:hint="eastAsia" w:ascii="宋体" w:hAnsi="宋体"/>
                <w:color w:val="000000"/>
                <w:kern w:val="0"/>
                <w:sz w:val="22"/>
              </w:rPr>
              <w:t>免费服务周期（含换件和维修）≥3年。 要求提供所投产品原厂400免费技术支持电话；</w:t>
            </w:r>
          </w:p>
        </w:tc>
      </w:tr>
      <w:tr w14:paraId="3866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vAlign w:val="center"/>
          </w:tcPr>
          <w:p w14:paraId="6507E129">
            <w:pPr>
              <w:numPr>
                <w:ilvl w:val="0"/>
                <w:numId w:val="7"/>
              </w:numPr>
              <w:tabs>
                <w:tab w:val="left" w:pos="283"/>
                <w:tab w:val="clear" w:pos="397"/>
              </w:tabs>
              <w:jc w:val="center"/>
              <w:rPr>
                <w:rFonts w:ascii="宋体" w:hAnsi="宋体" w:cs="宋体"/>
                <w:szCs w:val="21"/>
              </w:rPr>
            </w:pPr>
          </w:p>
        </w:tc>
        <w:tc>
          <w:tcPr>
            <w:tcW w:w="581" w:type="pct"/>
            <w:vAlign w:val="center"/>
          </w:tcPr>
          <w:p w14:paraId="39F12CEF">
            <w:pPr>
              <w:rPr>
                <w:rStyle w:val="26"/>
                <w:rFonts w:hint="default" w:ascii="宋体" w:hAnsi="宋体" w:eastAsia="宋体" w:cs="宋体"/>
                <w:b w:val="0"/>
                <w:bCs/>
                <w:szCs w:val="21"/>
                <w:lang w:val="en-US" w:eastAsia="zh-CN"/>
              </w:rPr>
            </w:pPr>
            <w:r>
              <w:rPr>
                <w:rStyle w:val="26"/>
                <w:rFonts w:hint="eastAsia" w:ascii="宋体" w:hAnsi="宋体" w:cs="宋体"/>
                <w:b w:val="0"/>
                <w:bCs/>
                <w:szCs w:val="21"/>
                <w:lang w:val="en-US" w:eastAsia="zh-CN"/>
              </w:rPr>
              <w:t>公安应用软件</w:t>
            </w:r>
          </w:p>
        </w:tc>
        <w:tc>
          <w:tcPr>
            <w:tcW w:w="4055" w:type="pct"/>
            <w:vAlign w:val="center"/>
          </w:tcPr>
          <w:p w14:paraId="474F2694">
            <w:pPr>
              <w:widowControl/>
              <w:rPr>
                <w:rFonts w:hint="eastAsia" w:ascii="宋体" w:hAnsi="宋体" w:eastAsia="宋体"/>
                <w:color w:val="000000"/>
                <w:kern w:val="0"/>
                <w:sz w:val="22"/>
                <w:lang w:eastAsia="zh-CN"/>
              </w:rPr>
            </w:pPr>
            <w:r>
              <w:rPr>
                <w:rFonts w:hint="eastAsia" w:ascii="宋体" w:hAnsi="宋体"/>
                <w:color w:val="000000"/>
                <w:kern w:val="0"/>
                <w:sz w:val="22"/>
                <w:lang w:val="en-US" w:eastAsia="zh-CN"/>
              </w:rPr>
              <w:t>兼容公安必须的</w:t>
            </w:r>
            <w:r>
              <w:rPr>
                <w:rFonts w:hint="eastAsia" w:ascii="宋体" w:hAnsi="宋体"/>
                <w:color w:val="000000"/>
                <w:kern w:val="0"/>
                <w:sz w:val="22"/>
              </w:rPr>
              <w:t>软件（提供如下截图）：</w:t>
            </w:r>
          </w:p>
          <w:p w14:paraId="54C8C31A">
            <w:pPr>
              <w:widowControl/>
              <w:rPr>
                <w:rFonts w:hint="eastAsia" w:ascii="宋体" w:hAnsi="宋体" w:eastAsia="宋体"/>
                <w:color w:val="000000"/>
                <w:kern w:val="0"/>
                <w:sz w:val="22"/>
                <w:lang w:val="en-US" w:eastAsia="zh-CN"/>
              </w:rPr>
            </w:pPr>
            <w:r>
              <w:rPr>
                <w:rFonts w:hint="eastAsia" w:ascii="宋体" w:hAnsi="宋体"/>
                <w:color w:val="000000"/>
                <w:kern w:val="0"/>
                <w:sz w:val="22"/>
              </w:rPr>
              <w:t>1、</w:t>
            </w:r>
            <w:r>
              <w:rPr>
                <w:rFonts w:hint="eastAsia" w:ascii="宋体" w:hAnsi="宋体" w:cs="宋体"/>
                <w:b w:val="0"/>
                <w:bCs w:val="0"/>
                <w:color w:val="000000"/>
                <w:sz w:val="21"/>
                <w:szCs w:val="21"/>
                <w:lang w:val="en-US" w:eastAsia="zh-CN"/>
              </w:rPr>
              <w:t>▲</w:t>
            </w:r>
            <w:r>
              <w:rPr>
                <w:rFonts w:hint="eastAsia" w:ascii="宋体" w:hAnsi="宋体"/>
                <w:color w:val="000000"/>
                <w:kern w:val="0"/>
                <w:sz w:val="22"/>
                <w:lang w:val="en-US" w:eastAsia="zh-CN"/>
              </w:rPr>
              <w:t>兼容“一机两用”管理软件</w:t>
            </w:r>
          </w:p>
          <w:p w14:paraId="28D0A9D2">
            <w:pPr>
              <w:widowControl/>
              <w:rPr>
                <w:rFonts w:hint="eastAsia" w:ascii="宋体" w:hAnsi="宋体" w:eastAsia="宋体"/>
                <w:color w:val="000000"/>
                <w:kern w:val="0"/>
                <w:sz w:val="22"/>
                <w:lang w:val="en-US" w:eastAsia="zh-CN"/>
              </w:rPr>
            </w:pPr>
            <w:r>
              <w:rPr>
                <w:rFonts w:hint="eastAsia" w:ascii="宋体" w:hAnsi="宋体"/>
                <w:color w:val="000000"/>
                <w:kern w:val="0"/>
                <w:sz w:val="22"/>
              </w:rPr>
              <w:t>2、</w:t>
            </w:r>
            <w:r>
              <w:rPr>
                <w:rFonts w:hint="eastAsia" w:ascii="宋体" w:hAnsi="宋体"/>
                <w:color w:val="000000"/>
                <w:kern w:val="0"/>
                <w:sz w:val="22"/>
                <w:lang w:val="en-US" w:eastAsia="zh-CN"/>
              </w:rPr>
              <w:t>兼容数字证书驱动软件，包含口令介质证书及指纹介质证书驱动。</w:t>
            </w:r>
          </w:p>
          <w:p w14:paraId="0516D559">
            <w:pPr>
              <w:widowControl/>
              <w:rPr>
                <w:rFonts w:hint="eastAsia" w:ascii="宋体" w:hAnsi="宋体"/>
                <w:color w:val="000000"/>
                <w:kern w:val="0"/>
                <w:sz w:val="22"/>
                <w:lang w:val="en-US" w:eastAsia="zh-CN"/>
              </w:rPr>
            </w:pPr>
            <w:r>
              <w:rPr>
                <w:rFonts w:hint="eastAsia" w:ascii="宋体" w:hAnsi="宋体"/>
                <w:color w:val="000000"/>
                <w:kern w:val="0"/>
                <w:sz w:val="22"/>
              </w:rPr>
              <w:t>3、</w:t>
            </w:r>
            <w:r>
              <w:rPr>
                <w:rFonts w:hint="eastAsia" w:ascii="宋体" w:hAnsi="宋体"/>
                <w:color w:val="000000"/>
                <w:kern w:val="0"/>
                <w:sz w:val="22"/>
                <w:lang w:val="en-US" w:eastAsia="zh-CN"/>
              </w:rPr>
              <w:t>兼容执法办案系统文书插件</w:t>
            </w:r>
          </w:p>
          <w:p w14:paraId="361091F1">
            <w:pPr>
              <w:widowControl/>
              <w:rPr>
                <w:rFonts w:hint="eastAsia"/>
              </w:rPr>
            </w:pPr>
            <w:r>
              <w:rPr>
                <w:rFonts w:hint="eastAsia" w:ascii="宋体" w:hAnsi="宋体"/>
                <w:color w:val="000000"/>
                <w:kern w:val="0"/>
                <w:sz w:val="22"/>
              </w:rPr>
              <w:t>4、能在公安信息网正常使用</w:t>
            </w:r>
          </w:p>
        </w:tc>
      </w:tr>
    </w:tbl>
    <w:p w14:paraId="0F730823">
      <w:pPr>
        <w:autoSpaceDE w:val="0"/>
        <w:autoSpaceDN w:val="0"/>
        <w:adjustRightInd w:val="0"/>
        <w:spacing w:line="440" w:lineRule="exact"/>
        <w:ind w:firstLine="560" w:firstLineChars="200"/>
        <w:rPr>
          <w:rFonts w:hint="eastAsia" w:ascii="宋体" w:hAnsi="宋体" w:eastAsia="宋体"/>
          <w:b w:val="0"/>
          <w:bCs/>
          <w:sz w:val="28"/>
          <w:szCs w:val="28"/>
        </w:rPr>
      </w:pPr>
      <w:r>
        <w:rPr>
          <w:rFonts w:hint="eastAsia" w:ascii="宋体" w:hAnsi="宋体" w:eastAsia="宋体"/>
          <w:b w:val="0"/>
          <w:bCs/>
          <w:sz w:val="28"/>
          <w:szCs w:val="28"/>
        </w:rPr>
        <w:t xml:space="preserve"> </w:t>
      </w:r>
    </w:p>
    <w:p w14:paraId="33598140">
      <w:pPr>
        <w:tabs>
          <w:tab w:val="left" w:pos="8280"/>
        </w:tabs>
        <w:autoSpaceDE w:val="0"/>
        <w:autoSpaceDN w:val="0"/>
        <w:adjustRightInd w:val="0"/>
        <w:spacing w:line="360" w:lineRule="auto"/>
        <w:ind w:firstLine="482" w:firstLineChars="200"/>
        <w:rPr>
          <w:rFonts w:hint="eastAsia" w:asciiTheme="minorEastAsia" w:hAnsiTheme="minorEastAsia" w:eastAsiaTheme="minorEastAsia"/>
          <w:b/>
          <w:sz w:val="24"/>
          <w:lang w:val="zh-CN" w:eastAsia="zh-CN"/>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lang w:val="zh-CN" w:eastAsia="zh-CN"/>
        </w:rPr>
        <w:t>其它要求：</w:t>
      </w:r>
    </w:p>
    <w:p w14:paraId="3DBFC52E">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1、交货时间：合同签订后</w:t>
      </w:r>
      <w:r>
        <w:rPr>
          <w:rFonts w:hint="eastAsia" w:ascii="宋体" w:cs="宋体"/>
          <w:sz w:val="24"/>
          <w:szCs w:val="24"/>
          <w:lang w:val="en-US" w:eastAsia="zh-CN"/>
        </w:rPr>
        <w:t>15</w:t>
      </w:r>
      <w:r>
        <w:rPr>
          <w:rFonts w:hint="eastAsia" w:ascii="宋体" w:cs="宋体"/>
          <w:sz w:val="24"/>
          <w:szCs w:val="24"/>
          <w:lang w:val="zh-CN"/>
        </w:rPr>
        <w:t>天内完成交货、安装、实施。</w:t>
      </w:r>
    </w:p>
    <w:p w14:paraId="26DEB3D4">
      <w:pPr>
        <w:autoSpaceDE w:val="0"/>
        <w:autoSpaceDN w:val="0"/>
        <w:adjustRightInd w:val="0"/>
        <w:spacing w:line="44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2、交货地点：</w:t>
      </w:r>
      <w:r>
        <w:rPr>
          <w:rFonts w:hint="eastAsia" w:ascii="宋体" w:cs="宋体"/>
          <w:sz w:val="24"/>
          <w:szCs w:val="24"/>
          <w:lang w:val="en-US" w:eastAsia="zh-CN"/>
        </w:rPr>
        <w:t>甲方指定地点</w:t>
      </w:r>
    </w:p>
    <w:p w14:paraId="4E0FBB3F">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3、付款方式：项目设备安装实施完成验收合格后，支付合同总价的</w:t>
      </w:r>
      <w:r>
        <w:rPr>
          <w:rFonts w:hint="eastAsia" w:ascii="宋体" w:cs="宋体"/>
          <w:sz w:val="24"/>
          <w:szCs w:val="24"/>
          <w:lang w:val="en-US" w:eastAsia="zh-CN"/>
        </w:rPr>
        <w:t>95</w:t>
      </w:r>
      <w:r>
        <w:rPr>
          <w:rFonts w:hint="eastAsia" w:ascii="宋体" w:cs="宋体"/>
          <w:sz w:val="24"/>
          <w:szCs w:val="24"/>
          <w:lang w:val="zh-CN"/>
        </w:rPr>
        <w:t>%，剩余5%在实施完成满一年后7个工作日内支付。</w:t>
      </w:r>
    </w:p>
    <w:p w14:paraId="38C4F145">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5、所有关于性能指标和各种功能、接口、特性指标都以各厂商所提供的数据资料及原厂商指标响应函为准，</w:t>
      </w:r>
      <w:r>
        <w:rPr>
          <w:rFonts w:hint="eastAsia" w:ascii="宋体" w:cs="宋体"/>
          <w:sz w:val="24"/>
          <w:szCs w:val="24"/>
          <w:lang w:val="en-US" w:eastAsia="zh-CN"/>
        </w:rPr>
        <w:t>软件兼容性以提供软件正常运行截图为准</w:t>
      </w:r>
      <w:r>
        <w:rPr>
          <w:rFonts w:hint="eastAsia" w:ascii="宋体" w:cs="宋体"/>
          <w:sz w:val="24"/>
          <w:szCs w:val="24"/>
          <w:lang w:val="zh-CN"/>
        </w:rPr>
        <w:t>。</w:t>
      </w:r>
    </w:p>
    <w:p w14:paraId="223B4532">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6、本项目的所有软、硬件(如线缆、软件、硬件模块等，包括未列出而系统实施又必需的软件、硬件)需配齐，如有任何遗漏，由投标人免费补齐。中标投标商必须提供以上设备及系统的安装、调试，以及用户原有系统的数据迁移等集成工作。</w:t>
      </w:r>
    </w:p>
    <w:p w14:paraId="2C59B434">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7、质量保证要求</w:t>
      </w:r>
      <w:r>
        <w:rPr>
          <w:rFonts w:hint="eastAsia" w:ascii="宋体" w:cs="宋体"/>
          <w:sz w:val="24"/>
          <w:szCs w:val="24"/>
          <w:lang w:val="zh-CN"/>
        </w:rPr>
        <w:cr/>
      </w:r>
      <w:r>
        <w:rPr>
          <w:rFonts w:hint="eastAsia" w:ascii="宋体" w:cs="宋体"/>
          <w:sz w:val="24"/>
          <w:szCs w:val="24"/>
          <w:lang w:val="zh-CN"/>
        </w:rPr>
        <w:t>（一）本次招标的商品必须是符合国家技术规格和质量标准的原厂商出厂正宗原装合格产品，全新从未使用过，保存完好，无部件生锈、变形、使用不畅等不良现象；不得使用非原装产品（包括所有模块、部件、线缆等）。如发生所供商品与投标时承诺的不符或所供商品有安全后门，采购人有权拒收或退货，由此产生的一切责任和后果由投标人承担。</w:t>
      </w:r>
      <w:r>
        <w:rPr>
          <w:rFonts w:hint="eastAsia" w:ascii="宋体" w:cs="宋体"/>
          <w:sz w:val="24"/>
          <w:szCs w:val="24"/>
          <w:lang w:val="zh-CN"/>
        </w:rPr>
        <w:cr/>
      </w:r>
      <w:r>
        <w:rPr>
          <w:rFonts w:hint="eastAsia" w:ascii="宋体" w:cs="宋体"/>
          <w:sz w:val="24"/>
          <w:szCs w:val="24"/>
          <w:lang w:val="zh-CN"/>
        </w:rPr>
        <w:t>（二）投标人保证所供应的商品在权利（包括知识产权）上不存在任何瑕疵，如所供商品存在权利（包括知识产权）瑕疵，由此引起的一切纠纷与采购人无关，投标人承担全部责任和后果。</w:t>
      </w:r>
    </w:p>
    <w:p w14:paraId="69049B81">
      <w:pPr>
        <w:rPr>
          <w:rFonts w:hint="eastAsia" w:cs="Times New Roman" w:asciiTheme="minorEastAsia" w:hAnsiTheme="minorEastAsia" w:eastAsiaTheme="minorEastAsia"/>
          <w:b/>
          <w:sz w:val="36"/>
          <w:szCs w:val="36"/>
        </w:rPr>
      </w:pPr>
      <w:r>
        <w:rPr>
          <w:rFonts w:hint="eastAsia" w:cs="Times New Roman" w:asciiTheme="minorEastAsia" w:hAnsiTheme="minorEastAsia" w:eastAsiaTheme="minorEastAsia"/>
          <w:b/>
          <w:sz w:val="36"/>
          <w:szCs w:val="36"/>
        </w:rPr>
        <w:br w:type="page"/>
      </w:r>
    </w:p>
    <w:p w14:paraId="7D249E1A">
      <w:pPr>
        <w:pStyle w:val="13"/>
        <w:tabs>
          <w:tab w:val="left" w:pos="630"/>
        </w:tabs>
        <w:snapToGrid w:val="0"/>
        <w:spacing w:line="360" w:lineRule="auto"/>
        <w:jc w:val="center"/>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  评标</w:t>
      </w:r>
      <w:bookmarkEnd w:id="29"/>
    </w:p>
    <w:p w14:paraId="70B5A275">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4FB80692">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43E4D0FB">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1CCF157E">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4A39C049">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rPr>
        <w:t>综合评分法,是指投标文件满足招标文件全部实质性要求，且按照评审因素的量化指标评审得分最高</w:t>
      </w:r>
      <w:r>
        <w:rPr>
          <w:rFonts w:hint="eastAsia" w:ascii="宋体" w:hAnsi="宋体" w:cs="宋体"/>
          <w:sz w:val="24"/>
          <w:highlight w:val="none"/>
        </w:rPr>
        <w:t>的投标人为中标候选人的评标方法。</w:t>
      </w:r>
      <w:r>
        <w:rPr>
          <w:rFonts w:hint="eastAsia" w:ascii="宋体" w:hAnsi="宋体" w:cs="宋体"/>
          <w:sz w:val="24"/>
          <w:highlight w:val="none"/>
          <w:lang w:val="en-US" w:eastAsia="zh-CN"/>
        </w:rPr>
        <w:t>评标结果按评审后综合得分由高到低顺序排列，推荐一名中标候选人。</w:t>
      </w:r>
    </w:p>
    <w:p w14:paraId="5E0BE280">
      <w:pPr>
        <w:spacing w:line="360" w:lineRule="auto"/>
        <w:ind w:firstLine="480" w:firstLineChars="200"/>
        <w:rPr>
          <w:rFonts w:ascii="宋体" w:hAnsi="宋体" w:cs="宋体"/>
          <w:sz w:val="24"/>
        </w:rPr>
      </w:pPr>
      <w:r>
        <w:rPr>
          <w:rFonts w:hint="eastAsia" w:ascii="宋体" w:hAnsi="宋体" w:cs="宋体"/>
          <w:sz w:val="24"/>
          <w:highlight w:val="none"/>
        </w:rPr>
        <w:t>本次招标项目的评标方法为综合评分法，总计100分，其中资格及商务技术文件分值</w:t>
      </w:r>
      <w:r>
        <w:rPr>
          <w:rFonts w:hint="eastAsia" w:ascii="宋体" w:hAnsi="宋体" w:cs="宋体"/>
          <w:sz w:val="24"/>
          <w:highlight w:val="none"/>
          <w:lang w:val="en-US" w:eastAsia="zh-CN"/>
        </w:rPr>
        <w:t>70</w:t>
      </w:r>
      <w:r>
        <w:rPr>
          <w:rFonts w:hint="eastAsia" w:ascii="宋体" w:hAnsi="宋体" w:cs="宋体"/>
          <w:sz w:val="24"/>
          <w:highlight w:val="none"/>
        </w:rPr>
        <w:t>分，投标报价分值</w:t>
      </w:r>
      <w:r>
        <w:rPr>
          <w:rFonts w:hint="eastAsia" w:ascii="宋体" w:hAnsi="宋体" w:cs="宋体"/>
          <w:sz w:val="24"/>
          <w:highlight w:val="none"/>
          <w:lang w:val="en-US" w:eastAsia="zh-CN"/>
        </w:rPr>
        <w:t>30</w:t>
      </w:r>
      <w:r>
        <w:rPr>
          <w:rFonts w:hint="eastAsia" w:ascii="宋体" w:hAnsi="宋体" w:cs="宋体"/>
          <w:sz w:val="24"/>
          <w:highlight w:val="none"/>
        </w:rPr>
        <w:t>分。评</w:t>
      </w:r>
      <w:r>
        <w:rPr>
          <w:rFonts w:hint="eastAsia" w:ascii="宋体" w:hAnsi="宋体" w:cs="宋体"/>
          <w:sz w:val="24"/>
        </w:rPr>
        <w:t>标标准按评分细化条款及分值进行评审。</w:t>
      </w:r>
    </w:p>
    <w:p w14:paraId="69FD3D6D">
      <w:pPr>
        <w:spacing w:line="360" w:lineRule="auto"/>
        <w:ind w:firstLine="480" w:firstLineChars="200"/>
        <w:rPr>
          <w:rFonts w:ascii="宋体" w:hAnsi="宋体" w:cs="宋体"/>
          <w:sz w:val="24"/>
        </w:rPr>
      </w:pPr>
      <w:r>
        <w:rPr>
          <w:rFonts w:hint="eastAsia" w:ascii="宋体" w:hAnsi="宋体" w:cs="宋体"/>
          <w:sz w:val="24"/>
        </w:rPr>
        <w:t>（一）资格及商务技术文件中的客观分由评标委员会讨论后统一打分；其余在规定的分值内单独评定打分（小数点后保留1位）。</w:t>
      </w:r>
    </w:p>
    <w:p w14:paraId="346C622D">
      <w:pPr>
        <w:spacing w:line="360" w:lineRule="auto"/>
        <w:ind w:firstLine="480" w:firstLineChars="200"/>
        <w:rPr>
          <w:rFonts w:ascii="宋体" w:hAnsi="宋体" w:cs="宋体"/>
          <w:sz w:val="24"/>
        </w:rPr>
      </w:pPr>
      <w:r>
        <w:rPr>
          <w:rFonts w:hint="eastAsia" w:ascii="宋体" w:hAnsi="宋体" w:cs="宋体"/>
          <w:sz w:val="24"/>
        </w:rPr>
        <w:t>（二）各投标人资格及商务技术文件得分按照评标委员会成员的独立评分结果汇总后的算术平均分计算（小数点后保留2位），计算公式为：</w:t>
      </w:r>
    </w:p>
    <w:p w14:paraId="09D6F4B8">
      <w:pPr>
        <w:spacing w:line="360" w:lineRule="auto"/>
        <w:ind w:firstLine="480" w:firstLineChars="200"/>
        <w:rPr>
          <w:rFonts w:ascii="宋体" w:hAnsi="宋体" w:cs="宋体"/>
          <w:sz w:val="24"/>
        </w:rPr>
      </w:pPr>
      <w:r>
        <w:rPr>
          <w:rFonts w:hint="eastAsia" w:ascii="宋体" w:hAnsi="宋体" w:cs="宋体"/>
          <w:sz w:val="24"/>
        </w:rPr>
        <w:t>资格及商务技术文件得分=评标委员会所有成员评分合计数/评标委员会组成人员数。</w:t>
      </w:r>
    </w:p>
    <w:p w14:paraId="6A3A1124">
      <w:pPr>
        <w:spacing w:line="360" w:lineRule="auto"/>
        <w:ind w:firstLine="480" w:firstLineChars="200"/>
        <w:rPr>
          <w:rFonts w:ascii="宋体" w:hAnsi="宋体" w:cs="宋体"/>
          <w:sz w:val="24"/>
        </w:rPr>
      </w:pPr>
      <w:r>
        <w:rPr>
          <w:rFonts w:hint="eastAsia" w:ascii="宋体" w:hAnsi="宋体" w:cs="宋体"/>
          <w:sz w:val="24"/>
        </w:rPr>
        <w:t>（三）投标报价得分采用低价优先法计算（小数点后保留2位），即满足招标文件要求且投标价格最低的投标报价为评标基准价，其报价得满分。其他投标人的投标报价得分按下列公式计算：</w:t>
      </w:r>
    </w:p>
    <w:p w14:paraId="75DB0B10">
      <w:pPr>
        <w:spacing w:line="360" w:lineRule="auto"/>
        <w:ind w:firstLine="480" w:firstLineChars="200"/>
        <w:rPr>
          <w:rFonts w:ascii="宋体" w:hAnsi="宋体" w:cs="宋体"/>
          <w:sz w:val="24"/>
        </w:rPr>
      </w:pPr>
      <w:r>
        <w:rPr>
          <w:rFonts w:hint="eastAsia" w:ascii="宋体" w:hAnsi="宋体" w:cs="宋体"/>
          <w:sz w:val="24"/>
        </w:rPr>
        <w:t>投标报价得分=(评标基准价／投标报价)×</w:t>
      </w:r>
      <w:r>
        <w:rPr>
          <w:rFonts w:hint="eastAsia" w:ascii="宋体" w:hAnsi="宋体" w:cs="宋体"/>
          <w:sz w:val="24"/>
          <w:highlight w:val="none"/>
          <w:lang w:val="en-US" w:eastAsia="zh-CN"/>
        </w:rPr>
        <w:t>30</w:t>
      </w:r>
      <w:r>
        <w:rPr>
          <w:rFonts w:hint="eastAsia" w:ascii="宋体" w:hAnsi="宋体" w:cs="宋体"/>
          <w:sz w:val="24"/>
          <w:highlight w:val="none"/>
        </w:rPr>
        <w:t>%×</w:t>
      </w:r>
      <w:r>
        <w:rPr>
          <w:rFonts w:hint="eastAsia" w:ascii="宋体" w:hAnsi="宋体" w:cs="宋体"/>
          <w:sz w:val="24"/>
        </w:rPr>
        <w:t>100 。</w:t>
      </w:r>
    </w:p>
    <w:p w14:paraId="36C96432">
      <w:pPr>
        <w:spacing w:line="360" w:lineRule="auto"/>
        <w:ind w:firstLine="480" w:firstLineChars="200"/>
        <w:rPr>
          <w:rFonts w:ascii="宋体" w:hAnsi="宋体" w:cs="宋体"/>
          <w:sz w:val="24"/>
        </w:rPr>
      </w:pPr>
      <w:r>
        <w:rPr>
          <w:rFonts w:hint="eastAsia" w:ascii="宋体" w:hAnsi="宋体" w:cs="宋体"/>
          <w:sz w:val="24"/>
        </w:rPr>
        <w:t>（四）投标人综合得分＝资格及商务技术文件得分＋投标报价得分。</w:t>
      </w:r>
    </w:p>
    <w:p w14:paraId="0C83BF44">
      <w:pPr>
        <w:pStyle w:val="2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4B560C65">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（一）本项目评标委员会由采购人代表和评审专家组成。成员人数为</w:t>
      </w:r>
      <w:r>
        <w:rPr>
          <w:rFonts w:hint="eastAsia" w:ascii="宋体" w:hAnsi="宋体" w:cs="宋体"/>
          <w:sz w:val="24"/>
          <w:szCs w:val="24"/>
          <w:highlight w:val="none"/>
          <w:lang w:val="en-US" w:eastAsia="zh-CN"/>
        </w:rPr>
        <w:t>5</w:t>
      </w:r>
      <w:r>
        <w:rPr>
          <w:rFonts w:hint="eastAsia" w:ascii="宋体" w:hAnsi="宋体" w:cs="宋体"/>
          <w:sz w:val="24"/>
          <w:szCs w:val="24"/>
        </w:rPr>
        <w:t>人以上单数，其中评审专家不得少于成员总数的三分之二。</w:t>
      </w:r>
    </w:p>
    <w:p w14:paraId="7DFD92D4">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5EFB2CEC">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15DE5172">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6F700FE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A6C38B7">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DC0BB1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40DB209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6424C77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4200882F">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E30739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47459DB1">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705E856A">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12F80B3A">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65BB381A">
      <w:pPr>
        <w:pStyle w:val="7"/>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14:paraId="2D3AC3AE">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55AF9981">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14:paraId="3691793D">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048F6E1B">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621E69FD">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1EB167B1">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14:paraId="790F5539">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（六）主要性能参数指标负偏离 </w:t>
      </w:r>
      <w:r>
        <w:rPr>
          <w:rFonts w:hint="eastAsia" w:asciiTheme="minorEastAsia" w:hAnsiTheme="minorEastAsia" w:eastAsiaTheme="minorEastAsia"/>
          <w:color w:val="FF0000"/>
          <w:kern w:val="0"/>
          <w:sz w:val="24"/>
          <w:u w:val="single"/>
        </w:rPr>
        <w:t>X</w:t>
      </w:r>
      <w:r>
        <w:rPr>
          <w:rFonts w:hint="eastAsia" w:asciiTheme="minorEastAsia" w:hAnsiTheme="minorEastAsia" w:eastAsiaTheme="minorEastAsia"/>
          <w:kern w:val="0"/>
          <w:sz w:val="24"/>
        </w:rPr>
        <w:t xml:space="preserve"> 项（含）以上的；</w:t>
      </w:r>
    </w:p>
    <w:p w14:paraId="4053646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14:paraId="31903CE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14:paraId="48A66BC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0930429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1202E168">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33BDFE1A">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22CFA90B">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43970A4E">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1B6C3743">
      <w:pPr>
        <w:pStyle w:val="2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1D4B0D0F">
      <w:pPr>
        <w:pStyle w:val="7"/>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14:paraId="431517CF">
      <w:pPr>
        <w:pStyle w:val="7"/>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14:paraId="20C54BA3">
      <w:pPr>
        <w:pStyle w:val="7"/>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14:paraId="22BC2DA7">
      <w:pPr>
        <w:pStyle w:val="7"/>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14:paraId="28544F48">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3FA2C831">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28FFAF0">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58059606">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0F3CDFBE">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1DA7DAE">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14:paraId="15ED3895">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5A5AE19A">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0DA0551B">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r>
        <w:rPr>
          <w:rFonts w:hint="eastAsia" w:ascii="宋体"/>
          <w:b/>
          <w:bCs/>
          <w:sz w:val="24"/>
        </w:rPr>
        <w:t>及优惠</w:t>
      </w:r>
      <w:r>
        <w:rPr>
          <w:rFonts w:hint="eastAsia" w:ascii="宋体"/>
          <w:b/>
          <w:bCs/>
          <w:sz w:val="24"/>
          <w:lang w:val="zh-CN"/>
        </w:rPr>
        <w:t>：</w:t>
      </w:r>
    </w:p>
    <w:p w14:paraId="66B75BC8">
      <w:pPr>
        <w:pStyle w:val="13"/>
        <w:snapToGrid w:val="0"/>
        <w:spacing w:line="360" w:lineRule="auto"/>
        <w:ind w:firstLine="480" w:firstLineChars="200"/>
        <w:rPr>
          <w:rFonts w:hAnsi="宋体" w:cs="宋体"/>
          <w:kern w:val="0"/>
          <w:sz w:val="24"/>
        </w:rPr>
      </w:pPr>
      <w:r>
        <w:rPr>
          <w:rFonts w:hint="eastAsia" w:hAnsi="宋体" w:cs="宋体"/>
          <w:kern w:val="0"/>
          <w:sz w:val="24"/>
        </w:rPr>
        <w:t>（一）政府采购政策：</w:t>
      </w:r>
    </w:p>
    <w:p w14:paraId="545EBF2C">
      <w:pPr>
        <w:pStyle w:val="13"/>
        <w:snapToGrid w:val="0"/>
        <w:spacing w:line="360" w:lineRule="auto"/>
        <w:ind w:firstLine="480" w:firstLineChars="200"/>
        <w:rPr>
          <w:rFonts w:hAnsi="宋体" w:cs="宋体"/>
          <w:kern w:val="0"/>
          <w:sz w:val="24"/>
        </w:rPr>
      </w:pPr>
      <w:r>
        <w:rPr>
          <w:rFonts w:hint="eastAsia" w:hAnsi="宋体" w:cs="宋体"/>
          <w:kern w:val="0"/>
          <w:sz w:val="24"/>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见第六章投标文件格式附件），投标人未提供以上资料或者经评标委员会核查不符的，将不能享受相应的小微企业优惠政策；</w:t>
      </w:r>
    </w:p>
    <w:p w14:paraId="7D95ECDD">
      <w:pPr>
        <w:pStyle w:val="13"/>
        <w:snapToGrid w:val="0"/>
        <w:spacing w:line="360" w:lineRule="auto"/>
        <w:ind w:firstLine="480" w:firstLineChars="200"/>
        <w:rPr>
          <w:rFonts w:hAnsi="宋体" w:cs="宋体"/>
          <w:kern w:val="0"/>
          <w:sz w:val="24"/>
        </w:rPr>
      </w:pPr>
      <w:r>
        <w:rPr>
          <w:rFonts w:hint="eastAsia" w:hAnsi="宋体" w:cs="宋体"/>
          <w:kern w:val="0"/>
          <w:sz w:val="24"/>
        </w:rPr>
        <w:t>2.监狱企业参加政府采购活动时，应当提供由省级以上监狱管理局、戒毒管理局（含新疆生产建设兵团）出具的属于监狱企业的证明文件，视同小型、微型企业，享受小微企业政府采购优惠政策；</w:t>
      </w:r>
    </w:p>
    <w:p w14:paraId="42CC90EF">
      <w:pPr>
        <w:pStyle w:val="13"/>
        <w:snapToGrid w:val="0"/>
        <w:spacing w:line="360" w:lineRule="auto"/>
        <w:ind w:firstLine="480" w:firstLineChars="200"/>
        <w:rPr>
          <w:rFonts w:hAnsi="宋体" w:cs="宋体"/>
          <w:kern w:val="0"/>
          <w:sz w:val="24"/>
        </w:rPr>
      </w:pPr>
      <w:r>
        <w:rPr>
          <w:rFonts w:hint="eastAsia" w:hAnsi="宋体" w:cs="宋体"/>
          <w:kern w:val="0"/>
          <w:sz w:val="24"/>
        </w:rPr>
        <w:t>3.残疾人福利性单位在参加政府采购活动时，应提供《残疾人福利性单位声明函》（见第六章投标文件格式附件），视同小型、微型企业，享受小微企业政府采购优惠政策。</w:t>
      </w:r>
    </w:p>
    <w:p w14:paraId="5DC52B68">
      <w:pPr>
        <w:pStyle w:val="13"/>
        <w:snapToGrid w:val="0"/>
        <w:spacing w:line="360" w:lineRule="auto"/>
        <w:ind w:firstLine="480" w:firstLineChars="200"/>
        <w:rPr>
          <w:rFonts w:hAnsi="宋体" w:cs="宋体"/>
          <w:kern w:val="0"/>
          <w:sz w:val="24"/>
        </w:rPr>
      </w:pPr>
      <w:r>
        <w:rPr>
          <w:rFonts w:hint="eastAsia" w:hAnsi="宋体" w:cs="宋体"/>
          <w:kern w:val="0"/>
          <w:sz w:val="24"/>
        </w:rPr>
        <w:t>（二）政府采购政策优惠措施：</w:t>
      </w:r>
    </w:p>
    <w:p w14:paraId="06DE9DB8">
      <w:pPr>
        <w:pStyle w:val="13"/>
        <w:snapToGrid w:val="0"/>
        <w:spacing w:line="360" w:lineRule="auto"/>
        <w:ind w:firstLine="480" w:firstLineChars="200"/>
        <w:rPr>
          <w:rFonts w:hint="eastAsia" w:ascii="宋体" w:hAnsi="宋体" w:cs="宋体"/>
          <w:kern w:val="0"/>
          <w:sz w:val="24"/>
        </w:rPr>
      </w:pPr>
      <w:r>
        <w:rPr>
          <w:rFonts w:hint="eastAsia" w:hAnsi="宋体" w:cs="宋体"/>
          <w:kern w:val="0"/>
          <w:sz w:val="24"/>
        </w:rPr>
        <w:t>货物和服务项目中未预留份额专门面向中小企业采购的，以及预留份额项目中的非预留部分采购包，对符合规定的小微企业报价给予</w:t>
      </w:r>
      <w:r>
        <w:rPr>
          <w:rFonts w:hint="eastAsia" w:hAnsi="宋体" w:cs="宋体"/>
          <w:kern w:val="0"/>
          <w:sz w:val="24"/>
          <w:lang w:val="en-US" w:eastAsia="zh-CN"/>
        </w:rPr>
        <w:t>10</w:t>
      </w:r>
      <w:r>
        <w:rPr>
          <w:rFonts w:hint="eastAsia" w:hAnsi="宋体" w:cs="宋体"/>
          <w:kern w:val="0"/>
          <w:sz w:val="24"/>
        </w:rPr>
        <w:t xml:space="preserve">%的扣除，用扣除后的价格参加评审；联合体各方均为小微企业的，联合体视同为小微企业，对报价给予 </w:t>
      </w:r>
      <w:r>
        <w:rPr>
          <w:rFonts w:hint="eastAsia" w:hAnsi="宋体" w:cs="宋体"/>
          <w:kern w:val="0"/>
          <w:sz w:val="24"/>
          <w:lang w:val="en-US" w:eastAsia="zh-CN"/>
        </w:rPr>
        <w:t>10</w:t>
      </w:r>
      <w:r>
        <w:rPr>
          <w:rFonts w:hint="eastAsia" w:hAnsi="宋体" w:cs="宋体"/>
          <w:kern w:val="0"/>
          <w:sz w:val="24"/>
        </w:rPr>
        <w:t>%的扣除；对于联合协议或者分包意向协议约定小微企业的合同份额占到合同总金额30%以上的，对联合体或者大中型企业的报价按最高优惠幅度6%给予扣除，用扣除后的价格参加评审。同一投标人（包括联合体），小微企业、监狱企业、残疾人福利性单位价格扣除优惠只享受一次，不得重复享受。</w:t>
      </w:r>
    </w:p>
    <w:p w14:paraId="014D6314">
      <w:pPr>
        <w:pStyle w:val="13"/>
        <w:snapToGrid w:val="0"/>
        <w:spacing w:line="360" w:lineRule="auto"/>
        <w:ind w:firstLine="482" w:firstLineChars="200"/>
        <w:rPr>
          <w:rFonts w:hAnsi="宋体" w:cs="宋体"/>
          <w:b/>
          <w:bCs/>
          <w:sz w:val="24"/>
        </w:rPr>
      </w:pPr>
      <w:r>
        <w:rPr>
          <w:rFonts w:hint="eastAsia" w:hAnsi="宋体" w:cs="宋体"/>
          <w:b/>
          <w:bCs/>
          <w:sz w:val="24"/>
        </w:rPr>
        <w:t>八、评标程序</w:t>
      </w:r>
    </w:p>
    <w:p w14:paraId="0681D6B1">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68F2E665">
      <w:pPr>
        <w:pStyle w:val="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3"/>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66EB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40BDFE4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具有独立承担民事责任的能力</w:t>
            </w:r>
          </w:p>
        </w:tc>
        <w:tc>
          <w:tcPr>
            <w:tcW w:w="7495" w:type="dxa"/>
            <w:tcMar>
              <w:top w:w="57" w:type="dxa"/>
              <w:left w:w="108" w:type="dxa"/>
              <w:bottom w:w="0" w:type="dxa"/>
              <w:right w:w="108" w:type="dxa"/>
            </w:tcMar>
            <w:vAlign w:val="center"/>
          </w:tcPr>
          <w:p w14:paraId="6F1956B4">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在中华人民共和国境内注册的法人或其他组织或自然人，</w:t>
            </w:r>
            <w:r>
              <w:rPr>
                <w:rFonts w:hint="eastAsia" w:ascii="宋体" w:hAnsi="宋体" w:cs="宋体"/>
                <w:color w:val="auto"/>
                <w:sz w:val="21"/>
                <w:szCs w:val="21"/>
                <w:lang w:val="en-US" w:eastAsia="zh-CN"/>
              </w:rPr>
              <w:t>投标响应</w:t>
            </w:r>
            <w:r>
              <w:rPr>
                <w:rFonts w:hint="eastAsia" w:ascii="宋体" w:hAnsi="宋体" w:eastAsia="宋体" w:cs="宋体"/>
                <w:color w:val="auto"/>
                <w:sz w:val="21"/>
                <w:szCs w:val="21"/>
              </w:rPr>
              <w:t>时提交有效的</w:t>
            </w:r>
            <w:r>
              <w:rPr>
                <w:rFonts w:hint="eastAsia" w:ascii="宋体" w:hAnsi="宋体" w:eastAsia="宋体" w:cs="宋体"/>
                <w:b/>
                <w:bCs/>
                <w:color w:val="auto"/>
                <w:sz w:val="21"/>
                <w:szCs w:val="21"/>
              </w:rPr>
              <w:t>营业执照</w:t>
            </w:r>
            <w:r>
              <w:rPr>
                <w:rFonts w:hint="eastAsia" w:ascii="宋体" w:hAnsi="宋体" w:eastAsia="宋体" w:cs="宋体"/>
                <w:color w:val="auto"/>
                <w:sz w:val="21"/>
                <w:szCs w:val="21"/>
              </w:rPr>
              <w:t>（或事业法人登记证或身份证等相关证明）</w:t>
            </w:r>
            <w:r>
              <w:rPr>
                <w:rFonts w:hint="eastAsia" w:ascii="宋体" w:hAnsi="宋体" w:cs="宋体"/>
                <w:b/>
                <w:bCs/>
                <w:color w:val="auto"/>
                <w:sz w:val="21"/>
                <w:szCs w:val="21"/>
                <w:lang w:val="en-US" w:eastAsia="zh-CN"/>
              </w:rPr>
              <w:t>及自然人身份证</w:t>
            </w:r>
            <w:r>
              <w:rPr>
                <w:rFonts w:hint="eastAsia" w:ascii="宋体" w:hAnsi="宋体" w:eastAsia="宋体" w:cs="宋体"/>
                <w:color w:val="auto"/>
                <w:sz w:val="21"/>
                <w:szCs w:val="21"/>
              </w:rPr>
              <w:t>扫描件</w:t>
            </w:r>
            <w:r>
              <w:rPr>
                <w:rFonts w:hint="eastAsia"/>
                <w:color w:val="auto"/>
                <w:szCs w:val="21"/>
                <w:highlight w:val="none"/>
              </w:rPr>
              <w:t>（以联合体形式投标时，联合体各方均须满足该条款）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rPr>
              <w:t>法定代表人委托办理</w:t>
            </w:r>
            <w:r>
              <w:rPr>
                <w:rFonts w:hint="eastAsia" w:ascii="宋体" w:hAnsi="宋体" w:cs="宋体"/>
                <w:color w:val="auto"/>
                <w:sz w:val="21"/>
                <w:szCs w:val="21"/>
                <w:lang w:val="en-US" w:eastAsia="zh-CN"/>
              </w:rPr>
              <w:t>磋投标</w:t>
            </w:r>
            <w:r>
              <w:rPr>
                <w:rFonts w:hint="eastAsia" w:ascii="宋体" w:hAnsi="宋体" w:eastAsia="宋体" w:cs="宋体"/>
                <w:color w:val="auto"/>
                <w:sz w:val="21"/>
                <w:szCs w:val="21"/>
              </w:rPr>
              <w:t>事宜的请提交</w:t>
            </w:r>
            <w:r>
              <w:rPr>
                <w:rFonts w:hint="eastAsia" w:ascii="宋体" w:hAnsi="宋体" w:eastAsia="宋体" w:cs="宋体"/>
                <w:b/>
                <w:bCs/>
                <w:color w:val="auto"/>
                <w:sz w:val="21"/>
                <w:szCs w:val="21"/>
              </w:rPr>
              <w:t>授权委托书</w:t>
            </w: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附件2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授权委托书</w:t>
            </w:r>
            <w:r>
              <w:rPr>
                <w:rFonts w:hint="eastAsia" w:ascii="宋体" w:hAnsi="宋体" w:eastAsia="宋体" w:cs="宋体"/>
                <w:color w:val="auto"/>
                <w:sz w:val="21"/>
                <w:szCs w:val="21"/>
                <w:lang w:val="en-US" w:eastAsia="zh-CN"/>
              </w:rPr>
              <w:t>》填报</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w:t>
            </w:r>
          </w:p>
        </w:tc>
      </w:tr>
      <w:tr w14:paraId="2045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528459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有依法缴纳税收和社会保障资金的良好记录</w:t>
            </w:r>
          </w:p>
        </w:tc>
        <w:tc>
          <w:tcPr>
            <w:tcW w:w="7495" w:type="dxa"/>
            <w:tcMar>
              <w:top w:w="57" w:type="dxa"/>
              <w:left w:w="108" w:type="dxa"/>
              <w:bottom w:w="0" w:type="dxa"/>
              <w:right w:w="108" w:type="dxa"/>
            </w:tcMar>
            <w:vAlign w:val="center"/>
          </w:tcPr>
          <w:p w14:paraId="4859252E">
            <w:pPr>
              <w:ind w:firstLine="420" w:firstLineChars="200"/>
              <w:rPr>
                <w:rFonts w:hint="eastAsia" w:ascii="宋体" w:hAnsi="宋体" w:eastAsia="宋体" w:cs="宋体"/>
                <w:color w:val="auto"/>
                <w:sz w:val="21"/>
                <w:szCs w:val="21"/>
              </w:rPr>
            </w:pPr>
            <w:r>
              <w:rPr>
                <w:rFonts w:hint="eastAsia"/>
                <w:color w:val="auto"/>
                <w:szCs w:val="21"/>
                <w:highlight w:val="none"/>
              </w:rPr>
              <w:t>符合参与政府采购活动的资格条件并且没有税收缴纳、社会保障等方面的失信记录的</w:t>
            </w:r>
            <w:r>
              <w:rPr>
                <w:rFonts w:hint="eastAsia"/>
                <w:b/>
                <w:bCs/>
                <w:color w:val="auto"/>
                <w:szCs w:val="21"/>
                <w:highlight w:val="none"/>
              </w:rPr>
              <w:t>承诺函</w:t>
            </w:r>
            <w:r>
              <w:rPr>
                <w:rFonts w:hint="eastAsia"/>
                <w:color w:val="auto"/>
                <w:szCs w:val="21"/>
              </w:rPr>
              <w:t>（附件2.2）。</w:t>
            </w:r>
            <w:r>
              <w:rPr>
                <w:rFonts w:hint="eastAsia"/>
                <w:color w:val="auto"/>
                <w:sz w:val="21"/>
                <w:szCs w:val="21"/>
                <w:highlight w:val="none"/>
              </w:rPr>
              <w:t>（以联合体形式投标时，联合体各方均须满足</w:t>
            </w:r>
            <w:r>
              <w:rPr>
                <w:rFonts w:hint="eastAsia"/>
                <w:color w:val="auto"/>
                <w:sz w:val="21"/>
                <w:szCs w:val="21"/>
                <w:highlight w:val="none"/>
                <w:lang w:val="en-US" w:eastAsia="zh-CN"/>
              </w:rPr>
              <w:t>承诺函各项</w:t>
            </w:r>
            <w:r>
              <w:rPr>
                <w:rFonts w:hint="eastAsia"/>
                <w:color w:val="auto"/>
                <w:sz w:val="21"/>
                <w:szCs w:val="21"/>
                <w:highlight w:val="none"/>
              </w:rPr>
              <w:t>条款）</w:t>
            </w:r>
          </w:p>
        </w:tc>
      </w:tr>
      <w:tr w14:paraId="1445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228CA4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参加采购活动前3年内，在经营活动中没有重大违法记录</w:t>
            </w:r>
          </w:p>
        </w:tc>
        <w:tc>
          <w:tcPr>
            <w:tcW w:w="7495" w:type="dxa"/>
            <w:tcMar>
              <w:top w:w="57" w:type="dxa"/>
              <w:left w:w="108" w:type="dxa"/>
              <w:bottom w:w="0" w:type="dxa"/>
              <w:right w:w="108" w:type="dxa"/>
            </w:tcMar>
            <w:vAlign w:val="center"/>
          </w:tcPr>
          <w:p w14:paraId="367B763D">
            <w:pPr>
              <w:ind w:firstLine="420" w:firstLineChars="200"/>
              <w:rPr>
                <w:rFonts w:hint="default" w:ascii="宋体" w:hAnsi="宋体" w:eastAsia="宋体" w:cs="宋体"/>
                <w:color w:val="auto"/>
                <w:sz w:val="21"/>
                <w:szCs w:val="21"/>
                <w:lang w:val="en-US" w:eastAsia="zh-CN"/>
              </w:rPr>
            </w:pPr>
            <w:r>
              <w:rPr>
                <w:rFonts w:hint="eastAsia"/>
                <w:color w:val="auto"/>
                <w:sz w:val="21"/>
                <w:szCs w:val="21"/>
                <w:highlight w:val="none"/>
                <w:lang w:val="en-US" w:eastAsia="zh-CN"/>
              </w:rPr>
              <w:t>根据</w:t>
            </w:r>
            <w:r>
              <w:rPr>
                <w:rFonts w:hint="eastAsia" w:ascii="宋体" w:hAnsi="宋体" w:cs="宋体"/>
                <w:b/>
                <w:bCs/>
                <w:color w:val="auto"/>
                <w:sz w:val="21"/>
                <w:szCs w:val="21"/>
                <w:highlight w:val="none"/>
                <w:lang w:val="en-US" w:eastAsia="zh-CN"/>
              </w:rPr>
              <w:t>投标</w:t>
            </w:r>
            <w:r>
              <w:rPr>
                <w:rFonts w:hint="eastAsia"/>
                <w:b/>
                <w:bCs/>
                <w:color w:val="auto"/>
                <w:sz w:val="21"/>
                <w:szCs w:val="21"/>
                <w:highlight w:val="none"/>
              </w:rPr>
              <w:t>声明书相关</w:t>
            </w:r>
            <w:r>
              <w:rPr>
                <w:rFonts w:hint="eastAsia"/>
                <w:color w:val="auto"/>
                <w:sz w:val="21"/>
                <w:szCs w:val="21"/>
                <w:highlight w:val="none"/>
              </w:rPr>
              <w:t>承诺内容。（以联合体形式投标时，联合体各方均须满足</w:t>
            </w:r>
            <w:r>
              <w:rPr>
                <w:rFonts w:hint="eastAsia"/>
                <w:color w:val="auto"/>
                <w:sz w:val="21"/>
                <w:szCs w:val="21"/>
                <w:highlight w:val="none"/>
                <w:lang w:val="en-US" w:eastAsia="zh-CN"/>
              </w:rPr>
              <w:t>声明书各项</w:t>
            </w:r>
            <w:r>
              <w:rPr>
                <w:rFonts w:hint="eastAsia"/>
                <w:color w:val="auto"/>
                <w:sz w:val="21"/>
                <w:szCs w:val="21"/>
                <w:highlight w:val="none"/>
              </w:rPr>
              <w:t>条款）</w:t>
            </w:r>
            <w:r>
              <w:rPr>
                <w:rFonts w:hint="eastAsia"/>
                <w:color w:val="auto"/>
                <w:sz w:val="21"/>
                <w:szCs w:val="21"/>
                <w:highlight w:val="none"/>
                <w:lang w:eastAsia="zh-CN"/>
              </w:rPr>
              <w:t>（</w:t>
            </w:r>
            <w:r>
              <w:rPr>
                <w:rFonts w:hint="eastAsia"/>
                <w:color w:val="auto"/>
                <w:sz w:val="21"/>
                <w:szCs w:val="21"/>
                <w:highlight w:val="none"/>
                <w:lang w:val="en-US" w:eastAsia="zh-CN"/>
              </w:rPr>
              <w:t>附件1</w:t>
            </w:r>
            <w:r>
              <w:rPr>
                <w:rFonts w:hint="eastAsia"/>
                <w:color w:val="auto"/>
                <w:sz w:val="21"/>
                <w:szCs w:val="21"/>
                <w:highlight w:val="none"/>
                <w:lang w:eastAsia="zh-CN"/>
              </w:rPr>
              <w:t>）</w:t>
            </w:r>
            <w:r>
              <w:rPr>
                <w:rFonts w:hint="eastAsia"/>
                <w:color w:val="auto"/>
                <w:sz w:val="21"/>
                <w:szCs w:val="21"/>
                <w:highlight w:val="none"/>
              </w:rPr>
              <w:t>。</w:t>
            </w:r>
          </w:p>
        </w:tc>
      </w:tr>
      <w:tr w14:paraId="3C7E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0D0C93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信用记录</w:t>
            </w:r>
          </w:p>
        </w:tc>
        <w:tc>
          <w:tcPr>
            <w:tcW w:w="7495" w:type="dxa"/>
            <w:tcMar>
              <w:top w:w="57" w:type="dxa"/>
              <w:left w:w="108" w:type="dxa"/>
              <w:bottom w:w="0" w:type="dxa"/>
              <w:right w:w="108" w:type="dxa"/>
            </w:tcMar>
            <w:vAlign w:val="center"/>
          </w:tcPr>
          <w:p w14:paraId="0A0FB626">
            <w:pPr>
              <w:numPr>
                <w:ilvl w:val="0"/>
                <w:numId w:val="8"/>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截止时</w:t>
            </w:r>
            <w:r>
              <w:rPr>
                <w:rFonts w:hint="eastAsia" w:ascii="宋体" w:hAnsi="宋体" w:eastAsia="宋体" w:cs="宋体"/>
                <w:color w:val="auto"/>
                <w:sz w:val="21"/>
                <w:szCs w:val="21"/>
                <w:highlight w:val="none"/>
              </w:rPr>
              <w:t>点：</w:t>
            </w:r>
            <w:r>
              <w:rPr>
                <w:rFonts w:hint="eastAsia"/>
                <w:color w:val="auto"/>
              </w:rPr>
              <w:t>开标后评标前</w:t>
            </w:r>
            <w:r>
              <w:rPr>
                <w:rFonts w:hint="eastAsia" w:ascii="宋体" w:hAnsi="宋体" w:eastAsia="宋体" w:cs="宋体"/>
                <w:color w:val="auto"/>
                <w:sz w:val="21"/>
                <w:szCs w:val="21"/>
                <w:highlight w:val="none"/>
              </w:rPr>
              <w:t>。</w:t>
            </w:r>
          </w:p>
          <w:p w14:paraId="014FF193">
            <w:pPr>
              <w:numPr>
                <w:ilvl w:val="0"/>
                <w:numId w:val="8"/>
              </w:num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投标人未被列入“</w:t>
            </w:r>
            <w:r>
              <w:rPr>
                <w:rFonts w:hint="eastAsia" w:ascii="宋体" w:hAnsi="宋体" w:eastAsia="宋体" w:cs="宋体"/>
                <w:b/>
                <w:bCs/>
                <w:color w:val="auto"/>
                <w:sz w:val="21"/>
                <w:szCs w:val="21"/>
                <w:highlight w:val="none"/>
              </w:rPr>
              <w:t>信用中国</w:t>
            </w:r>
            <w:r>
              <w:rPr>
                <w:rFonts w:hint="eastAsia" w:ascii="宋体" w:hAnsi="宋体" w:eastAsia="宋体" w:cs="宋体"/>
                <w:color w:val="auto"/>
                <w:sz w:val="21"/>
                <w:szCs w:val="21"/>
                <w:highlight w:val="none"/>
              </w:rPr>
              <w:t>”失信被执行人或重大税收违法案件当事人名单；未处于“中国政府采购网”政府采购严重违法失信行为信息记录中的禁止参加政府采购活动期间（以联合体形式投标时，联合体各方均须满足该条款）。</w:t>
            </w:r>
          </w:p>
          <w:p w14:paraId="005EF532">
            <w:pPr>
              <w:ind w:firstLine="420" w:firstLineChars="200"/>
              <w:rPr>
                <w:rFonts w:hint="eastAsia" w:ascii="宋体" w:hAnsi="宋体" w:eastAsia="宋体" w:cs="宋体"/>
                <w:color w:val="auto"/>
                <w:sz w:val="21"/>
                <w:szCs w:val="21"/>
              </w:rPr>
            </w:pPr>
          </w:p>
        </w:tc>
      </w:tr>
      <w:tr w14:paraId="3E2D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7C59C3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7495" w:type="dxa"/>
            <w:tcMar>
              <w:top w:w="57" w:type="dxa"/>
              <w:left w:w="108" w:type="dxa"/>
              <w:bottom w:w="0" w:type="dxa"/>
              <w:right w:w="108" w:type="dxa"/>
            </w:tcMar>
            <w:vAlign w:val="center"/>
          </w:tcPr>
          <w:p w14:paraId="5581B06A">
            <w:pPr>
              <w:ind w:firstLine="420" w:firstLineChars="200"/>
              <w:rPr>
                <w:rFonts w:hint="eastAsia"/>
                <w:color w:val="auto"/>
              </w:rPr>
            </w:pPr>
            <w:r>
              <w:rPr>
                <w:rFonts w:hint="eastAsia"/>
                <w:color w:val="auto"/>
                <w:lang w:val="en-US" w:eastAsia="zh-CN"/>
              </w:rPr>
              <w:t>1.</w:t>
            </w:r>
            <w:r>
              <w:rPr>
                <w:rFonts w:hint="eastAsia"/>
                <w:color w:val="auto"/>
                <w:lang w:eastAsia="zh-CN"/>
              </w:rPr>
              <w:t>若以联合体形式</w:t>
            </w:r>
            <w:r>
              <w:rPr>
                <w:rFonts w:hint="eastAsia"/>
                <w:color w:val="auto"/>
                <w:lang w:val="en-US" w:eastAsia="zh-CN"/>
              </w:rPr>
              <w:t>参与投标的</w:t>
            </w:r>
            <w:r>
              <w:rPr>
                <w:rFonts w:hint="eastAsia"/>
                <w:color w:val="auto"/>
                <w:lang w:eastAsia="zh-CN"/>
              </w:rPr>
              <w:t>，</w:t>
            </w:r>
            <w:r>
              <w:rPr>
                <w:rFonts w:hint="eastAsia"/>
                <w:color w:val="auto"/>
                <w:lang w:val="en-US" w:eastAsia="zh-CN"/>
              </w:rPr>
              <w:t>请提交联合体授权委托书</w:t>
            </w:r>
            <w:r>
              <w:rPr>
                <w:rFonts w:hint="eastAsia"/>
                <w:color w:val="auto"/>
                <w:lang w:eastAsia="zh-CN"/>
              </w:rPr>
              <w:t>，</w:t>
            </w:r>
            <w:r>
              <w:rPr>
                <w:rFonts w:hint="eastAsia"/>
                <w:color w:val="auto"/>
                <w:lang w:val="en-US" w:eastAsia="zh-CN"/>
              </w:rPr>
              <w:t>并载明联合体各方承担的工作和义务</w:t>
            </w:r>
            <w:r>
              <w:rPr>
                <w:rFonts w:hint="eastAsia"/>
                <w:color w:val="auto"/>
                <w:lang w:eastAsia="zh-CN"/>
              </w:rPr>
              <w:t>。</w:t>
            </w:r>
            <w:r>
              <w:rPr>
                <w:rFonts w:hint="eastAsia"/>
                <w:color w:val="auto"/>
                <w:lang w:val="en-US" w:eastAsia="zh-CN"/>
              </w:rPr>
              <w:t>.</w:t>
            </w:r>
            <w:r>
              <w:rPr>
                <w:rFonts w:hint="eastAsia"/>
                <w:color w:val="auto"/>
                <w:lang w:eastAsia="zh-CN"/>
              </w:rPr>
              <w:t>若</w:t>
            </w:r>
            <w:r>
              <w:rPr>
                <w:rFonts w:hint="eastAsia"/>
                <w:color w:val="auto"/>
              </w:rPr>
              <w:t>以联合体形式</w:t>
            </w:r>
            <w:r>
              <w:rPr>
                <w:rFonts w:hint="eastAsia"/>
                <w:color w:val="auto"/>
                <w:lang w:val="en-US" w:eastAsia="zh-CN"/>
              </w:rPr>
              <w:t>参与投标的</w:t>
            </w:r>
            <w:r>
              <w:rPr>
                <w:rFonts w:hint="eastAsia"/>
                <w:color w:val="auto"/>
              </w:rPr>
              <w:t>，联合体各方均须满足</w:t>
            </w:r>
            <w:r>
              <w:rPr>
                <w:rFonts w:hint="eastAsia"/>
                <w:color w:val="auto"/>
                <w:lang w:val="en-US" w:eastAsia="zh-CN"/>
              </w:rPr>
              <w:t>上方</w:t>
            </w:r>
            <w:r>
              <w:rPr>
                <w:rFonts w:hint="eastAsia"/>
                <w:color w:val="auto"/>
              </w:rPr>
              <w:t>条款</w:t>
            </w:r>
            <w:r>
              <w:rPr>
                <w:rFonts w:hint="eastAsia"/>
                <w:color w:val="auto"/>
                <w:lang w:eastAsia="zh-CN"/>
              </w:rPr>
              <w:t>，</w:t>
            </w:r>
            <w:r>
              <w:rPr>
                <w:rFonts w:hint="eastAsia"/>
                <w:color w:val="auto"/>
                <w:lang w:val="en-US" w:eastAsia="zh-CN"/>
              </w:rPr>
              <w:t>并提供相应承诺或说明</w:t>
            </w:r>
            <w:r>
              <w:rPr>
                <w:rFonts w:hint="eastAsia"/>
                <w:color w:val="auto"/>
              </w:rPr>
              <w:t>。</w:t>
            </w:r>
          </w:p>
        </w:tc>
      </w:tr>
      <w:tr w14:paraId="4096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77A9A101">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资质</w:t>
            </w:r>
          </w:p>
        </w:tc>
        <w:tc>
          <w:tcPr>
            <w:tcW w:w="7495" w:type="dxa"/>
            <w:tcMar>
              <w:top w:w="57" w:type="dxa"/>
              <w:left w:w="108" w:type="dxa"/>
              <w:bottom w:w="0" w:type="dxa"/>
              <w:right w:w="108" w:type="dxa"/>
            </w:tcMar>
            <w:vAlign w:val="center"/>
          </w:tcPr>
          <w:p w14:paraId="625027E3">
            <w:pPr>
              <w:ind w:firstLine="420" w:firstLineChars="200"/>
              <w:rPr>
                <w:rFonts w:hint="eastAsia" w:ascii="宋体" w:hAnsi="宋体" w:eastAsia="宋体" w:cs="宋体"/>
                <w:color w:val="auto"/>
                <w:kern w:val="2"/>
                <w:sz w:val="21"/>
                <w:szCs w:val="21"/>
                <w:lang w:val="en-US" w:eastAsia="zh-CN" w:bidi="ar-SA"/>
              </w:rPr>
            </w:pPr>
            <w:r>
              <w:rPr>
                <w:rFonts w:hint="eastAsia"/>
                <w:color w:val="auto"/>
                <w:szCs w:val="21"/>
                <w:highlight w:val="none"/>
                <w:lang w:val="en-US" w:eastAsia="zh-CN"/>
              </w:rPr>
              <w:t>无</w:t>
            </w:r>
          </w:p>
        </w:tc>
      </w:tr>
      <w:tr w14:paraId="1CF4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tcMar>
              <w:top w:w="57" w:type="dxa"/>
              <w:left w:w="108" w:type="dxa"/>
              <w:bottom w:w="0" w:type="dxa"/>
              <w:right w:w="108" w:type="dxa"/>
            </w:tcMar>
            <w:vAlign w:val="center"/>
          </w:tcPr>
          <w:p w14:paraId="1DDCE06F">
            <w:pPr>
              <w:jc w:val="center"/>
              <w:rPr>
                <w:rFonts w:hint="eastAsia" w:ascii="宋体" w:hAnsi="宋体" w:eastAsia="宋体" w:cs="宋体"/>
                <w:color w:val="auto"/>
                <w:spacing w:val="0"/>
                <w:w w:val="100"/>
                <w:sz w:val="21"/>
                <w:szCs w:val="21"/>
              </w:rPr>
            </w:pPr>
            <w:r>
              <w:rPr>
                <w:rFonts w:hint="eastAsia" w:ascii="宋体" w:hAnsi="宋体" w:eastAsia="宋体" w:cs="宋体"/>
                <w:color w:val="auto"/>
                <w:sz w:val="21"/>
                <w:szCs w:val="21"/>
              </w:rPr>
              <w:t>落实政府采购政策需满足的资格要求</w:t>
            </w:r>
          </w:p>
        </w:tc>
        <w:tc>
          <w:tcPr>
            <w:tcW w:w="7495" w:type="dxa"/>
            <w:tcMar>
              <w:top w:w="57" w:type="dxa"/>
              <w:left w:w="108" w:type="dxa"/>
              <w:bottom w:w="0" w:type="dxa"/>
              <w:right w:w="108" w:type="dxa"/>
            </w:tcMar>
            <w:vAlign w:val="center"/>
          </w:tcPr>
          <w:p w14:paraId="67D08668">
            <w:pPr>
              <w:ind w:firstLine="420" w:firstLineChars="200"/>
              <w:jc w:val="both"/>
              <w:rPr>
                <w:rFonts w:hint="default" w:ascii="宋体" w:hAnsi="宋体" w:eastAsia="宋体" w:cs="宋体"/>
                <w:color w:val="auto"/>
                <w:spacing w:val="0"/>
                <w:w w:val="100"/>
                <w:sz w:val="21"/>
                <w:szCs w:val="21"/>
                <w:lang w:val="en-US"/>
              </w:rPr>
            </w:pPr>
            <w:r>
              <w:rPr>
                <w:rFonts w:hint="eastAsia" w:ascii="宋体" w:hAnsi="宋体" w:cs="宋体"/>
                <w:color w:val="auto"/>
                <w:sz w:val="21"/>
                <w:szCs w:val="21"/>
                <w:highlight w:val="none"/>
                <w:lang w:val="en-US" w:eastAsia="zh-CN"/>
              </w:rPr>
              <w:t>无</w:t>
            </w:r>
          </w:p>
        </w:tc>
      </w:tr>
    </w:tbl>
    <w:p w14:paraId="0DFA12DD">
      <w:pPr>
        <w:pStyle w:val="9"/>
        <w:spacing w:line="360" w:lineRule="auto"/>
        <w:ind w:firstLine="482" w:firstLineChars="200"/>
        <w:jc w:val="both"/>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w:t>
      </w:r>
      <w:r>
        <w:rPr>
          <w:rFonts w:asciiTheme="minorEastAsia" w:hAnsiTheme="minorEastAsia" w:eastAsiaTheme="minorEastAsia"/>
          <w:b/>
          <w:bCs/>
          <w:color w:val="auto"/>
          <w:sz w:val="24"/>
        </w:rPr>
        <w:t>符合性审查</w:t>
      </w:r>
    </w:p>
    <w:p w14:paraId="4C4AE8F0">
      <w:pPr>
        <w:pStyle w:val="9"/>
        <w:spacing w:line="360" w:lineRule="auto"/>
        <w:ind w:firstLine="480" w:firstLineChars="200"/>
        <w:jc w:val="both"/>
        <w:rPr>
          <w:rFonts w:asciiTheme="minorEastAsia" w:hAnsiTheme="minorEastAsia" w:eastAsiaTheme="minorEastAsia"/>
          <w:color w:val="auto"/>
          <w:sz w:val="24"/>
        </w:rPr>
      </w:pPr>
      <w:r>
        <w:rPr>
          <w:rFonts w:asciiTheme="minorEastAsia" w:hAnsiTheme="minorEastAsia" w:eastAsiaTheme="minorEastAsia"/>
          <w:color w:val="auto"/>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color w:val="auto"/>
          <w:sz w:val="24"/>
        </w:rPr>
        <w:t>问</w:t>
      </w:r>
      <w:r>
        <w:rPr>
          <w:rFonts w:asciiTheme="minorEastAsia" w:hAnsiTheme="minorEastAsia" w:eastAsiaTheme="minorEastAsia"/>
          <w:color w:val="auto"/>
          <w:sz w:val="24"/>
        </w:rPr>
        <w:t>，</w:t>
      </w:r>
      <w:r>
        <w:rPr>
          <w:rFonts w:hint="eastAsia" w:ascii="宋体" w:hAnsi="宋体" w:cs="宋体"/>
          <w:color w:val="auto"/>
          <w:sz w:val="24"/>
        </w:rPr>
        <w:t>在政采云平台公布无效投标的投标人名单、投标无效的原因。</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7FF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3F04465E">
            <w:pPr>
              <w:pStyle w:val="51"/>
              <w:spacing w:line="300" w:lineRule="auto"/>
              <w:ind w:right="3" w:hanging="10"/>
              <w:jc w:val="center"/>
              <w:rPr>
                <w:color w:val="auto"/>
                <w:szCs w:val="21"/>
              </w:rPr>
            </w:pPr>
            <w:r>
              <w:rPr>
                <w:rFonts w:hint="eastAsia"/>
                <w:color w:val="auto"/>
                <w:szCs w:val="21"/>
              </w:rPr>
              <w:t>投标文件</w:t>
            </w:r>
          </w:p>
        </w:tc>
        <w:tc>
          <w:tcPr>
            <w:tcW w:w="7183" w:type="dxa"/>
            <w:noWrap w:val="0"/>
            <w:tcMar>
              <w:top w:w="57" w:type="dxa"/>
              <w:left w:w="108" w:type="dxa"/>
              <w:bottom w:w="0" w:type="dxa"/>
              <w:right w:w="108" w:type="dxa"/>
            </w:tcMar>
            <w:vAlign w:val="center"/>
          </w:tcPr>
          <w:p w14:paraId="2F8C0FE2">
            <w:pPr>
              <w:pStyle w:val="9"/>
              <w:spacing w:line="300" w:lineRule="auto"/>
              <w:ind w:left="15" w:leftChars="7" w:right="-17" w:rightChars="-8" w:firstLine="403" w:firstLineChars="192"/>
              <w:jc w:val="both"/>
              <w:rPr>
                <w:color w:val="auto"/>
              </w:rPr>
            </w:pPr>
            <w:r>
              <w:rPr>
                <w:rFonts w:hint="eastAsia"/>
                <w:color w:val="auto"/>
              </w:rPr>
              <w:t>投标文件完整且编排有序，投标内容基本完整，无重大错漏，并按要求签署、盖章。</w:t>
            </w:r>
          </w:p>
        </w:tc>
      </w:tr>
      <w:tr w14:paraId="04AB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07122408">
            <w:pPr>
              <w:pStyle w:val="51"/>
              <w:spacing w:line="300" w:lineRule="auto"/>
              <w:ind w:right="3" w:hanging="10"/>
              <w:jc w:val="center"/>
              <w:rPr>
                <w:color w:val="auto"/>
                <w:szCs w:val="21"/>
              </w:rPr>
            </w:pPr>
            <w:r>
              <w:rPr>
                <w:rFonts w:hint="eastAsia"/>
                <w:color w:val="auto"/>
                <w:szCs w:val="21"/>
              </w:rPr>
              <w:t>“▲”实质性条款</w:t>
            </w:r>
          </w:p>
        </w:tc>
        <w:tc>
          <w:tcPr>
            <w:tcW w:w="7183" w:type="dxa"/>
            <w:noWrap w:val="0"/>
            <w:tcMar>
              <w:top w:w="57" w:type="dxa"/>
              <w:left w:w="108" w:type="dxa"/>
              <w:bottom w:w="0" w:type="dxa"/>
              <w:right w:w="108" w:type="dxa"/>
            </w:tcMar>
            <w:vAlign w:val="center"/>
          </w:tcPr>
          <w:p w14:paraId="4F850CB1">
            <w:pPr>
              <w:pStyle w:val="9"/>
              <w:spacing w:line="300" w:lineRule="auto"/>
              <w:ind w:left="15" w:leftChars="7" w:right="-17" w:rightChars="-8" w:firstLine="403" w:firstLineChars="192"/>
              <w:jc w:val="both"/>
              <w:rPr>
                <w:color w:val="auto"/>
              </w:rPr>
            </w:pPr>
            <w:r>
              <w:rPr>
                <w:rFonts w:hint="eastAsia"/>
                <w:color w:val="auto"/>
              </w:rPr>
              <w:t>“▲”实质性条款必须满足招标文件要求。</w:t>
            </w:r>
          </w:p>
        </w:tc>
      </w:tr>
      <w:tr w14:paraId="222B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noWrap w:val="0"/>
            <w:tcMar>
              <w:top w:w="57" w:type="dxa"/>
              <w:left w:w="108" w:type="dxa"/>
              <w:bottom w:w="0" w:type="dxa"/>
              <w:right w:w="108" w:type="dxa"/>
            </w:tcMar>
            <w:vAlign w:val="center"/>
          </w:tcPr>
          <w:p w14:paraId="084E3A78">
            <w:pPr>
              <w:pStyle w:val="51"/>
              <w:spacing w:line="300" w:lineRule="auto"/>
              <w:ind w:right="3" w:hanging="10"/>
              <w:jc w:val="center"/>
              <w:rPr>
                <w:color w:val="auto"/>
                <w:szCs w:val="21"/>
              </w:rPr>
            </w:pPr>
            <w:r>
              <w:rPr>
                <w:rFonts w:hint="eastAsia"/>
                <w:color w:val="auto"/>
                <w:szCs w:val="21"/>
              </w:rPr>
              <w:t>串通投标</w:t>
            </w:r>
          </w:p>
        </w:tc>
        <w:tc>
          <w:tcPr>
            <w:tcW w:w="7183" w:type="dxa"/>
            <w:shd w:val="clear" w:color="auto" w:fill="F6F6F6"/>
            <w:noWrap w:val="0"/>
            <w:tcMar>
              <w:top w:w="57" w:type="dxa"/>
              <w:left w:w="108" w:type="dxa"/>
              <w:bottom w:w="0" w:type="dxa"/>
              <w:right w:w="108" w:type="dxa"/>
            </w:tcMar>
            <w:vAlign w:val="center"/>
          </w:tcPr>
          <w:p w14:paraId="17AB6344">
            <w:pPr>
              <w:pStyle w:val="9"/>
              <w:spacing w:line="300" w:lineRule="auto"/>
              <w:ind w:left="15" w:leftChars="7" w:right="-17" w:rightChars="-8" w:firstLine="403" w:firstLineChars="192"/>
              <w:jc w:val="both"/>
              <w:rPr>
                <w:color w:val="auto"/>
              </w:rPr>
            </w:pPr>
            <w:r>
              <w:rPr>
                <w:rFonts w:hint="eastAsia"/>
                <w:color w:val="auto"/>
              </w:rPr>
              <w:t>未出现财政部87号令《政府采购货物和服务招标投标管理办法》第三十七条规定的串通投标情形。</w:t>
            </w:r>
          </w:p>
        </w:tc>
      </w:tr>
      <w:tr w14:paraId="3228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16B57FC3">
            <w:pPr>
              <w:pStyle w:val="51"/>
              <w:spacing w:line="300" w:lineRule="auto"/>
              <w:ind w:right="3" w:hanging="10"/>
              <w:jc w:val="center"/>
              <w:rPr>
                <w:szCs w:val="21"/>
              </w:rPr>
            </w:pPr>
            <w:r>
              <w:rPr>
                <w:rFonts w:hint="eastAsia"/>
                <w:szCs w:val="21"/>
              </w:rPr>
              <w:t>附加条件</w:t>
            </w:r>
          </w:p>
        </w:tc>
        <w:tc>
          <w:tcPr>
            <w:tcW w:w="7183" w:type="dxa"/>
            <w:noWrap w:val="0"/>
            <w:tcMar>
              <w:top w:w="57" w:type="dxa"/>
              <w:left w:w="108" w:type="dxa"/>
              <w:bottom w:w="0" w:type="dxa"/>
              <w:right w:w="108" w:type="dxa"/>
            </w:tcMar>
            <w:vAlign w:val="center"/>
          </w:tcPr>
          <w:p w14:paraId="2346301F">
            <w:pPr>
              <w:pStyle w:val="9"/>
              <w:spacing w:line="300" w:lineRule="auto"/>
              <w:ind w:left="15" w:leftChars="7" w:right="-17" w:rightChars="-8" w:firstLine="403" w:firstLineChars="192"/>
              <w:jc w:val="both"/>
            </w:pPr>
            <w:r>
              <w:rPr>
                <w:rFonts w:hint="eastAsia"/>
              </w:rPr>
              <w:t>投标文件未含有采购人不可接受的附加条件。</w:t>
            </w:r>
          </w:p>
        </w:tc>
      </w:tr>
    </w:tbl>
    <w:p w14:paraId="2986E1B7">
      <w:pPr>
        <w:pStyle w:val="9"/>
        <w:spacing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（三）商务技术及价格评审</w:t>
      </w:r>
    </w:p>
    <w:p w14:paraId="05D186AD">
      <w:pPr>
        <w:autoSpaceDE w:val="0"/>
        <w:autoSpaceDN w:val="0"/>
        <w:adjustRightInd w:val="0"/>
        <w:spacing w:line="360" w:lineRule="auto"/>
        <w:ind w:firstLine="480" w:firstLineChars="200"/>
        <w:rPr>
          <w:rFonts w:hint="eastAsia" w:ascii="宋体" w:hAnsi="宋体" w:eastAsia="宋体"/>
          <w:kern w:val="0"/>
          <w:sz w:val="24"/>
        </w:rPr>
      </w:pPr>
      <w:r>
        <w:rPr>
          <w:rFonts w:hint="eastAsia" w:ascii="宋体" w:hAnsi="宋体" w:eastAsia="宋体"/>
          <w:kern w:val="0"/>
          <w:sz w:val="24"/>
        </w:rPr>
        <w:t>项目评标方法为综合评分法，总计100分，</w:t>
      </w:r>
      <w:r>
        <w:rPr>
          <w:rFonts w:hint="eastAsia" w:ascii="宋体" w:hAnsi="宋体" w:cs="宋体"/>
          <w:sz w:val="24"/>
        </w:rPr>
        <w:t>其中资格及商务技术文件分值</w:t>
      </w:r>
      <w:r>
        <w:rPr>
          <w:rFonts w:hint="eastAsia" w:ascii="宋体" w:hAnsi="宋体" w:cs="宋体"/>
          <w:sz w:val="24"/>
          <w:highlight w:val="none"/>
          <w:lang w:val="en-US" w:eastAsia="zh-CN"/>
        </w:rPr>
        <w:t>70</w:t>
      </w:r>
      <w:r>
        <w:rPr>
          <w:rFonts w:hint="eastAsia" w:ascii="宋体" w:hAnsi="宋体" w:cs="宋体"/>
          <w:sz w:val="24"/>
        </w:rPr>
        <w:t>分，投标报价分值</w:t>
      </w:r>
      <w:r>
        <w:rPr>
          <w:rFonts w:hint="eastAsia" w:ascii="宋体" w:hAnsi="宋体" w:cs="宋体"/>
          <w:sz w:val="24"/>
          <w:highlight w:val="none"/>
          <w:lang w:val="en-US" w:eastAsia="zh-CN"/>
        </w:rPr>
        <w:t>30</w:t>
      </w:r>
      <w:r>
        <w:rPr>
          <w:rFonts w:hint="eastAsia" w:ascii="宋体" w:hAnsi="宋体" w:cs="宋体"/>
          <w:sz w:val="24"/>
        </w:rPr>
        <w:t>分，</w:t>
      </w:r>
      <w:r>
        <w:rPr>
          <w:rFonts w:hint="eastAsia" w:ascii="宋体" w:hAnsi="宋体" w:eastAsia="宋体"/>
          <w:kern w:val="0"/>
          <w:sz w:val="24"/>
        </w:rPr>
        <w:t>技术评标按以下标准及要求进行：</w:t>
      </w:r>
    </w:p>
    <w:p w14:paraId="16343382">
      <w:pPr>
        <w:autoSpaceDE w:val="0"/>
        <w:autoSpaceDN w:val="0"/>
        <w:adjustRightInd w:val="0"/>
        <w:spacing w:line="360" w:lineRule="auto"/>
        <w:ind w:firstLine="482" w:firstLineChars="200"/>
        <w:rPr>
          <w:rFonts w:ascii="宋体"/>
          <w:b/>
          <w:bCs/>
          <w:sz w:val="24"/>
        </w:rPr>
      </w:pPr>
      <w:r>
        <w:rPr>
          <w:rFonts w:hint="eastAsia" w:ascii="宋体"/>
          <w:b/>
          <w:bCs/>
          <w:sz w:val="24"/>
        </w:rPr>
        <w:t>1.评分标准</w:t>
      </w:r>
    </w:p>
    <w:tbl>
      <w:tblPr>
        <w:tblStyle w:val="23"/>
        <w:tblW w:w="9204"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18"/>
        <w:gridCol w:w="6190"/>
        <w:gridCol w:w="708"/>
      </w:tblGrid>
      <w:tr w14:paraId="553A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88" w:type="dxa"/>
            <w:vAlign w:val="center"/>
          </w:tcPr>
          <w:p w14:paraId="2741B1FC">
            <w:pPr>
              <w:spacing w:line="340" w:lineRule="exact"/>
              <w:jc w:val="center"/>
              <w:rPr>
                <w:rFonts w:hint="default" w:ascii="宋体" w:hAnsi="宋体" w:eastAsia="宋体"/>
                <w:b/>
                <w:bCs/>
                <w:kern w:val="0"/>
                <w:sz w:val="24"/>
                <w:szCs w:val="24"/>
                <w:lang w:val="en-US" w:eastAsia="zh-CN"/>
              </w:rPr>
            </w:pPr>
            <w:r>
              <w:rPr>
                <w:rFonts w:hint="eastAsia" w:ascii="宋体" w:hAnsi="宋体"/>
                <w:b/>
                <w:bCs/>
                <w:kern w:val="0"/>
                <w:sz w:val="24"/>
                <w:szCs w:val="24"/>
                <w:lang w:val="en-US" w:eastAsia="zh-CN"/>
              </w:rPr>
              <w:t>评分项目</w:t>
            </w:r>
          </w:p>
        </w:tc>
        <w:tc>
          <w:tcPr>
            <w:tcW w:w="7308" w:type="dxa"/>
            <w:gridSpan w:val="2"/>
            <w:vAlign w:val="center"/>
          </w:tcPr>
          <w:p w14:paraId="238F1373">
            <w:pPr>
              <w:spacing w:line="340" w:lineRule="exact"/>
              <w:jc w:val="center"/>
              <w:rPr>
                <w:rFonts w:hint="default" w:ascii="宋体" w:hAnsi="宋体" w:eastAsia="宋体"/>
                <w:kern w:val="0"/>
                <w:sz w:val="24"/>
                <w:szCs w:val="24"/>
                <w:lang w:val="en-US" w:eastAsia="zh-CN"/>
              </w:rPr>
            </w:pPr>
            <w:r>
              <w:rPr>
                <w:rFonts w:hint="eastAsia" w:ascii="宋体" w:hAnsi="宋体" w:cs="仿宋_GB2312"/>
                <w:b/>
                <w:bCs/>
                <w:kern w:val="0"/>
                <w:sz w:val="24"/>
                <w:szCs w:val="24"/>
                <w:lang w:val="en-US" w:eastAsia="zh-CN"/>
              </w:rPr>
              <w:t>评分细则</w:t>
            </w:r>
          </w:p>
        </w:tc>
        <w:tc>
          <w:tcPr>
            <w:tcW w:w="708" w:type="dxa"/>
            <w:vAlign w:val="center"/>
          </w:tcPr>
          <w:p w14:paraId="5AA537C0">
            <w:pPr>
              <w:spacing w:line="340" w:lineRule="exact"/>
              <w:jc w:val="center"/>
              <w:rPr>
                <w:rFonts w:hint="eastAsia" w:ascii="宋体" w:hAnsi="宋体" w:eastAsia="宋体" w:cs="仿宋_GB2312"/>
                <w:b/>
                <w:bCs/>
                <w:kern w:val="0"/>
                <w:sz w:val="24"/>
                <w:szCs w:val="24"/>
                <w:lang w:val="en-US" w:eastAsia="zh-CN"/>
              </w:rPr>
            </w:pPr>
            <w:r>
              <w:rPr>
                <w:rFonts w:hint="eastAsia" w:ascii="宋体" w:hAnsi="宋体" w:cs="仿宋_GB2312"/>
                <w:b/>
                <w:bCs/>
                <w:kern w:val="0"/>
                <w:sz w:val="24"/>
                <w:szCs w:val="24"/>
                <w:lang w:val="en-US" w:eastAsia="zh-CN"/>
              </w:rPr>
              <w:t>分值</w:t>
            </w:r>
          </w:p>
        </w:tc>
      </w:tr>
      <w:tr w14:paraId="54B3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88" w:type="dxa"/>
            <w:vMerge w:val="restart"/>
            <w:vAlign w:val="center"/>
          </w:tcPr>
          <w:p w14:paraId="2E9B5A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技术和服务方案70分</w:t>
            </w:r>
          </w:p>
          <w:p w14:paraId="279ECE7E">
            <w:pPr>
              <w:numPr>
                <w:ilvl w:val="0"/>
                <w:numId w:val="0"/>
              </w:numPr>
              <w:spacing w:line="340" w:lineRule="exact"/>
              <w:ind w:leftChars="0"/>
              <w:jc w:val="both"/>
              <w:rPr>
                <w:rFonts w:ascii="宋体" w:hAnsi="宋体"/>
                <w:kern w:val="0"/>
                <w:sz w:val="24"/>
                <w:szCs w:val="24"/>
              </w:rPr>
            </w:pPr>
          </w:p>
        </w:tc>
        <w:tc>
          <w:tcPr>
            <w:tcW w:w="1118" w:type="dxa"/>
            <w:vAlign w:val="center"/>
          </w:tcPr>
          <w:p w14:paraId="3CDA2EB8">
            <w:pPr>
              <w:spacing w:line="340" w:lineRule="exact"/>
              <w:jc w:val="center"/>
              <w:rPr>
                <w:rFonts w:ascii="宋体" w:hAnsi="宋体"/>
                <w:b/>
                <w:bCs/>
                <w:kern w:val="0"/>
                <w:sz w:val="21"/>
                <w:szCs w:val="21"/>
              </w:rPr>
            </w:pPr>
            <w:r>
              <w:rPr>
                <w:rFonts w:hint="eastAsia" w:ascii="宋体" w:hAnsi="宋体" w:cs="仿宋_GB2312"/>
                <w:b/>
                <w:bCs/>
                <w:kern w:val="0"/>
                <w:sz w:val="21"/>
                <w:szCs w:val="21"/>
                <w:lang w:val="en-GB"/>
              </w:rPr>
              <w:t>案例</w:t>
            </w:r>
            <w:r>
              <w:rPr>
                <w:rFonts w:hint="eastAsia" w:ascii="宋体" w:hAnsi="宋体" w:cs="仿宋_GB2312"/>
                <w:b/>
                <w:bCs/>
                <w:kern w:val="0"/>
                <w:sz w:val="21"/>
                <w:szCs w:val="21"/>
              </w:rPr>
              <w:t>业绩</w:t>
            </w:r>
          </w:p>
        </w:tc>
        <w:tc>
          <w:tcPr>
            <w:tcW w:w="6190" w:type="dxa"/>
            <w:vAlign w:val="center"/>
          </w:tcPr>
          <w:p w14:paraId="456BC87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投标人签订的2022年1月1日以来（以签订合同日期为准）的同类项目业绩，每具有一项业绩得1分，最高得3分。</w:t>
            </w:r>
          </w:p>
          <w:p w14:paraId="1507BB6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注：投标文件中须附合同复印件，否则不得分。</w:t>
            </w:r>
          </w:p>
        </w:tc>
        <w:tc>
          <w:tcPr>
            <w:tcW w:w="708" w:type="dxa"/>
            <w:vAlign w:val="center"/>
          </w:tcPr>
          <w:p w14:paraId="19C56C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r>
      <w:tr w14:paraId="3957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vMerge w:val="continue"/>
            <w:vAlign w:val="center"/>
          </w:tcPr>
          <w:p w14:paraId="2238AF5F">
            <w:pPr>
              <w:spacing w:line="340" w:lineRule="exact"/>
              <w:jc w:val="center"/>
              <w:rPr>
                <w:rFonts w:ascii="宋体" w:hAnsi="宋体"/>
                <w:kern w:val="0"/>
                <w:sz w:val="24"/>
                <w:szCs w:val="24"/>
              </w:rPr>
            </w:pPr>
          </w:p>
        </w:tc>
        <w:tc>
          <w:tcPr>
            <w:tcW w:w="1118" w:type="dxa"/>
            <w:vAlign w:val="center"/>
          </w:tcPr>
          <w:p w14:paraId="40D00D8F">
            <w:pPr>
              <w:spacing w:line="340" w:lineRule="exact"/>
              <w:jc w:val="center"/>
              <w:rPr>
                <w:rFonts w:ascii="宋体" w:hAnsi="宋体" w:cs="仿宋_GB2312"/>
                <w:b/>
                <w:bCs/>
                <w:kern w:val="0"/>
                <w:sz w:val="21"/>
                <w:szCs w:val="21"/>
              </w:rPr>
            </w:pPr>
            <w:r>
              <w:rPr>
                <w:rFonts w:hint="eastAsia" w:ascii="宋体" w:hAnsi="宋体" w:cs="仿宋_GB2312"/>
                <w:b/>
                <w:bCs/>
                <w:kern w:val="0"/>
                <w:sz w:val="21"/>
                <w:szCs w:val="21"/>
              </w:rPr>
              <w:t>质保期</w:t>
            </w:r>
          </w:p>
        </w:tc>
        <w:tc>
          <w:tcPr>
            <w:tcW w:w="6190" w:type="dxa"/>
            <w:vAlign w:val="center"/>
          </w:tcPr>
          <w:p w14:paraId="368D3050">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根据投标人对产品原厂质保期进行评分，原厂质保期要官网可查。产品原厂质保期标准为3年，降低标准不得分。每增加一年质保期得1.5分，最高得3分。</w:t>
            </w:r>
          </w:p>
        </w:tc>
        <w:tc>
          <w:tcPr>
            <w:tcW w:w="708" w:type="dxa"/>
            <w:vAlign w:val="center"/>
          </w:tcPr>
          <w:p w14:paraId="01FE2C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r>
      <w:tr w14:paraId="32C4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vMerge w:val="continue"/>
            <w:vAlign w:val="center"/>
          </w:tcPr>
          <w:p w14:paraId="607A9CE7">
            <w:pPr>
              <w:spacing w:line="340" w:lineRule="exact"/>
              <w:jc w:val="center"/>
              <w:rPr>
                <w:rFonts w:ascii="宋体" w:hAnsi="宋体"/>
                <w:kern w:val="0"/>
                <w:sz w:val="24"/>
                <w:szCs w:val="24"/>
              </w:rPr>
            </w:pPr>
          </w:p>
        </w:tc>
        <w:tc>
          <w:tcPr>
            <w:tcW w:w="1118" w:type="dxa"/>
            <w:vAlign w:val="center"/>
          </w:tcPr>
          <w:p w14:paraId="1E1D6571">
            <w:pPr>
              <w:spacing w:line="340" w:lineRule="exact"/>
              <w:jc w:val="both"/>
              <w:rPr>
                <w:rFonts w:ascii="宋体" w:hAnsi="宋体" w:cs="仿宋_GB2312"/>
                <w:b/>
                <w:bCs/>
                <w:kern w:val="0"/>
                <w:sz w:val="21"/>
                <w:szCs w:val="21"/>
                <w:highlight w:val="yellow"/>
              </w:rPr>
            </w:pPr>
            <w:r>
              <w:rPr>
                <w:rFonts w:hint="eastAsia" w:ascii="宋体" w:hAnsi="宋体"/>
                <w:b/>
                <w:bCs/>
                <w:sz w:val="21"/>
                <w:szCs w:val="21"/>
                <w:highlight w:val="none"/>
              </w:rPr>
              <w:t>资信荣誉</w:t>
            </w:r>
          </w:p>
        </w:tc>
        <w:tc>
          <w:tcPr>
            <w:tcW w:w="6190" w:type="dxa"/>
            <w:vAlign w:val="center"/>
          </w:tcPr>
          <w:p w14:paraId="6509E62C">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根据投标人提供的设备品牌生产企业相关资质、资信、信誉、荣誉、获奖等内容</w:t>
            </w:r>
            <w:r>
              <w:rPr>
                <w:rFonts w:hint="eastAsia" w:ascii="宋体" w:hAnsi="宋体" w:cs="宋体"/>
                <w:b w:val="0"/>
                <w:bCs w:val="0"/>
                <w:color w:val="000000"/>
                <w:sz w:val="21"/>
                <w:szCs w:val="21"/>
                <w:lang w:val="en-US" w:eastAsia="zh-CN"/>
              </w:rPr>
              <w:t>进行分档打分：</w:t>
            </w:r>
          </w:p>
          <w:p w14:paraId="04F61EF7">
            <w:pPr>
              <w:pStyle w:val="7"/>
              <w:ind w:left="0" w:leftChars="0" w:firstLine="0" w:firstLineChars="0"/>
              <w:rPr>
                <w:rFonts w:hint="default"/>
                <w:lang w:val="en-US" w:eastAsia="zh-CN"/>
              </w:rPr>
            </w:pPr>
            <w:r>
              <w:rPr>
                <w:rFonts w:hint="eastAsia" w:ascii="宋体" w:hAnsi="宋体" w:eastAsia="宋体" w:cs="宋体"/>
                <w:b w:val="0"/>
                <w:bCs w:val="0"/>
                <w:color w:val="000000"/>
                <w:kern w:val="2"/>
                <w:sz w:val="21"/>
                <w:szCs w:val="21"/>
                <w:lang w:val="en-US" w:eastAsia="zh-CN" w:bidi="ar-SA"/>
              </w:rPr>
              <w:t>一档得3分；二档2.5分；三档2.0分；四档1.5分；五档1.0分；六档0.5分；未提及此项不得分。</w:t>
            </w:r>
          </w:p>
        </w:tc>
        <w:tc>
          <w:tcPr>
            <w:tcW w:w="708" w:type="dxa"/>
            <w:vAlign w:val="center"/>
          </w:tcPr>
          <w:p w14:paraId="53F8054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r>
      <w:tr w14:paraId="33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vMerge w:val="continue"/>
            <w:vAlign w:val="center"/>
          </w:tcPr>
          <w:p w14:paraId="4BEC00A2">
            <w:pPr>
              <w:spacing w:line="340" w:lineRule="exact"/>
              <w:jc w:val="center"/>
              <w:rPr>
                <w:rFonts w:ascii="宋体" w:hAnsi="宋体"/>
                <w:kern w:val="0"/>
                <w:sz w:val="24"/>
                <w:szCs w:val="24"/>
              </w:rPr>
            </w:pPr>
          </w:p>
        </w:tc>
        <w:tc>
          <w:tcPr>
            <w:tcW w:w="1118" w:type="dxa"/>
            <w:vAlign w:val="center"/>
          </w:tcPr>
          <w:p w14:paraId="26B263A0">
            <w:pPr>
              <w:spacing w:line="340" w:lineRule="exact"/>
              <w:jc w:val="both"/>
              <w:rPr>
                <w:rFonts w:ascii="宋体" w:hAnsi="宋体"/>
                <w:b/>
                <w:bCs/>
                <w:sz w:val="21"/>
                <w:szCs w:val="21"/>
              </w:rPr>
            </w:pPr>
            <w:r>
              <w:rPr>
                <w:rFonts w:hint="eastAsia" w:ascii="宋体" w:hAnsi="宋体"/>
                <w:b/>
                <w:bCs/>
                <w:sz w:val="21"/>
                <w:szCs w:val="21"/>
              </w:rPr>
              <w:t>交货实施方案</w:t>
            </w:r>
          </w:p>
        </w:tc>
        <w:tc>
          <w:tcPr>
            <w:tcW w:w="6190" w:type="dxa"/>
            <w:vAlign w:val="center"/>
          </w:tcPr>
          <w:p w14:paraId="1E527B6F">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根据投标人的交货、安装组织实施方案（包括但不限于确保项目供货的措施或方案，安装调试方案，质量标准，项目实施人员的技术能力，项目实施进度安排等）是否科学、合理、可行进行</w:t>
            </w:r>
            <w:r>
              <w:rPr>
                <w:rFonts w:hint="eastAsia" w:ascii="宋体" w:hAnsi="宋体" w:cs="宋体"/>
                <w:b w:val="0"/>
                <w:bCs w:val="0"/>
                <w:color w:val="000000"/>
                <w:sz w:val="21"/>
                <w:szCs w:val="21"/>
                <w:lang w:val="en-US" w:eastAsia="zh-CN"/>
              </w:rPr>
              <w:t>分档打分：</w:t>
            </w:r>
          </w:p>
          <w:p w14:paraId="42474771">
            <w:pPr>
              <w:pStyle w:val="7"/>
              <w:ind w:left="0" w:leftChars="0" w:firstLine="0" w:firstLineChars="0"/>
              <w:rPr>
                <w:rFonts w:hint="default"/>
                <w:lang w:val="en-US" w:eastAsia="zh-CN"/>
              </w:rPr>
            </w:pPr>
            <w:r>
              <w:rPr>
                <w:rFonts w:hint="eastAsia" w:asciiTheme="minorEastAsia" w:hAnsiTheme="minorEastAsia" w:eastAsiaTheme="minorEastAsia" w:cstheme="minorEastAsia"/>
                <w:sz w:val="21"/>
                <w:szCs w:val="21"/>
              </w:rPr>
              <w:t>一档得6分；二档得5.5分；三档得5分；四档得4.5分；五档得4分；六档得3.5分；七档得3分；八档得2.5分；九档得2分，未提及此项不得分。</w:t>
            </w:r>
          </w:p>
        </w:tc>
        <w:tc>
          <w:tcPr>
            <w:tcW w:w="708" w:type="dxa"/>
            <w:vAlign w:val="center"/>
          </w:tcPr>
          <w:p w14:paraId="4B525A8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w:t>
            </w:r>
          </w:p>
        </w:tc>
      </w:tr>
      <w:tr w14:paraId="5CB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88" w:type="dxa"/>
            <w:vMerge w:val="continue"/>
            <w:vAlign w:val="center"/>
          </w:tcPr>
          <w:p w14:paraId="2BA761EC">
            <w:pPr>
              <w:spacing w:line="340" w:lineRule="exact"/>
              <w:jc w:val="center"/>
              <w:rPr>
                <w:rFonts w:hint="eastAsia" w:ascii="宋体" w:hAnsi="宋体"/>
                <w:kern w:val="0"/>
                <w:sz w:val="24"/>
                <w:szCs w:val="24"/>
              </w:rPr>
            </w:pPr>
          </w:p>
        </w:tc>
        <w:tc>
          <w:tcPr>
            <w:tcW w:w="1118" w:type="dxa"/>
            <w:vAlign w:val="center"/>
          </w:tcPr>
          <w:p w14:paraId="5B071A4B">
            <w:pPr>
              <w:tabs>
                <w:tab w:val="left" w:pos="422"/>
              </w:tabs>
              <w:spacing w:line="340" w:lineRule="exact"/>
              <w:jc w:val="left"/>
              <w:rPr>
                <w:rFonts w:hint="default" w:ascii="宋体" w:hAnsi="宋体" w:eastAsia="宋体"/>
                <w:b/>
                <w:bCs/>
                <w:sz w:val="21"/>
                <w:szCs w:val="21"/>
                <w:lang w:val="en-US" w:eastAsia="zh-CN"/>
              </w:rPr>
            </w:pPr>
            <w:r>
              <w:rPr>
                <w:rFonts w:hint="eastAsia" w:ascii="宋体" w:hAnsi="宋体"/>
                <w:b/>
                <w:bCs/>
                <w:sz w:val="21"/>
                <w:szCs w:val="21"/>
                <w:lang w:val="en-US" w:eastAsia="zh-CN"/>
              </w:rPr>
              <w:t>售后服务方案</w:t>
            </w:r>
          </w:p>
        </w:tc>
        <w:tc>
          <w:tcPr>
            <w:tcW w:w="6190" w:type="dxa"/>
            <w:vAlign w:val="center"/>
          </w:tcPr>
          <w:p w14:paraId="433430F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根据投标人承诺中标后拟投入的售后服务网点及相关配置情况，包括包括售后服务网点的设备投入、售后服务人员配备情况、日常巡检制度、设备运维措施、售后服务响应时间、培训服务等方案和措施进行</w:t>
            </w:r>
            <w:r>
              <w:rPr>
                <w:rFonts w:hint="eastAsia" w:ascii="宋体" w:hAnsi="宋体" w:cs="宋体"/>
                <w:b w:val="0"/>
                <w:bCs w:val="0"/>
                <w:color w:val="000000"/>
                <w:sz w:val="21"/>
                <w:szCs w:val="21"/>
                <w:lang w:val="en-US" w:eastAsia="zh-CN"/>
              </w:rPr>
              <w:t>分档打分：</w:t>
            </w:r>
          </w:p>
          <w:p w14:paraId="1E713EDF">
            <w:pPr>
              <w:pStyle w:val="7"/>
              <w:ind w:left="0" w:leftChars="0" w:firstLine="0" w:firstLineChars="0"/>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sz w:val="21"/>
                <w:szCs w:val="21"/>
              </w:rPr>
              <w:t>一档得</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分；二档得</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.5分；三档得</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分；四档得</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.5分；五档得</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分；六档得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.5分；七档得</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分；八档得</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.5分；九档得</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分，未提及此项不得分。</w:t>
            </w:r>
          </w:p>
        </w:tc>
        <w:tc>
          <w:tcPr>
            <w:tcW w:w="708" w:type="dxa"/>
            <w:vAlign w:val="center"/>
          </w:tcPr>
          <w:p w14:paraId="4D26AA4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7</w:t>
            </w:r>
          </w:p>
        </w:tc>
      </w:tr>
      <w:tr w14:paraId="6E43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88" w:type="dxa"/>
            <w:vMerge w:val="continue"/>
            <w:vAlign w:val="center"/>
          </w:tcPr>
          <w:p w14:paraId="4FBE89C0">
            <w:pPr>
              <w:numPr>
                <w:ilvl w:val="0"/>
                <w:numId w:val="9"/>
              </w:numPr>
              <w:spacing w:line="340" w:lineRule="exact"/>
              <w:jc w:val="center"/>
              <w:rPr>
                <w:rFonts w:ascii="宋体" w:hAnsi="宋体"/>
                <w:kern w:val="0"/>
                <w:sz w:val="24"/>
                <w:szCs w:val="24"/>
              </w:rPr>
            </w:pPr>
          </w:p>
        </w:tc>
        <w:tc>
          <w:tcPr>
            <w:tcW w:w="1118" w:type="dxa"/>
            <w:vAlign w:val="center"/>
          </w:tcPr>
          <w:p w14:paraId="5CFAB6F2">
            <w:pPr>
              <w:spacing w:line="340" w:lineRule="exact"/>
              <w:jc w:val="center"/>
              <w:rPr>
                <w:rFonts w:ascii="宋体" w:hAnsi="宋体" w:cs="仿宋_GB2312"/>
                <w:b/>
                <w:bCs/>
                <w:sz w:val="21"/>
                <w:szCs w:val="21"/>
              </w:rPr>
            </w:pPr>
            <w:r>
              <w:rPr>
                <w:rFonts w:hint="eastAsia" w:ascii="宋体" w:hAnsi="宋体"/>
                <w:b/>
                <w:bCs/>
                <w:sz w:val="21"/>
                <w:szCs w:val="21"/>
              </w:rPr>
              <w:t>设备配置及响应</w:t>
            </w:r>
          </w:p>
        </w:tc>
        <w:tc>
          <w:tcPr>
            <w:tcW w:w="6190" w:type="dxa"/>
            <w:vAlign w:val="center"/>
          </w:tcPr>
          <w:p w14:paraId="757D8EF2">
            <w:pPr>
              <w:spacing w:line="360" w:lineRule="exact"/>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根据投标人提供设备的响应负偏离情况进行评分。每一项目指标或要求负偏离响应的扣1分，本项扣完为止。</w:t>
            </w:r>
          </w:p>
          <w:p w14:paraId="16BEF6D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投标人应对每个指标和要求项的偏离情况做应答，遗漏视为负偏离。</w:t>
            </w:r>
          </w:p>
        </w:tc>
        <w:tc>
          <w:tcPr>
            <w:tcW w:w="708" w:type="dxa"/>
            <w:vAlign w:val="center"/>
          </w:tcPr>
          <w:p w14:paraId="1CA786F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20</w:t>
            </w:r>
          </w:p>
        </w:tc>
      </w:tr>
      <w:tr w14:paraId="1877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88" w:type="dxa"/>
            <w:vMerge w:val="continue"/>
            <w:vAlign w:val="center"/>
          </w:tcPr>
          <w:p w14:paraId="022EBC84">
            <w:pPr>
              <w:spacing w:line="340" w:lineRule="exact"/>
              <w:jc w:val="center"/>
              <w:rPr>
                <w:rFonts w:ascii="宋体" w:hAnsi="宋体"/>
                <w:kern w:val="0"/>
                <w:sz w:val="24"/>
                <w:szCs w:val="24"/>
              </w:rPr>
            </w:pPr>
          </w:p>
        </w:tc>
        <w:tc>
          <w:tcPr>
            <w:tcW w:w="1118" w:type="dxa"/>
            <w:vAlign w:val="center"/>
          </w:tcPr>
          <w:p w14:paraId="57099AEB">
            <w:pPr>
              <w:jc w:val="center"/>
              <w:rPr>
                <w:rFonts w:ascii="宋体" w:hAnsi="宋体"/>
                <w:b/>
                <w:bCs/>
                <w:sz w:val="21"/>
                <w:szCs w:val="21"/>
              </w:rPr>
            </w:pPr>
            <w:r>
              <w:rPr>
                <w:rFonts w:hint="eastAsia" w:ascii="宋体" w:hAnsi="宋体"/>
                <w:b/>
                <w:bCs/>
                <w:sz w:val="21"/>
                <w:szCs w:val="21"/>
              </w:rPr>
              <w:t>设备先进性</w:t>
            </w:r>
          </w:p>
        </w:tc>
        <w:tc>
          <w:tcPr>
            <w:tcW w:w="6190" w:type="dxa"/>
            <w:vAlign w:val="center"/>
          </w:tcPr>
          <w:p w14:paraId="45305BB0">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提供设备的响应正偏离情况进行评分，包括但不限于数据传输安全、同品牌BIOS级数据恢复等。每一项目指标或要求正偏离响应的得1分，本项得满为止。若某项正偏离经评审专家认定对设备使用及功能上为非实质性正偏离的，该项不得分。</w:t>
            </w:r>
          </w:p>
        </w:tc>
        <w:tc>
          <w:tcPr>
            <w:tcW w:w="708" w:type="dxa"/>
            <w:vAlign w:val="center"/>
          </w:tcPr>
          <w:p w14:paraId="6F88A35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highlight w:val="none"/>
                <w:lang w:val="en-US" w:eastAsia="zh-CN"/>
              </w:rPr>
              <w:t>9</w:t>
            </w:r>
          </w:p>
        </w:tc>
      </w:tr>
      <w:tr w14:paraId="79CD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88" w:type="dxa"/>
            <w:vMerge w:val="continue"/>
            <w:vAlign w:val="center"/>
          </w:tcPr>
          <w:p w14:paraId="461943DC">
            <w:pPr>
              <w:spacing w:line="340" w:lineRule="exact"/>
              <w:jc w:val="center"/>
              <w:rPr>
                <w:rFonts w:ascii="宋体" w:hAnsi="宋体"/>
                <w:kern w:val="0"/>
                <w:sz w:val="24"/>
                <w:szCs w:val="24"/>
              </w:rPr>
            </w:pPr>
          </w:p>
        </w:tc>
        <w:tc>
          <w:tcPr>
            <w:tcW w:w="1118" w:type="dxa"/>
            <w:vAlign w:val="center"/>
          </w:tcPr>
          <w:p w14:paraId="6AF03D03">
            <w:pPr>
              <w:jc w:val="center"/>
              <w:rPr>
                <w:rFonts w:ascii="宋体" w:hAnsi="宋体"/>
                <w:b/>
                <w:bCs/>
                <w:sz w:val="21"/>
                <w:szCs w:val="21"/>
              </w:rPr>
            </w:pPr>
            <w:r>
              <w:rPr>
                <w:rFonts w:hint="eastAsia" w:ascii="宋体" w:hAnsi="宋体"/>
                <w:b/>
                <w:bCs/>
                <w:sz w:val="21"/>
                <w:szCs w:val="21"/>
              </w:rPr>
              <w:t>软件技术功能响应</w:t>
            </w:r>
          </w:p>
        </w:tc>
        <w:tc>
          <w:tcPr>
            <w:tcW w:w="6190" w:type="dxa"/>
            <w:vAlign w:val="center"/>
          </w:tcPr>
          <w:p w14:paraId="0EE4F8D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本次采购设备应用于公安内容，提供数字证书管理软件、执法办案文书插件的响应负偏离情况进行评分。每一项目指标或要求负偏离响应的扣5分</w:t>
            </w:r>
            <w:r>
              <w:rPr>
                <w:rFonts w:hint="eastAsia" w:ascii="宋体" w:hAnsi="宋体" w:cs="宋体"/>
                <w:b w:val="0"/>
                <w:bCs w:val="0"/>
                <w:color w:val="000000"/>
                <w:sz w:val="21"/>
                <w:szCs w:val="21"/>
                <w:lang w:val="en-US" w:eastAsia="zh-CN"/>
              </w:rPr>
              <w:t>。</w:t>
            </w:r>
          </w:p>
          <w:p w14:paraId="54D05304">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投标人应对每个指标和要求项提供软件安装界面截图，不提供的视为负偏离。</w:t>
            </w:r>
          </w:p>
        </w:tc>
        <w:tc>
          <w:tcPr>
            <w:tcW w:w="708" w:type="dxa"/>
            <w:vAlign w:val="center"/>
          </w:tcPr>
          <w:p w14:paraId="155D904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10</w:t>
            </w:r>
          </w:p>
        </w:tc>
      </w:tr>
      <w:tr w14:paraId="18B4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1188" w:type="dxa"/>
            <w:vMerge w:val="continue"/>
            <w:vAlign w:val="center"/>
          </w:tcPr>
          <w:p w14:paraId="38DFC2AE">
            <w:pPr>
              <w:spacing w:line="340" w:lineRule="exact"/>
              <w:jc w:val="center"/>
              <w:rPr>
                <w:rFonts w:ascii="宋体" w:hAnsi="宋体"/>
                <w:kern w:val="0"/>
                <w:sz w:val="24"/>
                <w:szCs w:val="24"/>
              </w:rPr>
            </w:pPr>
          </w:p>
        </w:tc>
        <w:tc>
          <w:tcPr>
            <w:tcW w:w="1118" w:type="dxa"/>
            <w:vAlign w:val="center"/>
          </w:tcPr>
          <w:p w14:paraId="4EAA3772">
            <w:pPr>
              <w:jc w:val="center"/>
              <w:rPr>
                <w:rFonts w:ascii="宋体" w:hAnsi="宋体"/>
                <w:b/>
                <w:bCs/>
                <w:sz w:val="21"/>
                <w:szCs w:val="21"/>
              </w:rPr>
            </w:pPr>
            <w:r>
              <w:rPr>
                <w:rFonts w:hint="eastAsia" w:ascii="宋体" w:hAnsi="宋体" w:cs="宋体"/>
                <w:b/>
                <w:bCs/>
                <w:kern w:val="0"/>
                <w:sz w:val="21"/>
                <w:szCs w:val="21"/>
              </w:rPr>
              <w:t>售后服务承诺</w:t>
            </w:r>
          </w:p>
        </w:tc>
        <w:tc>
          <w:tcPr>
            <w:tcW w:w="6190" w:type="dxa"/>
            <w:vAlign w:val="center"/>
          </w:tcPr>
          <w:p w14:paraId="1FBA0856">
            <w:pPr>
              <w:keepNext w:val="0"/>
              <w:keepLines w:val="0"/>
              <w:pageBreakBefore w:val="0"/>
              <w:widowControl w:val="0"/>
              <w:numPr>
                <w:ilvl w:val="0"/>
                <w:numId w:val="10"/>
              </w:numPr>
              <w:kinsoku/>
              <w:wordWrap/>
              <w:overflowPunct/>
              <w:topLinePunct w:val="0"/>
              <w:autoSpaceDE/>
              <w:autoSpaceDN/>
              <w:bidi w:val="0"/>
              <w:adjustRightInd/>
              <w:snapToGrid/>
              <w:spacing w:line="300" w:lineRule="auto"/>
              <w:jc w:val="left"/>
              <w:textAlignment w:val="auto"/>
              <w:rPr>
                <w:rFonts w:hint="eastAsia" w:ascii="宋体" w:hAnsi="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根据投标人的售后服务实施机构的设置、服务承诺内容和方案科学合理性、服务方案详实程度、培训方案详实程度、定期巡检是否符合实际、故障响应修复时间是否合理</w:t>
            </w:r>
            <w:r>
              <w:rPr>
                <w:rFonts w:hint="eastAsia" w:ascii="宋体" w:hAnsi="宋体" w:cs="宋体"/>
                <w:b w:val="0"/>
                <w:bCs w:val="0"/>
                <w:color w:val="000000"/>
                <w:sz w:val="21"/>
                <w:szCs w:val="21"/>
                <w:lang w:val="en-US" w:eastAsia="zh-CN"/>
              </w:rPr>
              <w:t>进行分档打分：</w:t>
            </w:r>
          </w:p>
          <w:p w14:paraId="429B681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Theme="minorEastAsia" w:hAnsiTheme="minorEastAsia" w:eastAsiaTheme="minorEastAsia" w:cstheme="minorEastAsia"/>
                <w:sz w:val="21"/>
                <w:szCs w:val="21"/>
                <w:lang w:val="en-US" w:eastAsia="zh-CN"/>
              </w:rPr>
              <w:t>一档得4分；二档3.5分；三档3分；四档2.5分；五档2分；六档1.5分；七档1分,未提及此项不得分。</w:t>
            </w:r>
          </w:p>
          <w:p w14:paraId="7664F43D">
            <w:pPr>
              <w:keepNext w:val="0"/>
              <w:keepLines w:val="0"/>
              <w:pageBreakBefore w:val="0"/>
              <w:widowControl w:val="0"/>
              <w:numPr>
                <w:ilvl w:val="0"/>
                <w:numId w:val="10"/>
              </w:numPr>
              <w:kinsoku/>
              <w:wordWrap/>
              <w:overflowPunct/>
              <w:topLinePunct w:val="0"/>
              <w:autoSpaceDE/>
              <w:autoSpaceDN/>
              <w:bidi w:val="0"/>
              <w:adjustRightInd/>
              <w:snapToGrid/>
              <w:spacing w:line="300" w:lineRule="auto"/>
              <w:ind w:left="0" w:leftChars="0" w:firstLine="0" w:firstLineChars="0"/>
              <w:jc w:val="left"/>
              <w:textAlignment w:val="auto"/>
              <w:rPr>
                <w:rFonts w:hint="eastAsia"/>
                <w:lang w:val="en-US" w:eastAsia="zh-CN"/>
              </w:rPr>
            </w:pPr>
            <w:r>
              <w:rPr>
                <w:rFonts w:hint="eastAsia" w:ascii="宋体" w:hAnsi="宋体" w:eastAsia="宋体" w:cs="宋体"/>
                <w:b w:val="0"/>
                <w:bCs w:val="0"/>
                <w:color w:val="000000"/>
                <w:sz w:val="21"/>
                <w:szCs w:val="21"/>
                <w:highlight w:val="none"/>
                <w:lang w:val="en-US" w:eastAsia="zh-CN"/>
              </w:rPr>
              <w:t>大客户尊享服务（提供原厂服务承诺函）：硬件故障问题需要按照第二日修复水平交付，下午4点前报修，需要在下一自然日24点完成设备修复。如未修复，应由原厂赠送与超期天数相等的原厂月度保修，即每延迟1天原厂补1个月保修。质保期内提供1次硬盘数据拯救服务，保障数据安全。</w:t>
            </w:r>
            <w:r>
              <w:rPr>
                <w:rFonts w:hint="eastAsia" w:ascii="宋体" w:hAnsi="宋体" w:cs="宋体"/>
                <w:b w:val="0"/>
                <w:bCs w:val="0"/>
                <w:color w:val="000000"/>
                <w:sz w:val="21"/>
                <w:szCs w:val="21"/>
                <w:highlight w:val="none"/>
                <w:lang w:val="en-US" w:eastAsia="zh-CN"/>
              </w:rPr>
              <w:t>提供承诺函得3分，未提及此项不得分。</w:t>
            </w:r>
          </w:p>
        </w:tc>
        <w:tc>
          <w:tcPr>
            <w:tcW w:w="708" w:type="dxa"/>
            <w:vAlign w:val="center"/>
          </w:tcPr>
          <w:p w14:paraId="48A10BB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7</w:t>
            </w:r>
          </w:p>
        </w:tc>
      </w:tr>
      <w:tr w14:paraId="2BE8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88" w:type="dxa"/>
            <w:vMerge w:val="continue"/>
            <w:vAlign w:val="center"/>
          </w:tcPr>
          <w:p w14:paraId="04C04255">
            <w:pPr>
              <w:spacing w:line="340" w:lineRule="exact"/>
              <w:jc w:val="center"/>
              <w:rPr>
                <w:rFonts w:ascii="宋体" w:hAnsi="宋体"/>
                <w:kern w:val="0"/>
                <w:sz w:val="24"/>
                <w:szCs w:val="24"/>
              </w:rPr>
            </w:pPr>
          </w:p>
        </w:tc>
        <w:tc>
          <w:tcPr>
            <w:tcW w:w="1118" w:type="dxa"/>
            <w:vAlign w:val="center"/>
          </w:tcPr>
          <w:p w14:paraId="76284273">
            <w:pPr>
              <w:spacing w:line="340" w:lineRule="exact"/>
              <w:jc w:val="center"/>
              <w:rPr>
                <w:rFonts w:ascii="宋体" w:hAnsi="宋体" w:cs="仿宋_GB2312"/>
                <w:b/>
                <w:bCs/>
                <w:sz w:val="21"/>
                <w:szCs w:val="21"/>
              </w:rPr>
            </w:pPr>
            <w:r>
              <w:rPr>
                <w:rFonts w:hint="eastAsia" w:ascii="宋体" w:hAnsi="宋体" w:cs="仿宋_GB2312"/>
                <w:b/>
                <w:bCs/>
                <w:sz w:val="21"/>
                <w:szCs w:val="21"/>
              </w:rPr>
              <w:t>环保节能</w:t>
            </w:r>
          </w:p>
        </w:tc>
        <w:tc>
          <w:tcPr>
            <w:tcW w:w="6190" w:type="dxa"/>
            <w:vAlign w:val="center"/>
          </w:tcPr>
          <w:p w14:paraId="3157F98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根据产品在环保和节能方面认证评分</w:t>
            </w:r>
            <w:r>
              <w:rPr>
                <w:rFonts w:hint="eastAsia" w:ascii="宋体" w:hAnsi="宋体" w:cs="宋体"/>
                <w:b w:val="0"/>
                <w:bCs w:val="0"/>
                <w:color w:val="000000"/>
                <w:sz w:val="21"/>
                <w:szCs w:val="21"/>
                <w:lang w:val="en-US" w:eastAsia="zh-CN"/>
              </w:rPr>
              <w:t>，</w:t>
            </w:r>
            <w:r>
              <w:rPr>
                <w:rFonts w:hint="eastAsia" w:ascii="宋体" w:hAnsi="宋体" w:eastAsia="宋体" w:cs="宋体"/>
                <w:b w:val="0"/>
                <w:bCs w:val="0"/>
                <w:color w:val="000000"/>
                <w:sz w:val="21"/>
                <w:szCs w:val="21"/>
                <w:lang w:val="en-US" w:eastAsia="zh-CN"/>
              </w:rPr>
              <w:t>是否列入最新一期的政府采购节能、环保目录。（请提供最新政府采购目录清单）</w:t>
            </w:r>
            <w:r>
              <w:rPr>
                <w:rFonts w:hint="eastAsia" w:ascii="宋体" w:hAnsi="宋体" w:cs="宋体"/>
                <w:b w:val="0"/>
                <w:bCs w:val="0"/>
                <w:color w:val="000000"/>
                <w:sz w:val="21"/>
                <w:szCs w:val="21"/>
                <w:lang w:val="en-US" w:eastAsia="zh-CN"/>
              </w:rPr>
              <w:t>提供目录清单得2分，未提及此项不得分。</w:t>
            </w:r>
          </w:p>
        </w:tc>
        <w:tc>
          <w:tcPr>
            <w:tcW w:w="708" w:type="dxa"/>
            <w:vAlign w:val="center"/>
          </w:tcPr>
          <w:p w14:paraId="601E95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w:t>
            </w:r>
          </w:p>
        </w:tc>
      </w:tr>
      <w:tr w14:paraId="34D1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306" w:type="dxa"/>
            <w:gridSpan w:val="2"/>
            <w:vAlign w:val="center"/>
          </w:tcPr>
          <w:p w14:paraId="3777322E">
            <w:pPr>
              <w:spacing w:line="340" w:lineRule="exact"/>
              <w:jc w:val="center"/>
              <w:rPr>
                <w:rFonts w:hint="eastAsia" w:ascii="宋体" w:hAnsi="宋体" w:eastAsia="宋体"/>
                <w:kern w:val="0"/>
                <w:sz w:val="24"/>
                <w:szCs w:val="24"/>
                <w:lang w:eastAsia="zh-CN"/>
              </w:rPr>
            </w:pPr>
            <w:r>
              <w:rPr>
                <w:rFonts w:hint="eastAsia" w:ascii="宋体" w:hAnsi="宋体" w:eastAsia="宋体" w:cs="宋体"/>
                <w:b/>
                <w:bCs/>
                <w:kern w:val="0"/>
                <w:sz w:val="24"/>
                <w:szCs w:val="24"/>
                <w:lang w:val="en-US" w:eastAsia="zh-CN"/>
              </w:rPr>
              <w:t>价格30分</w:t>
            </w:r>
          </w:p>
        </w:tc>
        <w:tc>
          <w:tcPr>
            <w:tcW w:w="6190" w:type="dxa"/>
            <w:vAlign w:val="center"/>
          </w:tcPr>
          <w:p w14:paraId="0418E6C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以合格投标人有效投标总报价中的最低价为基准价，基准价为30分。投标报价得分＝（评标基准价/投标报价）×30%×100（小数点后保留2位小数）。</w:t>
            </w:r>
          </w:p>
        </w:tc>
        <w:tc>
          <w:tcPr>
            <w:tcW w:w="708" w:type="dxa"/>
            <w:vAlign w:val="center"/>
          </w:tcPr>
          <w:p w14:paraId="6C247C9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30</w:t>
            </w:r>
          </w:p>
        </w:tc>
      </w:tr>
    </w:tbl>
    <w:p w14:paraId="3F78F1F8">
      <w:pPr>
        <w:spacing w:line="360" w:lineRule="auto"/>
      </w:pPr>
    </w:p>
    <w:p w14:paraId="46F7940B">
      <w:pPr>
        <w:spacing w:line="360" w:lineRule="auto"/>
        <w:ind w:firstLine="472" w:firstLineChars="196"/>
      </w:pPr>
      <w:r>
        <w:rPr>
          <w:rFonts w:hint="eastAsia" w:ascii="宋体" w:hAnsi="宋体"/>
          <w:b/>
          <w:bCs/>
          <w:sz w:val="24"/>
        </w:rPr>
        <w:t>为了便于评标，投标人在资信技术标中提供自评索引表，标明评分项对应的投标文件位置(带“★”参数须按项单独索引并标明参数具体位置)。</w:t>
      </w:r>
    </w:p>
    <w:p w14:paraId="1A8D1AF8">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6F6E3DF0">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121A0E50">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177A88E3">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6F0DCEE8">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4B79EA72">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4BB9E331">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2A3CF022">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287DCF78">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5C4B5E0E">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032EA6EA">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E7002D5">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2EC57EDA">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14:paraId="6E05769E">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eastAsia="zh-CN"/>
        </w:rPr>
        <w:t>，</w:t>
      </w:r>
      <w:r>
        <w:rPr>
          <w:rFonts w:hint="eastAsia" w:ascii="宋体" w:hAnsi="宋体" w:cs="宋体"/>
          <w:sz w:val="24"/>
          <w:lang w:val="en-US" w:eastAsia="zh-CN"/>
        </w:rPr>
        <w:t>推荐一名中标候选人</w:t>
      </w:r>
      <w:r>
        <w:rPr>
          <w:rFonts w:hint="eastAsia" w:ascii="宋体" w:hAnsi="宋体" w:cs="宋体"/>
          <w:sz w:val="24"/>
        </w:rPr>
        <w:t>。</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7B92850">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14:paraId="08496CC5">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48F80C6D">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1C96FB77">
      <w:pPr>
        <w:pStyle w:val="21"/>
        <w:spacing w:before="0" w:beforeAutospacing="0" w:after="0" w:afterAutospacing="0" w:line="360" w:lineRule="auto"/>
        <w:ind w:firstLine="482" w:firstLineChars="200"/>
        <w:jc w:val="both"/>
        <w:rPr>
          <w:rFonts w:hint="default" w:asciiTheme="minorEastAsia" w:hAnsiTheme="minorEastAsia" w:eastAsiaTheme="minorEastAsia"/>
          <w:b/>
          <w:bCs/>
        </w:rPr>
      </w:pPr>
    </w:p>
    <w:p w14:paraId="40A5008E">
      <w:pPr>
        <w:pStyle w:val="21"/>
        <w:spacing w:before="0" w:beforeAutospacing="0" w:after="0" w:afterAutospacing="0" w:line="360" w:lineRule="auto"/>
        <w:ind w:firstLine="482" w:firstLineChars="200"/>
        <w:jc w:val="both"/>
        <w:rPr>
          <w:rFonts w:hint="default" w:asciiTheme="minorEastAsia" w:hAnsiTheme="minorEastAsia" w:eastAsiaTheme="minorEastAsia"/>
          <w:b/>
          <w:bCs/>
        </w:rPr>
      </w:pPr>
    </w:p>
    <w:p w14:paraId="66BD51CB">
      <w:pPr>
        <w:pStyle w:val="21"/>
        <w:spacing w:before="0" w:beforeAutospacing="0" w:after="0" w:afterAutospacing="0" w:line="360" w:lineRule="auto"/>
        <w:ind w:firstLine="482" w:firstLineChars="200"/>
        <w:jc w:val="both"/>
        <w:rPr>
          <w:rFonts w:hint="default" w:asciiTheme="minorEastAsia" w:hAnsiTheme="minorEastAsia" w:eastAsiaTheme="minorEastAsia"/>
          <w:b/>
          <w:bCs/>
        </w:rPr>
      </w:pPr>
    </w:p>
    <w:p w14:paraId="788D2EC0">
      <w:pPr>
        <w:rPr>
          <w:rFonts w:hint="eastAsia" w:asciiTheme="minorEastAsia" w:hAnsiTheme="minorEastAsia" w:eastAsiaTheme="minorEastAsia"/>
          <w:b/>
          <w:sz w:val="36"/>
          <w:szCs w:val="36"/>
        </w:rPr>
      </w:pPr>
      <w:bookmarkStart w:id="30" w:name="_Toc27944_WPSOffice_Level1"/>
      <w:r>
        <w:rPr>
          <w:rFonts w:hint="eastAsia" w:asciiTheme="minorEastAsia" w:hAnsiTheme="minorEastAsia" w:eastAsiaTheme="minorEastAsia"/>
          <w:b/>
          <w:sz w:val="36"/>
          <w:szCs w:val="36"/>
        </w:rPr>
        <w:br w:type="page"/>
      </w:r>
    </w:p>
    <w:p w14:paraId="5142B0E9">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0"/>
      <w:r>
        <w:rPr>
          <w:rFonts w:hint="eastAsia" w:asciiTheme="minorEastAsia" w:hAnsiTheme="minorEastAsia" w:eastAsiaTheme="minorEastAsia"/>
          <w:b/>
          <w:sz w:val="36"/>
          <w:szCs w:val="36"/>
        </w:rPr>
        <w:t>拟签订的合同文本</w:t>
      </w:r>
    </w:p>
    <w:p w14:paraId="6366634A">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537CDC6A">
      <w:pPr>
        <w:pStyle w:val="13"/>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14:paraId="11E719A3">
      <w:pPr>
        <w:pStyle w:val="13"/>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14:paraId="6E01E612">
      <w:pPr>
        <w:pStyle w:val="13"/>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14:paraId="0DDE05F9">
      <w:pPr>
        <w:pStyle w:val="13"/>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14:paraId="3244301B">
      <w:pPr>
        <w:spacing w:line="360" w:lineRule="auto"/>
        <w:ind w:firstLine="482" w:firstLineChars="200"/>
        <w:rPr>
          <w:rFonts w:ascii="宋体"/>
          <w:b/>
          <w:bCs/>
          <w:sz w:val="24"/>
          <w:lang w:val="zh-CN"/>
        </w:rPr>
      </w:pPr>
      <w:r>
        <w:rPr>
          <w:rFonts w:hint="eastAsia" w:ascii="宋体"/>
          <w:b/>
          <w:bCs/>
          <w:sz w:val="24"/>
          <w:lang w:val="zh-CN"/>
        </w:rPr>
        <w:t xml:space="preserve">一、合同文件： </w:t>
      </w:r>
    </w:p>
    <w:p w14:paraId="16B44E74">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0B7C4955">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6EAB4C68">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500E47B1">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32DE8E5A">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6A719128">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5326715B">
      <w:pPr>
        <w:pStyle w:val="13"/>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14:paraId="7F909F82">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14:paraId="6036EE0D">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14:paraId="6D86A626">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14:paraId="29FC9685">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14:paraId="23D80B7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14:paraId="6B0B307E">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14:paraId="687D2343">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14:paraId="3FBC172E">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14:paraId="47DCF1D9">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14:paraId="3E03BF5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B7A151">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14:paraId="3A441EF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14:paraId="1C36E248">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14:paraId="246CF4E1">
      <w:pPr>
        <w:pStyle w:val="13"/>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14:paraId="2353A4E8">
      <w:pPr>
        <w:pStyle w:val="13"/>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14:paraId="2ED7847B">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14:paraId="590FC1BF">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14:paraId="4CBD9EFA">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14:paraId="6440274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14:paraId="5F1E9DC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14:paraId="5C4480C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14:paraId="1E2A0F98">
      <w:pPr>
        <w:pStyle w:val="13"/>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14:paraId="3302E571">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14:paraId="4142FC7F">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14:paraId="3F106547">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14:paraId="2DF80BD0">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14:paraId="35F264DE">
      <w:pPr>
        <w:pStyle w:val="13"/>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14:paraId="37CFE58E">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14:paraId="7D3EBED0">
      <w:pPr>
        <w:pStyle w:val="13"/>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14:paraId="0F3CF240">
      <w:pPr>
        <w:pStyle w:val="13"/>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14:paraId="4ED13332">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14:paraId="4FBF75B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14:paraId="7F22ACC0">
      <w:pPr>
        <w:pStyle w:val="13"/>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14:paraId="1CE1EC79">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14:paraId="20EC59A4">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14:paraId="5244C56C">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14:paraId="2460CB5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14:paraId="4F97C26E">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14:paraId="47258540">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14:paraId="4ADA88D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14:paraId="1D0F7D5D">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14:paraId="35F564B4">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14:paraId="7EC9EB5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14:paraId="69F67B0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14:paraId="2D62215F">
      <w:pPr>
        <w:pStyle w:val="13"/>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14:paraId="27D83688">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14:paraId="3D9870B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14:paraId="494F59BA">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14:paraId="2BD081A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14:paraId="22C9F21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14:paraId="5394AA14">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14:paraId="480F04A8">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14:paraId="56F337A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14:paraId="5EF7F976">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14:paraId="6739B0B3">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14:paraId="56D5EB87">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14:paraId="451F9B2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14:paraId="5AE1B85B">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14:paraId="746E3BB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BF45779">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14:paraId="039F97CC">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14:paraId="77D108FF">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14:paraId="096F6833">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14:paraId="20279E91">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14:paraId="0567992F">
      <w:pPr>
        <w:pStyle w:val="13"/>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14:paraId="5433004E">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14:paraId="3F5C7F9B">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1E5F6DDB">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14:paraId="46164A2A">
      <w:pPr>
        <w:pStyle w:val="13"/>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14:paraId="5676768F">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14:paraId="7D94916B">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14:paraId="1F0EF509">
      <w:pPr>
        <w:pStyle w:val="10"/>
        <w:widowControl/>
        <w:spacing w:line="360" w:lineRule="auto"/>
        <w:ind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（三）</w:t>
      </w:r>
      <w:r>
        <w:rPr>
          <w:rFonts w:hint="eastAsia" w:asciiTheme="minorEastAsia" w:hAnsiTheme="minorEastAsia" w:eastAsiaTheme="minorEastAsia"/>
          <w:lang w:val="en-US" w:eastAsia="zh-CN"/>
        </w:rPr>
        <w:t>本合同一式陆份。甲、乙双方各执贰份，采购组织机构及同级人民政府财政采购监管部门各执壹份，具有同等法律效力。本项目未尽事宜以招标文件、投标文件及澄清文件为准。</w:t>
      </w:r>
    </w:p>
    <w:p w14:paraId="5ACF3BFA">
      <w:pPr>
        <w:pStyle w:val="10"/>
        <w:widowControl/>
        <w:spacing w:line="360" w:lineRule="auto"/>
        <w:ind w:firstLine="480" w:firstLineChars="200"/>
        <w:rPr>
          <w:rFonts w:hint="eastAsia" w:asciiTheme="minorEastAsia" w:hAnsiTheme="minorEastAsia" w:eastAsiaTheme="minorEastAsia"/>
        </w:rPr>
      </w:pPr>
    </w:p>
    <w:p w14:paraId="08912B76">
      <w:pPr>
        <w:widowControl/>
        <w:spacing w:line="360" w:lineRule="auto"/>
        <w:ind w:firstLine="482" w:firstLineChars="200"/>
        <w:rPr>
          <w:rFonts w:asciiTheme="minorEastAsia" w:hAnsiTheme="minorEastAsia" w:eastAsiaTheme="minorEastAsia"/>
          <w:b/>
          <w:sz w:val="24"/>
        </w:rPr>
      </w:pPr>
    </w:p>
    <w:p w14:paraId="0CB5A26B">
      <w:pPr>
        <w:widowControl/>
        <w:spacing w:line="360" w:lineRule="auto"/>
        <w:ind w:firstLine="482" w:firstLineChars="200"/>
        <w:rPr>
          <w:rFonts w:asciiTheme="minorEastAsia" w:hAnsiTheme="minorEastAsia" w:eastAsiaTheme="minorEastAsia"/>
          <w:b/>
          <w:sz w:val="24"/>
        </w:rPr>
      </w:pPr>
    </w:p>
    <w:p w14:paraId="2A9C94B9">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14:paraId="1AAEF2DB">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14:paraId="5B5F5AD7">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14:paraId="1EE39AE3">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14:paraId="53B44DEF">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14:paraId="20053F78">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14:paraId="1DA45365">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14:paraId="4EF8F952">
      <w:pPr>
        <w:spacing w:line="360" w:lineRule="auto"/>
        <w:rPr>
          <w:rFonts w:asciiTheme="minorEastAsia" w:hAnsiTheme="minorEastAsia" w:eastAsiaTheme="minorEastAsia"/>
          <w:sz w:val="24"/>
        </w:rPr>
      </w:pPr>
    </w:p>
    <w:p w14:paraId="5895FBA7">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14:paraId="67603F8A">
      <w:pPr>
        <w:spacing w:line="360" w:lineRule="auto"/>
        <w:ind w:firstLine="480" w:firstLineChars="200"/>
        <w:rPr>
          <w:rFonts w:asciiTheme="minorEastAsia" w:hAnsiTheme="minorEastAsia" w:eastAsiaTheme="minorEastAsia"/>
          <w:sz w:val="24"/>
        </w:rPr>
      </w:pPr>
    </w:p>
    <w:p w14:paraId="08CDD896">
      <w:pPr>
        <w:spacing w:line="360" w:lineRule="auto"/>
        <w:jc w:val="center"/>
        <w:rPr>
          <w:rFonts w:ascii="宋体" w:hAnsi="宋体" w:eastAsia="宋体"/>
          <w:b/>
          <w:sz w:val="36"/>
          <w:szCs w:val="36"/>
        </w:rPr>
      </w:pPr>
      <w:r>
        <w:rPr>
          <w:rFonts w:asciiTheme="majorEastAsia" w:hAnsiTheme="majorEastAsia" w:eastAsiaTheme="majorEastAsia"/>
          <w:sz w:val="28"/>
          <w:szCs w:val="28"/>
        </w:rPr>
        <w:br w:type="page"/>
      </w:r>
      <w:r>
        <w:rPr>
          <w:rFonts w:hint="eastAsia" w:ascii="宋体" w:hAnsi="宋体" w:eastAsia="宋体"/>
          <w:b/>
          <w:sz w:val="36"/>
          <w:szCs w:val="36"/>
        </w:rPr>
        <w:t>第六章 投标文件格式</w:t>
      </w:r>
    </w:p>
    <w:p w14:paraId="2A387641">
      <w:pPr>
        <w:rPr>
          <w:rFonts w:ascii="宋体" w:hAnsi="宋体"/>
          <w:b/>
          <w:sz w:val="30"/>
          <w:szCs w:val="30"/>
        </w:rPr>
      </w:pPr>
    </w:p>
    <w:p w14:paraId="327CE861">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0E77DE29">
      <w:pPr>
        <w:spacing w:line="360" w:lineRule="auto"/>
        <w:rPr>
          <w:rFonts w:ascii="宋体" w:hAnsi="宋体" w:eastAsia="宋体"/>
          <w:b/>
          <w:sz w:val="30"/>
          <w:szCs w:val="30"/>
        </w:rPr>
      </w:pPr>
    </w:p>
    <w:p w14:paraId="39BE0AAC">
      <w:pPr>
        <w:jc w:val="center"/>
        <w:rPr>
          <w:sz w:val="52"/>
          <w:szCs w:val="52"/>
        </w:rPr>
      </w:pPr>
      <w:bookmarkStart w:id="31" w:name="_Toc19093_WPSOffice_Level1"/>
      <w:bookmarkStart w:id="32" w:name="_Toc4956_WPSOffice_Level1"/>
      <w:bookmarkStart w:id="33" w:name="_Toc32372_WPSOffice_Level1"/>
      <w:r>
        <w:rPr>
          <w:rFonts w:hint="eastAsia"/>
          <w:sz w:val="52"/>
          <w:szCs w:val="52"/>
        </w:rPr>
        <w:t>项目名称</w:t>
      </w:r>
      <w:bookmarkEnd w:id="31"/>
      <w:bookmarkEnd w:id="32"/>
      <w:bookmarkEnd w:id="33"/>
    </w:p>
    <w:p w14:paraId="336760EB">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417D8CB9">
      <w:pPr>
        <w:pStyle w:val="22"/>
      </w:pPr>
    </w:p>
    <w:p w14:paraId="04BC19A4">
      <w:pPr>
        <w:jc w:val="center"/>
        <w:rPr>
          <w:sz w:val="84"/>
          <w:szCs w:val="84"/>
          <w:lang w:val="zh-CN"/>
        </w:rPr>
      </w:pPr>
      <w:r>
        <w:rPr>
          <w:rFonts w:hint="eastAsia"/>
          <w:sz w:val="84"/>
          <w:szCs w:val="84"/>
          <w:lang w:val="zh-CN"/>
        </w:rPr>
        <w:t>投</w:t>
      </w:r>
    </w:p>
    <w:p w14:paraId="4AD46C05">
      <w:pPr>
        <w:jc w:val="center"/>
        <w:rPr>
          <w:sz w:val="84"/>
          <w:szCs w:val="84"/>
          <w:lang w:val="zh-CN"/>
        </w:rPr>
      </w:pPr>
      <w:r>
        <w:rPr>
          <w:rFonts w:hint="eastAsia"/>
          <w:sz w:val="84"/>
          <w:szCs w:val="84"/>
          <w:lang w:val="zh-CN"/>
        </w:rPr>
        <w:t>标</w:t>
      </w:r>
    </w:p>
    <w:p w14:paraId="1822B039">
      <w:pPr>
        <w:jc w:val="center"/>
        <w:rPr>
          <w:sz w:val="84"/>
          <w:szCs w:val="84"/>
        </w:rPr>
      </w:pPr>
      <w:r>
        <w:rPr>
          <w:rFonts w:hint="eastAsia"/>
          <w:sz w:val="84"/>
          <w:szCs w:val="84"/>
          <w:lang w:val="zh-CN"/>
        </w:rPr>
        <w:t>文</w:t>
      </w:r>
    </w:p>
    <w:p w14:paraId="5CF66707">
      <w:pPr>
        <w:jc w:val="center"/>
        <w:rPr>
          <w:sz w:val="84"/>
          <w:szCs w:val="84"/>
          <w:lang w:val="zh-CN"/>
        </w:rPr>
      </w:pPr>
      <w:r>
        <w:rPr>
          <w:rFonts w:hint="eastAsia"/>
          <w:sz w:val="84"/>
          <w:szCs w:val="84"/>
          <w:lang w:val="zh-CN"/>
        </w:rPr>
        <w:t>件</w:t>
      </w:r>
    </w:p>
    <w:p w14:paraId="739C4937">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354A9DE3">
      <w:pPr>
        <w:pStyle w:val="22"/>
      </w:pPr>
    </w:p>
    <w:p w14:paraId="2347D40A">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7F24C633">
      <w:pPr>
        <w:spacing w:line="360" w:lineRule="auto"/>
        <w:ind w:right="532" w:firstLine="640" w:firstLineChars="200"/>
        <w:rPr>
          <w:rFonts w:ascii="宋体" w:hAnsi="宋体"/>
          <w:sz w:val="32"/>
          <w:szCs w:val="32"/>
        </w:rPr>
      </w:pPr>
      <w:r>
        <w:rPr>
          <w:rFonts w:hint="eastAsia" w:ascii="宋体" w:hAnsi="宋体"/>
          <w:sz w:val="32"/>
          <w:szCs w:val="32"/>
        </w:rPr>
        <w:t>地    址：</w:t>
      </w:r>
    </w:p>
    <w:p w14:paraId="2792D6CF">
      <w:pPr>
        <w:spacing w:line="360" w:lineRule="auto"/>
        <w:ind w:right="532" w:firstLine="640" w:firstLineChars="200"/>
        <w:rPr>
          <w:rFonts w:ascii="宋体" w:hAnsi="宋体"/>
          <w:sz w:val="32"/>
          <w:szCs w:val="32"/>
        </w:rPr>
      </w:pPr>
      <w:r>
        <w:rPr>
          <w:rFonts w:hint="eastAsia" w:ascii="宋体" w:hAnsi="宋体"/>
          <w:sz w:val="32"/>
          <w:szCs w:val="32"/>
        </w:rPr>
        <w:t>时    间：</w:t>
      </w:r>
    </w:p>
    <w:p w14:paraId="321F809F">
      <w:pPr>
        <w:snapToGrid w:val="0"/>
        <w:spacing w:before="50" w:after="50" w:line="360" w:lineRule="auto"/>
        <w:rPr>
          <w:rFonts w:ascii="仿宋_GB2312" w:hAnsi="宋体" w:eastAsia="仿宋_GB2312"/>
          <w:b/>
          <w:sz w:val="36"/>
          <w:szCs w:val="36"/>
        </w:rPr>
      </w:pPr>
    </w:p>
    <w:p w14:paraId="2D2AD2F3">
      <w:pPr>
        <w:pStyle w:val="22"/>
      </w:pPr>
    </w:p>
    <w:p w14:paraId="4431E00B">
      <w:pPr>
        <w:spacing w:line="360" w:lineRule="auto"/>
        <w:jc w:val="center"/>
        <w:rPr>
          <w:b/>
          <w:bCs/>
          <w:sz w:val="36"/>
          <w:szCs w:val="36"/>
        </w:rPr>
      </w:pPr>
    </w:p>
    <w:p w14:paraId="3389654E">
      <w:pPr>
        <w:spacing w:line="360" w:lineRule="auto"/>
        <w:jc w:val="center"/>
        <w:rPr>
          <w:b/>
          <w:bCs/>
          <w:sz w:val="36"/>
          <w:szCs w:val="36"/>
        </w:rPr>
      </w:pPr>
      <w:r>
        <w:rPr>
          <w:rFonts w:hint="eastAsia"/>
          <w:b/>
          <w:bCs/>
          <w:sz w:val="36"/>
          <w:szCs w:val="36"/>
        </w:rPr>
        <w:t>资格证明文件目录</w:t>
      </w:r>
    </w:p>
    <w:p w14:paraId="75BC7CCD">
      <w:pPr>
        <w:numPr>
          <w:ilvl w:val="0"/>
          <w:numId w:val="11"/>
        </w:numPr>
        <w:spacing w:line="360" w:lineRule="auto"/>
        <w:ind w:hanging="5"/>
        <w:rPr>
          <w:sz w:val="28"/>
          <w:szCs w:val="36"/>
        </w:rPr>
      </w:pPr>
      <w:r>
        <w:rPr>
          <w:rFonts w:hint="eastAsia"/>
          <w:sz w:val="28"/>
          <w:szCs w:val="36"/>
        </w:rPr>
        <w:t>投标声明书（附件1）</w:t>
      </w:r>
    </w:p>
    <w:p w14:paraId="27BB827D">
      <w:pPr>
        <w:numPr>
          <w:ilvl w:val="0"/>
          <w:numId w:val="11"/>
        </w:numPr>
        <w:spacing w:line="360" w:lineRule="auto"/>
        <w:ind w:hanging="5"/>
        <w:rPr>
          <w:sz w:val="28"/>
          <w:szCs w:val="36"/>
        </w:rPr>
      </w:pPr>
      <w:r>
        <w:rPr>
          <w:rFonts w:hint="eastAsia"/>
          <w:sz w:val="28"/>
          <w:szCs w:val="36"/>
        </w:rPr>
        <w:t>授权委托书（法定代表人办理投标事宜的，则无需提交)（附件2）</w:t>
      </w:r>
    </w:p>
    <w:p w14:paraId="37E3A076">
      <w:pPr>
        <w:numPr>
          <w:ilvl w:val="0"/>
          <w:numId w:val="11"/>
        </w:numPr>
        <w:spacing w:line="360" w:lineRule="auto"/>
        <w:ind w:hanging="5"/>
        <w:rPr>
          <w:sz w:val="28"/>
          <w:szCs w:val="36"/>
        </w:rPr>
      </w:pPr>
      <w:r>
        <w:rPr>
          <w:rFonts w:hint="eastAsia"/>
          <w:sz w:val="28"/>
          <w:szCs w:val="36"/>
        </w:rPr>
        <w:t>联合体协议（若非联合体投标则无需提供）</w:t>
      </w:r>
      <w:r>
        <w:rPr>
          <w:rFonts w:hint="eastAsia"/>
          <w:sz w:val="28"/>
          <w:szCs w:val="36"/>
          <w:lang w:eastAsia="zh-CN"/>
        </w:rPr>
        <w:t>（</w:t>
      </w:r>
      <w:r>
        <w:rPr>
          <w:rFonts w:hint="eastAsia"/>
          <w:sz w:val="28"/>
          <w:szCs w:val="36"/>
          <w:lang w:val="en-US" w:eastAsia="zh-CN"/>
        </w:rPr>
        <w:t>附件B</w:t>
      </w:r>
      <w:r>
        <w:rPr>
          <w:rFonts w:hint="eastAsia"/>
          <w:sz w:val="28"/>
          <w:szCs w:val="36"/>
          <w:lang w:eastAsia="zh-CN"/>
        </w:rPr>
        <w:t>）</w:t>
      </w:r>
    </w:p>
    <w:p w14:paraId="4B5CD154">
      <w:pPr>
        <w:numPr>
          <w:ilvl w:val="0"/>
          <w:numId w:val="11"/>
        </w:numPr>
        <w:spacing w:line="360" w:lineRule="auto"/>
        <w:ind w:hanging="5"/>
        <w:rPr>
          <w:sz w:val="28"/>
          <w:szCs w:val="36"/>
        </w:rPr>
      </w:pPr>
      <w:r>
        <w:rPr>
          <w:rFonts w:hint="eastAsia"/>
          <w:sz w:val="28"/>
          <w:szCs w:val="36"/>
        </w:rPr>
        <w:t>法人或者其他组织的营业执照等证明文件，自然人的身份证明</w:t>
      </w:r>
    </w:p>
    <w:p w14:paraId="150F0165">
      <w:pPr>
        <w:numPr>
          <w:ilvl w:val="0"/>
          <w:numId w:val="11"/>
        </w:numPr>
        <w:spacing w:line="360" w:lineRule="auto"/>
        <w:ind w:hanging="5"/>
        <w:rPr>
          <w:sz w:val="28"/>
          <w:szCs w:val="36"/>
        </w:rPr>
      </w:pPr>
      <w:bookmarkStart w:id="34" w:name="_Toc30751_WPSOffice_Level1"/>
      <w:bookmarkStart w:id="35" w:name="_Toc2696_WPSOffice_Level1"/>
      <w:r>
        <w:rPr>
          <w:rFonts w:hint="eastAsia" w:ascii="Times New Roman" w:hAnsi="Times New Roman" w:eastAsia="宋体" w:cs="Times New Roman"/>
          <w:sz w:val="28"/>
          <w:szCs w:val="36"/>
        </w:rPr>
        <w:t>具备履行合同所必需的设备和专业服务（技术）能力</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符</w:t>
      </w:r>
      <w:r>
        <w:rPr>
          <w:rFonts w:hint="eastAsia"/>
          <w:sz w:val="28"/>
          <w:szCs w:val="36"/>
        </w:rPr>
        <w:t>合参与政府采购活动的资格条件并且没有税收缴纳、社会保障等方面的失信记录的承诺函</w:t>
      </w:r>
      <w:bookmarkEnd w:id="34"/>
      <w:bookmarkEnd w:id="35"/>
      <w:r>
        <w:rPr>
          <w:rFonts w:hint="eastAsia"/>
          <w:sz w:val="28"/>
          <w:szCs w:val="36"/>
        </w:rPr>
        <w:t>（附件2.2）</w:t>
      </w:r>
    </w:p>
    <w:p w14:paraId="55B8EC0D">
      <w:pPr>
        <w:numPr>
          <w:ilvl w:val="0"/>
          <w:numId w:val="11"/>
        </w:numPr>
        <w:spacing w:line="360" w:lineRule="auto"/>
        <w:ind w:hanging="5"/>
        <w:rPr>
          <w:sz w:val="28"/>
          <w:szCs w:val="36"/>
        </w:rPr>
      </w:pPr>
      <w:r>
        <w:rPr>
          <w:rFonts w:hint="eastAsia"/>
          <w:sz w:val="28"/>
          <w:szCs w:val="36"/>
        </w:rPr>
        <w:t>提供采购公告中符合供应商特定条件的有效资质证书复印件（投标人特定条件中有要求的必须提供），以及需要说明的其他资料；</w:t>
      </w:r>
    </w:p>
    <w:p w14:paraId="152B2558">
      <w:pPr>
        <w:spacing w:line="360" w:lineRule="auto"/>
        <w:rPr>
          <w:rFonts w:ascii="宋体" w:hAnsi="宋体"/>
          <w:b/>
          <w:sz w:val="28"/>
        </w:rPr>
      </w:pPr>
    </w:p>
    <w:p w14:paraId="511F7B80">
      <w:pPr>
        <w:pStyle w:val="11"/>
        <w:ind w:firstLine="480"/>
      </w:pPr>
    </w:p>
    <w:p w14:paraId="0F18A8D2">
      <w:pPr>
        <w:spacing w:line="360" w:lineRule="auto"/>
        <w:rPr>
          <w:rFonts w:ascii="宋体" w:hAnsi="宋体"/>
          <w:b/>
          <w:sz w:val="28"/>
        </w:rPr>
      </w:pPr>
    </w:p>
    <w:p w14:paraId="6CC07CD2">
      <w:pPr>
        <w:spacing w:line="360" w:lineRule="auto"/>
        <w:ind w:left="420"/>
        <w:rPr>
          <w:rFonts w:ascii="宋体" w:hAnsi="宋体"/>
          <w:b/>
          <w:sz w:val="28"/>
        </w:rPr>
      </w:pPr>
    </w:p>
    <w:p w14:paraId="1B720C37">
      <w:pPr>
        <w:pStyle w:val="31"/>
        <w:rPr>
          <w:rFonts w:ascii="宋体" w:hAnsi="宋体"/>
          <w:b/>
          <w:sz w:val="28"/>
        </w:rPr>
      </w:pPr>
    </w:p>
    <w:p w14:paraId="7B5E120D">
      <w:pPr>
        <w:pStyle w:val="31"/>
        <w:rPr>
          <w:rFonts w:ascii="宋体" w:hAnsi="宋体"/>
          <w:b/>
          <w:sz w:val="28"/>
        </w:rPr>
      </w:pPr>
    </w:p>
    <w:p w14:paraId="760E6EC8">
      <w:pPr>
        <w:spacing w:line="312" w:lineRule="auto"/>
        <w:rPr>
          <w:rFonts w:ascii="宋体" w:hAnsi="宋体"/>
          <w:b/>
          <w:sz w:val="28"/>
        </w:rPr>
      </w:pPr>
      <w:r>
        <w:rPr>
          <w:rFonts w:ascii="宋体" w:hAnsi="宋体"/>
          <w:b/>
          <w:sz w:val="28"/>
        </w:rPr>
        <w:br w:type="page"/>
      </w:r>
      <w:r>
        <w:rPr>
          <w:rFonts w:hint="eastAsia" w:ascii="宋体" w:hAnsi="宋体"/>
          <w:b/>
          <w:sz w:val="28"/>
        </w:rPr>
        <w:t>附件1</w:t>
      </w:r>
    </w:p>
    <w:p w14:paraId="5BC8CC7A">
      <w:pPr>
        <w:adjustRightInd w:val="0"/>
        <w:snapToGrid w:val="0"/>
        <w:spacing w:line="312" w:lineRule="auto"/>
        <w:ind w:right="480"/>
        <w:jc w:val="center"/>
        <w:rPr>
          <w:rFonts w:ascii="宋体" w:hAnsi="宋体"/>
          <w:b/>
          <w:kern w:val="0"/>
          <w:sz w:val="32"/>
          <w:szCs w:val="32"/>
          <w:lang w:val="zh-CN"/>
        </w:rPr>
      </w:pPr>
      <w:bookmarkStart w:id="36" w:name="_Toc31708_WPSOffice_Level1"/>
      <w:bookmarkStart w:id="37" w:name="_Toc30723_WPSOffice_Level1"/>
      <w:r>
        <w:rPr>
          <w:rFonts w:hint="eastAsia" w:ascii="宋体" w:hAnsi="宋体"/>
          <w:b/>
          <w:kern w:val="0"/>
          <w:sz w:val="32"/>
          <w:szCs w:val="32"/>
          <w:lang w:val="zh-CN"/>
        </w:rPr>
        <w:t>投标声明书</w:t>
      </w:r>
      <w:bookmarkEnd w:id="36"/>
      <w:bookmarkEnd w:id="37"/>
    </w:p>
    <w:p w14:paraId="5EEC41F7">
      <w:pPr>
        <w:snapToGrid w:val="0"/>
        <w:spacing w:beforeLines="50" w:after="50" w:line="312" w:lineRule="auto"/>
        <w:rPr>
          <w:rFonts w:ascii="宋体" w:hAnsi="宋体" w:cs="宋体"/>
          <w:kern w:val="0"/>
          <w:sz w:val="22"/>
        </w:rPr>
      </w:pPr>
      <w:r>
        <w:rPr>
          <w:rFonts w:hint="eastAsia" w:ascii="宋体" w:hAnsi="宋体" w:cs="宋体"/>
          <w:kern w:val="0"/>
          <w:sz w:val="22"/>
          <w:u w:val="single"/>
        </w:rPr>
        <w:t>台州市黄岩区政府采购中心</w:t>
      </w:r>
      <w:r>
        <w:rPr>
          <w:rFonts w:hint="eastAsia" w:ascii="宋体" w:hAnsi="宋体" w:cs="宋体"/>
          <w:kern w:val="0"/>
          <w:sz w:val="22"/>
        </w:rPr>
        <w:t>：</w:t>
      </w:r>
    </w:p>
    <w:p w14:paraId="61D03B88">
      <w:pPr>
        <w:snapToGrid w:val="0"/>
        <w:spacing w:line="360" w:lineRule="auto"/>
        <w:ind w:firstLine="440" w:firstLineChars="200"/>
        <w:rPr>
          <w:rFonts w:ascii="宋体" w:hAnsi="宋体" w:cs="宋体"/>
          <w:kern w:val="0"/>
          <w:sz w:val="22"/>
          <w:u w:val="single"/>
        </w:rPr>
      </w:pPr>
      <w:r>
        <w:rPr>
          <w:rFonts w:hint="eastAsia" w:ascii="宋体" w:hAnsi="宋体" w:cs="宋体"/>
          <w:kern w:val="0"/>
          <w:sz w:val="22"/>
        </w:rPr>
        <w:t>（投标人名称）系中华人民共和国合法企业，经营地址为：</w:t>
      </w:r>
      <w:r>
        <w:rPr>
          <w:rFonts w:hint="eastAsia" w:ascii="宋体" w:hAnsi="宋体" w:cs="宋体"/>
          <w:kern w:val="0"/>
          <w:sz w:val="22"/>
          <w:u w:val="single"/>
        </w:rPr>
        <w:t xml:space="preserve">                  。</w:t>
      </w:r>
    </w:p>
    <w:p w14:paraId="22A45F7C">
      <w:pPr>
        <w:snapToGrid w:val="0"/>
        <w:spacing w:line="360" w:lineRule="auto"/>
        <w:ind w:firstLine="440" w:firstLineChars="200"/>
        <w:rPr>
          <w:rFonts w:ascii="宋体" w:hAnsi="宋体" w:cs="宋体"/>
          <w:kern w:val="0"/>
          <w:sz w:val="22"/>
        </w:rPr>
      </w:pPr>
      <w:r>
        <w:rPr>
          <w:rFonts w:hint="eastAsia" w:ascii="宋体" w:hAnsi="宋体" w:cs="宋体"/>
          <w:kern w:val="0"/>
          <w:sz w:val="22"/>
        </w:rPr>
        <w:t>我（</w:t>
      </w:r>
      <w:r>
        <w:rPr>
          <w:rFonts w:hint="eastAsia" w:ascii="宋体" w:hAnsi="宋体" w:cs="宋体"/>
          <w:kern w:val="0"/>
          <w:sz w:val="22"/>
          <w:u w:val="single"/>
        </w:rPr>
        <w:t xml:space="preserve"> 姓名 </w:t>
      </w:r>
      <w:r>
        <w:rPr>
          <w:rFonts w:hint="eastAsia" w:ascii="宋体" w:hAnsi="宋体" w:cs="宋体"/>
          <w:kern w:val="0"/>
          <w:sz w:val="22"/>
        </w:rPr>
        <w:t>）系（</w:t>
      </w:r>
      <w:r>
        <w:rPr>
          <w:rFonts w:hint="eastAsia" w:ascii="宋体" w:hAnsi="宋体" w:cs="宋体"/>
          <w:kern w:val="0"/>
          <w:sz w:val="22"/>
          <w:u w:val="single"/>
        </w:rPr>
        <w:t xml:space="preserve"> 投标人名称 </w:t>
      </w:r>
      <w:r>
        <w:rPr>
          <w:rFonts w:hint="eastAsia" w:ascii="宋体" w:hAnsi="宋体" w:cs="宋体"/>
          <w:kern w:val="0"/>
          <w:sz w:val="22"/>
        </w:rPr>
        <w:t>）的法定代表人，我公司自愿参加贵方组织的（</w:t>
      </w:r>
      <w:r>
        <w:rPr>
          <w:rFonts w:hint="eastAsia" w:ascii="宋体" w:hAnsi="宋体" w:cs="宋体"/>
          <w:kern w:val="0"/>
          <w:sz w:val="22"/>
          <w:u w:val="single"/>
        </w:rPr>
        <w:t>招标项目名称</w:t>
      </w:r>
      <w:r>
        <w:rPr>
          <w:rFonts w:hint="eastAsia" w:ascii="宋体" w:hAnsi="宋体" w:cs="宋体"/>
          <w:kern w:val="0"/>
          <w:sz w:val="22"/>
        </w:rPr>
        <w:t>）（编号为</w:t>
      </w:r>
      <w:r>
        <w:rPr>
          <w:rFonts w:hint="eastAsia" w:ascii="宋体" w:hAnsi="宋体" w:cs="宋体"/>
          <w:kern w:val="0"/>
          <w:sz w:val="22"/>
          <w:u w:val="single"/>
        </w:rPr>
        <w:t xml:space="preserve">        </w:t>
      </w:r>
      <w:r>
        <w:rPr>
          <w:rFonts w:hint="eastAsia" w:ascii="宋体" w:hAnsi="宋体" w:cs="宋体"/>
          <w:kern w:val="0"/>
          <w:sz w:val="22"/>
        </w:rPr>
        <w:t>）的投标，为此，我公司就本次投标有关事项郑重声明如下：</w:t>
      </w:r>
    </w:p>
    <w:p w14:paraId="5B3D3197">
      <w:pPr>
        <w:numPr>
          <w:ilvl w:val="0"/>
          <w:numId w:val="12"/>
        </w:numPr>
        <w:snapToGrid w:val="0"/>
        <w:spacing w:line="360" w:lineRule="auto"/>
        <w:ind w:left="5" w:firstLine="415"/>
        <w:rPr>
          <w:rFonts w:ascii="宋体" w:hAnsi="宋体" w:cs="宋体"/>
          <w:kern w:val="0"/>
          <w:sz w:val="22"/>
        </w:rPr>
      </w:pPr>
      <w:r>
        <w:rPr>
          <w:rFonts w:hint="eastAsia" w:ascii="宋体" w:hAnsi="宋体" w:cs="宋体"/>
          <w:kern w:val="0"/>
          <w:sz w:val="22"/>
        </w:rPr>
        <w:t>我公司承诺：符合参加本次（</w:t>
      </w:r>
      <w:r>
        <w:rPr>
          <w:rFonts w:hint="eastAsia" w:ascii="宋体" w:hAnsi="宋体" w:cs="宋体"/>
          <w:kern w:val="0"/>
          <w:sz w:val="22"/>
          <w:u w:val="single"/>
        </w:rPr>
        <w:t>招标项目名称</w:t>
      </w:r>
      <w:r>
        <w:rPr>
          <w:rFonts w:hint="eastAsia" w:ascii="宋体" w:hAnsi="宋体" w:cs="宋体"/>
          <w:kern w:val="0"/>
          <w:sz w:val="22"/>
        </w:rPr>
        <w:t>）（编号为</w:t>
      </w:r>
      <w:r>
        <w:rPr>
          <w:rFonts w:hint="eastAsia" w:ascii="宋体" w:hAnsi="宋体" w:cs="宋体"/>
          <w:kern w:val="0"/>
          <w:sz w:val="22"/>
          <w:u w:val="single"/>
        </w:rPr>
        <w:t xml:space="preserve">        </w:t>
      </w:r>
      <w:r>
        <w:rPr>
          <w:rFonts w:hint="eastAsia" w:ascii="宋体" w:hAnsi="宋体" w:cs="宋体"/>
          <w:kern w:val="0"/>
          <w:sz w:val="22"/>
        </w:rPr>
        <w:t>）政府采购活动资格条件。</w:t>
      </w:r>
    </w:p>
    <w:p w14:paraId="0EC2313B">
      <w:pPr>
        <w:numPr>
          <w:ilvl w:val="0"/>
          <w:numId w:val="12"/>
        </w:numPr>
        <w:snapToGrid w:val="0"/>
        <w:spacing w:line="360" w:lineRule="auto"/>
        <w:ind w:left="5" w:firstLine="415"/>
        <w:rPr>
          <w:rFonts w:ascii="宋体" w:hAnsi="宋体" w:cs="宋体"/>
          <w:kern w:val="0"/>
          <w:sz w:val="22"/>
        </w:rPr>
      </w:pPr>
      <w:r>
        <w:rPr>
          <w:rFonts w:hint="eastAsia" w:ascii="宋体" w:hAnsi="宋体" w:cs="宋体"/>
          <w:kern w:val="0"/>
          <w:sz w:val="22"/>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8DFCE36">
      <w:pPr>
        <w:numPr>
          <w:ilvl w:val="0"/>
          <w:numId w:val="12"/>
        </w:numPr>
        <w:snapToGrid w:val="0"/>
        <w:spacing w:line="360" w:lineRule="auto"/>
        <w:ind w:left="5" w:firstLine="415"/>
        <w:rPr>
          <w:rFonts w:ascii="宋体" w:hAnsi="宋体" w:cs="宋体"/>
          <w:kern w:val="0"/>
          <w:sz w:val="22"/>
        </w:rPr>
      </w:pPr>
      <w:r>
        <w:rPr>
          <w:rFonts w:hint="eastAsia" w:ascii="宋体" w:hAnsi="宋体" w:cs="宋体"/>
          <w:kern w:val="0"/>
          <w:sz w:val="22"/>
        </w:rPr>
        <w:t>我公司在参与投标前已详细审查了招标文件和所有相关资料，我方</w:t>
      </w:r>
      <w:r>
        <w:rPr>
          <w:rFonts w:hint="eastAsia" w:ascii="宋体" w:hAnsi="宋体" w:cs="宋体"/>
          <w:color w:val="000000"/>
          <w:kern w:val="0"/>
          <w:sz w:val="22"/>
        </w:rPr>
        <w:t>完全知悉并认为此招标文件没有倾向性，也没有存在排斥潜在投标人的内容，我方对招标文</w:t>
      </w:r>
      <w:r>
        <w:rPr>
          <w:rFonts w:hint="eastAsia" w:ascii="宋体" w:hAnsi="宋体" w:cs="宋体"/>
          <w:kern w:val="0"/>
          <w:sz w:val="22"/>
        </w:rPr>
        <w:t>件的所有内容没有任何异议，不申请澄清和质疑。</w:t>
      </w:r>
    </w:p>
    <w:p w14:paraId="2D1E02DF">
      <w:pPr>
        <w:numPr>
          <w:ilvl w:val="0"/>
          <w:numId w:val="12"/>
        </w:numPr>
        <w:snapToGrid w:val="0"/>
        <w:spacing w:line="360" w:lineRule="auto"/>
        <w:ind w:left="5" w:firstLine="415"/>
        <w:rPr>
          <w:rFonts w:ascii="宋体" w:hAnsi="宋体"/>
          <w:sz w:val="22"/>
        </w:rPr>
      </w:pPr>
      <w:r>
        <w:rPr>
          <w:rFonts w:hint="eastAsia" w:ascii="宋体" w:hAnsi="宋体" w:cs="宋体"/>
          <w:kern w:val="0"/>
          <w:sz w:val="22"/>
        </w:rPr>
        <w:t>我</w:t>
      </w:r>
      <w:r>
        <w:rPr>
          <w:rFonts w:hint="eastAsia" w:ascii="宋体" w:hAnsi="宋体" w:cs="宋体"/>
          <w:kern w:val="0"/>
          <w:sz w:val="22"/>
          <w:lang w:val="zh-CN"/>
        </w:rPr>
        <w:t>公司</w:t>
      </w:r>
      <w:r>
        <w:rPr>
          <w:rFonts w:hint="eastAsia" w:ascii="宋体" w:hAnsi="宋体" w:cs="宋体"/>
          <w:kern w:val="0"/>
          <w:sz w:val="22"/>
        </w:rPr>
        <w:t>不是采购人的附属机构；</w:t>
      </w:r>
      <w:r>
        <w:rPr>
          <w:rFonts w:hint="eastAsia" w:ascii="宋体" w:hAnsi="宋体"/>
          <w:sz w:val="22"/>
        </w:rPr>
        <w:t>在获知本项目采购信息后，与采购人聘请的为此项目提供咨询服务的公司及其附属机构没有任何联系。我公司未为本项目提供整体设计、规范编制或者项目管理、监理、检测等服务。我公司不存在单位负责人为同一人或者有存在直接控股、管理关系的供应商同时参加本项目投标的情况。</w:t>
      </w:r>
    </w:p>
    <w:p w14:paraId="66040FE0">
      <w:pPr>
        <w:numPr>
          <w:ilvl w:val="0"/>
          <w:numId w:val="12"/>
        </w:numPr>
        <w:snapToGrid w:val="0"/>
        <w:spacing w:line="360" w:lineRule="auto"/>
        <w:ind w:left="5" w:firstLine="415"/>
        <w:rPr>
          <w:rFonts w:ascii="宋体" w:hAnsi="宋体"/>
          <w:kern w:val="0"/>
          <w:sz w:val="22"/>
          <w:lang w:val="af-ZA"/>
        </w:rPr>
      </w:pPr>
      <w:r>
        <w:rPr>
          <w:rFonts w:hint="eastAsia" w:ascii="宋体" w:hAnsi="宋体" w:cs="宋体"/>
          <w:kern w:val="0"/>
          <w:sz w:val="22"/>
        </w:rPr>
        <w:t>我</w:t>
      </w:r>
      <w:r>
        <w:rPr>
          <w:rFonts w:hint="eastAsia" w:ascii="宋体" w:hAnsi="宋体" w:cs="仿宋_GB2312"/>
          <w:kern w:val="0"/>
          <w:sz w:val="22"/>
          <w:lang w:val="zh-CN"/>
        </w:rPr>
        <w:t>公司</w:t>
      </w:r>
      <w:r>
        <w:rPr>
          <w:rFonts w:hint="eastAsia" w:ascii="宋体" w:hAnsi="宋体" w:cs="宋体"/>
          <w:kern w:val="0"/>
          <w:sz w:val="22"/>
        </w:rPr>
        <w:t>保证，</w:t>
      </w:r>
      <w:r>
        <w:rPr>
          <w:rFonts w:hint="eastAsia" w:ascii="宋体" w:hAnsi="宋体"/>
          <w:kern w:val="0"/>
          <w:sz w:val="22"/>
          <w:lang w:val="af-ZA"/>
        </w:rPr>
        <w:t>采购人在中华人民共和国境内使用</w:t>
      </w:r>
      <w:r>
        <w:rPr>
          <w:rFonts w:hint="eastAsia" w:ascii="宋体" w:hAnsi="宋体" w:cs="宋体"/>
          <w:kern w:val="0"/>
          <w:sz w:val="22"/>
        </w:rPr>
        <w:t>我</w:t>
      </w:r>
      <w:r>
        <w:rPr>
          <w:rFonts w:hint="eastAsia" w:ascii="宋体" w:hAnsi="宋体" w:cs="仿宋_GB2312"/>
          <w:kern w:val="0"/>
          <w:sz w:val="22"/>
          <w:lang w:val="zh-CN"/>
        </w:rPr>
        <w:t>公司</w:t>
      </w:r>
      <w:r>
        <w:rPr>
          <w:rFonts w:hint="eastAsia" w:ascii="宋体" w:hAnsi="宋体"/>
          <w:kern w:val="0"/>
          <w:sz w:val="22"/>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2"/>
          <w:lang w:val="af-ZA"/>
        </w:rPr>
        <w:t>我方</w:t>
      </w:r>
      <w:r>
        <w:rPr>
          <w:rFonts w:hint="eastAsia" w:ascii="宋体" w:hAnsi="宋体"/>
          <w:kern w:val="0"/>
          <w:sz w:val="22"/>
          <w:lang w:val="af-ZA"/>
        </w:rPr>
        <w:t>承担。</w:t>
      </w:r>
      <w:r>
        <w:rPr>
          <w:rFonts w:hint="eastAsia" w:ascii="宋体" w:hAnsi="宋体" w:cs="宋体"/>
          <w:kern w:val="0"/>
          <w:sz w:val="22"/>
          <w:lang w:val="af-ZA"/>
        </w:rPr>
        <w:t>我方的</w:t>
      </w:r>
      <w:r>
        <w:rPr>
          <w:rFonts w:hint="eastAsia" w:ascii="宋体" w:hAnsi="宋体"/>
          <w:kern w:val="0"/>
          <w:sz w:val="22"/>
          <w:lang w:val="af-ZA"/>
        </w:rPr>
        <w:t>投标报价</w:t>
      </w:r>
      <w:r>
        <w:rPr>
          <w:rFonts w:hint="eastAsia" w:ascii="宋体" w:hAnsi="宋体" w:cs="宋体"/>
          <w:kern w:val="0"/>
          <w:sz w:val="22"/>
          <w:lang w:val="af-ZA"/>
        </w:rPr>
        <w:t>已</w:t>
      </w:r>
      <w:r>
        <w:rPr>
          <w:rFonts w:hint="eastAsia" w:ascii="宋体" w:hAnsi="宋体"/>
          <w:kern w:val="0"/>
          <w:sz w:val="22"/>
          <w:lang w:val="af-ZA"/>
        </w:rPr>
        <w:t>包含所有应向所有权人支付的专利权、商标权或其它知识产权的一切相关费用。</w:t>
      </w:r>
    </w:p>
    <w:p w14:paraId="357A2D64">
      <w:pPr>
        <w:numPr>
          <w:ilvl w:val="0"/>
          <w:numId w:val="12"/>
        </w:numPr>
        <w:snapToGrid w:val="0"/>
        <w:spacing w:line="360" w:lineRule="auto"/>
        <w:ind w:left="5" w:firstLine="415"/>
        <w:rPr>
          <w:rFonts w:ascii="仿宋_GB2312" w:hAnsi="仿宋_GB2312" w:cs="仿宋_GB2312"/>
          <w:sz w:val="22"/>
        </w:rPr>
      </w:pPr>
      <w:r>
        <w:rPr>
          <w:rFonts w:hint="eastAsia" w:ascii="宋体" w:hAnsi="宋体" w:cs="宋体"/>
          <w:kern w:val="0"/>
          <w:sz w:val="22"/>
          <w:lang w:val="af-ZA"/>
        </w:rPr>
        <w:t>我</w:t>
      </w:r>
      <w:r>
        <w:rPr>
          <w:rFonts w:hint="eastAsia" w:ascii="宋体" w:hAnsi="宋体" w:cs="宋体"/>
          <w:kern w:val="0"/>
          <w:sz w:val="22"/>
          <w:lang w:val="zh-CN"/>
        </w:rPr>
        <w:t>公司</w:t>
      </w:r>
      <w:r>
        <w:rPr>
          <w:rFonts w:hint="eastAsia" w:ascii="宋体" w:hAnsi="宋体" w:cs="宋体"/>
          <w:kern w:val="0"/>
          <w:sz w:val="22"/>
          <w:lang w:val="af-ZA"/>
        </w:rPr>
        <w:t>严格履行政府采购合同，不降低合同约定的产品质量和服务，不擅自变更、中止、终止合同，或拒绝履行合同义务。</w:t>
      </w:r>
    </w:p>
    <w:p w14:paraId="7712CD5A">
      <w:pPr>
        <w:numPr>
          <w:ilvl w:val="0"/>
          <w:numId w:val="12"/>
        </w:numPr>
        <w:snapToGrid w:val="0"/>
        <w:spacing w:line="360" w:lineRule="auto"/>
        <w:ind w:left="5" w:firstLine="415"/>
        <w:rPr>
          <w:rFonts w:ascii="宋体" w:hAnsi="宋体"/>
          <w:sz w:val="22"/>
        </w:rPr>
      </w:pPr>
      <w:r>
        <w:rPr>
          <w:rFonts w:hint="eastAsia" w:ascii="宋体" w:hAnsi="宋体"/>
          <w:sz w:val="22"/>
        </w:rPr>
        <w:t>以上事项如有虚假或隐瞒，我</w:t>
      </w:r>
      <w:r>
        <w:rPr>
          <w:rFonts w:hint="eastAsia" w:ascii="宋体" w:hAnsi="宋体" w:cs="仿宋_GB2312"/>
          <w:kern w:val="0"/>
          <w:sz w:val="22"/>
          <w:lang w:val="zh-CN"/>
        </w:rPr>
        <w:t>公司</w:t>
      </w:r>
      <w:r>
        <w:rPr>
          <w:rFonts w:hint="eastAsia" w:ascii="宋体" w:hAnsi="宋体"/>
          <w:sz w:val="22"/>
        </w:rPr>
        <w:t>愿意承担一切后果，并不再寻求任何旨在减轻或免除法律责任的辩解。</w:t>
      </w:r>
    </w:p>
    <w:p w14:paraId="686BC632">
      <w:pPr>
        <w:adjustRightInd w:val="0"/>
        <w:snapToGrid w:val="0"/>
        <w:spacing w:line="360" w:lineRule="auto"/>
        <w:ind w:firstLine="480"/>
        <w:rPr>
          <w:rFonts w:ascii="宋体" w:hAnsi="宋体" w:cs="仿宋_GB2312"/>
          <w:kern w:val="0"/>
          <w:sz w:val="22"/>
          <w:szCs w:val="22"/>
        </w:rPr>
      </w:pPr>
    </w:p>
    <w:p w14:paraId="489EE455">
      <w:pPr>
        <w:adjustRightInd w:val="0"/>
        <w:snapToGrid w:val="0"/>
        <w:spacing w:line="360" w:lineRule="auto"/>
        <w:ind w:firstLine="4290" w:firstLineChars="1950"/>
        <w:rPr>
          <w:rFonts w:ascii="宋体" w:hAnsi="宋体" w:cs="仿宋_GB2312"/>
          <w:kern w:val="0"/>
          <w:sz w:val="22"/>
          <w:szCs w:val="22"/>
          <w:lang w:val="zh-CN"/>
        </w:rPr>
      </w:pPr>
      <w:r>
        <w:rPr>
          <w:rFonts w:hint="eastAsia" w:ascii="宋体" w:hAnsi="宋体" w:cs="仿宋_GB2312"/>
          <w:kern w:val="0"/>
          <w:sz w:val="22"/>
          <w:szCs w:val="22"/>
          <w:lang w:val="zh-CN"/>
        </w:rPr>
        <w:t xml:space="preserve"> 投标人名称（公章)：</w:t>
      </w:r>
    </w:p>
    <w:p w14:paraId="2CCB2B70">
      <w:pPr>
        <w:adjustRightInd w:val="0"/>
        <w:snapToGrid w:val="0"/>
        <w:spacing w:line="360" w:lineRule="auto"/>
        <w:rPr>
          <w:rFonts w:ascii="宋体" w:hAnsi="宋体" w:cs="仿宋_GB2312"/>
          <w:kern w:val="0"/>
          <w:sz w:val="22"/>
          <w:szCs w:val="22"/>
          <w:lang w:val="zh-CN"/>
        </w:rPr>
      </w:pPr>
      <w:r>
        <w:rPr>
          <w:rFonts w:hint="eastAsia" w:ascii="宋体" w:hAnsi="宋体" w:cs="仿宋_GB2312"/>
          <w:kern w:val="0"/>
          <w:sz w:val="22"/>
          <w:szCs w:val="22"/>
          <w:lang w:val="zh-CN"/>
        </w:rPr>
        <w:t xml:space="preserve">                                      </w:t>
      </w:r>
      <w:r>
        <w:rPr>
          <w:rFonts w:hint="eastAsia" w:ascii="宋体" w:hAnsi="宋体" w:cs="仿宋_GB2312"/>
          <w:kern w:val="0"/>
          <w:sz w:val="22"/>
          <w:szCs w:val="22"/>
        </w:rPr>
        <w:t xml:space="preserve">  </w:t>
      </w:r>
      <w:r>
        <w:rPr>
          <w:rFonts w:hint="eastAsia" w:ascii="宋体" w:hAnsi="宋体" w:cs="仿宋_GB2312"/>
          <w:kern w:val="0"/>
          <w:sz w:val="22"/>
          <w:szCs w:val="22"/>
          <w:lang w:val="zh-CN"/>
        </w:rPr>
        <w:t>法定代表人或授权委托人签字：</w:t>
      </w:r>
    </w:p>
    <w:p w14:paraId="557A7C56">
      <w:pPr>
        <w:adjustRightInd w:val="0"/>
        <w:snapToGrid w:val="0"/>
        <w:spacing w:line="360" w:lineRule="auto"/>
        <w:ind w:right="480"/>
        <w:jc w:val="center"/>
        <w:rPr>
          <w:rFonts w:ascii="宋体" w:hAnsi="宋体" w:cs="仿宋_GB2312"/>
          <w:kern w:val="0"/>
          <w:sz w:val="22"/>
          <w:szCs w:val="22"/>
          <w:lang w:val="zh-CN"/>
        </w:rPr>
      </w:pPr>
      <w:r>
        <w:rPr>
          <w:rFonts w:hint="eastAsia" w:ascii="宋体" w:hAnsi="宋体" w:cs="仿宋_GB2312"/>
          <w:kern w:val="0"/>
          <w:sz w:val="22"/>
          <w:szCs w:val="22"/>
          <w:lang w:val="zh-CN"/>
        </w:rPr>
        <w:t xml:space="preserve">                                 </w:t>
      </w:r>
      <w:r>
        <w:rPr>
          <w:rFonts w:hint="eastAsia" w:ascii="宋体" w:hAnsi="宋体" w:cs="仿宋_GB2312"/>
          <w:kern w:val="0"/>
          <w:sz w:val="22"/>
          <w:szCs w:val="22"/>
        </w:rPr>
        <w:t xml:space="preserve">  </w:t>
      </w:r>
      <w:r>
        <w:rPr>
          <w:rFonts w:hint="eastAsia" w:ascii="宋体" w:hAnsi="宋体" w:cs="仿宋_GB2312"/>
          <w:kern w:val="0"/>
          <w:sz w:val="22"/>
          <w:szCs w:val="22"/>
          <w:lang w:val="zh-CN"/>
        </w:rPr>
        <w:t xml:space="preserve"> 日期：</w:t>
      </w:r>
      <w:r>
        <w:rPr>
          <w:rFonts w:hint="eastAsia" w:ascii="宋体" w:hAnsi="宋体" w:cstheme="minorBidi"/>
          <w:sz w:val="22"/>
          <w:szCs w:val="22"/>
        </w:rPr>
        <w:t>××</w:t>
      </w:r>
      <w:r>
        <w:rPr>
          <w:rFonts w:hint="eastAsia" w:ascii="宋体" w:hAnsi="宋体" w:cs="仿宋_GB2312"/>
          <w:kern w:val="0"/>
          <w:sz w:val="22"/>
          <w:szCs w:val="22"/>
          <w:lang w:val="zh-CN"/>
        </w:rPr>
        <w:t xml:space="preserve">年 </w:t>
      </w:r>
      <w:r>
        <w:rPr>
          <w:rFonts w:hint="eastAsia" w:ascii="宋体" w:hAnsi="宋体" w:cstheme="minorBidi"/>
          <w:sz w:val="22"/>
          <w:szCs w:val="22"/>
        </w:rPr>
        <w:t>××</w:t>
      </w:r>
      <w:r>
        <w:rPr>
          <w:rFonts w:hint="eastAsia" w:ascii="宋体" w:hAnsi="宋体" w:cs="仿宋_GB2312"/>
          <w:kern w:val="0"/>
          <w:sz w:val="22"/>
          <w:szCs w:val="22"/>
          <w:lang w:val="zh-CN"/>
        </w:rPr>
        <w:t xml:space="preserve"> 月 </w:t>
      </w:r>
      <w:r>
        <w:rPr>
          <w:rFonts w:hint="eastAsia" w:ascii="宋体" w:hAnsi="宋体" w:cstheme="minorBidi"/>
          <w:sz w:val="22"/>
          <w:szCs w:val="22"/>
        </w:rPr>
        <w:t>××</w:t>
      </w:r>
      <w:r>
        <w:rPr>
          <w:rFonts w:hint="eastAsia" w:ascii="宋体" w:hAnsi="宋体" w:cs="仿宋_GB2312"/>
          <w:kern w:val="0"/>
          <w:sz w:val="22"/>
          <w:szCs w:val="22"/>
          <w:lang w:val="zh-CN"/>
        </w:rPr>
        <w:t xml:space="preserve"> 日</w:t>
      </w:r>
    </w:p>
    <w:p w14:paraId="407AA759">
      <w:pPr>
        <w:adjustRightInd w:val="0"/>
        <w:snapToGrid w:val="0"/>
        <w:spacing w:line="360" w:lineRule="auto"/>
        <w:ind w:right="480"/>
        <w:rPr>
          <w:rFonts w:ascii="宋体"/>
          <w:b/>
          <w:sz w:val="30"/>
          <w:szCs w:val="30"/>
        </w:rPr>
      </w:pPr>
      <w:r>
        <w:rPr>
          <w:rFonts w:hint="eastAsia" w:ascii="宋体" w:hAnsi="宋体"/>
          <w:b/>
          <w:sz w:val="28"/>
        </w:rPr>
        <w:t>附件2</w:t>
      </w:r>
    </w:p>
    <w:p w14:paraId="54816F25">
      <w:pPr>
        <w:spacing w:line="360" w:lineRule="auto"/>
        <w:ind w:firstLine="321" w:firstLineChars="100"/>
        <w:jc w:val="center"/>
        <w:rPr>
          <w:rFonts w:hAnsi="宋体"/>
          <w:b/>
          <w:sz w:val="32"/>
          <w:szCs w:val="32"/>
          <w:u w:val="single"/>
        </w:rPr>
      </w:pPr>
      <w:bookmarkStart w:id="38" w:name="_Toc6870_WPSOffice_Level1"/>
      <w:bookmarkStart w:id="39" w:name="_Toc24373_WPSOffice_Level1"/>
      <w:r>
        <w:rPr>
          <w:b/>
          <w:sz w:val="32"/>
          <w:szCs w:val="32"/>
        </w:rPr>
        <w:t>授权</w:t>
      </w:r>
      <w:r>
        <w:rPr>
          <w:rFonts w:hint="eastAsia"/>
          <w:b/>
          <w:sz w:val="32"/>
          <w:szCs w:val="32"/>
        </w:rPr>
        <w:t>委托</w:t>
      </w:r>
      <w:r>
        <w:rPr>
          <w:b/>
          <w:sz w:val="32"/>
          <w:szCs w:val="32"/>
        </w:rPr>
        <w:t>书</w:t>
      </w:r>
      <w:bookmarkEnd w:id="38"/>
      <w:bookmarkEnd w:id="39"/>
    </w:p>
    <w:p w14:paraId="4F16619E">
      <w:pPr>
        <w:snapToGrid w:val="0"/>
        <w:spacing w:before="120" w:beforeLines="50" w:after="50" w:line="360" w:lineRule="auto"/>
        <w:rPr>
          <w:rFonts w:ascii="宋体" w:hAnsi="宋体" w:cs="宋体"/>
          <w:kern w:val="0"/>
          <w:sz w:val="24"/>
        </w:rPr>
      </w:pPr>
      <w:r>
        <w:rPr>
          <w:rFonts w:hint="eastAsia" w:ascii="宋体" w:hAnsi="宋体" w:cs="Times New Roman"/>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14:paraId="420B5288">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0A275A3A">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066A2200">
      <w:pPr>
        <w:pStyle w:val="13"/>
        <w:spacing w:line="360" w:lineRule="auto"/>
        <w:ind w:firstLine="480" w:firstLineChars="200"/>
        <w:rPr>
          <w:rFonts w:hAnsi="宋体"/>
          <w:sz w:val="24"/>
        </w:rPr>
      </w:pPr>
      <w:r>
        <w:rPr>
          <w:rFonts w:hint="eastAsia" w:hAnsi="宋体"/>
          <w:sz w:val="24"/>
        </w:rPr>
        <w:t>全权代表无转委托权，特此委托。</w:t>
      </w:r>
    </w:p>
    <w:p w14:paraId="7B1463CA">
      <w:pPr>
        <w:spacing w:line="360" w:lineRule="auto"/>
        <w:rPr>
          <w:sz w:val="24"/>
        </w:rPr>
      </w:pPr>
    </w:p>
    <w:p w14:paraId="201F05AF">
      <w:pPr>
        <w:spacing w:line="360" w:lineRule="auto"/>
        <w:rPr>
          <w:sz w:val="24"/>
        </w:rPr>
      </w:pPr>
      <w:r>
        <w:rPr>
          <w:rFonts w:hint="eastAsia" w:ascii="宋体"/>
          <w:sz w:val="24"/>
        </w:rPr>
        <w:t>法定代表人签字或盖章：</w:t>
      </w:r>
    </w:p>
    <w:p w14:paraId="7376452D">
      <w:pPr>
        <w:spacing w:line="360" w:lineRule="auto"/>
        <w:rPr>
          <w:sz w:val="24"/>
        </w:rPr>
      </w:pPr>
      <w:r>
        <w:rPr>
          <w:rFonts w:hint="eastAsia" w:ascii="宋体"/>
          <w:sz w:val="24"/>
        </w:rPr>
        <w:t>投标人全称（公章）：                              日期：</w:t>
      </w:r>
    </w:p>
    <w:p w14:paraId="64906861">
      <w:pPr>
        <w:spacing w:line="360" w:lineRule="auto"/>
        <w:rPr>
          <w:sz w:val="24"/>
        </w:rPr>
      </w:pPr>
    </w:p>
    <w:p w14:paraId="6EA95941">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996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494B535">
            <w:pPr>
              <w:spacing w:line="360" w:lineRule="auto"/>
              <w:rPr>
                <w:rFonts w:ascii="宋体"/>
                <w:b/>
                <w:sz w:val="24"/>
              </w:rPr>
            </w:pPr>
          </w:p>
          <w:p w14:paraId="1D366D88">
            <w:pPr>
              <w:spacing w:line="360" w:lineRule="auto"/>
              <w:ind w:firstLine="361" w:firstLineChars="150"/>
              <w:rPr>
                <w:rFonts w:ascii="宋体"/>
                <w:b/>
                <w:sz w:val="24"/>
              </w:rPr>
            </w:pPr>
            <w:r>
              <w:rPr>
                <w:rFonts w:hint="eastAsia" w:ascii="宋体"/>
                <w:b/>
                <w:sz w:val="24"/>
              </w:rPr>
              <w:t>法定代表身份证正反面</w:t>
            </w:r>
          </w:p>
        </w:tc>
      </w:tr>
    </w:tbl>
    <w:p w14:paraId="245676C8">
      <w:pPr>
        <w:spacing w:line="360" w:lineRule="auto"/>
        <w:rPr>
          <w:sz w:val="24"/>
        </w:rPr>
      </w:pPr>
      <w:r>
        <w:rPr>
          <w:rFonts w:hint="eastAsia" w:ascii="宋体"/>
          <w:sz w:val="24"/>
        </w:rPr>
        <w:t xml:space="preserve">法定代表人姓名：                                 </w:t>
      </w:r>
    </w:p>
    <w:p w14:paraId="7F187E6B">
      <w:pPr>
        <w:spacing w:line="360" w:lineRule="auto"/>
        <w:rPr>
          <w:sz w:val="24"/>
        </w:rPr>
      </w:pPr>
      <w:r>
        <w:rPr>
          <w:rFonts w:hint="eastAsia" w:ascii="宋体"/>
          <w:sz w:val="24"/>
        </w:rPr>
        <w:t>传真：</w:t>
      </w:r>
    </w:p>
    <w:p w14:paraId="32362F23">
      <w:pPr>
        <w:spacing w:line="360" w:lineRule="auto"/>
        <w:rPr>
          <w:rFonts w:ascii="宋体"/>
          <w:sz w:val="24"/>
        </w:rPr>
      </w:pPr>
      <w:r>
        <w:rPr>
          <w:rFonts w:hint="eastAsia" w:ascii="宋体"/>
          <w:sz w:val="24"/>
        </w:rPr>
        <w:t>电话：</w:t>
      </w:r>
    </w:p>
    <w:p w14:paraId="4670B4D4">
      <w:pPr>
        <w:spacing w:line="360" w:lineRule="auto"/>
        <w:rPr>
          <w:sz w:val="24"/>
        </w:rPr>
      </w:pPr>
      <w:r>
        <w:rPr>
          <w:rFonts w:hint="eastAsia" w:ascii="宋体"/>
          <w:sz w:val="24"/>
        </w:rPr>
        <w:t>详细通讯地址：</w:t>
      </w:r>
    </w:p>
    <w:p w14:paraId="22E351FC">
      <w:pPr>
        <w:spacing w:line="360" w:lineRule="auto"/>
        <w:rPr>
          <w:rFonts w:ascii="宋体"/>
          <w:sz w:val="24"/>
        </w:rPr>
      </w:pPr>
      <w:r>
        <w:rPr>
          <w:rFonts w:hint="eastAsia" w:ascii="宋体"/>
          <w:sz w:val="24"/>
        </w:rPr>
        <w:t>邮政编码：</w:t>
      </w:r>
    </w:p>
    <w:p w14:paraId="22610393">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C1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65D3EBA">
            <w:pPr>
              <w:spacing w:line="360" w:lineRule="auto"/>
              <w:rPr>
                <w:rFonts w:ascii="宋体"/>
                <w:b/>
                <w:sz w:val="24"/>
              </w:rPr>
            </w:pPr>
          </w:p>
          <w:p w14:paraId="35795798">
            <w:pPr>
              <w:spacing w:line="360" w:lineRule="auto"/>
              <w:ind w:firstLine="361" w:firstLineChars="150"/>
              <w:rPr>
                <w:rFonts w:ascii="宋体"/>
                <w:b/>
                <w:sz w:val="24"/>
              </w:rPr>
            </w:pPr>
            <w:r>
              <w:rPr>
                <w:rFonts w:hint="eastAsia" w:ascii="宋体"/>
                <w:b/>
                <w:sz w:val="24"/>
              </w:rPr>
              <w:t>全权代表身份证正反面</w:t>
            </w:r>
          </w:p>
        </w:tc>
      </w:tr>
    </w:tbl>
    <w:p w14:paraId="690EA1F9">
      <w:pPr>
        <w:spacing w:line="360" w:lineRule="auto"/>
        <w:rPr>
          <w:rFonts w:ascii="宋体"/>
          <w:sz w:val="24"/>
        </w:rPr>
      </w:pPr>
      <w:r>
        <w:rPr>
          <w:rFonts w:hint="eastAsia" w:ascii="宋体"/>
          <w:sz w:val="24"/>
        </w:rPr>
        <w:t xml:space="preserve">全权代表姓名：       </w:t>
      </w:r>
    </w:p>
    <w:p w14:paraId="7924283C">
      <w:pPr>
        <w:spacing w:line="360" w:lineRule="auto"/>
        <w:rPr>
          <w:sz w:val="24"/>
        </w:rPr>
      </w:pPr>
      <w:r>
        <w:rPr>
          <w:rFonts w:hint="eastAsia" w:ascii="宋体"/>
          <w:sz w:val="24"/>
        </w:rPr>
        <w:t xml:space="preserve">职务：                           </w:t>
      </w:r>
    </w:p>
    <w:p w14:paraId="0B47F21D">
      <w:pPr>
        <w:spacing w:line="360" w:lineRule="auto"/>
        <w:rPr>
          <w:sz w:val="24"/>
        </w:rPr>
      </w:pPr>
      <w:r>
        <w:rPr>
          <w:rFonts w:hint="eastAsia" w:ascii="宋体"/>
          <w:sz w:val="24"/>
        </w:rPr>
        <w:t>传真：</w:t>
      </w:r>
    </w:p>
    <w:p w14:paraId="49FCF654">
      <w:pPr>
        <w:spacing w:line="360" w:lineRule="auto"/>
        <w:rPr>
          <w:rFonts w:ascii="宋体"/>
          <w:sz w:val="24"/>
        </w:rPr>
      </w:pPr>
      <w:r>
        <w:rPr>
          <w:rFonts w:hint="eastAsia" w:ascii="宋体"/>
          <w:sz w:val="24"/>
        </w:rPr>
        <w:t>电话：</w:t>
      </w:r>
    </w:p>
    <w:p w14:paraId="5B49E9DF">
      <w:pPr>
        <w:spacing w:line="360" w:lineRule="auto"/>
        <w:rPr>
          <w:sz w:val="24"/>
        </w:rPr>
      </w:pPr>
      <w:r>
        <w:rPr>
          <w:rFonts w:hint="eastAsia" w:ascii="宋体"/>
          <w:sz w:val="24"/>
        </w:rPr>
        <w:t>详细通讯地址：</w:t>
      </w:r>
    </w:p>
    <w:p w14:paraId="7E724083">
      <w:pPr>
        <w:spacing w:line="360" w:lineRule="auto"/>
        <w:rPr>
          <w:rFonts w:ascii="宋体"/>
          <w:sz w:val="24"/>
        </w:rPr>
      </w:pPr>
      <w:r>
        <w:rPr>
          <w:rFonts w:hint="eastAsia" w:ascii="宋体"/>
          <w:sz w:val="24"/>
        </w:rPr>
        <w:t>邮政编码：</w:t>
      </w:r>
      <w:bookmarkStart w:id="40" w:name="_Toc16825_WPSOffice_Level1"/>
      <w:bookmarkStart w:id="41" w:name="_Toc26389_WPSOffice_Level1"/>
      <w:bookmarkStart w:id="42" w:name="_Toc12331_WPSOffice_Level1"/>
    </w:p>
    <w:p w14:paraId="3C60E71D">
      <w:pPr>
        <w:rPr>
          <w:sz w:val="52"/>
          <w:szCs w:val="52"/>
        </w:rPr>
      </w:pPr>
    </w:p>
    <w:p w14:paraId="3F2E2094">
      <w:pPr>
        <w:adjustRightInd w:val="0"/>
        <w:snapToGrid w:val="0"/>
        <w:spacing w:line="360" w:lineRule="auto"/>
        <w:ind w:right="480"/>
        <w:rPr>
          <w:rFonts w:ascii="宋体"/>
          <w:b/>
          <w:sz w:val="30"/>
          <w:szCs w:val="30"/>
        </w:rPr>
      </w:pPr>
      <w:r>
        <w:rPr>
          <w:rFonts w:hint="eastAsia" w:ascii="宋体" w:hAnsi="宋体"/>
          <w:b/>
          <w:sz w:val="28"/>
        </w:rPr>
        <w:t>附件2.2</w:t>
      </w:r>
    </w:p>
    <w:p w14:paraId="3B2A6559">
      <w:pPr>
        <w:adjustRightInd w:val="0"/>
        <w:snapToGrid w:val="0"/>
        <w:jc w:val="center"/>
        <w:rPr>
          <w:rFonts w:ascii="宋体" w:hAnsi="宋体" w:cs="宋体"/>
          <w:b/>
          <w:bCs/>
          <w:szCs w:val="21"/>
        </w:rPr>
      </w:pPr>
      <w:r>
        <w:rPr>
          <w:b/>
          <w:bCs/>
          <w:sz w:val="28"/>
          <w:szCs w:val="21"/>
        </w:rPr>
        <w:t>具备履行合同所必需的设备和专业</w:t>
      </w:r>
      <w:r>
        <w:rPr>
          <w:rFonts w:hint="eastAsia"/>
          <w:b/>
          <w:bCs/>
          <w:sz w:val="28"/>
          <w:szCs w:val="21"/>
        </w:rPr>
        <w:t>服务（</w:t>
      </w:r>
      <w:r>
        <w:rPr>
          <w:b/>
          <w:bCs/>
          <w:sz w:val="28"/>
          <w:szCs w:val="21"/>
        </w:rPr>
        <w:t>技术</w:t>
      </w:r>
      <w:r>
        <w:rPr>
          <w:rFonts w:hint="eastAsia"/>
          <w:b/>
          <w:bCs/>
          <w:sz w:val="28"/>
          <w:szCs w:val="21"/>
        </w:rPr>
        <w:t>）</w:t>
      </w:r>
      <w:r>
        <w:rPr>
          <w:b/>
          <w:bCs/>
          <w:sz w:val="28"/>
          <w:szCs w:val="21"/>
        </w:rPr>
        <w:t>能力的</w:t>
      </w:r>
      <w:r>
        <w:rPr>
          <w:rFonts w:hint="eastAsia"/>
          <w:b/>
          <w:bCs/>
          <w:sz w:val="28"/>
          <w:szCs w:val="21"/>
        </w:rPr>
        <w:t>承诺函</w:t>
      </w:r>
    </w:p>
    <w:p w14:paraId="5EF407EF">
      <w:pPr>
        <w:adjustRightInd w:val="0"/>
        <w:snapToGrid w:val="0"/>
        <w:rPr>
          <w:rFonts w:ascii="宋体" w:hAnsi="宋体" w:cs="宋体"/>
        </w:rPr>
      </w:pPr>
    </w:p>
    <w:p w14:paraId="5860D7D4">
      <w:pPr>
        <w:adjustRightInd w:val="0"/>
        <w:snapToGrid w:val="0"/>
        <w:spacing w:line="360" w:lineRule="auto"/>
        <w:rPr>
          <w:rFonts w:ascii="宋体" w:hAnsi="宋体" w:cs="宋体"/>
          <w:sz w:val="24"/>
          <w:u w:val="single"/>
        </w:rPr>
      </w:pPr>
    </w:p>
    <w:p w14:paraId="51AF8CFB">
      <w:pPr>
        <w:adjustRightInd w:val="0"/>
        <w:snapToGrid w:val="0"/>
        <w:spacing w:line="360" w:lineRule="auto"/>
        <w:rPr>
          <w:rFonts w:ascii="宋体" w:hAnsi="宋体" w:cs="宋体"/>
          <w:sz w:val="24"/>
        </w:rPr>
      </w:pPr>
      <w:r>
        <w:rPr>
          <w:rFonts w:hint="eastAsia" w:ascii="宋体" w:hAnsi="宋体" w:cs="宋体"/>
          <w:sz w:val="24"/>
          <w:u w:val="single"/>
        </w:rPr>
        <w:t xml:space="preserve">（招标人）     </w:t>
      </w:r>
      <w:r>
        <w:rPr>
          <w:rFonts w:hint="eastAsia" w:ascii="宋体" w:hAnsi="宋体" w:cs="宋体"/>
          <w:sz w:val="24"/>
        </w:rPr>
        <w:t>：</w:t>
      </w:r>
    </w:p>
    <w:p w14:paraId="4498D35D">
      <w:pPr>
        <w:adjustRightInd w:val="0"/>
        <w:snapToGrid w:val="0"/>
        <w:spacing w:line="360" w:lineRule="auto"/>
        <w:ind w:firstLine="480" w:firstLineChars="200"/>
        <w:rPr>
          <w:rFonts w:ascii="宋体" w:hAnsi="宋体" w:cs="宋体"/>
          <w:sz w:val="24"/>
        </w:rPr>
      </w:pPr>
    </w:p>
    <w:p w14:paraId="05AA0E45">
      <w:pPr>
        <w:adjustRightInd w:val="0"/>
        <w:snapToGrid w:val="0"/>
        <w:spacing w:line="360" w:lineRule="auto"/>
        <w:ind w:firstLine="480" w:firstLineChars="200"/>
        <w:rPr>
          <w:rFonts w:ascii="宋体" w:hAnsi="宋体" w:cs="宋体"/>
          <w:sz w:val="24"/>
        </w:rPr>
      </w:pPr>
    </w:p>
    <w:p w14:paraId="1A39AF85">
      <w:pPr>
        <w:adjustRightInd w:val="0"/>
        <w:snapToGrid w:val="0"/>
        <w:spacing w:line="360" w:lineRule="auto"/>
        <w:ind w:firstLine="720" w:firstLineChars="3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（投标人）    </w:t>
      </w:r>
      <w:r>
        <w:rPr>
          <w:rFonts w:hint="eastAsia" w:ascii="宋体" w:hAnsi="宋体" w:cs="宋体"/>
          <w:sz w:val="24"/>
        </w:rPr>
        <w:t>承诺具有履行合同所必需的设备和专业服务（技术）能力，具有良好的商业信誉和健全的财务会计制度，具有依法缴纳税收和社会保障资金的良好记录。如有虚假，招标人可取消我方任何资格（投标/中标/签订合同），我方对此无任何异议。</w:t>
      </w:r>
    </w:p>
    <w:p w14:paraId="3D244C0F">
      <w:pPr>
        <w:adjustRightInd w:val="0"/>
        <w:snapToGrid w:val="0"/>
        <w:spacing w:line="360" w:lineRule="auto"/>
        <w:ind w:firstLine="480" w:firstLineChars="200"/>
        <w:rPr>
          <w:rFonts w:ascii="宋体" w:hAnsi="宋体" w:cs="宋体"/>
          <w:sz w:val="24"/>
        </w:rPr>
      </w:pPr>
    </w:p>
    <w:p w14:paraId="7273DD10">
      <w:pPr>
        <w:adjustRightInd w:val="0"/>
        <w:snapToGrid w:val="0"/>
        <w:spacing w:line="360" w:lineRule="auto"/>
        <w:ind w:firstLine="480" w:firstLineChars="200"/>
        <w:rPr>
          <w:rFonts w:ascii="宋体" w:hAnsi="宋体" w:cs="宋体"/>
          <w:sz w:val="24"/>
        </w:rPr>
      </w:pPr>
    </w:p>
    <w:p w14:paraId="004CED20">
      <w:pPr>
        <w:adjustRightInd w:val="0"/>
        <w:snapToGrid w:val="0"/>
        <w:spacing w:line="360" w:lineRule="auto"/>
        <w:ind w:firstLine="480" w:firstLineChars="200"/>
        <w:rPr>
          <w:rFonts w:ascii="宋体" w:hAnsi="宋体" w:cs="宋体"/>
          <w:sz w:val="24"/>
        </w:rPr>
      </w:pPr>
      <w:r>
        <w:rPr>
          <w:rFonts w:hint="eastAsia" w:ascii="宋体" w:hAnsi="宋体" w:cs="宋体"/>
          <w:sz w:val="24"/>
        </w:rPr>
        <w:t>特此承诺！</w:t>
      </w:r>
    </w:p>
    <w:p w14:paraId="34F214F6">
      <w:pPr>
        <w:pStyle w:val="22"/>
        <w:ind w:firstLine="480"/>
        <w:rPr>
          <w:rFonts w:ascii="宋体" w:hAnsi="宋体" w:cs="宋体"/>
          <w:sz w:val="24"/>
        </w:rPr>
      </w:pPr>
    </w:p>
    <w:p w14:paraId="10E3A499">
      <w:pPr>
        <w:pStyle w:val="22"/>
        <w:ind w:firstLine="480"/>
        <w:rPr>
          <w:rFonts w:ascii="宋体" w:hAnsi="宋体" w:cs="宋体"/>
          <w:sz w:val="24"/>
        </w:rPr>
      </w:pPr>
    </w:p>
    <w:p w14:paraId="0190D627">
      <w:pPr>
        <w:adjustRightInd w:val="0"/>
        <w:snapToGrid w:val="0"/>
        <w:spacing w:line="360" w:lineRule="auto"/>
        <w:ind w:firstLine="480" w:firstLineChars="200"/>
        <w:rPr>
          <w:rFonts w:ascii="宋体" w:hAnsi="宋体" w:cs="宋体"/>
          <w:sz w:val="24"/>
        </w:rPr>
      </w:pPr>
    </w:p>
    <w:p w14:paraId="583660AB">
      <w:pPr>
        <w:pStyle w:val="22"/>
        <w:ind w:firstLine="480"/>
        <w:rPr>
          <w:rFonts w:ascii="宋体" w:hAnsi="宋体" w:cs="宋体"/>
          <w:sz w:val="24"/>
        </w:rPr>
      </w:pPr>
    </w:p>
    <w:p w14:paraId="147FB369">
      <w:pPr>
        <w:pStyle w:val="22"/>
        <w:ind w:firstLine="480"/>
        <w:rPr>
          <w:rFonts w:ascii="宋体" w:hAnsi="宋体" w:cs="宋体"/>
          <w:sz w:val="24"/>
        </w:rPr>
      </w:pPr>
    </w:p>
    <w:p w14:paraId="19725EA0">
      <w:pPr>
        <w:pStyle w:val="22"/>
        <w:ind w:firstLine="480"/>
        <w:rPr>
          <w:rFonts w:ascii="宋体" w:hAnsi="宋体" w:cs="宋体"/>
          <w:sz w:val="24"/>
        </w:rPr>
      </w:pPr>
    </w:p>
    <w:p w14:paraId="4F60347C">
      <w:pPr>
        <w:pStyle w:val="22"/>
        <w:ind w:firstLine="480"/>
        <w:rPr>
          <w:rFonts w:ascii="宋体" w:hAnsi="宋体" w:cs="宋体"/>
          <w:sz w:val="24"/>
        </w:rPr>
      </w:pPr>
    </w:p>
    <w:p w14:paraId="7E97C99A">
      <w:pPr>
        <w:pStyle w:val="22"/>
        <w:ind w:firstLine="480"/>
        <w:rPr>
          <w:rFonts w:ascii="宋体" w:hAnsi="宋体" w:cs="宋体"/>
          <w:sz w:val="24"/>
        </w:rPr>
      </w:pPr>
    </w:p>
    <w:p w14:paraId="3EFBF830">
      <w:pPr>
        <w:pStyle w:val="22"/>
        <w:ind w:left="0" w:leftChars="0" w:firstLine="0" w:firstLineChars="0"/>
        <w:rPr>
          <w:rFonts w:ascii="宋体" w:hAnsi="宋体" w:cs="宋体"/>
          <w:sz w:val="24"/>
        </w:rPr>
      </w:pPr>
    </w:p>
    <w:p w14:paraId="18B7AF92">
      <w:pPr>
        <w:pStyle w:val="22"/>
        <w:ind w:firstLine="480"/>
        <w:rPr>
          <w:rFonts w:ascii="宋体" w:hAnsi="宋体" w:cs="宋体"/>
          <w:sz w:val="24"/>
        </w:rPr>
      </w:pPr>
    </w:p>
    <w:p w14:paraId="4288A3DC">
      <w:pPr>
        <w:pStyle w:val="22"/>
        <w:ind w:firstLine="480"/>
        <w:rPr>
          <w:rFonts w:ascii="宋体" w:hAnsi="宋体" w:cs="宋体"/>
          <w:sz w:val="24"/>
        </w:rPr>
      </w:pPr>
    </w:p>
    <w:p w14:paraId="3E3FCFE0">
      <w:pPr>
        <w:pStyle w:val="22"/>
        <w:ind w:firstLine="480"/>
        <w:rPr>
          <w:rFonts w:ascii="宋体" w:hAnsi="宋体" w:cs="宋体"/>
          <w:sz w:val="24"/>
        </w:rPr>
      </w:pPr>
    </w:p>
    <w:p w14:paraId="791866C9">
      <w:pPr>
        <w:shd w:val="clear" w:color="auto" w:fill="FFFFFF"/>
        <w:adjustRightInd w:val="0"/>
        <w:spacing w:line="360" w:lineRule="auto"/>
        <w:ind w:firstLine="4320" w:firstLineChars="1800"/>
        <w:rPr>
          <w:rFonts w:ascii="宋体" w:hAnsi="宋体" w:cs="宋体"/>
          <w:sz w:val="24"/>
        </w:rPr>
      </w:pPr>
      <w:r>
        <w:rPr>
          <w:rFonts w:hint="eastAsia" w:ascii="宋体" w:hAnsi="宋体" w:cs="宋体"/>
          <w:sz w:val="24"/>
        </w:rPr>
        <w:t>投标人名称（公章）:</w:t>
      </w:r>
      <w:r>
        <w:rPr>
          <w:rFonts w:hint="eastAsia" w:ascii="宋体" w:hAnsi="宋体" w:cs="宋体"/>
          <w:sz w:val="24"/>
          <w:lang w:val="zh-CN"/>
        </w:rPr>
        <w:t xml:space="preserve">                </w:t>
      </w:r>
    </w:p>
    <w:p w14:paraId="79153114">
      <w:pPr>
        <w:adjustRightInd w:val="0"/>
        <w:snapToGrid w:val="0"/>
        <w:spacing w:line="360" w:lineRule="auto"/>
        <w:ind w:firstLine="4320" w:firstLineChars="1800"/>
        <w:rPr>
          <w:rFonts w:ascii="宋体" w:hAnsi="宋体" w:cs="宋体"/>
          <w:sz w:val="24"/>
        </w:rPr>
      </w:pPr>
      <w:r>
        <w:rPr>
          <w:rFonts w:hint="eastAsia" w:ascii="宋体" w:hAnsi="宋体" w:cs="仿宋_GB2312"/>
          <w:sz w:val="24"/>
          <w:lang w:val="zh-CN"/>
        </w:rPr>
        <w:t>法定代表人或授权代表(签章)</w:t>
      </w:r>
      <w:r>
        <w:rPr>
          <w:rFonts w:hint="eastAsia" w:ascii="宋体" w:hAnsi="宋体" w:cs="宋体"/>
          <w:sz w:val="24"/>
          <w:lang w:val="zh-CN"/>
        </w:rPr>
        <w:t xml:space="preserve">：    </w:t>
      </w:r>
    </w:p>
    <w:p w14:paraId="678DC5E3">
      <w:pPr>
        <w:adjustRightInd w:val="0"/>
        <w:snapToGrid w:val="0"/>
        <w:spacing w:line="360" w:lineRule="auto"/>
        <w:ind w:firstLine="4320" w:firstLineChars="1800"/>
        <w:rPr>
          <w:rFonts w:hint="eastAsia" w:eastAsia="宋体"/>
          <w:lang w:val="en-US" w:eastAsia="zh-CN"/>
        </w:rPr>
        <w:sectPr>
          <w:headerReference r:id="rId4"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 xml:space="preserve">日期：  年  月  </w:t>
      </w:r>
      <w:r>
        <w:rPr>
          <w:rFonts w:hint="eastAsia" w:ascii="宋体" w:hAnsi="宋体" w:cs="宋体"/>
          <w:sz w:val="24"/>
          <w:lang w:val="en-US" w:eastAsia="zh-CN"/>
        </w:rPr>
        <w:t>日</w:t>
      </w:r>
    </w:p>
    <w:p w14:paraId="446489A6">
      <w:pPr>
        <w:widowControl/>
        <w:jc w:val="left"/>
        <w:rPr>
          <w:rFonts w:ascii="宋体" w:hAnsi="宋体" w:cs="宋体"/>
          <w:b/>
          <w:bCs/>
          <w:sz w:val="28"/>
          <w:szCs w:val="36"/>
          <w:lang w:val="zh-CN"/>
        </w:rPr>
      </w:pPr>
      <w:r>
        <w:rPr>
          <w:rFonts w:hint="eastAsia" w:ascii="宋体" w:hAnsi="宋体" w:cs="宋体"/>
          <w:b/>
          <w:bCs/>
          <w:sz w:val="28"/>
          <w:szCs w:val="36"/>
        </w:rPr>
        <w:t xml:space="preserve">附件B                      </w:t>
      </w:r>
      <w:r>
        <w:rPr>
          <w:rFonts w:hint="eastAsia" w:ascii="宋体" w:hAnsi="宋体" w:cs="宋体"/>
          <w:b/>
          <w:bCs/>
          <w:sz w:val="28"/>
          <w:szCs w:val="36"/>
          <w:lang w:val="zh-CN"/>
        </w:rPr>
        <w:t>联合</w:t>
      </w:r>
      <w:r>
        <w:rPr>
          <w:rFonts w:hint="eastAsia" w:ascii="宋体" w:hAnsi="宋体" w:cs="宋体"/>
          <w:b/>
          <w:bCs/>
          <w:sz w:val="28"/>
          <w:szCs w:val="36"/>
        </w:rPr>
        <w:t>体</w:t>
      </w:r>
      <w:r>
        <w:rPr>
          <w:rFonts w:hint="eastAsia" w:ascii="宋体" w:hAnsi="宋体" w:cs="宋体"/>
          <w:b/>
          <w:bCs/>
          <w:sz w:val="28"/>
          <w:szCs w:val="36"/>
          <w:lang w:val="zh-CN"/>
        </w:rPr>
        <w:t>协议</w:t>
      </w:r>
    </w:p>
    <w:p w14:paraId="27E68B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kern w:val="0"/>
          <w:sz w:val="24"/>
          <w:u w:val="single"/>
        </w:rPr>
        <w:t xml:space="preserve">         </w:t>
      </w:r>
      <w:r>
        <w:rPr>
          <w:rFonts w:hint="eastAsia" w:ascii="宋体" w:hAnsi="宋体" w:cs="宋体"/>
          <w:sz w:val="24"/>
        </w:rPr>
        <w:t>（项目名称）【招标编号：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投标。 </w:t>
      </w:r>
    </w:p>
    <w:p w14:paraId="5340CF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B21C1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5C9027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14:paraId="3BD4AAB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60B0B5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5A9DD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C773F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27E23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80C85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0B87A057">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48184C1A">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0AE5677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A9489BB">
      <w:pPr>
        <w:snapToGrid w:val="0"/>
        <w:spacing w:line="360" w:lineRule="auto"/>
      </w:pPr>
      <w:r>
        <w:rPr>
          <w:rFonts w:hint="eastAsia" w:ascii="宋体" w:hAnsi="宋体" w:cs="宋体"/>
          <w:kern w:val="0"/>
          <w:sz w:val="24"/>
          <w:lang w:val="zh-CN"/>
        </w:rPr>
        <w:t xml:space="preserve">                                               日期：  年  月   日</w:t>
      </w:r>
    </w:p>
    <w:p w14:paraId="416A3305">
      <w:pPr>
        <w:spacing w:line="380" w:lineRule="exact"/>
        <w:ind w:firstLine="3120" w:firstLineChars="1300"/>
        <w:rPr>
          <w:rFonts w:ascii="宋体" w:hAnsi="宋体" w:cs="宋体"/>
          <w:sz w:val="24"/>
          <w:szCs w:val="32"/>
        </w:rPr>
      </w:pPr>
    </w:p>
    <w:p w14:paraId="246383C8">
      <w:pPr>
        <w:spacing w:line="360" w:lineRule="auto"/>
        <w:rPr>
          <w:rFonts w:ascii="宋体" w:hAnsi="宋体" w:cs="宋体"/>
          <w:b/>
          <w:bCs/>
          <w:sz w:val="24"/>
          <w:szCs w:val="32"/>
        </w:rPr>
      </w:pPr>
      <w:r>
        <w:rPr>
          <w:rFonts w:hint="eastAsia" w:ascii="宋体" w:hAnsi="宋体" w:cs="宋体"/>
          <w:b/>
          <w:bCs/>
          <w:sz w:val="24"/>
          <w:szCs w:val="32"/>
        </w:rPr>
        <w:t>注：协议书中须明确联合体各方在项目招投标、项目合同签订、项目实施等所有阶段中涉及到的工作分工。</w:t>
      </w:r>
    </w:p>
    <w:p w14:paraId="363A0E33">
      <w:r>
        <w:br w:type="page"/>
      </w:r>
    </w:p>
    <w:p w14:paraId="7116EC69">
      <w:pPr>
        <w:pStyle w:val="11"/>
        <w:ind w:firstLine="480"/>
      </w:pPr>
    </w:p>
    <w:p w14:paraId="0F92F141">
      <w:pPr>
        <w:jc w:val="center"/>
        <w:rPr>
          <w:sz w:val="52"/>
          <w:szCs w:val="52"/>
        </w:rPr>
      </w:pPr>
      <w:r>
        <w:rPr>
          <w:rFonts w:hint="eastAsia"/>
          <w:sz w:val="52"/>
          <w:szCs w:val="52"/>
        </w:rPr>
        <w:t>项目名称</w:t>
      </w:r>
      <w:bookmarkEnd w:id="40"/>
      <w:bookmarkEnd w:id="41"/>
      <w:bookmarkEnd w:id="42"/>
    </w:p>
    <w:p w14:paraId="205E4C41">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14:paraId="2056B573">
      <w:pPr>
        <w:autoSpaceDE w:val="0"/>
        <w:autoSpaceDN w:val="0"/>
        <w:adjustRightInd w:val="0"/>
        <w:spacing w:line="360" w:lineRule="auto"/>
        <w:jc w:val="center"/>
        <w:rPr>
          <w:rFonts w:ascii="宋体" w:hAnsi="宋体" w:cs="宋体"/>
          <w:sz w:val="24"/>
          <w:lang w:val="zh-CN"/>
        </w:rPr>
      </w:pPr>
    </w:p>
    <w:p w14:paraId="7AF56005">
      <w:pPr>
        <w:jc w:val="center"/>
        <w:rPr>
          <w:sz w:val="84"/>
          <w:szCs w:val="84"/>
          <w:lang w:val="zh-CN"/>
        </w:rPr>
      </w:pPr>
      <w:r>
        <w:rPr>
          <w:rFonts w:hint="eastAsia"/>
          <w:sz w:val="84"/>
          <w:szCs w:val="84"/>
          <w:lang w:val="zh-CN"/>
        </w:rPr>
        <w:t>投</w:t>
      </w:r>
    </w:p>
    <w:p w14:paraId="1755BCBD">
      <w:pPr>
        <w:jc w:val="center"/>
        <w:rPr>
          <w:sz w:val="84"/>
          <w:szCs w:val="84"/>
          <w:lang w:val="zh-CN"/>
        </w:rPr>
      </w:pPr>
      <w:r>
        <w:rPr>
          <w:rFonts w:hint="eastAsia"/>
          <w:sz w:val="84"/>
          <w:szCs w:val="84"/>
          <w:lang w:val="zh-CN"/>
        </w:rPr>
        <w:t>标</w:t>
      </w:r>
    </w:p>
    <w:p w14:paraId="1EF666AD">
      <w:pPr>
        <w:jc w:val="center"/>
        <w:rPr>
          <w:sz w:val="84"/>
          <w:szCs w:val="84"/>
        </w:rPr>
      </w:pPr>
      <w:r>
        <w:rPr>
          <w:rFonts w:hint="eastAsia"/>
          <w:sz w:val="84"/>
          <w:szCs w:val="84"/>
          <w:lang w:val="zh-CN"/>
        </w:rPr>
        <w:t>文</w:t>
      </w:r>
    </w:p>
    <w:p w14:paraId="36F3054D">
      <w:pPr>
        <w:jc w:val="center"/>
        <w:rPr>
          <w:sz w:val="84"/>
          <w:szCs w:val="84"/>
          <w:lang w:val="zh-CN"/>
        </w:rPr>
      </w:pPr>
      <w:r>
        <w:rPr>
          <w:rFonts w:hint="eastAsia"/>
          <w:sz w:val="84"/>
          <w:szCs w:val="84"/>
          <w:lang w:val="zh-CN"/>
        </w:rPr>
        <w:t>件</w:t>
      </w:r>
    </w:p>
    <w:p w14:paraId="636019FE">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2BC2E424">
      <w:pPr>
        <w:pStyle w:val="22"/>
      </w:pPr>
    </w:p>
    <w:p w14:paraId="18FFF866">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5FEE7293">
      <w:pPr>
        <w:spacing w:line="360" w:lineRule="auto"/>
        <w:ind w:right="532" w:firstLine="720" w:firstLineChars="200"/>
        <w:rPr>
          <w:rFonts w:ascii="宋体" w:hAnsi="宋体"/>
          <w:sz w:val="36"/>
          <w:szCs w:val="36"/>
        </w:rPr>
      </w:pPr>
      <w:r>
        <w:rPr>
          <w:rFonts w:hint="eastAsia" w:ascii="宋体" w:hAnsi="宋体"/>
          <w:sz w:val="36"/>
          <w:szCs w:val="36"/>
        </w:rPr>
        <w:t>地    址：</w:t>
      </w:r>
    </w:p>
    <w:p w14:paraId="79ADE202">
      <w:pPr>
        <w:spacing w:line="360" w:lineRule="auto"/>
        <w:ind w:right="532" w:firstLine="720" w:firstLineChars="200"/>
        <w:rPr>
          <w:rFonts w:ascii="宋体" w:hAnsi="宋体"/>
          <w:sz w:val="36"/>
          <w:szCs w:val="36"/>
        </w:rPr>
      </w:pPr>
      <w:r>
        <w:rPr>
          <w:rFonts w:hint="eastAsia" w:ascii="宋体" w:hAnsi="宋体"/>
          <w:sz w:val="36"/>
          <w:szCs w:val="36"/>
        </w:rPr>
        <w:t>时    间：</w:t>
      </w:r>
    </w:p>
    <w:p w14:paraId="1D5C7363">
      <w:pPr>
        <w:snapToGrid w:val="0"/>
        <w:spacing w:before="50" w:after="50" w:line="360" w:lineRule="auto"/>
        <w:rPr>
          <w:rFonts w:ascii="仿宋_GB2312" w:hAnsi="宋体" w:eastAsia="仿宋_GB2312"/>
          <w:b/>
          <w:sz w:val="36"/>
          <w:szCs w:val="36"/>
        </w:rPr>
      </w:pPr>
    </w:p>
    <w:p w14:paraId="30419958">
      <w:pPr>
        <w:pStyle w:val="7"/>
        <w:rPr>
          <w:rFonts w:ascii="仿宋_GB2312" w:hAnsi="宋体" w:eastAsia="仿宋_GB2312"/>
          <w:b/>
          <w:sz w:val="36"/>
          <w:szCs w:val="36"/>
        </w:rPr>
      </w:pPr>
    </w:p>
    <w:p w14:paraId="60D65F78">
      <w:pPr>
        <w:widowControl/>
        <w:jc w:val="left"/>
        <w:rPr>
          <w:rFonts w:ascii="仿宋_GB2312" w:hAnsi="宋体" w:eastAsia="仿宋_GB2312"/>
          <w:b/>
          <w:sz w:val="36"/>
          <w:szCs w:val="36"/>
        </w:rPr>
      </w:pPr>
      <w:r>
        <w:rPr>
          <w:rFonts w:ascii="仿宋_GB2312" w:hAnsi="宋体" w:eastAsia="仿宋_GB2312"/>
          <w:b/>
          <w:sz w:val="36"/>
          <w:szCs w:val="36"/>
        </w:rPr>
        <w:br w:type="page"/>
      </w:r>
    </w:p>
    <w:p w14:paraId="509AA5FC">
      <w:pPr>
        <w:jc w:val="center"/>
        <w:rPr>
          <w:sz w:val="24"/>
        </w:rPr>
      </w:pPr>
      <w:bookmarkStart w:id="43" w:name="_Toc11308_WPSOffice_Level1"/>
      <w:bookmarkStart w:id="44" w:name="_Toc5889_WPSOffice_Level1"/>
      <w:r>
        <w:rPr>
          <w:rFonts w:hint="eastAsia"/>
          <w:b/>
          <w:bCs/>
          <w:sz w:val="36"/>
          <w:szCs w:val="36"/>
          <w:lang w:val="zh-CN"/>
        </w:rPr>
        <w:t>商务与技术文件</w:t>
      </w:r>
      <w:r>
        <w:rPr>
          <w:rFonts w:hint="eastAsia"/>
          <w:b/>
          <w:bCs/>
          <w:sz w:val="36"/>
          <w:szCs w:val="36"/>
        </w:rPr>
        <w:t>目录</w:t>
      </w:r>
      <w:bookmarkEnd w:id="43"/>
      <w:bookmarkEnd w:id="44"/>
    </w:p>
    <w:p w14:paraId="50E0D2B5">
      <w:pPr>
        <w:spacing w:line="360" w:lineRule="auto"/>
        <w:ind w:firstLine="562" w:firstLineChars="200"/>
        <w:rPr>
          <w:b/>
          <w:bCs/>
          <w:sz w:val="28"/>
          <w:szCs w:val="28"/>
        </w:rPr>
      </w:pPr>
      <w:bookmarkStart w:id="45" w:name="_Toc21250_WPSOffice_Level1"/>
      <w:bookmarkStart w:id="46" w:name="_Toc20529_WPSOffice_Level1"/>
      <w:r>
        <w:rPr>
          <w:rFonts w:hint="eastAsia"/>
          <w:b/>
          <w:bCs/>
          <w:sz w:val="28"/>
          <w:szCs w:val="28"/>
        </w:rPr>
        <w:t>第一部分  技术方案描述部分</w:t>
      </w:r>
      <w:bookmarkEnd w:id="45"/>
      <w:bookmarkEnd w:id="46"/>
    </w:p>
    <w:p w14:paraId="45729186">
      <w:pPr>
        <w:numPr>
          <w:ilvl w:val="0"/>
          <w:numId w:val="13"/>
        </w:numPr>
        <w:spacing w:line="360" w:lineRule="auto"/>
        <w:ind w:left="405" w:firstLine="15"/>
        <w:rPr>
          <w:sz w:val="28"/>
          <w:szCs w:val="28"/>
        </w:rPr>
      </w:pPr>
      <w:r>
        <w:rPr>
          <w:rFonts w:hint="eastAsia"/>
          <w:sz w:val="28"/>
          <w:szCs w:val="28"/>
        </w:rPr>
        <w:t>投标人情况介绍（附件3）</w:t>
      </w:r>
    </w:p>
    <w:p w14:paraId="0B927460">
      <w:pPr>
        <w:numPr>
          <w:ilvl w:val="0"/>
          <w:numId w:val="13"/>
        </w:numPr>
        <w:spacing w:line="360" w:lineRule="auto"/>
        <w:ind w:left="405" w:firstLine="15"/>
        <w:rPr>
          <w:sz w:val="28"/>
          <w:szCs w:val="28"/>
        </w:rPr>
      </w:pPr>
      <w:r>
        <w:rPr>
          <w:rFonts w:hint="eastAsia"/>
          <w:sz w:val="28"/>
          <w:szCs w:val="28"/>
        </w:rPr>
        <w:t>项目需求的理解与分析</w:t>
      </w:r>
    </w:p>
    <w:p w14:paraId="65FF8A4F">
      <w:pPr>
        <w:numPr>
          <w:ilvl w:val="0"/>
          <w:numId w:val="13"/>
        </w:numPr>
        <w:spacing w:line="360" w:lineRule="auto"/>
        <w:ind w:left="405" w:firstLine="15"/>
        <w:rPr>
          <w:sz w:val="28"/>
          <w:szCs w:val="28"/>
        </w:rPr>
      </w:pPr>
      <w:r>
        <w:rPr>
          <w:rFonts w:hint="eastAsia"/>
          <w:sz w:val="28"/>
          <w:szCs w:val="28"/>
        </w:rPr>
        <w:t>项目组织实施方案（可视情选用附件4、附件5）</w:t>
      </w:r>
    </w:p>
    <w:p w14:paraId="2453AED1">
      <w:pPr>
        <w:numPr>
          <w:ilvl w:val="0"/>
          <w:numId w:val="13"/>
        </w:numPr>
        <w:spacing w:line="360" w:lineRule="auto"/>
        <w:ind w:left="405" w:firstLine="15"/>
        <w:rPr>
          <w:sz w:val="28"/>
          <w:szCs w:val="28"/>
        </w:rPr>
      </w:pPr>
      <w:r>
        <w:rPr>
          <w:rFonts w:hint="eastAsia"/>
          <w:sz w:val="28"/>
          <w:szCs w:val="28"/>
        </w:rPr>
        <w:t>安装、调试及验收方案</w:t>
      </w:r>
    </w:p>
    <w:p w14:paraId="76979A17">
      <w:pPr>
        <w:spacing w:line="360" w:lineRule="auto"/>
        <w:ind w:firstLine="562" w:firstLineChars="200"/>
        <w:rPr>
          <w:b/>
          <w:bCs/>
          <w:sz w:val="28"/>
          <w:szCs w:val="28"/>
        </w:rPr>
      </w:pPr>
      <w:bookmarkStart w:id="47" w:name="_Toc12004_WPSOffice_Level1"/>
      <w:bookmarkStart w:id="48" w:name="_Toc6008_WPSOffice_Level1"/>
      <w:r>
        <w:rPr>
          <w:rFonts w:hint="eastAsia"/>
          <w:b/>
          <w:bCs/>
          <w:sz w:val="28"/>
          <w:szCs w:val="28"/>
        </w:rPr>
        <w:t>第二部分  投标产品描述部分</w:t>
      </w:r>
      <w:bookmarkEnd w:id="47"/>
      <w:bookmarkEnd w:id="48"/>
    </w:p>
    <w:p w14:paraId="780F9024">
      <w:pPr>
        <w:numPr>
          <w:ilvl w:val="0"/>
          <w:numId w:val="14"/>
        </w:numPr>
        <w:spacing w:line="360" w:lineRule="auto"/>
        <w:ind w:hanging="5"/>
        <w:rPr>
          <w:sz w:val="28"/>
          <w:szCs w:val="28"/>
        </w:rPr>
      </w:pPr>
      <w:r>
        <w:rPr>
          <w:rFonts w:hint="eastAsia"/>
          <w:sz w:val="28"/>
          <w:szCs w:val="28"/>
        </w:rPr>
        <w:t>投标产品描述及相关资料（可视情选用附件6）</w:t>
      </w:r>
    </w:p>
    <w:p w14:paraId="71CCF70B">
      <w:pPr>
        <w:numPr>
          <w:ilvl w:val="0"/>
          <w:numId w:val="14"/>
        </w:numPr>
        <w:spacing w:line="360" w:lineRule="auto"/>
        <w:ind w:hanging="5"/>
        <w:rPr>
          <w:sz w:val="28"/>
          <w:szCs w:val="28"/>
        </w:rPr>
      </w:pPr>
      <w:r>
        <w:rPr>
          <w:rFonts w:hint="eastAsia"/>
          <w:sz w:val="28"/>
          <w:szCs w:val="28"/>
        </w:rPr>
        <w:t>技术需求响应表（附件7）</w:t>
      </w:r>
    </w:p>
    <w:p w14:paraId="50177466">
      <w:pPr>
        <w:numPr>
          <w:ilvl w:val="0"/>
          <w:numId w:val="14"/>
        </w:numPr>
        <w:spacing w:line="360" w:lineRule="auto"/>
        <w:ind w:hanging="5"/>
        <w:rPr>
          <w:sz w:val="28"/>
          <w:szCs w:val="28"/>
        </w:rPr>
      </w:pPr>
      <w:r>
        <w:rPr>
          <w:rFonts w:hint="eastAsia"/>
          <w:sz w:val="28"/>
          <w:szCs w:val="28"/>
        </w:rPr>
        <w:t>投标人需要说明的其他内容（包括可能影响投标人技术性能评分项的各类证明材料）</w:t>
      </w:r>
    </w:p>
    <w:p w14:paraId="1BB4AB4F">
      <w:pPr>
        <w:spacing w:line="360" w:lineRule="auto"/>
        <w:ind w:firstLine="562" w:firstLineChars="200"/>
        <w:rPr>
          <w:b/>
          <w:bCs/>
          <w:sz w:val="28"/>
          <w:szCs w:val="28"/>
        </w:rPr>
      </w:pPr>
      <w:bookmarkStart w:id="49" w:name="_Toc20986_WPSOffice_Level1"/>
      <w:bookmarkStart w:id="50" w:name="_Toc30029_WPSOffice_Level1"/>
      <w:r>
        <w:rPr>
          <w:rFonts w:hint="eastAsia"/>
          <w:b/>
          <w:bCs/>
          <w:sz w:val="28"/>
          <w:szCs w:val="28"/>
        </w:rPr>
        <w:t>第三部分  商务及其他部分</w:t>
      </w:r>
      <w:bookmarkEnd w:id="49"/>
      <w:bookmarkEnd w:id="50"/>
    </w:p>
    <w:p w14:paraId="3A14A9DF">
      <w:pPr>
        <w:numPr>
          <w:ilvl w:val="0"/>
          <w:numId w:val="15"/>
        </w:numPr>
        <w:spacing w:line="360" w:lineRule="auto"/>
        <w:ind w:hanging="5"/>
        <w:rPr>
          <w:sz w:val="28"/>
          <w:szCs w:val="28"/>
        </w:rPr>
      </w:pPr>
      <w:r>
        <w:rPr>
          <w:rFonts w:hint="eastAsia"/>
          <w:sz w:val="28"/>
          <w:szCs w:val="28"/>
        </w:rPr>
        <w:t>证书一览表（附件8）</w:t>
      </w:r>
    </w:p>
    <w:p w14:paraId="14C1C770">
      <w:pPr>
        <w:numPr>
          <w:ilvl w:val="0"/>
          <w:numId w:val="15"/>
        </w:numPr>
        <w:spacing w:line="360" w:lineRule="auto"/>
        <w:ind w:hanging="5"/>
        <w:rPr>
          <w:sz w:val="28"/>
          <w:szCs w:val="28"/>
        </w:rPr>
      </w:pPr>
      <w:r>
        <w:rPr>
          <w:rFonts w:hint="eastAsia"/>
          <w:sz w:val="28"/>
          <w:szCs w:val="28"/>
        </w:rPr>
        <w:t>近三年来类似项目的成功案例（附件9）</w:t>
      </w:r>
    </w:p>
    <w:p w14:paraId="4B0A43AB">
      <w:pPr>
        <w:numPr>
          <w:ilvl w:val="0"/>
          <w:numId w:val="15"/>
        </w:numPr>
        <w:spacing w:line="360" w:lineRule="auto"/>
        <w:ind w:hanging="5"/>
        <w:rPr>
          <w:sz w:val="28"/>
          <w:szCs w:val="28"/>
        </w:rPr>
      </w:pPr>
      <w:r>
        <w:rPr>
          <w:rFonts w:hint="eastAsia"/>
          <w:sz w:val="28"/>
          <w:szCs w:val="28"/>
        </w:rPr>
        <w:t>售后服务描述及承诺（可视情选用附件10，附件11）</w:t>
      </w:r>
    </w:p>
    <w:p w14:paraId="0DF0486C">
      <w:pPr>
        <w:numPr>
          <w:ilvl w:val="0"/>
          <w:numId w:val="15"/>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w:t>
      </w:r>
      <w:r>
        <w:rPr>
          <w:rFonts w:hint="eastAsia"/>
          <w:sz w:val="28"/>
          <w:szCs w:val="28"/>
          <w:lang w:val="en-US" w:eastAsia="zh-CN"/>
        </w:rPr>
        <w:t>料）</w:t>
      </w:r>
    </w:p>
    <w:p w14:paraId="550ABCB0">
      <w:pPr>
        <w:numPr>
          <w:ilvl w:val="0"/>
          <w:numId w:val="15"/>
        </w:numPr>
        <w:spacing w:line="360" w:lineRule="auto"/>
        <w:ind w:hanging="5"/>
        <w:rPr>
          <w:sz w:val="28"/>
          <w:szCs w:val="28"/>
        </w:rPr>
      </w:pPr>
      <w:r>
        <w:rPr>
          <w:rFonts w:hint="eastAsia"/>
          <w:sz w:val="28"/>
          <w:szCs w:val="28"/>
        </w:rPr>
        <w:t>主要货物用材响应表（类似家具类货物采用，附件12</w:t>
      </w:r>
      <w:r>
        <w:rPr>
          <w:rFonts w:hint="eastAsia"/>
          <w:sz w:val="28"/>
          <w:szCs w:val="28"/>
          <w:lang w:val="en-US" w:eastAsia="zh-CN"/>
        </w:rPr>
        <w:t>）</w:t>
      </w:r>
    </w:p>
    <w:p w14:paraId="23B44123">
      <w:pPr>
        <w:pStyle w:val="10"/>
      </w:pPr>
    </w:p>
    <w:p w14:paraId="6390EC12">
      <w:pPr>
        <w:widowControl/>
        <w:jc w:val="left"/>
        <w:rPr>
          <w:rFonts w:ascii="宋体" w:hAnsi="宋体" w:cs="宋体"/>
          <w:b/>
          <w:kern w:val="0"/>
          <w:sz w:val="28"/>
        </w:rPr>
      </w:pPr>
      <w:r>
        <w:rPr>
          <w:b/>
          <w:sz w:val="28"/>
        </w:rPr>
        <w:br w:type="page"/>
      </w:r>
    </w:p>
    <w:p w14:paraId="51F7D7F9">
      <w:pPr>
        <w:pStyle w:val="35"/>
        <w:spacing w:before="0" w:beforeAutospacing="0" w:after="0" w:afterAutospacing="0" w:line="360" w:lineRule="auto"/>
        <w:rPr>
          <w:b/>
          <w:sz w:val="28"/>
        </w:rPr>
      </w:pPr>
      <w:r>
        <w:rPr>
          <w:rFonts w:hint="eastAsia"/>
          <w:b/>
          <w:sz w:val="28"/>
        </w:rPr>
        <w:t>附件3</w:t>
      </w:r>
    </w:p>
    <w:p w14:paraId="2C465463">
      <w:pPr>
        <w:pStyle w:val="35"/>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1" w:name="_Toc14261_WPSOffice_Level1"/>
      <w:bookmarkStart w:id="52" w:name="_Toc13307_WPSOffice_Level1"/>
      <w:r>
        <w:rPr>
          <w:rFonts w:hint="eastAsia"/>
          <w:b/>
          <w:sz w:val="32"/>
          <w:szCs w:val="32"/>
        </w:rPr>
        <w:t>投标</w:t>
      </w:r>
      <w:r>
        <w:rPr>
          <w:rFonts w:hint="eastAsia"/>
          <w:b/>
          <w:bCs/>
          <w:sz w:val="32"/>
          <w:szCs w:val="32"/>
        </w:rPr>
        <w:t>人基本情况表</w:t>
      </w:r>
      <w:bookmarkEnd w:id="51"/>
      <w:bookmarkEnd w:id="52"/>
    </w:p>
    <w:tbl>
      <w:tblPr>
        <w:tblStyle w:val="23"/>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27E2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35F0CEE0">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280C3FEC">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4A5A03EF">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14:paraId="3836DBEE">
            <w:pPr>
              <w:pStyle w:val="35"/>
              <w:spacing w:before="0" w:beforeAutospacing="0" w:after="0" w:afterAutospacing="0"/>
              <w:jc w:val="center"/>
              <w:rPr>
                <w:rFonts w:asciiTheme="minorEastAsia" w:hAnsiTheme="minorEastAsia" w:eastAsiaTheme="minorEastAsia" w:cstheme="minorEastAsia"/>
                <w:bCs/>
                <w:sz w:val="21"/>
                <w:szCs w:val="21"/>
              </w:rPr>
            </w:pPr>
          </w:p>
        </w:tc>
      </w:tr>
      <w:tr w14:paraId="5873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230AA75C">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2616E997">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5E6B7075">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25311B97">
            <w:pPr>
              <w:pStyle w:val="35"/>
              <w:spacing w:before="0" w:beforeAutospacing="0" w:after="0" w:afterAutospacing="0"/>
              <w:jc w:val="center"/>
              <w:rPr>
                <w:rFonts w:asciiTheme="minorEastAsia" w:hAnsiTheme="minorEastAsia" w:eastAsiaTheme="minorEastAsia" w:cstheme="minorEastAsia"/>
                <w:bCs/>
                <w:sz w:val="21"/>
                <w:szCs w:val="21"/>
              </w:rPr>
            </w:pPr>
          </w:p>
        </w:tc>
      </w:tr>
      <w:tr w14:paraId="7642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0E2C1BD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5B48B95E">
            <w:pPr>
              <w:pStyle w:val="35"/>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431C980E">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4D01C822">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ABDDDA7">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56F6AE53">
            <w:pPr>
              <w:pStyle w:val="35"/>
              <w:spacing w:before="0" w:beforeAutospacing="0" w:after="0" w:afterAutospacing="0"/>
              <w:jc w:val="center"/>
              <w:rPr>
                <w:rFonts w:asciiTheme="minorEastAsia" w:hAnsiTheme="minorEastAsia" w:eastAsiaTheme="minorEastAsia" w:cstheme="minorEastAsia"/>
                <w:bCs/>
                <w:sz w:val="21"/>
                <w:szCs w:val="21"/>
              </w:rPr>
            </w:pPr>
          </w:p>
        </w:tc>
      </w:tr>
      <w:tr w14:paraId="62E7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6D6C5E24">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5A672DBC">
            <w:pPr>
              <w:pStyle w:val="35"/>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50E46022">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08E33DD1">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83EFE59">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2BCEEF11">
            <w:pPr>
              <w:pStyle w:val="35"/>
              <w:spacing w:before="0" w:beforeAutospacing="0" w:after="0" w:afterAutospacing="0"/>
              <w:jc w:val="center"/>
              <w:rPr>
                <w:rFonts w:asciiTheme="minorEastAsia" w:hAnsiTheme="minorEastAsia" w:eastAsiaTheme="minorEastAsia" w:cstheme="minorEastAsia"/>
                <w:bCs/>
                <w:sz w:val="21"/>
                <w:szCs w:val="21"/>
              </w:rPr>
            </w:pPr>
          </w:p>
        </w:tc>
      </w:tr>
      <w:tr w14:paraId="537B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1BC23458">
            <w:pPr>
              <w:pStyle w:val="35"/>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613605DC">
            <w:pPr>
              <w:pStyle w:val="35"/>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6B7A38FB">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10DF5C45">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61D3E843">
            <w:pPr>
              <w:pStyle w:val="35"/>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7B45FE3A">
            <w:pPr>
              <w:pStyle w:val="35"/>
              <w:spacing w:before="0" w:beforeAutospacing="0" w:after="0" w:afterAutospacing="0"/>
              <w:jc w:val="center"/>
              <w:rPr>
                <w:rFonts w:asciiTheme="minorEastAsia" w:hAnsiTheme="minorEastAsia" w:eastAsiaTheme="minorEastAsia" w:cstheme="minorEastAsia"/>
                <w:bCs/>
                <w:sz w:val="21"/>
                <w:szCs w:val="21"/>
              </w:rPr>
            </w:pPr>
          </w:p>
        </w:tc>
      </w:tr>
      <w:tr w14:paraId="0118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00EE0D14">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04461AA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03A1D4A9">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602FFE30">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698F2C50">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5306100C">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2D57C2B9">
            <w:pPr>
              <w:pStyle w:val="35"/>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49DD2122">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28740365">
            <w:pPr>
              <w:pStyle w:val="35"/>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341C3AA2">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52876C2D">
            <w:pPr>
              <w:widowControl/>
              <w:jc w:val="center"/>
              <w:rPr>
                <w:rFonts w:asciiTheme="minorEastAsia" w:hAnsiTheme="minorEastAsia" w:eastAsiaTheme="minorEastAsia" w:cstheme="minorEastAsia"/>
                <w:bCs/>
                <w:kern w:val="0"/>
                <w:szCs w:val="21"/>
              </w:rPr>
            </w:pPr>
          </w:p>
          <w:p w14:paraId="2C9658BA">
            <w:pPr>
              <w:pStyle w:val="35"/>
              <w:spacing w:before="0" w:beforeAutospacing="0" w:after="0" w:afterAutospacing="0"/>
              <w:jc w:val="center"/>
              <w:rPr>
                <w:rFonts w:asciiTheme="minorEastAsia" w:hAnsiTheme="minorEastAsia" w:eastAsiaTheme="minorEastAsia" w:cstheme="minorEastAsia"/>
                <w:bCs/>
                <w:sz w:val="21"/>
                <w:szCs w:val="21"/>
              </w:rPr>
            </w:pPr>
          </w:p>
        </w:tc>
      </w:tr>
      <w:tr w14:paraId="171D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2D81E764">
            <w:pPr>
              <w:pStyle w:val="35"/>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7CCDCD4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6FC7FAA3">
            <w:pPr>
              <w:pStyle w:val="35"/>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60916F4D">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3553CB35">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501025C5">
            <w:pPr>
              <w:pStyle w:val="35"/>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0E23F17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5CD6EFF1">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4D4F358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3BDEA273">
            <w:pPr>
              <w:pStyle w:val="35"/>
              <w:spacing w:before="0" w:beforeAutospacing="0" w:after="0" w:afterAutospacing="0"/>
              <w:jc w:val="center"/>
              <w:rPr>
                <w:rFonts w:asciiTheme="minorEastAsia" w:hAnsiTheme="minorEastAsia" w:eastAsiaTheme="minorEastAsia" w:cstheme="minorEastAsia"/>
                <w:bCs/>
                <w:sz w:val="21"/>
                <w:szCs w:val="21"/>
              </w:rPr>
            </w:pPr>
          </w:p>
        </w:tc>
      </w:tr>
      <w:tr w14:paraId="6834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05BF602A">
            <w:pPr>
              <w:pStyle w:val="35"/>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51F2977">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3226B85A">
            <w:pPr>
              <w:pStyle w:val="35"/>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50180CB0">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393CAE9E">
            <w:pPr>
              <w:widowControl/>
              <w:jc w:val="center"/>
              <w:rPr>
                <w:rFonts w:asciiTheme="minorEastAsia" w:hAnsiTheme="minorEastAsia" w:eastAsiaTheme="minorEastAsia" w:cstheme="minorEastAsia"/>
                <w:bCs/>
                <w:kern w:val="0"/>
                <w:szCs w:val="21"/>
              </w:rPr>
            </w:pPr>
          </w:p>
          <w:p w14:paraId="4AF7D2EB">
            <w:pPr>
              <w:pStyle w:val="35"/>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0B9017AB">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644C426B">
            <w:pPr>
              <w:pStyle w:val="35"/>
              <w:spacing w:before="0" w:beforeAutospacing="0" w:after="0" w:afterAutospacing="0"/>
              <w:jc w:val="center"/>
              <w:rPr>
                <w:rFonts w:asciiTheme="minorEastAsia" w:hAnsiTheme="minorEastAsia" w:eastAsiaTheme="minorEastAsia" w:cstheme="minorEastAsia"/>
                <w:bCs/>
                <w:sz w:val="21"/>
                <w:szCs w:val="21"/>
              </w:rPr>
            </w:pPr>
          </w:p>
        </w:tc>
      </w:tr>
      <w:tr w14:paraId="5BB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263B45F2">
            <w:pPr>
              <w:pStyle w:val="35"/>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47348DC4">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751CC7C8">
            <w:pPr>
              <w:pStyle w:val="35"/>
              <w:spacing w:before="0" w:beforeAutospacing="0" w:after="0" w:afterAutospacing="0"/>
              <w:jc w:val="center"/>
              <w:rPr>
                <w:rFonts w:asciiTheme="minorEastAsia" w:hAnsiTheme="minorEastAsia" w:eastAsiaTheme="minorEastAsia" w:cstheme="minorEastAsia"/>
                <w:bCs/>
                <w:sz w:val="21"/>
                <w:szCs w:val="21"/>
              </w:rPr>
            </w:pPr>
          </w:p>
        </w:tc>
      </w:tr>
      <w:tr w14:paraId="421F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200FAAEC">
            <w:pPr>
              <w:pStyle w:val="35"/>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7F893361">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7D9A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1E19E6FF">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1755FA1F">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4BD9BA1F">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49BC7384">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08EB3B6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0A73AF96">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4041ACD4">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45F159B8">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5569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26054E8B">
            <w:pPr>
              <w:pStyle w:val="35"/>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1F3A01C6">
            <w:pPr>
              <w:pStyle w:val="35"/>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79CA69BA">
            <w:pPr>
              <w:pStyle w:val="35"/>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0CCCA388">
            <w:pPr>
              <w:pStyle w:val="35"/>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64696F15">
            <w:pPr>
              <w:pStyle w:val="35"/>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491C603B">
            <w:pPr>
              <w:pStyle w:val="35"/>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09D30E5B">
            <w:pPr>
              <w:pStyle w:val="35"/>
              <w:spacing w:before="0" w:beforeAutospacing="0" w:after="0" w:afterAutospacing="0"/>
              <w:jc w:val="center"/>
              <w:rPr>
                <w:rFonts w:asciiTheme="minorEastAsia" w:hAnsiTheme="minorEastAsia" w:eastAsiaTheme="minorEastAsia" w:cstheme="minorEastAsia"/>
                <w:bCs/>
                <w:sz w:val="21"/>
                <w:szCs w:val="21"/>
              </w:rPr>
            </w:pPr>
          </w:p>
        </w:tc>
      </w:tr>
      <w:tr w14:paraId="2A2F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4C15AB6D">
            <w:pPr>
              <w:pStyle w:val="35"/>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2A71B22A">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38CE85CB">
            <w:pPr>
              <w:pStyle w:val="35"/>
              <w:spacing w:before="0" w:beforeAutospacing="0" w:after="0" w:afterAutospacing="0"/>
              <w:jc w:val="center"/>
              <w:rPr>
                <w:rFonts w:asciiTheme="minorEastAsia" w:hAnsiTheme="minorEastAsia" w:eastAsiaTheme="minorEastAsia" w:cstheme="minorEastAsia"/>
                <w:bCs/>
                <w:sz w:val="21"/>
                <w:szCs w:val="21"/>
              </w:rPr>
            </w:pPr>
          </w:p>
        </w:tc>
      </w:tr>
      <w:tr w14:paraId="3197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26C9E5C6">
            <w:pPr>
              <w:pStyle w:val="35"/>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0C0AD518">
            <w:pPr>
              <w:pStyle w:val="35"/>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06C1E72A">
            <w:pPr>
              <w:pStyle w:val="35"/>
              <w:spacing w:before="0" w:beforeAutospacing="0" w:after="0" w:afterAutospacing="0"/>
              <w:jc w:val="center"/>
              <w:rPr>
                <w:rFonts w:asciiTheme="minorEastAsia" w:hAnsiTheme="minorEastAsia" w:eastAsiaTheme="minorEastAsia" w:cstheme="minorEastAsia"/>
                <w:bCs/>
                <w:sz w:val="21"/>
                <w:szCs w:val="21"/>
              </w:rPr>
            </w:pPr>
          </w:p>
        </w:tc>
      </w:tr>
    </w:tbl>
    <w:p w14:paraId="5B01256F">
      <w:pPr>
        <w:pStyle w:val="35"/>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3B4D3EDA">
      <w:pPr>
        <w:pStyle w:val="35"/>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17BFAE46">
      <w:pPr>
        <w:spacing w:line="360" w:lineRule="auto"/>
        <w:rPr>
          <w:rFonts w:ascii="宋体" w:hAnsi="宋体"/>
          <w:sz w:val="24"/>
        </w:rPr>
      </w:pPr>
    </w:p>
    <w:p w14:paraId="69E1BC7C">
      <w:pPr>
        <w:spacing w:line="360" w:lineRule="auto"/>
        <w:rPr>
          <w:rFonts w:ascii="宋体" w:hAnsi="宋体"/>
          <w:sz w:val="24"/>
        </w:rPr>
      </w:pPr>
    </w:p>
    <w:p w14:paraId="76A42E0D">
      <w:pPr>
        <w:spacing w:line="360" w:lineRule="auto"/>
        <w:ind w:firstLine="424" w:firstLineChars="177"/>
        <w:rPr>
          <w:rFonts w:ascii="宋体" w:hAnsi="宋体"/>
          <w:sz w:val="24"/>
          <w:u w:val="single"/>
        </w:rPr>
      </w:pPr>
      <w:r>
        <w:rPr>
          <w:rFonts w:hint="eastAsia" w:ascii="宋体" w:hAnsi="宋体"/>
          <w:sz w:val="24"/>
        </w:rPr>
        <w:t>投标人名称（公章）：</w:t>
      </w:r>
    </w:p>
    <w:p w14:paraId="2EDAC1CB">
      <w:pPr>
        <w:spacing w:line="360" w:lineRule="auto"/>
        <w:ind w:left="420"/>
        <w:rPr>
          <w:rFonts w:ascii="宋体" w:hAnsi="宋体"/>
          <w:sz w:val="24"/>
        </w:rPr>
      </w:pPr>
    </w:p>
    <w:p w14:paraId="6F8E2BBB">
      <w:pPr>
        <w:spacing w:line="360" w:lineRule="auto"/>
        <w:ind w:firstLine="424" w:firstLineChars="177"/>
        <w:rPr>
          <w:rFonts w:ascii="宋体" w:hAnsi="宋体"/>
          <w:sz w:val="24"/>
        </w:rPr>
      </w:pPr>
      <w:r>
        <w:rPr>
          <w:rFonts w:hint="eastAsia" w:ascii="宋体" w:hAnsi="宋体"/>
          <w:sz w:val="24"/>
        </w:rPr>
        <w:t>投标人代表签字：</w:t>
      </w:r>
    </w:p>
    <w:p w14:paraId="5564F013">
      <w:pPr>
        <w:spacing w:line="360" w:lineRule="auto"/>
        <w:ind w:firstLine="435"/>
        <w:rPr>
          <w:rFonts w:ascii="宋体" w:hAnsi="宋体"/>
          <w:sz w:val="24"/>
        </w:rPr>
      </w:pPr>
    </w:p>
    <w:p w14:paraId="3938AF09">
      <w:pPr>
        <w:spacing w:line="360" w:lineRule="auto"/>
        <w:ind w:firstLine="424" w:firstLineChars="177"/>
        <w:rPr>
          <w:rFonts w:ascii="宋体" w:hAnsi="宋体"/>
          <w:sz w:val="24"/>
          <w:u w:val="single"/>
        </w:rPr>
      </w:pPr>
      <w:r>
        <w:rPr>
          <w:rFonts w:hint="eastAsia" w:ascii="宋体" w:hAnsi="宋体"/>
          <w:sz w:val="24"/>
        </w:rPr>
        <w:t>职        务：</w:t>
      </w:r>
    </w:p>
    <w:p w14:paraId="2ECDA3A7">
      <w:pPr>
        <w:spacing w:line="360" w:lineRule="auto"/>
        <w:rPr>
          <w:rFonts w:ascii="宋体" w:hAnsi="宋体"/>
          <w:sz w:val="24"/>
        </w:rPr>
      </w:pPr>
    </w:p>
    <w:p w14:paraId="0BCDA4B0">
      <w:pPr>
        <w:pStyle w:val="35"/>
        <w:spacing w:before="0" w:beforeAutospacing="0" w:after="0" w:afterAutospacing="0" w:line="360" w:lineRule="auto"/>
        <w:ind w:firstLine="424" w:firstLineChars="177"/>
        <w:rPr>
          <w:b/>
          <w:bCs/>
        </w:rPr>
      </w:pPr>
      <w:r>
        <w:rPr>
          <w:rFonts w:hint="eastAsia"/>
        </w:rPr>
        <w:t>日        期：：</w:t>
      </w:r>
    </w:p>
    <w:p w14:paraId="038C3472">
      <w:pPr>
        <w:rPr>
          <w:rFonts w:ascii="宋体" w:hAnsi="宋体"/>
          <w:b/>
          <w:sz w:val="24"/>
        </w:rPr>
      </w:pPr>
      <w:r>
        <w:rPr>
          <w:rFonts w:ascii="宋体" w:hAnsi="宋体"/>
          <w:b/>
          <w:sz w:val="24"/>
        </w:rPr>
        <w:br w:type="page"/>
      </w:r>
    </w:p>
    <w:p w14:paraId="7EF138E5">
      <w:pPr>
        <w:spacing w:line="360" w:lineRule="auto"/>
        <w:rPr>
          <w:rFonts w:ascii="宋体" w:hAnsi="宋体"/>
          <w:sz w:val="24"/>
        </w:rPr>
      </w:pPr>
      <w:r>
        <w:rPr>
          <w:rFonts w:hint="eastAsia" w:ascii="宋体" w:hAnsi="宋体"/>
          <w:b/>
          <w:sz w:val="28"/>
        </w:rPr>
        <w:t>附件4</w:t>
      </w:r>
    </w:p>
    <w:p w14:paraId="3F488F81">
      <w:pPr>
        <w:snapToGrid w:val="0"/>
        <w:spacing w:before="120" w:beforeLines="50" w:after="50" w:line="360" w:lineRule="auto"/>
        <w:jc w:val="center"/>
        <w:rPr>
          <w:rFonts w:ascii="宋体" w:hAnsi="宋体"/>
          <w:b/>
          <w:sz w:val="36"/>
          <w:szCs w:val="36"/>
        </w:rPr>
      </w:pPr>
      <w:bookmarkStart w:id="53" w:name="_Toc20569_WPSOffice_Level1"/>
      <w:bookmarkStart w:id="54" w:name="_Toc23671_WPSOffice_Level1"/>
      <w:r>
        <w:rPr>
          <w:rFonts w:hint="eastAsia" w:ascii="宋体" w:hAnsi="宋体"/>
          <w:b/>
          <w:sz w:val="32"/>
          <w:szCs w:val="32"/>
        </w:rPr>
        <w:t>项目实施人员一览表</w:t>
      </w:r>
      <w:bookmarkEnd w:id="53"/>
      <w:bookmarkEnd w:id="54"/>
    </w:p>
    <w:p w14:paraId="5922EC89">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0FF5F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4DF9CD">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13394">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F0DD1">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832B8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A01A4B">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E4CC6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FB50F">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393C6C">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14:paraId="2C59D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61D6F7">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5BCD48">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A0A595">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B68CC2">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CF0464">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C6398C">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A573B9">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CD13E4">
            <w:pPr>
              <w:snapToGrid w:val="0"/>
              <w:spacing w:before="120" w:beforeLines="50" w:after="50" w:line="360" w:lineRule="auto"/>
              <w:rPr>
                <w:rFonts w:asciiTheme="minorEastAsia" w:hAnsiTheme="minorEastAsia" w:eastAsiaTheme="minorEastAsia" w:cstheme="minorEastAsia"/>
                <w:b/>
                <w:kern w:val="44"/>
                <w:szCs w:val="21"/>
              </w:rPr>
            </w:pPr>
          </w:p>
        </w:tc>
      </w:tr>
      <w:tr w14:paraId="129A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A9DB70">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95633B">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BD5387">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66AE3B">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276F37">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51DFD9">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85A112">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6F0236">
            <w:pPr>
              <w:snapToGrid w:val="0"/>
              <w:spacing w:before="120" w:beforeLines="50" w:after="50" w:line="360" w:lineRule="auto"/>
              <w:rPr>
                <w:rFonts w:asciiTheme="minorEastAsia" w:hAnsiTheme="minorEastAsia" w:eastAsiaTheme="minorEastAsia" w:cstheme="minorEastAsia"/>
                <w:b/>
                <w:kern w:val="44"/>
                <w:szCs w:val="21"/>
              </w:rPr>
            </w:pPr>
          </w:p>
        </w:tc>
      </w:tr>
      <w:tr w14:paraId="27360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26E32F">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DB08A0">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C8DF53">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446A80">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99BAB3">
            <w:pPr>
              <w:pStyle w:val="14"/>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C45D98">
            <w:pPr>
              <w:pStyle w:val="14"/>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D9E75E">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843874">
            <w:pPr>
              <w:snapToGrid w:val="0"/>
              <w:spacing w:before="120" w:beforeLines="50" w:after="50" w:line="360" w:lineRule="auto"/>
              <w:rPr>
                <w:rFonts w:asciiTheme="minorEastAsia" w:hAnsiTheme="minorEastAsia" w:eastAsiaTheme="minorEastAsia" w:cstheme="minorEastAsia"/>
                <w:b/>
                <w:kern w:val="44"/>
                <w:szCs w:val="21"/>
              </w:rPr>
            </w:pPr>
          </w:p>
        </w:tc>
      </w:tr>
      <w:tr w14:paraId="35FCB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C3FA4B">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DE54FF">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7F4AEF">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BDDCB3">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7453CB">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8BE2E">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69CD910">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2B6034">
            <w:pPr>
              <w:snapToGrid w:val="0"/>
              <w:spacing w:before="120" w:beforeLines="50" w:after="50" w:line="360" w:lineRule="auto"/>
              <w:rPr>
                <w:rFonts w:asciiTheme="minorEastAsia" w:hAnsiTheme="minorEastAsia" w:eastAsiaTheme="minorEastAsia" w:cstheme="minorEastAsia"/>
                <w:b/>
                <w:kern w:val="44"/>
                <w:szCs w:val="21"/>
              </w:rPr>
            </w:pPr>
          </w:p>
        </w:tc>
      </w:tr>
      <w:tr w14:paraId="30251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B2A7C2">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1EF24F">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43BFE5">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B32F07">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931F68">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D87CFB">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6FC3B6">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D4097A">
            <w:pPr>
              <w:snapToGrid w:val="0"/>
              <w:spacing w:before="120" w:beforeLines="50" w:after="50" w:line="360" w:lineRule="auto"/>
              <w:rPr>
                <w:rFonts w:asciiTheme="minorEastAsia" w:hAnsiTheme="minorEastAsia" w:eastAsiaTheme="minorEastAsia" w:cstheme="minorEastAsia"/>
                <w:b/>
                <w:kern w:val="44"/>
                <w:szCs w:val="21"/>
              </w:rPr>
            </w:pPr>
          </w:p>
        </w:tc>
      </w:tr>
    </w:tbl>
    <w:p w14:paraId="292A4FD5">
      <w:pPr>
        <w:spacing w:line="360" w:lineRule="auto"/>
        <w:rPr>
          <w:rFonts w:ascii="宋体" w:hAnsi="宋体"/>
          <w:b/>
          <w:szCs w:val="21"/>
        </w:rPr>
      </w:pPr>
      <w:r>
        <w:rPr>
          <w:rFonts w:hint="eastAsia" w:ascii="宋体" w:hAnsi="宋体"/>
          <w:b/>
          <w:szCs w:val="21"/>
        </w:rPr>
        <w:t>要求：</w:t>
      </w:r>
    </w:p>
    <w:p w14:paraId="6ADA81AC">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14:paraId="04A8207E">
      <w:pPr>
        <w:pStyle w:val="36"/>
        <w:spacing w:line="360" w:lineRule="auto"/>
        <w:ind w:left="424" w:leftChars="202"/>
        <w:rPr>
          <w:rFonts w:ascii="宋体" w:hAnsi="宋体"/>
          <w:szCs w:val="21"/>
        </w:rPr>
      </w:pPr>
      <w:r>
        <w:rPr>
          <w:rFonts w:hint="eastAsia" w:ascii="宋体" w:hAnsi="宋体"/>
          <w:szCs w:val="21"/>
        </w:rPr>
        <w:t>2.附人员证书。</w:t>
      </w:r>
    </w:p>
    <w:p w14:paraId="12750430">
      <w:pPr>
        <w:pStyle w:val="36"/>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14:paraId="611F1383">
      <w:pPr>
        <w:snapToGrid w:val="0"/>
        <w:spacing w:before="50" w:after="120" w:afterLines="50" w:line="360" w:lineRule="auto"/>
        <w:jc w:val="left"/>
        <w:rPr>
          <w:rFonts w:ascii="宋体" w:hAnsi="宋体"/>
          <w:sz w:val="24"/>
          <w:szCs w:val="20"/>
        </w:rPr>
      </w:pPr>
    </w:p>
    <w:p w14:paraId="279A56DE">
      <w:pPr>
        <w:snapToGrid w:val="0"/>
        <w:spacing w:before="50" w:after="120" w:afterLines="50" w:line="360" w:lineRule="auto"/>
        <w:jc w:val="left"/>
        <w:rPr>
          <w:rFonts w:ascii="宋体" w:hAnsi="宋体"/>
          <w:sz w:val="24"/>
          <w:szCs w:val="20"/>
        </w:rPr>
      </w:pPr>
    </w:p>
    <w:p w14:paraId="0443C827">
      <w:pPr>
        <w:spacing w:line="360" w:lineRule="auto"/>
        <w:ind w:left="420"/>
        <w:rPr>
          <w:rFonts w:ascii="宋体" w:hAnsi="宋体"/>
          <w:sz w:val="24"/>
          <w:u w:val="single"/>
        </w:rPr>
      </w:pPr>
      <w:r>
        <w:rPr>
          <w:rFonts w:hint="eastAsia" w:ascii="宋体" w:hAnsi="宋体"/>
          <w:sz w:val="24"/>
        </w:rPr>
        <w:t>投标人名称（公章）：</w:t>
      </w:r>
    </w:p>
    <w:p w14:paraId="139EAF60">
      <w:pPr>
        <w:spacing w:line="360" w:lineRule="auto"/>
        <w:ind w:left="420"/>
        <w:rPr>
          <w:rFonts w:ascii="宋体" w:hAnsi="宋体"/>
          <w:sz w:val="24"/>
        </w:rPr>
      </w:pPr>
    </w:p>
    <w:p w14:paraId="10D8F8B2">
      <w:pPr>
        <w:spacing w:line="360" w:lineRule="auto"/>
        <w:ind w:firstLine="435"/>
        <w:rPr>
          <w:rFonts w:ascii="宋体" w:hAnsi="宋体"/>
          <w:sz w:val="24"/>
        </w:rPr>
      </w:pPr>
      <w:r>
        <w:rPr>
          <w:rFonts w:hint="eastAsia" w:ascii="宋体" w:hAnsi="宋体"/>
          <w:sz w:val="24"/>
        </w:rPr>
        <w:t>投标人代表签字：</w:t>
      </w:r>
    </w:p>
    <w:p w14:paraId="4ED9BEF7">
      <w:pPr>
        <w:spacing w:line="360" w:lineRule="auto"/>
        <w:ind w:firstLine="435"/>
        <w:rPr>
          <w:rFonts w:ascii="宋体" w:hAnsi="宋体"/>
          <w:sz w:val="24"/>
        </w:rPr>
      </w:pPr>
    </w:p>
    <w:p w14:paraId="39C7B8A0">
      <w:pPr>
        <w:spacing w:line="360" w:lineRule="auto"/>
        <w:ind w:firstLine="435"/>
        <w:rPr>
          <w:rFonts w:ascii="宋体" w:hAnsi="宋体"/>
          <w:sz w:val="24"/>
        </w:rPr>
      </w:pPr>
      <w:r>
        <w:rPr>
          <w:rFonts w:hint="eastAsia" w:ascii="宋体" w:hAnsi="宋体"/>
          <w:sz w:val="24"/>
        </w:rPr>
        <w:t>职        务：</w:t>
      </w:r>
    </w:p>
    <w:p w14:paraId="77D4B475">
      <w:pPr>
        <w:spacing w:line="360" w:lineRule="auto"/>
        <w:ind w:firstLine="435"/>
        <w:rPr>
          <w:rFonts w:ascii="宋体" w:hAnsi="宋体"/>
          <w:sz w:val="24"/>
        </w:rPr>
      </w:pPr>
    </w:p>
    <w:p w14:paraId="4D0EAD47">
      <w:pPr>
        <w:spacing w:line="360" w:lineRule="auto"/>
        <w:ind w:firstLine="435"/>
        <w:rPr>
          <w:rFonts w:ascii="宋体" w:hAnsi="宋体"/>
          <w:sz w:val="24"/>
        </w:rPr>
      </w:pPr>
      <w:r>
        <w:rPr>
          <w:rFonts w:hint="eastAsia" w:ascii="宋体" w:hAnsi="宋体"/>
          <w:sz w:val="24"/>
        </w:rPr>
        <w:t>日        期：</w:t>
      </w:r>
    </w:p>
    <w:p w14:paraId="7C29CF4B">
      <w:pPr>
        <w:rPr>
          <w:rFonts w:ascii="宋体" w:hAnsi="宋体"/>
          <w:sz w:val="24"/>
        </w:rPr>
      </w:pPr>
      <w:r>
        <w:rPr>
          <w:rFonts w:hint="eastAsia" w:ascii="宋体" w:hAnsi="宋体"/>
          <w:sz w:val="24"/>
        </w:rPr>
        <w:br w:type="page"/>
      </w:r>
    </w:p>
    <w:p w14:paraId="006C6DBD">
      <w:pPr>
        <w:spacing w:line="360" w:lineRule="auto"/>
        <w:rPr>
          <w:rFonts w:ascii="宋体" w:hAnsi="宋体"/>
        </w:rPr>
      </w:pPr>
      <w:r>
        <w:rPr>
          <w:rFonts w:hint="eastAsia" w:ascii="宋体" w:hAnsi="宋体"/>
          <w:b/>
          <w:sz w:val="28"/>
        </w:rPr>
        <w:t>附件5</w:t>
      </w:r>
    </w:p>
    <w:p w14:paraId="1BB560A5">
      <w:pPr>
        <w:spacing w:before="120" w:beforeLines="50" w:after="120" w:afterLines="50" w:line="360" w:lineRule="auto"/>
        <w:ind w:right="-10"/>
        <w:jc w:val="center"/>
        <w:rPr>
          <w:rFonts w:ascii="宋体" w:hAnsi="宋体"/>
          <w:b/>
          <w:bCs/>
          <w:sz w:val="32"/>
          <w:szCs w:val="32"/>
        </w:rPr>
      </w:pPr>
      <w:bookmarkStart w:id="55" w:name="_Toc23055_WPSOffice_Level1"/>
      <w:bookmarkStart w:id="56" w:name="_Toc12710_WPSOffice_Level1"/>
      <w:r>
        <w:rPr>
          <w:rFonts w:hint="eastAsia" w:ascii="宋体" w:hAnsi="宋体"/>
          <w:b/>
          <w:bCs/>
          <w:sz w:val="32"/>
          <w:szCs w:val="32"/>
        </w:rPr>
        <w:t>项目负责人资格情况表</w:t>
      </w:r>
      <w:bookmarkEnd w:id="55"/>
      <w:bookmarkEnd w:id="56"/>
    </w:p>
    <w:tbl>
      <w:tblPr>
        <w:tblStyle w:val="23"/>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25B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60CAE697">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098B800">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FB6201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6F92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97BE7D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B36C8E3">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EBE67DF">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4B9A048F">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14:paraId="5160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73D4663">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2287B0A9">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377D248">
            <w:pPr>
              <w:autoSpaceDE w:val="0"/>
              <w:autoSpaceDN w:val="0"/>
              <w:adjustRightInd w:val="0"/>
              <w:snapToGrid w:val="0"/>
              <w:spacing w:line="360" w:lineRule="auto"/>
              <w:jc w:val="center"/>
              <w:rPr>
                <w:rFonts w:ascii="宋体" w:hAnsi="宋体"/>
                <w:lang w:val="zh-CN"/>
              </w:rPr>
            </w:pPr>
          </w:p>
        </w:tc>
      </w:tr>
      <w:tr w14:paraId="65D0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DEC78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5936F7F">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BB3C0BA">
            <w:pPr>
              <w:autoSpaceDE w:val="0"/>
              <w:autoSpaceDN w:val="0"/>
              <w:adjustRightInd w:val="0"/>
              <w:snapToGrid w:val="0"/>
              <w:spacing w:line="360" w:lineRule="auto"/>
              <w:jc w:val="center"/>
              <w:rPr>
                <w:rFonts w:ascii="宋体" w:hAnsi="宋体"/>
                <w:lang w:val="zh-CN"/>
              </w:rPr>
            </w:pPr>
          </w:p>
        </w:tc>
      </w:tr>
      <w:tr w14:paraId="57DF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25751B">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9143AF3">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8C5E49D">
            <w:pPr>
              <w:autoSpaceDE w:val="0"/>
              <w:autoSpaceDN w:val="0"/>
              <w:adjustRightInd w:val="0"/>
              <w:snapToGrid w:val="0"/>
              <w:spacing w:line="360" w:lineRule="auto"/>
              <w:jc w:val="center"/>
              <w:rPr>
                <w:rFonts w:ascii="宋体" w:hAnsi="宋体"/>
                <w:lang w:val="zh-CN"/>
              </w:rPr>
            </w:pPr>
          </w:p>
        </w:tc>
      </w:tr>
      <w:tr w14:paraId="7ED0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F571DD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E8B54C6">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30CE7D5">
            <w:pPr>
              <w:autoSpaceDE w:val="0"/>
              <w:autoSpaceDN w:val="0"/>
              <w:adjustRightInd w:val="0"/>
              <w:snapToGrid w:val="0"/>
              <w:spacing w:line="360" w:lineRule="auto"/>
              <w:jc w:val="center"/>
              <w:rPr>
                <w:rFonts w:ascii="宋体" w:hAnsi="宋体"/>
                <w:lang w:val="zh-CN"/>
              </w:rPr>
            </w:pPr>
          </w:p>
        </w:tc>
      </w:tr>
      <w:tr w14:paraId="652D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F4C1E5A">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23131E02">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352CCDE">
            <w:pPr>
              <w:autoSpaceDE w:val="0"/>
              <w:autoSpaceDN w:val="0"/>
              <w:adjustRightInd w:val="0"/>
              <w:snapToGrid w:val="0"/>
              <w:spacing w:line="360" w:lineRule="auto"/>
              <w:jc w:val="center"/>
              <w:rPr>
                <w:rFonts w:ascii="宋体" w:hAnsi="宋体"/>
                <w:lang w:val="zh-CN"/>
              </w:rPr>
            </w:pPr>
          </w:p>
        </w:tc>
      </w:tr>
      <w:tr w14:paraId="52BB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E689CD9">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1559DB0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8A11510">
            <w:pPr>
              <w:autoSpaceDE w:val="0"/>
              <w:autoSpaceDN w:val="0"/>
              <w:adjustRightInd w:val="0"/>
              <w:snapToGrid w:val="0"/>
              <w:spacing w:line="360" w:lineRule="auto"/>
              <w:jc w:val="center"/>
              <w:rPr>
                <w:rFonts w:ascii="宋体" w:hAnsi="宋体"/>
                <w:lang w:val="zh-CN"/>
              </w:rPr>
            </w:pPr>
          </w:p>
        </w:tc>
      </w:tr>
      <w:tr w14:paraId="452C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33CE1A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260CE81">
            <w:pPr>
              <w:autoSpaceDE w:val="0"/>
              <w:autoSpaceDN w:val="0"/>
              <w:adjustRightInd w:val="0"/>
              <w:snapToGrid w:val="0"/>
              <w:spacing w:line="360" w:lineRule="auto"/>
              <w:jc w:val="center"/>
              <w:rPr>
                <w:rFonts w:ascii="宋体" w:hAnsi="宋体"/>
                <w:lang w:val="zh-CN"/>
              </w:rPr>
            </w:pPr>
          </w:p>
        </w:tc>
      </w:tr>
    </w:tbl>
    <w:p w14:paraId="5A956916">
      <w:pPr>
        <w:spacing w:line="360" w:lineRule="auto"/>
        <w:ind w:left="420"/>
        <w:rPr>
          <w:rFonts w:ascii="宋体" w:hAnsi="宋体"/>
          <w:sz w:val="24"/>
        </w:rPr>
      </w:pPr>
    </w:p>
    <w:p w14:paraId="52D53615">
      <w:pPr>
        <w:spacing w:line="360" w:lineRule="auto"/>
        <w:ind w:firstLine="480" w:firstLineChars="200"/>
        <w:rPr>
          <w:rFonts w:ascii="宋体" w:hAnsi="宋体"/>
          <w:sz w:val="24"/>
          <w:u w:val="single"/>
        </w:rPr>
      </w:pPr>
      <w:r>
        <w:rPr>
          <w:rFonts w:hint="eastAsia" w:ascii="宋体" w:hAnsi="宋体"/>
          <w:sz w:val="24"/>
        </w:rPr>
        <w:t>投标人名称（公章）：</w:t>
      </w:r>
    </w:p>
    <w:p w14:paraId="340A018E">
      <w:pPr>
        <w:spacing w:line="360" w:lineRule="auto"/>
        <w:ind w:left="420"/>
        <w:rPr>
          <w:rFonts w:ascii="宋体" w:hAnsi="宋体"/>
          <w:sz w:val="24"/>
        </w:rPr>
      </w:pPr>
    </w:p>
    <w:p w14:paraId="5126A543">
      <w:pPr>
        <w:spacing w:line="360" w:lineRule="auto"/>
        <w:ind w:firstLine="435"/>
        <w:rPr>
          <w:rFonts w:ascii="宋体" w:hAnsi="宋体"/>
          <w:sz w:val="24"/>
        </w:rPr>
      </w:pPr>
      <w:r>
        <w:rPr>
          <w:rFonts w:hint="eastAsia" w:ascii="宋体" w:hAnsi="宋体"/>
          <w:sz w:val="24"/>
        </w:rPr>
        <w:t>投标人代表签字：</w:t>
      </w:r>
    </w:p>
    <w:p w14:paraId="436E3653">
      <w:pPr>
        <w:spacing w:line="360" w:lineRule="auto"/>
        <w:ind w:firstLine="435"/>
        <w:rPr>
          <w:rFonts w:ascii="宋体" w:hAnsi="宋体"/>
          <w:sz w:val="24"/>
        </w:rPr>
      </w:pPr>
    </w:p>
    <w:p w14:paraId="0820502B">
      <w:pPr>
        <w:spacing w:line="360" w:lineRule="auto"/>
        <w:ind w:firstLine="435"/>
        <w:rPr>
          <w:rFonts w:ascii="宋体" w:hAnsi="宋体"/>
          <w:sz w:val="24"/>
        </w:rPr>
      </w:pPr>
      <w:r>
        <w:rPr>
          <w:rFonts w:hint="eastAsia" w:ascii="宋体" w:hAnsi="宋体"/>
          <w:sz w:val="24"/>
        </w:rPr>
        <w:t>职        务：</w:t>
      </w:r>
    </w:p>
    <w:p w14:paraId="010B30E6">
      <w:pPr>
        <w:spacing w:line="360" w:lineRule="auto"/>
        <w:ind w:firstLine="435"/>
        <w:rPr>
          <w:rFonts w:ascii="宋体" w:hAnsi="宋体"/>
          <w:sz w:val="24"/>
        </w:rPr>
      </w:pPr>
    </w:p>
    <w:p w14:paraId="0ED72D95">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2B23419A">
      <w:pPr>
        <w:snapToGrid w:val="0"/>
        <w:spacing w:before="50" w:after="50" w:line="360" w:lineRule="auto"/>
        <w:rPr>
          <w:rFonts w:ascii="宋体" w:hAnsi="宋体"/>
          <w:b/>
          <w:sz w:val="28"/>
        </w:rPr>
      </w:pPr>
      <w:r>
        <w:rPr>
          <w:rFonts w:hint="eastAsia" w:ascii="宋体" w:hAnsi="宋体"/>
          <w:b/>
          <w:sz w:val="28"/>
        </w:rPr>
        <w:t>附件6</w:t>
      </w:r>
    </w:p>
    <w:p w14:paraId="28E1EDF7">
      <w:pPr>
        <w:spacing w:line="360" w:lineRule="auto"/>
        <w:ind w:left="-2"/>
        <w:jc w:val="center"/>
        <w:rPr>
          <w:rFonts w:ascii="宋体" w:hAnsi="宋体"/>
          <w:sz w:val="24"/>
        </w:rPr>
      </w:pPr>
      <w:bookmarkStart w:id="57" w:name="_Toc3591_WPSOffice_Level1"/>
      <w:bookmarkStart w:id="58" w:name="_Toc32718_WPSOffice_Level1"/>
      <w:r>
        <w:rPr>
          <w:rFonts w:hint="eastAsia" w:ascii="宋体" w:hAnsi="宋体"/>
          <w:b/>
          <w:sz w:val="32"/>
          <w:szCs w:val="32"/>
        </w:rPr>
        <w:t>供货</w:t>
      </w:r>
      <w:r>
        <w:rPr>
          <w:rFonts w:ascii="宋体" w:hAnsi="宋体"/>
          <w:b/>
          <w:sz w:val="32"/>
          <w:szCs w:val="32"/>
        </w:rPr>
        <w:t>清单</w:t>
      </w:r>
      <w:bookmarkEnd w:id="57"/>
      <w:bookmarkEnd w:id="58"/>
    </w:p>
    <w:tbl>
      <w:tblPr>
        <w:tblStyle w:val="23"/>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14:paraId="5AC7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14:paraId="13A9A9D7">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14:paraId="7D1661AF">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14:paraId="6C8BF9B1">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14:paraId="1B1D12A1">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14:paraId="74EE04E7">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14:paraId="641845B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14:paraId="15BB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14:paraId="70C80EC2">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061914F2">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06F5C697">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668E8DF8">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046A97B">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5ED28E97">
            <w:pPr>
              <w:spacing w:line="360" w:lineRule="auto"/>
              <w:rPr>
                <w:rFonts w:asciiTheme="minorEastAsia" w:hAnsiTheme="minorEastAsia" w:eastAsiaTheme="minorEastAsia" w:cstheme="minorEastAsia"/>
                <w:szCs w:val="21"/>
              </w:rPr>
            </w:pPr>
          </w:p>
        </w:tc>
      </w:tr>
      <w:tr w14:paraId="7AFA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14:paraId="6D9B929E">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296F12C1">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067F745D">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2DD08B9">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4C170281">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09CE442E">
            <w:pPr>
              <w:spacing w:line="360" w:lineRule="auto"/>
              <w:rPr>
                <w:rFonts w:asciiTheme="minorEastAsia" w:hAnsiTheme="minorEastAsia" w:eastAsiaTheme="minorEastAsia" w:cstheme="minorEastAsia"/>
                <w:szCs w:val="21"/>
              </w:rPr>
            </w:pPr>
          </w:p>
        </w:tc>
      </w:tr>
      <w:tr w14:paraId="15EF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58B2C2DB">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24359066">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79E0A0DB">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41C25B96">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3B8E0924">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68286362">
            <w:pPr>
              <w:spacing w:line="360" w:lineRule="auto"/>
              <w:rPr>
                <w:rFonts w:asciiTheme="minorEastAsia" w:hAnsiTheme="minorEastAsia" w:eastAsiaTheme="minorEastAsia" w:cstheme="minorEastAsia"/>
                <w:szCs w:val="21"/>
              </w:rPr>
            </w:pPr>
          </w:p>
        </w:tc>
      </w:tr>
      <w:tr w14:paraId="7161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20B8593C">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68DB71F0">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48A1C972">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111BA19">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4673430B">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2BB411D">
            <w:pPr>
              <w:spacing w:line="360" w:lineRule="auto"/>
              <w:rPr>
                <w:rFonts w:asciiTheme="minorEastAsia" w:hAnsiTheme="minorEastAsia" w:eastAsiaTheme="minorEastAsia" w:cstheme="minorEastAsia"/>
                <w:szCs w:val="21"/>
              </w:rPr>
            </w:pPr>
          </w:p>
        </w:tc>
      </w:tr>
      <w:tr w14:paraId="02CC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14:paraId="5CFCBCD5">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4BCA0184">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359B352B">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2865D6D3">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4784A2DF">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1495B04A">
            <w:pPr>
              <w:spacing w:line="360" w:lineRule="auto"/>
              <w:rPr>
                <w:rFonts w:asciiTheme="minorEastAsia" w:hAnsiTheme="minorEastAsia" w:eastAsiaTheme="minorEastAsia" w:cstheme="minorEastAsia"/>
                <w:szCs w:val="21"/>
              </w:rPr>
            </w:pPr>
          </w:p>
        </w:tc>
      </w:tr>
      <w:tr w14:paraId="319D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14:paraId="15973A4A">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153D3782">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02FB00EE">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E4F894E">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67E96552">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3540DC2">
            <w:pPr>
              <w:spacing w:line="360" w:lineRule="auto"/>
              <w:rPr>
                <w:rFonts w:asciiTheme="minorEastAsia" w:hAnsiTheme="minorEastAsia" w:eastAsiaTheme="minorEastAsia" w:cstheme="minorEastAsia"/>
                <w:szCs w:val="21"/>
              </w:rPr>
            </w:pPr>
          </w:p>
        </w:tc>
      </w:tr>
      <w:tr w14:paraId="1B00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14:paraId="738C0733">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362D561B">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17AA7B52">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6FC3D75D">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0B64CAA">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38606CD2">
            <w:pPr>
              <w:spacing w:line="360" w:lineRule="auto"/>
              <w:rPr>
                <w:rFonts w:asciiTheme="minorEastAsia" w:hAnsiTheme="minorEastAsia" w:eastAsiaTheme="minorEastAsia" w:cstheme="minorEastAsia"/>
                <w:szCs w:val="21"/>
              </w:rPr>
            </w:pPr>
          </w:p>
        </w:tc>
      </w:tr>
    </w:tbl>
    <w:p w14:paraId="585D7C97">
      <w:pPr>
        <w:spacing w:line="360" w:lineRule="auto"/>
        <w:ind w:firstLine="422" w:firstLineChars="200"/>
        <w:rPr>
          <w:rFonts w:ascii="宋体" w:hAnsi="宋体"/>
          <w:b/>
          <w:szCs w:val="21"/>
        </w:rPr>
      </w:pPr>
      <w:r>
        <w:rPr>
          <w:rFonts w:hint="eastAsia" w:ascii="宋体" w:hAnsi="宋体"/>
          <w:b/>
          <w:szCs w:val="21"/>
        </w:rPr>
        <w:t>要求：</w:t>
      </w:r>
    </w:p>
    <w:p w14:paraId="3C358295">
      <w:pPr>
        <w:numPr>
          <w:ilvl w:val="0"/>
          <w:numId w:val="16"/>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14:paraId="3941CA9E">
      <w:pPr>
        <w:numPr>
          <w:ilvl w:val="0"/>
          <w:numId w:val="16"/>
        </w:numPr>
        <w:spacing w:line="360" w:lineRule="auto"/>
        <w:ind w:left="435" w:firstLine="556" w:firstLineChars="265"/>
        <w:rPr>
          <w:rFonts w:ascii="宋体" w:hAnsi="宋体"/>
          <w:szCs w:val="21"/>
        </w:rPr>
      </w:pPr>
      <w:r>
        <w:rPr>
          <w:rFonts w:hint="eastAsia" w:ascii="宋体" w:hAnsi="宋体"/>
          <w:szCs w:val="21"/>
        </w:rPr>
        <w:t>不含报价。</w:t>
      </w:r>
    </w:p>
    <w:p w14:paraId="14698D1E">
      <w:pPr>
        <w:spacing w:line="360" w:lineRule="auto"/>
        <w:rPr>
          <w:rFonts w:ascii="宋体" w:hAnsi="宋体"/>
          <w:sz w:val="24"/>
        </w:rPr>
      </w:pPr>
    </w:p>
    <w:p w14:paraId="09F1C082">
      <w:pPr>
        <w:spacing w:line="360" w:lineRule="auto"/>
        <w:ind w:left="420"/>
        <w:rPr>
          <w:rFonts w:ascii="宋体" w:hAnsi="宋体"/>
          <w:sz w:val="24"/>
        </w:rPr>
      </w:pPr>
    </w:p>
    <w:p w14:paraId="23DF20DB">
      <w:pPr>
        <w:spacing w:line="360" w:lineRule="auto"/>
        <w:ind w:left="420" w:firstLine="571" w:firstLineChars="238"/>
        <w:rPr>
          <w:rFonts w:ascii="宋体" w:hAnsi="宋体"/>
          <w:sz w:val="24"/>
          <w:u w:val="single"/>
        </w:rPr>
      </w:pPr>
      <w:r>
        <w:rPr>
          <w:rFonts w:hint="eastAsia" w:ascii="宋体" w:hAnsi="宋体"/>
          <w:sz w:val="24"/>
        </w:rPr>
        <w:t>投标人名称（公章）：</w:t>
      </w:r>
    </w:p>
    <w:p w14:paraId="1B2CCBE3">
      <w:pPr>
        <w:spacing w:line="360" w:lineRule="auto"/>
        <w:ind w:left="420"/>
        <w:rPr>
          <w:rFonts w:ascii="宋体" w:hAnsi="宋体"/>
          <w:sz w:val="24"/>
        </w:rPr>
      </w:pPr>
    </w:p>
    <w:p w14:paraId="1BFD22ED">
      <w:pPr>
        <w:spacing w:line="360" w:lineRule="auto"/>
        <w:ind w:firstLine="993"/>
        <w:rPr>
          <w:rFonts w:ascii="宋体" w:hAnsi="宋体"/>
          <w:sz w:val="24"/>
        </w:rPr>
      </w:pPr>
      <w:r>
        <w:rPr>
          <w:rFonts w:hint="eastAsia" w:ascii="宋体" w:hAnsi="宋体"/>
          <w:sz w:val="24"/>
        </w:rPr>
        <w:t>投标人代表签字：</w:t>
      </w:r>
    </w:p>
    <w:p w14:paraId="58A8D3D3">
      <w:pPr>
        <w:spacing w:line="360" w:lineRule="auto"/>
        <w:ind w:firstLine="435"/>
        <w:rPr>
          <w:rFonts w:ascii="宋体" w:hAnsi="宋体"/>
          <w:sz w:val="24"/>
        </w:rPr>
      </w:pPr>
    </w:p>
    <w:p w14:paraId="5AB1C248">
      <w:pPr>
        <w:spacing w:line="360" w:lineRule="auto"/>
        <w:ind w:firstLine="993"/>
        <w:rPr>
          <w:rFonts w:ascii="宋体" w:hAnsi="宋体"/>
          <w:sz w:val="24"/>
        </w:rPr>
      </w:pPr>
      <w:r>
        <w:rPr>
          <w:rFonts w:hint="eastAsia" w:ascii="宋体" w:hAnsi="宋体"/>
          <w:sz w:val="24"/>
        </w:rPr>
        <w:t>职        务：</w:t>
      </w:r>
    </w:p>
    <w:p w14:paraId="372CE002">
      <w:pPr>
        <w:spacing w:line="360" w:lineRule="auto"/>
        <w:ind w:firstLine="435"/>
        <w:rPr>
          <w:rFonts w:ascii="宋体" w:hAnsi="宋体"/>
          <w:sz w:val="24"/>
        </w:rPr>
      </w:pPr>
    </w:p>
    <w:p w14:paraId="1C348FBC">
      <w:pPr>
        <w:spacing w:line="360" w:lineRule="auto"/>
        <w:ind w:firstLine="993"/>
        <w:rPr>
          <w:rFonts w:ascii="宋体" w:hAnsi="宋体"/>
          <w:sz w:val="24"/>
        </w:rPr>
      </w:pPr>
      <w:r>
        <w:rPr>
          <w:rFonts w:hint="eastAsia" w:ascii="宋体" w:hAnsi="宋体"/>
          <w:sz w:val="24"/>
        </w:rPr>
        <w:t>日        期：</w:t>
      </w:r>
    </w:p>
    <w:p w14:paraId="5A7168DB">
      <w:pPr>
        <w:rPr>
          <w:rFonts w:ascii="宋体" w:hAnsi="宋体"/>
          <w:b/>
          <w:sz w:val="28"/>
        </w:rPr>
      </w:pPr>
      <w:r>
        <w:rPr>
          <w:rFonts w:ascii="宋体" w:hAnsi="宋体"/>
          <w:b/>
          <w:sz w:val="28"/>
        </w:rPr>
        <w:br w:type="page"/>
      </w:r>
    </w:p>
    <w:p w14:paraId="44812C83">
      <w:pPr>
        <w:snapToGrid w:val="0"/>
        <w:spacing w:before="50" w:after="50" w:line="360" w:lineRule="auto"/>
        <w:rPr>
          <w:rFonts w:ascii="宋体" w:hAnsi="宋体"/>
          <w:b/>
          <w:sz w:val="28"/>
        </w:rPr>
      </w:pPr>
      <w:r>
        <w:rPr>
          <w:rFonts w:hint="eastAsia" w:ascii="宋体" w:hAnsi="宋体"/>
          <w:b/>
          <w:sz w:val="28"/>
        </w:rPr>
        <w:t>附件7</w:t>
      </w:r>
    </w:p>
    <w:p w14:paraId="091FD692">
      <w:pPr>
        <w:spacing w:line="360" w:lineRule="auto"/>
        <w:ind w:left="480"/>
        <w:jc w:val="center"/>
        <w:rPr>
          <w:rFonts w:ascii="宋体" w:hAnsi="宋体"/>
          <w:b/>
          <w:sz w:val="32"/>
          <w:szCs w:val="32"/>
        </w:rPr>
      </w:pPr>
      <w:bookmarkStart w:id="59" w:name="_Toc26601_WPSOffice_Level1"/>
      <w:bookmarkStart w:id="60"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59"/>
      <w:bookmarkEnd w:id="60"/>
    </w:p>
    <w:tbl>
      <w:tblPr>
        <w:tblStyle w:val="2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051B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55C73578">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14:paraId="7494A6C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14:paraId="44A9AB0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14:paraId="23BC34F6">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60F22952">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183E3B39">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14:paraId="41C183B8">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3B0C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D0D5E82">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01875A40">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79D35511">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7FDA018">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924FC87">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E855945">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0D61E2B9">
            <w:pPr>
              <w:spacing w:line="360" w:lineRule="auto"/>
              <w:rPr>
                <w:rFonts w:asciiTheme="minorEastAsia" w:hAnsiTheme="minorEastAsia" w:eastAsiaTheme="minorEastAsia" w:cstheme="minorEastAsia"/>
                <w:szCs w:val="21"/>
              </w:rPr>
            </w:pPr>
          </w:p>
        </w:tc>
      </w:tr>
      <w:tr w14:paraId="69F8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22551E0">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49F3D65B">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5D484995">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B17EA49">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097B582">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7D8D109F">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FCC6245">
            <w:pPr>
              <w:spacing w:line="360" w:lineRule="auto"/>
              <w:rPr>
                <w:rFonts w:asciiTheme="minorEastAsia" w:hAnsiTheme="minorEastAsia" w:eastAsiaTheme="minorEastAsia" w:cstheme="minorEastAsia"/>
                <w:szCs w:val="21"/>
              </w:rPr>
            </w:pPr>
          </w:p>
        </w:tc>
      </w:tr>
      <w:tr w14:paraId="20F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44F868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7E08B925">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462844D0">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0C39ACC">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61FE37DC">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73D19C5">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52184E71">
            <w:pPr>
              <w:spacing w:line="360" w:lineRule="auto"/>
              <w:rPr>
                <w:rFonts w:asciiTheme="minorEastAsia" w:hAnsiTheme="minorEastAsia" w:eastAsiaTheme="minorEastAsia" w:cstheme="minorEastAsia"/>
                <w:szCs w:val="21"/>
              </w:rPr>
            </w:pPr>
          </w:p>
        </w:tc>
      </w:tr>
      <w:tr w14:paraId="405E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9E4DAE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1197E179">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39EEABB">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6D783B67">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7FBF5A3">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6ADFF70C">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7D683E19">
            <w:pPr>
              <w:spacing w:line="360" w:lineRule="auto"/>
              <w:rPr>
                <w:rFonts w:asciiTheme="minorEastAsia" w:hAnsiTheme="minorEastAsia" w:eastAsiaTheme="minorEastAsia" w:cstheme="minorEastAsia"/>
                <w:szCs w:val="21"/>
              </w:rPr>
            </w:pPr>
          </w:p>
        </w:tc>
      </w:tr>
      <w:tr w14:paraId="778B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752AEB99">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27131E6B">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4C2900D0">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3AB48AA">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73D3C2C">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CE4AAFE">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09666A01">
            <w:pPr>
              <w:spacing w:line="360" w:lineRule="auto"/>
              <w:rPr>
                <w:rFonts w:asciiTheme="minorEastAsia" w:hAnsiTheme="minorEastAsia" w:eastAsiaTheme="minorEastAsia" w:cstheme="minorEastAsia"/>
                <w:szCs w:val="21"/>
              </w:rPr>
            </w:pPr>
          </w:p>
        </w:tc>
      </w:tr>
      <w:tr w14:paraId="01B4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0C8854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1ECD68A5">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27FF9271">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652D0003">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C377B05">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7370116">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6AD3DA51">
            <w:pPr>
              <w:spacing w:line="360" w:lineRule="auto"/>
              <w:rPr>
                <w:rFonts w:asciiTheme="minorEastAsia" w:hAnsiTheme="minorEastAsia" w:eastAsiaTheme="minorEastAsia" w:cstheme="minorEastAsia"/>
                <w:szCs w:val="21"/>
              </w:rPr>
            </w:pPr>
          </w:p>
        </w:tc>
      </w:tr>
    </w:tbl>
    <w:p w14:paraId="2856B2CF">
      <w:pPr>
        <w:pStyle w:val="37"/>
        <w:tabs>
          <w:tab w:val="left" w:pos="360"/>
        </w:tabs>
        <w:spacing w:line="360" w:lineRule="auto"/>
        <w:jc w:val="both"/>
        <w:rPr>
          <w:rFonts w:ascii="宋体"/>
          <w:b/>
          <w:szCs w:val="21"/>
        </w:rPr>
      </w:pPr>
      <w:r>
        <w:rPr>
          <w:rFonts w:hint="eastAsia" w:ascii="宋体"/>
          <w:b/>
          <w:szCs w:val="21"/>
        </w:rPr>
        <w:t>要求：</w:t>
      </w:r>
    </w:p>
    <w:p w14:paraId="60B356CB">
      <w:pPr>
        <w:pStyle w:val="37"/>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14:paraId="07D381D4">
      <w:pPr>
        <w:pStyle w:val="37"/>
        <w:spacing w:line="360" w:lineRule="auto"/>
        <w:ind w:firstLine="420" w:firstLineChars="200"/>
        <w:jc w:val="both"/>
        <w:rPr>
          <w:rFonts w:ascii="宋体"/>
          <w:szCs w:val="21"/>
        </w:rPr>
      </w:pPr>
      <w:r>
        <w:rPr>
          <w:rFonts w:hint="eastAsia" w:ascii="宋体"/>
          <w:szCs w:val="21"/>
        </w:rPr>
        <w:t>2.本表参照本招标文件第</w:t>
      </w:r>
      <w:r>
        <w:rPr>
          <w:rFonts w:hint="eastAsia" w:ascii="宋体"/>
          <w:szCs w:val="21"/>
          <w:lang w:val="en-US" w:eastAsia="zh-CN"/>
        </w:rPr>
        <w:t>三</w:t>
      </w:r>
      <w:r>
        <w:rPr>
          <w:rFonts w:hint="eastAsia" w:ascii="宋体"/>
          <w:szCs w:val="21"/>
        </w:rPr>
        <w:t>部分“招标需求”内“具体技术需求”填制，投标人应根据投标设备的性能指标、服务指标，对照招标文件要求在“偏离情况”栏注明“正偏离”、“负偏离”或“无偏离”。</w:t>
      </w:r>
    </w:p>
    <w:p w14:paraId="07A3D7BA">
      <w:pPr>
        <w:pStyle w:val="37"/>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3ECAF827">
      <w:pPr>
        <w:spacing w:line="360" w:lineRule="auto"/>
        <w:rPr>
          <w:rFonts w:ascii="宋体" w:hAnsi="宋体"/>
          <w:sz w:val="24"/>
        </w:rPr>
      </w:pPr>
    </w:p>
    <w:p w14:paraId="763E477B">
      <w:pPr>
        <w:pStyle w:val="22"/>
      </w:pPr>
    </w:p>
    <w:p w14:paraId="2882C774">
      <w:pPr>
        <w:spacing w:line="360" w:lineRule="auto"/>
        <w:ind w:left="420"/>
        <w:rPr>
          <w:rFonts w:ascii="宋体" w:hAnsi="宋体"/>
          <w:sz w:val="24"/>
          <w:u w:val="single"/>
        </w:rPr>
      </w:pPr>
      <w:r>
        <w:rPr>
          <w:rFonts w:hint="eastAsia" w:ascii="宋体" w:hAnsi="宋体"/>
          <w:sz w:val="24"/>
        </w:rPr>
        <w:t>投标人名称（公章）：</w:t>
      </w:r>
    </w:p>
    <w:p w14:paraId="2CC7BF8A">
      <w:pPr>
        <w:spacing w:line="360" w:lineRule="auto"/>
        <w:ind w:left="420"/>
        <w:rPr>
          <w:rFonts w:ascii="宋体" w:hAnsi="宋体"/>
          <w:sz w:val="24"/>
        </w:rPr>
      </w:pPr>
    </w:p>
    <w:p w14:paraId="2BBFA1F9">
      <w:pPr>
        <w:spacing w:line="360" w:lineRule="auto"/>
        <w:ind w:firstLine="435"/>
        <w:rPr>
          <w:rFonts w:ascii="宋体" w:hAnsi="宋体"/>
          <w:sz w:val="24"/>
        </w:rPr>
      </w:pPr>
      <w:r>
        <w:rPr>
          <w:rFonts w:hint="eastAsia" w:ascii="宋体" w:hAnsi="宋体"/>
          <w:sz w:val="24"/>
        </w:rPr>
        <w:t>投标人代表签字：</w:t>
      </w:r>
    </w:p>
    <w:p w14:paraId="2E87F9BA">
      <w:pPr>
        <w:spacing w:line="360" w:lineRule="auto"/>
        <w:ind w:firstLine="435"/>
        <w:rPr>
          <w:rFonts w:ascii="宋体" w:hAnsi="宋体"/>
          <w:sz w:val="24"/>
        </w:rPr>
      </w:pPr>
    </w:p>
    <w:p w14:paraId="6603429A">
      <w:pPr>
        <w:spacing w:line="360" w:lineRule="auto"/>
        <w:ind w:firstLine="435"/>
        <w:rPr>
          <w:rFonts w:ascii="宋体" w:hAnsi="宋体"/>
          <w:sz w:val="24"/>
          <w:u w:val="single"/>
        </w:rPr>
      </w:pPr>
      <w:r>
        <w:rPr>
          <w:rFonts w:hint="eastAsia" w:ascii="宋体" w:hAnsi="宋体"/>
          <w:sz w:val="24"/>
        </w:rPr>
        <w:t>职        务：</w:t>
      </w:r>
    </w:p>
    <w:p w14:paraId="179420B5">
      <w:pPr>
        <w:spacing w:line="360" w:lineRule="auto"/>
        <w:rPr>
          <w:rFonts w:ascii="宋体" w:hAnsi="宋体"/>
          <w:sz w:val="24"/>
        </w:rPr>
      </w:pPr>
    </w:p>
    <w:p w14:paraId="3EF07CDF">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6A7F4865">
      <w:pPr>
        <w:pStyle w:val="38"/>
        <w:spacing w:line="360" w:lineRule="auto"/>
        <w:jc w:val="left"/>
        <w:rPr>
          <w:rFonts w:ascii="宋体" w:hAnsi="宋体"/>
          <w:b/>
          <w:sz w:val="28"/>
        </w:rPr>
      </w:pPr>
      <w:r>
        <w:rPr>
          <w:rFonts w:hint="eastAsia" w:ascii="宋体" w:hAnsi="宋体"/>
          <w:b/>
          <w:sz w:val="28"/>
        </w:rPr>
        <w:t>附件8</w:t>
      </w:r>
    </w:p>
    <w:p w14:paraId="522920F4">
      <w:pPr>
        <w:pStyle w:val="39"/>
        <w:spacing w:line="360" w:lineRule="auto"/>
        <w:jc w:val="center"/>
        <w:rPr>
          <w:rFonts w:ascii="宋体" w:hAnsi="宋体"/>
          <w:b/>
          <w:sz w:val="32"/>
          <w:szCs w:val="32"/>
        </w:rPr>
      </w:pPr>
      <w:bookmarkStart w:id="61" w:name="_Toc11030_WPSOffice_Level1"/>
      <w:bookmarkStart w:id="62" w:name="_Toc17604_WPSOffice_Level1"/>
      <w:r>
        <w:rPr>
          <w:rFonts w:hint="eastAsia" w:ascii="宋体" w:hAnsi="宋体"/>
          <w:b/>
          <w:sz w:val="32"/>
          <w:szCs w:val="32"/>
        </w:rPr>
        <w:t>证书一览表</w:t>
      </w:r>
      <w:bookmarkEnd w:id="61"/>
      <w:bookmarkEnd w:id="62"/>
    </w:p>
    <w:tbl>
      <w:tblPr>
        <w:tblStyle w:val="23"/>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41D2B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39B75EAE">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27601B35">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13D102C7">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268CB0A8">
            <w:pPr>
              <w:pStyle w:val="39"/>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14:paraId="42B48C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6F22274D">
            <w:pPr>
              <w:pStyle w:val="39"/>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14:paraId="683407CB">
            <w:pPr>
              <w:pStyle w:val="39"/>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14:paraId="49E5BE39">
            <w:pPr>
              <w:pStyle w:val="39"/>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4CCE0546">
            <w:pPr>
              <w:pStyle w:val="39"/>
              <w:spacing w:line="360" w:lineRule="auto"/>
              <w:jc w:val="center"/>
              <w:rPr>
                <w:rFonts w:asciiTheme="minorEastAsia" w:hAnsiTheme="minorEastAsia" w:eastAsiaTheme="minorEastAsia" w:cstheme="minorEastAsia"/>
                <w:szCs w:val="21"/>
              </w:rPr>
            </w:pPr>
          </w:p>
        </w:tc>
      </w:tr>
      <w:tr w14:paraId="371A9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DB40387">
            <w:pPr>
              <w:pStyle w:val="39"/>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45C03B87">
            <w:pPr>
              <w:pStyle w:val="39"/>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56048C1E">
            <w:pPr>
              <w:pStyle w:val="39"/>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487936FB">
            <w:pPr>
              <w:pStyle w:val="39"/>
              <w:spacing w:line="360" w:lineRule="auto"/>
              <w:jc w:val="center"/>
              <w:rPr>
                <w:rFonts w:asciiTheme="minorEastAsia" w:hAnsiTheme="minorEastAsia" w:eastAsiaTheme="minorEastAsia" w:cstheme="minorEastAsia"/>
                <w:szCs w:val="21"/>
              </w:rPr>
            </w:pPr>
          </w:p>
        </w:tc>
      </w:tr>
      <w:tr w14:paraId="67C7F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3716ACA2">
            <w:pPr>
              <w:pStyle w:val="39"/>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12C35CC7">
            <w:pPr>
              <w:pStyle w:val="39"/>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76C2A824">
            <w:pPr>
              <w:pStyle w:val="39"/>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0D72A146">
            <w:pPr>
              <w:pStyle w:val="39"/>
              <w:spacing w:line="360" w:lineRule="auto"/>
              <w:jc w:val="center"/>
              <w:rPr>
                <w:rFonts w:asciiTheme="minorEastAsia" w:hAnsiTheme="minorEastAsia" w:eastAsiaTheme="minorEastAsia" w:cstheme="minorEastAsia"/>
                <w:szCs w:val="21"/>
              </w:rPr>
            </w:pPr>
          </w:p>
        </w:tc>
      </w:tr>
      <w:tr w14:paraId="332CF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3D66A11F">
            <w:pPr>
              <w:pStyle w:val="39"/>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41937D4F">
            <w:pPr>
              <w:pStyle w:val="39"/>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44CE47B9">
            <w:pPr>
              <w:pStyle w:val="39"/>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2E09F1BD">
            <w:pPr>
              <w:pStyle w:val="39"/>
              <w:spacing w:line="360" w:lineRule="auto"/>
              <w:jc w:val="center"/>
              <w:rPr>
                <w:rFonts w:asciiTheme="minorEastAsia" w:hAnsiTheme="minorEastAsia" w:eastAsiaTheme="minorEastAsia" w:cstheme="minorEastAsia"/>
                <w:szCs w:val="21"/>
              </w:rPr>
            </w:pPr>
          </w:p>
        </w:tc>
      </w:tr>
      <w:tr w14:paraId="43657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60648E9A">
            <w:pPr>
              <w:pStyle w:val="39"/>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55EC42E9">
            <w:pPr>
              <w:pStyle w:val="39"/>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72FED1B2">
            <w:pPr>
              <w:pStyle w:val="39"/>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6CB85C32">
            <w:pPr>
              <w:pStyle w:val="39"/>
              <w:spacing w:line="360" w:lineRule="auto"/>
              <w:jc w:val="center"/>
              <w:rPr>
                <w:rFonts w:asciiTheme="minorEastAsia" w:hAnsiTheme="minorEastAsia" w:eastAsiaTheme="minorEastAsia" w:cstheme="minorEastAsia"/>
                <w:szCs w:val="21"/>
              </w:rPr>
            </w:pPr>
          </w:p>
        </w:tc>
      </w:tr>
      <w:tr w14:paraId="7CB5E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41BDE2F4">
            <w:pPr>
              <w:pStyle w:val="39"/>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697424BB">
            <w:pPr>
              <w:pStyle w:val="39"/>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3125FADC">
            <w:pPr>
              <w:pStyle w:val="39"/>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331C41ED">
            <w:pPr>
              <w:pStyle w:val="39"/>
              <w:spacing w:line="360" w:lineRule="auto"/>
              <w:jc w:val="center"/>
              <w:rPr>
                <w:rFonts w:asciiTheme="minorEastAsia" w:hAnsiTheme="minorEastAsia" w:eastAsiaTheme="minorEastAsia" w:cstheme="minorEastAsia"/>
                <w:szCs w:val="21"/>
              </w:rPr>
            </w:pPr>
          </w:p>
        </w:tc>
      </w:tr>
      <w:tr w14:paraId="57F49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140EAFCF">
            <w:pPr>
              <w:pStyle w:val="39"/>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14:paraId="25BE8072">
            <w:pPr>
              <w:pStyle w:val="39"/>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14:paraId="139B1AFD">
            <w:pPr>
              <w:pStyle w:val="39"/>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21D0647A">
            <w:pPr>
              <w:pStyle w:val="39"/>
              <w:spacing w:line="360" w:lineRule="auto"/>
              <w:jc w:val="center"/>
              <w:rPr>
                <w:rFonts w:asciiTheme="minorEastAsia" w:hAnsiTheme="minorEastAsia" w:eastAsiaTheme="minorEastAsia" w:cstheme="minorEastAsia"/>
                <w:szCs w:val="21"/>
              </w:rPr>
            </w:pPr>
          </w:p>
        </w:tc>
      </w:tr>
    </w:tbl>
    <w:p w14:paraId="5ADFF9D7">
      <w:pPr>
        <w:pStyle w:val="39"/>
        <w:tabs>
          <w:tab w:val="left" w:pos="1050"/>
        </w:tabs>
        <w:spacing w:line="360" w:lineRule="auto"/>
        <w:rPr>
          <w:rFonts w:ascii="宋体" w:hAnsi="宋体"/>
          <w:szCs w:val="21"/>
        </w:rPr>
      </w:pPr>
      <w:r>
        <w:rPr>
          <w:rFonts w:hint="eastAsia" w:ascii="宋体" w:hAnsi="宋体"/>
          <w:b/>
          <w:szCs w:val="21"/>
        </w:rPr>
        <w:t>要求：</w:t>
      </w:r>
    </w:p>
    <w:p w14:paraId="0E30B582">
      <w:pPr>
        <w:pStyle w:val="39"/>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14:paraId="52AB139D">
      <w:pPr>
        <w:pStyle w:val="39"/>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5AFAD511">
      <w:pPr>
        <w:pStyle w:val="39"/>
        <w:tabs>
          <w:tab w:val="left" w:pos="1050"/>
        </w:tabs>
        <w:spacing w:line="360" w:lineRule="auto"/>
        <w:rPr>
          <w:rFonts w:ascii="仿宋_GB2312" w:hAnsi="宋体" w:eastAsia="仿宋_GB2312"/>
          <w:sz w:val="24"/>
        </w:rPr>
      </w:pPr>
    </w:p>
    <w:p w14:paraId="05E8CEDF">
      <w:pPr>
        <w:pStyle w:val="39"/>
        <w:tabs>
          <w:tab w:val="left" w:pos="1050"/>
        </w:tabs>
        <w:spacing w:line="360" w:lineRule="auto"/>
        <w:ind w:firstLine="720" w:firstLineChars="300"/>
        <w:rPr>
          <w:rFonts w:ascii="仿宋_GB2312" w:hAnsi="宋体" w:eastAsia="仿宋_GB2312"/>
          <w:sz w:val="24"/>
        </w:rPr>
      </w:pPr>
    </w:p>
    <w:p w14:paraId="5BC25E55">
      <w:pPr>
        <w:spacing w:line="360" w:lineRule="auto"/>
        <w:ind w:firstLine="424" w:firstLineChars="177"/>
        <w:rPr>
          <w:rFonts w:ascii="宋体" w:hAnsi="宋体"/>
          <w:sz w:val="24"/>
          <w:u w:val="single"/>
        </w:rPr>
      </w:pPr>
      <w:r>
        <w:rPr>
          <w:rFonts w:hint="eastAsia" w:ascii="宋体" w:hAnsi="宋体"/>
          <w:sz w:val="24"/>
        </w:rPr>
        <w:t>投标人名称（公章）：</w:t>
      </w:r>
    </w:p>
    <w:p w14:paraId="1F21F023">
      <w:pPr>
        <w:spacing w:line="360" w:lineRule="auto"/>
        <w:ind w:left="420"/>
        <w:rPr>
          <w:rFonts w:ascii="宋体" w:hAnsi="宋体"/>
          <w:sz w:val="24"/>
        </w:rPr>
      </w:pPr>
    </w:p>
    <w:p w14:paraId="18B41270">
      <w:pPr>
        <w:spacing w:line="360" w:lineRule="auto"/>
        <w:ind w:firstLine="424" w:firstLineChars="177"/>
        <w:rPr>
          <w:rFonts w:ascii="宋体" w:hAnsi="宋体"/>
          <w:sz w:val="24"/>
        </w:rPr>
      </w:pPr>
      <w:r>
        <w:rPr>
          <w:rFonts w:hint="eastAsia" w:ascii="宋体" w:hAnsi="宋体"/>
          <w:sz w:val="24"/>
        </w:rPr>
        <w:t>投标人代表签字：</w:t>
      </w:r>
    </w:p>
    <w:p w14:paraId="1D954E6A">
      <w:pPr>
        <w:spacing w:line="360" w:lineRule="auto"/>
        <w:ind w:firstLine="435"/>
        <w:rPr>
          <w:rFonts w:ascii="宋体" w:hAnsi="宋体"/>
          <w:sz w:val="24"/>
        </w:rPr>
      </w:pPr>
    </w:p>
    <w:p w14:paraId="1756A38F">
      <w:pPr>
        <w:spacing w:line="360" w:lineRule="auto"/>
        <w:ind w:firstLine="424" w:firstLineChars="177"/>
        <w:rPr>
          <w:rFonts w:ascii="宋体" w:hAnsi="宋体"/>
          <w:sz w:val="24"/>
          <w:u w:val="single"/>
        </w:rPr>
      </w:pPr>
      <w:r>
        <w:rPr>
          <w:rFonts w:hint="eastAsia" w:ascii="宋体" w:hAnsi="宋体"/>
          <w:sz w:val="24"/>
        </w:rPr>
        <w:t>职        务：</w:t>
      </w:r>
    </w:p>
    <w:p w14:paraId="059EB83D">
      <w:pPr>
        <w:spacing w:line="360" w:lineRule="auto"/>
        <w:rPr>
          <w:rFonts w:ascii="宋体" w:hAnsi="宋体"/>
          <w:sz w:val="24"/>
        </w:rPr>
      </w:pPr>
    </w:p>
    <w:p w14:paraId="2FE8275B">
      <w:pPr>
        <w:pStyle w:val="35"/>
        <w:spacing w:before="0" w:beforeAutospacing="0" w:after="0" w:afterAutospacing="0" w:line="360" w:lineRule="auto"/>
        <w:ind w:firstLine="424" w:firstLineChars="177"/>
        <w:rPr>
          <w:b/>
          <w:bCs/>
        </w:rPr>
      </w:pPr>
      <w:r>
        <w:rPr>
          <w:rFonts w:hint="eastAsia"/>
        </w:rPr>
        <w:t>日        期：</w:t>
      </w:r>
    </w:p>
    <w:p w14:paraId="1B735CFF">
      <w:pPr>
        <w:spacing w:line="360" w:lineRule="auto"/>
        <w:rPr>
          <w:rFonts w:ascii="宋体" w:hAnsi="宋体"/>
          <w:b/>
          <w:sz w:val="28"/>
        </w:rPr>
      </w:pPr>
    </w:p>
    <w:p w14:paraId="2E1AC4A7">
      <w:pPr>
        <w:rPr>
          <w:rFonts w:ascii="宋体" w:hAnsi="宋体"/>
          <w:b/>
          <w:sz w:val="28"/>
        </w:rPr>
      </w:pPr>
      <w:r>
        <w:rPr>
          <w:rFonts w:ascii="宋体" w:hAnsi="宋体"/>
          <w:b/>
          <w:sz w:val="28"/>
        </w:rPr>
        <w:br w:type="page"/>
      </w:r>
    </w:p>
    <w:p w14:paraId="58093627">
      <w:pPr>
        <w:spacing w:line="360" w:lineRule="auto"/>
        <w:rPr>
          <w:rFonts w:ascii="宋体" w:hAnsi="宋体"/>
          <w:b/>
          <w:sz w:val="28"/>
        </w:rPr>
      </w:pPr>
      <w:r>
        <w:rPr>
          <w:rFonts w:hint="eastAsia" w:ascii="宋体" w:hAnsi="宋体"/>
          <w:b/>
          <w:sz w:val="28"/>
        </w:rPr>
        <w:t>附件9</w:t>
      </w:r>
    </w:p>
    <w:p w14:paraId="60406B30">
      <w:pPr>
        <w:pStyle w:val="38"/>
        <w:spacing w:line="360" w:lineRule="auto"/>
        <w:jc w:val="center"/>
        <w:rPr>
          <w:rFonts w:ascii="仿宋_GB2312" w:eastAsia="仿宋_GB2312"/>
          <w:b/>
          <w:sz w:val="28"/>
          <w:szCs w:val="28"/>
        </w:rPr>
      </w:pPr>
      <w:bookmarkStart w:id="63" w:name="_Toc7134_WPSOffice_Level1"/>
      <w:bookmarkStart w:id="64" w:name="_Toc19231_WPSOffice_Level1"/>
      <w:r>
        <w:rPr>
          <w:rFonts w:hint="eastAsia" w:ascii="宋体" w:hAnsi="宋体"/>
          <w:b/>
          <w:sz w:val="32"/>
          <w:szCs w:val="32"/>
        </w:rPr>
        <w:t>投标人类似项目实施情况一览表</w:t>
      </w:r>
      <w:bookmarkEnd w:id="63"/>
      <w:bookmarkEnd w:id="64"/>
    </w:p>
    <w:tbl>
      <w:tblPr>
        <w:tblStyle w:val="23"/>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2B1FF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CBEA554">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14EE5F7">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83A977E">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D19E70">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83B4C5F">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E071019">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874DA5B">
            <w:pPr>
              <w:pStyle w:val="38"/>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25934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6D401E">
            <w:pPr>
              <w:pStyle w:val="38"/>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DDAAE0">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C8F95">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18FB02">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8FB823">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6165A6">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B71A7B">
            <w:pPr>
              <w:pStyle w:val="38"/>
              <w:spacing w:line="360" w:lineRule="auto"/>
              <w:rPr>
                <w:rFonts w:asciiTheme="minorEastAsia" w:hAnsiTheme="minorEastAsia" w:eastAsiaTheme="minorEastAsia" w:cstheme="minorEastAsia"/>
                <w:szCs w:val="21"/>
              </w:rPr>
            </w:pPr>
          </w:p>
        </w:tc>
      </w:tr>
      <w:tr w14:paraId="499DD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C9A11E">
            <w:pPr>
              <w:pStyle w:val="38"/>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C85427">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F5A271">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8F73C5">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6CBE34">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FD309E">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AC44CE">
            <w:pPr>
              <w:pStyle w:val="38"/>
              <w:spacing w:line="360" w:lineRule="auto"/>
              <w:rPr>
                <w:rFonts w:asciiTheme="minorEastAsia" w:hAnsiTheme="minorEastAsia" w:eastAsiaTheme="minorEastAsia" w:cstheme="minorEastAsia"/>
                <w:szCs w:val="21"/>
              </w:rPr>
            </w:pPr>
          </w:p>
        </w:tc>
      </w:tr>
      <w:tr w14:paraId="036CF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DBC004">
            <w:pPr>
              <w:pStyle w:val="38"/>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7ABD78">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838B4">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028DEE">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6623DF">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CFC740">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5396B1">
            <w:pPr>
              <w:pStyle w:val="38"/>
              <w:spacing w:line="360" w:lineRule="auto"/>
              <w:rPr>
                <w:rFonts w:asciiTheme="minorEastAsia" w:hAnsiTheme="minorEastAsia" w:eastAsiaTheme="minorEastAsia" w:cstheme="minorEastAsia"/>
                <w:szCs w:val="21"/>
              </w:rPr>
            </w:pPr>
          </w:p>
        </w:tc>
      </w:tr>
      <w:tr w14:paraId="4F130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8ADFF9">
            <w:pPr>
              <w:pStyle w:val="38"/>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AD5B4E">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55241C">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4AD1F7">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FAB82B">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49DDEE">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538C5F">
            <w:pPr>
              <w:pStyle w:val="38"/>
              <w:spacing w:line="360" w:lineRule="auto"/>
              <w:rPr>
                <w:rFonts w:asciiTheme="minorEastAsia" w:hAnsiTheme="minorEastAsia" w:eastAsiaTheme="minorEastAsia" w:cstheme="minorEastAsia"/>
                <w:szCs w:val="21"/>
              </w:rPr>
            </w:pPr>
          </w:p>
        </w:tc>
      </w:tr>
      <w:tr w14:paraId="732EE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C648ED">
            <w:pPr>
              <w:pStyle w:val="38"/>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EBB3B1">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C1FEC7">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7FE0E1">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7240F2">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D48CE4">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0D1B46">
            <w:pPr>
              <w:pStyle w:val="38"/>
              <w:spacing w:line="360" w:lineRule="auto"/>
              <w:rPr>
                <w:rFonts w:asciiTheme="minorEastAsia" w:hAnsiTheme="minorEastAsia" w:eastAsiaTheme="minorEastAsia" w:cstheme="minorEastAsia"/>
                <w:szCs w:val="21"/>
              </w:rPr>
            </w:pPr>
          </w:p>
        </w:tc>
      </w:tr>
      <w:tr w14:paraId="6786E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9C72AB">
            <w:pPr>
              <w:pStyle w:val="38"/>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D52061">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CC8B51">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9CE9DC">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26A696">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020DBF">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575DDD">
            <w:pPr>
              <w:pStyle w:val="38"/>
              <w:spacing w:line="360" w:lineRule="auto"/>
              <w:rPr>
                <w:rFonts w:asciiTheme="minorEastAsia" w:hAnsiTheme="minorEastAsia" w:eastAsiaTheme="minorEastAsia" w:cstheme="minorEastAsia"/>
                <w:szCs w:val="21"/>
              </w:rPr>
            </w:pPr>
          </w:p>
        </w:tc>
      </w:tr>
      <w:tr w14:paraId="08F81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5B4B1D">
            <w:pPr>
              <w:pStyle w:val="38"/>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A482A7">
            <w:pPr>
              <w:pStyle w:val="38"/>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0183AD">
            <w:pPr>
              <w:pStyle w:val="38"/>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E1972E">
            <w:pPr>
              <w:pStyle w:val="38"/>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C2DFDD">
            <w:pPr>
              <w:pStyle w:val="38"/>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F9091F">
            <w:pPr>
              <w:pStyle w:val="38"/>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A911F1">
            <w:pPr>
              <w:pStyle w:val="38"/>
              <w:spacing w:line="360" w:lineRule="auto"/>
              <w:rPr>
                <w:rFonts w:asciiTheme="minorEastAsia" w:hAnsiTheme="minorEastAsia" w:eastAsiaTheme="minorEastAsia" w:cstheme="minorEastAsia"/>
                <w:szCs w:val="21"/>
              </w:rPr>
            </w:pPr>
          </w:p>
        </w:tc>
      </w:tr>
    </w:tbl>
    <w:p w14:paraId="4D6A8241">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064E69EA">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14:paraId="74E6E95A">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6E27CDF8">
      <w:pPr>
        <w:spacing w:line="360" w:lineRule="auto"/>
        <w:rPr>
          <w:rFonts w:ascii="宋体" w:hAnsi="宋体"/>
          <w:sz w:val="22"/>
          <w:szCs w:val="22"/>
        </w:rPr>
      </w:pPr>
    </w:p>
    <w:p w14:paraId="1AA05A6D">
      <w:pPr>
        <w:spacing w:line="360" w:lineRule="auto"/>
        <w:rPr>
          <w:rFonts w:ascii="宋体" w:hAnsi="宋体"/>
          <w:sz w:val="22"/>
          <w:szCs w:val="22"/>
        </w:rPr>
      </w:pPr>
    </w:p>
    <w:p w14:paraId="6C462DCD">
      <w:pPr>
        <w:spacing w:line="360" w:lineRule="auto"/>
        <w:ind w:left="420"/>
        <w:rPr>
          <w:rFonts w:ascii="宋体" w:hAnsi="宋体"/>
          <w:sz w:val="24"/>
          <w:u w:val="single"/>
        </w:rPr>
      </w:pPr>
      <w:r>
        <w:rPr>
          <w:rFonts w:hint="eastAsia" w:ascii="宋体" w:hAnsi="宋体"/>
          <w:sz w:val="24"/>
        </w:rPr>
        <w:t>投标人名称（公章）：</w:t>
      </w:r>
    </w:p>
    <w:p w14:paraId="4BF64A9C">
      <w:pPr>
        <w:spacing w:line="360" w:lineRule="auto"/>
        <w:ind w:left="420"/>
        <w:rPr>
          <w:rFonts w:ascii="宋体" w:hAnsi="宋体"/>
          <w:sz w:val="24"/>
        </w:rPr>
      </w:pPr>
    </w:p>
    <w:p w14:paraId="28E7D852">
      <w:pPr>
        <w:spacing w:line="360" w:lineRule="auto"/>
        <w:ind w:firstLine="435"/>
        <w:rPr>
          <w:rFonts w:ascii="宋体" w:hAnsi="宋体"/>
          <w:sz w:val="24"/>
        </w:rPr>
      </w:pPr>
      <w:r>
        <w:rPr>
          <w:rFonts w:hint="eastAsia" w:ascii="宋体" w:hAnsi="宋体"/>
          <w:sz w:val="24"/>
        </w:rPr>
        <w:t>投标人代表签字：</w:t>
      </w:r>
    </w:p>
    <w:p w14:paraId="6EDE6476">
      <w:pPr>
        <w:spacing w:line="360" w:lineRule="auto"/>
        <w:ind w:firstLine="435"/>
        <w:rPr>
          <w:rFonts w:ascii="宋体" w:hAnsi="宋体"/>
          <w:sz w:val="24"/>
        </w:rPr>
      </w:pPr>
    </w:p>
    <w:p w14:paraId="07C2AB0D">
      <w:pPr>
        <w:spacing w:line="360" w:lineRule="auto"/>
        <w:ind w:firstLine="435"/>
        <w:rPr>
          <w:rFonts w:ascii="宋体" w:hAnsi="宋体"/>
          <w:sz w:val="24"/>
          <w:u w:val="single"/>
        </w:rPr>
      </w:pPr>
      <w:r>
        <w:rPr>
          <w:rFonts w:hint="eastAsia" w:ascii="宋体" w:hAnsi="宋体"/>
          <w:sz w:val="24"/>
        </w:rPr>
        <w:t>职        务：</w:t>
      </w:r>
    </w:p>
    <w:p w14:paraId="146B6D16">
      <w:pPr>
        <w:spacing w:line="360" w:lineRule="auto"/>
        <w:rPr>
          <w:rFonts w:ascii="宋体" w:hAnsi="宋体"/>
          <w:sz w:val="24"/>
        </w:rPr>
      </w:pPr>
    </w:p>
    <w:p w14:paraId="049F55BA">
      <w:pPr>
        <w:spacing w:line="360" w:lineRule="auto"/>
        <w:ind w:firstLine="435"/>
        <w:rPr>
          <w:rFonts w:ascii="宋体" w:hAnsi="宋体"/>
          <w:sz w:val="24"/>
        </w:rPr>
      </w:pPr>
      <w:r>
        <w:rPr>
          <w:rFonts w:hint="eastAsia" w:ascii="宋体" w:hAnsi="宋体"/>
          <w:sz w:val="24"/>
        </w:rPr>
        <w:t>日        期：</w:t>
      </w:r>
    </w:p>
    <w:p w14:paraId="45415456">
      <w:pPr>
        <w:rPr>
          <w:rFonts w:ascii="仿宋" w:hAnsi="仿宋" w:eastAsia="仿宋"/>
          <w:snapToGrid w:val="0"/>
          <w:kern w:val="0"/>
          <w:sz w:val="24"/>
        </w:rPr>
      </w:pPr>
      <w:r>
        <w:rPr>
          <w:rFonts w:ascii="仿宋" w:hAnsi="仿宋" w:eastAsia="仿宋"/>
          <w:snapToGrid w:val="0"/>
          <w:kern w:val="0"/>
          <w:sz w:val="24"/>
        </w:rPr>
        <w:br w:type="page"/>
      </w:r>
    </w:p>
    <w:p w14:paraId="4851F428">
      <w:pPr>
        <w:pStyle w:val="39"/>
        <w:tabs>
          <w:tab w:val="left" w:pos="1050"/>
        </w:tabs>
        <w:spacing w:line="360" w:lineRule="auto"/>
        <w:rPr>
          <w:rFonts w:ascii="仿宋_GB2312" w:hAnsi="宋体"/>
          <w:sz w:val="24"/>
        </w:rPr>
      </w:pPr>
      <w:r>
        <w:rPr>
          <w:rFonts w:hint="eastAsia" w:ascii="宋体" w:hAnsi="宋体"/>
          <w:b/>
          <w:sz w:val="28"/>
        </w:rPr>
        <w:t>附件10</w:t>
      </w:r>
    </w:p>
    <w:p w14:paraId="4CD32505">
      <w:pPr>
        <w:spacing w:line="360" w:lineRule="auto"/>
        <w:ind w:hanging="9"/>
        <w:jc w:val="center"/>
        <w:rPr>
          <w:rFonts w:ascii="宋体" w:hAnsi="宋体"/>
          <w:b/>
          <w:sz w:val="18"/>
          <w:szCs w:val="18"/>
        </w:rPr>
      </w:pPr>
      <w:bookmarkStart w:id="65" w:name="_Toc3068_WPSOffice_Level1"/>
      <w:bookmarkStart w:id="66" w:name="_Toc21582_WPSOffice_Level1"/>
      <w:r>
        <w:rPr>
          <w:rFonts w:hint="eastAsia" w:ascii="宋体" w:hAnsi="宋体"/>
          <w:b/>
          <w:sz w:val="32"/>
          <w:szCs w:val="32"/>
        </w:rPr>
        <w:t>商务需求响应表</w:t>
      </w:r>
      <w:bookmarkEnd w:id="65"/>
      <w:bookmarkEnd w:id="66"/>
    </w:p>
    <w:tbl>
      <w:tblPr>
        <w:tblStyle w:val="2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08FF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1650DAF6">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14:paraId="384F5013">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14:paraId="516423DB">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14:paraId="420D1DA9">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3D6A1309">
            <w:pPr>
              <w:jc w:val="center"/>
              <w:rPr>
                <w:rFonts w:ascii="宋体" w:hAnsi="宋体"/>
                <w:b/>
                <w:sz w:val="24"/>
              </w:rPr>
            </w:pPr>
            <w:r>
              <w:rPr>
                <w:rFonts w:hint="eastAsia" w:ascii="宋体" w:hAnsi="宋体"/>
                <w:b/>
                <w:sz w:val="24"/>
              </w:rPr>
              <w:t>投标人的承诺或说明</w:t>
            </w:r>
          </w:p>
        </w:tc>
      </w:tr>
      <w:tr w14:paraId="2339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194D93E7">
            <w:pPr>
              <w:rPr>
                <w:rFonts w:ascii="宋体" w:hAnsi="宋体"/>
                <w:sz w:val="24"/>
              </w:rPr>
            </w:pPr>
          </w:p>
        </w:tc>
        <w:tc>
          <w:tcPr>
            <w:tcW w:w="2587" w:type="dxa"/>
            <w:tcMar>
              <w:top w:w="57" w:type="dxa"/>
              <w:left w:w="108" w:type="dxa"/>
              <w:bottom w:w="0" w:type="dxa"/>
              <w:right w:w="108" w:type="dxa"/>
            </w:tcMar>
          </w:tcPr>
          <w:p w14:paraId="51E508AF">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14:paraId="63E3F1A7">
            <w:pPr>
              <w:rPr>
                <w:rFonts w:ascii="宋体" w:hAnsi="宋体"/>
                <w:sz w:val="24"/>
              </w:rPr>
            </w:pPr>
          </w:p>
        </w:tc>
        <w:tc>
          <w:tcPr>
            <w:tcW w:w="1365" w:type="dxa"/>
            <w:tcMar>
              <w:top w:w="57" w:type="dxa"/>
              <w:left w:w="108" w:type="dxa"/>
              <w:bottom w:w="0" w:type="dxa"/>
              <w:right w:w="108" w:type="dxa"/>
            </w:tcMar>
            <w:vAlign w:val="center"/>
          </w:tcPr>
          <w:p w14:paraId="4AB312A1">
            <w:pPr>
              <w:rPr>
                <w:rFonts w:ascii="宋体" w:hAnsi="宋体"/>
                <w:sz w:val="24"/>
              </w:rPr>
            </w:pPr>
          </w:p>
        </w:tc>
        <w:tc>
          <w:tcPr>
            <w:tcW w:w="2633" w:type="dxa"/>
            <w:tcMar>
              <w:top w:w="57" w:type="dxa"/>
              <w:left w:w="108" w:type="dxa"/>
              <w:bottom w:w="0" w:type="dxa"/>
              <w:right w:w="108" w:type="dxa"/>
            </w:tcMar>
            <w:vAlign w:val="center"/>
          </w:tcPr>
          <w:p w14:paraId="65D84E5E">
            <w:pPr>
              <w:rPr>
                <w:rFonts w:ascii="宋体" w:hAnsi="宋体"/>
                <w:sz w:val="24"/>
              </w:rPr>
            </w:pPr>
          </w:p>
        </w:tc>
      </w:tr>
      <w:tr w14:paraId="10DD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1FB73D6">
            <w:pPr>
              <w:rPr>
                <w:rFonts w:ascii="宋体" w:hAnsi="宋体"/>
                <w:sz w:val="24"/>
              </w:rPr>
            </w:pPr>
          </w:p>
        </w:tc>
        <w:tc>
          <w:tcPr>
            <w:tcW w:w="2587" w:type="dxa"/>
            <w:tcMar>
              <w:top w:w="57" w:type="dxa"/>
              <w:left w:w="108" w:type="dxa"/>
              <w:bottom w:w="0" w:type="dxa"/>
              <w:right w:w="108" w:type="dxa"/>
            </w:tcMar>
          </w:tcPr>
          <w:p w14:paraId="1A5A7BAA">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14:paraId="3427F3A4">
            <w:pPr>
              <w:rPr>
                <w:rFonts w:ascii="宋体" w:hAnsi="宋体"/>
                <w:sz w:val="24"/>
              </w:rPr>
            </w:pPr>
          </w:p>
        </w:tc>
        <w:tc>
          <w:tcPr>
            <w:tcW w:w="1365" w:type="dxa"/>
            <w:tcMar>
              <w:top w:w="57" w:type="dxa"/>
              <w:left w:w="108" w:type="dxa"/>
              <w:bottom w:w="0" w:type="dxa"/>
              <w:right w:w="108" w:type="dxa"/>
            </w:tcMar>
            <w:vAlign w:val="center"/>
          </w:tcPr>
          <w:p w14:paraId="5073A458">
            <w:pPr>
              <w:rPr>
                <w:rFonts w:ascii="宋体" w:hAnsi="宋体"/>
                <w:sz w:val="24"/>
              </w:rPr>
            </w:pPr>
          </w:p>
        </w:tc>
        <w:tc>
          <w:tcPr>
            <w:tcW w:w="2633" w:type="dxa"/>
            <w:tcMar>
              <w:top w:w="57" w:type="dxa"/>
              <w:left w:w="108" w:type="dxa"/>
              <w:bottom w:w="0" w:type="dxa"/>
              <w:right w:w="108" w:type="dxa"/>
            </w:tcMar>
            <w:vAlign w:val="center"/>
          </w:tcPr>
          <w:p w14:paraId="524714AD">
            <w:pPr>
              <w:rPr>
                <w:rFonts w:ascii="宋体" w:hAnsi="宋体"/>
                <w:sz w:val="24"/>
              </w:rPr>
            </w:pPr>
          </w:p>
        </w:tc>
      </w:tr>
      <w:tr w14:paraId="49EC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37C722F">
            <w:pPr>
              <w:rPr>
                <w:rFonts w:ascii="宋体" w:hAnsi="宋体"/>
                <w:sz w:val="24"/>
              </w:rPr>
            </w:pPr>
          </w:p>
        </w:tc>
        <w:tc>
          <w:tcPr>
            <w:tcW w:w="2587" w:type="dxa"/>
            <w:tcMar>
              <w:top w:w="57" w:type="dxa"/>
              <w:left w:w="108" w:type="dxa"/>
              <w:bottom w:w="0" w:type="dxa"/>
              <w:right w:w="108" w:type="dxa"/>
            </w:tcMar>
          </w:tcPr>
          <w:p w14:paraId="52D44D44">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14:paraId="60C121E7">
            <w:pPr>
              <w:rPr>
                <w:rFonts w:ascii="宋体" w:hAnsi="宋体"/>
                <w:sz w:val="24"/>
              </w:rPr>
            </w:pPr>
          </w:p>
        </w:tc>
        <w:tc>
          <w:tcPr>
            <w:tcW w:w="1365" w:type="dxa"/>
            <w:tcMar>
              <w:top w:w="57" w:type="dxa"/>
              <w:left w:w="108" w:type="dxa"/>
              <w:bottom w:w="0" w:type="dxa"/>
              <w:right w:w="108" w:type="dxa"/>
            </w:tcMar>
            <w:vAlign w:val="center"/>
          </w:tcPr>
          <w:p w14:paraId="086DB3B0">
            <w:pPr>
              <w:rPr>
                <w:rFonts w:ascii="宋体" w:hAnsi="宋体"/>
                <w:sz w:val="24"/>
              </w:rPr>
            </w:pPr>
          </w:p>
        </w:tc>
        <w:tc>
          <w:tcPr>
            <w:tcW w:w="2633" w:type="dxa"/>
            <w:tcMar>
              <w:top w:w="57" w:type="dxa"/>
              <w:left w:w="108" w:type="dxa"/>
              <w:bottom w:w="0" w:type="dxa"/>
              <w:right w:w="108" w:type="dxa"/>
            </w:tcMar>
            <w:vAlign w:val="center"/>
          </w:tcPr>
          <w:p w14:paraId="09F13804">
            <w:pPr>
              <w:rPr>
                <w:rFonts w:ascii="宋体" w:hAnsi="宋体"/>
                <w:sz w:val="24"/>
              </w:rPr>
            </w:pPr>
          </w:p>
        </w:tc>
      </w:tr>
      <w:tr w14:paraId="2E5A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90C2AD2">
            <w:pPr>
              <w:rPr>
                <w:rFonts w:ascii="宋体" w:hAnsi="宋体"/>
                <w:sz w:val="24"/>
              </w:rPr>
            </w:pPr>
          </w:p>
        </w:tc>
        <w:tc>
          <w:tcPr>
            <w:tcW w:w="2587" w:type="dxa"/>
            <w:tcMar>
              <w:top w:w="57" w:type="dxa"/>
              <w:left w:w="108" w:type="dxa"/>
              <w:bottom w:w="0" w:type="dxa"/>
              <w:right w:w="108" w:type="dxa"/>
            </w:tcMar>
          </w:tcPr>
          <w:p w14:paraId="68A9B8E4">
            <w:pPr>
              <w:snapToGrid w:val="0"/>
              <w:rPr>
                <w:rFonts w:ascii="宋体" w:hAnsi="宋体"/>
                <w:sz w:val="24"/>
              </w:rPr>
            </w:pPr>
            <w:r>
              <w:rPr>
                <w:rFonts w:hint="eastAsia" w:ascii="宋体" w:hAnsi="宋体"/>
                <w:sz w:val="24"/>
              </w:rPr>
              <w:t>交货和服务</w:t>
            </w:r>
          </w:p>
          <w:p w14:paraId="5916B8E5">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14:paraId="6B76FDA7">
            <w:pPr>
              <w:rPr>
                <w:rFonts w:ascii="宋体" w:hAnsi="宋体"/>
                <w:sz w:val="24"/>
              </w:rPr>
            </w:pPr>
          </w:p>
        </w:tc>
        <w:tc>
          <w:tcPr>
            <w:tcW w:w="1365" w:type="dxa"/>
            <w:tcMar>
              <w:top w:w="57" w:type="dxa"/>
              <w:left w:w="108" w:type="dxa"/>
              <w:bottom w:w="0" w:type="dxa"/>
              <w:right w:w="108" w:type="dxa"/>
            </w:tcMar>
            <w:vAlign w:val="center"/>
          </w:tcPr>
          <w:p w14:paraId="024E086E">
            <w:pPr>
              <w:rPr>
                <w:rFonts w:ascii="宋体" w:hAnsi="宋体"/>
                <w:sz w:val="24"/>
              </w:rPr>
            </w:pPr>
          </w:p>
        </w:tc>
        <w:tc>
          <w:tcPr>
            <w:tcW w:w="2633" w:type="dxa"/>
            <w:tcMar>
              <w:top w:w="57" w:type="dxa"/>
              <w:left w:w="108" w:type="dxa"/>
              <w:bottom w:w="0" w:type="dxa"/>
              <w:right w:w="108" w:type="dxa"/>
            </w:tcMar>
            <w:vAlign w:val="center"/>
          </w:tcPr>
          <w:p w14:paraId="5F033B5B">
            <w:pPr>
              <w:rPr>
                <w:rFonts w:ascii="宋体" w:hAnsi="宋体"/>
                <w:sz w:val="24"/>
              </w:rPr>
            </w:pPr>
          </w:p>
        </w:tc>
      </w:tr>
      <w:tr w14:paraId="49D9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B29B71B">
            <w:pPr>
              <w:rPr>
                <w:rFonts w:ascii="宋体" w:hAnsi="宋体"/>
                <w:sz w:val="24"/>
              </w:rPr>
            </w:pPr>
          </w:p>
        </w:tc>
        <w:tc>
          <w:tcPr>
            <w:tcW w:w="2587" w:type="dxa"/>
            <w:tcMar>
              <w:top w:w="57" w:type="dxa"/>
              <w:left w:w="108" w:type="dxa"/>
              <w:bottom w:w="0" w:type="dxa"/>
              <w:right w:w="108" w:type="dxa"/>
            </w:tcMar>
          </w:tcPr>
          <w:p w14:paraId="3C5D1E44">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14:paraId="423D4D18">
            <w:pPr>
              <w:rPr>
                <w:rFonts w:ascii="宋体" w:hAnsi="宋体"/>
                <w:sz w:val="24"/>
              </w:rPr>
            </w:pPr>
          </w:p>
        </w:tc>
        <w:tc>
          <w:tcPr>
            <w:tcW w:w="1365" w:type="dxa"/>
            <w:tcMar>
              <w:top w:w="57" w:type="dxa"/>
              <w:left w:w="108" w:type="dxa"/>
              <w:bottom w:w="0" w:type="dxa"/>
              <w:right w:w="108" w:type="dxa"/>
            </w:tcMar>
            <w:vAlign w:val="center"/>
          </w:tcPr>
          <w:p w14:paraId="16393B16">
            <w:pPr>
              <w:rPr>
                <w:rFonts w:ascii="宋体" w:hAnsi="宋体"/>
                <w:sz w:val="24"/>
              </w:rPr>
            </w:pPr>
          </w:p>
        </w:tc>
        <w:tc>
          <w:tcPr>
            <w:tcW w:w="2633" w:type="dxa"/>
            <w:tcMar>
              <w:top w:w="57" w:type="dxa"/>
              <w:left w:w="108" w:type="dxa"/>
              <w:bottom w:w="0" w:type="dxa"/>
              <w:right w:w="108" w:type="dxa"/>
            </w:tcMar>
            <w:vAlign w:val="center"/>
          </w:tcPr>
          <w:p w14:paraId="66AFDA5D">
            <w:pPr>
              <w:rPr>
                <w:rFonts w:ascii="宋体" w:hAnsi="宋体"/>
                <w:sz w:val="24"/>
              </w:rPr>
            </w:pPr>
          </w:p>
        </w:tc>
      </w:tr>
      <w:tr w14:paraId="27C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30047F5">
            <w:pPr>
              <w:rPr>
                <w:rFonts w:ascii="宋体" w:hAnsi="宋体"/>
                <w:sz w:val="24"/>
              </w:rPr>
            </w:pPr>
          </w:p>
        </w:tc>
        <w:tc>
          <w:tcPr>
            <w:tcW w:w="2587" w:type="dxa"/>
            <w:tcMar>
              <w:top w:w="57" w:type="dxa"/>
              <w:left w:w="108" w:type="dxa"/>
              <w:bottom w:w="0" w:type="dxa"/>
              <w:right w:w="108" w:type="dxa"/>
            </w:tcMar>
          </w:tcPr>
          <w:p w14:paraId="0CCE47AC">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14:paraId="2327E191">
            <w:pPr>
              <w:rPr>
                <w:rFonts w:ascii="宋体" w:hAnsi="宋体"/>
                <w:sz w:val="24"/>
              </w:rPr>
            </w:pPr>
          </w:p>
        </w:tc>
        <w:tc>
          <w:tcPr>
            <w:tcW w:w="1365" w:type="dxa"/>
            <w:tcMar>
              <w:top w:w="57" w:type="dxa"/>
              <w:left w:w="108" w:type="dxa"/>
              <w:bottom w:w="0" w:type="dxa"/>
              <w:right w:w="108" w:type="dxa"/>
            </w:tcMar>
            <w:vAlign w:val="center"/>
          </w:tcPr>
          <w:p w14:paraId="7243AAAE">
            <w:pPr>
              <w:rPr>
                <w:rFonts w:ascii="宋体" w:hAnsi="宋体"/>
                <w:sz w:val="24"/>
              </w:rPr>
            </w:pPr>
          </w:p>
        </w:tc>
        <w:tc>
          <w:tcPr>
            <w:tcW w:w="2633" w:type="dxa"/>
            <w:tcMar>
              <w:top w:w="57" w:type="dxa"/>
              <w:left w:w="108" w:type="dxa"/>
              <w:bottom w:w="0" w:type="dxa"/>
              <w:right w:w="108" w:type="dxa"/>
            </w:tcMar>
            <w:vAlign w:val="center"/>
          </w:tcPr>
          <w:p w14:paraId="0EF0C49F">
            <w:pPr>
              <w:rPr>
                <w:rFonts w:ascii="宋体" w:hAnsi="宋体"/>
                <w:sz w:val="24"/>
              </w:rPr>
            </w:pPr>
          </w:p>
        </w:tc>
      </w:tr>
      <w:tr w14:paraId="301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9BA6632">
            <w:pPr>
              <w:rPr>
                <w:rFonts w:ascii="宋体" w:hAnsi="宋体"/>
                <w:sz w:val="24"/>
              </w:rPr>
            </w:pPr>
          </w:p>
        </w:tc>
        <w:tc>
          <w:tcPr>
            <w:tcW w:w="2587" w:type="dxa"/>
            <w:tcMar>
              <w:top w:w="57" w:type="dxa"/>
              <w:left w:w="108" w:type="dxa"/>
              <w:bottom w:w="0" w:type="dxa"/>
              <w:right w:w="108" w:type="dxa"/>
            </w:tcMar>
          </w:tcPr>
          <w:p w14:paraId="01F9E839">
            <w:pPr>
              <w:snapToGrid w:val="0"/>
              <w:rPr>
                <w:rFonts w:ascii="宋体" w:hAnsi="宋体"/>
                <w:sz w:val="24"/>
              </w:rPr>
            </w:pPr>
          </w:p>
        </w:tc>
        <w:tc>
          <w:tcPr>
            <w:tcW w:w="1785" w:type="dxa"/>
            <w:tcMar>
              <w:top w:w="57" w:type="dxa"/>
              <w:left w:w="108" w:type="dxa"/>
              <w:bottom w:w="0" w:type="dxa"/>
              <w:right w:w="108" w:type="dxa"/>
            </w:tcMar>
            <w:vAlign w:val="center"/>
          </w:tcPr>
          <w:p w14:paraId="2EFFB162">
            <w:pPr>
              <w:rPr>
                <w:rFonts w:ascii="宋体" w:hAnsi="宋体"/>
                <w:sz w:val="24"/>
              </w:rPr>
            </w:pPr>
          </w:p>
        </w:tc>
        <w:tc>
          <w:tcPr>
            <w:tcW w:w="1365" w:type="dxa"/>
            <w:tcMar>
              <w:top w:w="57" w:type="dxa"/>
              <w:left w:w="108" w:type="dxa"/>
              <w:bottom w:w="0" w:type="dxa"/>
              <w:right w:w="108" w:type="dxa"/>
            </w:tcMar>
            <w:vAlign w:val="center"/>
          </w:tcPr>
          <w:p w14:paraId="4E3551AF">
            <w:pPr>
              <w:rPr>
                <w:rFonts w:ascii="宋体" w:hAnsi="宋体"/>
                <w:sz w:val="24"/>
              </w:rPr>
            </w:pPr>
          </w:p>
        </w:tc>
        <w:tc>
          <w:tcPr>
            <w:tcW w:w="2633" w:type="dxa"/>
            <w:tcMar>
              <w:top w:w="57" w:type="dxa"/>
              <w:left w:w="108" w:type="dxa"/>
              <w:bottom w:w="0" w:type="dxa"/>
              <w:right w:w="108" w:type="dxa"/>
            </w:tcMar>
            <w:vAlign w:val="center"/>
          </w:tcPr>
          <w:p w14:paraId="361A1042">
            <w:pPr>
              <w:rPr>
                <w:rFonts w:ascii="宋体" w:hAnsi="宋体"/>
                <w:sz w:val="24"/>
              </w:rPr>
            </w:pPr>
          </w:p>
        </w:tc>
      </w:tr>
      <w:tr w14:paraId="2422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5C016D2">
            <w:pPr>
              <w:rPr>
                <w:rFonts w:ascii="宋体" w:hAnsi="宋体"/>
                <w:sz w:val="24"/>
              </w:rPr>
            </w:pPr>
          </w:p>
        </w:tc>
        <w:tc>
          <w:tcPr>
            <w:tcW w:w="2587" w:type="dxa"/>
            <w:tcMar>
              <w:top w:w="57" w:type="dxa"/>
              <w:left w:w="108" w:type="dxa"/>
              <w:bottom w:w="0" w:type="dxa"/>
              <w:right w:w="108" w:type="dxa"/>
            </w:tcMar>
          </w:tcPr>
          <w:p w14:paraId="14303D1C">
            <w:pPr>
              <w:snapToGrid w:val="0"/>
              <w:rPr>
                <w:rFonts w:ascii="宋体" w:hAnsi="宋体"/>
                <w:sz w:val="24"/>
              </w:rPr>
            </w:pPr>
          </w:p>
        </w:tc>
        <w:tc>
          <w:tcPr>
            <w:tcW w:w="1785" w:type="dxa"/>
            <w:tcMar>
              <w:top w:w="57" w:type="dxa"/>
              <w:left w:w="108" w:type="dxa"/>
              <w:bottom w:w="0" w:type="dxa"/>
              <w:right w:w="108" w:type="dxa"/>
            </w:tcMar>
            <w:vAlign w:val="center"/>
          </w:tcPr>
          <w:p w14:paraId="6FBC7825">
            <w:pPr>
              <w:rPr>
                <w:rFonts w:ascii="宋体" w:hAnsi="宋体"/>
                <w:sz w:val="24"/>
              </w:rPr>
            </w:pPr>
          </w:p>
        </w:tc>
        <w:tc>
          <w:tcPr>
            <w:tcW w:w="1365" w:type="dxa"/>
            <w:tcMar>
              <w:top w:w="57" w:type="dxa"/>
              <w:left w:w="108" w:type="dxa"/>
              <w:bottom w:w="0" w:type="dxa"/>
              <w:right w:w="108" w:type="dxa"/>
            </w:tcMar>
            <w:vAlign w:val="center"/>
          </w:tcPr>
          <w:p w14:paraId="70FD4E49">
            <w:pPr>
              <w:rPr>
                <w:rFonts w:ascii="宋体" w:hAnsi="宋体"/>
                <w:sz w:val="24"/>
              </w:rPr>
            </w:pPr>
          </w:p>
        </w:tc>
        <w:tc>
          <w:tcPr>
            <w:tcW w:w="2633" w:type="dxa"/>
            <w:tcMar>
              <w:top w:w="57" w:type="dxa"/>
              <w:left w:w="108" w:type="dxa"/>
              <w:bottom w:w="0" w:type="dxa"/>
              <w:right w:w="108" w:type="dxa"/>
            </w:tcMar>
            <w:vAlign w:val="center"/>
          </w:tcPr>
          <w:p w14:paraId="729843AC">
            <w:pPr>
              <w:rPr>
                <w:rFonts w:ascii="宋体" w:hAnsi="宋体"/>
                <w:sz w:val="24"/>
              </w:rPr>
            </w:pPr>
          </w:p>
        </w:tc>
      </w:tr>
    </w:tbl>
    <w:p w14:paraId="6F086547">
      <w:pPr>
        <w:spacing w:line="360" w:lineRule="auto"/>
        <w:ind w:firstLine="480" w:firstLineChars="200"/>
        <w:rPr>
          <w:rFonts w:ascii="宋体" w:hAnsi="宋体"/>
          <w:sz w:val="24"/>
        </w:rPr>
      </w:pPr>
    </w:p>
    <w:p w14:paraId="6916175C">
      <w:pPr>
        <w:spacing w:line="360" w:lineRule="auto"/>
        <w:ind w:firstLine="480" w:firstLineChars="200"/>
        <w:rPr>
          <w:rFonts w:ascii="宋体" w:hAnsi="宋体"/>
          <w:sz w:val="24"/>
        </w:rPr>
      </w:pPr>
    </w:p>
    <w:p w14:paraId="564C11D8">
      <w:pPr>
        <w:spacing w:line="360" w:lineRule="auto"/>
        <w:ind w:firstLine="480" w:firstLineChars="200"/>
        <w:rPr>
          <w:rFonts w:ascii="宋体" w:hAnsi="宋体"/>
          <w:sz w:val="24"/>
          <w:u w:val="single"/>
        </w:rPr>
      </w:pPr>
      <w:r>
        <w:rPr>
          <w:rFonts w:hint="eastAsia" w:ascii="宋体" w:hAnsi="宋体"/>
          <w:sz w:val="24"/>
        </w:rPr>
        <w:t>投标人名称（公章）：</w:t>
      </w:r>
    </w:p>
    <w:p w14:paraId="05F419EE">
      <w:pPr>
        <w:spacing w:line="360" w:lineRule="auto"/>
        <w:ind w:left="420"/>
        <w:rPr>
          <w:rFonts w:ascii="宋体" w:hAnsi="宋体"/>
          <w:sz w:val="24"/>
        </w:rPr>
      </w:pPr>
    </w:p>
    <w:p w14:paraId="1EA6CE4C">
      <w:pPr>
        <w:spacing w:line="360" w:lineRule="auto"/>
        <w:ind w:firstLine="435"/>
        <w:rPr>
          <w:rFonts w:ascii="宋体" w:hAnsi="宋体"/>
          <w:sz w:val="24"/>
        </w:rPr>
      </w:pPr>
      <w:r>
        <w:rPr>
          <w:rFonts w:hint="eastAsia" w:ascii="宋体" w:hAnsi="宋体"/>
          <w:sz w:val="24"/>
        </w:rPr>
        <w:t>投标人代表签字：</w:t>
      </w:r>
    </w:p>
    <w:p w14:paraId="5D5AFD25">
      <w:pPr>
        <w:spacing w:line="360" w:lineRule="auto"/>
        <w:ind w:firstLine="435"/>
        <w:rPr>
          <w:rFonts w:ascii="宋体" w:hAnsi="宋体"/>
          <w:sz w:val="24"/>
        </w:rPr>
      </w:pPr>
    </w:p>
    <w:p w14:paraId="61815C05">
      <w:pPr>
        <w:spacing w:line="360" w:lineRule="auto"/>
        <w:ind w:firstLine="435"/>
        <w:rPr>
          <w:rFonts w:ascii="宋体" w:hAnsi="宋体"/>
          <w:sz w:val="24"/>
        </w:rPr>
      </w:pPr>
      <w:r>
        <w:rPr>
          <w:rFonts w:hint="eastAsia" w:ascii="宋体" w:hAnsi="宋体"/>
          <w:sz w:val="24"/>
        </w:rPr>
        <w:t>职        务：</w:t>
      </w:r>
    </w:p>
    <w:p w14:paraId="5ECD633F">
      <w:pPr>
        <w:spacing w:line="360" w:lineRule="auto"/>
        <w:ind w:firstLine="435"/>
        <w:rPr>
          <w:rFonts w:ascii="宋体" w:hAnsi="宋体"/>
          <w:sz w:val="24"/>
        </w:rPr>
      </w:pPr>
    </w:p>
    <w:p w14:paraId="1807181C">
      <w:pPr>
        <w:spacing w:line="360" w:lineRule="auto"/>
        <w:ind w:firstLine="435"/>
        <w:rPr>
          <w:rFonts w:ascii="宋体" w:hAnsi="宋体"/>
          <w:sz w:val="24"/>
          <w:u w:val="single"/>
        </w:rPr>
      </w:pPr>
      <w:r>
        <w:rPr>
          <w:rFonts w:hint="eastAsia" w:ascii="宋体" w:hAnsi="宋体"/>
          <w:sz w:val="24"/>
        </w:rPr>
        <w:t>日        期：</w:t>
      </w:r>
    </w:p>
    <w:p w14:paraId="4B040438">
      <w:pPr>
        <w:tabs>
          <w:tab w:val="left" w:pos="2460"/>
        </w:tabs>
        <w:spacing w:line="360" w:lineRule="auto"/>
        <w:ind w:firstLine="435"/>
        <w:rPr>
          <w:rFonts w:ascii="宋体" w:hAnsi="宋体"/>
          <w:b/>
          <w:sz w:val="28"/>
        </w:rPr>
      </w:pPr>
    </w:p>
    <w:p w14:paraId="0627A53A">
      <w:pPr>
        <w:tabs>
          <w:tab w:val="left" w:pos="2460"/>
        </w:tabs>
        <w:spacing w:line="360" w:lineRule="auto"/>
        <w:ind w:firstLine="435"/>
        <w:rPr>
          <w:rFonts w:ascii="宋体" w:hAnsi="宋体"/>
          <w:b/>
          <w:sz w:val="28"/>
        </w:rPr>
      </w:pPr>
    </w:p>
    <w:p w14:paraId="5B82C1A0">
      <w:pPr>
        <w:rPr>
          <w:rFonts w:ascii="宋体" w:hAnsi="宋体"/>
          <w:b/>
          <w:sz w:val="28"/>
        </w:rPr>
      </w:pPr>
    </w:p>
    <w:p w14:paraId="6DDDF57F">
      <w:pPr>
        <w:tabs>
          <w:tab w:val="left" w:pos="2460"/>
        </w:tabs>
        <w:spacing w:line="360" w:lineRule="auto"/>
        <w:rPr>
          <w:rFonts w:ascii="宋体" w:hAnsi="宋体"/>
          <w:b/>
          <w:sz w:val="28"/>
        </w:rPr>
      </w:pPr>
      <w:r>
        <w:rPr>
          <w:rFonts w:hint="eastAsia" w:ascii="宋体" w:hAnsi="宋体"/>
          <w:b/>
          <w:sz w:val="28"/>
        </w:rPr>
        <w:t>附件11</w:t>
      </w:r>
      <w:r>
        <w:rPr>
          <w:rFonts w:ascii="宋体" w:hAnsi="宋体"/>
          <w:b/>
          <w:sz w:val="28"/>
        </w:rPr>
        <w:tab/>
      </w:r>
    </w:p>
    <w:p w14:paraId="46D35159">
      <w:pPr>
        <w:spacing w:line="360" w:lineRule="auto"/>
        <w:jc w:val="center"/>
        <w:rPr>
          <w:rFonts w:ascii="宋体" w:hAnsi="宋体"/>
          <w:b/>
          <w:sz w:val="24"/>
        </w:rPr>
      </w:pPr>
      <w:bookmarkStart w:id="67" w:name="_Toc29652_WPSOffice_Level1"/>
      <w:bookmarkStart w:id="68" w:name="_Toc3463_WPSOffice_Level1"/>
      <w:r>
        <w:rPr>
          <w:rFonts w:hint="eastAsia" w:ascii="宋体" w:hAnsi="宋体"/>
          <w:b/>
          <w:sz w:val="32"/>
          <w:szCs w:val="32"/>
        </w:rPr>
        <w:t>售后服务情况表</w:t>
      </w:r>
      <w:bookmarkEnd w:id="67"/>
      <w:bookmarkEnd w:id="68"/>
    </w:p>
    <w:tbl>
      <w:tblPr>
        <w:tblStyle w:val="23"/>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14:paraId="4D6A05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31F6204A">
            <w:pPr>
              <w:pStyle w:val="40"/>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14:paraId="49B4967C">
            <w:pPr>
              <w:pStyle w:val="40"/>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14:paraId="13757421">
            <w:pPr>
              <w:pStyle w:val="40"/>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14:paraId="2D83F884">
            <w:pPr>
              <w:pStyle w:val="40"/>
              <w:spacing w:line="360" w:lineRule="auto"/>
              <w:jc w:val="center"/>
              <w:rPr>
                <w:rFonts w:ascii="宋体" w:hAnsi="宋体" w:cs="Arial"/>
                <w:b/>
                <w:szCs w:val="21"/>
              </w:rPr>
            </w:pPr>
            <w:r>
              <w:rPr>
                <w:rFonts w:hint="eastAsia" w:ascii="宋体" w:hAnsi="宋体" w:cs="Arial"/>
                <w:b/>
                <w:szCs w:val="21"/>
              </w:rPr>
              <w:t>备注</w:t>
            </w:r>
          </w:p>
        </w:tc>
      </w:tr>
      <w:tr w14:paraId="0D9CC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102F0C5C">
            <w:pPr>
              <w:pStyle w:val="40"/>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14:paraId="05015CC4">
            <w:pPr>
              <w:pStyle w:val="40"/>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14:paraId="1B28F501">
            <w:pPr>
              <w:pStyle w:val="40"/>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14:paraId="0F7566A4">
            <w:pPr>
              <w:pStyle w:val="40"/>
              <w:spacing w:line="360" w:lineRule="auto"/>
              <w:rPr>
                <w:rFonts w:ascii="宋体" w:hAnsi="宋体" w:cs="Arial"/>
                <w:bCs/>
                <w:szCs w:val="21"/>
              </w:rPr>
            </w:pPr>
          </w:p>
        </w:tc>
      </w:tr>
      <w:tr w14:paraId="1F89C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14:paraId="51F02527">
            <w:pPr>
              <w:pStyle w:val="40"/>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14:paraId="1967E585">
            <w:pPr>
              <w:pStyle w:val="40"/>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14:paraId="5ACEA95F">
            <w:pPr>
              <w:pStyle w:val="40"/>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14:paraId="5A264479">
            <w:pPr>
              <w:pStyle w:val="40"/>
              <w:spacing w:line="360" w:lineRule="auto"/>
              <w:jc w:val="left"/>
              <w:rPr>
                <w:rFonts w:ascii="宋体" w:hAnsi="宋体" w:cs="Arial"/>
                <w:bCs/>
                <w:szCs w:val="21"/>
              </w:rPr>
            </w:pPr>
          </w:p>
        </w:tc>
      </w:tr>
      <w:tr w14:paraId="183B7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14:paraId="71A6BFA9">
            <w:pPr>
              <w:pStyle w:val="40"/>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14:paraId="0553F416">
            <w:pPr>
              <w:pStyle w:val="40"/>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14:paraId="3053EE3E">
            <w:pPr>
              <w:pStyle w:val="40"/>
              <w:widowControl/>
              <w:spacing w:line="360" w:lineRule="auto"/>
              <w:jc w:val="left"/>
              <w:rPr>
                <w:rFonts w:ascii="宋体" w:hAnsi="宋体" w:cs="Arial"/>
                <w:bCs/>
                <w:szCs w:val="21"/>
              </w:rPr>
            </w:pPr>
          </w:p>
          <w:p w14:paraId="275471D8">
            <w:pPr>
              <w:pStyle w:val="40"/>
              <w:widowControl/>
              <w:spacing w:line="360" w:lineRule="auto"/>
              <w:jc w:val="left"/>
              <w:rPr>
                <w:rFonts w:ascii="宋体" w:hAnsi="宋体" w:cs="Arial"/>
                <w:bCs/>
                <w:szCs w:val="21"/>
              </w:rPr>
            </w:pPr>
          </w:p>
          <w:p w14:paraId="1C4A3109">
            <w:pPr>
              <w:pStyle w:val="40"/>
              <w:spacing w:line="360" w:lineRule="auto"/>
              <w:rPr>
                <w:rFonts w:ascii="宋体" w:hAnsi="宋体" w:cs="Arial"/>
                <w:bCs/>
                <w:szCs w:val="21"/>
              </w:rPr>
            </w:pPr>
          </w:p>
        </w:tc>
        <w:tc>
          <w:tcPr>
            <w:tcW w:w="1301" w:type="dxa"/>
            <w:tcMar>
              <w:top w:w="57" w:type="dxa"/>
              <w:left w:w="108" w:type="dxa"/>
              <w:bottom w:w="0" w:type="dxa"/>
              <w:right w:w="108" w:type="dxa"/>
            </w:tcMar>
          </w:tcPr>
          <w:p w14:paraId="2E92EEE4">
            <w:pPr>
              <w:pStyle w:val="40"/>
              <w:widowControl/>
              <w:spacing w:line="360" w:lineRule="auto"/>
              <w:jc w:val="left"/>
              <w:rPr>
                <w:rFonts w:ascii="宋体" w:hAnsi="宋体" w:cs="Arial"/>
                <w:bCs/>
                <w:szCs w:val="21"/>
              </w:rPr>
            </w:pPr>
          </w:p>
          <w:p w14:paraId="7D464A55">
            <w:pPr>
              <w:pStyle w:val="40"/>
              <w:widowControl/>
              <w:spacing w:line="360" w:lineRule="auto"/>
              <w:jc w:val="left"/>
              <w:rPr>
                <w:rFonts w:ascii="宋体" w:hAnsi="宋体" w:cs="Arial"/>
                <w:bCs/>
                <w:szCs w:val="21"/>
              </w:rPr>
            </w:pPr>
          </w:p>
          <w:p w14:paraId="757C05EE">
            <w:pPr>
              <w:pStyle w:val="40"/>
              <w:spacing w:line="360" w:lineRule="auto"/>
              <w:rPr>
                <w:rFonts w:ascii="宋体" w:hAnsi="宋体" w:cs="Arial"/>
                <w:bCs/>
                <w:szCs w:val="21"/>
              </w:rPr>
            </w:pPr>
          </w:p>
        </w:tc>
      </w:tr>
      <w:tr w14:paraId="211C7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14:paraId="345924FA">
            <w:pPr>
              <w:pStyle w:val="40"/>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14:paraId="768B9B0C">
            <w:pPr>
              <w:pStyle w:val="40"/>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14:paraId="25DB95D0">
            <w:pPr>
              <w:pStyle w:val="40"/>
              <w:widowControl/>
              <w:spacing w:line="360" w:lineRule="auto"/>
              <w:jc w:val="left"/>
              <w:rPr>
                <w:rFonts w:ascii="宋体" w:hAnsi="宋体" w:cs="Arial"/>
                <w:bCs/>
                <w:i/>
                <w:szCs w:val="21"/>
              </w:rPr>
            </w:pPr>
          </w:p>
          <w:p w14:paraId="5707BB1C">
            <w:pPr>
              <w:pStyle w:val="40"/>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14:paraId="19FB1AD7">
            <w:pPr>
              <w:pStyle w:val="40"/>
              <w:widowControl/>
              <w:spacing w:line="360" w:lineRule="auto"/>
              <w:jc w:val="left"/>
              <w:rPr>
                <w:rFonts w:ascii="宋体" w:hAnsi="宋体" w:cs="Arial"/>
                <w:bCs/>
                <w:i/>
                <w:szCs w:val="21"/>
              </w:rPr>
            </w:pPr>
          </w:p>
          <w:p w14:paraId="0B422673">
            <w:pPr>
              <w:pStyle w:val="40"/>
              <w:widowControl/>
              <w:spacing w:line="360" w:lineRule="auto"/>
              <w:jc w:val="left"/>
              <w:rPr>
                <w:rFonts w:ascii="宋体" w:hAnsi="宋体" w:cs="Arial"/>
                <w:bCs/>
                <w:i/>
                <w:szCs w:val="21"/>
              </w:rPr>
            </w:pPr>
          </w:p>
          <w:p w14:paraId="1A9FEFCB">
            <w:pPr>
              <w:pStyle w:val="40"/>
              <w:widowControl/>
              <w:spacing w:line="360" w:lineRule="auto"/>
              <w:jc w:val="left"/>
              <w:rPr>
                <w:rFonts w:ascii="宋体" w:hAnsi="宋体" w:cs="Arial"/>
                <w:bCs/>
                <w:i/>
                <w:szCs w:val="21"/>
              </w:rPr>
            </w:pPr>
          </w:p>
        </w:tc>
      </w:tr>
      <w:tr w14:paraId="69C273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073EEA4B">
            <w:pPr>
              <w:pStyle w:val="40"/>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14:paraId="3A0309A8">
            <w:pPr>
              <w:pStyle w:val="40"/>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14:paraId="21A5FCB3">
            <w:pPr>
              <w:pStyle w:val="40"/>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14:paraId="6BDB48CD">
            <w:pPr>
              <w:pStyle w:val="40"/>
              <w:widowControl/>
              <w:spacing w:line="360" w:lineRule="auto"/>
              <w:jc w:val="left"/>
              <w:rPr>
                <w:rFonts w:ascii="宋体" w:hAnsi="宋体" w:cs="Arial"/>
                <w:bCs/>
                <w:szCs w:val="21"/>
              </w:rPr>
            </w:pPr>
          </w:p>
        </w:tc>
      </w:tr>
    </w:tbl>
    <w:p w14:paraId="2C26BCAB">
      <w:pPr>
        <w:spacing w:line="360" w:lineRule="auto"/>
        <w:ind w:left="420"/>
        <w:rPr>
          <w:rFonts w:ascii="宋体" w:hAnsi="宋体"/>
          <w:sz w:val="24"/>
        </w:rPr>
      </w:pPr>
    </w:p>
    <w:p w14:paraId="0BF38CA3">
      <w:pPr>
        <w:spacing w:line="360" w:lineRule="auto"/>
        <w:ind w:left="420"/>
        <w:rPr>
          <w:rFonts w:ascii="宋体" w:hAnsi="宋体"/>
          <w:sz w:val="24"/>
        </w:rPr>
      </w:pPr>
    </w:p>
    <w:p w14:paraId="726385A1">
      <w:pPr>
        <w:spacing w:line="360" w:lineRule="auto"/>
        <w:ind w:left="420"/>
        <w:rPr>
          <w:rFonts w:ascii="宋体" w:hAnsi="宋体"/>
          <w:sz w:val="24"/>
          <w:u w:val="single"/>
        </w:rPr>
      </w:pPr>
      <w:r>
        <w:rPr>
          <w:rFonts w:hint="eastAsia" w:ascii="宋体" w:hAnsi="宋体"/>
          <w:sz w:val="24"/>
        </w:rPr>
        <w:t>投标人名称（公章）：</w:t>
      </w:r>
    </w:p>
    <w:p w14:paraId="4447CD2B">
      <w:pPr>
        <w:spacing w:line="360" w:lineRule="auto"/>
        <w:ind w:left="420"/>
        <w:rPr>
          <w:rFonts w:ascii="宋体" w:hAnsi="宋体"/>
          <w:sz w:val="24"/>
        </w:rPr>
      </w:pPr>
    </w:p>
    <w:p w14:paraId="3A60BDF8">
      <w:pPr>
        <w:spacing w:line="360" w:lineRule="auto"/>
        <w:ind w:firstLine="435"/>
        <w:rPr>
          <w:rFonts w:ascii="宋体" w:hAnsi="宋体"/>
          <w:sz w:val="24"/>
        </w:rPr>
      </w:pPr>
      <w:r>
        <w:rPr>
          <w:rFonts w:hint="eastAsia" w:ascii="宋体" w:hAnsi="宋体"/>
          <w:sz w:val="24"/>
        </w:rPr>
        <w:t>投标人代表签字：</w:t>
      </w:r>
    </w:p>
    <w:p w14:paraId="7B77BF74">
      <w:pPr>
        <w:spacing w:line="360" w:lineRule="auto"/>
        <w:ind w:firstLine="435"/>
        <w:rPr>
          <w:rFonts w:ascii="宋体" w:hAnsi="宋体"/>
          <w:sz w:val="24"/>
        </w:rPr>
      </w:pPr>
    </w:p>
    <w:p w14:paraId="62BAFE16">
      <w:pPr>
        <w:spacing w:line="360" w:lineRule="auto"/>
        <w:ind w:firstLine="435"/>
        <w:rPr>
          <w:rFonts w:ascii="宋体" w:hAnsi="宋体"/>
          <w:sz w:val="24"/>
        </w:rPr>
      </w:pPr>
      <w:r>
        <w:rPr>
          <w:rFonts w:hint="eastAsia" w:ascii="宋体" w:hAnsi="宋体"/>
          <w:sz w:val="24"/>
        </w:rPr>
        <w:t>职        务：</w:t>
      </w:r>
    </w:p>
    <w:p w14:paraId="3ACDB5D7">
      <w:pPr>
        <w:spacing w:line="360" w:lineRule="auto"/>
        <w:ind w:firstLine="435"/>
        <w:rPr>
          <w:rFonts w:ascii="宋体" w:hAnsi="宋体"/>
          <w:sz w:val="24"/>
        </w:rPr>
      </w:pPr>
    </w:p>
    <w:p w14:paraId="69B7BB2F">
      <w:pPr>
        <w:spacing w:line="360" w:lineRule="auto"/>
        <w:ind w:firstLine="435"/>
        <w:rPr>
          <w:rFonts w:ascii="宋体" w:hAnsi="宋体"/>
          <w:sz w:val="24"/>
          <w:u w:val="single"/>
        </w:rPr>
      </w:pPr>
      <w:r>
        <w:rPr>
          <w:rFonts w:hint="eastAsia" w:ascii="宋体" w:hAnsi="宋体"/>
          <w:sz w:val="24"/>
        </w:rPr>
        <w:t>日        期：</w:t>
      </w:r>
    </w:p>
    <w:p w14:paraId="2EA1876B">
      <w:pPr>
        <w:spacing w:line="360" w:lineRule="auto"/>
        <w:ind w:firstLine="435"/>
        <w:rPr>
          <w:rFonts w:ascii="宋体" w:hAnsi="宋体"/>
          <w:sz w:val="24"/>
          <w:u w:val="single"/>
        </w:rPr>
      </w:pPr>
    </w:p>
    <w:p w14:paraId="285120CB">
      <w:pPr>
        <w:pStyle w:val="7"/>
        <w:rPr>
          <w:rFonts w:ascii="宋体" w:hAnsi="宋体"/>
          <w:sz w:val="24"/>
          <w:u w:val="single"/>
        </w:rPr>
      </w:pPr>
    </w:p>
    <w:p w14:paraId="51C1EC2C">
      <w:pPr>
        <w:pStyle w:val="7"/>
        <w:rPr>
          <w:rFonts w:ascii="宋体" w:hAnsi="宋体"/>
          <w:sz w:val="24"/>
          <w:u w:val="single"/>
        </w:rPr>
      </w:pPr>
    </w:p>
    <w:p w14:paraId="5950BC38">
      <w:pPr>
        <w:pStyle w:val="7"/>
        <w:rPr>
          <w:rFonts w:ascii="宋体" w:hAnsi="宋体"/>
          <w:sz w:val="24"/>
          <w:u w:val="single"/>
        </w:rPr>
      </w:pPr>
    </w:p>
    <w:p w14:paraId="33FD86CA">
      <w:pPr>
        <w:pStyle w:val="7"/>
        <w:ind w:firstLine="0"/>
        <w:rPr>
          <w:rFonts w:ascii="宋体" w:hAnsi="宋体"/>
          <w:sz w:val="24"/>
          <w:u w:val="single"/>
        </w:rPr>
      </w:pPr>
    </w:p>
    <w:p w14:paraId="1A2A65F7">
      <w:pPr>
        <w:pStyle w:val="7"/>
        <w:ind w:firstLine="0"/>
        <w:rPr>
          <w:rFonts w:ascii="宋体" w:hAnsi="宋体"/>
          <w:sz w:val="24"/>
          <w:u w:val="single"/>
        </w:rPr>
      </w:pPr>
    </w:p>
    <w:p w14:paraId="4DBF3C88">
      <w:pPr>
        <w:pStyle w:val="7"/>
        <w:ind w:firstLine="0"/>
        <w:rPr>
          <w:rFonts w:ascii="宋体" w:hAnsi="宋体"/>
          <w:sz w:val="24"/>
          <w:u w:val="single"/>
        </w:rPr>
      </w:pPr>
    </w:p>
    <w:p w14:paraId="017CE091">
      <w:pPr>
        <w:pStyle w:val="41"/>
        <w:spacing w:line="360" w:lineRule="auto"/>
        <w:rPr>
          <w:rFonts w:hAnsi="宋体"/>
          <w:b/>
          <w:sz w:val="28"/>
          <w:szCs w:val="28"/>
        </w:rPr>
      </w:pPr>
      <w:r>
        <w:rPr>
          <w:rFonts w:hint="eastAsia" w:hAnsi="宋体"/>
          <w:b/>
          <w:sz w:val="28"/>
          <w:szCs w:val="28"/>
        </w:rPr>
        <w:br w:type="page"/>
      </w:r>
      <w:r>
        <w:rPr>
          <w:rFonts w:hint="eastAsia" w:hAnsi="宋体"/>
          <w:b/>
          <w:sz w:val="28"/>
          <w:szCs w:val="28"/>
        </w:rPr>
        <w:t>附件12</w:t>
      </w:r>
    </w:p>
    <w:p w14:paraId="79DF4471">
      <w:pPr>
        <w:pStyle w:val="41"/>
        <w:spacing w:line="360" w:lineRule="auto"/>
        <w:jc w:val="center"/>
        <w:rPr>
          <w:rFonts w:hAnsi="宋体"/>
          <w:b/>
          <w:sz w:val="32"/>
          <w:szCs w:val="32"/>
          <w:lang w:val="en-GB"/>
        </w:rPr>
      </w:pPr>
      <w:bookmarkStart w:id="69" w:name="_Toc16175_WPSOffice_Level1"/>
      <w:bookmarkStart w:id="70" w:name="_Toc15536_WPSOffice_Level1"/>
      <w:r>
        <w:rPr>
          <w:rFonts w:hint="eastAsia" w:hAnsi="宋体"/>
          <w:b/>
          <w:sz w:val="32"/>
          <w:szCs w:val="32"/>
        </w:rPr>
        <w:t>主要货物用材响应表(类似家具类货物采用)</w:t>
      </w:r>
      <w:bookmarkEnd w:id="69"/>
      <w:bookmarkEnd w:id="70"/>
    </w:p>
    <w:tbl>
      <w:tblPr>
        <w:tblStyle w:val="23"/>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14:paraId="2E4F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A0BBFA">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FBB230">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14B0DE">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3482B9">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14:paraId="2B3C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B32686">
            <w:pPr>
              <w:pStyle w:val="40"/>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D4A2D9">
            <w:pPr>
              <w:pStyle w:val="40"/>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E9647F">
            <w:pPr>
              <w:pStyle w:val="40"/>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97BF41">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C2C13">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14:paraId="680B9326">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5FA17E">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A87DC6">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7E523F">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A0EDC">
            <w:pPr>
              <w:pStyle w:val="40"/>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147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C0281F">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97D90E">
            <w:pPr>
              <w:pStyle w:val="40"/>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52FCAB">
            <w:pPr>
              <w:pStyle w:val="40"/>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8D1B38">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E10E08">
            <w:pPr>
              <w:pStyle w:val="40"/>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036FB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9C6B2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ACC91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03540E">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6A2C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EB31C4">
            <w:pPr>
              <w:pStyle w:val="40"/>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0A4C87">
            <w:pPr>
              <w:pStyle w:val="40"/>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7B8BCB">
            <w:pPr>
              <w:pStyle w:val="40"/>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8DD0F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D5D27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A460EA">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557091">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B48554">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4849E3">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2A48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D997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6AC21">
            <w:pPr>
              <w:pStyle w:val="40"/>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4B0EDA">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4577F6">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B20A7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4E13954">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7D2F8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75BA3F">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E829D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529C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BA073">
            <w:pPr>
              <w:pStyle w:val="40"/>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E2B63F">
            <w:pPr>
              <w:pStyle w:val="40"/>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E8ECF3">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D95B2A">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D210A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242437">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D730C1">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073F1D6">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AE54E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3C1C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2A403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C81EBD">
            <w:pPr>
              <w:pStyle w:val="40"/>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DE7DE9">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E3523A">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337087">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7F5B5">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712553">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8665F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114A5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2661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28074A">
            <w:pPr>
              <w:pStyle w:val="40"/>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0AC72D">
            <w:pPr>
              <w:pStyle w:val="40"/>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37D9C6">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471290">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1DF97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34CBC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D89870">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B62007">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4FC39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5875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05C64B">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01C0F">
            <w:pPr>
              <w:pStyle w:val="40"/>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4DAE58">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05E8A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B541B1">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10ECF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7DC561">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FEF8C7">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C29210">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691E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36BF4E">
            <w:pPr>
              <w:pStyle w:val="40"/>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6BDAD9">
            <w:pPr>
              <w:pStyle w:val="40"/>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318717">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69434E">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3C1C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C907F9">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08BC8A">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90DC64">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806306">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78DF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03D71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BF218F">
            <w:pPr>
              <w:pStyle w:val="40"/>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0FFBE55">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6DC6FD">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A79EB2">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D4896A">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8B119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756354">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734DBF">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14:paraId="629B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C41A39">
            <w:pPr>
              <w:pStyle w:val="40"/>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3F1689">
            <w:pPr>
              <w:pStyle w:val="40"/>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56BAD2">
            <w:pPr>
              <w:pStyle w:val="4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7458A1">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88AF83">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72903C">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CE9546">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AF381F">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825784">
            <w:pPr>
              <w:pStyle w:val="40"/>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14:paraId="63B529C9">
      <w:pPr>
        <w:spacing w:line="360" w:lineRule="auto"/>
        <w:rPr>
          <w:rFonts w:ascii="宋体" w:hAnsi="宋体"/>
          <w:b/>
          <w:szCs w:val="21"/>
        </w:rPr>
      </w:pPr>
      <w:r>
        <w:rPr>
          <w:rFonts w:hint="eastAsia" w:ascii="宋体" w:hAnsi="宋体"/>
          <w:b/>
          <w:szCs w:val="21"/>
        </w:rPr>
        <w:t>要求：</w:t>
      </w:r>
    </w:p>
    <w:p w14:paraId="39CBBCFC">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14:paraId="56747F50">
      <w:pPr>
        <w:pStyle w:val="40"/>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14:paraId="7822044E">
      <w:pPr>
        <w:pStyle w:val="40"/>
        <w:spacing w:line="360" w:lineRule="auto"/>
        <w:ind w:firstLine="480" w:firstLineChars="200"/>
        <w:rPr>
          <w:rFonts w:ascii="仿宋_GB2312" w:eastAsia="仿宋_GB2312"/>
          <w:sz w:val="24"/>
        </w:rPr>
      </w:pPr>
    </w:p>
    <w:p w14:paraId="14B011E6">
      <w:pPr>
        <w:pStyle w:val="40"/>
        <w:spacing w:line="360" w:lineRule="auto"/>
        <w:ind w:firstLine="480" w:firstLineChars="200"/>
        <w:rPr>
          <w:rFonts w:ascii="仿宋_GB2312" w:eastAsia="仿宋_GB2312"/>
          <w:sz w:val="24"/>
        </w:rPr>
      </w:pPr>
    </w:p>
    <w:p w14:paraId="1C4774AE">
      <w:pPr>
        <w:spacing w:line="360" w:lineRule="auto"/>
        <w:ind w:firstLine="480" w:firstLineChars="200"/>
        <w:rPr>
          <w:rFonts w:ascii="宋体" w:hAnsi="宋体"/>
          <w:sz w:val="24"/>
          <w:u w:val="single"/>
        </w:rPr>
      </w:pPr>
      <w:r>
        <w:rPr>
          <w:rFonts w:hint="eastAsia" w:ascii="宋体" w:hAnsi="宋体"/>
          <w:sz w:val="24"/>
        </w:rPr>
        <w:t>投标人名称（公章）：</w:t>
      </w:r>
    </w:p>
    <w:p w14:paraId="314A0DB6">
      <w:pPr>
        <w:spacing w:line="360" w:lineRule="auto"/>
        <w:ind w:left="420"/>
        <w:rPr>
          <w:rFonts w:ascii="宋体" w:hAnsi="宋体"/>
          <w:sz w:val="24"/>
        </w:rPr>
      </w:pPr>
    </w:p>
    <w:p w14:paraId="60173BE5">
      <w:pPr>
        <w:spacing w:line="360" w:lineRule="auto"/>
        <w:ind w:firstLine="480" w:firstLineChars="200"/>
        <w:rPr>
          <w:rFonts w:ascii="宋体" w:hAnsi="宋体"/>
          <w:sz w:val="24"/>
        </w:rPr>
      </w:pPr>
      <w:r>
        <w:rPr>
          <w:rFonts w:hint="eastAsia" w:ascii="宋体" w:hAnsi="宋体"/>
          <w:sz w:val="24"/>
        </w:rPr>
        <w:t>投标人代表签字：</w:t>
      </w:r>
    </w:p>
    <w:p w14:paraId="19953E03">
      <w:pPr>
        <w:spacing w:line="360" w:lineRule="auto"/>
        <w:ind w:firstLine="435"/>
        <w:rPr>
          <w:rFonts w:ascii="宋体" w:hAnsi="宋体"/>
          <w:sz w:val="24"/>
        </w:rPr>
      </w:pPr>
    </w:p>
    <w:p w14:paraId="46318084">
      <w:pPr>
        <w:spacing w:line="360" w:lineRule="auto"/>
        <w:ind w:firstLine="480" w:firstLineChars="200"/>
        <w:rPr>
          <w:rFonts w:ascii="宋体" w:hAnsi="宋体"/>
          <w:sz w:val="24"/>
        </w:rPr>
      </w:pPr>
      <w:r>
        <w:rPr>
          <w:rFonts w:hint="eastAsia" w:ascii="宋体" w:hAnsi="宋体"/>
          <w:sz w:val="24"/>
        </w:rPr>
        <w:t>职        务：</w:t>
      </w:r>
    </w:p>
    <w:p w14:paraId="582915D0">
      <w:pPr>
        <w:spacing w:line="360" w:lineRule="auto"/>
        <w:ind w:firstLine="435"/>
        <w:rPr>
          <w:rFonts w:ascii="宋体" w:hAnsi="宋体"/>
          <w:sz w:val="24"/>
        </w:rPr>
      </w:pPr>
    </w:p>
    <w:p w14:paraId="497F77D9">
      <w:pPr>
        <w:spacing w:line="360" w:lineRule="auto"/>
        <w:ind w:firstLine="480" w:firstLineChars="200"/>
        <w:rPr>
          <w:rFonts w:ascii="宋体" w:hAnsi="宋体"/>
          <w:b/>
          <w:sz w:val="28"/>
        </w:rPr>
      </w:pPr>
      <w:r>
        <w:rPr>
          <w:rFonts w:hint="eastAsia" w:ascii="宋体" w:hAnsi="宋体"/>
          <w:sz w:val="24"/>
        </w:rPr>
        <w:t>日        期：</w:t>
      </w:r>
      <w:r>
        <w:rPr>
          <w:rFonts w:hint="eastAsia" w:ascii="宋体" w:hAnsi="宋体"/>
          <w:b/>
          <w:sz w:val="28"/>
        </w:rPr>
        <w:br w:type="page"/>
      </w:r>
    </w:p>
    <w:p w14:paraId="2D5F2254">
      <w:pPr>
        <w:jc w:val="center"/>
        <w:rPr>
          <w:sz w:val="52"/>
          <w:szCs w:val="52"/>
        </w:rPr>
      </w:pPr>
      <w:bookmarkStart w:id="71" w:name="_Toc30468_WPSOffice_Level1"/>
      <w:bookmarkStart w:id="72" w:name="_Toc4615_WPSOffice_Level1"/>
      <w:bookmarkStart w:id="73" w:name="_Toc21322_WPSOffice_Level1"/>
    </w:p>
    <w:p w14:paraId="60F9A791">
      <w:pPr>
        <w:jc w:val="center"/>
        <w:rPr>
          <w:sz w:val="52"/>
          <w:szCs w:val="52"/>
        </w:rPr>
      </w:pPr>
      <w:r>
        <w:rPr>
          <w:rFonts w:hint="eastAsia"/>
          <w:sz w:val="52"/>
          <w:szCs w:val="52"/>
        </w:rPr>
        <w:t>项目名称</w:t>
      </w:r>
      <w:bookmarkEnd w:id="71"/>
      <w:bookmarkEnd w:id="72"/>
      <w:bookmarkEnd w:id="73"/>
    </w:p>
    <w:p w14:paraId="78A6C458">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14:paraId="5FB275B2">
      <w:pPr>
        <w:pStyle w:val="22"/>
      </w:pPr>
    </w:p>
    <w:p w14:paraId="3D9F7A08">
      <w:pPr>
        <w:jc w:val="center"/>
        <w:rPr>
          <w:sz w:val="84"/>
          <w:szCs w:val="84"/>
        </w:rPr>
      </w:pPr>
      <w:bookmarkStart w:id="74" w:name="_Toc9453_WPSOffice_Level1"/>
      <w:bookmarkStart w:id="75" w:name="_Toc8885_WPSOffice_Level1"/>
      <w:r>
        <w:rPr>
          <w:rFonts w:hint="eastAsia"/>
          <w:sz w:val="84"/>
          <w:szCs w:val="84"/>
        </w:rPr>
        <w:t>报</w:t>
      </w:r>
      <w:bookmarkEnd w:id="74"/>
      <w:bookmarkEnd w:id="75"/>
    </w:p>
    <w:p w14:paraId="3E2797F5">
      <w:pPr>
        <w:jc w:val="center"/>
        <w:rPr>
          <w:sz w:val="84"/>
          <w:szCs w:val="84"/>
        </w:rPr>
      </w:pPr>
      <w:bookmarkStart w:id="76" w:name="_Toc7485_WPSOffice_Level1"/>
      <w:bookmarkStart w:id="77" w:name="_Toc10910_WPSOffice_Level1"/>
      <w:r>
        <w:rPr>
          <w:rFonts w:hint="eastAsia"/>
          <w:sz w:val="84"/>
          <w:szCs w:val="84"/>
        </w:rPr>
        <w:t>价</w:t>
      </w:r>
      <w:bookmarkEnd w:id="76"/>
      <w:bookmarkEnd w:id="77"/>
    </w:p>
    <w:p w14:paraId="41B6BFBC">
      <w:pPr>
        <w:jc w:val="center"/>
        <w:rPr>
          <w:sz w:val="84"/>
          <w:szCs w:val="84"/>
        </w:rPr>
      </w:pPr>
      <w:bookmarkStart w:id="78" w:name="_Toc14572_WPSOffice_Level1"/>
      <w:bookmarkStart w:id="79" w:name="_Toc3932_WPSOffice_Level1"/>
      <w:r>
        <w:rPr>
          <w:rFonts w:hint="eastAsia"/>
          <w:sz w:val="84"/>
          <w:szCs w:val="84"/>
        </w:rPr>
        <w:t>文</w:t>
      </w:r>
      <w:bookmarkEnd w:id="78"/>
      <w:bookmarkEnd w:id="79"/>
    </w:p>
    <w:p w14:paraId="68770CAF">
      <w:pPr>
        <w:jc w:val="center"/>
        <w:rPr>
          <w:sz w:val="84"/>
          <w:szCs w:val="84"/>
        </w:rPr>
      </w:pPr>
      <w:bookmarkStart w:id="80" w:name="_Toc7562_WPSOffice_Level1"/>
      <w:bookmarkStart w:id="81" w:name="_Toc16973_WPSOffice_Level1"/>
      <w:r>
        <w:rPr>
          <w:rFonts w:hint="eastAsia"/>
          <w:sz w:val="84"/>
          <w:szCs w:val="84"/>
        </w:rPr>
        <w:t>件</w:t>
      </w:r>
      <w:bookmarkEnd w:id="80"/>
      <w:bookmarkEnd w:id="81"/>
    </w:p>
    <w:p w14:paraId="0112929F">
      <w:pPr>
        <w:spacing w:line="360" w:lineRule="auto"/>
        <w:ind w:right="532"/>
        <w:rPr>
          <w:rFonts w:ascii="宋体" w:hAnsi="宋体"/>
          <w:sz w:val="36"/>
          <w:szCs w:val="36"/>
        </w:rPr>
      </w:pPr>
    </w:p>
    <w:p w14:paraId="78610027">
      <w:pPr>
        <w:spacing w:line="360" w:lineRule="auto"/>
        <w:ind w:right="532"/>
        <w:jc w:val="center"/>
        <w:rPr>
          <w:rFonts w:ascii="宋体" w:hAnsi="宋体"/>
          <w:sz w:val="36"/>
          <w:szCs w:val="36"/>
        </w:rPr>
      </w:pPr>
    </w:p>
    <w:p w14:paraId="36914D7F">
      <w:pPr>
        <w:spacing w:line="360" w:lineRule="auto"/>
        <w:ind w:right="532" w:firstLine="720" w:firstLineChars="200"/>
        <w:rPr>
          <w:rFonts w:ascii="宋体" w:hAnsi="宋体"/>
          <w:sz w:val="36"/>
          <w:szCs w:val="36"/>
        </w:rPr>
      </w:pPr>
      <w:bookmarkStart w:id="82" w:name="_Toc26700_WPSOffice_Level1"/>
      <w:bookmarkStart w:id="83" w:name="_Toc4603_WPSOffice_Level1"/>
      <w:r>
        <w:rPr>
          <w:rFonts w:hint="eastAsia" w:ascii="宋体" w:hAnsi="宋体"/>
          <w:sz w:val="36"/>
          <w:szCs w:val="36"/>
        </w:rPr>
        <w:t>投标人全称（公章）：</w:t>
      </w:r>
      <w:bookmarkEnd w:id="82"/>
      <w:bookmarkEnd w:id="83"/>
    </w:p>
    <w:p w14:paraId="6AE7F73C">
      <w:pPr>
        <w:spacing w:line="360" w:lineRule="auto"/>
        <w:ind w:right="-108" w:firstLine="720" w:firstLineChars="200"/>
        <w:rPr>
          <w:rFonts w:ascii="宋体" w:hAnsi="宋体"/>
          <w:sz w:val="36"/>
          <w:szCs w:val="36"/>
        </w:rPr>
      </w:pPr>
      <w:bookmarkStart w:id="84" w:name="_Toc1391_WPSOffice_Level1"/>
      <w:bookmarkStart w:id="85" w:name="_Toc32593_WPSOffice_Level1"/>
      <w:r>
        <w:rPr>
          <w:rFonts w:hint="eastAsia" w:ascii="宋体" w:hAnsi="宋体"/>
          <w:sz w:val="36"/>
          <w:szCs w:val="36"/>
        </w:rPr>
        <w:t>地    址：</w:t>
      </w:r>
      <w:bookmarkEnd w:id="84"/>
      <w:bookmarkEnd w:id="85"/>
    </w:p>
    <w:p w14:paraId="5D1159A9">
      <w:pPr>
        <w:spacing w:line="360" w:lineRule="auto"/>
        <w:ind w:right="-108" w:firstLine="720" w:firstLineChars="200"/>
        <w:rPr>
          <w:rFonts w:ascii="宋体" w:hAnsi="宋体"/>
          <w:sz w:val="36"/>
          <w:szCs w:val="36"/>
        </w:rPr>
      </w:pPr>
      <w:bookmarkStart w:id="86" w:name="_Toc20938_WPSOffice_Level1"/>
      <w:bookmarkStart w:id="87" w:name="_Toc3791_WPSOffice_Level1"/>
      <w:r>
        <w:rPr>
          <w:rFonts w:hint="eastAsia" w:ascii="宋体" w:hAnsi="宋体"/>
          <w:sz w:val="36"/>
          <w:szCs w:val="36"/>
        </w:rPr>
        <w:t>时    间：</w:t>
      </w:r>
      <w:bookmarkEnd w:id="86"/>
      <w:bookmarkEnd w:id="87"/>
    </w:p>
    <w:p w14:paraId="464D820F">
      <w:pPr>
        <w:spacing w:line="360" w:lineRule="auto"/>
        <w:ind w:right="-108"/>
        <w:jc w:val="center"/>
        <w:rPr>
          <w:rFonts w:ascii="仿宋_GB2312" w:hAnsi="宋体" w:eastAsia="仿宋_GB2312"/>
          <w:b/>
          <w:sz w:val="36"/>
          <w:szCs w:val="36"/>
        </w:rPr>
      </w:pPr>
    </w:p>
    <w:p w14:paraId="088F8770">
      <w:pPr>
        <w:pStyle w:val="22"/>
      </w:pPr>
    </w:p>
    <w:p w14:paraId="7E99D011">
      <w:pPr>
        <w:pStyle w:val="22"/>
      </w:pPr>
    </w:p>
    <w:p w14:paraId="5E8D4525">
      <w:pPr>
        <w:pStyle w:val="22"/>
      </w:pPr>
    </w:p>
    <w:p w14:paraId="1870A882">
      <w:pPr>
        <w:widowControl/>
        <w:jc w:val="left"/>
        <w:rPr>
          <w:rFonts w:ascii="宋体" w:hAnsi="宋体"/>
          <w:b/>
          <w:bCs/>
          <w:sz w:val="36"/>
          <w:szCs w:val="36"/>
        </w:rPr>
      </w:pPr>
      <w:bookmarkStart w:id="88" w:name="_Toc19972_WPSOffice_Level1"/>
      <w:bookmarkStart w:id="89" w:name="_Toc29537_WPSOffice_Level1"/>
      <w:r>
        <w:rPr>
          <w:rFonts w:ascii="宋体" w:hAnsi="宋体"/>
          <w:b/>
          <w:bCs/>
          <w:sz w:val="36"/>
          <w:szCs w:val="36"/>
        </w:rPr>
        <w:br w:type="page"/>
      </w:r>
    </w:p>
    <w:p w14:paraId="6B7DCC3C">
      <w:pPr>
        <w:spacing w:line="480" w:lineRule="auto"/>
        <w:jc w:val="center"/>
        <w:rPr>
          <w:rFonts w:ascii="宋体" w:hAnsi="宋体"/>
          <w:b/>
          <w:bCs/>
          <w:sz w:val="36"/>
          <w:szCs w:val="36"/>
        </w:rPr>
      </w:pPr>
      <w:r>
        <w:rPr>
          <w:rFonts w:hint="eastAsia" w:ascii="宋体" w:hAnsi="宋体"/>
          <w:b/>
          <w:bCs/>
          <w:sz w:val="36"/>
          <w:szCs w:val="36"/>
        </w:rPr>
        <w:t>报价文件目录</w:t>
      </w:r>
      <w:bookmarkEnd w:id="88"/>
      <w:bookmarkEnd w:id="89"/>
    </w:p>
    <w:p w14:paraId="015958E6">
      <w:pPr>
        <w:pStyle w:val="22"/>
      </w:pPr>
    </w:p>
    <w:p w14:paraId="7EDF5AE6">
      <w:pPr>
        <w:rPr>
          <w:rFonts w:ascii="宋体" w:hAnsi="宋体" w:eastAsia="宋体" w:cs="宋体"/>
          <w:sz w:val="28"/>
          <w:szCs w:val="28"/>
        </w:rPr>
      </w:pPr>
    </w:p>
    <w:p w14:paraId="5EECF9C0">
      <w:pPr>
        <w:spacing w:line="360" w:lineRule="auto"/>
        <w:rPr>
          <w:rFonts w:ascii="宋体" w:hAnsi="宋体" w:eastAsia="宋体" w:cs="宋体"/>
          <w:sz w:val="28"/>
          <w:szCs w:val="28"/>
        </w:rPr>
      </w:pPr>
      <w:bookmarkStart w:id="90" w:name="_Toc6778_WPSOffice_Level1"/>
      <w:bookmarkStart w:id="91" w:name="_Toc29988_WPSOffice_Level1"/>
      <w:r>
        <w:rPr>
          <w:rFonts w:hint="eastAsia" w:ascii="宋体" w:hAnsi="宋体" w:eastAsia="宋体" w:cs="宋体"/>
          <w:sz w:val="28"/>
          <w:szCs w:val="28"/>
        </w:rPr>
        <w:t>1.开标一览表（附件1</w:t>
      </w:r>
      <w:r>
        <w:rPr>
          <w:rFonts w:hint="eastAsia" w:ascii="宋体" w:hAnsi="宋体" w:cs="宋体"/>
          <w:sz w:val="28"/>
          <w:szCs w:val="28"/>
          <w:lang w:val="en-US" w:eastAsia="zh-CN"/>
        </w:rPr>
        <w:t>3</w:t>
      </w:r>
      <w:r>
        <w:rPr>
          <w:rFonts w:hint="eastAsia" w:ascii="宋体" w:hAnsi="宋体" w:eastAsia="宋体" w:cs="宋体"/>
          <w:sz w:val="28"/>
          <w:szCs w:val="28"/>
        </w:rPr>
        <w:t>）</w:t>
      </w:r>
      <w:bookmarkEnd w:id="90"/>
      <w:bookmarkEnd w:id="91"/>
    </w:p>
    <w:p w14:paraId="24724F39">
      <w:pPr>
        <w:spacing w:line="360" w:lineRule="auto"/>
        <w:rPr>
          <w:rFonts w:hint="eastAsia" w:ascii="宋体" w:hAnsi="宋体" w:eastAsia="宋体" w:cs="宋体"/>
          <w:sz w:val="28"/>
          <w:szCs w:val="28"/>
        </w:rPr>
      </w:pPr>
      <w:bookmarkStart w:id="92" w:name="_Toc15601_WPSOffice_Level1"/>
      <w:bookmarkStart w:id="93" w:name="_Toc11601_WPSOffice_Level1"/>
      <w:r>
        <w:rPr>
          <w:rFonts w:hint="eastAsia" w:ascii="宋体" w:hAnsi="宋体" w:eastAsia="宋体" w:cs="宋体"/>
          <w:sz w:val="28"/>
          <w:szCs w:val="28"/>
        </w:rPr>
        <w:t>2.报价明细表（附件1</w:t>
      </w:r>
      <w:r>
        <w:rPr>
          <w:rFonts w:hint="eastAsia" w:ascii="宋体" w:hAnsi="宋体" w:cs="宋体"/>
          <w:sz w:val="28"/>
          <w:szCs w:val="28"/>
          <w:lang w:val="en-US" w:eastAsia="zh-CN"/>
        </w:rPr>
        <w:t>4</w:t>
      </w:r>
      <w:r>
        <w:rPr>
          <w:rFonts w:hint="eastAsia" w:ascii="宋体" w:hAnsi="宋体" w:eastAsia="宋体" w:cs="宋体"/>
          <w:sz w:val="28"/>
          <w:szCs w:val="28"/>
        </w:rPr>
        <w:t>）</w:t>
      </w:r>
      <w:bookmarkEnd w:id="92"/>
      <w:bookmarkEnd w:id="93"/>
    </w:p>
    <w:p w14:paraId="3C7F4C82">
      <w:pPr>
        <w:spacing w:line="360" w:lineRule="auto"/>
      </w:pPr>
      <w:r>
        <w:rPr>
          <w:rFonts w:hint="eastAsia" w:asciiTheme="minorEastAsia" w:hAnsiTheme="minorEastAsia" w:eastAsiaTheme="minorEastAsia" w:cstheme="minorEastAsia"/>
          <w:sz w:val="28"/>
          <w:szCs w:val="28"/>
        </w:rPr>
        <w:t>3.中小企业声明函、残疾人福利性单位声明函（附件</w:t>
      </w:r>
      <w:r>
        <w:rPr>
          <w:rFonts w:hint="eastAsia" w:asciiTheme="minorEastAsia" w:hAnsiTheme="minorEastAsia" w:eastAsiaTheme="minorEastAsia" w:cstheme="minorEastAsia"/>
          <w:sz w:val="28"/>
          <w:szCs w:val="28"/>
          <w:lang w:val="en-US" w:eastAsia="zh-CN"/>
        </w:rPr>
        <w:t>A</w:t>
      </w:r>
      <w:r>
        <w:rPr>
          <w:rFonts w:hint="eastAsia" w:asciiTheme="minorEastAsia" w:hAnsiTheme="minorEastAsia" w:eastAsiaTheme="minorEastAsia" w:cstheme="minorEastAsia"/>
          <w:sz w:val="28"/>
          <w:szCs w:val="28"/>
        </w:rPr>
        <w:t>）</w:t>
      </w:r>
    </w:p>
    <w:p w14:paraId="18404549">
      <w:pPr>
        <w:spacing w:line="360" w:lineRule="auto"/>
        <w:rPr>
          <w:rFonts w:ascii="宋体" w:hAnsi="宋体"/>
          <w:b/>
          <w:sz w:val="28"/>
        </w:rPr>
      </w:pPr>
      <w:bookmarkStart w:id="94" w:name="_Toc14672_WPSOffice_Level1"/>
      <w:bookmarkStart w:id="95" w:name="_Toc3001_WPSOffice_Level1"/>
      <w:r>
        <w:rPr>
          <w:rFonts w:hint="eastAsia" w:ascii="宋体" w:hAnsi="宋体" w:cs="宋体"/>
          <w:sz w:val="28"/>
          <w:szCs w:val="28"/>
          <w:lang w:val="en-US" w:eastAsia="zh-CN"/>
        </w:rPr>
        <w:t>4</w:t>
      </w:r>
      <w:r>
        <w:rPr>
          <w:rFonts w:hint="eastAsia" w:ascii="宋体" w:hAnsi="宋体" w:eastAsia="宋体" w:cs="宋体"/>
          <w:sz w:val="28"/>
          <w:szCs w:val="28"/>
        </w:rPr>
        <w:t>.针对报价投标人认为其他需要说明的</w:t>
      </w:r>
      <w:bookmarkEnd w:id="94"/>
      <w:bookmarkEnd w:id="95"/>
    </w:p>
    <w:p w14:paraId="46F957C2">
      <w:pPr>
        <w:spacing w:line="360" w:lineRule="auto"/>
        <w:ind w:left="480"/>
        <w:rPr>
          <w:rFonts w:ascii="宋体" w:hAnsi="宋体"/>
          <w:b/>
          <w:sz w:val="28"/>
        </w:rPr>
      </w:pPr>
    </w:p>
    <w:p w14:paraId="335DF749">
      <w:pPr>
        <w:spacing w:line="360" w:lineRule="auto"/>
        <w:ind w:left="480"/>
        <w:rPr>
          <w:rFonts w:ascii="宋体" w:hAnsi="宋体"/>
          <w:b/>
          <w:sz w:val="28"/>
        </w:rPr>
      </w:pPr>
    </w:p>
    <w:p w14:paraId="15AA3459">
      <w:pPr>
        <w:spacing w:line="360" w:lineRule="auto"/>
        <w:ind w:left="480"/>
        <w:rPr>
          <w:rFonts w:ascii="宋体" w:hAnsi="宋体"/>
          <w:b/>
          <w:sz w:val="28"/>
        </w:rPr>
      </w:pPr>
    </w:p>
    <w:p w14:paraId="68875016">
      <w:pPr>
        <w:spacing w:line="360" w:lineRule="auto"/>
        <w:ind w:left="480"/>
        <w:rPr>
          <w:rFonts w:ascii="宋体" w:hAnsi="宋体"/>
          <w:b/>
          <w:sz w:val="28"/>
        </w:rPr>
      </w:pPr>
    </w:p>
    <w:p w14:paraId="1DFA93A1">
      <w:pPr>
        <w:spacing w:line="360" w:lineRule="auto"/>
        <w:ind w:left="480"/>
        <w:rPr>
          <w:rFonts w:ascii="宋体" w:hAnsi="宋体"/>
          <w:b/>
          <w:sz w:val="28"/>
        </w:rPr>
      </w:pPr>
    </w:p>
    <w:p w14:paraId="31EB7A5A">
      <w:pPr>
        <w:spacing w:line="360" w:lineRule="auto"/>
        <w:ind w:left="480"/>
        <w:rPr>
          <w:rFonts w:ascii="宋体" w:hAnsi="宋体"/>
          <w:b/>
          <w:sz w:val="28"/>
        </w:rPr>
      </w:pPr>
    </w:p>
    <w:p w14:paraId="6A95F60C">
      <w:pPr>
        <w:spacing w:line="360" w:lineRule="auto"/>
        <w:ind w:left="480"/>
        <w:rPr>
          <w:rFonts w:ascii="宋体" w:hAnsi="宋体"/>
          <w:b/>
          <w:sz w:val="28"/>
        </w:rPr>
      </w:pPr>
    </w:p>
    <w:p w14:paraId="790F00AD">
      <w:pPr>
        <w:widowControl/>
        <w:jc w:val="left"/>
        <w:rPr>
          <w:rFonts w:ascii="宋体" w:hAnsi="宋体"/>
          <w:b/>
          <w:sz w:val="28"/>
        </w:rPr>
      </w:pPr>
    </w:p>
    <w:p w14:paraId="20090A58">
      <w:pPr>
        <w:spacing w:line="360" w:lineRule="auto"/>
        <w:rPr>
          <w:rFonts w:ascii="宋体" w:hAnsi="宋体"/>
          <w:b/>
          <w:sz w:val="28"/>
        </w:rPr>
      </w:pPr>
      <w:r>
        <w:rPr>
          <w:rFonts w:hint="eastAsia" w:ascii="宋体" w:hAnsi="宋体"/>
          <w:b/>
          <w:sz w:val="28"/>
        </w:rPr>
        <w:br w:type="page"/>
      </w:r>
      <w:r>
        <w:rPr>
          <w:rFonts w:hint="eastAsia" w:ascii="宋体" w:hAnsi="宋体"/>
          <w:b/>
          <w:sz w:val="28"/>
        </w:rPr>
        <w:t>附件13</w:t>
      </w:r>
    </w:p>
    <w:p w14:paraId="3E3CA82F">
      <w:pPr>
        <w:spacing w:line="360" w:lineRule="auto"/>
        <w:ind w:left="-2" w:hanging="2"/>
        <w:jc w:val="center"/>
        <w:rPr>
          <w:rFonts w:ascii="宋体" w:hAnsi="宋体"/>
          <w:b/>
          <w:sz w:val="32"/>
          <w:szCs w:val="32"/>
        </w:rPr>
      </w:pPr>
      <w:bookmarkStart w:id="96" w:name="_Toc16144_WPSOffice_Level1"/>
      <w:bookmarkStart w:id="97" w:name="_Toc30363_WPSOffice_Level1"/>
      <w:r>
        <w:rPr>
          <w:rFonts w:hint="eastAsia" w:ascii="宋体" w:hAnsi="宋体"/>
          <w:b/>
          <w:sz w:val="32"/>
          <w:szCs w:val="32"/>
        </w:rPr>
        <w:t>开标一览表</w:t>
      </w:r>
      <w:bookmarkEnd w:id="96"/>
      <w:bookmarkEnd w:id="97"/>
    </w:p>
    <w:p w14:paraId="5BC6DD1B">
      <w:pPr>
        <w:pStyle w:val="22"/>
      </w:pPr>
    </w:p>
    <w:p w14:paraId="58A3715F">
      <w:pPr>
        <w:pStyle w:val="13"/>
        <w:spacing w:line="360" w:lineRule="auto"/>
        <w:ind w:firstLine="482" w:firstLineChars="200"/>
        <w:rPr>
          <w:rFonts w:hAnsi="宋体"/>
          <w:b/>
          <w:sz w:val="24"/>
        </w:rPr>
      </w:pPr>
      <w:r>
        <w:rPr>
          <w:rFonts w:hAnsi="宋体"/>
          <w:b/>
          <w:sz w:val="24"/>
        </w:rPr>
        <w:t>项目编号：</w:t>
      </w:r>
    </w:p>
    <w:p w14:paraId="4AAACE9A">
      <w:pPr>
        <w:pStyle w:val="44"/>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EEFED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E59F8B8">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999B7F">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4710B66">
            <w:pPr>
              <w:autoSpaceDE w:val="0"/>
              <w:autoSpaceDN w:val="0"/>
              <w:spacing w:line="450" w:lineRule="exact"/>
              <w:jc w:val="center"/>
              <w:textAlignment w:val="bottom"/>
              <w:rPr>
                <w:rFonts w:ascii="宋体" w:hAnsi="宋体"/>
                <w:sz w:val="24"/>
              </w:rPr>
            </w:pPr>
          </w:p>
        </w:tc>
      </w:tr>
      <w:tr w14:paraId="57D0C6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211E90">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E37116">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7A828DA">
            <w:pPr>
              <w:autoSpaceDE w:val="0"/>
              <w:autoSpaceDN w:val="0"/>
              <w:spacing w:line="450" w:lineRule="exact"/>
              <w:jc w:val="center"/>
              <w:textAlignment w:val="bottom"/>
              <w:rPr>
                <w:rFonts w:ascii="宋体" w:hAnsi="宋体"/>
                <w:sz w:val="24"/>
              </w:rPr>
            </w:pPr>
          </w:p>
        </w:tc>
      </w:tr>
    </w:tbl>
    <w:p w14:paraId="15E07A5E">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14:paraId="5B584C87">
      <w:pPr>
        <w:spacing w:line="360" w:lineRule="auto"/>
        <w:rPr>
          <w:rFonts w:ascii="宋体" w:hAnsi="宋体"/>
          <w:sz w:val="24"/>
        </w:rPr>
      </w:pPr>
    </w:p>
    <w:p w14:paraId="5D1D5EE8">
      <w:pPr>
        <w:pStyle w:val="22"/>
      </w:pPr>
    </w:p>
    <w:p w14:paraId="0A1B3080">
      <w:pPr>
        <w:spacing w:line="360" w:lineRule="auto"/>
        <w:ind w:left="420"/>
        <w:rPr>
          <w:rFonts w:ascii="宋体" w:hAnsi="宋体"/>
          <w:sz w:val="24"/>
          <w:u w:val="single"/>
        </w:rPr>
      </w:pPr>
      <w:r>
        <w:rPr>
          <w:rFonts w:hint="eastAsia" w:ascii="宋体" w:hAnsi="宋体"/>
          <w:sz w:val="24"/>
        </w:rPr>
        <w:t>投标人名称（公章）：</w:t>
      </w:r>
    </w:p>
    <w:p w14:paraId="0C20F53A">
      <w:pPr>
        <w:spacing w:line="360" w:lineRule="auto"/>
        <w:ind w:left="420"/>
        <w:rPr>
          <w:rFonts w:ascii="宋体" w:hAnsi="宋体"/>
          <w:sz w:val="24"/>
        </w:rPr>
      </w:pPr>
    </w:p>
    <w:p w14:paraId="2FDCB5C9">
      <w:pPr>
        <w:spacing w:line="360" w:lineRule="auto"/>
        <w:ind w:firstLine="435"/>
        <w:rPr>
          <w:rFonts w:ascii="宋体" w:hAnsi="宋体"/>
          <w:sz w:val="24"/>
        </w:rPr>
      </w:pPr>
      <w:r>
        <w:rPr>
          <w:rFonts w:hint="eastAsia" w:ascii="宋体" w:hAnsi="宋体"/>
          <w:sz w:val="24"/>
        </w:rPr>
        <w:t>投标人代表签字：</w:t>
      </w:r>
    </w:p>
    <w:p w14:paraId="3C0C9A36">
      <w:pPr>
        <w:spacing w:line="360" w:lineRule="auto"/>
        <w:ind w:firstLine="435"/>
        <w:rPr>
          <w:rFonts w:ascii="宋体" w:hAnsi="宋体"/>
          <w:sz w:val="24"/>
        </w:rPr>
      </w:pPr>
    </w:p>
    <w:p w14:paraId="308ADAC7">
      <w:pPr>
        <w:spacing w:line="360" w:lineRule="auto"/>
        <w:ind w:firstLine="435"/>
        <w:rPr>
          <w:rFonts w:ascii="宋体" w:hAnsi="宋体"/>
          <w:sz w:val="24"/>
        </w:rPr>
      </w:pPr>
      <w:r>
        <w:rPr>
          <w:rFonts w:hint="eastAsia" w:ascii="宋体" w:hAnsi="宋体"/>
          <w:sz w:val="24"/>
        </w:rPr>
        <w:t>职        务：</w:t>
      </w:r>
    </w:p>
    <w:p w14:paraId="16DE9C40">
      <w:pPr>
        <w:spacing w:line="360" w:lineRule="auto"/>
        <w:rPr>
          <w:rFonts w:ascii="宋体" w:hAnsi="宋体"/>
          <w:sz w:val="24"/>
        </w:rPr>
      </w:pPr>
    </w:p>
    <w:p w14:paraId="1F07528F">
      <w:pPr>
        <w:spacing w:line="360" w:lineRule="auto"/>
        <w:ind w:firstLine="435"/>
        <w:rPr>
          <w:rFonts w:ascii="宋体" w:hAnsi="宋体"/>
          <w:sz w:val="24"/>
        </w:rPr>
      </w:pPr>
      <w:r>
        <w:rPr>
          <w:rFonts w:hint="eastAsia" w:ascii="宋体" w:hAnsi="宋体"/>
          <w:sz w:val="24"/>
        </w:rPr>
        <w:t>日        期：</w:t>
      </w:r>
    </w:p>
    <w:p w14:paraId="26F855AB">
      <w:pPr>
        <w:spacing w:line="360" w:lineRule="auto"/>
        <w:rPr>
          <w:rFonts w:ascii="宋体" w:hAnsi="宋体"/>
          <w:b/>
          <w:sz w:val="28"/>
        </w:rPr>
      </w:pPr>
    </w:p>
    <w:p w14:paraId="265BA132">
      <w:pPr>
        <w:rPr>
          <w:rFonts w:ascii="宋体" w:hAnsi="宋体"/>
          <w:b/>
          <w:sz w:val="28"/>
        </w:rPr>
      </w:pPr>
      <w:r>
        <w:rPr>
          <w:rFonts w:hint="eastAsia" w:ascii="宋体" w:hAnsi="宋体"/>
          <w:b/>
          <w:sz w:val="28"/>
        </w:rPr>
        <w:br w:type="page"/>
      </w:r>
      <w:r>
        <w:rPr>
          <w:rFonts w:hint="eastAsia" w:ascii="宋体" w:hAnsi="宋体"/>
          <w:b/>
          <w:sz w:val="28"/>
        </w:rPr>
        <w:t>附件14</w:t>
      </w:r>
    </w:p>
    <w:p w14:paraId="361EB024">
      <w:pPr>
        <w:spacing w:line="360" w:lineRule="auto"/>
        <w:jc w:val="center"/>
        <w:rPr>
          <w:rFonts w:ascii="宋体" w:hAnsi="宋体"/>
          <w:sz w:val="24"/>
        </w:rPr>
      </w:pPr>
      <w:bookmarkStart w:id="98" w:name="_Toc8975_WPSOffice_Level1"/>
      <w:bookmarkStart w:id="99" w:name="_Toc22412_WPSOffice_Level1"/>
      <w:r>
        <w:rPr>
          <w:rFonts w:hint="eastAsia" w:ascii="宋体" w:hAnsi="宋体"/>
          <w:b/>
          <w:sz w:val="32"/>
          <w:szCs w:val="32"/>
        </w:rPr>
        <w:t>报价明细表</w:t>
      </w:r>
      <w:bookmarkEnd w:id="98"/>
      <w:bookmarkEnd w:id="99"/>
      <w:r>
        <w:rPr>
          <w:rFonts w:hint="eastAsia" w:ascii="宋体" w:hAnsi="宋体"/>
          <w:sz w:val="24"/>
        </w:rPr>
        <w:t xml:space="preserve">  </w:t>
      </w:r>
    </w:p>
    <w:p w14:paraId="78B6DABD">
      <w:pPr>
        <w:spacing w:line="360" w:lineRule="auto"/>
        <w:rPr>
          <w:rFonts w:hAnsi="宋体"/>
          <w:b/>
          <w:sz w:val="24"/>
        </w:rPr>
      </w:pPr>
      <w:r>
        <w:rPr>
          <w:rFonts w:hAnsi="宋体"/>
          <w:b/>
          <w:sz w:val="24"/>
        </w:rPr>
        <w:t>项目编号：</w:t>
      </w:r>
    </w:p>
    <w:p w14:paraId="0A5415DE">
      <w:pPr>
        <w:pStyle w:val="44"/>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14:paraId="3548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14:paraId="7082E9AE">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14:paraId="2B4511A8">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14:paraId="58FF773F">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14:paraId="15A1FEBF">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14:paraId="4715627F">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14:paraId="0A03083F">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14:paraId="0FFDB930">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14:paraId="24C66839">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14:paraId="5A8A9535">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14:paraId="39740933">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14:paraId="4F98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14:paraId="6395A323">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0E314A45">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15D89432">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4C535171">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272215C6">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28FAA0F3">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5017F5CC">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00ECAB98">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0C96ADA2">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0627CE6A">
            <w:pPr>
              <w:spacing w:line="360" w:lineRule="auto"/>
              <w:rPr>
                <w:rFonts w:asciiTheme="majorEastAsia" w:hAnsiTheme="majorEastAsia" w:eastAsiaTheme="majorEastAsia" w:cstheme="majorEastAsia"/>
                <w:szCs w:val="21"/>
              </w:rPr>
            </w:pPr>
          </w:p>
        </w:tc>
      </w:tr>
      <w:tr w14:paraId="2B5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14:paraId="3535F844">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233866EF">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41FD5BBF">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09E067B8">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3E2F941E">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1E64BEA3">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407A4CC">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4ECE2542">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1BC517E2">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5F9E6A77">
            <w:pPr>
              <w:spacing w:line="360" w:lineRule="auto"/>
              <w:rPr>
                <w:rFonts w:asciiTheme="majorEastAsia" w:hAnsiTheme="majorEastAsia" w:eastAsiaTheme="majorEastAsia" w:cstheme="majorEastAsia"/>
                <w:szCs w:val="21"/>
              </w:rPr>
            </w:pPr>
          </w:p>
        </w:tc>
      </w:tr>
      <w:tr w14:paraId="75A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14:paraId="33E91709">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004BFC08">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4B8C3427">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366245FB">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64AE1DD1">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7BE4B5A9">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82C9817">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220C5E5E">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2ED01EC3">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3F8CF1EE">
            <w:pPr>
              <w:spacing w:line="360" w:lineRule="auto"/>
              <w:rPr>
                <w:rFonts w:asciiTheme="majorEastAsia" w:hAnsiTheme="majorEastAsia" w:eastAsiaTheme="majorEastAsia" w:cstheme="majorEastAsia"/>
                <w:szCs w:val="21"/>
              </w:rPr>
            </w:pPr>
          </w:p>
        </w:tc>
      </w:tr>
      <w:tr w14:paraId="32A4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14:paraId="764BBE34">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3178D8B7">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21655600">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6A0956E4">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72B654F0">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2CFE4936">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53FCAAFC">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37D02791">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7BF9326E">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1300478A">
            <w:pPr>
              <w:spacing w:line="360" w:lineRule="auto"/>
              <w:rPr>
                <w:rFonts w:asciiTheme="majorEastAsia" w:hAnsiTheme="majorEastAsia" w:eastAsiaTheme="majorEastAsia" w:cstheme="majorEastAsia"/>
                <w:szCs w:val="21"/>
              </w:rPr>
            </w:pPr>
          </w:p>
        </w:tc>
      </w:tr>
      <w:tr w14:paraId="106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14:paraId="5688FF45">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14:paraId="57DE8AF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要求：</w:t>
      </w:r>
    </w:p>
    <w:p w14:paraId="439CC1AA">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7A8F04F7">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0DDF510D">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32CE69A1">
      <w:pPr>
        <w:keepNext w:val="0"/>
        <w:keepLines w:val="0"/>
        <w:pageBreakBefore w:val="0"/>
        <w:widowControl w:val="0"/>
        <w:kinsoku/>
        <w:wordWrap/>
        <w:overflowPunct/>
        <w:topLinePunct w:val="0"/>
        <w:autoSpaceDE/>
        <w:autoSpaceDN/>
        <w:bidi w:val="0"/>
        <w:adjustRightInd/>
        <w:snapToGrid/>
        <w:spacing w:line="288" w:lineRule="auto"/>
        <w:ind w:left="437"/>
        <w:textAlignment w:val="auto"/>
        <w:rPr>
          <w:rFonts w:ascii="宋体"/>
          <w:szCs w:val="21"/>
          <w:lang w:val="zh-CN"/>
        </w:rPr>
      </w:pPr>
      <w:r>
        <w:rPr>
          <w:rFonts w:hint="eastAsia" w:ascii="宋体"/>
          <w:szCs w:val="21"/>
          <w:lang w:val="zh-CN"/>
        </w:rPr>
        <w:t>▲4. 本表中的型号规格必须明确，招标文件中明确要求定制的除外。</w:t>
      </w:r>
    </w:p>
    <w:p w14:paraId="146262E3">
      <w:pPr>
        <w:spacing w:line="360" w:lineRule="auto"/>
        <w:rPr>
          <w:rFonts w:ascii="宋体" w:hAnsi="宋体" w:cs="宋体"/>
          <w:kern w:val="0"/>
          <w:sz w:val="24"/>
        </w:rPr>
      </w:pPr>
    </w:p>
    <w:p w14:paraId="5E4F3171">
      <w:pPr>
        <w:spacing w:line="360" w:lineRule="auto"/>
        <w:ind w:left="420"/>
        <w:rPr>
          <w:rFonts w:ascii="宋体" w:hAnsi="宋体"/>
          <w:sz w:val="24"/>
          <w:u w:val="single"/>
        </w:rPr>
      </w:pPr>
      <w:r>
        <w:rPr>
          <w:rFonts w:hint="eastAsia" w:ascii="宋体" w:hAnsi="宋体"/>
          <w:sz w:val="24"/>
        </w:rPr>
        <w:t>投标人名称（公章）：</w:t>
      </w:r>
    </w:p>
    <w:p w14:paraId="2D30CA62">
      <w:pPr>
        <w:spacing w:line="360" w:lineRule="auto"/>
        <w:ind w:left="420"/>
        <w:rPr>
          <w:rFonts w:ascii="宋体" w:hAnsi="宋体"/>
          <w:sz w:val="24"/>
        </w:rPr>
      </w:pPr>
    </w:p>
    <w:p w14:paraId="1E7F90F9">
      <w:pPr>
        <w:spacing w:line="360" w:lineRule="auto"/>
        <w:ind w:firstLine="435"/>
        <w:rPr>
          <w:rFonts w:ascii="宋体" w:hAnsi="宋体"/>
          <w:sz w:val="24"/>
        </w:rPr>
      </w:pPr>
      <w:r>
        <w:rPr>
          <w:rFonts w:hint="eastAsia" w:ascii="宋体" w:hAnsi="宋体"/>
          <w:sz w:val="24"/>
        </w:rPr>
        <w:t>投标人代表签字：</w:t>
      </w:r>
    </w:p>
    <w:p w14:paraId="47169059">
      <w:pPr>
        <w:spacing w:line="360" w:lineRule="auto"/>
        <w:ind w:firstLine="435"/>
        <w:rPr>
          <w:rFonts w:ascii="宋体" w:hAnsi="宋体"/>
          <w:sz w:val="24"/>
        </w:rPr>
      </w:pPr>
    </w:p>
    <w:p w14:paraId="12B2B182">
      <w:pPr>
        <w:spacing w:line="360" w:lineRule="auto"/>
        <w:ind w:firstLine="435"/>
        <w:rPr>
          <w:rFonts w:hint="eastAsia" w:ascii="宋体" w:hAnsi="宋体"/>
          <w:sz w:val="24"/>
        </w:rPr>
      </w:pPr>
      <w:r>
        <w:rPr>
          <w:rFonts w:hint="eastAsia" w:ascii="宋体" w:hAnsi="宋体"/>
          <w:sz w:val="24"/>
        </w:rPr>
        <w:t>职        务：</w:t>
      </w:r>
    </w:p>
    <w:p w14:paraId="47925A05">
      <w:pPr>
        <w:pStyle w:val="10"/>
        <w:rPr>
          <w:rFonts w:hint="eastAsia"/>
        </w:rPr>
      </w:pPr>
    </w:p>
    <w:p w14:paraId="10317989">
      <w:pPr>
        <w:ind w:firstLine="480" w:firstLineChars="200"/>
        <w:rPr>
          <w:rFonts w:ascii="宋体" w:hAnsi="宋体"/>
          <w:b/>
          <w:sz w:val="28"/>
        </w:rPr>
      </w:pPr>
      <w:r>
        <w:rPr>
          <w:rFonts w:hint="eastAsia" w:ascii="宋体" w:hAnsi="宋体"/>
          <w:sz w:val="24"/>
        </w:rPr>
        <w:t>日        期：</w:t>
      </w:r>
      <w:r>
        <w:rPr>
          <w:rFonts w:hint="eastAsia" w:ascii="宋体" w:hAnsi="宋体"/>
          <w:sz w:val="24"/>
        </w:rPr>
        <w:br w:type="page"/>
      </w:r>
      <w:r>
        <w:rPr>
          <w:rFonts w:hint="eastAsia" w:ascii="宋体" w:hAnsi="宋体"/>
          <w:b/>
          <w:sz w:val="28"/>
        </w:rPr>
        <w:t>附件A</w:t>
      </w:r>
    </w:p>
    <w:p w14:paraId="029CAF5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6BF394">
      <w:pPr>
        <w:spacing w:line="360" w:lineRule="auto"/>
        <w:ind w:firstLine="480" w:firstLineChars="200"/>
        <w:jc w:val="left"/>
      </w:pPr>
      <w:r>
        <w:rPr>
          <w:rFonts w:hint="eastAsia" w:ascii="宋体" w:hAnsi="宋体" w:cs="宋体"/>
          <w:sz w:val="24"/>
          <w:shd w:val="clear" w:color="auto" w:fill="FFFFFF"/>
        </w:rPr>
        <w:t>本公司（联合体）郑重声明，根据《政府采购促进中小企业发展管理办法》（财库﹝2020﹞46号）的规定，本公司（联合体）参加</w:t>
      </w:r>
      <w:r>
        <w:rPr>
          <w:rFonts w:hint="eastAsia" w:ascii="宋体" w:hAnsi="宋体" w:cs="宋体"/>
          <w:sz w:val="24"/>
          <w:u w:val="single"/>
          <w:shd w:val="clear" w:color="auto" w:fill="FFFFFF"/>
        </w:rPr>
        <w:t>     （单位名称）</w:t>
      </w:r>
      <w:r>
        <w:rPr>
          <w:rFonts w:hint="eastAsia" w:ascii="宋体" w:hAnsi="宋体" w:cs="宋体"/>
          <w:sz w:val="24"/>
          <w:shd w:val="clear" w:color="auto" w:fill="FFFFFF"/>
        </w:rPr>
        <w:t>的</w:t>
      </w:r>
      <w:r>
        <w:rPr>
          <w:rFonts w:hint="eastAsia" w:ascii="宋体" w:hAnsi="宋体" w:cs="宋体"/>
          <w:sz w:val="24"/>
          <w:u w:val="single"/>
          <w:shd w:val="clear" w:color="auto" w:fill="FFFFFF"/>
        </w:rPr>
        <w:t>    （项目名称）</w:t>
      </w:r>
      <w:r>
        <w:rPr>
          <w:rFonts w:hint="eastAsia" w:ascii="宋体" w:hAnsi="宋体" w:cs="宋体"/>
          <w:sz w:val="24"/>
          <w:shd w:val="clear" w:color="auto" w:fill="FFFFFF"/>
        </w:rPr>
        <w:t>采购活动，提供的货物全部由符合政策要求的中小企业制造。相关企业（含联合体中的中小企业、签订分包意向协议的中小企业）的具体情况如下：</w:t>
      </w:r>
    </w:p>
    <w:p w14:paraId="4046DC3C">
      <w:pPr>
        <w:spacing w:line="360" w:lineRule="auto"/>
        <w:ind w:firstLine="480" w:firstLineChars="200"/>
        <w:jc w:val="left"/>
        <w:rPr>
          <w:rFonts w:ascii="宋体" w:hAnsi="宋体" w:cs="宋体"/>
          <w:bCs/>
          <w:sz w:val="24"/>
        </w:rPr>
      </w:pPr>
      <w:r>
        <w:rPr>
          <w:rFonts w:hint="eastAsia" w:ascii="宋体" w:hAnsi="宋体" w:cs="宋体"/>
          <w:bCs/>
          <w:sz w:val="24"/>
        </w:rPr>
        <w:t>1.</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w:t>
      </w:r>
      <w:r>
        <w:rPr>
          <w:rStyle w:val="30"/>
          <w:rFonts w:hint="eastAsia" w:ascii="宋体" w:hAnsi="宋体" w:cs="宋体"/>
          <w:bCs/>
          <w:sz w:val="24"/>
        </w:rPr>
        <w:footnoteReference w:id="0"/>
      </w:r>
      <w:r>
        <w:rPr>
          <w:rFonts w:hint="eastAsia" w:ascii="宋体" w:hAnsi="宋体" w:cs="宋体"/>
          <w:bCs/>
          <w:sz w:val="24"/>
        </w:rPr>
        <w:t>，属于</w:t>
      </w:r>
      <w:r>
        <w:rPr>
          <w:rFonts w:hint="eastAsia" w:ascii="宋体" w:hAnsi="宋体" w:cs="宋体"/>
          <w:bCs/>
          <w:sz w:val="24"/>
          <w:u w:val="single"/>
        </w:rPr>
        <w:t>（中型企业、小型企业、微型企业）</w:t>
      </w:r>
      <w:r>
        <w:rPr>
          <w:rFonts w:hint="eastAsia" w:ascii="宋体" w:hAnsi="宋体" w:cs="宋体"/>
          <w:bCs/>
          <w:sz w:val="24"/>
        </w:rPr>
        <w:t>；</w:t>
      </w:r>
    </w:p>
    <w:p w14:paraId="1D25AC2F">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u w:val="single"/>
        </w:rPr>
        <w:t>（标的名称）</w:t>
      </w:r>
      <w:r>
        <w:rPr>
          <w:rFonts w:hint="eastAsia" w:ascii="宋体" w:hAnsi="宋体" w:cs="宋体"/>
          <w:bCs/>
          <w:sz w:val="24"/>
        </w:rPr>
        <w:t>，属于</w:t>
      </w:r>
      <w:r>
        <w:rPr>
          <w:rFonts w:hint="eastAsia" w:ascii="宋体" w:hAnsi="宋体" w:cs="宋体"/>
          <w:bCs/>
          <w:sz w:val="24"/>
          <w:u w:val="single"/>
        </w:rPr>
        <w:t>（采购文件中明确的所属行业）</w:t>
      </w:r>
      <w:r>
        <w:rPr>
          <w:rFonts w:hint="eastAsia" w:ascii="宋体" w:hAnsi="宋体" w:cs="宋体"/>
          <w:bCs/>
          <w:sz w:val="24"/>
        </w:rPr>
        <w:t>行业；制造商为</w:t>
      </w:r>
      <w:r>
        <w:rPr>
          <w:rFonts w:hint="eastAsia" w:ascii="宋体" w:hAnsi="宋体" w:cs="宋体"/>
          <w:bCs/>
          <w:sz w:val="24"/>
          <w:u w:val="single"/>
        </w:rPr>
        <w:t>（企业名称）</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（中型企业、小型企业、微型企业）</w:t>
      </w:r>
      <w:r>
        <w:rPr>
          <w:rFonts w:hint="eastAsia" w:ascii="宋体" w:hAnsi="宋体" w:cs="宋体"/>
          <w:bCs/>
          <w:sz w:val="24"/>
        </w:rPr>
        <w:t>；</w:t>
      </w:r>
    </w:p>
    <w:p w14:paraId="51866096">
      <w:pPr>
        <w:spacing w:line="360" w:lineRule="auto"/>
        <w:ind w:firstLine="480" w:firstLineChars="200"/>
        <w:jc w:val="left"/>
        <w:rPr>
          <w:rFonts w:ascii="宋体" w:hAnsi="宋体" w:cs="宋体"/>
          <w:bCs/>
          <w:sz w:val="24"/>
        </w:rPr>
      </w:pPr>
      <w:r>
        <w:rPr>
          <w:rFonts w:hint="eastAsia" w:ascii="宋体" w:hAnsi="宋体" w:cs="宋体"/>
          <w:bCs/>
          <w:sz w:val="24"/>
        </w:rPr>
        <w:t>……</w:t>
      </w:r>
    </w:p>
    <w:p w14:paraId="511D4F9A">
      <w:pPr>
        <w:spacing w:line="360" w:lineRule="auto"/>
        <w:ind w:firstLine="480" w:firstLineChars="200"/>
        <w:jc w:val="left"/>
        <w:rPr>
          <w:rFonts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14:paraId="044807C4">
      <w:pPr>
        <w:spacing w:line="360" w:lineRule="auto"/>
        <w:ind w:firstLine="480" w:firstLineChars="200"/>
        <w:jc w:val="left"/>
        <w:rPr>
          <w:rFonts w:ascii="宋体" w:hAnsi="宋体" w:cs="宋体"/>
          <w:bCs/>
          <w:sz w:val="24"/>
        </w:rPr>
      </w:pPr>
      <w:r>
        <w:rPr>
          <w:rFonts w:hint="eastAsia" w:ascii="宋体" w:hAnsi="宋体" w:cs="宋体"/>
          <w:bCs/>
          <w:sz w:val="24"/>
        </w:rPr>
        <w:t xml:space="preserve">本企业对上述声明内容的真实性负责。如有虚假，将依法承担相应责任。 </w:t>
      </w:r>
    </w:p>
    <w:p w14:paraId="60E28143">
      <w:pPr>
        <w:spacing w:line="360" w:lineRule="auto"/>
        <w:jc w:val="left"/>
        <w:rPr>
          <w:rFonts w:ascii="宋体" w:hAnsi="宋体" w:cs="宋体"/>
          <w:bCs/>
          <w:sz w:val="24"/>
        </w:rPr>
      </w:pPr>
    </w:p>
    <w:p w14:paraId="0D3661C2">
      <w:pPr>
        <w:spacing w:line="360" w:lineRule="auto"/>
        <w:ind w:firstLine="4800" w:firstLineChars="2000"/>
        <w:jc w:val="left"/>
        <w:rPr>
          <w:rFonts w:ascii="宋体" w:hAnsi="宋体" w:cs="宋体"/>
          <w:bCs/>
          <w:sz w:val="24"/>
        </w:rPr>
      </w:pPr>
      <w:r>
        <w:rPr>
          <w:rFonts w:hint="eastAsia" w:ascii="宋体" w:hAnsi="宋体" w:cs="宋体"/>
          <w:bCs/>
          <w:sz w:val="24"/>
        </w:rPr>
        <w:t>企业名称（盖章）：</w:t>
      </w:r>
    </w:p>
    <w:p w14:paraId="05DDAB0F">
      <w:pPr>
        <w:spacing w:line="360" w:lineRule="auto"/>
        <w:ind w:firstLine="4800" w:firstLineChars="2000"/>
        <w:jc w:val="left"/>
        <w:rPr>
          <w:rFonts w:ascii="宋体" w:hAnsi="宋体" w:cs="宋体"/>
          <w:bCs/>
          <w:sz w:val="24"/>
        </w:rPr>
      </w:pPr>
      <w:r>
        <w:rPr>
          <w:rFonts w:hint="eastAsia" w:ascii="宋体" w:hAnsi="宋体" w:cs="宋体"/>
          <w:bCs/>
          <w:sz w:val="24"/>
        </w:rPr>
        <w:t>日    期：</w:t>
      </w:r>
    </w:p>
    <w:p w14:paraId="027D1D7D">
      <w:pPr>
        <w:pStyle w:val="7"/>
        <w:rPr>
          <w:rFonts w:ascii="宋体" w:hAnsi="宋体" w:cs="宋体"/>
          <w:sz w:val="24"/>
          <w:szCs w:val="24"/>
        </w:rPr>
      </w:pPr>
    </w:p>
    <w:p w14:paraId="21A2858F">
      <w:pPr>
        <w:pStyle w:val="7"/>
        <w:rPr>
          <w:rFonts w:ascii="宋体" w:hAnsi="宋体" w:cs="宋体"/>
          <w:sz w:val="24"/>
          <w:szCs w:val="24"/>
        </w:rPr>
      </w:pPr>
    </w:p>
    <w:p w14:paraId="12C69DB2">
      <w:pPr>
        <w:pStyle w:val="13"/>
        <w:spacing w:line="360" w:lineRule="auto"/>
        <w:jc w:val="center"/>
        <w:outlineLvl w:val="1"/>
        <w:rPr>
          <w:rFonts w:hAnsi="宋体" w:cs="宋体"/>
          <w:b/>
          <w:sz w:val="32"/>
          <w:szCs w:val="32"/>
          <w:lang w:val="en-GB"/>
        </w:rPr>
      </w:pPr>
    </w:p>
    <w:p w14:paraId="65B0C444">
      <w:pPr>
        <w:rPr>
          <w:rFonts w:hint="eastAsia" w:hAnsi="宋体" w:cs="宋体"/>
          <w:b/>
          <w:sz w:val="32"/>
          <w:szCs w:val="32"/>
          <w:lang w:val="en-GB"/>
        </w:rPr>
      </w:pPr>
      <w:r>
        <w:rPr>
          <w:rFonts w:hint="eastAsia" w:hAnsi="宋体" w:cs="宋体"/>
          <w:b/>
          <w:sz w:val="32"/>
          <w:szCs w:val="32"/>
          <w:lang w:val="en-GB"/>
        </w:rPr>
        <w:br w:type="page"/>
      </w:r>
    </w:p>
    <w:p w14:paraId="78EB4FD6">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p>
    <w:p w14:paraId="427DE1E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FA722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FC24755">
      <w:pPr>
        <w:spacing w:line="360" w:lineRule="auto"/>
        <w:ind w:firstLine="480" w:firstLineChars="200"/>
        <w:rPr>
          <w:rFonts w:ascii="宋体" w:hAnsi="宋体" w:cs="宋体"/>
          <w:sz w:val="24"/>
        </w:rPr>
      </w:pPr>
    </w:p>
    <w:p w14:paraId="4BAE2E09">
      <w:pPr>
        <w:spacing w:line="360" w:lineRule="auto"/>
        <w:ind w:firstLine="3120" w:firstLineChars="1300"/>
        <w:rPr>
          <w:rFonts w:ascii="宋体" w:hAnsi="宋体" w:cs="宋体"/>
          <w:bCs/>
          <w:sz w:val="24"/>
        </w:rPr>
      </w:pPr>
    </w:p>
    <w:p w14:paraId="62CCF9A6">
      <w:pPr>
        <w:spacing w:line="360" w:lineRule="auto"/>
        <w:ind w:firstLine="4560" w:firstLineChars="1900"/>
        <w:rPr>
          <w:rFonts w:ascii="宋体" w:hAnsi="宋体" w:cs="宋体"/>
          <w:bCs/>
          <w:sz w:val="24"/>
        </w:rPr>
      </w:pPr>
      <w:r>
        <w:rPr>
          <w:rFonts w:hint="eastAsia" w:ascii="宋体" w:hAnsi="宋体" w:cs="宋体"/>
          <w:bCs/>
          <w:sz w:val="24"/>
        </w:rPr>
        <w:t>单位名称（单位公章）：</w:t>
      </w:r>
    </w:p>
    <w:p w14:paraId="1DE038B6">
      <w:pPr>
        <w:spacing w:line="360" w:lineRule="auto"/>
        <w:ind w:firstLine="5040" w:firstLineChars="2100"/>
        <w:rPr>
          <w:rFonts w:ascii="宋体" w:hAnsi="宋体" w:cs="宋体"/>
        </w:rPr>
      </w:pPr>
      <w:r>
        <w:rPr>
          <w:rFonts w:hint="eastAsia" w:ascii="宋体" w:hAnsi="宋体" w:cs="宋体"/>
          <w:bCs/>
          <w:sz w:val="24"/>
        </w:rPr>
        <w:t>日期：</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r>
        <w:rPr>
          <w:rFonts w:hint="eastAsia" w:ascii="宋体" w:hAnsi="宋体" w:cs="宋体"/>
          <w:bCs/>
          <w:sz w:val="24"/>
          <w:lang w:val="en-US" w:eastAsia="zh-CN"/>
        </w:rPr>
        <w:t xml:space="preserve">   </w:t>
      </w:r>
      <w:r>
        <w:rPr>
          <w:rFonts w:hint="eastAsia" w:ascii="宋体" w:hAnsi="宋体" w:cs="宋体"/>
          <w:bCs/>
          <w:sz w:val="24"/>
        </w:rPr>
        <w:t>日</w:t>
      </w:r>
    </w:p>
    <w:p w14:paraId="390EE65E">
      <w:pPr>
        <w:spacing w:line="360" w:lineRule="auto"/>
        <w:jc w:val="center"/>
        <w:rPr>
          <w:rFonts w:ascii="宋体" w:hAnsi="宋体" w:cs="宋体"/>
          <w:b/>
          <w:sz w:val="32"/>
          <w:szCs w:val="32"/>
        </w:rPr>
      </w:pPr>
    </w:p>
    <w:p w14:paraId="4512E814">
      <w:pPr>
        <w:pStyle w:val="19"/>
        <w:ind w:left="420"/>
      </w:pPr>
    </w:p>
    <w:p w14:paraId="58C77141">
      <w:pPr>
        <w:spacing w:line="360" w:lineRule="auto"/>
        <w:rPr>
          <w:rFonts w:ascii="宋体" w:hAnsi="宋体" w:cs="宋体"/>
          <w:b/>
          <w:bCs/>
          <w:sz w:val="24"/>
        </w:rPr>
      </w:pPr>
      <w:r>
        <w:rPr>
          <w:rFonts w:hint="eastAsia" w:ascii="宋体" w:hAnsi="宋体" w:cs="宋体"/>
          <w:b/>
          <w:bCs/>
          <w:sz w:val="24"/>
        </w:rPr>
        <w:t>填表说明：</w:t>
      </w:r>
    </w:p>
    <w:p w14:paraId="3A79834D">
      <w:pPr>
        <w:spacing w:line="360" w:lineRule="auto"/>
        <w:rPr>
          <w:rFonts w:ascii="宋体" w:hAnsi="宋体" w:cs="宋体"/>
          <w:b/>
          <w:bCs/>
          <w:sz w:val="24"/>
        </w:rPr>
      </w:pPr>
      <w:r>
        <w:rPr>
          <w:rFonts w:hint="eastAsia" w:ascii="宋体" w:hAnsi="宋体" w:cs="宋体"/>
          <w:b/>
          <w:bCs/>
          <w:sz w:val="24"/>
        </w:rPr>
        <w:t>1、标的设备分别由不同制造商制造的，请按序号填写齐全所有标的货物制造商的信息。</w:t>
      </w:r>
    </w:p>
    <w:p w14:paraId="683376A9">
      <w:pPr>
        <w:spacing w:line="360" w:lineRule="auto"/>
        <w:rPr>
          <w:rFonts w:hint="eastAsia" w:ascii="宋体" w:hAnsi="宋体" w:eastAsia="宋体" w:cs="宋体"/>
          <w:b/>
          <w:bCs/>
          <w:sz w:val="24"/>
          <w:lang w:eastAsia="zh-CN"/>
        </w:rPr>
      </w:pPr>
      <w:r>
        <w:rPr>
          <w:rFonts w:hint="eastAsia" w:ascii="宋体" w:hAnsi="宋体" w:cs="宋体"/>
          <w:b/>
          <w:bCs/>
          <w:sz w:val="24"/>
        </w:rPr>
        <w:t>2、为了更加准确判定制造商是否为小微企业，请供应商根据工业和信息化部官方网站---中小企业规模类型自测小程序来辨别制造商企业规模类型</w:t>
      </w:r>
      <w:r>
        <w:rPr>
          <w:rFonts w:hint="eastAsia" w:ascii="宋体" w:hAnsi="宋体" w:cs="宋体"/>
          <w:b/>
          <w:bCs/>
          <w:sz w:val="24"/>
          <w:lang w:eastAsia="zh-CN"/>
        </w:rPr>
        <w:t>。</w:t>
      </w:r>
    </w:p>
    <w:p w14:paraId="13FDD18F">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3、供应商未提供《中小企业声明函》的、《中小企业声明函》中内容应填写而未进行填写或未如实填写的，责任自负。</w:t>
      </w:r>
    </w:p>
    <w:p w14:paraId="03F0ACA6">
      <w:pPr>
        <w:spacing w:line="360" w:lineRule="auto"/>
        <w:rPr>
          <w:rFonts w:ascii="宋体" w:hAnsi="宋体" w:cs="宋体"/>
          <w:b/>
          <w:bCs/>
          <w:sz w:val="24"/>
        </w:rPr>
      </w:pPr>
      <w:r>
        <w:rPr>
          <w:rFonts w:hint="eastAsia" w:ascii="宋体" w:hAnsi="宋体" w:cs="宋体"/>
          <w:b/>
          <w:bCs/>
          <w:sz w:val="24"/>
        </w:rPr>
        <w:t>4、如国家对中小企业划型标准有新的规定的，从其规定。 </w:t>
      </w:r>
    </w:p>
    <w:p w14:paraId="173BB97A">
      <w:pPr>
        <w:rPr>
          <w:rFonts w:hint="eastAsia" w:ascii="宋体" w:hAnsi="宋体"/>
          <w:sz w:val="24"/>
        </w:rPr>
      </w:pPr>
      <w:r>
        <w:rPr>
          <w:rFonts w:hint="eastAsia" w:ascii="宋体" w:hAnsi="宋体"/>
          <w:sz w:val="24"/>
        </w:rPr>
        <w:br w:type="page"/>
      </w:r>
    </w:p>
    <w:p w14:paraId="17D4ABCF">
      <w:pPr>
        <w:spacing w:line="360" w:lineRule="auto"/>
        <w:ind w:firstLine="435"/>
        <w:rPr>
          <w:rFonts w:ascii="宋体" w:hAnsi="宋体"/>
          <w:b/>
          <w:sz w:val="28"/>
          <w:szCs w:val="28"/>
          <w:lang w:val="en-GB"/>
        </w:rPr>
      </w:pPr>
      <w:r>
        <w:rPr>
          <w:rFonts w:hint="eastAsia" w:ascii="宋体" w:hAnsi="宋体"/>
          <w:b/>
          <w:sz w:val="28"/>
          <w:szCs w:val="28"/>
        </w:rPr>
        <w:t xml:space="preserve">附件：             </w:t>
      </w:r>
      <w:r>
        <w:rPr>
          <w:rFonts w:hint="eastAsia" w:ascii="宋体" w:hAnsi="宋体"/>
          <w:b/>
          <w:sz w:val="28"/>
          <w:szCs w:val="28"/>
          <w:lang w:val="en-GB"/>
        </w:rPr>
        <w:t>政府采购活动现场确认声明书</w:t>
      </w:r>
    </w:p>
    <w:p w14:paraId="6A88C871">
      <w:pPr>
        <w:snapToGrid w:val="0"/>
        <w:spacing w:line="400" w:lineRule="exact"/>
        <w:rPr>
          <w:rFonts w:ascii="宋体" w:hAnsi="宋体" w:cs="宋体"/>
          <w:b/>
          <w:sz w:val="24"/>
        </w:rPr>
      </w:pPr>
      <w:r>
        <w:rPr>
          <w:rFonts w:hint="eastAsia" w:ascii="宋体" w:hAnsi="宋体" w:cs="宋体"/>
          <w:kern w:val="0"/>
          <w:sz w:val="24"/>
          <w:u w:val="single"/>
        </w:rPr>
        <w:t xml:space="preserve">                 </w:t>
      </w:r>
      <w:r>
        <w:rPr>
          <w:rFonts w:hint="eastAsia" w:ascii="宋体" w:hAnsi="宋体" w:cs="宋体"/>
          <w:kern w:val="0"/>
          <w:sz w:val="24"/>
        </w:rPr>
        <w:t>（采购组织机构名称）：</w:t>
      </w:r>
    </w:p>
    <w:p w14:paraId="4EF154F2">
      <w:pPr>
        <w:widowControl/>
        <w:spacing w:line="400" w:lineRule="exact"/>
        <w:ind w:firstLine="504" w:firstLineChars="200"/>
        <w:jc w:val="left"/>
        <w:rPr>
          <w:rFonts w:ascii="宋体" w:hAnsi="宋体" w:cs="宋体"/>
          <w:kern w:val="0"/>
          <w:sz w:val="24"/>
          <w:lang w:val="zh-CN"/>
        </w:rPr>
      </w:pPr>
      <w:r>
        <w:rPr>
          <w:rFonts w:hint="eastAsia" w:ascii="宋体" w:hAnsi="宋体" w:cs="宋体"/>
          <w:spacing w:val="6"/>
          <w:kern w:val="0"/>
          <w:sz w:val="24"/>
          <w:lang w:val="zh-CN"/>
        </w:rPr>
        <w:t>本人经由单位</w:t>
      </w:r>
      <w:r>
        <w:rPr>
          <w:rFonts w:hint="eastAsia" w:ascii="宋体" w:hAnsi="宋体" w:cs="宋体"/>
          <w:spacing w:val="6"/>
          <w:kern w:val="0"/>
          <w:sz w:val="24"/>
          <w:u w:val="single"/>
          <w:lang w:val="zh-CN"/>
        </w:rPr>
        <w:t xml:space="preserve">   （法人代表）</w:t>
      </w:r>
      <w:r>
        <w:rPr>
          <w:rFonts w:hint="eastAsia" w:ascii="宋体" w:hAnsi="宋体" w:cs="宋体"/>
          <w:spacing w:val="6"/>
          <w:kern w:val="0"/>
          <w:sz w:val="24"/>
          <w:lang w:val="zh-CN"/>
        </w:rPr>
        <w:t>合法授权参加</w:t>
      </w:r>
      <w:r>
        <w:rPr>
          <w:rFonts w:hint="eastAsia" w:ascii="宋体" w:hAnsi="宋体" w:cs="宋体"/>
          <w:spacing w:val="6"/>
          <w:kern w:val="0"/>
          <w:sz w:val="24"/>
          <w:u w:val="single"/>
        </w:rPr>
        <w:t xml:space="preserve">             </w:t>
      </w:r>
      <w:r>
        <w:rPr>
          <w:rFonts w:hint="eastAsia" w:ascii="宋体" w:hAnsi="宋体" w:cs="宋体"/>
          <w:spacing w:val="6"/>
          <w:kern w:val="0"/>
          <w:sz w:val="24"/>
          <w:lang w:val="zh-CN"/>
        </w:rPr>
        <w:t>（</w:t>
      </w:r>
      <w:r>
        <w:rPr>
          <w:rFonts w:hint="eastAsia" w:ascii="宋体" w:hAnsi="宋体" w:cs="宋体"/>
          <w:spacing w:val="6"/>
          <w:kern w:val="0"/>
          <w:sz w:val="24"/>
        </w:rPr>
        <w:t>项目</w:t>
      </w:r>
      <w:r>
        <w:rPr>
          <w:rFonts w:hint="eastAsia" w:ascii="宋体" w:hAnsi="宋体" w:cs="宋体"/>
          <w:spacing w:val="6"/>
          <w:kern w:val="0"/>
          <w:sz w:val="24"/>
          <w:lang w:val="zh-CN"/>
        </w:rPr>
        <w:t>编号：</w:t>
      </w:r>
      <w:r>
        <w:rPr>
          <w:rFonts w:hint="eastAsia" w:ascii="宋体" w:hAnsi="宋体" w:cs="宋体"/>
          <w:b/>
          <w:bCs/>
          <w:spacing w:val="6"/>
          <w:kern w:val="0"/>
          <w:sz w:val="24"/>
          <w:u w:val="single"/>
        </w:rPr>
        <w:t xml:space="preserve">         </w:t>
      </w:r>
      <w:r>
        <w:rPr>
          <w:rFonts w:hint="eastAsia" w:ascii="宋体" w:hAnsi="宋体" w:cs="宋体"/>
          <w:spacing w:val="6"/>
          <w:kern w:val="0"/>
          <w:sz w:val="24"/>
          <w:lang w:val="zh-CN"/>
        </w:rPr>
        <w:t>）政府采购活动，经与本单位法人代表（负责人）联系确认，现就有关公平竞争事项郑重声明如下：</w:t>
      </w:r>
    </w:p>
    <w:p w14:paraId="6C6C2844">
      <w:pPr>
        <w:widowControl/>
        <w:snapToGrid w:val="0"/>
        <w:spacing w:line="400" w:lineRule="exact"/>
        <w:rPr>
          <w:rFonts w:ascii="宋体" w:hAnsi="宋体" w:cs="宋体"/>
          <w:kern w:val="0"/>
          <w:sz w:val="24"/>
        </w:rPr>
      </w:pPr>
      <w:r>
        <w:rPr>
          <w:rFonts w:hint="eastAsia" w:ascii="宋体" w:hAnsi="宋体" w:cs="宋体"/>
          <w:kern w:val="0"/>
          <w:sz w:val="24"/>
        </w:rPr>
        <w:t>一、本单位与采购人之间</w:t>
      </w:r>
    </w:p>
    <w:p w14:paraId="306DF3DE">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14:paraId="09D1EF5C">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14:paraId="0BE70831">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A.投资关系    B.行政隶属关系    C.业务指导关系</w:t>
      </w:r>
    </w:p>
    <w:p w14:paraId="47DD8794">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D.其他可能</w:t>
      </w:r>
      <w:r>
        <w:rPr>
          <w:rFonts w:hint="eastAsia" w:ascii="宋体" w:hAnsi="宋体" w:cs="宋体"/>
          <w:sz w:val="24"/>
        </w:rPr>
        <w:t>影响采购公正的</w:t>
      </w:r>
      <w:r>
        <w:rPr>
          <w:rFonts w:hint="eastAsia" w:ascii="宋体" w:hAnsi="宋体" w:cs="宋体"/>
          <w:kern w:val="0"/>
          <w:sz w:val="24"/>
        </w:rPr>
        <w:t>利害关系。</w:t>
      </w:r>
    </w:p>
    <w:p w14:paraId="35039ECB">
      <w:pPr>
        <w:widowControl/>
        <w:snapToGrid w:val="0"/>
        <w:spacing w:line="400" w:lineRule="exact"/>
        <w:rPr>
          <w:rFonts w:ascii="宋体" w:hAnsi="宋体" w:cs="宋体"/>
          <w:kern w:val="0"/>
          <w:sz w:val="24"/>
        </w:rPr>
      </w:pPr>
      <w:r>
        <w:rPr>
          <w:rFonts w:hint="eastAsia" w:ascii="宋体" w:hAnsi="宋体" w:cs="宋体"/>
          <w:spacing w:val="6"/>
          <w:sz w:val="24"/>
        </w:rPr>
        <w:t>二、</w:t>
      </w:r>
      <w:r>
        <w:rPr>
          <w:rFonts w:hint="eastAsia" w:ascii="宋体" w:hAnsi="宋体" w:cs="宋体"/>
          <w:kern w:val="0"/>
          <w:sz w:val="24"/>
        </w:rPr>
        <w:t>现已清楚知道参加本项目采购活动的其他所有供应商名称，本单位</w:t>
      </w:r>
    </w:p>
    <w:p w14:paraId="389513E7">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□与其他所有供应商之间均不存在利害关系</w:t>
      </w:r>
    </w:p>
    <w:p w14:paraId="31076E59">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□与之间存在下列利害关系：</w:t>
      </w:r>
    </w:p>
    <w:p w14:paraId="773588D4">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A.法定代表人或负责人或实际控制人是同一人</w:t>
      </w:r>
    </w:p>
    <w:p w14:paraId="192881EA">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B.法定代表人或负责人或实际控制人是夫妻关系</w:t>
      </w:r>
    </w:p>
    <w:p w14:paraId="6C495C41">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C.法定代表人或负责人或实际控制人是直系血亲关系</w:t>
      </w:r>
    </w:p>
    <w:p w14:paraId="6E71E139">
      <w:pPr>
        <w:widowControl/>
        <w:snapToGrid w:val="0"/>
        <w:spacing w:line="400" w:lineRule="exact"/>
        <w:ind w:firstLine="480" w:firstLineChars="200"/>
        <w:rPr>
          <w:rFonts w:ascii="宋体" w:hAnsi="宋体" w:cs="宋体"/>
          <w:spacing w:val="6"/>
          <w:sz w:val="24"/>
        </w:rPr>
      </w:pPr>
      <w:r>
        <w:rPr>
          <w:rFonts w:hint="eastAsia" w:ascii="宋体" w:hAnsi="宋体" w:cs="宋体"/>
          <w:kern w:val="0"/>
          <w:sz w:val="24"/>
        </w:rPr>
        <w:t>D.法定代表人或负责人或实际控制人存在三代以内旁系血亲关系</w:t>
      </w:r>
    </w:p>
    <w:p w14:paraId="1CC5F2E1">
      <w:pPr>
        <w:snapToGrid w:val="0"/>
        <w:spacing w:line="400" w:lineRule="exact"/>
        <w:ind w:firstLine="480" w:firstLineChars="200"/>
        <w:rPr>
          <w:rFonts w:ascii="宋体" w:hAnsi="宋体" w:cs="宋体"/>
          <w:kern w:val="0"/>
          <w:sz w:val="24"/>
        </w:rPr>
      </w:pPr>
      <w:r>
        <w:rPr>
          <w:rFonts w:hint="eastAsia" w:ascii="宋体" w:hAnsi="宋体" w:cs="宋体"/>
          <w:kern w:val="0"/>
          <w:sz w:val="24"/>
        </w:rPr>
        <w:t>E.法定代表人或负责人或实际控制人存在近姻亲关系</w:t>
      </w:r>
    </w:p>
    <w:p w14:paraId="1CF45453">
      <w:pPr>
        <w:snapToGrid w:val="0"/>
        <w:spacing w:line="400" w:lineRule="exact"/>
        <w:ind w:firstLine="480" w:firstLineChars="200"/>
        <w:rPr>
          <w:rFonts w:ascii="宋体" w:hAnsi="宋体" w:cs="宋体"/>
          <w:kern w:val="0"/>
          <w:sz w:val="24"/>
        </w:rPr>
      </w:pPr>
      <w:r>
        <w:rPr>
          <w:rFonts w:hint="eastAsia" w:ascii="宋体" w:hAnsi="宋体" w:cs="宋体"/>
          <w:kern w:val="0"/>
          <w:sz w:val="24"/>
        </w:rPr>
        <w:t>F.法定代表人或负责人或实际控制人存在股份控制或实际控制关系</w:t>
      </w:r>
    </w:p>
    <w:p w14:paraId="226F6D94">
      <w:pPr>
        <w:snapToGrid w:val="0"/>
        <w:spacing w:line="400" w:lineRule="exact"/>
        <w:ind w:firstLine="480" w:firstLineChars="200"/>
        <w:outlineLvl w:val="0"/>
        <w:rPr>
          <w:rFonts w:ascii="宋体" w:hAnsi="宋体" w:cs="宋体"/>
          <w:kern w:val="0"/>
          <w:sz w:val="24"/>
        </w:rPr>
      </w:pPr>
      <w:r>
        <w:rPr>
          <w:rFonts w:hint="eastAsia" w:ascii="宋体" w:hAnsi="宋体" w:cs="宋体"/>
          <w:kern w:val="0"/>
          <w:sz w:val="24"/>
        </w:rPr>
        <w:t>G.存在共同直接或间接投资设立子公司、联营企业和合营企业情况</w:t>
      </w:r>
    </w:p>
    <w:p w14:paraId="3F8D5059">
      <w:pPr>
        <w:snapToGrid w:val="0"/>
        <w:spacing w:line="400" w:lineRule="exact"/>
        <w:ind w:firstLine="480" w:firstLineChars="200"/>
        <w:rPr>
          <w:rFonts w:ascii="宋体" w:hAnsi="宋体" w:cs="宋体"/>
          <w:kern w:val="0"/>
          <w:sz w:val="24"/>
        </w:rPr>
      </w:pPr>
      <w:r>
        <w:rPr>
          <w:rFonts w:hint="eastAsia" w:ascii="宋体" w:hAnsi="宋体" w:cs="宋体"/>
          <w:kern w:val="0"/>
          <w:sz w:val="24"/>
        </w:rPr>
        <w:t>H.存在分级代理或代销关系、同一生产制造商关系、管理关系、重要业务（占主营业务收入50%以上）或重要财务往来关系（如融资）等其他实质性控制关系</w:t>
      </w:r>
    </w:p>
    <w:p w14:paraId="59FFD56A">
      <w:pPr>
        <w:snapToGrid w:val="0"/>
        <w:spacing w:line="400" w:lineRule="exact"/>
        <w:ind w:firstLine="480" w:firstLineChars="200"/>
        <w:rPr>
          <w:rFonts w:ascii="宋体" w:hAnsi="宋体" w:cs="宋体"/>
          <w:spacing w:val="6"/>
          <w:sz w:val="24"/>
        </w:rPr>
      </w:pPr>
      <w:r>
        <w:rPr>
          <w:rFonts w:hint="eastAsia" w:ascii="宋体" w:hAnsi="宋体" w:cs="宋体"/>
          <w:kern w:val="0"/>
          <w:sz w:val="24"/>
        </w:rPr>
        <w:t>I.其他利害关系情况。</w:t>
      </w:r>
    </w:p>
    <w:p w14:paraId="5333A2A5">
      <w:pPr>
        <w:widowControl/>
        <w:snapToGrid w:val="0"/>
        <w:spacing w:line="400" w:lineRule="exact"/>
        <w:rPr>
          <w:rFonts w:ascii="宋体" w:hAnsi="宋体" w:cs="宋体"/>
          <w:kern w:val="0"/>
          <w:sz w:val="24"/>
        </w:rPr>
      </w:pPr>
      <w:r>
        <w:rPr>
          <w:rFonts w:hint="eastAsia" w:ascii="宋体" w:hAnsi="宋体" w:cs="宋体"/>
          <w:sz w:val="24"/>
        </w:rPr>
        <w:t>三、现已清楚知道并</w:t>
      </w:r>
      <w:r>
        <w:rPr>
          <w:rFonts w:hint="eastAsia" w:ascii="宋体" w:hAnsi="宋体" w:cs="宋体"/>
          <w:kern w:val="0"/>
          <w:sz w:val="24"/>
        </w:rPr>
        <w:t>严格遵守政府采购法律法规和现场纪律。</w:t>
      </w:r>
    </w:p>
    <w:p w14:paraId="166B758F">
      <w:pPr>
        <w:widowControl/>
        <w:snapToGrid w:val="0"/>
        <w:spacing w:line="400" w:lineRule="exact"/>
        <w:rPr>
          <w:rFonts w:ascii="宋体" w:hAnsi="宋体" w:cs="宋体"/>
          <w:kern w:val="0"/>
          <w:sz w:val="24"/>
        </w:rPr>
      </w:pPr>
      <w:r>
        <w:rPr>
          <w:rFonts w:hint="eastAsia" w:ascii="宋体" w:hAnsi="宋体" w:cs="宋体"/>
          <w:kern w:val="0"/>
          <w:sz w:val="24"/>
        </w:rPr>
        <w:t>四、我发现供应商之间存在或可能存在上述第二条第项利害关系。</w:t>
      </w:r>
    </w:p>
    <w:p w14:paraId="02F3D7E5">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□不存在利害关系</w:t>
      </w:r>
    </w:p>
    <w:p w14:paraId="6E82BD17">
      <w:pPr>
        <w:widowControl/>
        <w:snapToGrid w:val="0"/>
        <w:spacing w:line="400" w:lineRule="exact"/>
        <w:ind w:firstLine="480" w:firstLineChars="200"/>
        <w:rPr>
          <w:rFonts w:ascii="宋体" w:hAnsi="宋体" w:cs="宋体"/>
          <w:kern w:val="0"/>
          <w:sz w:val="24"/>
        </w:rPr>
      </w:pPr>
      <w:r>
        <w:rPr>
          <w:rFonts w:hint="eastAsia" w:ascii="宋体" w:hAnsi="宋体" w:cs="宋体"/>
          <w:kern w:val="0"/>
          <w:sz w:val="24"/>
        </w:rPr>
        <w:t>□存在下列利害关系</w:t>
      </w:r>
    </w:p>
    <w:p w14:paraId="6399235E">
      <w:pPr>
        <w:snapToGrid w:val="0"/>
        <w:spacing w:line="400" w:lineRule="exact"/>
        <w:ind w:firstLine="5301" w:firstLineChars="2200"/>
        <w:rPr>
          <w:rFonts w:ascii="宋体" w:hAnsi="宋体" w:cs="宋体"/>
          <w:b/>
          <w:sz w:val="24"/>
        </w:rPr>
      </w:pPr>
      <w:r>
        <w:rPr>
          <w:rFonts w:hint="eastAsia" w:ascii="宋体" w:hAnsi="宋体" w:cs="宋体"/>
          <w:b/>
          <w:sz w:val="24"/>
        </w:rPr>
        <w:t>供应商代表签名：</w:t>
      </w:r>
    </w:p>
    <w:p w14:paraId="1CE79057">
      <w:pPr>
        <w:tabs>
          <w:tab w:val="left" w:pos="1418"/>
        </w:tabs>
        <w:autoSpaceDE w:val="0"/>
        <w:autoSpaceDN w:val="0"/>
        <w:adjustRightInd w:val="0"/>
        <w:spacing w:line="400" w:lineRule="exact"/>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  月  日</w:t>
      </w:r>
    </w:p>
    <w:p w14:paraId="64CF30E2">
      <w:pPr>
        <w:tabs>
          <w:tab w:val="left" w:pos="1418"/>
        </w:tabs>
        <w:autoSpaceDE w:val="0"/>
        <w:autoSpaceDN w:val="0"/>
        <w:adjustRightInd w:val="0"/>
        <w:spacing w:line="400" w:lineRule="exact"/>
        <w:rPr>
          <w:rFonts w:ascii="宋体"/>
        </w:rPr>
      </w:pPr>
      <w:r>
        <w:rPr>
          <w:rFonts w:hint="eastAsia" w:ascii="宋体" w:hAnsi="宋体" w:cs="宋体"/>
          <w:b/>
          <w:bCs/>
          <w:kern w:val="0"/>
          <w:sz w:val="24"/>
        </w:rPr>
        <w:t>说明：商务技术文件开启后30分钟内，供应商通过邮件形式将经授权委托代理人签署的《</w:t>
      </w:r>
      <w:r>
        <w:rPr>
          <w:rFonts w:hint="eastAsia" w:ascii="宋体" w:hAnsi="宋体" w:cs="宋体"/>
          <w:b/>
          <w:bCs/>
          <w:kern w:val="0"/>
          <w:sz w:val="24"/>
          <w:lang w:val="en-GB"/>
        </w:rPr>
        <w:t>政府采购活动现场确认声明书</w:t>
      </w:r>
      <w:r>
        <w:rPr>
          <w:rFonts w:hint="eastAsia" w:ascii="宋体" w:hAnsi="宋体" w:cs="宋体"/>
          <w:b/>
          <w:bCs/>
          <w:kern w:val="0"/>
          <w:sz w:val="24"/>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rPr>
        <w:t>hyqzfcg@126.com</w:t>
      </w:r>
      <w:r>
        <w:rPr>
          <w:rFonts w:hint="eastAsia" w:ascii="宋体" w:hAnsi="宋体" w:cs="宋体"/>
          <w:b/>
          <w:bCs/>
          <w:kern w:val="0"/>
          <w:sz w:val="24"/>
        </w:rPr>
        <w:t>）；</w:t>
      </w:r>
      <w:r>
        <w:rPr>
          <w:rFonts w:hint="eastAsia" w:ascii="宋体" w:hAnsi="宋体" w:cs="宋体"/>
          <w:b/>
          <w:bCs/>
          <w:kern w:val="0"/>
          <w:sz w:val="24"/>
        </w:rPr>
        <w:fldChar w:fldCharType="end"/>
      </w:r>
      <w:r>
        <w:rPr>
          <w:rFonts w:hint="eastAsia" w:ascii="宋体" w:hAnsi="宋体" w:cs="宋体"/>
          <w:b/>
          <w:bCs/>
          <w:kern w:val="0"/>
          <w:sz w:val="24"/>
        </w:rPr>
        <w:t>不填写或未按规定发出邮件的，视同默认不存在确认声明书中的相关违规情形。</w:t>
      </w:r>
    </w:p>
    <w:p w14:paraId="0E527089"/>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MS UI Gothic"/>
    <w:panose1 w:val="02020609040205080304"/>
    <w:charset w:val="80"/>
    <w:family w:val="modern"/>
    <w:pitch w:val="default"/>
    <w:sig w:usb0="00000000" w:usb1="00000000"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9099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8A9C32">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48A9C32">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820F">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4A12D">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694A12D">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ADCEA6E">
      <w:pPr>
        <w:pStyle w:val="20"/>
        <w:rPr>
          <w:rFonts w:hint="eastAsia" w:ascii="宋体" w:hAnsi="宋体"/>
          <w:bCs/>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bCs/>
          <w:sz w:val="24"/>
        </w:rPr>
        <w:t>从业人员、营业收入、资产总额填报上一年度数据，无上一年度数据的新成立企业可不填报。</w:t>
      </w:r>
    </w:p>
    <w:p w14:paraId="54F68D6C">
      <w:pPr>
        <w:pStyle w:val="20"/>
        <w:rPr>
          <w:rFonts w:hint="eastAsia" w:ascii="宋体" w:hAnsi="宋体" w:eastAsia="宋体"/>
          <w:bCs/>
          <w:sz w:val="24"/>
          <w:lang w:val="en-US" w:eastAsia="zh-CN"/>
        </w:rPr>
      </w:pPr>
      <w:r>
        <w:rPr>
          <w:rFonts w:hint="eastAsia" w:ascii="宋体" w:hAnsi="宋体" w:cs="宋体"/>
          <w:sz w:val="24"/>
        </w:rPr>
        <w:t>②本声明函将随中标结果公开，接受社会监督。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01AF">
    <w:pPr>
      <w:spacing w:line="20" w:lineRule="atLeast"/>
      <w:rPr>
        <w:b/>
        <w:color w:val="000000"/>
        <w:sz w:val="10"/>
        <w:u w:val="single"/>
      </w:rPr>
    </w:pPr>
    <w:r>
      <w:rPr>
        <w:rFonts w:hint="eastAsia"/>
        <w:b/>
        <w:i/>
        <w:color w:val="000000"/>
        <w:kern w:val="0"/>
        <w:sz w:val="18"/>
        <w:u w:val="single"/>
      </w:rPr>
      <w:t>政府采购文件公开招标</w:t>
    </w:r>
    <w:r>
      <w:rPr>
        <w:rFonts w:hint="eastAsia"/>
        <w:b/>
        <w:i/>
        <w:color w:val="000000"/>
        <w:kern w:val="0"/>
        <w:sz w:val="18"/>
        <w:u w:val="single"/>
        <w:lang w:val="en-US" w:eastAsia="zh-CN"/>
      </w:rPr>
      <w:t>货物</w:t>
    </w:r>
    <w:r>
      <w:rPr>
        <w:rFonts w:hint="eastAsia"/>
        <w:b/>
        <w:i/>
        <w:color w:val="000000"/>
        <w:kern w:val="0"/>
        <w:sz w:val="18"/>
        <w:u w:val="single"/>
      </w:rPr>
      <w:t xml:space="preserve">类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39</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70</w:t>
    </w:r>
    <w:r>
      <w:rPr>
        <w:b/>
        <w:i/>
        <w:color w:val="000000"/>
        <w:spacing w:val="-20"/>
        <w:kern w:val="0"/>
        <w:sz w:val="18"/>
        <w:u w:val="single"/>
      </w:rPr>
      <w:fldChar w:fldCharType="end"/>
    </w:r>
    <w:r>
      <w:rPr>
        <w:rFonts w:hint="eastAsia"/>
        <w:b/>
        <w:i/>
        <w:color w:val="000000"/>
        <w:spacing w:val="-20"/>
        <w:kern w:val="0"/>
        <w:sz w:val="18"/>
        <w:u w:val="single"/>
      </w:rPr>
      <w:t xml:space="preserve"> 页</w:t>
    </w:r>
  </w:p>
  <w:p w14:paraId="628700C0">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282B">
    <w:pPr>
      <w:spacing w:line="20" w:lineRule="atLeast"/>
    </w:pPr>
    <w:r>
      <w:rPr>
        <w:rFonts w:hint="eastAsia"/>
        <w:b/>
        <w:i/>
        <w:color w:val="000000" w:themeColor="text1"/>
        <w:kern w:val="0"/>
        <w:sz w:val="18"/>
        <w:u w:val="single"/>
        <w:lang w:val="en-US" w:eastAsia="zh-CN"/>
        <w14:textFill>
          <w14:solidFill>
            <w14:schemeClr w14:val="tx1"/>
          </w14:solidFill>
        </w14:textFill>
      </w:rPr>
      <w:t>台州市黄岩区</w:t>
    </w:r>
    <w:r>
      <w:rPr>
        <w:rFonts w:hint="eastAsia"/>
        <w:b/>
        <w:i/>
        <w:color w:val="000000" w:themeColor="text1"/>
        <w:kern w:val="0"/>
        <w:sz w:val="18"/>
        <w:u w:val="single"/>
        <w14:textFill>
          <w14:solidFill>
            <w14:schemeClr w14:val="tx1"/>
          </w14:solidFill>
        </w14:textFill>
      </w:rPr>
      <w:t xml:space="preserve">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4F92"/>
    <w:multiLevelType w:val="singleLevel"/>
    <w:tmpl w:val="81154F92"/>
    <w:lvl w:ilvl="0" w:tentative="0">
      <w:start w:val="7"/>
      <w:numFmt w:val="chineseCounting"/>
      <w:suff w:val="nothing"/>
      <w:lvlText w:val="%1、"/>
      <w:lvlJc w:val="left"/>
      <w:rPr>
        <w:rFonts w:hint="eastAsia"/>
      </w:rPr>
    </w:lvl>
  </w:abstractNum>
  <w:abstractNum w:abstractNumId="1">
    <w:nsid w:val="867F748C"/>
    <w:multiLevelType w:val="singleLevel"/>
    <w:tmpl w:val="867F748C"/>
    <w:lvl w:ilvl="0" w:tentative="0">
      <w:start w:val="1"/>
      <w:numFmt w:val="decimal"/>
      <w:lvlText w:val="%1."/>
      <w:lvlJc w:val="left"/>
      <w:pPr>
        <w:ind w:left="425" w:hanging="425"/>
      </w:pPr>
      <w:rPr>
        <w:rFonts w:hint="default"/>
      </w:rPr>
    </w:lvl>
  </w:abstractNum>
  <w:abstractNum w:abstractNumId="2">
    <w:nsid w:val="8BFBBBE5"/>
    <w:multiLevelType w:val="singleLevel"/>
    <w:tmpl w:val="8BFBBBE5"/>
    <w:lvl w:ilvl="0" w:tentative="0">
      <w:start w:val="1"/>
      <w:numFmt w:val="decimal"/>
      <w:suff w:val="nothing"/>
      <w:lvlText w:val="%1、"/>
      <w:lvlJc w:val="left"/>
    </w:lvl>
  </w:abstractNum>
  <w:abstractNum w:abstractNumId="3">
    <w:nsid w:val="8FA37827"/>
    <w:multiLevelType w:val="singleLevel"/>
    <w:tmpl w:val="8FA37827"/>
    <w:lvl w:ilvl="0" w:tentative="0">
      <w:start w:val="1"/>
      <w:numFmt w:val="decimal"/>
      <w:lvlText w:val="%1."/>
      <w:lvlJc w:val="left"/>
      <w:pPr>
        <w:ind w:left="425" w:hanging="425"/>
      </w:pPr>
      <w:rPr>
        <w:rFonts w:hint="default"/>
      </w:rPr>
    </w:lvl>
  </w:abstractNum>
  <w:abstractNum w:abstractNumId="4">
    <w:nsid w:val="B778F772"/>
    <w:multiLevelType w:val="singleLevel"/>
    <w:tmpl w:val="B778F772"/>
    <w:lvl w:ilvl="0" w:tentative="0">
      <w:start w:val="1"/>
      <w:numFmt w:val="decimal"/>
      <w:lvlText w:val="%1."/>
      <w:lvlJc w:val="left"/>
      <w:pPr>
        <w:tabs>
          <w:tab w:val="left" w:pos="312"/>
        </w:tabs>
      </w:pPr>
    </w:lvl>
  </w:abstractNum>
  <w:abstractNum w:abstractNumId="5">
    <w:nsid w:val="C7A76403"/>
    <w:multiLevelType w:val="singleLevel"/>
    <w:tmpl w:val="C7A76403"/>
    <w:lvl w:ilvl="0" w:tentative="0">
      <w:start w:val="1"/>
      <w:numFmt w:val="decimal"/>
      <w:suff w:val="nothing"/>
      <w:lvlText w:val="%1"/>
      <w:lvlJc w:val="center"/>
      <w:pPr>
        <w:tabs>
          <w:tab w:val="left" w:pos="397"/>
        </w:tabs>
        <w:ind w:left="454" w:hanging="454"/>
      </w:pPr>
      <w:rPr>
        <w:rFonts w:hint="default"/>
      </w:rPr>
    </w:lvl>
  </w:abstractNum>
  <w:abstractNum w:abstractNumId="6">
    <w:nsid w:val="0A307B3E"/>
    <w:multiLevelType w:val="singleLevel"/>
    <w:tmpl w:val="0A307B3E"/>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8">
    <w:nsid w:val="1D1A257E"/>
    <w:multiLevelType w:val="multilevel"/>
    <w:tmpl w:val="1D1A25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9F1F1C"/>
    <w:multiLevelType w:val="singleLevel"/>
    <w:tmpl w:val="289F1F1C"/>
    <w:lvl w:ilvl="0" w:tentative="0">
      <w:start w:val="1"/>
      <w:numFmt w:val="decimal"/>
      <w:lvlText w:val="%1."/>
      <w:lvlJc w:val="left"/>
      <w:pPr>
        <w:ind w:left="425" w:hanging="425"/>
      </w:pPr>
      <w:rPr>
        <w:rFonts w:hint="default"/>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BE338C7"/>
    <w:multiLevelType w:val="singleLevel"/>
    <w:tmpl w:val="5BE338C7"/>
    <w:lvl w:ilvl="0" w:tentative="0">
      <w:start w:val="1"/>
      <w:numFmt w:val="decimal"/>
      <w:lvlText w:val="%1."/>
      <w:lvlJc w:val="left"/>
      <w:pPr>
        <w:ind w:left="425" w:hanging="425"/>
      </w:pPr>
      <w:rPr>
        <w:rFonts w:hint="default"/>
      </w:rPr>
    </w:lvl>
  </w:abstractNum>
  <w:abstractNum w:abstractNumId="12">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445F622"/>
    <w:multiLevelType w:val="singleLevel"/>
    <w:tmpl w:val="6445F622"/>
    <w:lvl w:ilvl="0" w:tentative="0">
      <w:start w:val="1"/>
      <w:numFmt w:val="decimal"/>
      <w:suff w:val="nothing"/>
      <w:lvlText w:val="%1."/>
      <w:lvlJc w:val="left"/>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num w:numId="1">
    <w:abstractNumId w:val="12"/>
  </w:num>
  <w:num w:numId="2">
    <w:abstractNumId w:val="7"/>
  </w:num>
  <w:num w:numId="3">
    <w:abstractNumId w:val="14"/>
  </w:num>
  <w:num w:numId="4">
    <w:abstractNumId w:val="0"/>
  </w:num>
  <w:num w:numId="5">
    <w:abstractNumId w:val="10"/>
  </w:num>
  <w:num w:numId="6">
    <w:abstractNumId w:val="6"/>
  </w:num>
  <w:num w:numId="7">
    <w:abstractNumId w:val="5"/>
  </w:num>
  <w:num w:numId="8">
    <w:abstractNumId w:val="13"/>
  </w:num>
  <w:num w:numId="9">
    <w:abstractNumId w:val="8"/>
  </w:num>
  <w:num w:numId="10">
    <w:abstractNumId w:val="2"/>
  </w:num>
  <w:num w:numId="11">
    <w:abstractNumId w:val="1"/>
  </w:num>
  <w:num w:numId="12">
    <w:abstractNumId w:val="11"/>
  </w:num>
  <w:num w:numId="13">
    <w:abstractNumId w:val="15"/>
  </w:num>
  <w:num w:numId="14">
    <w:abstractNumId w:val="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MGRhOWQwODM1NGZjYjAwN2M3MmU0NTBkN2M4MTU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3126A"/>
    <w:rsid w:val="003C4BB8"/>
    <w:rsid w:val="003E7404"/>
    <w:rsid w:val="00401AC8"/>
    <w:rsid w:val="00440315"/>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30CF7"/>
    <w:rsid w:val="00C4791F"/>
    <w:rsid w:val="00CF3329"/>
    <w:rsid w:val="00D00C48"/>
    <w:rsid w:val="00D0546E"/>
    <w:rsid w:val="00D07E9B"/>
    <w:rsid w:val="00DB1E3F"/>
    <w:rsid w:val="00DC1336"/>
    <w:rsid w:val="00E32B23"/>
    <w:rsid w:val="00E41EBA"/>
    <w:rsid w:val="00E448AC"/>
    <w:rsid w:val="00E66CDC"/>
    <w:rsid w:val="00EC04A9"/>
    <w:rsid w:val="00EF43FF"/>
    <w:rsid w:val="00F26F1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BD7D6C"/>
    <w:rsid w:val="02C73731"/>
    <w:rsid w:val="02C90A40"/>
    <w:rsid w:val="032A675A"/>
    <w:rsid w:val="032C58C3"/>
    <w:rsid w:val="036059A4"/>
    <w:rsid w:val="037628ED"/>
    <w:rsid w:val="03804F1D"/>
    <w:rsid w:val="038D5F87"/>
    <w:rsid w:val="03996F9E"/>
    <w:rsid w:val="03A92BAF"/>
    <w:rsid w:val="03AD4EC4"/>
    <w:rsid w:val="03DC5B25"/>
    <w:rsid w:val="041155D0"/>
    <w:rsid w:val="04315D2A"/>
    <w:rsid w:val="04431C4F"/>
    <w:rsid w:val="044D523C"/>
    <w:rsid w:val="04604D98"/>
    <w:rsid w:val="046212F9"/>
    <w:rsid w:val="04663F34"/>
    <w:rsid w:val="04686D1E"/>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425FC3"/>
    <w:rsid w:val="074273EB"/>
    <w:rsid w:val="07463A3E"/>
    <w:rsid w:val="074E4D14"/>
    <w:rsid w:val="079F3EE7"/>
    <w:rsid w:val="07AE41DE"/>
    <w:rsid w:val="07CC6D64"/>
    <w:rsid w:val="07DF5164"/>
    <w:rsid w:val="07E50580"/>
    <w:rsid w:val="07F46C10"/>
    <w:rsid w:val="07F9224F"/>
    <w:rsid w:val="07FA589D"/>
    <w:rsid w:val="082E5DF2"/>
    <w:rsid w:val="085403A4"/>
    <w:rsid w:val="085E020A"/>
    <w:rsid w:val="086951C1"/>
    <w:rsid w:val="08696EDC"/>
    <w:rsid w:val="087075EB"/>
    <w:rsid w:val="088D6A54"/>
    <w:rsid w:val="08941B48"/>
    <w:rsid w:val="08C60C4A"/>
    <w:rsid w:val="08C72312"/>
    <w:rsid w:val="08DC3175"/>
    <w:rsid w:val="08F0261B"/>
    <w:rsid w:val="08F81693"/>
    <w:rsid w:val="09060203"/>
    <w:rsid w:val="090A0832"/>
    <w:rsid w:val="095406F9"/>
    <w:rsid w:val="0955362C"/>
    <w:rsid w:val="09566590"/>
    <w:rsid w:val="09583EB5"/>
    <w:rsid w:val="095D7A37"/>
    <w:rsid w:val="09875848"/>
    <w:rsid w:val="09B565E4"/>
    <w:rsid w:val="09BB0BBA"/>
    <w:rsid w:val="09C77B1C"/>
    <w:rsid w:val="09D769D9"/>
    <w:rsid w:val="09E70A54"/>
    <w:rsid w:val="09E77E14"/>
    <w:rsid w:val="09E9749A"/>
    <w:rsid w:val="09F232F3"/>
    <w:rsid w:val="09F46495"/>
    <w:rsid w:val="09F623EB"/>
    <w:rsid w:val="09FF3A0A"/>
    <w:rsid w:val="0A082AE0"/>
    <w:rsid w:val="0A0D5A3B"/>
    <w:rsid w:val="0A172426"/>
    <w:rsid w:val="0A2355D9"/>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E0979BF"/>
    <w:rsid w:val="0E5A014C"/>
    <w:rsid w:val="0E5E4DB8"/>
    <w:rsid w:val="0E5F6E07"/>
    <w:rsid w:val="0E607B1B"/>
    <w:rsid w:val="0E6126CF"/>
    <w:rsid w:val="0E635AF2"/>
    <w:rsid w:val="0E7F77A7"/>
    <w:rsid w:val="0E8405CA"/>
    <w:rsid w:val="0E8D5133"/>
    <w:rsid w:val="0EB1236A"/>
    <w:rsid w:val="0F197C6F"/>
    <w:rsid w:val="0F270991"/>
    <w:rsid w:val="0F3E6F11"/>
    <w:rsid w:val="0F6F7789"/>
    <w:rsid w:val="0FC27645"/>
    <w:rsid w:val="101F02CE"/>
    <w:rsid w:val="105C5738"/>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1C29BF"/>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430F"/>
    <w:rsid w:val="141613F9"/>
    <w:rsid w:val="14203CB8"/>
    <w:rsid w:val="14293E54"/>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8F227C"/>
    <w:rsid w:val="16BF089E"/>
    <w:rsid w:val="16F45F36"/>
    <w:rsid w:val="16FC1D97"/>
    <w:rsid w:val="171F0861"/>
    <w:rsid w:val="17372639"/>
    <w:rsid w:val="173D243C"/>
    <w:rsid w:val="17534ECF"/>
    <w:rsid w:val="175F0E7A"/>
    <w:rsid w:val="1767434D"/>
    <w:rsid w:val="17BA77C8"/>
    <w:rsid w:val="17C93C3F"/>
    <w:rsid w:val="17D71645"/>
    <w:rsid w:val="17DD1E28"/>
    <w:rsid w:val="17E01BB1"/>
    <w:rsid w:val="17E21891"/>
    <w:rsid w:val="181011F1"/>
    <w:rsid w:val="181C38B0"/>
    <w:rsid w:val="181E053B"/>
    <w:rsid w:val="18205336"/>
    <w:rsid w:val="184F29B3"/>
    <w:rsid w:val="18810539"/>
    <w:rsid w:val="189F35B2"/>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9EF36C7"/>
    <w:rsid w:val="1A002E3D"/>
    <w:rsid w:val="1A0E78C9"/>
    <w:rsid w:val="1A5A6066"/>
    <w:rsid w:val="1A777345"/>
    <w:rsid w:val="1A7A4184"/>
    <w:rsid w:val="1A8D59A2"/>
    <w:rsid w:val="1A8E3BCD"/>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380F46"/>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E317170"/>
    <w:rsid w:val="1E331E3B"/>
    <w:rsid w:val="1E4914EC"/>
    <w:rsid w:val="1E561B49"/>
    <w:rsid w:val="1E5B5B74"/>
    <w:rsid w:val="1E925E44"/>
    <w:rsid w:val="1EDB21B2"/>
    <w:rsid w:val="1EE21D29"/>
    <w:rsid w:val="1F0B37C8"/>
    <w:rsid w:val="1F280F4B"/>
    <w:rsid w:val="1F3E1D5D"/>
    <w:rsid w:val="1F441C9D"/>
    <w:rsid w:val="1F6E3177"/>
    <w:rsid w:val="1F6F04BA"/>
    <w:rsid w:val="1F6F7A87"/>
    <w:rsid w:val="1F7742A1"/>
    <w:rsid w:val="1F832B7E"/>
    <w:rsid w:val="1F8C15A6"/>
    <w:rsid w:val="1F986F45"/>
    <w:rsid w:val="1F9F6666"/>
    <w:rsid w:val="1FCD6552"/>
    <w:rsid w:val="1FE07634"/>
    <w:rsid w:val="1FE7311A"/>
    <w:rsid w:val="1FF829ED"/>
    <w:rsid w:val="20027E74"/>
    <w:rsid w:val="201047BC"/>
    <w:rsid w:val="2019412B"/>
    <w:rsid w:val="2024650C"/>
    <w:rsid w:val="204E5FD2"/>
    <w:rsid w:val="20703E6E"/>
    <w:rsid w:val="207A428C"/>
    <w:rsid w:val="20835E3C"/>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25605D"/>
    <w:rsid w:val="222A72A4"/>
    <w:rsid w:val="222F2404"/>
    <w:rsid w:val="224238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D167C1"/>
    <w:rsid w:val="23F944BF"/>
    <w:rsid w:val="23FE2934"/>
    <w:rsid w:val="24105169"/>
    <w:rsid w:val="24145543"/>
    <w:rsid w:val="2415164D"/>
    <w:rsid w:val="242853E9"/>
    <w:rsid w:val="24372605"/>
    <w:rsid w:val="24426206"/>
    <w:rsid w:val="247921D2"/>
    <w:rsid w:val="24D40FD8"/>
    <w:rsid w:val="24DE5C48"/>
    <w:rsid w:val="24E51E80"/>
    <w:rsid w:val="24F64777"/>
    <w:rsid w:val="24FB1C59"/>
    <w:rsid w:val="24FE0E05"/>
    <w:rsid w:val="25517809"/>
    <w:rsid w:val="25640DBD"/>
    <w:rsid w:val="256C1BBD"/>
    <w:rsid w:val="256F2571"/>
    <w:rsid w:val="2576124C"/>
    <w:rsid w:val="258130F7"/>
    <w:rsid w:val="259402E7"/>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7961DB"/>
    <w:rsid w:val="268C7D4E"/>
    <w:rsid w:val="26A60A07"/>
    <w:rsid w:val="26B424FB"/>
    <w:rsid w:val="26CC1B59"/>
    <w:rsid w:val="26D10ECC"/>
    <w:rsid w:val="26EF57DC"/>
    <w:rsid w:val="27083115"/>
    <w:rsid w:val="27142A2D"/>
    <w:rsid w:val="271B4881"/>
    <w:rsid w:val="27214C90"/>
    <w:rsid w:val="272414C7"/>
    <w:rsid w:val="272A2ED5"/>
    <w:rsid w:val="27685524"/>
    <w:rsid w:val="276959E0"/>
    <w:rsid w:val="276F555C"/>
    <w:rsid w:val="27702C8E"/>
    <w:rsid w:val="27827E3D"/>
    <w:rsid w:val="27A028B7"/>
    <w:rsid w:val="27AB6605"/>
    <w:rsid w:val="27BF3604"/>
    <w:rsid w:val="27D26786"/>
    <w:rsid w:val="27EA6257"/>
    <w:rsid w:val="27FD3CE9"/>
    <w:rsid w:val="2831638E"/>
    <w:rsid w:val="284F457A"/>
    <w:rsid w:val="28503B39"/>
    <w:rsid w:val="285117F8"/>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610E"/>
    <w:rsid w:val="299F7580"/>
    <w:rsid w:val="29B24934"/>
    <w:rsid w:val="29B661A7"/>
    <w:rsid w:val="29C25DAC"/>
    <w:rsid w:val="29EF59E7"/>
    <w:rsid w:val="29F869C7"/>
    <w:rsid w:val="29FA460F"/>
    <w:rsid w:val="2A081208"/>
    <w:rsid w:val="2A19132F"/>
    <w:rsid w:val="2A1E3A2B"/>
    <w:rsid w:val="2A3714C4"/>
    <w:rsid w:val="2A4E1459"/>
    <w:rsid w:val="2A5E24DB"/>
    <w:rsid w:val="2A926984"/>
    <w:rsid w:val="2AA908E7"/>
    <w:rsid w:val="2AC017A8"/>
    <w:rsid w:val="2AC36155"/>
    <w:rsid w:val="2AF2488D"/>
    <w:rsid w:val="2B1C1A99"/>
    <w:rsid w:val="2B334F71"/>
    <w:rsid w:val="2B50394A"/>
    <w:rsid w:val="2B753191"/>
    <w:rsid w:val="2B7D6E07"/>
    <w:rsid w:val="2B9444D2"/>
    <w:rsid w:val="2BE340CE"/>
    <w:rsid w:val="2BFC3479"/>
    <w:rsid w:val="2C1E1CA1"/>
    <w:rsid w:val="2C214447"/>
    <w:rsid w:val="2C232160"/>
    <w:rsid w:val="2C4D6F1B"/>
    <w:rsid w:val="2C587217"/>
    <w:rsid w:val="2C825683"/>
    <w:rsid w:val="2C8D63B1"/>
    <w:rsid w:val="2CBB44E5"/>
    <w:rsid w:val="2CBC77F6"/>
    <w:rsid w:val="2CDB55D6"/>
    <w:rsid w:val="2D1D236A"/>
    <w:rsid w:val="2DAB174B"/>
    <w:rsid w:val="2DAC3053"/>
    <w:rsid w:val="2DB21AB3"/>
    <w:rsid w:val="2DB76FCF"/>
    <w:rsid w:val="2DC70AE2"/>
    <w:rsid w:val="2DCA6026"/>
    <w:rsid w:val="2DCD4928"/>
    <w:rsid w:val="2DE96603"/>
    <w:rsid w:val="2E1729D6"/>
    <w:rsid w:val="2E1A0C6A"/>
    <w:rsid w:val="2E347EE6"/>
    <w:rsid w:val="2E374A38"/>
    <w:rsid w:val="2E3A1850"/>
    <w:rsid w:val="2E3C5510"/>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439C7"/>
    <w:rsid w:val="30C81567"/>
    <w:rsid w:val="30CD46BC"/>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21F61"/>
    <w:rsid w:val="32493248"/>
    <w:rsid w:val="324C0B81"/>
    <w:rsid w:val="3272558C"/>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40639D6"/>
    <w:rsid w:val="34105AD1"/>
    <w:rsid w:val="34731AFC"/>
    <w:rsid w:val="347728F4"/>
    <w:rsid w:val="348B54C8"/>
    <w:rsid w:val="34915550"/>
    <w:rsid w:val="349D56AC"/>
    <w:rsid w:val="349D6BA5"/>
    <w:rsid w:val="34A11B7B"/>
    <w:rsid w:val="34A6697A"/>
    <w:rsid w:val="34AF7E71"/>
    <w:rsid w:val="34B33A72"/>
    <w:rsid w:val="34BF1760"/>
    <w:rsid w:val="34D5280E"/>
    <w:rsid w:val="34E20D20"/>
    <w:rsid w:val="350C7DB7"/>
    <w:rsid w:val="3562042D"/>
    <w:rsid w:val="356608C9"/>
    <w:rsid w:val="35850AE6"/>
    <w:rsid w:val="35DE1818"/>
    <w:rsid w:val="35E06871"/>
    <w:rsid w:val="36146F55"/>
    <w:rsid w:val="36151F71"/>
    <w:rsid w:val="36787E34"/>
    <w:rsid w:val="36D974F7"/>
    <w:rsid w:val="36E03CF2"/>
    <w:rsid w:val="36E05B33"/>
    <w:rsid w:val="36E77649"/>
    <w:rsid w:val="36FC06E4"/>
    <w:rsid w:val="37002BA5"/>
    <w:rsid w:val="372A57D1"/>
    <w:rsid w:val="373006D6"/>
    <w:rsid w:val="373215AF"/>
    <w:rsid w:val="37395AAC"/>
    <w:rsid w:val="37533A9C"/>
    <w:rsid w:val="37554C2A"/>
    <w:rsid w:val="376C2F8C"/>
    <w:rsid w:val="37733C45"/>
    <w:rsid w:val="37EA244F"/>
    <w:rsid w:val="3801691A"/>
    <w:rsid w:val="38053C44"/>
    <w:rsid w:val="3816564C"/>
    <w:rsid w:val="382A2A0E"/>
    <w:rsid w:val="383C5D00"/>
    <w:rsid w:val="383F5E4A"/>
    <w:rsid w:val="38622194"/>
    <w:rsid w:val="38684F32"/>
    <w:rsid w:val="386D007C"/>
    <w:rsid w:val="387A7CA5"/>
    <w:rsid w:val="387E3BF1"/>
    <w:rsid w:val="388E0F50"/>
    <w:rsid w:val="38941E98"/>
    <w:rsid w:val="38983F5E"/>
    <w:rsid w:val="38EC1118"/>
    <w:rsid w:val="38F96580"/>
    <w:rsid w:val="38FD1A72"/>
    <w:rsid w:val="39056352"/>
    <w:rsid w:val="392F5095"/>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B971E4"/>
    <w:rsid w:val="3ADF78F0"/>
    <w:rsid w:val="3AE00107"/>
    <w:rsid w:val="3AE428CE"/>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A06DC"/>
    <w:rsid w:val="3C2E5ED4"/>
    <w:rsid w:val="3C40766B"/>
    <w:rsid w:val="3C7F621D"/>
    <w:rsid w:val="3C8B47EB"/>
    <w:rsid w:val="3CBB6AC9"/>
    <w:rsid w:val="3CBD35C8"/>
    <w:rsid w:val="3D1456AE"/>
    <w:rsid w:val="3D145DCC"/>
    <w:rsid w:val="3D1C0002"/>
    <w:rsid w:val="3D2962ED"/>
    <w:rsid w:val="3D2D7B94"/>
    <w:rsid w:val="3D340B81"/>
    <w:rsid w:val="3D4E706F"/>
    <w:rsid w:val="3D8311E9"/>
    <w:rsid w:val="3DAA319C"/>
    <w:rsid w:val="3E036111"/>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3B55F7"/>
    <w:rsid w:val="403D5505"/>
    <w:rsid w:val="404C5FC4"/>
    <w:rsid w:val="40632B44"/>
    <w:rsid w:val="408853C4"/>
    <w:rsid w:val="40D75E60"/>
    <w:rsid w:val="40F2437B"/>
    <w:rsid w:val="40FD48E0"/>
    <w:rsid w:val="40FE1BCF"/>
    <w:rsid w:val="40FE520F"/>
    <w:rsid w:val="414562FD"/>
    <w:rsid w:val="414C3B30"/>
    <w:rsid w:val="41563B9A"/>
    <w:rsid w:val="41731331"/>
    <w:rsid w:val="417B7161"/>
    <w:rsid w:val="418579D7"/>
    <w:rsid w:val="418C6B85"/>
    <w:rsid w:val="4196095F"/>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DE77F3"/>
    <w:rsid w:val="43EF7EFB"/>
    <w:rsid w:val="43FA2050"/>
    <w:rsid w:val="4400649E"/>
    <w:rsid w:val="441910A9"/>
    <w:rsid w:val="44500782"/>
    <w:rsid w:val="446871A0"/>
    <w:rsid w:val="4478624B"/>
    <w:rsid w:val="447B6681"/>
    <w:rsid w:val="4493367B"/>
    <w:rsid w:val="44961F17"/>
    <w:rsid w:val="44A84176"/>
    <w:rsid w:val="44AB74B4"/>
    <w:rsid w:val="44BB301C"/>
    <w:rsid w:val="450A3185"/>
    <w:rsid w:val="450E61CB"/>
    <w:rsid w:val="451037D6"/>
    <w:rsid w:val="452905F3"/>
    <w:rsid w:val="454853C6"/>
    <w:rsid w:val="45582FC6"/>
    <w:rsid w:val="4568103F"/>
    <w:rsid w:val="45801D53"/>
    <w:rsid w:val="45953C03"/>
    <w:rsid w:val="45AE2DF6"/>
    <w:rsid w:val="45F17F28"/>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A122F"/>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A520E"/>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CC3E2B"/>
    <w:rsid w:val="4AD018B4"/>
    <w:rsid w:val="4AD122F6"/>
    <w:rsid w:val="4AFB6678"/>
    <w:rsid w:val="4B12483C"/>
    <w:rsid w:val="4B281AD9"/>
    <w:rsid w:val="4B286964"/>
    <w:rsid w:val="4B462533"/>
    <w:rsid w:val="4B497516"/>
    <w:rsid w:val="4B5F395F"/>
    <w:rsid w:val="4B887ABD"/>
    <w:rsid w:val="4B927D05"/>
    <w:rsid w:val="4BA71700"/>
    <w:rsid w:val="4BC40127"/>
    <w:rsid w:val="4BCF7C38"/>
    <w:rsid w:val="4BD1718E"/>
    <w:rsid w:val="4BD95ACE"/>
    <w:rsid w:val="4C000F41"/>
    <w:rsid w:val="4C1E38AF"/>
    <w:rsid w:val="4C1F09E8"/>
    <w:rsid w:val="4C6A4F05"/>
    <w:rsid w:val="4C6B7BE3"/>
    <w:rsid w:val="4C771D65"/>
    <w:rsid w:val="4C783020"/>
    <w:rsid w:val="4C9743B6"/>
    <w:rsid w:val="4CD104DB"/>
    <w:rsid w:val="4CEE4DA0"/>
    <w:rsid w:val="4CFA5EBA"/>
    <w:rsid w:val="4D0B09F5"/>
    <w:rsid w:val="4D243AE6"/>
    <w:rsid w:val="4D362180"/>
    <w:rsid w:val="4D3C4079"/>
    <w:rsid w:val="4D4152D2"/>
    <w:rsid w:val="4D420722"/>
    <w:rsid w:val="4D5D2973"/>
    <w:rsid w:val="4D670A85"/>
    <w:rsid w:val="4D743D70"/>
    <w:rsid w:val="4D806473"/>
    <w:rsid w:val="4DA27E03"/>
    <w:rsid w:val="4DB87F6B"/>
    <w:rsid w:val="4DE22211"/>
    <w:rsid w:val="4DF85FC0"/>
    <w:rsid w:val="4E001052"/>
    <w:rsid w:val="4E2B135E"/>
    <w:rsid w:val="4E3F2EE6"/>
    <w:rsid w:val="4E457068"/>
    <w:rsid w:val="4E4E4B6D"/>
    <w:rsid w:val="4E625DA3"/>
    <w:rsid w:val="4E7B029B"/>
    <w:rsid w:val="4E94139D"/>
    <w:rsid w:val="4ED36E10"/>
    <w:rsid w:val="4ED61833"/>
    <w:rsid w:val="4EDA18B9"/>
    <w:rsid w:val="4EEA1FB8"/>
    <w:rsid w:val="4F1214F9"/>
    <w:rsid w:val="4F37236C"/>
    <w:rsid w:val="4F400F3C"/>
    <w:rsid w:val="4F573543"/>
    <w:rsid w:val="4F737D5C"/>
    <w:rsid w:val="4FA24E56"/>
    <w:rsid w:val="4FA613D6"/>
    <w:rsid w:val="4FAE4B93"/>
    <w:rsid w:val="4FAE51BD"/>
    <w:rsid w:val="4FB43984"/>
    <w:rsid w:val="4FB80520"/>
    <w:rsid w:val="4FCE557D"/>
    <w:rsid w:val="4FCF67B8"/>
    <w:rsid w:val="4FFE7F33"/>
    <w:rsid w:val="500E331C"/>
    <w:rsid w:val="500F7F8E"/>
    <w:rsid w:val="5010363B"/>
    <w:rsid w:val="501802EF"/>
    <w:rsid w:val="501A6EB3"/>
    <w:rsid w:val="501C4E89"/>
    <w:rsid w:val="50401C90"/>
    <w:rsid w:val="50520469"/>
    <w:rsid w:val="50705EA7"/>
    <w:rsid w:val="508A0BD0"/>
    <w:rsid w:val="508E4B33"/>
    <w:rsid w:val="50DD3BA3"/>
    <w:rsid w:val="50E61CAB"/>
    <w:rsid w:val="50EE7DC2"/>
    <w:rsid w:val="512C0202"/>
    <w:rsid w:val="514136A1"/>
    <w:rsid w:val="514A20B0"/>
    <w:rsid w:val="515463AA"/>
    <w:rsid w:val="517D1FD1"/>
    <w:rsid w:val="51820F0A"/>
    <w:rsid w:val="51B00924"/>
    <w:rsid w:val="51BF1CEA"/>
    <w:rsid w:val="51C55B60"/>
    <w:rsid w:val="51C720FB"/>
    <w:rsid w:val="51D2101C"/>
    <w:rsid w:val="51E441B2"/>
    <w:rsid w:val="51E878B5"/>
    <w:rsid w:val="51EE3F4A"/>
    <w:rsid w:val="52144845"/>
    <w:rsid w:val="522B4481"/>
    <w:rsid w:val="52386455"/>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6719F"/>
    <w:rsid w:val="5B60313C"/>
    <w:rsid w:val="5B705B09"/>
    <w:rsid w:val="5B9331F3"/>
    <w:rsid w:val="5B983712"/>
    <w:rsid w:val="5B997CCC"/>
    <w:rsid w:val="5B9D7438"/>
    <w:rsid w:val="5BA42A14"/>
    <w:rsid w:val="5BC52ADE"/>
    <w:rsid w:val="5C60141A"/>
    <w:rsid w:val="5C691962"/>
    <w:rsid w:val="5C8D4642"/>
    <w:rsid w:val="5CA70BEA"/>
    <w:rsid w:val="5CFA70E0"/>
    <w:rsid w:val="5CFF3634"/>
    <w:rsid w:val="5D0B0214"/>
    <w:rsid w:val="5D1A0A42"/>
    <w:rsid w:val="5D282771"/>
    <w:rsid w:val="5D3A4C89"/>
    <w:rsid w:val="5D42151C"/>
    <w:rsid w:val="5D4F1710"/>
    <w:rsid w:val="5D5D43F4"/>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7165F"/>
    <w:rsid w:val="5EDA2E6C"/>
    <w:rsid w:val="5EDF49B6"/>
    <w:rsid w:val="5EE659E4"/>
    <w:rsid w:val="5EF029BA"/>
    <w:rsid w:val="5EF2401E"/>
    <w:rsid w:val="5EF37A12"/>
    <w:rsid w:val="5F19063B"/>
    <w:rsid w:val="5F2A58BF"/>
    <w:rsid w:val="5F2D2E3D"/>
    <w:rsid w:val="5F3F28CF"/>
    <w:rsid w:val="5F4D6034"/>
    <w:rsid w:val="5FBE3FE5"/>
    <w:rsid w:val="5FC03792"/>
    <w:rsid w:val="5FC939D5"/>
    <w:rsid w:val="5FDA399F"/>
    <w:rsid w:val="5FF22D36"/>
    <w:rsid w:val="5FFA79ED"/>
    <w:rsid w:val="60075E39"/>
    <w:rsid w:val="600D0AF4"/>
    <w:rsid w:val="60273573"/>
    <w:rsid w:val="60276DC2"/>
    <w:rsid w:val="602A54A3"/>
    <w:rsid w:val="60370997"/>
    <w:rsid w:val="604F40FC"/>
    <w:rsid w:val="605A259A"/>
    <w:rsid w:val="6060154E"/>
    <w:rsid w:val="606D0EF6"/>
    <w:rsid w:val="60B07C9E"/>
    <w:rsid w:val="60D06270"/>
    <w:rsid w:val="60EA7F29"/>
    <w:rsid w:val="61013040"/>
    <w:rsid w:val="611128E5"/>
    <w:rsid w:val="611C35B8"/>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7B54A7"/>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1D42"/>
    <w:rsid w:val="65F4511D"/>
    <w:rsid w:val="65F47DC0"/>
    <w:rsid w:val="65FF7596"/>
    <w:rsid w:val="66096B05"/>
    <w:rsid w:val="6627721E"/>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766157"/>
    <w:rsid w:val="6892121B"/>
    <w:rsid w:val="689E473A"/>
    <w:rsid w:val="68A772BD"/>
    <w:rsid w:val="68AD32C0"/>
    <w:rsid w:val="68B055E0"/>
    <w:rsid w:val="68C163CF"/>
    <w:rsid w:val="68F77559"/>
    <w:rsid w:val="693053C2"/>
    <w:rsid w:val="69577852"/>
    <w:rsid w:val="697A46A8"/>
    <w:rsid w:val="69AA61FA"/>
    <w:rsid w:val="69B022B6"/>
    <w:rsid w:val="69B72806"/>
    <w:rsid w:val="69B83AE8"/>
    <w:rsid w:val="69C21FC2"/>
    <w:rsid w:val="69D05774"/>
    <w:rsid w:val="69DD68EF"/>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FC561D"/>
    <w:rsid w:val="6E0F76B0"/>
    <w:rsid w:val="6E382FA7"/>
    <w:rsid w:val="6E395E9E"/>
    <w:rsid w:val="6E4341AC"/>
    <w:rsid w:val="6E5126B4"/>
    <w:rsid w:val="6E567C0C"/>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31AA8"/>
    <w:rsid w:val="70045D42"/>
    <w:rsid w:val="704D2ABA"/>
    <w:rsid w:val="706717CB"/>
    <w:rsid w:val="707200F0"/>
    <w:rsid w:val="707663A9"/>
    <w:rsid w:val="707F274F"/>
    <w:rsid w:val="70950CE0"/>
    <w:rsid w:val="709D2458"/>
    <w:rsid w:val="70A2698B"/>
    <w:rsid w:val="70AA312E"/>
    <w:rsid w:val="70C24A2F"/>
    <w:rsid w:val="70CC0C4C"/>
    <w:rsid w:val="70E41087"/>
    <w:rsid w:val="70E65326"/>
    <w:rsid w:val="70E80F60"/>
    <w:rsid w:val="70F11D57"/>
    <w:rsid w:val="71014D29"/>
    <w:rsid w:val="710A2B65"/>
    <w:rsid w:val="71191A27"/>
    <w:rsid w:val="711F713E"/>
    <w:rsid w:val="71217371"/>
    <w:rsid w:val="712E54D4"/>
    <w:rsid w:val="71321C7C"/>
    <w:rsid w:val="714A1780"/>
    <w:rsid w:val="7170146E"/>
    <w:rsid w:val="71705776"/>
    <w:rsid w:val="717268C8"/>
    <w:rsid w:val="71802D0E"/>
    <w:rsid w:val="71880353"/>
    <w:rsid w:val="718F5890"/>
    <w:rsid w:val="71C16BD6"/>
    <w:rsid w:val="71C363B8"/>
    <w:rsid w:val="71D14144"/>
    <w:rsid w:val="72143089"/>
    <w:rsid w:val="72150CEA"/>
    <w:rsid w:val="721F1006"/>
    <w:rsid w:val="721F4F40"/>
    <w:rsid w:val="7227177D"/>
    <w:rsid w:val="723419F5"/>
    <w:rsid w:val="7235573F"/>
    <w:rsid w:val="72477BAC"/>
    <w:rsid w:val="7255330E"/>
    <w:rsid w:val="726C56B8"/>
    <w:rsid w:val="72726B86"/>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E6626"/>
    <w:rsid w:val="75714F21"/>
    <w:rsid w:val="75801690"/>
    <w:rsid w:val="75841DF5"/>
    <w:rsid w:val="75883FFE"/>
    <w:rsid w:val="759118EE"/>
    <w:rsid w:val="759A0BFF"/>
    <w:rsid w:val="75A62B5C"/>
    <w:rsid w:val="75B660D9"/>
    <w:rsid w:val="75DA056C"/>
    <w:rsid w:val="75FA2F4D"/>
    <w:rsid w:val="76177C7F"/>
    <w:rsid w:val="761D61F4"/>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C44E91"/>
    <w:rsid w:val="79D75B18"/>
    <w:rsid w:val="79F9227E"/>
    <w:rsid w:val="7A03141B"/>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ED154E"/>
    <w:rsid w:val="7BED6B05"/>
    <w:rsid w:val="7C1946E0"/>
    <w:rsid w:val="7C42078B"/>
    <w:rsid w:val="7C503655"/>
    <w:rsid w:val="7C953CBE"/>
    <w:rsid w:val="7C9C6D51"/>
    <w:rsid w:val="7CA326C8"/>
    <w:rsid w:val="7CAA5F0D"/>
    <w:rsid w:val="7CB11BDE"/>
    <w:rsid w:val="7D25417D"/>
    <w:rsid w:val="7D470375"/>
    <w:rsid w:val="7D4B0DCB"/>
    <w:rsid w:val="7D5A124C"/>
    <w:rsid w:val="7D6B3C9C"/>
    <w:rsid w:val="7D6C7837"/>
    <w:rsid w:val="7D7079F4"/>
    <w:rsid w:val="7D87483A"/>
    <w:rsid w:val="7D886B89"/>
    <w:rsid w:val="7D8A3047"/>
    <w:rsid w:val="7D92427A"/>
    <w:rsid w:val="7DA653E8"/>
    <w:rsid w:val="7DAB4450"/>
    <w:rsid w:val="7DAE4568"/>
    <w:rsid w:val="7DC3009F"/>
    <w:rsid w:val="7DC80DDA"/>
    <w:rsid w:val="7DDC30D5"/>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76C28"/>
    <w:rsid w:val="7F751E64"/>
    <w:rsid w:val="7F7A4953"/>
    <w:rsid w:val="7F7C3A97"/>
    <w:rsid w:val="7F806C96"/>
    <w:rsid w:val="7F90721E"/>
    <w:rsid w:val="7F990359"/>
    <w:rsid w:val="7FAC08C1"/>
    <w:rsid w:val="7FAD0277"/>
    <w:rsid w:val="7FB44E0C"/>
    <w:rsid w:val="7FCF5193"/>
    <w:rsid w:val="7FD06104"/>
    <w:rsid w:val="7FD81659"/>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6">
    <w:name w:val="List Number"/>
    <w:basedOn w:val="1"/>
    <w:qFormat/>
    <w:uiPriority w:val="0"/>
    <w:pPr>
      <w:numPr>
        <w:ilvl w:val="0"/>
        <w:numId w:val="2"/>
      </w:numPr>
    </w:p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annotation text"/>
    <w:basedOn w:val="1"/>
    <w:qFormat/>
    <w:uiPriority w:val="0"/>
    <w:pPr>
      <w:jc w:val="left"/>
    </w:p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qFormat/>
    <w:uiPriority w:val="0"/>
    <w:pPr>
      <w:ind w:firstLine="200" w:firstLineChars="200"/>
    </w:pPr>
  </w:style>
  <w:style w:type="paragraph" w:styleId="12">
    <w:name w:val="toc 6"/>
    <w:basedOn w:val="1"/>
    <w:next w:val="1"/>
    <w:qFormat/>
    <w:uiPriority w:val="0"/>
    <w:pPr>
      <w:ind w:left="1000"/>
    </w:pPr>
    <w:rPr>
      <w:sz w:val="18"/>
    </w:r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4"/>
    <w:basedOn w:val="1"/>
    <w:next w:val="1"/>
    <w:qFormat/>
    <w:uiPriority w:val="39"/>
    <w:pPr>
      <w:widowControl/>
      <w:ind w:left="600"/>
      <w:jc w:val="left"/>
    </w:pPr>
    <w:rPr>
      <w:kern w:val="0"/>
      <w:sz w:val="18"/>
      <w:szCs w:val="20"/>
    </w:rPr>
  </w:style>
  <w:style w:type="paragraph" w:styleId="20">
    <w:name w:val="footnote text"/>
    <w:basedOn w:val="1"/>
    <w:semiHidden/>
    <w:unhideWhenUsed/>
    <w:qFormat/>
    <w:uiPriority w:val="99"/>
    <w:pPr>
      <w:snapToGrid w:val="0"/>
      <w:jc w:val="left"/>
    </w:pPr>
    <w:rPr>
      <w:sz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2"/>
    <w:basedOn w:val="8"/>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qFormat/>
    <w:uiPriority w:val="0"/>
    <w:rPr>
      <w:color w:val="0000FF"/>
      <w:u w:val="single"/>
    </w:rPr>
  </w:style>
  <w:style w:type="character" w:styleId="29">
    <w:name w:val="annotation reference"/>
    <w:basedOn w:val="25"/>
    <w:qFormat/>
    <w:uiPriority w:val="0"/>
    <w:rPr>
      <w:sz w:val="21"/>
      <w:szCs w:val="21"/>
    </w:rPr>
  </w:style>
  <w:style w:type="character" w:styleId="30">
    <w:name w:val="footnote reference"/>
    <w:semiHidden/>
    <w:unhideWhenUsed/>
    <w:qFormat/>
    <w:uiPriority w:val="99"/>
    <w:rPr>
      <w:vertAlign w:val="superscript"/>
    </w:rPr>
  </w:style>
  <w:style w:type="paragraph" w:customStyle="1" w:styleId="31">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21"/>
    <w:basedOn w:val="25"/>
    <w:qFormat/>
    <w:uiPriority w:val="0"/>
    <w:rPr>
      <w:rFonts w:hint="default" w:ascii="Arial" w:hAnsi="Arial" w:cs="Arial"/>
      <w:color w:val="000000"/>
      <w:sz w:val="20"/>
      <w:szCs w:val="20"/>
      <w:u w:val="none"/>
    </w:rPr>
  </w:style>
  <w:style w:type="character" w:customStyle="1" w:styleId="48">
    <w:name w:val="font01"/>
    <w:basedOn w:val="25"/>
    <w:qFormat/>
    <w:uiPriority w:val="0"/>
    <w:rPr>
      <w:rFonts w:hint="eastAsia" w:ascii="宋体" w:hAnsi="宋体" w:eastAsia="宋体" w:cs="宋体"/>
      <w:color w:val="000000"/>
      <w:sz w:val="20"/>
      <w:szCs w:val="20"/>
      <w:u w:val="none"/>
    </w:rPr>
  </w:style>
  <w:style w:type="paragraph" w:customStyle="1" w:styleId="49">
    <w:name w:val="纯文本1"/>
    <w:basedOn w:val="50"/>
    <w:qFormat/>
    <w:uiPriority w:val="0"/>
    <w:pPr>
      <w:widowControl/>
      <w:jc w:val="left"/>
    </w:pPr>
    <w:rPr>
      <w:rFonts w:ascii="宋体" w:hAnsi="Courier New"/>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1">
    <w:name w:val="Table Paragraph"/>
    <w:basedOn w:val="1"/>
    <w:qFormat/>
    <w:uiPriority w:val="1"/>
    <w:rPr>
      <w:rFonts w:ascii="宋体" w:hAnsi="宋体" w:cs="宋体"/>
    </w:rPr>
  </w:style>
  <w:style w:type="paragraph" w:customStyle="1" w:styleId="52">
    <w:name w:val="WPSOffice手动目录 1"/>
    <w:qFormat/>
    <w:uiPriority w:val="0"/>
    <w:rPr>
      <w:rFonts w:ascii="Times New Roman" w:hAnsi="Times New Roman" w:eastAsia="宋体" w:cs="Times New Roman"/>
      <w:lang w:val="en-US" w:eastAsia="zh-CN" w:bidi="ar-SA"/>
    </w:rPr>
  </w:style>
  <w:style w:type="character" w:customStyle="1" w:styleId="53">
    <w:name w:val="标题 1 Char Char"/>
    <w:basedOn w:val="25"/>
    <w:qFormat/>
    <w:uiPriority w:val="0"/>
    <w:rPr>
      <w:rFonts w:eastAsia="宋体"/>
      <w:b/>
      <w:spacing w:val="-2"/>
      <w:sz w:val="24"/>
      <w:lang w:val="en-US" w:eastAsia="zh-CN" w:bidi="ar-SA"/>
    </w:rPr>
  </w:style>
  <w:style w:type="character" w:customStyle="1" w:styleId="54">
    <w:name w:val="批注框文本 Char"/>
    <w:basedOn w:val="25"/>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浙江网高科技有限公司</Company>
  <Pages>58</Pages>
  <Words>24774</Words>
  <Characters>26256</Characters>
  <Lines>174</Lines>
  <Paragraphs>49</Paragraphs>
  <TotalTime>15</TotalTime>
  <ScaleCrop>false</ScaleCrop>
  <LinksUpToDate>false</LinksUpToDate>
  <CharactersWithSpaces>27726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黄汉霖</cp:lastModifiedBy>
  <cp:lastPrinted>2021-08-18T01:05:00Z</cp:lastPrinted>
  <dcterms:modified xsi:type="dcterms:W3CDTF">2024-10-18T07:09:02Z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A09EC81CB4F24011A77AB7BA1BD72509_13</vt:lpwstr>
  </property>
</Properties>
</file>