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8B3DB">
      <w:pPr>
        <w:rPr>
          <w:color w:val="auto"/>
          <w:highlight w:val="none"/>
        </w:rPr>
      </w:pPr>
      <w:bookmarkStart w:id="0" w:name="_Hlt74728647"/>
      <w:bookmarkEnd w:id="0"/>
      <w:bookmarkStart w:id="1" w:name="_Hlt74729822"/>
      <w:bookmarkEnd w:id="1"/>
      <w:bookmarkStart w:id="2" w:name="_Hlt74707423"/>
      <w:bookmarkEnd w:id="2"/>
      <w:bookmarkStart w:id="3" w:name="_Hlt74649545"/>
      <w:bookmarkEnd w:id="3"/>
      <w:bookmarkStart w:id="4" w:name="第二部分"/>
      <w:bookmarkStart w:id="5" w:name="_Toc91899870"/>
      <w:bookmarkStart w:id="6" w:name="_Toc91899871"/>
    </w:p>
    <w:p w14:paraId="18C630D2">
      <w:pPr>
        <w:spacing w:line="360" w:lineRule="auto"/>
        <w:jc w:val="center"/>
        <w:rPr>
          <w:rFonts w:hint="eastAsia" w:ascii="宋体" w:hAnsi="宋体" w:eastAsia="宋体" w:cs="宋体"/>
          <w:b/>
          <w:i w:val="0"/>
          <w:iCs w:val="0"/>
          <w:sz w:val="24"/>
        </w:rPr>
      </w:pPr>
    </w:p>
    <w:p w14:paraId="260BB525">
      <w:pPr>
        <w:pStyle w:val="23"/>
        <w:rPr>
          <w:rFonts w:hint="eastAsia" w:ascii="宋体" w:hAnsi="宋体" w:eastAsia="宋体" w:cs="宋体"/>
          <w:b/>
          <w:i w:val="0"/>
          <w:iCs w:val="0"/>
          <w:sz w:val="24"/>
        </w:rPr>
      </w:pPr>
    </w:p>
    <w:p w14:paraId="628801E5">
      <w:pPr>
        <w:pStyle w:val="23"/>
        <w:rPr>
          <w:rFonts w:hint="eastAsia" w:ascii="宋体" w:hAnsi="宋体" w:eastAsia="宋体" w:cs="宋体"/>
          <w:b/>
          <w:i w:val="0"/>
          <w:iCs w:val="0"/>
          <w:sz w:val="24"/>
        </w:rPr>
      </w:pPr>
    </w:p>
    <w:p w14:paraId="0E957F5E">
      <w:pPr>
        <w:adjustRightInd/>
        <w:spacing w:line="360" w:lineRule="auto"/>
        <w:jc w:val="center"/>
        <w:rPr>
          <w:rFonts w:hint="eastAsia" w:ascii="宋体" w:hAnsi="宋体" w:eastAsia="宋体" w:cs="宋体"/>
          <w:i w:val="0"/>
          <w:iCs w:val="0"/>
          <w:sz w:val="48"/>
          <w:szCs w:val="48"/>
          <w:lang w:eastAsia="zh-CN"/>
        </w:rPr>
      </w:pPr>
      <w:r>
        <w:rPr>
          <w:rFonts w:hint="eastAsia" w:ascii="宋体" w:hAnsi="宋体" w:eastAsia="宋体" w:cs="宋体"/>
          <w:i w:val="0"/>
          <w:iCs w:val="0"/>
          <w:sz w:val="48"/>
          <w:szCs w:val="48"/>
          <w:lang w:eastAsia="zh-CN"/>
        </w:rPr>
        <w:t>宁围街道市北区块河道保洁服务采购项目</w:t>
      </w:r>
    </w:p>
    <w:p w14:paraId="36620368">
      <w:pPr>
        <w:adjustRightInd/>
        <w:spacing w:line="360" w:lineRule="auto"/>
        <w:jc w:val="center"/>
        <w:rPr>
          <w:rFonts w:hint="eastAsia" w:ascii="宋体" w:hAnsi="宋体" w:eastAsia="宋体" w:cs="宋体"/>
          <w:i w:val="0"/>
          <w:iCs w:val="0"/>
          <w:sz w:val="48"/>
          <w:szCs w:val="48"/>
        </w:rPr>
      </w:pPr>
      <w:r>
        <w:rPr>
          <w:rFonts w:hint="eastAsia" w:ascii="宋体" w:hAnsi="宋体" w:eastAsia="宋体" w:cs="宋体"/>
          <w:i w:val="0"/>
          <w:iCs w:val="0"/>
          <w:sz w:val="48"/>
          <w:szCs w:val="48"/>
        </w:rPr>
        <w:t xml:space="preserve">招标文件 </w:t>
      </w:r>
    </w:p>
    <w:p w14:paraId="55B85835">
      <w:pPr>
        <w:adjustRightInd/>
        <w:spacing w:line="360" w:lineRule="auto"/>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 xml:space="preserve"> （电子招投标）</w:t>
      </w:r>
    </w:p>
    <w:p w14:paraId="30C92FDC">
      <w:pPr>
        <w:snapToGrid w:val="0"/>
        <w:spacing w:line="360" w:lineRule="auto"/>
        <w:jc w:val="center"/>
        <w:rPr>
          <w:rFonts w:hint="default" w:ascii="宋体" w:hAnsi="宋体" w:eastAsia="宋体" w:cs="宋体"/>
          <w:i w:val="0"/>
          <w:iCs w:val="0"/>
          <w:sz w:val="30"/>
          <w:szCs w:val="30"/>
          <w:lang w:val="en-US" w:eastAsia="zh-CN"/>
        </w:rPr>
      </w:pPr>
      <w:r>
        <w:rPr>
          <w:rFonts w:hint="eastAsia" w:ascii="宋体" w:hAnsi="宋体" w:eastAsia="宋体" w:cs="宋体"/>
          <w:i w:val="0"/>
          <w:iCs w:val="0"/>
          <w:sz w:val="30"/>
          <w:szCs w:val="30"/>
        </w:rPr>
        <w:t>编号:ZFCG-NW2024</w:t>
      </w:r>
      <w:r>
        <w:rPr>
          <w:rFonts w:hint="eastAsia" w:ascii="宋体" w:hAnsi="宋体" w:cs="宋体"/>
          <w:i w:val="0"/>
          <w:iCs w:val="0"/>
          <w:sz w:val="30"/>
          <w:szCs w:val="30"/>
          <w:lang w:val="en-US" w:eastAsia="zh-CN"/>
        </w:rPr>
        <w:t>1003</w:t>
      </w:r>
    </w:p>
    <w:p w14:paraId="2C56B096">
      <w:pPr>
        <w:adjustRightInd/>
        <w:spacing w:line="360" w:lineRule="auto"/>
        <w:rPr>
          <w:rFonts w:hint="eastAsia" w:ascii="宋体" w:hAnsi="宋体" w:eastAsia="宋体" w:cs="宋体"/>
          <w:i w:val="0"/>
          <w:iCs w:val="0"/>
          <w:sz w:val="28"/>
          <w:szCs w:val="20"/>
        </w:rPr>
      </w:pPr>
    </w:p>
    <w:p w14:paraId="1755B413">
      <w:pPr>
        <w:spacing w:line="360" w:lineRule="auto"/>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 xml:space="preserve"> </w:t>
      </w:r>
    </w:p>
    <w:p w14:paraId="5F56181A">
      <w:pPr>
        <w:spacing w:line="360" w:lineRule="auto"/>
        <w:jc w:val="center"/>
        <w:rPr>
          <w:rFonts w:hint="eastAsia" w:ascii="宋体" w:hAnsi="宋体" w:eastAsia="宋体" w:cs="宋体"/>
          <w:b/>
          <w:i w:val="0"/>
          <w:iCs w:val="0"/>
          <w:sz w:val="44"/>
          <w:szCs w:val="44"/>
        </w:rPr>
      </w:pPr>
    </w:p>
    <w:p w14:paraId="7DD0D9F9">
      <w:pPr>
        <w:spacing w:line="360" w:lineRule="auto"/>
        <w:jc w:val="center"/>
        <w:rPr>
          <w:rFonts w:hint="eastAsia" w:ascii="宋体" w:hAnsi="宋体" w:eastAsia="宋体" w:cs="宋体"/>
          <w:i w:val="0"/>
          <w:iCs w:val="0"/>
          <w:sz w:val="24"/>
        </w:rPr>
      </w:pPr>
    </w:p>
    <w:p w14:paraId="77F8A404">
      <w:pPr>
        <w:spacing w:after="0" w:line="360" w:lineRule="auto"/>
        <w:jc w:val="both"/>
        <w:rPr>
          <w:rFonts w:hint="eastAsia" w:ascii="宋体" w:hAnsi="宋体" w:cs="宋体"/>
          <w:bCs/>
          <w:i w:val="0"/>
          <w:iCs w:val="0"/>
          <w:color w:val="auto"/>
          <w:sz w:val="32"/>
          <w:szCs w:val="32"/>
          <w:lang w:eastAsia="zh-CN"/>
        </w:rPr>
      </w:pPr>
    </w:p>
    <w:p w14:paraId="3A6C3B7D">
      <w:pPr>
        <w:pStyle w:val="23"/>
        <w:rPr>
          <w:rFonts w:hint="eastAsia" w:ascii="宋体" w:hAnsi="宋体" w:cs="宋体"/>
          <w:bCs/>
          <w:i w:val="0"/>
          <w:iCs w:val="0"/>
          <w:color w:val="auto"/>
          <w:sz w:val="32"/>
          <w:szCs w:val="32"/>
          <w:lang w:eastAsia="zh-CN"/>
        </w:rPr>
      </w:pPr>
    </w:p>
    <w:p w14:paraId="30835F53">
      <w:pPr>
        <w:pStyle w:val="23"/>
        <w:rPr>
          <w:rFonts w:hint="eastAsia" w:ascii="宋体" w:hAnsi="宋体" w:cs="宋体"/>
          <w:bCs/>
          <w:i w:val="0"/>
          <w:iCs w:val="0"/>
          <w:color w:val="auto"/>
          <w:sz w:val="32"/>
          <w:szCs w:val="32"/>
          <w:lang w:eastAsia="zh-CN"/>
        </w:rPr>
      </w:pPr>
    </w:p>
    <w:p w14:paraId="0B7C32EC">
      <w:pPr>
        <w:pStyle w:val="23"/>
        <w:rPr>
          <w:rFonts w:hint="eastAsia" w:ascii="宋体" w:hAnsi="宋体" w:cs="宋体"/>
          <w:bCs/>
          <w:i w:val="0"/>
          <w:iCs w:val="0"/>
          <w:color w:val="auto"/>
          <w:sz w:val="32"/>
          <w:szCs w:val="32"/>
          <w:lang w:eastAsia="zh-CN"/>
        </w:rPr>
      </w:pPr>
    </w:p>
    <w:p w14:paraId="4B612150">
      <w:pPr>
        <w:spacing w:after="0" w:line="360" w:lineRule="auto"/>
        <w:jc w:val="both"/>
        <w:rPr>
          <w:rFonts w:hint="eastAsia" w:ascii="宋体" w:hAnsi="宋体" w:cs="宋体"/>
          <w:bCs/>
          <w:i w:val="0"/>
          <w:iCs w:val="0"/>
          <w:color w:val="auto"/>
          <w:sz w:val="32"/>
          <w:szCs w:val="32"/>
          <w:lang w:eastAsia="zh-CN"/>
        </w:rPr>
      </w:pPr>
    </w:p>
    <w:p w14:paraId="5E1CF542">
      <w:pPr>
        <w:jc w:val="center"/>
        <w:rPr>
          <w:color w:val="auto"/>
        </w:rPr>
      </w:pPr>
    </w:p>
    <w:p w14:paraId="5E0AC12F">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采购人：杭州市萧山区人民政府宁围街道办事处</w:t>
      </w:r>
      <w:r>
        <w:rPr>
          <w:rFonts w:hint="eastAsia" w:ascii="仿宋" w:hAnsi="仿宋" w:eastAsia="仿宋" w:cs="仿宋"/>
          <w:color w:val="auto"/>
          <w:sz w:val="32"/>
          <w:szCs w:val="32"/>
          <w:highlight w:val="none"/>
          <w:lang w:val="en-US" w:eastAsia="zh-CN"/>
        </w:rPr>
        <w:t xml:space="preserve">              采购代理机构：</w:t>
      </w:r>
      <w:r>
        <w:rPr>
          <w:rFonts w:hint="eastAsia" w:ascii="仿宋" w:hAnsi="仿宋" w:eastAsia="仿宋" w:cs="仿宋"/>
          <w:color w:val="auto"/>
          <w:sz w:val="32"/>
          <w:szCs w:val="32"/>
          <w:highlight w:val="none"/>
          <w:lang w:eastAsia="zh-CN"/>
        </w:rPr>
        <w:t>浙江方舟工程造价咨询有限公司</w:t>
      </w:r>
    </w:p>
    <w:p w14:paraId="38D8B3F1">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28</w:t>
      </w:r>
      <w:r>
        <w:rPr>
          <w:rFonts w:hint="eastAsia" w:ascii="仿宋" w:hAnsi="仿宋" w:eastAsia="仿宋" w:cs="仿宋"/>
          <w:color w:val="auto"/>
          <w:sz w:val="32"/>
          <w:szCs w:val="32"/>
          <w:highlight w:val="none"/>
          <w:lang w:eastAsia="zh-CN"/>
        </w:rPr>
        <w:t>日</w:t>
      </w:r>
    </w:p>
    <w:p w14:paraId="6F7B1979">
      <w:pPr>
        <w:pStyle w:val="23"/>
        <w:rPr>
          <w:color w:val="auto"/>
          <w:highlight w:val="none"/>
        </w:rPr>
      </w:pPr>
    </w:p>
    <w:p w14:paraId="2551A61B">
      <w:pPr>
        <w:pStyle w:val="23"/>
        <w:rPr>
          <w:color w:val="auto"/>
          <w:highlight w:val="none"/>
        </w:rPr>
      </w:pPr>
    </w:p>
    <w:p w14:paraId="328BFDA1"/>
    <w:p w14:paraId="0DDB444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52F7D85">
      <w:pPr>
        <w:spacing w:line="360" w:lineRule="auto"/>
        <w:rPr>
          <w:rFonts w:ascii="宋体" w:hAnsi="宋体" w:cs="宋体"/>
          <w:color w:val="auto"/>
          <w:sz w:val="32"/>
          <w:szCs w:val="32"/>
          <w:highlight w:val="none"/>
        </w:rPr>
      </w:pPr>
    </w:p>
    <w:p w14:paraId="22B5F89E">
      <w:pPr>
        <w:spacing w:line="360" w:lineRule="auto"/>
        <w:rPr>
          <w:rFonts w:ascii="宋体" w:hAnsi="宋体" w:cs="宋体"/>
          <w:color w:val="auto"/>
          <w:sz w:val="32"/>
          <w:szCs w:val="32"/>
          <w:highlight w:val="none"/>
        </w:rPr>
      </w:pPr>
    </w:p>
    <w:p w14:paraId="6316E6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E515F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68405F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299C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0C728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3F553B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3FE38B5">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3CCB21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49C65CA2">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A2DAB28">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宁围街道市北区块河道保洁服务采购项目</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18</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98778DE">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BEE62F2">
      <w:pPr>
        <w:snapToGrid w:val="0"/>
        <w:spacing w:line="360" w:lineRule="auto"/>
        <w:ind w:firstLine="482" w:firstLineChars="200"/>
        <w:jc w:val="both"/>
        <w:rPr>
          <w:rFonts w:hint="eastAsia" w:ascii="宋体" w:hAnsi="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ZFCG-NW2024</w:t>
      </w:r>
      <w:r>
        <w:rPr>
          <w:rFonts w:hint="eastAsia" w:ascii="宋体" w:hAnsi="宋体" w:cs="宋体"/>
          <w:color w:val="auto"/>
          <w:sz w:val="24"/>
          <w:highlight w:val="none"/>
          <w:lang w:val="en-US" w:eastAsia="zh-CN"/>
        </w:rPr>
        <w:t>1003</w:t>
      </w:r>
    </w:p>
    <w:p w14:paraId="58FA3BEC">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宁围街道市北区块河道保洁服务采购项目</w:t>
      </w:r>
    </w:p>
    <w:p w14:paraId="58C9C89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875000</w:t>
      </w:r>
    </w:p>
    <w:p w14:paraId="1F571A26">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875000</w:t>
      </w:r>
    </w:p>
    <w:p w14:paraId="4B1B3C10">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rPr>
        <w:t>宁围街道市北区块河道保洁服务。详见招标文件第三部分采购需求，供应商可点击本公告下方“浏览采购文件”查看采购需求。</w:t>
      </w:r>
    </w:p>
    <w:p w14:paraId="3A64C131">
      <w:pPr>
        <w:pStyle w:val="128"/>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合同履约期限：详见招标文件</w:t>
      </w:r>
    </w:p>
    <w:p w14:paraId="6C7619A8">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5E744CA1">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D03A1B7">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01B15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01DAC39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67C38C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398611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C482822">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1AC63F6">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D0A987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8703E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9A62E4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92AD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FAEC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71D1C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32"/>
          <w:highlight w:val="none"/>
          <w:u w:val="single"/>
        </w:rPr>
        <w:t>202</w:t>
      </w:r>
      <w:r>
        <w:rPr>
          <w:rFonts w:hint="eastAsia" w:ascii="宋体" w:hAnsi="宋体" w:cs="宋体"/>
          <w:color w:val="auto"/>
          <w:sz w:val="24"/>
          <w:szCs w:val="32"/>
          <w:highlight w:val="none"/>
          <w:u w:val="single"/>
          <w:lang w:val="en-US" w:eastAsia="zh-CN"/>
        </w:rPr>
        <w:t>4</w:t>
      </w:r>
      <w:r>
        <w:rPr>
          <w:rFonts w:hint="eastAsia" w:ascii="宋体" w:hAnsi="宋体" w:eastAsia="宋体" w:cs="宋体"/>
          <w:color w:val="auto"/>
          <w:sz w:val="24"/>
          <w:szCs w:val="32"/>
          <w:highlight w:val="none"/>
          <w:u w:val="single"/>
        </w:rPr>
        <w:t>年</w:t>
      </w:r>
      <w:r>
        <w:rPr>
          <w:rFonts w:hint="eastAsia" w:ascii="宋体" w:hAnsi="宋体" w:cs="宋体"/>
          <w:color w:val="auto"/>
          <w:sz w:val="24"/>
          <w:szCs w:val="32"/>
          <w:highlight w:val="none"/>
          <w:u w:val="single"/>
          <w:lang w:val="en-US" w:eastAsia="zh-CN"/>
        </w:rPr>
        <w:t xml:space="preserve"> 11</w:t>
      </w:r>
      <w:r>
        <w:rPr>
          <w:rFonts w:hint="eastAsia" w:ascii="宋体" w:hAnsi="宋体" w:eastAsia="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18</w:t>
      </w:r>
      <w:r>
        <w:rPr>
          <w:rFonts w:hint="eastAsia" w:ascii="宋体" w:hAnsi="宋体" w:eastAsia="宋体" w:cs="宋体"/>
          <w:color w:val="auto"/>
          <w:sz w:val="24"/>
          <w:szCs w:val="32"/>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3A7D53C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36C08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3AF0A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r>
        <w:rPr>
          <w:rFonts w:hint="eastAsia" w:ascii="宋体" w:hAnsi="宋体" w:cs="宋体"/>
          <w:color w:val="auto"/>
          <w:sz w:val="24"/>
          <w:highlight w:val="none"/>
        </w:rPr>
        <w:tab/>
      </w:r>
    </w:p>
    <w:p w14:paraId="595BBA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ED5302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7DC6A6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0B6964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7DF33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60BBD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1A9419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46F73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4313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CEC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FCE3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7CC5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FDDB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6990C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采购人信息</w:t>
      </w:r>
    </w:p>
    <w:p w14:paraId="4AFCAE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名    称：杭州市萧山区人民政府宁围街道办事处</w:t>
      </w:r>
    </w:p>
    <w:p w14:paraId="32EBAC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地    址：杭州市萧山区宁围街道振宁路228号       </w:t>
      </w:r>
    </w:p>
    <w:p w14:paraId="35D9D8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传    真： /</w:t>
      </w:r>
    </w:p>
    <w:p w14:paraId="77FD374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项目联系人（询问）：沈佳云</w:t>
      </w:r>
    </w:p>
    <w:p w14:paraId="122DBF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项目联系方式（询问）：0571-82870826 </w:t>
      </w:r>
    </w:p>
    <w:p w14:paraId="02E34E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质疑联系人：倪陆扬</w:t>
      </w:r>
    </w:p>
    <w:p w14:paraId="6570187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质疑联系方式：0571-82863812 </w:t>
      </w:r>
    </w:p>
    <w:p w14:paraId="6B0AE9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采购代理机构信息</w:t>
      </w:r>
    </w:p>
    <w:p w14:paraId="39CA4F3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浙江方舟工程造价咨询有限公司</w:t>
      </w:r>
    </w:p>
    <w:p w14:paraId="020B48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萧山区盈丰街道民和路浙江民营企业发展大厦B座7023</w:t>
      </w:r>
    </w:p>
    <w:p w14:paraId="5DA138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传    真：/ </w:t>
      </w:r>
    </w:p>
    <w:p w14:paraId="6797B9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李滨杰</w:t>
      </w:r>
    </w:p>
    <w:p w14:paraId="05D7FDC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18058784390</w:t>
      </w:r>
    </w:p>
    <w:p w14:paraId="5337EB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马女士</w:t>
      </w:r>
    </w:p>
    <w:p w14:paraId="3A5B89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15068809392</w:t>
      </w:r>
    </w:p>
    <w:p w14:paraId="502299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同级政府采购监督管理部门</w:t>
      </w:r>
    </w:p>
    <w:p w14:paraId="4DF2DB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名    称：萧山区财政局、浙江省政府采购行政裁决服务中心（杭州）</w:t>
      </w:r>
    </w:p>
    <w:p w14:paraId="355E59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14:paraId="4791DD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21FCD9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联系人：朱女士/王女士</w:t>
      </w:r>
    </w:p>
    <w:p w14:paraId="322470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监督投诉电话：0571-85252453</w:t>
      </w:r>
    </w:p>
    <w:p w14:paraId="73ADF9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highlight w:val="none"/>
        </w:rPr>
      </w:pPr>
      <w:r>
        <w:rPr>
          <w:rFonts w:hint="eastAsia" w:ascii="宋体" w:hAnsi="宋体" w:cs="宋体"/>
          <w:color w:val="auto"/>
          <w:sz w:val="24"/>
          <w:highlight w:val="none"/>
        </w:rPr>
        <w:t>政策咨询电话：0571-82756122（汤先生）</w:t>
      </w:r>
    </w:p>
    <w:p w14:paraId="038C4D7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E6B568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eastAsia="宋体" w:cs="宋体"/>
          <w:color w:val="auto"/>
          <w:sz w:val="24"/>
          <w:highlight w:val="none"/>
          <w:lang w:val="en-US" w:eastAsia="zh-CN"/>
        </w:rPr>
        <w:t>CA问题联系电话（人工）：汇信CA 400-888-4636；天谷CA 400-087-8198</w:t>
      </w:r>
      <w:r>
        <w:rPr>
          <w:rFonts w:hint="eastAsia" w:ascii="宋体" w:hAnsi="宋体" w:cs="宋体"/>
          <w:color w:val="auto"/>
          <w:sz w:val="24"/>
          <w:highlight w:val="none"/>
        </w:rPr>
        <w:t>。</w:t>
      </w:r>
    </w:p>
    <w:p w14:paraId="2B3194B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38A568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00FE96F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F33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52B1BC">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6A66A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42FB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本项目的特别规定</w:t>
            </w:r>
          </w:p>
        </w:tc>
      </w:tr>
      <w:tr w14:paraId="67C1F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8AAFE4">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E61BBCC">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0BF01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服务类。</w:t>
            </w:r>
          </w:p>
        </w:tc>
      </w:tr>
      <w:tr w14:paraId="18726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69B8C8">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F2B812">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F97D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（1）标的：</w:t>
            </w:r>
            <w:r>
              <w:rPr>
                <w:rFonts w:hint="eastAsia" w:ascii="宋体" w:hAnsi="宋体" w:cs="宋体"/>
                <w:color w:val="auto"/>
                <w:sz w:val="24"/>
                <w:szCs w:val="24"/>
                <w:highlight w:val="none"/>
                <w:u w:val="single"/>
                <w:lang w:eastAsia="zh-CN"/>
              </w:rPr>
              <w:t>宁围街道市北区块河道保洁服务采购项目</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其他未列明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行业；</w:t>
            </w:r>
          </w:p>
          <w:p w14:paraId="7FA1E39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szCs w:val="24"/>
                <w:highlight w:val="none"/>
              </w:rPr>
            </w:pPr>
            <w:r>
              <w:rPr>
                <w:rFonts w:hint="eastAsia" w:ascii="宋体" w:hAnsi="宋体" w:cs="宋体"/>
                <w:color w:val="auto"/>
                <w:sz w:val="22"/>
                <w:szCs w:val="22"/>
                <w:highlight w:val="none"/>
              </w:rPr>
              <w:t>《关于印发中小企业划型标准规定的通知》工信部联企业〔2011〕300号</w:t>
            </w:r>
          </w:p>
        </w:tc>
      </w:tr>
      <w:tr w14:paraId="118B5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8B7B8E">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9826E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03838">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2E472E78">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53C9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93B961">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470538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4E7D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工作分包。</w:t>
            </w:r>
          </w:p>
          <w:p w14:paraId="488B1836">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B</w:t>
            </w:r>
            <w:r>
              <w:rPr>
                <w:rFonts w:hint="eastAsia" w:ascii="宋体" w:hAnsi="宋体" w:cs="宋体"/>
                <w:color w:val="auto"/>
                <w:sz w:val="24"/>
                <w:szCs w:val="24"/>
                <w:highlight w:val="none"/>
              </w:rPr>
              <w:t>不同意分包。</w:t>
            </w:r>
          </w:p>
          <w:p w14:paraId="17481618">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19E71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A5F3AB">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996AE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35DA3D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eastAsia="MS Gothic" w:cs="宋体"/>
                    <w:color w:val="auto"/>
                    <w:kern w:val="0"/>
                    <w:sz w:val="24"/>
                    <w:szCs w:val="24"/>
                    <w:highlight w:val="none"/>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04384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69643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CB7F2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64DEC9">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ascii="Wingdings" w:hAnsi="Wingdings"/>
                    <w:color w:val="auto"/>
                    <w:sz w:val="24"/>
                    <w:szCs w:val="24"/>
                    <w:highlight w:val="none"/>
                  </w:rPr>
                  <w:t></w:t>
                </w:r>
              </w:sdtContent>
            </w:sdt>
            <w:r>
              <w:rPr>
                <w:rFonts w:hint="eastAsia" w:ascii="宋体" w:hAnsi="宋体" w:eastAsia="宋体" w:cs="宋体"/>
                <w:color w:val="auto"/>
                <w:kern w:val="0"/>
                <w:sz w:val="24"/>
                <w:szCs w:val="24"/>
                <w:highlight w:val="none"/>
              </w:rPr>
              <w:t>A</w:t>
            </w:r>
            <w:r>
              <w:rPr>
                <w:rFonts w:hint="eastAsia"/>
                <w:color w:val="auto"/>
                <w:sz w:val="24"/>
                <w:szCs w:val="24"/>
                <w:highlight w:val="none"/>
              </w:rPr>
              <w:t>不要求提供。</w:t>
            </w:r>
          </w:p>
        </w:tc>
      </w:tr>
      <w:tr w14:paraId="4011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4E001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1FFA26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C6ECD4">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094E9567">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141FA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vMerge w:val="restart"/>
            <w:tcBorders>
              <w:top w:val="single" w:color="auto" w:sz="4" w:space="0"/>
              <w:left w:val="single" w:color="auto" w:sz="4" w:space="0"/>
              <w:right w:val="single" w:color="auto" w:sz="4" w:space="0"/>
            </w:tcBorders>
            <w:vAlign w:val="center"/>
          </w:tcPr>
          <w:p w14:paraId="1D141EC6">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B19CCB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DF3DAC">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16A076F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46F75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 w:hRule="atLeast"/>
          <w:tblHeader/>
        </w:trPr>
        <w:tc>
          <w:tcPr>
            <w:tcW w:w="629" w:type="dxa"/>
            <w:vMerge w:val="continue"/>
            <w:tcBorders>
              <w:left w:val="single" w:color="auto" w:sz="4" w:space="0"/>
              <w:bottom w:val="single" w:color="auto" w:sz="4" w:space="0"/>
              <w:right w:val="single" w:color="auto" w:sz="4" w:space="0"/>
            </w:tcBorders>
            <w:vAlign w:val="center"/>
          </w:tcPr>
          <w:p w14:paraId="2BD6A2E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24C508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7C5706C">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p>
        </w:tc>
      </w:tr>
      <w:tr w14:paraId="7313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CEDAD7">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9C9E2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751E4">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无。</w:t>
            </w:r>
          </w:p>
        </w:tc>
      </w:tr>
      <w:tr w14:paraId="10B5F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23BCA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C6C14C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697A67">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26640539">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47529287">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915A6B9">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6E3E8095">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00357C04">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4A91D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2" w:hRule="atLeast"/>
          <w:tblHeader/>
        </w:trPr>
        <w:tc>
          <w:tcPr>
            <w:tcW w:w="629" w:type="dxa"/>
            <w:tcBorders>
              <w:top w:val="single" w:color="auto" w:sz="4" w:space="0"/>
              <w:left w:val="single" w:color="000000" w:sz="8" w:space="0"/>
              <w:right w:val="single" w:color="000000" w:sz="2" w:space="0"/>
            </w:tcBorders>
            <w:vAlign w:val="center"/>
          </w:tcPr>
          <w:p w14:paraId="7555218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0C2DEFC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8D2655A">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E74883B">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2688A9AA">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02464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1CF8B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BEB029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7D9D2FE">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color w:val="auto"/>
                <w:sz w:val="24"/>
                <w:szCs w:val="24"/>
                <w:highlight w:val="none"/>
              </w:rPr>
            </w:pPr>
            <w:r>
              <w:rPr>
                <w:rFonts w:hint="eastAsia" w:hAnsi="宋体" w:cs="宋体"/>
                <w:color w:val="auto"/>
                <w:kern w:val="28"/>
                <w:sz w:val="24"/>
                <w:szCs w:val="24"/>
                <w:highlight w:val="none"/>
              </w:rPr>
              <w:t>本项目备份文件是否收取：不收取</w:t>
            </w:r>
          </w:p>
          <w:p w14:paraId="39E37D62">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color w:val="auto"/>
                <w:kern w:val="28"/>
                <w:sz w:val="24"/>
                <w:szCs w:val="24"/>
                <w:highlight w:val="none"/>
              </w:rPr>
            </w:pPr>
            <w:r>
              <w:rPr>
                <w:rFonts w:hint="eastAsia" w:hAnsi="宋体" w:cs="宋体"/>
                <w:b/>
                <w:color w:val="auto"/>
                <w:sz w:val="24"/>
                <w:szCs w:val="24"/>
                <w:highlight w:val="none"/>
              </w:rPr>
              <w:t>采购人、采购代理机构不强制或变相强制投标人提交备份投标文件。</w:t>
            </w:r>
          </w:p>
        </w:tc>
      </w:tr>
      <w:tr w14:paraId="51AE8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963E56">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D83350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B857F">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eastAsia="宋体" w:cs="仿宋_GB2312"/>
                <w:color w:val="auto"/>
                <w:sz w:val="24"/>
                <w:szCs w:val="24"/>
                <w:highlight w:val="none"/>
                <w:lang w:eastAsia="zh-CN"/>
              </w:rPr>
            </w:pPr>
            <w:r>
              <w:rPr>
                <w:rFonts w:hint="eastAsia" w:cs="仿宋_GB2312"/>
                <w:color w:val="auto"/>
                <w:sz w:val="24"/>
                <w:szCs w:val="24"/>
                <w:highlight w:val="none"/>
              </w:rPr>
              <w:t>(1)本项目采购代理费由中标单位支付</w:t>
            </w:r>
            <w:r>
              <w:rPr>
                <w:rFonts w:hint="eastAsia" w:cs="仿宋_GB2312"/>
                <w:color w:val="auto"/>
                <w:sz w:val="24"/>
                <w:szCs w:val="24"/>
                <w:highlight w:val="none"/>
                <w:lang w:eastAsia="zh-CN"/>
              </w:rPr>
              <w:t>，</w:t>
            </w:r>
          </w:p>
          <w:p w14:paraId="2BA3E2A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hAnsi="宋体" w:eastAsia="宋体" w:cs="宋体"/>
                <w:color w:val="auto"/>
                <w:kern w:val="28"/>
                <w:sz w:val="24"/>
                <w:szCs w:val="24"/>
                <w:highlight w:val="none"/>
                <w:lang w:eastAsia="zh-CN"/>
              </w:rPr>
            </w:pPr>
            <w:r>
              <w:rPr>
                <w:rFonts w:hint="eastAsia" w:ascii="宋体" w:hAnsi="宋体" w:cs="宋体"/>
                <w:snapToGrid w:val="0"/>
                <w:color w:val="auto"/>
                <w:kern w:val="28"/>
                <w:sz w:val="24"/>
                <w:szCs w:val="24"/>
                <w:highlight w:val="none"/>
              </w:rPr>
              <w:t>(2)采购代理费收费标准按计价格[2002]1980号文规定服务类收费标准下浮6</w:t>
            </w:r>
            <w:r>
              <w:rPr>
                <w:rFonts w:hint="eastAsia" w:hAnsi="宋体" w:cs="宋体"/>
                <w:snapToGrid w:val="0"/>
                <w:color w:val="auto"/>
                <w:kern w:val="28"/>
                <w:sz w:val="24"/>
                <w:szCs w:val="24"/>
                <w:highlight w:val="none"/>
                <w:lang w:eastAsia="zh-CN"/>
              </w:rPr>
              <w:t>4</w:t>
            </w:r>
            <w:r>
              <w:rPr>
                <w:rFonts w:hint="eastAsia" w:ascii="宋体" w:hAnsi="宋体" w:cs="宋体"/>
                <w:snapToGrid w:val="0"/>
                <w:color w:val="auto"/>
                <w:kern w:val="28"/>
                <w:sz w:val="24"/>
                <w:szCs w:val="24"/>
                <w:highlight w:val="none"/>
              </w:rPr>
              <w:t>%计取。采购代理费用由中标人领取中标通知书时向采购代理机构支付，投标人相关费用综合考虑在投标报价中</w:t>
            </w:r>
            <w:r>
              <w:rPr>
                <w:rFonts w:hint="eastAsia" w:ascii="宋体" w:hAnsi="宋体" w:cs="宋体"/>
                <w:snapToGrid w:val="0"/>
                <w:color w:val="auto"/>
                <w:kern w:val="28"/>
                <w:sz w:val="24"/>
                <w:szCs w:val="24"/>
                <w:highlight w:val="none"/>
                <w:lang w:eastAsia="zh-CN"/>
              </w:rPr>
              <w:t>。</w:t>
            </w:r>
          </w:p>
        </w:tc>
      </w:tr>
      <w:tr w14:paraId="35E1C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C6E19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76B2AA9">
            <w:pPr>
              <w:pageBreakBefore w:val="0"/>
              <w:widowControl w:val="0"/>
              <w:kinsoku/>
              <w:wordWrap/>
              <w:overflowPunct/>
              <w:topLinePunct w:val="0"/>
              <w:autoSpaceDE/>
              <w:autoSpaceDN/>
              <w:bidi w:val="0"/>
              <w:snapToGrid w:val="0"/>
              <w:spacing w:line="240" w:lineRule="auto"/>
              <w:jc w:val="center"/>
              <w:textAlignment w:val="auto"/>
              <w:rPr>
                <w:color w:val="auto"/>
                <w:sz w:val="24"/>
                <w:szCs w:val="24"/>
                <w:highlight w:val="none"/>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32274A9">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11A40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6BF2F8">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D22BE">
            <w:pPr>
              <w:pageBreakBefore w:val="0"/>
              <w:widowControl w:val="0"/>
              <w:kinsoku/>
              <w:wordWrap/>
              <w:overflowPunct/>
              <w:topLinePunct w:val="0"/>
              <w:autoSpaceDE/>
              <w:autoSpaceDN/>
              <w:bidi w:val="0"/>
              <w:snapToGrid w:val="0"/>
              <w:spacing w:line="240" w:lineRule="auto"/>
              <w:jc w:val="center"/>
              <w:textAlignment w:val="auto"/>
              <w:rPr>
                <w:rFonts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15C443E">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00B2F293">
            <w:pPr>
              <w:keepNext w:val="0"/>
              <w:keepLines w:val="0"/>
              <w:pageBreakBefore w:val="0"/>
              <w:widowControl w:val="0"/>
              <w:kinsoku/>
              <w:wordWrap/>
              <w:overflowPunct/>
              <w:topLinePunct w:val="0"/>
              <w:autoSpaceDE/>
              <w:autoSpaceDN/>
              <w:bidi w:val="0"/>
              <w:snapToGrid w:val="0"/>
              <w:spacing w:line="360" w:lineRule="auto"/>
              <w:jc w:val="both"/>
              <w:textAlignment w:val="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144A5E19">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00241C1B">
            <w:pPr>
              <w:keepNext w:val="0"/>
              <w:keepLines w:val="0"/>
              <w:pageBreakBefore w:val="0"/>
              <w:widowControl w:val="0"/>
              <w:kinsoku/>
              <w:wordWrap/>
              <w:overflowPunct/>
              <w:topLinePunct w:val="0"/>
              <w:autoSpaceDE/>
              <w:autoSpaceDN/>
              <w:bidi w:val="0"/>
              <w:snapToGrid w:val="0"/>
              <w:spacing w:line="360" w:lineRule="auto"/>
              <w:jc w:val="both"/>
              <w:textAlignment w:val="auto"/>
              <w:rPr>
                <w:rFonts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采购代理</w:t>
            </w:r>
            <w:r>
              <w:rPr>
                <w:b/>
                <w:bCs/>
                <w:color w:val="auto"/>
                <w:sz w:val="24"/>
                <w:szCs w:val="24"/>
                <w:highlight w:val="none"/>
              </w:rPr>
              <w:t>机构</w:t>
            </w:r>
            <w:r>
              <w:rPr>
                <w:color w:val="auto"/>
                <w:sz w:val="24"/>
                <w:szCs w:val="24"/>
                <w:highlight w:val="none"/>
              </w:rPr>
              <w:t>进行答复。</w:t>
            </w:r>
          </w:p>
        </w:tc>
      </w:tr>
      <w:tr w14:paraId="368FA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726AD7">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BA56A4A">
            <w:pPr>
              <w:pageBreakBefore w:val="0"/>
              <w:widowControl w:val="0"/>
              <w:kinsoku/>
              <w:wordWrap/>
              <w:overflowPunct/>
              <w:topLinePunct w:val="0"/>
              <w:autoSpaceDE/>
              <w:autoSpaceDN/>
              <w:bidi w:val="0"/>
              <w:snapToGrid w:val="0"/>
              <w:spacing w:line="240" w:lineRule="auto"/>
              <w:jc w:val="center"/>
              <w:textAlignment w:val="auto"/>
              <w:rPr>
                <w:rFonts w:cs="仿宋"/>
                <w:b/>
                <w:color w:val="auto"/>
                <w:sz w:val="24"/>
                <w:szCs w:val="24"/>
                <w:highlight w:val="none"/>
              </w:rPr>
            </w:pPr>
            <w:r>
              <w:rPr>
                <w:rFonts w:hint="eastAsia" w:cs="仿宋"/>
                <w:b/>
                <w:color w:val="auto"/>
                <w:sz w:val="24"/>
                <w:szCs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873F490">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rPr>
              <w:br w:type="textWrapping"/>
            </w:r>
            <w:r>
              <w:rPr>
                <w:rFonts w:hint="eastAsia" w:ascii="宋体" w:hAnsi="宋体" w:eastAsia="宋体" w:cs="宋体"/>
                <w:color w:val="auto"/>
                <w:sz w:val="24"/>
                <w:szCs w:val="24"/>
                <w:highlight w:val="none"/>
              </w:rPr>
              <w:t>联系电话: 0571-83587785/0571-82816012 联系地址: 萧山区通惠北路2-1号304室</w:t>
            </w:r>
          </w:p>
        </w:tc>
      </w:tr>
      <w:tr w14:paraId="3749E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5" w:hRule="atLeast"/>
          <w:tblHeader/>
        </w:trPr>
        <w:tc>
          <w:tcPr>
            <w:tcW w:w="629" w:type="dxa"/>
            <w:vMerge w:val="restart"/>
            <w:tcBorders>
              <w:top w:val="single" w:color="auto" w:sz="4" w:space="0"/>
              <w:left w:val="single" w:color="000000" w:sz="8" w:space="0"/>
              <w:right w:val="single" w:color="000000" w:sz="2" w:space="0"/>
            </w:tcBorders>
            <w:vAlign w:val="center"/>
          </w:tcPr>
          <w:p w14:paraId="16E21764">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01B449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85811A">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4202ABD3">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61867071">
            <w:pPr>
              <w:pStyle w:val="3"/>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09F35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right w:val="single" w:color="000000" w:sz="2" w:space="0"/>
            </w:tcBorders>
            <w:vAlign w:val="center"/>
          </w:tcPr>
          <w:p w14:paraId="50641B3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szCs w:val="24"/>
                <w:highlight w:val="none"/>
              </w:rPr>
            </w:pPr>
          </w:p>
        </w:tc>
        <w:tc>
          <w:tcPr>
            <w:tcW w:w="1843" w:type="dxa"/>
            <w:vMerge w:val="continue"/>
            <w:tcBorders>
              <w:left w:val="single" w:color="000000" w:sz="2" w:space="0"/>
              <w:right w:val="single" w:color="000000" w:sz="8" w:space="0"/>
            </w:tcBorders>
            <w:vAlign w:val="center"/>
          </w:tcPr>
          <w:p w14:paraId="1CDB537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5B675BE">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s="Arial" w:asciiTheme="minorEastAsia" w:hAnsiTheme="minorEastAsia" w:eastAsiaTheme="minorEastAsia"/>
                <w:color w:val="auto"/>
                <w:kern w:val="0"/>
                <w:sz w:val="24"/>
                <w:szCs w:val="24"/>
                <w:highlight w:val="none"/>
              </w:rPr>
              <w:t>评审因素对应的要求视为采购需求的一部分。</w:t>
            </w:r>
          </w:p>
          <w:p w14:paraId="7C749814">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olor w:val="auto"/>
                <w:sz w:val="24"/>
                <w:szCs w:val="24"/>
                <w:highlight w:val="none"/>
              </w:rPr>
              <w:t>本项目通用总则条款与前附表等专用特别规定有冲突之处，以专用条款（特别规定）为准</w:t>
            </w:r>
          </w:p>
        </w:tc>
      </w:tr>
      <w:tr w14:paraId="6AD1D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 w:hRule="atLeast"/>
          <w:tblHeader/>
        </w:trPr>
        <w:tc>
          <w:tcPr>
            <w:tcW w:w="629" w:type="dxa"/>
            <w:vMerge w:val="continue"/>
            <w:tcBorders>
              <w:left w:val="single" w:color="000000" w:sz="8" w:space="0"/>
              <w:bottom w:val="single" w:color="auto" w:sz="4" w:space="0"/>
              <w:right w:val="single" w:color="000000" w:sz="2" w:space="0"/>
            </w:tcBorders>
            <w:vAlign w:val="center"/>
          </w:tcPr>
          <w:p w14:paraId="7449E2B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B228ED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3FE9A90">
            <w:pPr>
              <w:keepNext w:val="0"/>
              <w:keepLines w:val="0"/>
              <w:pageBreakBefore w:val="0"/>
              <w:widowControl w:val="0"/>
              <w:kinsoku/>
              <w:wordWrap/>
              <w:overflowPunct/>
              <w:topLinePunct w:val="0"/>
              <w:autoSpaceDE/>
              <w:autoSpaceDN/>
              <w:bidi w:val="0"/>
              <w:snapToGrid w:val="0"/>
              <w:spacing w:line="360" w:lineRule="auto"/>
              <w:jc w:val="both"/>
              <w:textAlignment w:val="auto"/>
              <w:rPr>
                <w:b/>
                <w:bCs/>
                <w:color w:val="auto"/>
                <w:sz w:val="24"/>
                <w:szCs w:val="24"/>
                <w:highlight w:val="none"/>
              </w:rPr>
            </w:pPr>
            <w:r>
              <w:rPr>
                <w:rFonts w:hint="eastAsia"/>
                <w:color w:val="auto"/>
                <w:sz w:val="24"/>
                <w:szCs w:val="24"/>
                <w:highlight w:val="none"/>
              </w:rPr>
              <w:t>本项目每个标项推荐中标候选人数量：1</w:t>
            </w:r>
          </w:p>
        </w:tc>
      </w:tr>
      <w:bookmarkEnd w:id="6"/>
    </w:tbl>
    <w:p w14:paraId="7E610202">
      <w:pPr>
        <w:rPr>
          <w:rFonts w:ascii="宋体" w:hAnsi="宋体" w:cs="宋体"/>
          <w:b/>
          <w:color w:val="auto"/>
          <w:sz w:val="32"/>
          <w:szCs w:val="20"/>
          <w:highlight w:val="none"/>
        </w:rPr>
      </w:pPr>
      <w:bookmarkStart w:id="7" w:name="_Toc164416483"/>
      <w:bookmarkStart w:id="8" w:name="第三部分"/>
      <w:r>
        <w:rPr>
          <w:rFonts w:hint="eastAsia" w:ascii="宋体" w:hAnsi="宋体" w:cs="宋体"/>
          <w:b/>
          <w:color w:val="auto"/>
          <w:sz w:val="32"/>
          <w:szCs w:val="20"/>
          <w:highlight w:val="none"/>
        </w:rPr>
        <w:br w:type="page"/>
      </w:r>
    </w:p>
    <w:p w14:paraId="358A25BD">
      <w:pPr>
        <w:keepNext w:val="0"/>
        <w:keepLines w:val="0"/>
        <w:pageBreakBefore w:val="0"/>
        <w:kinsoku/>
        <w:wordWrap/>
        <w:overflowPunct/>
        <w:topLinePunct w:val="0"/>
        <w:bidi w:val="0"/>
        <w:adjustRightInd/>
        <w:snapToGrid w:val="0"/>
        <w:spacing w:beforeAutospacing="0" w:line="360" w:lineRule="auto"/>
        <w:ind w:firstLine="3845" w:firstLineChars="1197"/>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C73810F">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宋体" w:hAnsi="宋体" w:eastAsia="宋体" w:cs="宋体"/>
          <w:b/>
          <w:color w:val="auto"/>
          <w:sz w:val="24"/>
          <w:highlight w:val="none"/>
        </w:rPr>
      </w:pPr>
      <w:bookmarkStart w:id="9" w:name="_Toc91899903"/>
      <w:r>
        <w:rPr>
          <w:rFonts w:hint="eastAsia" w:ascii="宋体" w:hAnsi="宋体" w:eastAsia="宋体" w:cs="宋体"/>
          <w:b/>
          <w:color w:val="auto"/>
          <w:sz w:val="24"/>
          <w:highlight w:val="none"/>
        </w:rPr>
        <w:t>1. 适用范围</w:t>
      </w:r>
    </w:p>
    <w:p w14:paraId="77BDDB72">
      <w:pPr>
        <w:keepNext w:val="0"/>
        <w:keepLines w:val="0"/>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C4BC024">
      <w:pPr>
        <w:keepNext w:val="0"/>
        <w:keepLines w:val="0"/>
        <w:pageBreakBefore w:val="0"/>
        <w:numPr>
          <w:ilvl w:val="0"/>
          <w:numId w:val="0"/>
        </w:numPr>
        <w:kinsoku/>
        <w:wordWrap/>
        <w:overflowPunct/>
        <w:topLinePunct w:val="0"/>
        <w:bidi w:val="0"/>
        <w:adjustRightInd/>
        <w:snapToGrid w:val="0"/>
        <w:spacing w:beforeAutospacing="0" w:line="36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 </w:t>
      </w:r>
      <w:r>
        <w:rPr>
          <w:rFonts w:hint="eastAsia" w:ascii="宋体" w:hAnsi="宋体" w:eastAsia="宋体" w:cs="宋体"/>
          <w:b/>
          <w:color w:val="auto"/>
          <w:sz w:val="24"/>
          <w:highlight w:val="none"/>
        </w:rPr>
        <w:t>定义</w:t>
      </w:r>
    </w:p>
    <w:p w14:paraId="5CACAEF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84CDA0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06BB329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DC0415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D8DF52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0677C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0D98635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2BE1B78B">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86D28B3">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DF8877B">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1B30D4C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F09BE88">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745081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127A2E6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72303960">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12B6A43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D43CA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4D2D61B">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8295DC4">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720FF2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1"/>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5F2F5C6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085ABB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9379D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B6C86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AAAA8EC">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5B02E1AE">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62F4E4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FCA693D">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35B1C94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2C9B5A92">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1B176675">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3AD342F1">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7EEC28">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0E7AD831">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55839F">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29B4A43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217280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ECAAC1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634D53C0">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575B2C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46A541DB">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4501527E">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1E21FB4C">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51493B4">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1227CD36">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7056E49D">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0B683306">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E7B9B9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7F85D61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3D62FE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B3EAA2D">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60B5D12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8FBD38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799D4AD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02C3DDB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45BB1AB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0FACA20F">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7E342C3E">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37BFA242">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7B205EBA">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340140D6">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51E500A1">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674D990">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AB6A9ED">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4AA6DEC">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89239F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503C4FDA">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5F3454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04D391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3234EA">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7F8E3938">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E8EF7A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E66B998">
      <w:pPr>
        <w:pStyle w:val="32"/>
        <w:keepNext w:val="0"/>
        <w:keepLines w:val="0"/>
        <w:pageBreakBefore w:val="0"/>
        <w:numPr>
          <w:ilvl w:val="0"/>
          <w:numId w:val="1"/>
        </w:numPr>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7D885ECB">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7151105">
      <w:pPr>
        <w:pStyle w:val="32"/>
        <w:keepNext w:val="0"/>
        <w:keepLines w:val="0"/>
        <w:pageBreakBefore w:val="0"/>
        <w:numPr>
          <w:ilvl w:val="0"/>
          <w:numId w:val="1"/>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79925105">
      <w:pPr>
        <w:pStyle w:val="15"/>
        <w:keepNext w:val="0"/>
        <w:keepLines w:val="0"/>
        <w:pageBreakBefore w:val="0"/>
        <w:kinsoku/>
        <w:wordWrap/>
        <w:overflowPunct/>
        <w:topLinePunct w:val="0"/>
        <w:bidi w:val="0"/>
        <w:snapToGrid w:val="0"/>
        <w:spacing w:beforeAutospacing="0"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3E8AC57">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F9A2161">
      <w:pPr>
        <w:keepNext w:val="0"/>
        <w:keepLines w:val="0"/>
        <w:pageBreakBefore w:val="0"/>
        <w:kinsoku/>
        <w:wordWrap/>
        <w:overflowPunct/>
        <w:topLinePunct w:val="0"/>
        <w:autoSpaceDE w:val="0"/>
        <w:autoSpaceDN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7B7EB1F">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8804C2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BFC74EA">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719814A3">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2" w:name="_Hlk101259339"/>
      <w:r>
        <w:rPr>
          <w:rFonts w:hint="eastAsia" w:ascii="宋体" w:hAnsi="宋体" w:eastAsia="宋体" w:cs="宋体"/>
          <w:snapToGrid w:val="0"/>
          <w:color w:val="auto"/>
          <w:kern w:val="28"/>
          <w:sz w:val="24"/>
          <w:szCs w:val="20"/>
          <w:highlight w:val="none"/>
        </w:rPr>
        <w:t>联合协议</w:t>
      </w:r>
      <w:bookmarkEnd w:id="12"/>
      <w:r>
        <w:rPr>
          <w:rFonts w:hint="eastAsia" w:ascii="宋体" w:hAnsi="宋体" w:eastAsia="宋体" w:cs="宋体"/>
          <w:snapToGrid w:val="0"/>
          <w:color w:val="auto"/>
          <w:kern w:val="28"/>
          <w:sz w:val="24"/>
          <w:szCs w:val="20"/>
          <w:highlight w:val="none"/>
        </w:rPr>
        <w:t>（如果有)；</w:t>
      </w:r>
    </w:p>
    <w:p w14:paraId="49A52245">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E92C126">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DB3FCA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35D40021">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526D9FE">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BF3DF1F">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807E623">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466286D8">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79BFEEA">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2293601B">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BA682A1">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EAD877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5A1479C">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618552E">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3B81E1E0">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79A4CA4">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431A7687">
      <w:pPr>
        <w:pStyle w:val="128"/>
        <w:keepNext w:val="0"/>
        <w:keepLines w:val="0"/>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330646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5280F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8DF66B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FDA205">
      <w:pPr>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Cs w:val="24"/>
          <w:highlight w:val="none"/>
        </w:rPr>
        <w:t xml:space="preserve"> </w:t>
      </w:r>
      <w:r>
        <w:rPr>
          <w:rFonts w:hint="eastAsia" w:ascii="宋体" w:hAnsi="宋体" w:eastAsia="宋体" w:cs="宋体"/>
          <w:b/>
          <w:color w:val="auto"/>
          <w:sz w:val="24"/>
          <w:highlight w:val="none"/>
        </w:rPr>
        <w:t>投标文件的签署、盖章</w:t>
      </w:r>
    </w:p>
    <w:p w14:paraId="153B5D9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CD9A57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CDBD62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05682FC">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CB2AD0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C618A5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54FD2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C28AA18">
      <w:pPr>
        <w:pStyle w:val="32"/>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15. </w:t>
      </w:r>
      <w:r>
        <w:rPr>
          <w:rFonts w:hint="eastAsia" w:ascii="宋体" w:hAnsi="宋体" w:eastAsia="宋体" w:cs="宋体"/>
          <w:b/>
          <w:color w:val="auto"/>
          <w:sz w:val="24"/>
          <w:szCs w:val="24"/>
          <w:highlight w:val="none"/>
        </w:rPr>
        <w:t>备份投标文件</w:t>
      </w:r>
    </w:p>
    <w:p w14:paraId="49B36249">
      <w:pPr>
        <w:pStyle w:val="32"/>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2CB58B8C">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DD30D21">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1DE3D91">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548BF0F">
      <w:pPr>
        <w:pStyle w:val="32"/>
        <w:keepNext w:val="0"/>
        <w:keepLines w:val="0"/>
        <w:pageBreakBefore w:val="0"/>
        <w:kinsoku/>
        <w:wordWrap/>
        <w:overflowPunct/>
        <w:topLinePunct w:val="0"/>
        <w:bidi w:val="0"/>
        <w:snapToGrid w:val="0"/>
        <w:spacing w:beforeAutospacing="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8B19151">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16. </w:t>
      </w:r>
      <w:r>
        <w:rPr>
          <w:rFonts w:hint="eastAsia" w:ascii="宋体" w:hAnsi="宋体" w:eastAsia="宋体" w:cs="宋体"/>
          <w:b/>
          <w:color w:val="auto"/>
          <w:szCs w:val="24"/>
          <w:highlight w:val="none"/>
        </w:rPr>
        <w:t>投标文件的无效处理</w:t>
      </w:r>
    </w:p>
    <w:p w14:paraId="74153D3F">
      <w:pPr>
        <w:pStyle w:val="24"/>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3CB5B85B">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 xml:space="preserve">17. </w:t>
      </w:r>
      <w:r>
        <w:rPr>
          <w:rFonts w:hint="eastAsia" w:ascii="宋体" w:hAnsi="宋体" w:eastAsia="宋体" w:cs="宋体"/>
          <w:b/>
          <w:color w:val="auto"/>
          <w:szCs w:val="24"/>
          <w:highlight w:val="none"/>
        </w:rPr>
        <w:t>投标有效期</w:t>
      </w:r>
    </w:p>
    <w:p w14:paraId="0195EA6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23A6A32">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717A184">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8FCF948">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76BE74AD">
      <w:pPr>
        <w:pStyle w:val="128"/>
        <w:keepNext w:val="0"/>
        <w:keepLines w:val="0"/>
        <w:pageBreakBefore w:val="0"/>
        <w:kinsoku/>
        <w:wordWrap/>
        <w:overflowPunct/>
        <w:topLinePunct w:val="0"/>
        <w:bidi w:val="0"/>
        <w:snapToGrid w:val="0"/>
        <w:spacing w:before="0" w:beforeAutospacing="0"/>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94DAEC3">
      <w:pPr>
        <w:pStyle w:val="554"/>
        <w:keepNext w:val="0"/>
        <w:keepLines w:val="0"/>
        <w:pageBreakBefore w:val="0"/>
        <w:kinsoku/>
        <w:wordWrap/>
        <w:overflowPunct/>
        <w:topLinePunct w:val="0"/>
        <w:bidi w:val="0"/>
        <w:snapToGrid w:val="0"/>
        <w:spacing w:before="0" w:beforeAutospacing="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14:paraId="32F9E68F">
      <w:pPr>
        <w:pStyle w:val="554"/>
        <w:keepNext w:val="0"/>
        <w:keepLines w:val="0"/>
        <w:pageBreakBefore w:val="0"/>
        <w:kinsoku/>
        <w:wordWrap/>
        <w:overflowPunct/>
        <w:topLinePunct w:val="0"/>
        <w:bidi w:val="0"/>
        <w:snapToGri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8DF4E68">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6C0E556B">
      <w:pPr>
        <w:pStyle w:val="554"/>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563BB13">
      <w:pPr>
        <w:keepNext w:val="0"/>
        <w:keepLines w:val="0"/>
        <w:pageBreakBefore w:val="0"/>
        <w:widowControl/>
        <w:numPr>
          <w:ilvl w:val="0"/>
          <w:numId w:val="0"/>
        </w:numPr>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lang w:val="en-US" w:eastAsia="zh-CN"/>
        </w:rPr>
        <w:t xml:space="preserve">19. </w:t>
      </w:r>
      <w:r>
        <w:rPr>
          <w:rFonts w:hint="eastAsia" w:ascii="宋体" w:hAnsi="宋体" w:eastAsia="宋体" w:cs="宋体"/>
          <w:b/>
          <w:color w:val="auto"/>
          <w:sz w:val="24"/>
          <w:szCs w:val="20"/>
          <w:highlight w:val="none"/>
        </w:rPr>
        <w:t>资格审查</w:t>
      </w:r>
    </w:p>
    <w:p w14:paraId="17824C4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241D8941">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290844B">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EA06E8E">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D227785">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color w:val="auto"/>
          <w:szCs w:val="24"/>
          <w:highlight w:val="none"/>
        </w:rPr>
      </w:pPr>
      <w:r>
        <w:rPr>
          <w:rFonts w:hint="eastAsia" w:ascii="宋体" w:hAnsi="宋体" w:eastAsia="宋体" w:cs="宋体"/>
          <w:b/>
          <w:color w:val="auto"/>
          <w:kern w:val="2"/>
          <w:sz w:val="24"/>
          <w:szCs w:val="20"/>
          <w:highlight w:val="none"/>
          <w:lang w:val="en-US" w:eastAsia="zh-CN" w:bidi="ar-SA"/>
        </w:rPr>
        <w:t>20. 信用</w:t>
      </w:r>
      <w:r>
        <w:rPr>
          <w:rFonts w:hint="eastAsia" w:ascii="宋体" w:hAnsi="宋体" w:eastAsia="宋体" w:cs="宋体"/>
          <w:b/>
          <w:color w:val="auto"/>
          <w:szCs w:val="24"/>
          <w:highlight w:val="none"/>
        </w:rPr>
        <w:t>信息查询</w:t>
      </w:r>
    </w:p>
    <w:p w14:paraId="5B3B67AC">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00E4AB4E">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C3D4AC3">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78233E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EFE3B47">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五、评标</w:t>
      </w:r>
    </w:p>
    <w:p w14:paraId="7AB3F353">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2D7CC082">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14:paraId="1898212B">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BA29D9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DE70695">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EC879A9">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5E4C646">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F3B2289">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ADF6D29">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C8F6844">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012EC7F">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2DD6EA2D">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DD31D6">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A8A128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41E3FE9">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22039B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6FAE4C3">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06E44B2">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E9DF0D1">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FD34D2">
      <w:pPr>
        <w:pStyle w:val="24"/>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6D459F2C">
      <w:pPr>
        <w:keepNext w:val="0"/>
        <w:keepLines w:val="0"/>
        <w:pageBreakBefore w:val="0"/>
        <w:kinsoku/>
        <w:wordWrap/>
        <w:overflowPunct/>
        <w:topLinePunct w:val="0"/>
        <w:bidi w:val="0"/>
        <w:adjustRightInd/>
        <w:snapToGrid w:val="0"/>
        <w:spacing w:before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3B15D27">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CA67B94">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0336211">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0169D3D">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577A92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AB6FE7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008463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76A349A4">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 xml:space="preserve">29. </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B7FBED4">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47D6421">
      <w:pPr>
        <w:pStyle w:val="24"/>
        <w:keepNext w:val="0"/>
        <w:keepLines w:val="0"/>
        <w:pageBreakBefore w:val="0"/>
        <w:kinsoku/>
        <w:wordWrap/>
        <w:overflowPunct/>
        <w:topLinePunct w:val="0"/>
        <w:bidi w:val="0"/>
        <w:snapToGrid w:val="0"/>
        <w:spacing w:beforeAutospacing="0" w:line="360"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 验收</w:t>
      </w:r>
    </w:p>
    <w:p w14:paraId="2802D167">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39BFDC">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341C16A">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285FF7">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1909962E">
      <w:pPr>
        <w:widowControl/>
        <w:adjustRightInd/>
        <w:jc w:val="left"/>
        <w:rPr>
          <w:rFonts w:ascii="宋体" w:hAnsi="宋体" w:cs="宋体"/>
          <w:color w:val="auto"/>
          <w:kern w:val="0"/>
          <w:sz w:val="24"/>
          <w:highlight w:val="none"/>
        </w:rPr>
      </w:pPr>
      <w:bookmarkStart w:id="13" w:name="_Hlt68403820"/>
      <w:bookmarkEnd w:id="13"/>
      <w:bookmarkStart w:id="14" w:name="_Hlt68057669"/>
      <w:bookmarkEnd w:id="14"/>
      <w:bookmarkStart w:id="15" w:name="_Hlt68073093"/>
      <w:bookmarkEnd w:id="15"/>
      <w:bookmarkStart w:id="16" w:name="_Hlt68072990"/>
      <w:bookmarkEnd w:id="16"/>
      <w:bookmarkStart w:id="17" w:name="_Hlt74729768"/>
      <w:bookmarkEnd w:id="17"/>
      <w:bookmarkStart w:id="18" w:name="_Hlt75236290"/>
      <w:bookmarkEnd w:id="18"/>
      <w:bookmarkStart w:id="19" w:name="_Hlt74707468"/>
      <w:bookmarkEnd w:id="19"/>
      <w:bookmarkStart w:id="20" w:name="_Hlt75236101"/>
      <w:bookmarkEnd w:id="20"/>
      <w:bookmarkStart w:id="21" w:name="_Hlt68072998"/>
      <w:bookmarkEnd w:id="21"/>
      <w:bookmarkStart w:id="22" w:name="_Hlt75236011"/>
      <w:bookmarkEnd w:id="22"/>
      <w:bookmarkStart w:id="23" w:name="_Hlt74730295"/>
      <w:bookmarkEnd w:id="23"/>
      <w:bookmarkStart w:id="24" w:name="_Hlt74714665"/>
      <w:bookmarkEnd w:id="24"/>
      <w:bookmarkStart w:id="25" w:name="第四部分"/>
      <w:r>
        <w:rPr>
          <w:rFonts w:ascii="宋体" w:hAnsi="宋体" w:cs="宋体"/>
          <w:color w:val="auto"/>
          <w:kern w:val="0"/>
          <w:sz w:val="24"/>
          <w:highlight w:val="none"/>
        </w:rPr>
        <w:br w:type="page"/>
      </w:r>
    </w:p>
    <w:p w14:paraId="63239C7D">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156720F3">
      <w:pPr>
        <w:snapToGrid w:val="0"/>
        <w:jc w:val="center"/>
        <w:rPr>
          <w:rStyle w:val="962"/>
          <w:i w:val="0"/>
          <w:sz w:val="24"/>
        </w:rPr>
      </w:pPr>
      <w:r>
        <w:rPr>
          <w:rStyle w:val="962"/>
          <w:rFonts w:hint="eastAsia"/>
          <w:i w:val="0"/>
          <w:sz w:val="24"/>
        </w:rPr>
        <w:t>属于实质性要求条款的，请用符号“▲”标明，否则属于非实质性要求。</w:t>
      </w:r>
    </w:p>
    <w:p w14:paraId="1C6509E7">
      <w:pPr>
        <w:snapToGrid w:val="0"/>
        <w:jc w:val="center"/>
      </w:pPr>
      <w:r>
        <w:rPr>
          <w:rStyle w:val="962"/>
          <w:rFonts w:hint="eastAsia"/>
          <w:i w:val="0"/>
          <w:sz w:val="24"/>
        </w:rPr>
        <w:t>“★”系产品采购项目中单一产品或核心产品。</w:t>
      </w:r>
    </w:p>
    <w:p w14:paraId="14EF3D06">
      <w:pPr>
        <w:jc w:val="center"/>
        <w:rPr>
          <w:sz w:val="32"/>
          <w:szCs w:val="32"/>
        </w:rPr>
      </w:pPr>
    </w:p>
    <w:p w14:paraId="5EEDE5A3">
      <w:pPr>
        <w:jc w:val="center"/>
        <w:rPr>
          <w:sz w:val="32"/>
          <w:szCs w:val="32"/>
        </w:rPr>
      </w:pPr>
      <w:r>
        <w:rPr>
          <w:rFonts w:hint="eastAsia"/>
          <w:sz w:val="32"/>
          <w:szCs w:val="32"/>
        </w:rPr>
        <w:t>（一）</w:t>
      </w:r>
      <w:r>
        <w:rPr>
          <w:sz w:val="32"/>
          <w:szCs w:val="32"/>
        </w:rPr>
        <w:t>招标一览表</w:t>
      </w:r>
    </w:p>
    <w:p w14:paraId="204F0D74">
      <w:pPr>
        <w:pStyle w:val="3"/>
        <w:rPr>
          <w:rFonts w:ascii="宋体" w:hAnsi="宋体" w:eastAsia="宋体"/>
          <w:sz w:val="24"/>
          <w:szCs w:val="24"/>
        </w:rPr>
      </w:pPr>
      <w:r>
        <w:rPr>
          <w:rFonts w:hint="eastAsia" w:ascii="宋体" w:hAnsi="宋体" w:eastAsia="宋体"/>
          <w:sz w:val="24"/>
          <w:szCs w:val="24"/>
        </w:rPr>
        <w:t>标项一：</w:t>
      </w:r>
    </w:p>
    <w:tbl>
      <w:tblPr>
        <w:tblStyle w:val="6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3656"/>
        <w:gridCol w:w="1857"/>
        <w:gridCol w:w="848"/>
        <w:gridCol w:w="849"/>
        <w:gridCol w:w="849"/>
      </w:tblGrid>
      <w:tr w14:paraId="0227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6"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8A33C4">
            <w:pPr>
              <w:jc w:val="center"/>
              <w:rPr>
                <w:rFonts w:ascii="宋体" w:hAnsi="宋体"/>
              </w:rPr>
            </w:pPr>
            <w:r>
              <w:rPr>
                <w:rFonts w:ascii="宋体" w:hAnsi="宋体"/>
                <w:b/>
              </w:rPr>
              <w:br w:type="page"/>
            </w:r>
            <w:r>
              <w:rPr>
                <w:rFonts w:hint="eastAsia" w:ascii="宋体" w:hAnsi="宋体"/>
              </w:rPr>
              <w:t>标项号</w:t>
            </w:r>
          </w:p>
        </w:tc>
        <w:tc>
          <w:tcPr>
            <w:tcW w:w="36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1890B3">
            <w:pPr>
              <w:jc w:val="center"/>
              <w:rPr>
                <w:rFonts w:ascii="宋体" w:hAnsi="宋体"/>
              </w:rPr>
            </w:pPr>
            <w:r>
              <w:rPr>
                <w:rFonts w:hint="eastAsia" w:ascii="宋体" w:hAnsi="宋体"/>
              </w:rPr>
              <w:t>名称</w:t>
            </w:r>
          </w:p>
        </w:tc>
        <w:tc>
          <w:tcPr>
            <w:tcW w:w="1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57C54B">
            <w:pPr>
              <w:jc w:val="center"/>
              <w:rPr>
                <w:rFonts w:ascii="宋体" w:hAnsi="宋体"/>
              </w:rPr>
            </w:pPr>
            <w:r>
              <w:rPr>
                <w:rFonts w:hint="eastAsia" w:ascii="宋体" w:hAnsi="宋体"/>
              </w:rPr>
              <w:t>规格型号与参数</w:t>
            </w:r>
          </w:p>
        </w:tc>
        <w:tc>
          <w:tcPr>
            <w:tcW w:w="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111D05">
            <w:pPr>
              <w:jc w:val="center"/>
              <w:rPr>
                <w:rFonts w:ascii="宋体" w:hAnsi="宋体"/>
              </w:rPr>
            </w:pPr>
            <w:r>
              <w:rPr>
                <w:rFonts w:hint="eastAsia" w:ascii="宋体" w:hAnsi="宋体"/>
              </w:rPr>
              <w:t>单位</w:t>
            </w:r>
          </w:p>
        </w:tc>
        <w:tc>
          <w:tcPr>
            <w:tcW w:w="8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A51FD0">
            <w:pPr>
              <w:jc w:val="center"/>
              <w:rPr>
                <w:rFonts w:ascii="宋体" w:hAnsi="宋体"/>
              </w:rPr>
            </w:pPr>
            <w:r>
              <w:rPr>
                <w:rFonts w:hint="eastAsia" w:ascii="宋体" w:hAnsi="宋体"/>
              </w:rPr>
              <w:t>数量</w:t>
            </w:r>
          </w:p>
        </w:tc>
        <w:tc>
          <w:tcPr>
            <w:tcW w:w="849" w:type="dxa"/>
            <w:tcBorders>
              <w:top w:val="single" w:color="auto" w:sz="4" w:space="0"/>
              <w:left w:val="single" w:color="auto" w:sz="4" w:space="0"/>
              <w:bottom w:val="single" w:color="auto" w:sz="4" w:space="0"/>
              <w:right w:val="single" w:color="auto" w:sz="4" w:space="0"/>
            </w:tcBorders>
            <w:vAlign w:val="center"/>
          </w:tcPr>
          <w:p w14:paraId="6BA7FEBD">
            <w:pPr>
              <w:jc w:val="center"/>
              <w:rPr>
                <w:rFonts w:ascii="宋体" w:hAnsi="宋体"/>
              </w:rPr>
            </w:pPr>
            <w:r>
              <w:rPr>
                <w:rFonts w:hint="eastAsia" w:ascii="宋体" w:hAnsi="宋体"/>
              </w:rPr>
              <w:t>备注</w:t>
            </w:r>
          </w:p>
        </w:tc>
      </w:tr>
      <w:tr w14:paraId="7439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7"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1B9814">
            <w:pPr>
              <w:pStyle w:val="15"/>
              <w:spacing w:line="240" w:lineRule="auto"/>
              <w:ind w:firstLine="0"/>
              <w:jc w:val="center"/>
              <w:rPr>
                <w:rFonts w:hAnsi="宋体"/>
                <w:color w:val="auto"/>
                <w:sz w:val="24"/>
                <w:szCs w:val="24"/>
              </w:rPr>
            </w:pPr>
            <w:r>
              <w:rPr>
                <w:rFonts w:hint="eastAsia" w:hAnsi="宋体"/>
                <w:color w:val="auto"/>
                <w:sz w:val="24"/>
                <w:szCs w:val="24"/>
              </w:rPr>
              <w:t>标项1</w:t>
            </w:r>
          </w:p>
        </w:tc>
        <w:tc>
          <w:tcPr>
            <w:tcW w:w="36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7022FE">
            <w:pPr>
              <w:pStyle w:val="15"/>
              <w:spacing w:line="240" w:lineRule="auto"/>
              <w:ind w:firstLine="0"/>
              <w:jc w:val="center"/>
              <w:rPr>
                <w:rFonts w:hint="eastAsia" w:hAnsi="宋体" w:eastAsia="宋体"/>
                <w:color w:val="auto"/>
                <w:sz w:val="24"/>
                <w:szCs w:val="24"/>
                <w:lang w:eastAsia="zh-CN"/>
              </w:rPr>
            </w:pPr>
            <w:r>
              <w:rPr>
                <w:rFonts w:hint="eastAsia" w:hAnsi="宋体" w:eastAsia="宋体"/>
                <w:sz w:val="24"/>
                <w:lang w:eastAsia="zh-CN"/>
              </w:rPr>
              <w:t>宁围街道市北区块河道保洁服务采购项目</w:t>
            </w:r>
          </w:p>
        </w:tc>
        <w:tc>
          <w:tcPr>
            <w:tcW w:w="1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667DE4">
            <w:pPr>
              <w:pStyle w:val="15"/>
              <w:spacing w:line="240" w:lineRule="auto"/>
              <w:ind w:firstLine="0"/>
              <w:jc w:val="center"/>
              <w:rPr>
                <w:rFonts w:hAnsi="宋体"/>
                <w:color w:val="auto"/>
                <w:sz w:val="24"/>
                <w:szCs w:val="24"/>
              </w:rPr>
            </w:pPr>
            <w:r>
              <w:rPr>
                <w:rFonts w:hint="eastAsia" w:hAnsi="宋体"/>
                <w:color w:val="auto"/>
                <w:sz w:val="24"/>
                <w:szCs w:val="24"/>
              </w:rPr>
              <w:t>详见招标需求</w:t>
            </w:r>
          </w:p>
        </w:tc>
        <w:tc>
          <w:tcPr>
            <w:tcW w:w="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7FBF07">
            <w:pPr>
              <w:jc w:val="center"/>
              <w:rPr>
                <w:rFonts w:ascii="宋体" w:hAnsi="宋体"/>
              </w:rPr>
            </w:pPr>
            <w:r>
              <w:rPr>
                <w:rFonts w:hint="eastAsia" w:ascii="宋体" w:hAnsi="宋体" w:cs="宋体"/>
              </w:rPr>
              <w:t>年</w:t>
            </w:r>
          </w:p>
        </w:tc>
        <w:tc>
          <w:tcPr>
            <w:tcW w:w="8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A09A54">
            <w:pPr>
              <w:jc w:val="center"/>
              <w:rPr>
                <w:rFonts w:ascii="宋体" w:hAnsi="宋体"/>
              </w:rPr>
            </w:pPr>
            <w:r>
              <w:rPr>
                <w:rFonts w:hint="eastAsia" w:ascii="宋体" w:hAnsi="宋体"/>
              </w:rPr>
              <w:t>1</w:t>
            </w:r>
          </w:p>
        </w:tc>
        <w:tc>
          <w:tcPr>
            <w:tcW w:w="849" w:type="dxa"/>
            <w:tcBorders>
              <w:top w:val="single" w:color="auto" w:sz="4" w:space="0"/>
              <w:left w:val="single" w:color="auto" w:sz="4" w:space="0"/>
              <w:bottom w:val="single" w:color="auto" w:sz="4" w:space="0"/>
              <w:right w:val="single" w:color="auto" w:sz="4" w:space="0"/>
            </w:tcBorders>
            <w:vAlign w:val="center"/>
          </w:tcPr>
          <w:p w14:paraId="7921F963">
            <w:pPr>
              <w:jc w:val="center"/>
              <w:rPr>
                <w:rFonts w:ascii="宋体" w:hAnsi="宋体"/>
              </w:rPr>
            </w:pPr>
          </w:p>
        </w:tc>
      </w:tr>
    </w:tbl>
    <w:p w14:paraId="5A74EECE">
      <w:pPr>
        <w:spacing w:line="360" w:lineRule="auto"/>
        <w:ind w:left="142"/>
        <w:jc w:val="center"/>
        <w:rPr>
          <w:rFonts w:ascii="宋体" w:hAnsi="宋体" w:cs="仿宋_GB2312"/>
          <w:b/>
          <w:sz w:val="28"/>
          <w:szCs w:val="28"/>
        </w:rPr>
      </w:pPr>
    </w:p>
    <w:p w14:paraId="2D2986BA">
      <w:pPr>
        <w:spacing w:line="360" w:lineRule="auto"/>
        <w:ind w:left="141"/>
        <w:jc w:val="center"/>
        <w:rPr>
          <w:rFonts w:ascii="宋体" w:hAnsi="宋体" w:cs="仿宋_GB2312"/>
          <w:sz w:val="32"/>
          <w:szCs w:val="32"/>
        </w:rPr>
      </w:pPr>
      <w:r>
        <w:rPr>
          <w:rFonts w:hint="eastAsia" w:ascii="宋体" w:hAnsi="宋体" w:cs="仿宋_GB2312"/>
          <w:sz w:val="32"/>
          <w:szCs w:val="32"/>
        </w:rPr>
        <w:t>（二）招标需求</w:t>
      </w:r>
    </w:p>
    <w:p w14:paraId="046C05F3">
      <w:pPr>
        <w:spacing w:line="360" w:lineRule="auto"/>
        <w:ind w:firstLine="482" w:firstLineChars="200"/>
        <w:rPr>
          <w:rFonts w:ascii="宋体" w:hAnsi="宋体" w:cs="宋体"/>
          <w:b/>
          <w:bCs/>
          <w:sz w:val="24"/>
        </w:rPr>
      </w:pPr>
      <w:r>
        <w:rPr>
          <w:rFonts w:hint="eastAsia" w:ascii="宋体" w:hAnsi="宋体" w:cs="宋体"/>
          <w:b/>
          <w:bCs/>
          <w:sz w:val="24"/>
        </w:rPr>
        <w:t>一、技术需求</w:t>
      </w:r>
    </w:p>
    <w:p w14:paraId="4A60119F">
      <w:pPr>
        <w:spacing w:line="360" w:lineRule="auto"/>
        <w:ind w:firstLine="482" w:firstLineChars="200"/>
        <w:rPr>
          <w:rFonts w:ascii="宋体" w:hAnsi="宋体" w:cs="宋体"/>
          <w:b/>
          <w:bCs/>
          <w:sz w:val="24"/>
        </w:rPr>
      </w:pPr>
      <w:r>
        <w:rPr>
          <w:rFonts w:hint="eastAsia" w:ascii="宋体" w:hAnsi="宋体" w:cs="宋体"/>
          <w:b/>
          <w:bCs/>
          <w:sz w:val="24"/>
        </w:rPr>
        <w:t>1、招标范围</w:t>
      </w:r>
    </w:p>
    <w:p w14:paraId="4BE29AB9">
      <w:pPr>
        <w:spacing w:line="360" w:lineRule="auto"/>
        <w:ind w:firstLine="480" w:firstLineChars="200"/>
        <w:rPr>
          <w:rFonts w:ascii="宋体" w:hAnsi="宋体" w:cs="宋体"/>
          <w:sz w:val="24"/>
        </w:rPr>
      </w:pPr>
      <w:r>
        <w:rPr>
          <w:rFonts w:hint="eastAsia" w:ascii="宋体" w:hAnsi="宋体" w:cs="宋体"/>
          <w:sz w:val="24"/>
        </w:rPr>
        <w:t>本次河道保洁包含的4条（段）河道，具体情况如下：</w:t>
      </w:r>
    </w:p>
    <w:tbl>
      <w:tblPr>
        <w:tblStyle w:val="62"/>
        <w:tblW w:w="8054" w:type="dxa"/>
        <w:jc w:val="center"/>
        <w:tblLayout w:type="fixed"/>
        <w:tblCellMar>
          <w:top w:w="15" w:type="dxa"/>
          <w:left w:w="108" w:type="dxa"/>
          <w:bottom w:w="15" w:type="dxa"/>
          <w:right w:w="108" w:type="dxa"/>
        </w:tblCellMar>
      </w:tblPr>
      <w:tblGrid>
        <w:gridCol w:w="810"/>
        <w:gridCol w:w="2221"/>
        <w:gridCol w:w="2828"/>
        <w:gridCol w:w="2195"/>
      </w:tblGrid>
      <w:tr w14:paraId="7B9ABAF2">
        <w:tblPrEx>
          <w:tblCellMar>
            <w:top w:w="15" w:type="dxa"/>
            <w:left w:w="108" w:type="dxa"/>
            <w:bottom w:w="15" w:type="dxa"/>
            <w:right w:w="108" w:type="dxa"/>
          </w:tblCellMar>
        </w:tblPrEx>
        <w:trPr>
          <w:trHeight w:val="496" w:hRule="atLeast"/>
          <w:jc w:val="center"/>
        </w:trPr>
        <w:tc>
          <w:tcPr>
            <w:tcW w:w="810" w:type="dxa"/>
            <w:tcBorders>
              <w:top w:val="single" w:color="000000" w:sz="4" w:space="0"/>
              <w:left w:val="single" w:color="000000" w:sz="4" w:space="0"/>
              <w:bottom w:val="single" w:color="000000" w:sz="4" w:space="0"/>
              <w:right w:val="single" w:color="000000" w:sz="4" w:space="0"/>
            </w:tcBorders>
            <w:vAlign w:val="center"/>
          </w:tcPr>
          <w:p w14:paraId="3A30C6EE">
            <w:pPr>
              <w:jc w:val="center"/>
              <w:rPr>
                <w:rFonts w:ascii="宋体" w:hAnsi="宋体" w:cs="宋体"/>
                <w:sz w:val="24"/>
              </w:rPr>
            </w:pPr>
            <w:r>
              <w:rPr>
                <w:rFonts w:hint="eastAsia" w:ascii="宋体" w:hAnsi="宋体" w:cs="宋体"/>
                <w:sz w:val="24"/>
              </w:rPr>
              <w:t>序号</w:t>
            </w:r>
          </w:p>
        </w:tc>
        <w:tc>
          <w:tcPr>
            <w:tcW w:w="2221" w:type="dxa"/>
            <w:tcBorders>
              <w:top w:val="single" w:color="000000" w:sz="4" w:space="0"/>
              <w:bottom w:val="single" w:color="000000" w:sz="4" w:space="0"/>
              <w:right w:val="single" w:color="000000" w:sz="4" w:space="0"/>
            </w:tcBorders>
            <w:vAlign w:val="center"/>
          </w:tcPr>
          <w:p w14:paraId="516AC1AB">
            <w:pPr>
              <w:jc w:val="center"/>
              <w:rPr>
                <w:rFonts w:ascii="宋体" w:hAnsi="宋体" w:cs="宋体"/>
                <w:sz w:val="24"/>
              </w:rPr>
            </w:pPr>
            <w:r>
              <w:rPr>
                <w:rFonts w:hint="eastAsia" w:ascii="宋体" w:hAnsi="宋体" w:cs="宋体"/>
                <w:sz w:val="24"/>
              </w:rPr>
              <w:t>河道名称</w:t>
            </w:r>
          </w:p>
        </w:tc>
        <w:tc>
          <w:tcPr>
            <w:tcW w:w="2828" w:type="dxa"/>
            <w:tcBorders>
              <w:top w:val="single" w:color="000000" w:sz="4" w:space="0"/>
              <w:left w:val="single" w:color="000000" w:sz="4" w:space="0"/>
              <w:bottom w:val="single" w:color="000000" w:sz="4" w:space="0"/>
            </w:tcBorders>
            <w:vAlign w:val="center"/>
          </w:tcPr>
          <w:p w14:paraId="4DC3ABF9">
            <w:pPr>
              <w:jc w:val="center"/>
              <w:rPr>
                <w:rFonts w:ascii="宋体" w:hAnsi="宋体" w:cs="宋体"/>
                <w:sz w:val="24"/>
              </w:rPr>
            </w:pPr>
            <w:r>
              <w:rPr>
                <w:rFonts w:hint="eastAsia" w:ascii="宋体" w:hAnsi="宋体" w:cs="宋体"/>
                <w:sz w:val="24"/>
              </w:rPr>
              <w:t>起止点</w:t>
            </w:r>
          </w:p>
        </w:tc>
        <w:tc>
          <w:tcPr>
            <w:tcW w:w="2195" w:type="dxa"/>
            <w:tcBorders>
              <w:top w:val="single" w:color="000000" w:sz="4" w:space="0"/>
              <w:left w:val="single" w:color="000000" w:sz="4" w:space="0"/>
              <w:bottom w:val="single" w:color="000000" w:sz="4" w:space="0"/>
              <w:right w:val="single" w:color="000000" w:sz="4" w:space="0"/>
            </w:tcBorders>
            <w:vAlign w:val="center"/>
          </w:tcPr>
          <w:p w14:paraId="35A2348C">
            <w:pPr>
              <w:jc w:val="center"/>
              <w:rPr>
                <w:rFonts w:ascii="宋体" w:hAnsi="宋体" w:cs="宋体"/>
                <w:sz w:val="24"/>
              </w:rPr>
            </w:pPr>
            <w:r>
              <w:rPr>
                <w:rFonts w:hint="eastAsia" w:ascii="宋体" w:hAnsi="宋体" w:cs="宋体"/>
                <w:sz w:val="24"/>
              </w:rPr>
              <w:t>河道长度（米）</w:t>
            </w:r>
          </w:p>
        </w:tc>
      </w:tr>
      <w:tr w14:paraId="142D5322">
        <w:tblPrEx>
          <w:tblCellMar>
            <w:top w:w="15" w:type="dxa"/>
            <w:left w:w="108" w:type="dxa"/>
            <w:bottom w:w="15" w:type="dxa"/>
            <w:right w:w="108" w:type="dxa"/>
          </w:tblCellMar>
        </w:tblPrEx>
        <w:trPr>
          <w:trHeight w:val="496" w:hRule="atLeast"/>
          <w:jc w:val="center"/>
        </w:trPr>
        <w:tc>
          <w:tcPr>
            <w:tcW w:w="810" w:type="dxa"/>
            <w:tcBorders>
              <w:left w:val="single" w:color="000000" w:sz="4" w:space="0"/>
              <w:bottom w:val="single" w:color="000000" w:sz="4" w:space="0"/>
              <w:right w:val="single" w:color="000000" w:sz="4" w:space="0"/>
            </w:tcBorders>
            <w:vAlign w:val="center"/>
          </w:tcPr>
          <w:p w14:paraId="2198F868">
            <w:pPr>
              <w:jc w:val="center"/>
              <w:rPr>
                <w:rFonts w:ascii="宋体" w:hAnsi="宋体" w:cs="宋体"/>
                <w:sz w:val="24"/>
              </w:rPr>
            </w:pPr>
            <w:r>
              <w:rPr>
                <w:rFonts w:hint="eastAsia" w:ascii="宋体" w:hAnsi="宋体" w:cs="宋体"/>
                <w:sz w:val="24"/>
              </w:rPr>
              <w:t>1</w:t>
            </w:r>
          </w:p>
        </w:tc>
        <w:tc>
          <w:tcPr>
            <w:tcW w:w="2221" w:type="dxa"/>
            <w:tcBorders>
              <w:top w:val="single" w:color="000000" w:sz="4" w:space="0"/>
              <w:left w:val="single" w:color="000000" w:sz="4" w:space="0"/>
              <w:bottom w:val="single" w:color="000000" w:sz="4" w:space="0"/>
              <w:right w:val="single" w:color="000000" w:sz="4" w:space="0"/>
            </w:tcBorders>
            <w:vAlign w:val="center"/>
          </w:tcPr>
          <w:p w14:paraId="5667E258">
            <w:pPr>
              <w:jc w:val="center"/>
              <w:rPr>
                <w:rFonts w:ascii="宋体" w:hAnsi="宋体" w:cs="宋体"/>
                <w:sz w:val="24"/>
              </w:rPr>
            </w:pPr>
            <w:r>
              <w:rPr>
                <w:rFonts w:hint="eastAsia" w:ascii="宋体" w:hAnsi="宋体" w:cs="宋体"/>
                <w:sz w:val="24"/>
              </w:rPr>
              <w:t>万向河</w:t>
            </w:r>
          </w:p>
        </w:tc>
        <w:tc>
          <w:tcPr>
            <w:tcW w:w="2828" w:type="dxa"/>
            <w:tcBorders>
              <w:top w:val="single" w:color="000000" w:sz="4" w:space="0"/>
              <w:left w:val="single" w:color="000000" w:sz="4" w:space="0"/>
              <w:bottom w:val="single" w:color="000000" w:sz="4" w:space="0"/>
            </w:tcBorders>
            <w:vAlign w:val="center"/>
          </w:tcPr>
          <w:p w14:paraId="778E4017">
            <w:pPr>
              <w:jc w:val="center"/>
              <w:rPr>
                <w:rFonts w:ascii="宋体" w:hAnsi="宋体" w:cs="宋体"/>
                <w:sz w:val="24"/>
              </w:rPr>
            </w:pPr>
            <w:r>
              <w:rPr>
                <w:rFonts w:hint="eastAsia" w:ascii="宋体" w:hAnsi="宋体" w:cs="宋体"/>
                <w:sz w:val="24"/>
              </w:rPr>
              <w:t>三益线-铁路立交</w:t>
            </w:r>
          </w:p>
        </w:tc>
        <w:tc>
          <w:tcPr>
            <w:tcW w:w="2195" w:type="dxa"/>
            <w:tcBorders>
              <w:top w:val="single" w:color="000000" w:sz="4" w:space="0"/>
              <w:left w:val="single" w:color="000000" w:sz="4" w:space="0"/>
              <w:bottom w:val="single" w:color="000000" w:sz="4" w:space="0"/>
              <w:right w:val="single" w:color="000000" w:sz="4" w:space="0"/>
            </w:tcBorders>
            <w:vAlign w:val="center"/>
          </w:tcPr>
          <w:p w14:paraId="564D6B2F">
            <w:pPr>
              <w:jc w:val="center"/>
              <w:rPr>
                <w:rFonts w:ascii="宋体" w:hAnsi="宋体" w:cs="宋体"/>
                <w:sz w:val="24"/>
              </w:rPr>
            </w:pPr>
            <w:r>
              <w:rPr>
                <w:rFonts w:hint="eastAsia" w:ascii="宋体" w:hAnsi="宋体" w:cs="宋体"/>
                <w:sz w:val="24"/>
              </w:rPr>
              <w:t>1500</w:t>
            </w:r>
          </w:p>
        </w:tc>
      </w:tr>
      <w:tr w14:paraId="7D84F711">
        <w:tblPrEx>
          <w:tblCellMar>
            <w:top w:w="15" w:type="dxa"/>
            <w:left w:w="108" w:type="dxa"/>
            <w:bottom w:w="15" w:type="dxa"/>
            <w:right w:w="108" w:type="dxa"/>
          </w:tblCellMar>
        </w:tblPrEx>
        <w:trPr>
          <w:trHeight w:val="496" w:hRule="atLeast"/>
          <w:jc w:val="center"/>
        </w:trPr>
        <w:tc>
          <w:tcPr>
            <w:tcW w:w="810" w:type="dxa"/>
            <w:tcBorders>
              <w:left w:val="single" w:color="000000" w:sz="4" w:space="0"/>
              <w:bottom w:val="single" w:color="000000" w:sz="4" w:space="0"/>
              <w:right w:val="single" w:color="000000" w:sz="4" w:space="0"/>
            </w:tcBorders>
            <w:vAlign w:val="center"/>
          </w:tcPr>
          <w:p w14:paraId="17D90DB0">
            <w:pPr>
              <w:jc w:val="center"/>
              <w:rPr>
                <w:rFonts w:ascii="宋体" w:hAnsi="宋体" w:cs="宋体"/>
                <w:sz w:val="24"/>
              </w:rPr>
            </w:pPr>
            <w:r>
              <w:rPr>
                <w:rFonts w:hint="eastAsia" w:ascii="宋体" w:hAnsi="宋体" w:cs="宋体"/>
                <w:sz w:val="24"/>
              </w:rPr>
              <w:t>2</w:t>
            </w:r>
          </w:p>
        </w:tc>
        <w:tc>
          <w:tcPr>
            <w:tcW w:w="2221" w:type="dxa"/>
            <w:tcBorders>
              <w:top w:val="single" w:color="000000" w:sz="4" w:space="0"/>
              <w:left w:val="single" w:color="000000" w:sz="4" w:space="0"/>
              <w:bottom w:val="single" w:color="000000" w:sz="4" w:space="0"/>
              <w:right w:val="single" w:color="000000" w:sz="4" w:space="0"/>
            </w:tcBorders>
            <w:vAlign w:val="center"/>
          </w:tcPr>
          <w:p w14:paraId="4B736315">
            <w:pPr>
              <w:jc w:val="center"/>
              <w:rPr>
                <w:rFonts w:ascii="宋体" w:hAnsi="宋体" w:cs="宋体"/>
                <w:sz w:val="24"/>
              </w:rPr>
            </w:pPr>
            <w:r>
              <w:rPr>
                <w:rFonts w:hint="eastAsia" w:ascii="宋体" w:hAnsi="宋体" w:cs="宋体"/>
                <w:sz w:val="24"/>
              </w:rPr>
              <w:t>宁东河</w:t>
            </w:r>
          </w:p>
        </w:tc>
        <w:tc>
          <w:tcPr>
            <w:tcW w:w="2828" w:type="dxa"/>
            <w:tcBorders>
              <w:top w:val="single" w:color="000000" w:sz="4" w:space="0"/>
              <w:left w:val="single" w:color="000000" w:sz="4" w:space="0"/>
              <w:bottom w:val="single" w:color="000000" w:sz="4" w:space="0"/>
            </w:tcBorders>
            <w:vAlign w:val="center"/>
          </w:tcPr>
          <w:p w14:paraId="03786EBB">
            <w:pPr>
              <w:jc w:val="center"/>
              <w:rPr>
                <w:rFonts w:ascii="宋体" w:hAnsi="宋体" w:cs="宋体"/>
                <w:sz w:val="24"/>
              </w:rPr>
            </w:pPr>
            <w:r>
              <w:rPr>
                <w:rFonts w:hint="eastAsia" w:ascii="宋体" w:hAnsi="宋体" w:cs="宋体"/>
                <w:sz w:val="24"/>
              </w:rPr>
              <w:t>三益线-建设四路</w:t>
            </w:r>
          </w:p>
        </w:tc>
        <w:tc>
          <w:tcPr>
            <w:tcW w:w="2195" w:type="dxa"/>
            <w:tcBorders>
              <w:top w:val="single" w:color="000000" w:sz="4" w:space="0"/>
              <w:left w:val="single" w:color="000000" w:sz="4" w:space="0"/>
              <w:bottom w:val="single" w:color="000000" w:sz="4" w:space="0"/>
              <w:right w:val="single" w:color="000000" w:sz="4" w:space="0"/>
            </w:tcBorders>
            <w:vAlign w:val="center"/>
          </w:tcPr>
          <w:p w14:paraId="5795EC4D">
            <w:pPr>
              <w:jc w:val="center"/>
              <w:rPr>
                <w:rFonts w:ascii="宋体" w:hAnsi="宋体" w:cs="宋体"/>
                <w:sz w:val="24"/>
              </w:rPr>
            </w:pPr>
            <w:r>
              <w:rPr>
                <w:rFonts w:hint="eastAsia" w:ascii="宋体" w:hAnsi="宋体" w:cs="宋体"/>
                <w:sz w:val="24"/>
              </w:rPr>
              <w:t>2000</w:t>
            </w:r>
          </w:p>
        </w:tc>
      </w:tr>
      <w:tr w14:paraId="44EBF146">
        <w:tblPrEx>
          <w:tblCellMar>
            <w:top w:w="15" w:type="dxa"/>
            <w:left w:w="108" w:type="dxa"/>
            <w:bottom w:w="15" w:type="dxa"/>
            <w:right w:w="108" w:type="dxa"/>
          </w:tblCellMar>
        </w:tblPrEx>
        <w:trPr>
          <w:trHeight w:val="496" w:hRule="atLeast"/>
          <w:jc w:val="center"/>
        </w:trPr>
        <w:tc>
          <w:tcPr>
            <w:tcW w:w="810" w:type="dxa"/>
            <w:tcBorders>
              <w:left w:val="single" w:color="000000" w:sz="4" w:space="0"/>
              <w:bottom w:val="single" w:color="000000" w:sz="4" w:space="0"/>
              <w:right w:val="single" w:color="000000" w:sz="4" w:space="0"/>
            </w:tcBorders>
            <w:vAlign w:val="center"/>
          </w:tcPr>
          <w:p w14:paraId="0FDC28A8">
            <w:pPr>
              <w:jc w:val="center"/>
              <w:rPr>
                <w:rFonts w:ascii="宋体" w:hAnsi="宋体" w:cs="宋体"/>
                <w:sz w:val="24"/>
              </w:rPr>
            </w:pPr>
            <w:r>
              <w:rPr>
                <w:rFonts w:hint="eastAsia" w:ascii="宋体" w:hAnsi="宋体" w:cs="宋体"/>
                <w:sz w:val="24"/>
              </w:rPr>
              <w:t>3</w:t>
            </w:r>
          </w:p>
        </w:tc>
        <w:tc>
          <w:tcPr>
            <w:tcW w:w="2221" w:type="dxa"/>
            <w:tcBorders>
              <w:top w:val="single" w:color="000000" w:sz="4" w:space="0"/>
              <w:left w:val="single" w:color="000000" w:sz="4" w:space="0"/>
              <w:bottom w:val="single" w:color="000000" w:sz="4" w:space="0"/>
              <w:right w:val="single" w:color="000000" w:sz="4" w:space="0"/>
            </w:tcBorders>
            <w:vAlign w:val="center"/>
          </w:tcPr>
          <w:p w14:paraId="62A6A8CF">
            <w:pPr>
              <w:jc w:val="center"/>
              <w:rPr>
                <w:rFonts w:ascii="宋体" w:hAnsi="宋体" w:cs="宋体"/>
                <w:sz w:val="24"/>
              </w:rPr>
            </w:pPr>
            <w:r>
              <w:rPr>
                <w:rFonts w:hint="eastAsia" w:ascii="宋体" w:hAnsi="宋体" w:cs="宋体"/>
                <w:sz w:val="24"/>
              </w:rPr>
              <w:t>宁安河</w:t>
            </w:r>
          </w:p>
        </w:tc>
        <w:tc>
          <w:tcPr>
            <w:tcW w:w="2828" w:type="dxa"/>
            <w:tcBorders>
              <w:top w:val="single" w:color="000000" w:sz="4" w:space="0"/>
              <w:left w:val="single" w:color="000000" w:sz="4" w:space="0"/>
              <w:bottom w:val="single" w:color="000000" w:sz="4" w:space="0"/>
            </w:tcBorders>
            <w:vAlign w:val="center"/>
          </w:tcPr>
          <w:p w14:paraId="6208CFAF">
            <w:pPr>
              <w:jc w:val="center"/>
              <w:rPr>
                <w:rFonts w:ascii="宋体" w:hAnsi="宋体" w:cs="宋体"/>
                <w:sz w:val="24"/>
              </w:rPr>
            </w:pPr>
            <w:r>
              <w:rPr>
                <w:rFonts w:hint="eastAsia" w:ascii="宋体" w:hAnsi="宋体" w:cs="宋体"/>
                <w:sz w:val="24"/>
              </w:rPr>
              <w:t>三益线-建设四路</w:t>
            </w:r>
          </w:p>
        </w:tc>
        <w:tc>
          <w:tcPr>
            <w:tcW w:w="2195" w:type="dxa"/>
            <w:tcBorders>
              <w:top w:val="single" w:color="000000" w:sz="4" w:space="0"/>
              <w:left w:val="single" w:color="000000" w:sz="4" w:space="0"/>
              <w:bottom w:val="single" w:color="000000" w:sz="4" w:space="0"/>
              <w:right w:val="single" w:color="000000" w:sz="4" w:space="0"/>
            </w:tcBorders>
            <w:vAlign w:val="center"/>
          </w:tcPr>
          <w:p w14:paraId="7B7D4DF9">
            <w:pPr>
              <w:jc w:val="center"/>
              <w:rPr>
                <w:rFonts w:ascii="宋体" w:hAnsi="宋体" w:cs="宋体"/>
                <w:sz w:val="24"/>
              </w:rPr>
            </w:pPr>
            <w:r>
              <w:rPr>
                <w:rFonts w:hint="eastAsia" w:ascii="宋体" w:hAnsi="宋体" w:cs="宋体"/>
                <w:sz w:val="24"/>
              </w:rPr>
              <w:t>2000</w:t>
            </w:r>
          </w:p>
        </w:tc>
      </w:tr>
      <w:tr w14:paraId="7347028E">
        <w:tblPrEx>
          <w:tblCellMar>
            <w:top w:w="15" w:type="dxa"/>
            <w:left w:w="108" w:type="dxa"/>
            <w:bottom w:w="15" w:type="dxa"/>
            <w:right w:w="108" w:type="dxa"/>
          </w:tblCellMar>
        </w:tblPrEx>
        <w:trPr>
          <w:trHeight w:val="496" w:hRule="atLeast"/>
          <w:jc w:val="center"/>
        </w:trPr>
        <w:tc>
          <w:tcPr>
            <w:tcW w:w="810" w:type="dxa"/>
            <w:tcBorders>
              <w:left w:val="single" w:color="000000" w:sz="4" w:space="0"/>
              <w:bottom w:val="single" w:color="000000" w:sz="4" w:space="0"/>
              <w:right w:val="single" w:color="000000" w:sz="4" w:space="0"/>
            </w:tcBorders>
            <w:vAlign w:val="center"/>
          </w:tcPr>
          <w:p w14:paraId="72558B7D">
            <w:pPr>
              <w:jc w:val="center"/>
              <w:rPr>
                <w:rFonts w:ascii="宋体" w:hAnsi="宋体" w:cs="宋体"/>
                <w:sz w:val="24"/>
              </w:rPr>
            </w:pPr>
            <w:r>
              <w:rPr>
                <w:rFonts w:hint="eastAsia" w:ascii="宋体" w:hAnsi="宋体" w:cs="宋体"/>
                <w:sz w:val="24"/>
              </w:rPr>
              <w:t>4</w:t>
            </w:r>
          </w:p>
        </w:tc>
        <w:tc>
          <w:tcPr>
            <w:tcW w:w="2221" w:type="dxa"/>
            <w:tcBorders>
              <w:top w:val="single" w:color="000000" w:sz="4" w:space="0"/>
              <w:left w:val="single" w:color="000000" w:sz="4" w:space="0"/>
              <w:bottom w:val="single" w:color="000000" w:sz="4" w:space="0"/>
              <w:right w:val="single" w:color="000000" w:sz="4" w:space="0"/>
            </w:tcBorders>
            <w:vAlign w:val="center"/>
          </w:tcPr>
          <w:p w14:paraId="6172582B">
            <w:pPr>
              <w:jc w:val="center"/>
              <w:rPr>
                <w:rFonts w:ascii="宋体" w:hAnsi="宋体" w:cs="宋体"/>
                <w:sz w:val="24"/>
              </w:rPr>
            </w:pPr>
            <w:r>
              <w:rPr>
                <w:rFonts w:hint="eastAsia" w:ascii="宋体" w:hAnsi="宋体" w:cs="宋体"/>
                <w:sz w:val="24"/>
              </w:rPr>
              <w:t>金一河</w:t>
            </w:r>
          </w:p>
        </w:tc>
        <w:tc>
          <w:tcPr>
            <w:tcW w:w="2828" w:type="dxa"/>
            <w:tcBorders>
              <w:top w:val="single" w:color="000000" w:sz="4" w:space="0"/>
              <w:left w:val="single" w:color="000000" w:sz="4" w:space="0"/>
              <w:bottom w:val="single" w:color="000000" w:sz="4" w:space="0"/>
            </w:tcBorders>
            <w:vAlign w:val="center"/>
          </w:tcPr>
          <w:p w14:paraId="2B71A505">
            <w:pPr>
              <w:jc w:val="center"/>
              <w:rPr>
                <w:rFonts w:ascii="宋体" w:hAnsi="宋体" w:cs="宋体"/>
                <w:sz w:val="24"/>
              </w:rPr>
            </w:pPr>
            <w:r>
              <w:rPr>
                <w:rFonts w:hint="eastAsia" w:ascii="宋体" w:hAnsi="宋体" w:cs="宋体"/>
                <w:sz w:val="24"/>
              </w:rPr>
              <w:t>三益线-建设四路</w:t>
            </w:r>
          </w:p>
        </w:tc>
        <w:tc>
          <w:tcPr>
            <w:tcW w:w="2195" w:type="dxa"/>
            <w:tcBorders>
              <w:top w:val="single" w:color="000000" w:sz="4" w:space="0"/>
              <w:left w:val="single" w:color="000000" w:sz="4" w:space="0"/>
              <w:bottom w:val="single" w:color="000000" w:sz="4" w:space="0"/>
              <w:right w:val="single" w:color="000000" w:sz="4" w:space="0"/>
            </w:tcBorders>
            <w:vAlign w:val="center"/>
          </w:tcPr>
          <w:p w14:paraId="2C5F7418">
            <w:pPr>
              <w:jc w:val="center"/>
              <w:rPr>
                <w:rFonts w:ascii="宋体" w:hAnsi="宋体" w:cs="宋体"/>
                <w:sz w:val="24"/>
              </w:rPr>
            </w:pPr>
            <w:r>
              <w:rPr>
                <w:rFonts w:hint="eastAsia" w:ascii="宋体" w:hAnsi="宋体" w:cs="宋体"/>
                <w:sz w:val="24"/>
              </w:rPr>
              <w:t>2000</w:t>
            </w:r>
          </w:p>
        </w:tc>
      </w:tr>
    </w:tbl>
    <w:p w14:paraId="1E2BAC5A">
      <w:pPr>
        <w:spacing w:line="360" w:lineRule="auto"/>
        <w:ind w:firstLine="482" w:firstLineChars="200"/>
        <w:rPr>
          <w:rFonts w:ascii="宋体" w:hAnsi="宋体" w:cs="宋体"/>
          <w:b/>
          <w:bCs/>
          <w:sz w:val="24"/>
        </w:rPr>
      </w:pPr>
      <w:r>
        <w:rPr>
          <w:rFonts w:hint="eastAsia" w:ascii="宋体" w:hAnsi="宋体" w:cs="宋体"/>
          <w:b/>
          <w:bCs/>
          <w:sz w:val="24"/>
        </w:rPr>
        <w:t>2、河道保洁标准及要求</w:t>
      </w:r>
    </w:p>
    <w:p w14:paraId="1C8D7126">
      <w:pPr>
        <w:spacing w:line="360" w:lineRule="auto"/>
        <w:ind w:firstLine="482" w:firstLineChars="200"/>
        <w:rPr>
          <w:rFonts w:ascii="宋体" w:hAnsi="宋体" w:cs="宋体"/>
          <w:b/>
          <w:bCs/>
          <w:sz w:val="24"/>
        </w:rPr>
      </w:pPr>
      <w:r>
        <w:rPr>
          <w:rFonts w:hint="eastAsia" w:ascii="宋体" w:hAnsi="宋体" w:cs="宋体"/>
          <w:b/>
          <w:bCs/>
          <w:sz w:val="24"/>
        </w:rPr>
        <w:t>1)、保洁标准</w:t>
      </w:r>
    </w:p>
    <w:p w14:paraId="58C669B6">
      <w:pPr>
        <w:spacing w:line="360" w:lineRule="auto"/>
        <w:ind w:firstLine="480" w:firstLineChars="200"/>
        <w:rPr>
          <w:rFonts w:ascii="宋体" w:hAnsi="宋体" w:cs="宋体"/>
          <w:sz w:val="24"/>
        </w:rPr>
      </w:pPr>
      <w:r>
        <w:rPr>
          <w:rFonts w:hint="eastAsia" w:ascii="宋体" w:hAnsi="宋体" w:cs="宋体"/>
          <w:sz w:val="24"/>
        </w:rPr>
        <w:t>①日常保洁：打捞河面垃圾、打捞清除河面油污、水草（含绿萍、绿藻）等漂浮物，清除河中障碍物、河坡（滩地）垃圾及杂草，制止河岸上的乱堆放、乱搭建、乱排放现象，制止侵占河岸绿化带现象。</w:t>
      </w:r>
    </w:p>
    <w:p w14:paraId="20C924BC">
      <w:pPr>
        <w:spacing w:line="360" w:lineRule="auto"/>
        <w:ind w:firstLine="480" w:firstLineChars="200"/>
        <w:rPr>
          <w:rFonts w:ascii="宋体" w:hAnsi="宋体" w:cs="宋体"/>
          <w:sz w:val="24"/>
        </w:rPr>
      </w:pPr>
      <w:r>
        <w:rPr>
          <w:rFonts w:hint="eastAsia" w:ascii="宋体" w:hAnsi="宋体" w:cs="宋体"/>
          <w:sz w:val="24"/>
        </w:rPr>
        <w:t>②河道保洁的打捞垃圾可临时集中堆放，但须及时清运，垃圾纳入“村收、镇运、区处理”的一体化垃圾收集处理体系。责任单位要落实好打捞垃圾接收点、临时堆放场地和专用清运车辆，及时有效清运和处置，杜绝二次污染。</w:t>
      </w:r>
    </w:p>
    <w:p w14:paraId="48D9E5E9">
      <w:pPr>
        <w:spacing w:line="360" w:lineRule="auto"/>
        <w:ind w:firstLine="480" w:firstLineChars="200"/>
        <w:rPr>
          <w:rFonts w:ascii="宋体" w:hAnsi="宋体" w:cs="宋体"/>
          <w:sz w:val="24"/>
        </w:rPr>
      </w:pPr>
      <w:r>
        <w:rPr>
          <w:rFonts w:hint="eastAsia" w:ascii="宋体" w:hAnsi="宋体" w:cs="宋体"/>
          <w:sz w:val="24"/>
        </w:rPr>
        <w:t>③发现河道范围内有违章建筑的应及时报告。</w:t>
      </w:r>
    </w:p>
    <w:p w14:paraId="5E384658">
      <w:pPr>
        <w:spacing w:line="360" w:lineRule="auto"/>
        <w:ind w:firstLine="480" w:firstLineChars="200"/>
        <w:rPr>
          <w:rFonts w:ascii="宋体" w:hAnsi="宋体" w:cs="宋体"/>
          <w:sz w:val="24"/>
        </w:rPr>
      </w:pPr>
      <w:r>
        <w:rPr>
          <w:rFonts w:hint="eastAsia" w:ascii="宋体" w:hAnsi="宋体" w:cs="宋体"/>
          <w:sz w:val="24"/>
        </w:rPr>
        <w:t>④发现河道内有大量有害化学弃渣物或病死动物或突发水污染等事件，河道保洁单位应立即报告。台风、暴雨过后，在确保安全情况下，河道保洁单位应在3日内将河道中的垃圾、废弃漂浮物、杂草、障碍物等清理干净，确保河道畅通整洁。</w:t>
      </w:r>
    </w:p>
    <w:p w14:paraId="26EA306E">
      <w:pPr>
        <w:spacing w:line="360" w:lineRule="auto"/>
        <w:ind w:firstLine="480" w:firstLineChars="200"/>
        <w:rPr>
          <w:rFonts w:ascii="宋体" w:hAnsi="宋体" w:cs="宋体"/>
          <w:sz w:val="24"/>
        </w:rPr>
      </w:pPr>
      <w:r>
        <w:rPr>
          <w:rFonts w:hint="eastAsia" w:ascii="宋体" w:hAnsi="宋体" w:cs="宋体"/>
          <w:sz w:val="24"/>
        </w:rPr>
        <w:t>⑤河道沿岸绿化带管护完好。</w:t>
      </w:r>
    </w:p>
    <w:p w14:paraId="3DDF882B">
      <w:pPr>
        <w:spacing w:line="360" w:lineRule="auto"/>
        <w:ind w:firstLine="480" w:firstLineChars="200"/>
        <w:rPr>
          <w:rFonts w:ascii="宋体" w:hAnsi="宋体" w:cs="宋体"/>
          <w:sz w:val="24"/>
        </w:rPr>
      </w:pPr>
      <w:r>
        <w:rPr>
          <w:rFonts w:hint="eastAsia" w:ascii="宋体" w:hAnsi="宋体" w:cs="宋体"/>
          <w:sz w:val="24"/>
        </w:rPr>
        <w:t>⑥沿河排水口巡查及管理。</w:t>
      </w:r>
    </w:p>
    <w:p w14:paraId="24B5E815">
      <w:pPr>
        <w:spacing w:line="360" w:lineRule="auto"/>
        <w:ind w:firstLine="482" w:firstLineChars="200"/>
        <w:rPr>
          <w:rFonts w:ascii="宋体" w:hAnsi="宋体" w:cs="宋体"/>
          <w:b/>
          <w:bCs/>
          <w:sz w:val="24"/>
        </w:rPr>
      </w:pPr>
      <w:r>
        <w:rPr>
          <w:rFonts w:hint="eastAsia" w:ascii="宋体" w:hAnsi="宋体" w:cs="宋体"/>
          <w:b/>
          <w:bCs/>
          <w:sz w:val="24"/>
        </w:rPr>
        <w:t>2)、保洁要求</w:t>
      </w:r>
    </w:p>
    <w:p w14:paraId="45A03FAF">
      <w:pPr>
        <w:spacing w:line="360" w:lineRule="auto"/>
        <w:ind w:firstLine="480" w:firstLineChars="200"/>
        <w:rPr>
          <w:rFonts w:ascii="宋体" w:hAnsi="宋体" w:cs="宋体"/>
          <w:sz w:val="24"/>
        </w:rPr>
      </w:pPr>
      <w:r>
        <w:rPr>
          <w:rFonts w:hint="eastAsia" w:ascii="宋体" w:hAnsi="宋体" w:cs="宋体"/>
          <w:sz w:val="24"/>
        </w:rPr>
        <w:t>▲①本次招标要求实际河道保洁人员不少于10人（其中项目管理不少于1人，河道垃圾清运不少于1人）。</w:t>
      </w:r>
    </w:p>
    <w:p w14:paraId="1BEA438A">
      <w:pPr>
        <w:spacing w:line="360" w:lineRule="auto"/>
        <w:ind w:firstLine="480" w:firstLineChars="200"/>
        <w:rPr>
          <w:rFonts w:ascii="宋体" w:hAnsi="宋体" w:cs="宋体"/>
          <w:sz w:val="24"/>
        </w:rPr>
      </w:pPr>
      <w:r>
        <w:rPr>
          <w:rFonts w:hint="eastAsia" w:ascii="宋体" w:hAnsi="宋体" w:cs="宋体"/>
          <w:sz w:val="24"/>
        </w:rPr>
        <w:t>②船只不少于4只，垃圾清运车1辆，巡查监管皮卡车1辆。</w:t>
      </w:r>
    </w:p>
    <w:p w14:paraId="463C1775">
      <w:pPr>
        <w:spacing w:line="360" w:lineRule="auto"/>
        <w:ind w:firstLine="480" w:firstLineChars="200"/>
        <w:rPr>
          <w:rFonts w:ascii="宋体" w:hAnsi="宋体" w:cs="宋体"/>
          <w:sz w:val="24"/>
        </w:rPr>
      </w:pPr>
      <w:r>
        <w:rPr>
          <w:rFonts w:hint="eastAsia" w:ascii="宋体" w:hAnsi="宋体" w:cs="宋体"/>
          <w:sz w:val="24"/>
        </w:rPr>
        <w:t>③保洁人员年龄原则上要求在60周岁以下，身体健康，识水性，工作时间不少于7*8小时，文明作业，清理出的垃圾统一清运。</w:t>
      </w:r>
    </w:p>
    <w:p w14:paraId="1CF29104">
      <w:pPr>
        <w:spacing w:line="360" w:lineRule="auto"/>
        <w:ind w:firstLine="480" w:firstLineChars="200"/>
        <w:rPr>
          <w:rFonts w:ascii="宋体" w:hAnsi="宋体" w:cs="宋体"/>
          <w:sz w:val="24"/>
        </w:rPr>
      </w:pPr>
      <w:r>
        <w:rPr>
          <w:rFonts w:hint="eastAsia" w:ascii="宋体" w:hAnsi="宋体" w:cs="宋体"/>
          <w:sz w:val="24"/>
        </w:rPr>
        <w:t>④保洁单位给保洁员配备统一工作服。</w:t>
      </w:r>
    </w:p>
    <w:p w14:paraId="6F6E2914">
      <w:pPr>
        <w:spacing w:line="360" w:lineRule="auto"/>
        <w:ind w:firstLine="480" w:firstLineChars="200"/>
        <w:rPr>
          <w:rFonts w:ascii="宋体" w:hAnsi="宋体" w:cs="宋体"/>
          <w:sz w:val="24"/>
        </w:rPr>
      </w:pPr>
      <w:r>
        <w:rPr>
          <w:rFonts w:hint="eastAsia" w:ascii="宋体" w:hAnsi="宋体" w:cs="宋体"/>
          <w:sz w:val="24"/>
        </w:rPr>
        <w:t>▲⑤水上作业的保洁人员每人配救生衣一件，每船备救生圈一只。（投标人须在投标文件中做出响应承诺，承诺格式自拟）。</w:t>
      </w:r>
    </w:p>
    <w:p w14:paraId="7791C620">
      <w:pPr>
        <w:spacing w:line="360" w:lineRule="auto"/>
        <w:ind w:firstLine="480" w:firstLineChars="200"/>
        <w:rPr>
          <w:rFonts w:ascii="宋体" w:hAnsi="宋体" w:cs="宋体"/>
          <w:sz w:val="24"/>
        </w:rPr>
      </w:pPr>
      <w:r>
        <w:rPr>
          <w:rFonts w:hint="eastAsia" w:ascii="宋体" w:hAnsi="宋体" w:cs="宋体"/>
          <w:sz w:val="24"/>
        </w:rPr>
        <w:t>⑥中标单位进行场后，需自行给保洁人员购买人员安全保险，并自行承担所有与安全相关的责任事故。在保洁过程中发生各类事故，所有经济和安全责任由中标方承担。相关设施、设备需按上级有关规定办理手续，证照齐全。</w:t>
      </w:r>
    </w:p>
    <w:p w14:paraId="130623CC">
      <w:pPr>
        <w:spacing w:line="360" w:lineRule="auto"/>
        <w:ind w:firstLine="482" w:firstLineChars="200"/>
        <w:rPr>
          <w:rFonts w:ascii="宋体" w:hAnsi="宋体" w:cs="宋体"/>
          <w:b/>
          <w:bCs/>
          <w:sz w:val="24"/>
        </w:rPr>
      </w:pPr>
      <w:r>
        <w:rPr>
          <w:rFonts w:hint="eastAsia" w:ascii="宋体" w:hAnsi="宋体" w:cs="宋体"/>
          <w:b/>
          <w:bCs/>
          <w:sz w:val="24"/>
        </w:rPr>
        <w:t>3)、河道及河岸保洁考核办法</w:t>
      </w:r>
    </w:p>
    <w:p w14:paraId="5566882E">
      <w:pPr>
        <w:spacing w:line="360" w:lineRule="auto"/>
        <w:ind w:firstLine="480" w:firstLineChars="200"/>
        <w:rPr>
          <w:rFonts w:ascii="宋体" w:hAnsi="宋体" w:cs="宋体"/>
          <w:bCs/>
          <w:sz w:val="24"/>
        </w:rPr>
      </w:pPr>
      <w:r>
        <w:rPr>
          <w:rFonts w:hint="eastAsia" w:ascii="宋体" w:hAnsi="宋体" w:cs="宋体"/>
          <w:bCs/>
          <w:sz w:val="24"/>
        </w:rPr>
        <w:t>一、日常河道巡查制度</w:t>
      </w:r>
    </w:p>
    <w:p w14:paraId="3A38C3DA">
      <w:pPr>
        <w:spacing w:line="360" w:lineRule="auto"/>
        <w:ind w:firstLine="480" w:firstLineChars="200"/>
        <w:rPr>
          <w:rFonts w:ascii="宋体" w:hAnsi="宋体" w:cs="宋体"/>
          <w:bCs/>
          <w:sz w:val="24"/>
        </w:rPr>
      </w:pPr>
      <w:r>
        <w:rPr>
          <w:rFonts w:hint="eastAsia" w:ascii="宋体" w:hAnsi="宋体" w:cs="宋体"/>
          <w:bCs/>
          <w:sz w:val="24"/>
        </w:rPr>
        <w:t>河道保洁单位需按照日常巡查频次，及时做好河道排污、河岸坍塌、泥浆泄漏等河道相关问题的上报工作，如未及时发现，导致信访投诉、五水办抄告的，每出现一件扣1分，扣2000元。如未及时发现，被媒体曝光的，每出现一件扣3分，扣6000元。</w:t>
      </w:r>
    </w:p>
    <w:p w14:paraId="66E7BBEB">
      <w:pPr>
        <w:spacing w:line="360" w:lineRule="auto"/>
        <w:ind w:firstLine="480" w:firstLineChars="200"/>
        <w:rPr>
          <w:rFonts w:ascii="宋体" w:hAnsi="宋体" w:cs="宋体"/>
          <w:bCs/>
          <w:sz w:val="24"/>
        </w:rPr>
      </w:pPr>
      <w:r>
        <w:rPr>
          <w:rFonts w:hint="eastAsia" w:ascii="宋体" w:hAnsi="宋体" w:cs="宋体"/>
          <w:bCs/>
          <w:sz w:val="24"/>
        </w:rPr>
        <w:t>二、日常保洁制度</w:t>
      </w:r>
    </w:p>
    <w:p w14:paraId="5BA15D78">
      <w:pPr>
        <w:spacing w:line="360" w:lineRule="auto"/>
        <w:ind w:firstLine="480" w:firstLineChars="200"/>
        <w:rPr>
          <w:rFonts w:ascii="宋体" w:hAnsi="宋体" w:cs="宋体"/>
          <w:bCs/>
          <w:sz w:val="24"/>
        </w:rPr>
      </w:pPr>
      <w:r>
        <w:rPr>
          <w:rFonts w:hint="eastAsia" w:ascii="宋体" w:hAnsi="宋体" w:cs="宋体"/>
          <w:bCs/>
          <w:sz w:val="24"/>
        </w:rPr>
        <w:t>按合同要求做好日常保洁工作，实行倒查机制，街道五水共治督导员每天对河面保洁及河岸保洁情况进行督导和检查。</w:t>
      </w:r>
    </w:p>
    <w:p w14:paraId="0FF646D9">
      <w:pPr>
        <w:spacing w:line="360" w:lineRule="auto"/>
        <w:ind w:firstLine="480" w:firstLineChars="200"/>
        <w:rPr>
          <w:rFonts w:ascii="宋体" w:hAnsi="宋体" w:cs="宋体"/>
          <w:bCs/>
          <w:sz w:val="24"/>
        </w:rPr>
      </w:pPr>
      <w:r>
        <w:rPr>
          <w:rFonts w:hint="eastAsia" w:ascii="宋体" w:hAnsi="宋体" w:cs="宋体"/>
          <w:bCs/>
          <w:sz w:val="24"/>
        </w:rPr>
        <w:t>1、河面督察发现垃圾等漂浮物，发现沿河绿化带内及沿河道路有垃圾等堆积物的1处扣0.5分，扣1000元。</w:t>
      </w:r>
    </w:p>
    <w:p w14:paraId="25CEF9C6">
      <w:pPr>
        <w:spacing w:line="360" w:lineRule="auto"/>
        <w:ind w:firstLine="480" w:firstLineChars="200"/>
        <w:rPr>
          <w:rFonts w:ascii="宋体" w:hAnsi="宋体" w:cs="宋体"/>
          <w:bCs/>
          <w:sz w:val="24"/>
        </w:rPr>
      </w:pPr>
      <w:r>
        <w:rPr>
          <w:rFonts w:hint="eastAsia" w:ascii="宋体" w:hAnsi="宋体" w:cs="宋体"/>
          <w:bCs/>
          <w:sz w:val="24"/>
        </w:rPr>
        <w:t>2、因工作不到位，被区“五水办”及相关区级部门下发抄吿单的，1处扣1分，扣2000元。</w:t>
      </w:r>
    </w:p>
    <w:p w14:paraId="406B53E6">
      <w:pPr>
        <w:spacing w:line="360" w:lineRule="auto"/>
        <w:ind w:firstLine="480" w:firstLineChars="200"/>
        <w:rPr>
          <w:rFonts w:ascii="宋体" w:hAnsi="宋体" w:cs="宋体"/>
          <w:bCs/>
          <w:sz w:val="24"/>
        </w:rPr>
      </w:pPr>
      <w:r>
        <w:rPr>
          <w:rFonts w:hint="eastAsia" w:ascii="宋体" w:hAnsi="宋体" w:cs="宋体"/>
          <w:bCs/>
          <w:sz w:val="24"/>
        </w:rPr>
        <w:t>3、因工作不到位，被新闻媒体曝光的，一次扣5分，扣10000元。</w:t>
      </w:r>
    </w:p>
    <w:p w14:paraId="6BA88299">
      <w:pPr>
        <w:spacing w:line="360" w:lineRule="auto"/>
        <w:ind w:firstLine="480" w:firstLineChars="200"/>
        <w:rPr>
          <w:rFonts w:ascii="宋体" w:hAnsi="宋体" w:cs="宋体"/>
          <w:bCs/>
          <w:sz w:val="24"/>
        </w:rPr>
      </w:pPr>
      <w:r>
        <w:rPr>
          <w:rFonts w:hint="eastAsia" w:ascii="宋体" w:hAnsi="宋体" w:cs="宋体"/>
          <w:bCs/>
          <w:sz w:val="24"/>
        </w:rPr>
        <w:t>三、合同终止制度</w:t>
      </w:r>
    </w:p>
    <w:p w14:paraId="1B3645C0">
      <w:pPr>
        <w:spacing w:line="360" w:lineRule="auto"/>
        <w:ind w:firstLine="480" w:firstLineChars="200"/>
        <w:rPr>
          <w:rFonts w:ascii="宋体" w:hAnsi="宋体" w:cs="宋体"/>
          <w:bCs/>
          <w:sz w:val="24"/>
        </w:rPr>
      </w:pPr>
      <w:r>
        <w:rPr>
          <w:rFonts w:hint="eastAsia" w:ascii="宋体" w:hAnsi="宋体" w:cs="宋体"/>
          <w:bCs/>
          <w:sz w:val="24"/>
        </w:rPr>
        <w:t>如连续3月在考核分低于90分的，甲方有权终止协议。</w:t>
      </w:r>
    </w:p>
    <w:p w14:paraId="5A5D07FF">
      <w:pPr>
        <w:spacing w:line="360" w:lineRule="auto"/>
        <w:ind w:firstLine="480" w:firstLineChars="200"/>
        <w:rPr>
          <w:rFonts w:ascii="宋体" w:hAnsi="宋体" w:cs="宋体"/>
          <w:bCs/>
          <w:sz w:val="24"/>
        </w:rPr>
      </w:pPr>
      <w:r>
        <w:rPr>
          <w:rFonts w:hint="eastAsia" w:ascii="宋体" w:hAnsi="宋体" w:cs="宋体"/>
          <w:bCs/>
          <w:sz w:val="24"/>
        </w:rPr>
        <w:t>四、奖励制度</w:t>
      </w:r>
    </w:p>
    <w:p w14:paraId="4AE86432">
      <w:pPr>
        <w:spacing w:line="360" w:lineRule="auto"/>
        <w:ind w:firstLine="480" w:firstLineChars="200"/>
        <w:rPr>
          <w:rFonts w:ascii="宋体" w:hAnsi="宋体" w:cs="宋体"/>
          <w:bCs/>
          <w:sz w:val="24"/>
        </w:rPr>
      </w:pPr>
      <w:r>
        <w:rPr>
          <w:rFonts w:hint="eastAsia" w:ascii="宋体" w:hAnsi="宋体" w:cs="宋体"/>
          <w:bCs/>
          <w:sz w:val="24"/>
        </w:rPr>
        <w:t>如所在区块，连续两个月未出现区级抄告单或其他信访投诉事件，奖励2000元，如连续一季度未出现区级抄告单，奖励5000元，超出一季度的，每月再奖励2000元,可作为抵消扣款依据,总支付金额不超过合同金额。</w:t>
      </w:r>
    </w:p>
    <w:p w14:paraId="54F753D9">
      <w:pPr>
        <w:spacing w:line="360" w:lineRule="auto"/>
        <w:ind w:firstLine="482" w:firstLineChars="200"/>
        <w:rPr>
          <w:rFonts w:ascii="宋体" w:hAnsi="宋体" w:cs="宋体"/>
          <w:b/>
          <w:bCs/>
          <w:sz w:val="24"/>
        </w:rPr>
      </w:pPr>
      <w:r>
        <w:rPr>
          <w:rFonts w:hint="eastAsia" w:ascii="宋体" w:hAnsi="宋体" w:cs="宋体"/>
          <w:b/>
          <w:bCs/>
          <w:sz w:val="24"/>
        </w:rPr>
        <w:t>二、商务需求</w:t>
      </w:r>
    </w:p>
    <w:p w14:paraId="6E787D1F">
      <w:pPr>
        <w:spacing w:line="360" w:lineRule="auto"/>
        <w:ind w:firstLine="480" w:firstLineChars="200"/>
        <w:rPr>
          <w:rFonts w:ascii="宋体" w:hAnsi="宋体" w:cs="宋体"/>
          <w:sz w:val="24"/>
        </w:rPr>
      </w:pPr>
      <w:r>
        <w:rPr>
          <w:rFonts w:hint="eastAsia" w:ascii="宋体" w:hAnsi="宋体" w:cs="宋体"/>
          <w:sz w:val="24"/>
        </w:rPr>
        <w:t>▲1、服务期限为1年（具体起止时间在合同中另行约定）。</w:t>
      </w:r>
    </w:p>
    <w:p w14:paraId="22D626E0">
      <w:pPr>
        <w:spacing w:line="360" w:lineRule="auto"/>
        <w:ind w:firstLine="480" w:firstLineChars="200"/>
        <w:rPr>
          <w:rFonts w:ascii="宋体" w:hAnsi="宋体" w:cs="宋体"/>
          <w:sz w:val="24"/>
        </w:rPr>
      </w:pPr>
      <w:r>
        <w:rPr>
          <w:rFonts w:hint="eastAsia" w:ascii="宋体" w:hAnsi="宋体" w:cs="宋体"/>
          <w:sz w:val="24"/>
        </w:rPr>
        <w:t>如中标人在服务期内违反合同约定，经考核不合格，采购人有权提前终止合同。合同履行完毕后，在未找到接替前，中标人应延续1-2个月的服务，费用按原合同签订的保洁管理月度费用标准支付。</w:t>
      </w:r>
    </w:p>
    <w:p w14:paraId="0DCD1039">
      <w:pPr>
        <w:spacing w:line="360" w:lineRule="auto"/>
        <w:ind w:firstLine="480" w:firstLineChars="200"/>
        <w:rPr>
          <w:rFonts w:ascii="宋体" w:hAnsi="宋体" w:cs="宋体"/>
          <w:sz w:val="24"/>
        </w:rPr>
      </w:pPr>
      <w:r>
        <w:rPr>
          <w:rFonts w:hint="eastAsia" w:ascii="宋体" w:hAnsi="宋体" w:cs="宋体"/>
          <w:sz w:val="24"/>
        </w:rPr>
        <w:t>2、承包方式：包工、包设备、包材料。</w:t>
      </w:r>
    </w:p>
    <w:p w14:paraId="7B7DE0A3">
      <w:pPr>
        <w:spacing w:line="360" w:lineRule="auto"/>
        <w:ind w:firstLine="480" w:firstLineChars="200"/>
        <w:rPr>
          <w:rFonts w:ascii="宋体" w:hAnsi="宋体" w:cs="宋体"/>
          <w:sz w:val="24"/>
        </w:rPr>
      </w:pPr>
      <w:r>
        <w:rPr>
          <w:rFonts w:hint="eastAsia" w:ascii="宋体" w:hAnsi="宋体" w:cs="宋体"/>
          <w:sz w:val="24"/>
        </w:rPr>
        <w:t>3、投标人须按照中华人民共和国劳动法等法律法规和相关地方法规实施保洁工作。</w:t>
      </w:r>
    </w:p>
    <w:p w14:paraId="690E8CFF">
      <w:pPr>
        <w:spacing w:line="360" w:lineRule="auto"/>
        <w:ind w:firstLine="482" w:firstLineChars="200"/>
        <w:rPr>
          <w:rFonts w:ascii="宋体" w:hAnsi="宋体" w:cs="宋体"/>
          <w:b/>
          <w:bCs/>
          <w:sz w:val="24"/>
        </w:rPr>
      </w:pPr>
      <w:r>
        <w:rPr>
          <w:rFonts w:hint="eastAsia" w:ascii="宋体" w:hAnsi="宋体" w:cs="宋体"/>
          <w:b/>
          <w:bCs/>
          <w:sz w:val="24"/>
        </w:rPr>
        <w:t>4、付款方式</w:t>
      </w:r>
    </w:p>
    <w:p w14:paraId="0712895F">
      <w:pPr>
        <w:spacing w:line="360" w:lineRule="auto"/>
        <w:ind w:firstLine="480" w:firstLineChars="200"/>
        <w:rPr>
          <w:rFonts w:ascii="宋体" w:hAnsi="宋体" w:cs="宋体"/>
          <w:sz w:val="24"/>
        </w:rPr>
      </w:pPr>
      <w:r>
        <w:rPr>
          <w:rFonts w:hint="eastAsia" w:ascii="宋体" w:hAnsi="宋体" w:cs="宋体"/>
          <w:sz w:val="24"/>
        </w:rPr>
        <w:t>合同签订后采购人向中标人支付合同价 20%的预付款。考核通过后，保洁管理费每季度支付一次，支付时间为下季度初，最后一次支付时间为合同期满以后。</w:t>
      </w:r>
    </w:p>
    <w:p w14:paraId="6B5ADF5C">
      <w:pPr>
        <w:rPr>
          <w:rFonts w:ascii="宋体" w:hAnsi="宋体" w:cs="宋体"/>
          <w:sz w:val="24"/>
        </w:rPr>
      </w:pPr>
    </w:p>
    <w:p w14:paraId="588A7073">
      <w:pPr>
        <w:spacing w:line="360" w:lineRule="auto"/>
        <w:ind w:firstLine="480" w:firstLineChars="200"/>
        <w:rPr>
          <w:rFonts w:ascii="宋体" w:hAnsi="宋体" w:cs="宋体"/>
          <w:sz w:val="24"/>
        </w:rPr>
      </w:pPr>
      <w:r>
        <w:rPr>
          <w:rFonts w:hint="eastAsia" w:ascii="宋体" w:hAnsi="宋体" w:cs="宋体"/>
          <w:sz w:val="24"/>
        </w:rPr>
        <w:t>注：</w:t>
      </w:r>
    </w:p>
    <w:p w14:paraId="3640C9A0">
      <w:pPr>
        <w:spacing w:line="360" w:lineRule="auto"/>
        <w:ind w:firstLine="480" w:firstLineChars="200"/>
        <w:rPr>
          <w:rFonts w:ascii="宋体" w:hAnsi="宋体" w:cs="宋体"/>
          <w:sz w:val="24"/>
        </w:rPr>
      </w:pPr>
      <w:r>
        <w:rPr>
          <w:rFonts w:hint="eastAsia" w:ascii="宋体" w:hAnsi="宋体" w:cs="宋体"/>
          <w:sz w:val="24"/>
        </w:rPr>
        <w:t>1、除标注的参考品牌外，欢迎其它能满足本项目技术需求且性能与所注品牌相当的产品参与。</w:t>
      </w:r>
    </w:p>
    <w:p w14:paraId="7EC3F33D">
      <w:pPr>
        <w:spacing w:line="360" w:lineRule="auto"/>
        <w:ind w:firstLine="480" w:firstLineChars="200"/>
        <w:rPr>
          <w:rFonts w:ascii="宋体" w:hAnsi="宋体" w:cs="宋体"/>
          <w:sz w:val="24"/>
        </w:rPr>
      </w:pPr>
      <w:r>
        <w:rPr>
          <w:rFonts w:hint="eastAsia" w:ascii="宋体" w:hAnsi="宋体" w:cs="宋体"/>
          <w:sz w:val="24"/>
        </w:rPr>
        <w:t>2、如有附图，仅作参考。</w:t>
      </w:r>
    </w:p>
    <w:p w14:paraId="08FE2B58">
      <w:pPr>
        <w:spacing w:line="360" w:lineRule="auto"/>
        <w:ind w:firstLine="480" w:firstLineChars="200"/>
        <w:rPr>
          <w:rFonts w:ascii="宋体" w:hAnsi="宋体" w:cs="宋体"/>
          <w:sz w:val="24"/>
        </w:rPr>
      </w:pPr>
      <w:r>
        <w:rPr>
          <w:rFonts w:hint="eastAsia" w:ascii="宋体" w:hAnsi="宋体" w:cs="宋体"/>
          <w:sz w:val="24"/>
        </w:rPr>
        <w:t>3、打▲内容为实质性要求，不允许有负偏离，否则将以涉及无效投标条款作无效投标。</w:t>
      </w:r>
    </w:p>
    <w:p w14:paraId="2089F7B7">
      <w:pPr>
        <w:spacing w:line="360" w:lineRule="auto"/>
        <w:ind w:firstLine="480" w:firstLineChars="200"/>
        <w:rPr>
          <w:rFonts w:ascii="宋体" w:hAnsi="宋体" w:cs="宋体"/>
          <w:sz w:val="24"/>
        </w:rPr>
      </w:pPr>
      <w:r>
        <w:rPr>
          <w:rFonts w:hint="eastAsia" w:ascii="宋体" w:hAnsi="宋体" w:cs="宋体"/>
          <w:sz w:val="24"/>
        </w:rPr>
        <w:t>4、中标人所提供的货物、服务须与投标承诺一致，不得以次充好、偷工减料，若在项目验收中发现有上述情况，将向有关部门举报，根据相关规定进行处理。</w:t>
      </w:r>
    </w:p>
    <w:p w14:paraId="5F44DA2E">
      <w:pPr>
        <w:spacing w:line="360" w:lineRule="auto"/>
        <w:jc w:val="center"/>
        <w:outlineLvl w:val="0"/>
        <w:rPr>
          <w:rFonts w:hint="eastAsia" w:ascii="宋体" w:hAnsi="宋体" w:cs="宋体"/>
          <w:b/>
          <w:color w:val="auto"/>
          <w:sz w:val="36"/>
          <w:szCs w:val="36"/>
          <w:highlight w:val="none"/>
        </w:rPr>
      </w:pPr>
    </w:p>
    <w:p w14:paraId="07D1D86E">
      <w:pPr>
        <w:spacing w:line="360" w:lineRule="auto"/>
        <w:jc w:val="center"/>
        <w:outlineLvl w:val="0"/>
        <w:rPr>
          <w:rFonts w:hint="eastAsia" w:ascii="宋体" w:hAnsi="宋体" w:cs="宋体"/>
          <w:b/>
          <w:color w:val="auto"/>
          <w:sz w:val="36"/>
          <w:szCs w:val="36"/>
          <w:highlight w:val="none"/>
        </w:rPr>
      </w:pPr>
    </w:p>
    <w:p w14:paraId="26490939">
      <w:pPr>
        <w:spacing w:line="360" w:lineRule="auto"/>
        <w:jc w:val="center"/>
        <w:outlineLvl w:val="0"/>
        <w:rPr>
          <w:rFonts w:hint="eastAsia" w:ascii="宋体" w:hAnsi="宋体" w:cs="宋体"/>
          <w:b/>
          <w:color w:val="auto"/>
          <w:sz w:val="36"/>
          <w:szCs w:val="36"/>
          <w:highlight w:val="none"/>
        </w:rPr>
      </w:pPr>
    </w:p>
    <w:p w14:paraId="46B6EF30">
      <w:pPr>
        <w:spacing w:line="360" w:lineRule="auto"/>
        <w:jc w:val="center"/>
        <w:outlineLvl w:val="0"/>
        <w:rPr>
          <w:rFonts w:hint="eastAsia" w:ascii="宋体" w:hAnsi="宋体" w:cs="宋体"/>
          <w:b/>
          <w:color w:val="auto"/>
          <w:sz w:val="36"/>
          <w:szCs w:val="36"/>
          <w:highlight w:val="none"/>
        </w:rPr>
      </w:pPr>
    </w:p>
    <w:bookmarkEnd w:id="25"/>
    <w:p w14:paraId="42C6AE8F">
      <w:pPr>
        <w:spacing w:line="360" w:lineRule="auto"/>
        <w:jc w:val="center"/>
        <w:outlineLvl w:val="0"/>
        <w:rPr>
          <w:rFonts w:ascii="宋体" w:hAnsi="宋体" w:cs="宋体"/>
          <w:b/>
          <w:sz w:val="36"/>
          <w:szCs w:val="36"/>
        </w:rPr>
      </w:pPr>
      <w:bookmarkStart w:id="26" w:name="第五部分"/>
      <w:bookmarkStart w:id="27" w:name="_Toc86217003"/>
      <w:r>
        <w:rPr>
          <w:rFonts w:hint="eastAsia" w:ascii="宋体" w:hAnsi="宋体" w:cs="宋体"/>
          <w:b/>
          <w:sz w:val="36"/>
          <w:szCs w:val="36"/>
        </w:rPr>
        <w:t xml:space="preserve">第四部分   </w:t>
      </w:r>
      <w:bookmarkStart w:id="28" w:name="_Toc184310328"/>
      <w:bookmarkEnd w:id="28"/>
      <w:bookmarkStart w:id="29" w:name="_Toc184313240"/>
      <w:bookmarkEnd w:id="29"/>
      <w:bookmarkStart w:id="30" w:name="_Toc184312090"/>
      <w:bookmarkEnd w:id="30"/>
      <w:bookmarkStart w:id="31" w:name="_Toc184314424"/>
      <w:bookmarkEnd w:id="31"/>
      <w:bookmarkStart w:id="32" w:name="_Toc184308036"/>
      <w:bookmarkEnd w:id="32"/>
      <w:bookmarkStart w:id="33" w:name="_Toc184314471"/>
      <w:bookmarkEnd w:id="33"/>
      <w:bookmarkStart w:id="34" w:name="_Toc184314452"/>
      <w:bookmarkEnd w:id="34"/>
      <w:bookmarkStart w:id="35" w:name="_Toc184313277"/>
      <w:bookmarkEnd w:id="35"/>
      <w:bookmarkStart w:id="36" w:name="_Toc184314470"/>
      <w:bookmarkEnd w:id="36"/>
      <w:bookmarkStart w:id="37" w:name="_Toc184308073"/>
      <w:bookmarkEnd w:id="37"/>
      <w:bookmarkStart w:id="38" w:name="_Toc184313250"/>
      <w:bookmarkEnd w:id="38"/>
      <w:bookmarkStart w:id="39" w:name="_Toc184313291"/>
      <w:bookmarkEnd w:id="39"/>
      <w:bookmarkStart w:id="40" w:name="_Toc184314436"/>
      <w:bookmarkEnd w:id="40"/>
      <w:bookmarkStart w:id="41" w:name="_Toc184312101"/>
      <w:bookmarkEnd w:id="41"/>
      <w:bookmarkStart w:id="42" w:name="_Toc184314459"/>
      <w:bookmarkEnd w:id="42"/>
      <w:bookmarkStart w:id="43" w:name="_Toc184310292"/>
      <w:bookmarkEnd w:id="43"/>
      <w:bookmarkStart w:id="44" w:name="_Toc184308047"/>
      <w:bookmarkEnd w:id="44"/>
      <w:bookmarkStart w:id="45" w:name="_Toc184310279"/>
      <w:bookmarkEnd w:id="45"/>
      <w:bookmarkStart w:id="46" w:name="_Toc184313271"/>
      <w:bookmarkEnd w:id="46"/>
      <w:bookmarkStart w:id="47" w:name="_Toc184310303"/>
      <w:bookmarkEnd w:id="47"/>
      <w:bookmarkStart w:id="48" w:name="_Toc184312073"/>
      <w:bookmarkEnd w:id="48"/>
      <w:bookmarkStart w:id="49" w:name="_Toc184314441"/>
      <w:bookmarkEnd w:id="49"/>
      <w:bookmarkStart w:id="50" w:name="_Toc184308051"/>
      <w:bookmarkEnd w:id="50"/>
      <w:bookmarkStart w:id="51" w:name="_Toc184314474"/>
      <w:bookmarkEnd w:id="51"/>
      <w:bookmarkStart w:id="52" w:name="_Toc184312071"/>
      <w:bookmarkEnd w:id="52"/>
      <w:bookmarkStart w:id="53" w:name="_Toc184312124"/>
      <w:bookmarkEnd w:id="53"/>
      <w:bookmarkStart w:id="54" w:name="_Toc184308053"/>
      <w:bookmarkEnd w:id="54"/>
      <w:bookmarkStart w:id="55" w:name="_Toc184308041"/>
      <w:bookmarkEnd w:id="55"/>
      <w:bookmarkStart w:id="56" w:name="_Toc184313266"/>
      <w:bookmarkEnd w:id="56"/>
      <w:bookmarkStart w:id="57" w:name="_Toc184314460"/>
      <w:bookmarkEnd w:id="57"/>
      <w:bookmarkStart w:id="58" w:name="_Toc184313245"/>
      <w:bookmarkEnd w:id="58"/>
      <w:bookmarkStart w:id="59" w:name="_Toc184310298"/>
      <w:bookmarkEnd w:id="59"/>
      <w:bookmarkStart w:id="60" w:name="_Toc184310313"/>
      <w:bookmarkEnd w:id="60"/>
      <w:bookmarkStart w:id="61" w:name="_Toc184312117"/>
      <w:bookmarkEnd w:id="61"/>
      <w:bookmarkStart w:id="62" w:name="_Toc184312113"/>
      <w:bookmarkEnd w:id="62"/>
      <w:bookmarkStart w:id="63" w:name="_Toc184312115"/>
      <w:bookmarkEnd w:id="63"/>
      <w:bookmarkStart w:id="64" w:name="_Toc184314444"/>
      <w:bookmarkEnd w:id="64"/>
      <w:bookmarkStart w:id="65" w:name="_Toc184310332"/>
      <w:bookmarkEnd w:id="65"/>
      <w:bookmarkStart w:id="66" w:name="_Toc184312102"/>
      <w:bookmarkEnd w:id="66"/>
      <w:bookmarkStart w:id="67" w:name="_Toc184313249"/>
      <w:bookmarkEnd w:id="67"/>
      <w:bookmarkStart w:id="68" w:name="_Toc184314410"/>
      <w:bookmarkEnd w:id="68"/>
      <w:bookmarkStart w:id="69" w:name="_Toc184314476"/>
      <w:bookmarkEnd w:id="69"/>
      <w:bookmarkStart w:id="70" w:name="_Toc184314429"/>
      <w:bookmarkEnd w:id="70"/>
      <w:bookmarkStart w:id="71" w:name="_Toc184312135"/>
      <w:bookmarkEnd w:id="71"/>
      <w:bookmarkStart w:id="72" w:name="_Toc184314426"/>
      <w:bookmarkEnd w:id="72"/>
      <w:bookmarkStart w:id="73" w:name="_Toc184308104"/>
      <w:bookmarkEnd w:id="73"/>
      <w:bookmarkStart w:id="74" w:name="_Toc184312129"/>
      <w:bookmarkEnd w:id="74"/>
      <w:bookmarkStart w:id="75" w:name="_Toc184310320"/>
      <w:bookmarkEnd w:id="75"/>
      <w:bookmarkStart w:id="76" w:name="_Toc184313248"/>
      <w:bookmarkEnd w:id="76"/>
      <w:bookmarkStart w:id="77" w:name="_Toc184312112"/>
      <w:bookmarkEnd w:id="77"/>
      <w:bookmarkStart w:id="78" w:name="_Toc184308100"/>
      <w:bookmarkEnd w:id="78"/>
      <w:bookmarkStart w:id="79" w:name="_Toc184312134"/>
      <w:bookmarkEnd w:id="79"/>
      <w:bookmarkStart w:id="80" w:name="_Toc184312103"/>
      <w:bookmarkEnd w:id="80"/>
      <w:bookmarkStart w:id="81" w:name="_Toc184310284"/>
      <w:bookmarkEnd w:id="81"/>
      <w:bookmarkStart w:id="82" w:name="_Toc184308075"/>
      <w:bookmarkEnd w:id="82"/>
      <w:bookmarkStart w:id="83" w:name="_Toc184310291"/>
      <w:bookmarkEnd w:id="83"/>
      <w:bookmarkStart w:id="84" w:name="_Toc184314416"/>
      <w:bookmarkEnd w:id="84"/>
      <w:bookmarkStart w:id="85" w:name="_Toc184308095"/>
      <w:bookmarkEnd w:id="85"/>
      <w:bookmarkStart w:id="86" w:name="_Toc184308091"/>
      <w:bookmarkEnd w:id="86"/>
      <w:bookmarkStart w:id="87" w:name="_Toc184310314"/>
      <w:bookmarkEnd w:id="87"/>
      <w:bookmarkStart w:id="88" w:name="_Toc184313276"/>
      <w:bookmarkEnd w:id="88"/>
      <w:bookmarkStart w:id="89" w:name="_Toc184313255"/>
      <w:bookmarkEnd w:id="89"/>
      <w:bookmarkStart w:id="90" w:name="_Toc184312089"/>
      <w:bookmarkEnd w:id="90"/>
      <w:bookmarkStart w:id="91" w:name="_Toc184312133"/>
      <w:bookmarkEnd w:id="91"/>
      <w:bookmarkStart w:id="92" w:name="_Toc184310309"/>
      <w:bookmarkEnd w:id="92"/>
      <w:bookmarkStart w:id="93" w:name="_Toc184308050"/>
      <w:bookmarkEnd w:id="93"/>
      <w:bookmarkStart w:id="94" w:name="_Toc184308070"/>
      <w:bookmarkEnd w:id="94"/>
      <w:bookmarkStart w:id="95" w:name="_Toc184313270"/>
      <w:bookmarkEnd w:id="95"/>
      <w:bookmarkStart w:id="96" w:name="_Toc184310273"/>
      <w:bookmarkEnd w:id="96"/>
      <w:bookmarkStart w:id="97" w:name="_Toc184313279"/>
      <w:bookmarkEnd w:id="97"/>
      <w:bookmarkStart w:id="98" w:name="_Toc184312083"/>
      <w:bookmarkEnd w:id="98"/>
      <w:bookmarkStart w:id="99" w:name="_Toc184313284"/>
      <w:bookmarkEnd w:id="99"/>
      <w:bookmarkStart w:id="100" w:name="_Toc184313281"/>
      <w:bookmarkEnd w:id="100"/>
      <w:bookmarkStart w:id="101" w:name="_Toc184312131"/>
      <w:bookmarkEnd w:id="101"/>
      <w:bookmarkStart w:id="102" w:name="_Toc184314413"/>
      <w:bookmarkEnd w:id="102"/>
      <w:bookmarkStart w:id="103" w:name="_Toc184312086"/>
      <w:bookmarkEnd w:id="103"/>
      <w:bookmarkStart w:id="104" w:name="_Toc184310340"/>
      <w:bookmarkEnd w:id="104"/>
      <w:bookmarkStart w:id="105" w:name="_Toc184313310"/>
      <w:bookmarkEnd w:id="105"/>
      <w:bookmarkStart w:id="106" w:name="_Toc184312136"/>
      <w:bookmarkEnd w:id="106"/>
      <w:bookmarkStart w:id="107" w:name="_Toc184308079"/>
      <w:bookmarkEnd w:id="107"/>
      <w:bookmarkStart w:id="108" w:name="_Toc184314418"/>
      <w:bookmarkEnd w:id="108"/>
      <w:bookmarkStart w:id="109" w:name="_Toc184313246"/>
      <w:bookmarkEnd w:id="109"/>
      <w:bookmarkStart w:id="110" w:name="_Toc184308101"/>
      <w:bookmarkEnd w:id="110"/>
      <w:bookmarkStart w:id="111" w:name="_Toc184312091"/>
      <w:bookmarkEnd w:id="111"/>
      <w:bookmarkStart w:id="112" w:name="_Toc184312079"/>
      <w:bookmarkEnd w:id="112"/>
      <w:bookmarkStart w:id="113" w:name="_Toc184313263"/>
      <w:bookmarkEnd w:id="113"/>
      <w:bookmarkStart w:id="114" w:name="_Toc184312122"/>
      <w:bookmarkEnd w:id="114"/>
      <w:bookmarkStart w:id="115" w:name="_Toc184308048"/>
      <w:bookmarkEnd w:id="115"/>
      <w:bookmarkStart w:id="116" w:name="_Toc184313293"/>
      <w:bookmarkEnd w:id="116"/>
      <w:bookmarkStart w:id="117" w:name="_Toc184308063"/>
      <w:bookmarkEnd w:id="117"/>
      <w:bookmarkStart w:id="118" w:name="_Toc184314437"/>
      <w:bookmarkEnd w:id="118"/>
      <w:bookmarkStart w:id="119" w:name="_Toc184312070"/>
      <w:bookmarkEnd w:id="119"/>
      <w:bookmarkStart w:id="120" w:name="_Toc184314428"/>
      <w:bookmarkEnd w:id="120"/>
      <w:bookmarkStart w:id="121" w:name="_Toc184314455"/>
      <w:bookmarkEnd w:id="121"/>
      <w:bookmarkStart w:id="122" w:name="_Toc184308103"/>
      <w:bookmarkEnd w:id="122"/>
      <w:bookmarkStart w:id="123" w:name="_Toc184312130"/>
      <w:bookmarkEnd w:id="123"/>
      <w:bookmarkStart w:id="124" w:name="_Toc184312109"/>
      <w:bookmarkEnd w:id="124"/>
      <w:bookmarkStart w:id="125" w:name="_Toc184313285"/>
      <w:bookmarkEnd w:id="125"/>
      <w:bookmarkStart w:id="126" w:name="_Toc184312132"/>
      <w:bookmarkEnd w:id="126"/>
      <w:bookmarkStart w:id="127" w:name="_Toc184308078"/>
      <w:bookmarkEnd w:id="127"/>
      <w:bookmarkStart w:id="128" w:name="_Toc184313296"/>
      <w:bookmarkEnd w:id="128"/>
      <w:bookmarkStart w:id="129" w:name="_Toc184314430"/>
      <w:bookmarkEnd w:id="129"/>
      <w:bookmarkStart w:id="130" w:name="_Toc184314472"/>
      <w:bookmarkEnd w:id="130"/>
      <w:bookmarkStart w:id="131" w:name="_Toc184312127"/>
      <w:bookmarkEnd w:id="131"/>
      <w:bookmarkStart w:id="132" w:name="_Toc184314427"/>
      <w:bookmarkEnd w:id="132"/>
      <w:bookmarkStart w:id="133" w:name="_Toc184308043"/>
      <w:bookmarkEnd w:id="133"/>
      <w:bookmarkStart w:id="134" w:name="_Toc184313278"/>
      <w:bookmarkEnd w:id="134"/>
      <w:bookmarkStart w:id="135" w:name="_Toc184313299"/>
      <w:bookmarkEnd w:id="135"/>
      <w:bookmarkStart w:id="136" w:name="_Toc184313261"/>
      <w:bookmarkEnd w:id="136"/>
      <w:bookmarkStart w:id="137" w:name="_Toc184312099"/>
      <w:bookmarkEnd w:id="137"/>
      <w:bookmarkStart w:id="138" w:name="_Toc184313309"/>
      <w:bookmarkEnd w:id="138"/>
      <w:bookmarkStart w:id="139" w:name="_Toc184308074"/>
      <w:bookmarkEnd w:id="139"/>
      <w:bookmarkStart w:id="140" w:name="_Toc184310323"/>
      <w:bookmarkEnd w:id="140"/>
      <w:bookmarkStart w:id="141" w:name="_Toc184313275"/>
      <w:bookmarkEnd w:id="141"/>
      <w:bookmarkStart w:id="142" w:name="_Toc184313238"/>
      <w:bookmarkEnd w:id="142"/>
      <w:bookmarkStart w:id="143" w:name="_Toc184314422"/>
      <w:bookmarkEnd w:id="143"/>
      <w:bookmarkStart w:id="144" w:name="_Toc184310282"/>
      <w:bookmarkEnd w:id="144"/>
      <w:bookmarkStart w:id="145" w:name="_Toc184312078"/>
      <w:bookmarkEnd w:id="145"/>
      <w:bookmarkStart w:id="146" w:name="_Toc184308085"/>
      <w:bookmarkEnd w:id="146"/>
      <w:bookmarkStart w:id="147" w:name="_Toc184313289"/>
      <w:bookmarkEnd w:id="147"/>
      <w:bookmarkStart w:id="148" w:name="_Toc184313273"/>
      <w:bookmarkEnd w:id="148"/>
      <w:bookmarkStart w:id="149" w:name="_Toc184310326"/>
      <w:bookmarkEnd w:id="149"/>
      <w:bookmarkStart w:id="150" w:name="_Toc184310339"/>
      <w:bookmarkEnd w:id="150"/>
      <w:bookmarkStart w:id="151" w:name="_Toc184308107"/>
      <w:bookmarkEnd w:id="151"/>
      <w:bookmarkStart w:id="152" w:name="_Toc184308108"/>
      <w:bookmarkEnd w:id="152"/>
      <w:bookmarkStart w:id="153" w:name="_Toc184312106"/>
      <w:bookmarkEnd w:id="153"/>
      <w:bookmarkStart w:id="154" w:name="_Toc184314438"/>
      <w:bookmarkEnd w:id="154"/>
      <w:bookmarkStart w:id="155" w:name="_Toc184314463"/>
      <w:bookmarkEnd w:id="155"/>
      <w:bookmarkStart w:id="156" w:name="_Toc184310287"/>
      <w:bookmarkEnd w:id="156"/>
      <w:bookmarkStart w:id="157" w:name="_Toc184313286"/>
      <w:bookmarkEnd w:id="157"/>
      <w:bookmarkStart w:id="158" w:name="_Toc184312093"/>
      <w:bookmarkEnd w:id="158"/>
      <w:bookmarkStart w:id="159" w:name="_Toc184312087"/>
      <w:bookmarkEnd w:id="159"/>
      <w:bookmarkStart w:id="160" w:name="_Toc184312096"/>
      <w:bookmarkEnd w:id="160"/>
      <w:bookmarkStart w:id="161" w:name="_Toc184308065"/>
      <w:bookmarkEnd w:id="161"/>
      <w:bookmarkStart w:id="162" w:name="_Toc184312095"/>
      <w:bookmarkEnd w:id="162"/>
      <w:bookmarkStart w:id="163" w:name="_Toc184313282"/>
      <w:bookmarkEnd w:id="163"/>
      <w:bookmarkStart w:id="164" w:name="_Toc184308038"/>
      <w:bookmarkEnd w:id="164"/>
      <w:bookmarkStart w:id="165" w:name="_Toc184313307"/>
      <w:bookmarkEnd w:id="165"/>
      <w:bookmarkStart w:id="166" w:name="_Toc184314446"/>
      <w:bookmarkEnd w:id="166"/>
      <w:bookmarkStart w:id="167" w:name="_Toc184314435"/>
      <w:bookmarkEnd w:id="167"/>
      <w:bookmarkStart w:id="168" w:name="_Toc184310283"/>
      <w:bookmarkEnd w:id="168"/>
      <w:bookmarkStart w:id="169" w:name="_Toc184312126"/>
      <w:bookmarkEnd w:id="169"/>
      <w:bookmarkStart w:id="170" w:name="_Toc184310344"/>
      <w:bookmarkEnd w:id="170"/>
      <w:bookmarkStart w:id="171" w:name="_Toc184308068"/>
      <w:bookmarkEnd w:id="171"/>
      <w:bookmarkStart w:id="172" w:name="_Toc184308082"/>
      <w:bookmarkEnd w:id="172"/>
      <w:bookmarkStart w:id="173" w:name="_Toc184314469"/>
      <w:bookmarkEnd w:id="173"/>
      <w:bookmarkStart w:id="174" w:name="_Toc184312123"/>
      <w:bookmarkEnd w:id="174"/>
      <w:bookmarkStart w:id="175" w:name="_Toc184312077"/>
      <w:bookmarkEnd w:id="175"/>
      <w:bookmarkStart w:id="176" w:name="_Toc184308096"/>
      <w:bookmarkEnd w:id="176"/>
      <w:bookmarkStart w:id="177" w:name="_Toc184312110"/>
      <w:bookmarkEnd w:id="177"/>
      <w:bookmarkStart w:id="178" w:name="_Toc184310324"/>
      <w:bookmarkEnd w:id="178"/>
      <w:bookmarkStart w:id="179" w:name="_Toc184310285"/>
      <w:bookmarkEnd w:id="179"/>
      <w:bookmarkStart w:id="180" w:name="_Toc184312076"/>
      <w:bookmarkEnd w:id="180"/>
      <w:bookmarkStart w:id="181" w:name="_Toc184313269"/>
      <w:bookmarkEnd w:id="181"/>
      <w:bookmarkStart w:id="182" w:name="_Toc184308069"/>
      <w:bookmarkEnd w:id="182"/>
      <w:bookmarkStart w:id="183" w:name="_Toc184312098"/>
      <w:bookmarkEnd w:id="183"/>
      <w:bookmarkStart w:id="184" w:name="_Toc184314421"/>
      <w:bookmarkEnd w:id="184"/>
      <w:bookmarkStart w:id="185" w:name="_Toc184314448"/>
      <w:bookmarkEnd w:id="185"/>
      <w:bookmarkStart w:id="186" w:name="_Toc184310334"/>
      <w:bookmarkEnd w:id="186"/>
      <w:bookmarkStart w:id="187" w:name="_Toc184308061"/>
      <w:bookmarkEnd w:id="187"/>
      <w:bookmarkStart w:id="188" w:name="_Toc184310295"/>
      <w:bookmarkEnd w:id="188"/>
      <w:bookmarkStart w:id="189" w:name="_Toc184308039"/>
      <w:bookmarkEnd w:id="189"/>
      <w:bookmarkStart w:id="190" w:name="_Toc184313280"/>
      <w:bookmarkEnd w:id="190"/>
      <w:bookmarkStart w:id="191" w:name="_Toc184313295"/>
      <w:bookmarkEnd w:id="191"/>
      <w:bookmarkStart w:id="192" w:name="_Toc184313262"/>
      <w:bookmarkEnd w:id="192"/>
      <w:bookmarkStart w:id="193" w:name="_Toc184314454"/>
      <w:bookmarkEnd w:id="193"/>
      <w:bookmarkStart w:id="194" w:name="_Toc184314411"/>
      <w:bookmarkEnd w:id="194"/>
      <w:bookmarkStart w:id="195" w:name="_Toc184314451"/>
      <w:bookmarkEnd w:id="195"/>
      <w:bookmarkStart w:id="196" w:name="_Toc184308066"/>
      <w:bookmarkEnd w:id="196"/>
      <w:bookmarkStart w:id="197" w:name="_Toc184314475"/>
      <w:bookmarkEnd w:id="197"/>
      <w:bookmarkStart w:id="198" w:name="_Toc184312139"/>
      <w:bookmarkEnd w:id="198"/>
      <w:bookmarkStart w:id="199" w:name="_Toc184312080"/>
      <w:bookmarkEnd w:id="199"/>
      <w:bookmarkStart w:id="200" w:name="_Toc184314414"/>
      <w:bookmarkEnd w:id="200"/>
      <w:bookmarkStart w:id="201" w:name="_Toc184308046"/>
      <w:bookmarkEnd w:id="201"/>
      <w:bookmarkStart w:id="202" w:name="_Toc184308102"/>
      <w:bookmarkEnd w:id="202"/>
      <w:bookmarkStart w:id="203" w:name="_Toc184312075"/>
      <w:bookmarkEnd w:id="203"/>
      <w:bookmarkStart w:id="204" w:name="_Toc184312094"/>
      <w:bookmarkEnd w:id="204"/>
      <w:bookmarkStart w:id="205" w:name="_Toc184314419"/>
      <w:bookmarkEnd w:id="205"/>
      <w:bookmarkStart w:id="206" w:name="_Toc184314468"/>
      <w:bookmarkEnd w:id="206"/>
      <w:bookmarkStart w:id="207" w:name="_Toc184312105"/>
      <w:bookmarkEnd w:id="207"/>
      <w:bookmarkStart w:id="208" w:name="_Toc184310338"/>
      <w:bookmarkEnd w:id="208"/>
      <w:bookmarkStart w:id="209" w:name="_Toc184308092"/>
      <w:bookmarkEnd w:id="209"/>
      <w:bookmarkStart w:id="210" w:name="_Toc184313243"/>
      <w:bookmarkEnd w:id="210"/>
      <w:bookmarkStart w:id="211" w:name="_Toc184310290"/>
      <w:bookmarkEnd w:id="211"/>
      <w:bookmarkStart w:id="212" w:name="_Toc184313267"/>
      <w:bookmarkEnd w:id="212"/>
      <w:bookmarkStart w:id="213" w:name="_Toc184308099"/>
      <w:bookmarkEnd w:id="213"/>
      <w:bookmarkStart w:id="214" w:name="_Toc184314478"/>
      <w:bookmarkEnd w:id="214"/>
      <w:bookmarkStart w:id="215" w:name="_Toc184312108"/>
      <w:bookmarkEnd w:id="215"/>
      <w:bookmarkStart w:id="216" w:name="_Toc184313254"/>
      <w:bookmarkEnd w:id="216"/>
      <w:bookmarkStart w:id="217" w:name="_Toc184312125"/>
      <w:bookmarkEnd w:id="217"/>
      <w:bookmarkStart w:id="218" w:name="_Toc184313304"/>
      <w:bookmarkEnd w:id="218"/>
      <w:bookmarkStart w:id="219" w:name="_Toc184314443"/>
      <w:bookmarkEnd w:id="219"/>
      <w:bookmarkStart w:id="220" w:name="_Toc184310306"/>
      <w:bookmarkEnd w:id="220"/>
      <w:bookmarkStart w:id="221" w:name="_Toc184308042"/>
      <w:bookmarkEnd w:id="221"/>
      <w:bookmarkStart w:id="222" w:name="_Toc184310297"/>
      <w:bookmarkEnd w:id="222"/>
      <w:bookmarkStart w:id="223" w:name="_Toc184310327"/>
      <w:bookmarkEnd w:id="223"/>
      <w:bookmarkStart w:id="224" w:name="_Toc184310321"/>
      <w:bookmarkEnd w:id="224"/>
      <w:bookmarkStart w:id="225" w:name="_Toc184312100"/>
      <w:bookmarkEnd w:id="225"/>
      <w:bookmarkStart w:id="226" w:name="_Toc184314420"/>
      <w:bookmarkEnd w:id="226"/>
      <w:bookmarkStart w:id="227" w:name="_Toc184310304"/>
      <w:bookmarkEnd w:id="227"/>
      <w:bookmarkStart w:id="228" w:name="_Toc184308081"/>
      <w:bookmarkEnd w:id="228"/>
      <w:bookmarkStart w:id="229" w:name="_Toc184312116"/>
      <w:bookmarkEnd w:id="229"/>
      <w:bookmarkStart w:id="230" w:name="_Toc184314466"/>
      <w:bookmarkEnd w:id="230"/>
      <w:bookmarkStart w:id="231" w:name="_Toc184314464"/>
      <w:bookmarkEnd w:id="231"/>
      <w:bookmarkStart w:id="232" w:name="_Toc184312092"/>
      <w:bookmarkEnd w:id="232"/>
      <w:bookmarkStart w:id="233" w:name="_Toc184308055"/>
      <w:bookmarkEnd w:id="233"/>
      <w:bookmarkStart w:id="234" w:name="_Toc184310272"/>
      <w:bookmarkEnd w:id="234"/>
      <w:bookmarkStart w:id="235" w:name="_Toc184313290"/>
      <w:bookmarkEnd w:id="235"/>
      <w:bookmarkStart w:id="236" w:name="_Toc184312067"/>
      <w:bookmarkEnd w:id="236"/>
      <w:bookmarkStart w:id="237" w:name="_Toc184314433"/>
      <w:bookmarkEnd w:id="237"/>
      <w:bookmarkStart w:id="238" w:name="_Toc184314473"/>
      <w:bookmarkEnd w:id="238"/>
      <w:bookmarkStart w:id="239" w:name="_Toc184310319"/>
      <w:bookmarkEnd w:id="239"/>
      <w:bookmarkStart w:id="240" w:name="_Toc184310294"/>
      <w:bookmarkEnd w:id="240"/>
      <w:bookmarkStart w:id="241" w:name="_Toc184312081"/>
      <w:bookmarkEnd w:id="241"/>
      <w:bookmarkStart w:id="242" w:name="_Toc184310301"/>
      <w:bookmarkEnd w:id="242"/>
      <w:bookmarkStart w:id="243" w:name="_Toc184310281"/>
      <w:bookmarkEnd w:id="243"/>
      <w:bookmarkStart w:id="244" w:name="_Toc184308059"/>
      <w:bookmarkEnd w:id="244"/>
      <w:bookmarkStart w:id="245" w:name="_Toc184308060"/>
      <w:bookmarkEnd w:id="245"/>
      <w:bookmarkStart w:id="246" w:name="_Toc184312128"/>
      <w:bookmarkEnd w:id="246"/>
      <w:bookmarkStart w:id="247" w:name="_Toc184308087"/>
      <w:bookmarkEnd w:id="247"/>
      <w:bookmarkStart w:id="248" w:name="_Toc184313264"/>
      <w:bookmarkEnd w:id="248"/>
      <w:bookmarkStart w:id="249" w:name="_Toc184314450"/>
      <w:bookmarkEnd w:id="249"/>
      <w:bookmarkStart w:id="250" w:name="_Toc184313306"/>
      <w:bookmarkEnd w:id="250"/>
      <w:bookmarkStart w:id="251" w:name="_Toc184314481"/>
      <w:bookmarkEnd w:id="251"/>
      <w:bookmarkStart w:id="252" w:name="_Toc184313259"/>
      <w:bookmarkEnd w:id="252"/>
      <w:bookmarkStart w:id="253" w:name="_Toc184314462"/>
      <w:bookmarkEnd w:id="253"/>
      <w:bookmarkStart w:id="254" w:name="_Toc184308083"/>
      <w:bookmarkEnd w:id="254"/>
      <w:bookmarkStart w:id="255" w:name="_Toc184310337"/>
      <w:bookmarkEnd w:id="255"/>
      <w:bookmarkStart w:id="256" w:name="_Toc184308094"/>
      <w:bookmarkEnd w:id="256"/>
      <w:bookmarkStart w:id="257" w:name="_Toc184308089"/>
      <w:bookmarkEnd w:id="257"/>
      <w:bookmarkStart w:id="258" w:name="_Toc184312097"/>
      <w:bookmarkEnd w:id="258"/>
      <w:bookmarkStart w:id="259" w:name="_Toc184313272"/>
      <w:bookmarkEnd w:id="259"/>
      <w:bookmarkStart w:id="260" w:name="_Toc184313256"/>
      <w:bookmarkEnd w:id="260"/>
      <w:bookmarkStart w:id="261" w:name="_Toc184312072"/>
      <w:bookmarkEnd w:id="261"/>
      <w:bookmarkStart w:id="262" w:name="_Toc184310276"/>
      <w:bookmarkEnd w:id="262"/>
      <w:bookmarkStart w:id="263" w:name="_Toc184313288"/>
      <w:bookmarkEnd w:id="263"/>
      <w:bookmarkStart w:id="264" w:name="_Toc184312137"/>
      <w:bookmarkEnd w:id="264"/>
      <w:bookmarkStart w:id="265" w:name="_Toc184314461"/>
      <w:bookmarkEnd w:id="265"/>
      <w:bookmarkStart w:id="266" w:name="_Toc184310312"/>
      <w:bookmarkEnd w:id="266"/>
      <w:bookmarkStart w:id="267" w:name="_Toc184313239"/>
      <w:bookmarkEnd w:id="267"/>
      <w:bookmarkStart w:id="268" w:name="_Toc184310318"/>
      <w:bookmarkEnd w:id="268"/>
      <w:bookmarkStart w:id="269" w:name="_Toc184314434"/>
      <w:bookmarkEnd w:id="269"/>
      <w:bookmarkStart w:id="270" w:name="_Toc184314458"/>
      <w:bookmarkEnd w:id="270"/>
      <w:bookmarkStart w:id="271" w:name="_Toc184313305"/>
      <w:bookmarkEnd w:id="271"/>
      <w:bookmarkStart w:id="272" w:name="_Toc184314440"/>
      <w:bookmarkEnd w:id="272"/>
      <w:bookmarkStart w:id="273" w:name="_Toc184312111"/>
      <w:bookmarkEnd w:id="273"/>
      <w:bookmarkStart w:id="274" w:name="_Toc184312121"/>
      <w:bookmarkEnd w:id="274"/>
      <w:bookmarkStart w:id="275" w:name="_Toc184314456"/>
      <w:bookmarkEnd w:id="275"/>
      <w:bookmarkStart w:id="276" w:name="_Toc184308084"/>
      <w:bookmarkEnd w:id="276"/>
      <w:bookmarkStart w:id="277" w:name="_Toc184308062"/>
      <w:bookmarkEnd w:id="277"/>
      <w:bookmarkStart w:id="278" w:name="_Toc184313251"/>
      <w:bookmarkEnd w:id="278"/>
      <w:bookmarkStart w:id="279" w:name="_Toc184310325"/>
      <w:bookmarkEnd w:id="279"/>
      <w:bookmarkStart w:id="280" w:name="_Toc184308105"/>
      <w:bookmarkEnd w:id="280"/>
      <w:bookmarkStart w:id="281" w:name="_Toc184308088"/>
      <w:bookmarkEnd w:id="281"/>
      <w:bookmarkStart w:id="282" w:name="_Toc184308052"/>
      <w:bookmarkEnd w:id="282"/>
      <w:bookmarkStart w:id="283" w:name="_Toc184314412"/>
      <w:bookmarkEnd w:id="283"/>
      <w:bookmarkStart w:id="284" w:name="_Toc184312119"/>
      <w:bookmarkEnd w:id="284"/>
      <w:bookmarkStart w:id="285" w:name="_Toc184308076"/>
      <w:bookmarkEnd w:id="285"/>
      <w:bookmarkStart w:id="286" w:name="_Toc184310275"/>
      <w:bookmarkEnd w:id="286"/>
      <w:bookmarkStart w:id="287" w:name="_Toc184308093"/>
      <w:bookmarkEnd w:id="287"/>
      <w:bookmarkStart w:id="288" w:name="_Toc184310277"/>
      <w:bookmarkEnd w:id="288"/>
      <w:bookmarkStart w:id="289" w:name="_Toc184310315"/>
      <w:bookmarkEnd w:id="289"/>
      <w:bookmarkStart w:id="290" w:name="_Toc184312068"/>
      <w:bookmarkEnd w:id="290"/>
      <w:bookmarkStart w:id="291" w:name="_Toc184310305"/>
      <w:bookmarkEnd w:id="291"/>
      <w:bookmarkStart w:id="292" w:name="_Toc184314439"/>
      <w:bookmarkEnd w:id="292"/>
      <w:bookmarkStart w:id="293" w:name="_Toc184313260"/>
      <w:bookmarkEnd w:id="293"/>
      <w:bookmarkStart w:id="294" w:name="_Toc184308058"/>
      <w:bookmarkEnd w:id="294"/>
      <w:bookmarkStart w:id="295" w:name="_Toc184312069"/>
      <w:bookmarkEnd w:id="295"/>
      <w:bookmarkStart w:id="296" w:name="_Toc184313294"/>
      <w:bookmarkEnd w:id="296"/>
      <w:bookmarkStart w:id="297" w:name="_Toc184312138"/>
      <w:bookmarkEnd w:id="297"/>
      <w:bookmarkStart w:id="298" w:name="_Toc184310316"/>
      <w:bookmarkEnd w:id="298"/>
      <w:bookmarkStart w:id="299" w:name="_Toc184310333"/>
      <w:bookmarkEnd w:id="299"/>
      <w:bookmarkStart w:id="300" w:name="_Toc184313283"/>
      <w:bookmarkEnd w:id="300"/>
      <w:bookmarkStart w:id="301" w:name="_Toc184312088"/>
      <w:bookmarkEnd w:id="301"/>
      <w:bookmarkStart w:id="302" w:name="_Toc184314482"/>
      <w:bookmarkEnd w:id="302"/>
      <w:bookmarkStart w:id="303" w:name="_Toc184310343"/>
      <w:bookmarkEnd w:id="303"/>
      <w:bookmarkStart w:id="304" w:name="_Toc184312120"/>
      <w:bookmarkEnd w:id="304"/>
      <w:bookmarkStart w:id="305" w:name="_Toc184308077"/>
      <w:bookmarkEnd w:id="305"/>
      <w:bookmarkStart w:id="306" w:name="_Toc184313274"/>
      <w:bookmarkEnd w:id="306"/>
      <w:bookmarkStart w:id="307" w:name="_Toc184313308"/>
      <w:bookmarkEnd w:id="307"/>
      <w:bookmarkStart w:id="308" w:name="_Toc184313252"/>
      <w:bookmarkEnd w:id="308"/>
      <w:bookmarkStart w:id="309" w:name="_Toc184312074"/>
      <w:bookmarkEnd w:id="309"/>
      <w:bookmarkStart w:id="310" w:name="_Toc184312114"/>
      <w:bookmarkEnd w:id="310"/>
      <w:bookmarkStart w:id="311" w:name="_Toc184310317"/>
      <w:bookmarkEnd w:id="311"/>
      <w:bookmarkStart w:id="312" w:name="_Toc184313303"/>
      <w:bookmarkEnd w:id="312"/>
      <w:bookmarkStart w:id="313" w:name="_Toc184314415"/>
      <w:bookmarkEnd w:id="313"/>
      <w:bookmarkStart w:id="314" w:name="_Toc184310331"/>
      <w:bookmarkEnd w:id="314"/>
      <w:bookmarkStart w:id="315" w:name="_Toc184308037"/>
      <w:bookmarkEnd w:id="315"/>
      <w:bookmarkStart w:id="316" w:name="_Toc184312085"/>
      <w:bookmarkEnd w:id="316"/>
      <w:bookmarkStart w:id="317" w:name="_Toc184308106"/>
      <w:bookmarkEnd w:id="317"/>
      <w:bookmarkStart w:id="318" w:name="_Toc184313302"/>
      <w:bookmarkEnd w:id="318"/>
      <w:bookmarkStart w:id="319" w:name="_Toc184308056"/>
      <w:bookmarkEnd w:id="319"/>
      <w:bookmarkStart w:id="320" w:name="_Toc184313253"/>
      <w:bookmarkEnd w:id="320"/>
      <w:bookmarkStart w:id="321" w:name="_Toc184310274"/>
      <w:bookmarkEnd w:id="321"/>
      <w:bookmarkStart w:id="322" w:name="_Toc184310300"/>
      <w:bookmarkEnd w:id="322"/>
      <w:bookmarkStart w:id="323" w:name="_Toc184312082"/>
      <w:bookmarkEnd w:id="323"/>
      <w:bookmarkStart w:id="324" w:name="_Toc184313257"/>
      <w:bookmarkEnd w:id="324"/>
      <w:bookmarkStart w:id="325" w:name="_Toc184313287"/>
      <w:bookmarkEnd w:id="325"/>
      <w:bookmarkStart w:id="326" w:name="_Toc184310280"/>
      <w:bookmarkEnd w:id="326"/>
      <w:bookmarkStart w:id="327" w:name="_Toc184310322"/>
      <w:bookmarkEnd w:id="327"/>
      <w:bookmarkStart w:id="328" w:name="_Toc184314465"/>
      <w:bookmarkEnd w:id="328"/>
      <w:bookmarkStart w:id="329" w:name="_Toc184313300"/>
      <w:bookmarkEnd w:id="329"/>
      <w:bookmarkStart w:id="330" w:name="_Toc184308049"/>
      <w:bookmarkEnd w:id="330"/>
      <w:bookmarkStart w:id="331" w:name="_Toc184314453"/>
      <w:bookmarkEnd w:id="331"/>
      <w:bookmarkStart w:id="332" w:name="_Toc184310329"/>
      <w:bookmarkEnd w:id="332"/>
      <w:bookmarkStart w:id="333" w:name="_Toc184310335"/>
      <w:bookmarkEnd w:id="333"/>
      <w:bookmarkStart w:id="334" w:name="_Toc184314467"/>
      <w:bookmarkEnd w:id="334"/>
      <w:bookmarkStart w:id="335" w:name="_Toc184313297"/>
      <w:bookmarkEnd w:id="335"/>
      <w:bookmarkStart w:id="336" w:name="_Toc184313292"/>
      <w:bookmarkEnd w:id="336"/>
      <w:bookmarkStart w:id="337" w:name="_Toc184310330"/>
      <w:bookmarkEnd w:id="337"/>
      <w:bookmarkStart w:id="338" w:name="_Toc184314432"/>
      <w:bookmarkEnd w:id="338"/>
      <w:bookmarkStart w:id="339" w:name="_Toc184313265"/>
      <w:bookmarkEnd w:id="339"/>
      <w:bookmarkStart w:id="340" w:name="_Toc184310288"/>
      <w:bookmarkEnd w:id="340"/>
      <w:bookmarkStart w:id="341" w:name="_Toc184310311"/>
      <w:bookmarkEnd w:id="341"/>
      <w:bookmarkStart w:id="342" w:name="_Toc184314417"/>
      <w:bookmarkEnd w:id="342"/>
      <w:bookmarkStart w:id="343" w:name="_Toc184308086"/>
      <w:bookmarkEnd w:id="343"/>
      <w:bookmarkStart w:id="344" w:name="_Toc184313268"/>
      <w:bookmarkEnd w:id="344"/>
      <w:bookmarkStart w:id="345" w:name="_Toc184308097"/>
      <w:bookmarkEnd w:id="345"/>
      <w:bookmarkStart w:id="346" w:name="_Toc184310310"/>
      <w:bookmarkEnd w:id="346"/>
      <w:bookmarkStart w:id="347" w:name="_Toc184314480"/>
      <w:bookmarkEnd w:id="347"/>
      <w:bookmarkStart w:id="348" w:name="_Toc184314457"/>
      <w:bookmarkEnd w:id="348"/>
      <w:bookmarkStart w:id="349" w:name="_Toc184313258"/>
      <w:bookmarkEnd w:id="349"/>
      <w:bookmarkStart w:id="350" w:name="_Toc184312104"/>
      <w:bookmarkEnd w:id="350"/>
      <w:bookmarkStart w:id="351" w:name="_Toc184312084"/>
      <w:bookmarkEnd w:id="351"/>
      <w:bookmarkStart w:id="352" w:name="_Toc184308071"/>
      <w:bookmarkEnd w:id="352"/>
      <w:bookmarkStart w:id="353" w:name="_Toc184313241"/>
      <w:bookmarkEnd w:id="353"/>
      <w:bookmarkStart w:id="354" w:name="_Toc184313298"/>
      <w:bookmarkEnd w:id="354"/>
      <w:bookmarkStart w:id="355" w:name="_Toc184310342"/>
      <w:bookmarkEnd w:id="355"/>
      <w:bookmarkStart w:id="356" w:name="_Toc184314477"/>
      <w:bookmarkEnd w:id="356"/>
      <w:bookmarkStart w:id="357" w:name="_Toc184308064"/>
      <w:bookmarkEnd w:id="357"/>
      <w:bookmarkStart w:id="358" w:name="_Toc184310293"/>
      <w:bookmarkEnd w:id="358"/>
      <w:bookmarkStart w:id="359" w:name="_Toc184313247"/>
      <w:bookmarkEnd w:id="359"/>
      <w:bookmarkStart w:id="360" w:name="_Toc184314449"/>
      <w:bookmarkEnd w:id="360"/>
      <w:bookmarkStart w:id="361" w:name="_Toc184310289"/>
      <w:bookmarkEnd w:id="361"/>
      <w:bookmarkStart w:id="362" w:name="_Toc184313244"/>
      <w:bookmarkEnd w:id="362"/>
      <w:bookmarkStart w:id="363" w:name="_Toc184308054"/>
      <w:bookmarkEnd w:id="363"/>
      <w:bookmarkStart w:id="364" w:name="_Toc184314423"/>
      <w:bookmarkEnd w:id="364"/>
      <w:bookmarkStart w:id="365" w:name="_Toc184308067"/>
      <w:bookmarkEnd w:id="365"/>
      <w:bookmarkStart w:id="366" w:name="_Toc184314445"/>
      <w:bookmarkEnd w:id="366"/>
      <w:bookmarkStart w:id="367" w:name="_Toc184310307"/>
      <w:bookmarkEnd w:id="367"/>
      <w:bookmarkStart w:id="368" w:name="_Toc184314425"/>
      <w:bookmarkEnd w:id="368"/>
      <w:bookmarkStart w:id="369" w:name="_Toc184313242"/>
      <w:bookmarkEnd w:id="369"/>
      <w:bookmarkStart w:id="370" w:name="_Toc184308057"/>
      <w:bookmarkEnd w:id="370"/>
      <w:bookmarkStart w:id="371" w:name="_Toc184314479"/>
      <w:bookmarkEnd w:id="371"/>
      <w:bookmarkStart w:id="372" w:name="_Toc184312118"/>
      <w:bookmarkEnd w:id="372"/>
      <w:bookmarkStart w:id="373" w:name="_Toc184314447"/>
      <w:bookmarkEnd w:id="373"/>
      <w:bookmarkStart w:id="374" w:name="_Toc184313301"/>
      <w:bookmarkEnd w:id="374"/>
      <w:bookmarkStart w:id="375" w:name="_Toc184308045"/>
      <w:bookmarkEnd w:id="375"/>
      <w:bookmarkStart w:id="376" w:name="_Toc184308040"/>
      <w:bookmarkEnd w:id="376"/>
      <w:bookmarkStart w:id="377" w:name="_Toc184314431"/>
      <w:bookmarkEnd w:id="377"/>
      <w:bookmarkStart w:id="378" w:name="_Toc184310286"/>
      <w:bookmarkEnd w:id="378"/>
      <w:bookmarkStart w:id="379" w:name="_Toc184308090"/>
      <w:bookmarkEnd w:id="379"/>
      <w:bookmarkStart w:id="380" w:name="_Toc184310299"/>
      <w:bookmarkEnd w:id="380"/>
      <w:bookmarkStart w:id="381" w:name="_Toc184308080"/>
      <w:bookmarkEnd w:id="381"/>
      <w:bookmarkStart w:id="382" w:name="_Toc184314442"/>
      <w:bookmarkEnd w:id="382"/>
      <w:bookmarkStart w:id="383" w:name="_Toc184312107"/>
      <w:bookmarkEnd w:id="383"/>
      <w:bookmarkStart w:id="384" w:name="_Toc184310296"/>
      <w:bookmarkEnd w:id="384"/>
      <w:bookmarkStart w:id="385" w:name="_Toc184310336"/>
      <w:bookmarkEnd w:id="385"/>
      <w:bookmarkStart w:id="386" w:name="_Toc184310308"/>
      <w:bookmarkEnd w:id="386"/>
      <w:bookmarkStart w:id="387" w:name="_Toc184308098"/>
      <w:bookmarkEnd w:id="387"/>
      <w:bookmarkStart w:id="388" w:name="_Toc184308044"/>
      <w:bookmarkEnd w:id="388"/>
      <w:bookmarkStart w:id="389" w:name="_Toc184310278"/>
      <w:bookmarkEnd w:id="389"/>
      <w:bookmarkStart w:id="390" w:name="_Toc184310302"/>
      <w:bookmarkEnd w:id="390"/>
      <w:bookmarkStart w:id="391" w:name="_Toc184310341"/>
      <w:bookmarkEnd w:id="391"/>
      <w:bookmarkStart w:id="392" w:name="_Toc184308072"/>
      <w:bookmarkEnd w:id="392"/>
      <w:r>
        <w:rPr>
          <w:rFonts w:hint="eastAsia" w:ascii="宋体" w:hAnsi="宋体" w:cs="宋体"/>
          <w:b/>
          <w:sz w:val="36"/>
          <w:szCs w:val="36"/>
        </w:rPr>
        <w:t>评标办法</w:t>
      </w:r>
    </w:p>
    <w:p w14:paraId="5AD51D25">
      <w:pPr>
        <w:pStyle w:val="3"/>
        <w:jc w:val="center"/>
        <w:rPr>
          <w:rFonts w:ascii="宋体" w:hAnsi="宋体" w:eastAsia="宋体"/>
        </w:rPr>
      </w:pPr>
      <w:r>
        <w:rPr>
          <w:rFonts w:hint="eastAsia" w:ascii="宋体" w:hAnsi="宋体" w:eastAsia="宋体"/>
        </w:rPr>
        <w:t>评标办法前附表</w:t>
      </w:r>
    </w:p>
    <w:p w14:paraId="4BCED674">
      <w:pPr>
        <w:spacing w:line="360" w:lineRule="auto"/>
        <w:rPr>
          <w:rFonts w:ascii="宋体" w:hAnsi="宋体" w:cs="宋体"/>
          <w:sz w:val="24"/>
        </w:rPr>
      </w:pPr>
      <w:r>
        <w:rPr>
          <w:rFonts w:hint="eastAsia" w:ascii="宋体" w:hAnsi="宋体" w:cs="宋体"/>
          <w:sz w:val="24"/>
        </w:rPr>
        <w:t>商务资信（</w:t>
      </w:r>
      <w:r>
        <w:rPr>
          <w:rFonts w:hint="eastAsia" w:ascii="宋体" w:hAnsi="宋体" w:cs="宋体"/>
          <w:sz w:val="24"/>
          <w:lang w:val="en-US" w:eastAsia="zh-CN"/>
        </w:rPr>
        <w:t>6.5</w:t>
      </w:r>
      <w:r>
        <w:rPr>
          <w:rFonts w:hint="eastAsia" w:ascii="宋体" w:hAnsi="宋体" w:cs="宋体"/>
          <w:sz w:val="24"/>
        </w:rPr>
        <w:t>分）</w:t>
      </w:r>
    </w:p>
    <w:tbl>
      <w:tblPr>
        <w:tblStyle w:val="62"/>
        <w:tblW w:w="93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453"/>
        <w:gridCol w:w="6298"/>
        <w:gridCol w:w="842"/>
        <w:gridCol w:w="978"/>
      </w:tblGrid>
      <w:tr w14:paraId="7B25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16" w:type="dxa"/>
            <w:shd w:val="clear" w:color="auto" w:fill="auto"/>
            <w:vAlign w:val="center"/>
          </w:tcPr>
          <w:p w14:paraId="7B808586">
            <w:pPr>
              <w:jc w:val="center"/>
              <w:rPr>
                <w:rFonts w:ascii="宋体" w:hAnsi="宋体" w:cs="宋体"/>
                <w:sz w:val="24"/>
              </w:rPr>
            </w:pPr>
            <w:r>
              <w:rPr>
                <w:rFonts w:hint="eastAsia" w:ascii="宋体" w:hAnsi="宋体" w:cs="宋体"/>
                <w:sz w:val="24"/>
              </w:rPr>
              <w:t>序号</w:t>
            </w:r>
          </w:p>
        </w:tc>
        <w:tc>
          <w:tcPr>
            <w:tcW w:w="6751" w:type="dxa"/>
            <w:gridSpan w:val="2"/>
            <w:shd w:val="clear" w:color="auto" w:fill="auto"/>
            <w:vAlign w:val="center"/>
          </w:tcPr>
          <w:p w14:paraId="63E34273">
            <w:pPr>
              <w:jc w:val="center"/>
              <w:rPr>
                <w:rFonts w:ascii="宋体" w:hAnsi="宋体" w:cs="宋体"/>
                <w:sz w:val="24"/>
              </w:rPr>
            </w:pPr>
            <w:r>
              <w:rPr>
                <w:rFonts w:hint="eastAsia" w:ascii="宋体" w:hAnsi="宋体" w:cs="宋体"/>
                <w:sz w:val="24"/>
              </w:rPr>
              <w:t>评分内容和标准</w:t>
            </w:r>
          </w:p>
        </w:tc>
        <w:tc>
          <w:tcPr>
            <w:tcW w:w="842" w:type="dxa"/>
            <w:shd w:val="clear" w:color="auto" w:fill="auto"/>
            <w:vAlign w:val="center"/>
          </w:tcPr>
          <w:p w14:paraId="1AD98537">
            <w:pPr>
              <w:jc w:val="center"/>
              <w:rPr>
                <w:rFonts w:ascii="宋体" w:hAnsi="宋体" w:cs="宋体"/>
                <w:sz w:val="24"/>
              </w:rPr>
            </w:pPr>
            <w:r>
              <w:rPr>
                <w:rFonts w:hint="eastAsia" w:ascii="宋体" w:hAnsi="宋体" w:cs="宋体"/>
                <w:sz w:val="24"/>
              </w:rPr>
              <w:t>权重</w:t>
            </w:r>
          </w:p>
        </w:tc>
        <w:tc>
          <w:tcPr>
            <w:tcW w:w="978" w:type="dxa"/>
            <w:shd w:val="clear" w:color="auto" w:fill="auto"/>
            <w:vAlign w:val="center"/>
          </w:tcPr>
          <w:p w14:paraId="703CC288">
            <w:pPr>
              <w:jc w:val="center"/>
              <w:rPr>
                <w:rFonts w:ascii="宋体" w:hAnsi="宋体" w:cs="宋体"/>
                <w:sz w:val="24"/>
              </w:rPr>
            </w:pPr>
            <w:r>
              <w:rPr>
                <w:rFonts w:hint="eastAsia" w:ascii="宋体" w:hAnsi="宋体" w:cs="宋体"/>
                <w:sz w:val="24"/>
              </w:rPr>
              <w:t>打分</w:t>
            </w:r>
          </w:p>
          <w:p w14:paraId="403ADBE5">
            <w:pPr>
              <w:jc w:val="center"/>
              <w:rPr>
                <w:rFonts w:ascii="宋体" w:hAnsi="宋体" w:cs="宋体"/>
                <w:sz w:val="24"/>
              </w:rPr>
            </w:pPr>
            <w:r>
              <w:rPr>
                <w:rFonts w:hint="eastAsia" w:ascii="宋体" w:hAnsi="宋体" w:cs="宋体"/>
                <w:sz w:val="24"/>
              </w:rPr>
              <w:t>方法</w:t>
            </w:r>
          </w:p>
        </w:tc>
      </w:tr>
      <w:tr w14:paraId="7C9E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16" w:type="dxa"/>
            <w:vMerge w:val="restart"/>
            <w:shd w:val="clear" w:color="auto" w:fill="auto"/>
            <w:vAlign w:val="center"/>
          </w:tcPr>
          <w:p w14:paraId="1D3E6A8E">
            <w:pPr>
              <w:pStyle w:val="24"/>
              <w:snapToGrid w:val="0"/>
              <w:spacing w:line="240" w:lineRule="auto"/>
              <w:ind w:firstLine="0" w:firstLineChars="0"/>
              <w:jc w:val="center"/>
              <w:rPr>
                <w:rFonts w:cs="宋体"/>
              </w:rPr>
            </w:pPr>
            <w:r>
              <w:rPr>
                <w:rFonts w:hint="eastAsia" w:cs="宋体"/>
              </w:rPr>
              <w:t>商务资信分</w:t>
            </w:r>
          </w:p>
          <w:p w14:paraId="2650649D">
            <w:pPr>
              <w:pStyle w:val="24"/>
              <w:snapToGrid w:val="0"/>
              <w:spacing w:line="240" w:lineRule="auto"/>
              <w:ind w:firstLine="0" w:firstLineChars="0"/>
              <w:jc w:val="center"/>
              <w:rPr>
                <w:rFonts w:cs="宋体"/>
              </w:rPr>
            </w:pPr>
            <w:r>
              <w:rPr>
                <w:rFonts w:hint="eastAsia" w:cs="宋体"/>
              </w:rPr>
              <w:t>（</w:t>
            </w:r>
            <w:r>
              <w:rPr>
                <w:rFonts w:hint="eastAsia" w:cs="宋体"/>
                <w:lang w:val="en-US" w:eastAsia="zh-CN"/>
              </w:rPr>
              <w:t>6.5</w:t>
            </w:r>
            <w:r>
              <w:rPr>
                <w:rFonts w:hint="eastAsia" w:cs="宋体"/>
              </w:rPr>
              <w:t>分）</w:t>
            </w:r>
          </w:p>
        </w:tc>
        <w:tc>
          <w:tcPr>
            <w:tcW w:w="453" w:type="dxa"/>
            <w:shd w:val="clear" w:color="auto" w:fill="auto"/>
            <w:vAlign w:val="center"/>
          </w:tcPr>
          <w:p w14:paraId="0F4B9B76">
            <w:pPr>
              <w:jc w:val="center"/>
              <w:rPr>
                <w:rFonts w:ascii="宋体" w:hAnsi="宋体" w:cs="宋体"/>
                <w:sz w:val="24"/>
              </w:rPr>
            </w:pPr>
            <w:r>
              <w:rPr>
                <w:rFonts w:hint="eastAsia" w:ascii="宋体" w:hAnsi="宋体" w:cs="宋体"/>
                <w:sz w:val="24"/>
              </w:rPr>
              <w:t>1</w:t>
            </w:r>
          </w:p>
          <w:p w14:paraId="1F341DD4">
            <w:pPr>
              <w:jc w:val="center"/>
              <w:rPr>
                <w:rFonts w:ascii="宋体" w:hAnsi="宋体" w:cs="宋体"/>
                <w:sz w:val="24"/>
              </w:rPr>
            </w:pPr>
          </w:p>
        </w:tc>
        <w:tc>
          <w:tcPr>
            <w:tcW w:w="6298" w:type="dxa"/>
            <w:shd w:val="clear" w:color="000000" w:fill="auto"/>
            <w:vAlign w:val="center"/>
          </w:tcPr>
          <w:p w14:paraId="49E7A03A">
            <w:pPr>
              <w:pStyle w:val="24"/>
              <w:snapToGrid w:val="0"/>
              <w:spacing w:line="240" w:lineRule="auto"/>
              <w:ind w:firstLine="0" w:firstLineChars="0"/>
              <w:rPr>
                <w:rFonts w:hint="eastAsia" w:cs="宋体"/>
                <w:lang w:val="en-US" w:eastAsia="zh-CN"/>
              </w:rPr>
            </w:pPr>
            <w:r>
              <w:rPr>
                <w:rFonts w:hint="eastAsia" w:cs="宋体"/>
                <w:lang w:val="en-US" w:eastAsia="zh-CN"/>
              </w:rPr>
              <w:t>投标人通过质量管理体系认证、环境管理体系认证、职业健康安全管理体系认证，且认证范围必需包含“道路保洁”并在有效期内的每个得1分，本项最高得3分。</w:t>
            </w:r>
          </w:p>
          <w:p w14:paraId="11C00FBE">
            <w:pPr>
              <w:pStyle w:val="24"/>
              <w:snapToGrid w:val="0"/>
              <w:spacing w:line="240" w:lineRule="auto"/>
              <w:ind w:firstLine="0" w:firstLineChars="0"/>
              <w:rPr>
                <w:rFonts w:cs="宋体"/>
              </w:rPr>
            </w:pPr>
            <w:r>
              <w:rPr>
                <w:rFonts w:hint="eastAsia" w:cs="宋体"/>
                <w:lang w:val="en-US" w:eastAsia="zh-CN"/>
              </w:rPr>
              <w:t>（投标文件中提供有效期内的证书复印件及全国认证认可信息公共服务平台网站（http://www.cnca.gov.cn/）查询页面截图，否则不得分。）</w:t>
            </w:r>
          </w:p>
        </w:tc>
        <w:tc>
          <w:tcPr>
            <w:tcW w:w="842" w:type="dxa"/>
            <w:shd w:val="clear" w:color="000000" w:fill="auto"/>
            <w:vAlign w:val="center"/>
          </w:tcPr>
          <w:p w14:paraId="48E90C3B">
            <w:pPr>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分</w:t>
            </w:r>
          </w:p>
        </w:tc>
        <w:tc>
          <w:tcPr>
            <w:tcW w:w="978" w:type="dxa"/>
            <w:shd w:val="clear" w:color="000000" w:fill="auto"/>
            <w:vAlign w:val="center"/>
          </w:tcPr>
          <w:p w14:paraId="619370CF">
            <w:pPr>
              <w:jc w:val="center"/>
              <w:rPr>
                <w:rFonts w:ascii="宋体" w:hAnsi="宋体" w:cs="宋体"/>
                <w:sz w:val="24"/>
              </w:rPr>
            </w:pPr>
            <w:r>
              <w:rPr>
                <w:rFonts w:hint="eastAsia" w:ascii="宋体" w:hAnsi="宋体" w:cs="宋体"/>
                <w:sz w:val="24"/>
              </w:rPr>
              <w:t>客观分</w:t>
            </w:r>
          </w:p>
        </w:tc>
      </w:tr>
      <w:tr w14:paraId="6DED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6" w:type="dxa"/>
            <w:vMerge w:val="continue"/>
            <w:shd w:val="clear" w:color="auto" w:fill="auto"/>
            <w:vAlign w:val="center"/>
          </w:tcPr>
          <w:p w14:paraId="5D68F87D">
            <w:pPr>
              <w:pStyle w:val="24"/>
              <w:snapToGrid w:val="0"/>
              <w:spacing w:line="240" w:lineRule="auto"/>
              <w:ind w:firstLine="0" w:firstLineChars="0"/>
              <w:jc w:val="center"/>
              <w:rPr>
                <w:rFonts w:cs="宋体"/>
              </w:rPr>
            </w:pPr>
          </w:p>
        </w:tc>
        <w:tc>
          <w:tcPr>
            <w:tcW w:w="453" w:type="dxa"/>
            <w:shd w:val="clear" w:color="auto" w:fill="auto"/>
            <w:vAlign w:val="center"/>
          </w:tcPr>
          <w:p w14:paraId="6C491022">
            <w:pPr>
              <w:jc w:val="center"/>
              <w:rPr>
                <w:rFonts w:ascii="宋体" w:hAnsi="宋体" w:cs="宋体"/>
                <w:sz w:val="24"/>
              </w:rPr>
            </w:pPr>
            <w:r>
              <w:rPr>
                <w:rFonts w:hint="eastAsia" w:ascii="宋体" w:hAnsi="宋体" w:cs="宋体"/>
                <w:sz w:val="24"/>
              </w:rPr>
              <w:t>2</w:t>
            </w:r>
          </w:p>
        </w:tc>
        <w:tc>
          <w:tcPr>
            <w:tcW w:w="6298" w:type="dxa"/>
            <w:shd w:val="clear" w:color="000000" w:fill="auto"/>
            <w:vAlign w:val="center"/>
          </w:tcPr>
          <w:p w14:paraId="5736CA7E">
            <w:pPr>
              <w:pStyle w:val="24"/>
              <w:snapToGrid w:val="0"/>
              <w:spacing w:line="240" w:lineRule="auto"/>
              <w:ind w:firstLine="0" w:firstLineChars="0"/>
              <w:rPr>
                <w:rFonts w:cs="宋体"/>
              </w:rPr>
            </w:pPr>
            <w:r>
              <w:rPr>
                <w:rFonts w:hint="eastAsia" w:cs="宋体"/>
              </w:rPr>
              <w:t>投标人20</w:t>
            </w:r>
            <w:r>
              <w:rPr>
                <w:rFonts w:hint="eastAsia" w:cs="宋体"/>
                <w:lang w:val="en-US" w:eastAsia="zh-CN"/>
              </w:rPr>
              <w:t>21</w:t>
            </w:r>
            <w:r>
              <w:rPr>
                <w:rFonts w:hint="eastAsia" w:cs="宋体"/>
              </w:rPr>
              <w:t>年以来</w:t>
            </w:r>
            <w:r>
              <w:rPr>
                <w:rFonts w:hint="eastAsia" w:cs="宋体"/>
                <w:szCs w:val="21"/>
              </w:rPr>
              <w:t>获得省级政府主管部门颁发的环卫作业表彰荣誉的得</w:t>
            </w:r>
            <w:r>
              <w:rPr>
                <w:rFonts w:hint="eastAsia" w:cs="宋体"/>
                <w:szCs w:val="21"/>
                <w:lang w:val="en-US" w:eastAsia="zh-CN"/>
              </w:rPr>
              <w:t>2</w:t>
            </w:r>
            <w:r>
              <w:rPr>
                <w:rFonts w:hint="eastAsia" w:cs="宋体"/>
                <w:szCs w:val="21"/>
              </w:rPr>
              <w:t>分，获得市级政府主管部门颁发的环卫作业表彰荣誉的得</w:t>
            </w:r>
            <w:r>
              <w:rPr>
                <w:rFonts w:hint="eastAsia" w:cs="宋体"/>
                <w:szCs w:val="21"/>
                <w:lang w:val="en-US" w:eastAsia="zh-CN"/>
              </w:rPr>
              <w:t>1</w:t>
            </w:r>
            <w:r>
              <w:rPr>
                <w:rFonts w:hint="eastAsia" w:cs="宋体"/>
                <w:szCs w:val="21"/>
              </w:rPr>
              <w:t>分，获得区级政府主管部门颁发的环卫作业表彰荣誉的得</w:t>
            </w:r>
            <w:r>
              <w:rPr>
                <w:rFonts w:hint="eastAsia" w:cs="宋体"/>
                <w:szCs w:val="21"/>
                <w:lang w:val="en-US" w:eastAsia="zh-CN"/>
              </w:rPr>
              <w:t>0.5</w:t>
            </w:r>
            <w:r>
              <w:rPr>
                <w:rFonts w:hint="eastAsia" w:cs="宋体"/>
                <w:szCs w:val="21"/>
              </w:rPr>
              <w:t>分，</w:t>
            </w:r>
            <w:r>
              <w:rPr>
                <w:rFonts w:hint="eastAsia" w:cs="宋体"/>
              </w:rPr>
              <w:t>最高得</w:t>
            </w:r>
            <w:r>
              <w:rPr>
                <w:rFonts w:hint="eastAsia" w:cs="宋体"/>
                <w:lang w:val="en-US" w:eastAsia="zh-CN"/>
              </w:rPr>
              <w:t>2</w:t>
            </w:r>
            <w:r>
              <w:rPr>
                <w:rFonts w:hint="eastAsia" w:cs="宋体"/>
              </w:rPr>
              <w:t>分。</w:t>
            </w:r>
          </w:p>
          <w:p w14:paraId="35BDCDA8">
            <w:pPr>
              <w:pStyle w:val="24"/>
              <w:snapToGrid w:val="0"/>
              <w:spacing w:line="240" w:lineRule="auto"/>
              <w:ind w:firstLine="0" w:firstLineChars="0"/>
              <w:rPr>
                <w:rFonts w:cs="宋体"/>
              </w:rPr>
            </w:pPr>
            <w:r>
              <w:rPr>
                <w:rFonts w:hint="eastAsia" w:cs="宋体"/>
                <w:szCs w:val="21"/>
              </w:rPr>
              <w:t>（投标文件中提供相关证书或表彰文件复印件，否则不得分。）</w:t>
            </w:r>
          </w:p>
        </w:tc>
        <w:tc>
          <w:tcPr>
            <w:tcW w:w="842" w:type="dxa"/>
            <w:shd w:val="clear" w:color="000000" w:fill="auto"/>
            <w:vAlign w:val="center"/>
          </w:tcPr>
          <w:p w14:paraId="06ADC46D">
            <w:pPr>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分</w:t>
            </w:r>
          </w:p>
        </w:tc>
        <w:tc>
          <w:tcPr>
            <w:tcW w:w="978" w:type="dxa"/>
            <w:shd w:val="clear" w:color="000000" w:fill="auto"/>
            <w:vAlign w:val="center"/>
          </w:tcPr>
          <w:p w14:paraId="3EE309FD">
            <w:pPr>
              <w:jc w:val="center"/>
              <w:rPr>
                <w:rFonts w:ascii="宋体" w:hAnsi="宋体" w:cs="宋体"/>
                <w:sz w:val="24"/>
              </w:rPr>
            </w:pPr>
            <w:r>
              <w:rPr>
                <w:rFonts w:hint="eastAsia" w:ascii="宋体" w:hAnsi="宋体" w:cs="宋体"/>
                <w:sz w:val="24"/>
              </w:rPr>
              <w:t>客观分</w:t>
            </w:r>
          </w:p>
        </w:tc>
      </w:tr>
      <w:tr w14:paraId="161C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816" w:type="dxa"/>
            <w:vMerge w:val="continue"/>
            <w:shd w:val="clear" w:color="auto" w:fill="auto"/>
            <w:vAlign w:val="center"/>
          </w:tcPr>
          <w:p w14:paraId="586A7EFE">
            <w:pPr>
              <w:pStyle w:val="24"/>
              <w:snapToGrid w:val="0"/>
              <w:spacing w:line="240" w:lineRule="auto"/>
              <w:ind w:firstLine="0" w:firstLineChars="0"/>
              <w:jc w:val="center"/>
              <w:rPr>
                <w:rFonts w:cs="宋体"/>
              </w:rPr>
            </w:pPr>
          </w:p>
        </w:tc>
        <w:tc>
          <w:tcPr>
            <w:tcW w:w="453" w:type="dxa"/>
            <w:shd w:val="clear" w:color="auto" w:fill="auto"/>
            <w:vAlign w:val="center"/>
          </w:tcPr>
          <w:p w14:paraId="57AD4DF8">
            <w:pPr>
              <w:jc w:val="center"/>
              <w:rPr>
                <w:rFonts w:ascii="宋体" w:hAnsi="宋体" w:cs="宋体"/>
                <w:sz w:val="24"/>
              </w:rPr>
            </w:pPr>
            <w:r>
              <w:rPr>
                <w:rFonts w:hint="eastAsia" w:ascii="宋体" w:hAnsi="宋体" w:cs="宋体"/>
                <w:sz w:val="24"/>
              </w:rPr>
              <w:t>3</w:t>
            </w:r>
          </w:p>
        </w:tc>
        <w:tc>
          <w:tcPr>
            <w:tcW w:w="6298" w:type="dxa"/>
            <w:shd w:val="clear" w:color="000000" w:fill="auto"/>
            <w:vAlign w:val="center"/>
          </w:tcPr>
          <w:p w14:paraId="7077A43F">
            <w:pPr>
              <w:pStyle w:val="24"/>
              <w:snapToGrid w:val="0"/>
              <w:spacing w:line="240" w:lineRule="auto"/>
              <w:ind w:firstLine="0" w:firstLineChars="0"/>
              <w:rPr>
                <w:rFonts w:hint="eastAsia" w:cs="宋体"/>
                <w:szCs w:val="21"/>
              </w:rPr>
            </w:pPr>
            <w:r>
              <w:rPr>
                <w:rFonts w:hint="eastAsia" w:cs="宋体"/>
                <w:szCs w:val="21"/>
              </w:rPr>
              <w:t>投标人20</w:t>
            </w:r>
            <w:r>
              <w:rPr>
                <w:rFonts w:hint="eastAsia" w:cs="宋体"/>
                <w:szCs w:val="21"/>
                <w:lang w:val="en-US" w:eastAsia="zh-CN"/>
              </w:rPr>
              <w:t>21</w:t>
            </w:r>
            <w:r>
              <w:rPr>
                <w:rFonts w:hint="eastAsia" w:cs="宋体"/>
                <w:szCs w:val="21"/>
              </w:rPr>
              <w:t>年起至今具有单项河道保洁项目业绩的，每提供一个得0.5分，最高得</w:t>
            </w:r>
            <w:r>
              <w:rPr>
                <w:rFonts w:hint="eastAsia" w:cs="宋体"/>
                <w:szCs w:val="21"/>
                <w:lang w:val="en-US" w:eastAsia="zh-CN"/>
              </w:rPr>
              <w:t>1.5</w:t>
            </w:r>
            <w:r>
              <w:rPr>
                <w:rFonts w:hint="eastAsia" w:cs="宋体"/>
                <w:szCs w:val="21"/>
              </w:rPr>
              <w:t>分。</w:t>
            </w:r>
          </w:p>
          <w:p w14:paraId="72B5CE56">
            <w:pPr>
              <w:pStyle w:val="24"/>
              <w:snapToGrid w:val="0"/>
              <w:spacing w:line="240" w:lineRule="auto"/>
              <w:ind w:firstLine="0" w:firstLineChars="0"/>
              <w:rPr>
                <w:rFonts w:cs="宋体"/>
              </w:rPr>
            </w:pPr>
            <w:r>
              <w:rPr>
                <w:rFonts w:hint="eastAsia" w:cs="宋体"/>
                <w:szCs w:val="21"/>
              </w:rPr>
              <w:t>（投标文件中提供中标通知书及合同复印件，否则不得分。）</w:t>
            </w:r>
          </w:p>
        </w:tc>
        <w:tc>
          <w:tcPr>
            <w:tcW w:w="842" w:type="dxa"/>
            <w:shd w:val="clear" w:color="000000" w:fill="auto"/>
            <w:vAlign w:val="center"/>
          </w:tcPr>
          <w:p w14:paraId="2E2A162C">
            <w:pPr>
              <w:jc w:val="center"/>
              <w:rPr>
                <w:rFonts w:ascii="宋体" w:hAnsi="宋体" w:cs="宋体"/>
                <w:sz w:val="24"/>
              </w:rPr>
            </w:pPr>
            <w:r>
              <w:rPr>
                <w:rFonts w:hint="eastAsia" w:ascii="宋体" w:hAnsi="宋体" w:cs="宋体"/>
                <w:sz w:val="24"/>
                <w:lang w:val="en-US" w:eastAsia="zh-CN"/>
              </w:rPr>
              <w:t>1.5</w:t>
            </w:r>
            <w:r>
              <w:rPr>
                <w:rFonts w:hint="eastAsia" w:ascii="宋体" w:hAnsi="宋体" w:cs="宋体"/>
                <w:sz w:val="24"/>
              </w:rPr>
              <w:t>分</w:t>
            </w:r>
          </w:p>
        </w:tc>
        <w:tc>
          <w:tcPr>
            <w:tcW w:w="978" w:type="dxa"/>
            <w:shd w:val="clear" w:color="000000" w:fill="auto"/>
            <w:vAlign w:val="center"/>
          </w:tcPr>
          <w:p w14:paraId="0D603F67">
            <w:pPr>
              <w:jc w:val="center"/>
              <w:rPr>
                <w:rFonts w:ascii="宋体" w:hAnsi="宋体" w:cs="宋体"/>
                <w:sz w:val="24"/>
              </w:rPr>
            </w:pPr>
            <w:r>
              <w:rPr>
                <w:rFonts w:hint="eastAsia" w:ascii="宋体" w:hAnsi="宋体" w:cs="宋体"/>
                <w:sz w:val="24"/>
              </w:rPr>
              <w:t>客观分</w:t>
            </w:r>
          </w:p>
        </w:tc>
      </w:tr>
    </w:tbl>
    <w:p w14:paraId="05DF8E99">
      <w:pPr>
        <w:rPr>
          <w:rFonts w:ascii="宋体" w:hAnsi="宋体" w:cs="宋体"/>
          <w:sz w:val="24"/>
        </w:rPr>
      </w:pPr>
    </w:p>
    <w:p w14:paraId="3D9E0D85">
      <w:pPr>
        <w:rPr>
          <w:rFonts w:ascii="宋体" w:hAnsi="宋体" w:cs="宋体"/>
          <w:sz w:val="24"/>
          <w:shd w:val="clear" w:color="auto" w:fill="FFFFFF"/>
        </w:rPr>
      </w:pPr>
      <w:r>
        <w:rPr>
          <w:rFonts w:hint="eastAsia" w:ascii="宋体" w:hAnsi="宋体" w:cs="宋体"/>
          <w:sz w:val="24"/>
        </w:rPr>
        <w:t>技术和服务方案（</w:t>
      </w:r>
      <w:r>
        <w:rPr>
          <w:rFonts w:hint="eastAsia" w:ascii="宋体" w:hAnsi="宋体" w:cs="宋体"/>
          <w:sz w:val="24"/>
          <w:lang w:val="en-US" w:eastAsia="zh-CN"/>
        </w:rPr>
        <w:t>78.5</w:t>
      </w:r>
      <w:bookmarkStart w:id="504" w:name="_GoBack"/>
      <w:bookmarkEnd w:id="504"/>
      <w:r>
        <w:rPr>
          <w:rFonts w:hint="eastAsia" w:ascii="宋体" w:hAnsi="宋体" w:cs="宋体"/>
          <w:sz w:val="24"/>
        </w:rPr>
        <w:t>分）</w:t>
      </w:r>
    </w:p>
    <w:tbl>
      <w:tblPr>
        <w:tblStyle w:val="62"/>
        <w:tblW w:w="977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56"/>
        <w:gridCol w:w="6439"/>
        <w:gridCol w:w="978"/>
        <w:gridCol w:w="967"/>
      </w:tblGrid>
      <w:tr w14:paraId="5BDB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9" w:type="dxa"/>
            <w:shd w:val="clear" w:color="auto" w:fill="auto"/>
            <w:vAlign w:val="center"/>
          </w:tcPr>
          <w:p w14:paraId="0CE91BA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098" w:type="dxa"/>
            <w:gridSpan w:val="2"/>
            <w:shd w:val="clear" w:color="auto" w:fill="auto"/>
            <w:vAlign w:val="center"/>
          </w:tcPr>
          <w:p w14:paraId="47A17B9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评分内容和标准</w:t>
            </w:r>
          </w:p>
        </w:tc>
        <w:tc>
          <w:tcPr>
            <w:tcW w:w="993" w:type="dxa"/>
            <w:shd w:val="clear" w:color="auto" w:fill="auto"/>
            <w:vAlign w:val="center"/>
          </w:tcPr>
          <w:p w14:paraId="3E15309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986" w:type="dxa"/>
            <w:shd w:val="clear" w:color="auto" w:fill="auto"/>
            <w:vAlign w:val="center"/>
          </w:tcPr>
          <w:p w14:paraId="68B269D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打分</w:t>
            </w:r>
          </w:p>
          <w:p w14:paraId="5DE02A8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w:t>
            </w:r>
          </w:p>
        </w:tc>
      </w:tr>
      <w:tr w14:paraId="7F3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699" w:type="dxa"/>
            <w:vMerge w:val="restart"/>
            <w:shd w:val="clear" w:color="auto" w:fill="auto"/>
            <w:vAlign w:val="center"/>
          </w:tcPr>
          <w:p w14:paraId="2347C125">
            <w:pPr>
              <w:pStyle w:val="24"/>
              <w:snapToGrid w:val="0"/>
              <w:spacing w:line="240" w:lineRule="auto"/>
              <w:ind w:firstLine="0" w:firstLineChars="0"/>
              <w:rPr>
                <w:rFonts w:cs="宋体"/>
              </w:rPr>
            </w:pPr>
            <w:r>
              <w:rPr>
                <w:rFonts w:hint="eastAsia" w:cs="宋体"/>
              </w:rPr>
              <w:t>技术和服务方案分</w:t>
            </w:r>
          </w:p>
          <w:p w14:paraId="5243D87E">
            <w:pPr>
              <w:pStyle w:val="24"/>
              <w:snapToGrid w:val="0"/>
              <w:spacing w:line="240" w:lineRule="auto"/>
              <w:ind w:firstLine="0" w:firstLineChars="0"/>
              <w:rPr>
                <w:rFonts w:cs="宋体"/>
                <w:color w:val="000000" w:themeColor="text1"/>
                <w14:textFill>
                  <w14:solidFill>
                    <w14:schemeClr w14:val="tx1"/>
                  </w14:solidFill>
                </w14:textFill>
              </w:rPr>
            </w:pPr>
            <w:r>
              <w:rPr>
                <w:rFonts w:hint="eastAsia" w:cs="宋体"/>
              </w:rPr>
              <w:t>（</w:t>
            </w:r>
            <w:r>
              <w:rPr>
                <w:rFonts w:hint="eastAsia" w:cs="宋体"/>
                <w:lang w:val="en-US" w:eastAsia="zh-CN"/>
              </w:rPr>
              <w:t>78.5</w:t>
            </w:r>
            <w:r>
              <w:rPr>
                <w:rFonts w:hint="eastAsia" w:cs="宋体"/>
              </w:rPr>
              <w:t>分）</w:t>
            </w:r>
          </w:p>
        </w:tc>
        <w:tc>
          <w:tcPr>
            <w:tcW w:w="456" w:type="dxa"/>
            <w:shd w:val="clear" w:color="auto" w:fill="auto"/>
            <w:vAlign w:val="center"/>
          </w:tcPr>
          <w:p w14:paraId="5EA99CE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642" w:type="dxa"/>
            <w:shd w:val="clear" w:color="000000" w:fill="FFFFFF"/>
            <w:vAlign w:val="center"/>
          </w:tcPr>
          <w:p w14:paraId="5D1B3562">
            <w:pPr>
              <w:rPr>
                <w:rFonts w:ascii="宋体" w:hAnsi="宋体" w:cs="宋体"/>
                <w:sz w:val="24"/>
              </w:rPr>
            </w:pPr>
            <w:r>
              <w:rPr>
                <w:rFonts w:hint="eastAsia" w:ascii="宋体" w:hAnsi="宋体" w:cs="宋体"/>
                <w:bCs/>
                <w:sz w:val="24"/>
              </w:rPr>
              <w:t>根据对于本项工作重点难点的分析、解决方法情况综合评定。工作重点难点的分析全面、解决方法的操作性强的得</w:t>
            </w:r>
            <w:r>
              <w:rPr>
                <w:rFonts w:hint="eastAsia" w:ascii="宋体" w:hAnsi="宋体" w:cs="宋体"/>
                <w:bCs/>
                <w:sz w:val="24"/>
                <w:lang w:val="en-US" w:eastAsia="zh-CN"/>
              </w:rPr>
              <w:t>7</w:t>
            </w:r>
            <w:r>
              <w:rPr>
                <w:rFonts w:hint="eastAsia" w:ascii="宋体" w:hAnsi="宋体" w:cs="宋体"/>
                <w:bCs/>
                <w:sz w:val="24"/>
              </w:rPr>
              <w:t>分，工作重点难点的分析较全面、解决方法的操作性较强的得</w:t>
            </w:r>
            <w:r>
              <w:rPr>
                <w:rFonts w:hint="eastAsia" w:ascii="宋体" w:hAnsi="宋体" w:cs="宋体"/>
                <w:bCs/>
                <w:sz w:val="24"/>
                <w:lang w:val="en-US" w:eastAsia="zh-CN"/>
              </w:rPr>
              <w:t>5</w:t>
            </w:r>
            <w:r>
              <w:rPr>
                <w:rFonts w:hint="eastAsia" w:ascii="宋体" w:hAnsi="宋体" w:cs="宋体"/>
                <w:bCs/>
                <w:sz w:val="24"/>
              </w:rPr>
              <w:t>分，工作重点难点的分析一般、解决方法的操作性较弱的得</w:t>
            </w:r>
            <w:r>
              <w:rPr>
                <w:rFonts w:hint="eastAsia" w:ascii="宋体" w:hAnsi="宋体" w:cs="宋体"/>
                <w:bCs/>
                <w:sz w:val="24"/>
                <w:lang w:val="en-US" w:eastAsia="zh-CN"/>
              </w:rPr>
              <w:t>3</w:t>
            </w:r>
            <w:r>
              <w:rPr>
                <w:rFonts w:hint="eastAsia" w:ascii="宋体" w:hAnsi="宋体" w:cs="宋体"/>
                <w:bCs/>
                <w:sz w:val="24"/>
              </w:rPr>
              <w:t>分，未提供的不得分。</w:t>
            </w:r>
          </w:p>
        </w:tc>
        <w:tc>
          <w:tcPr>
            <w:tcW w:w="993" w:type="dxa"/>
            <w:shd w:val="clear" w:color="auto" w:fill="auto"/>
            <w:vAlign w:val="center"/>
          </w:tcPr>
          <w:p w14:paraId="01AA996C">
            <w:pPr>
              <w:jc w:val="center"/>
              <w:rPr>
                <w:rFonts w:ascii="宋体" w:hAnsi="宋体" w:cs="宋体"/>
                <w:sz w:val="24"/>
              </w:rPr>
            </w:pPr>
            <w:r>
              <w:rPr>
                <w:rFonts w:hint="eastAsia" w:ascii="宋体" w:hAnsi="宋体" w:cs="宋体"/>
                <w:sz w:val="24"/>
              </w:rPr>
              <w:t>7分</w:t>
            </w:r>
          </w:p>
        </w:tc>
        <w:tc>
          <w:tcPr>
            <w:tcW w:w="986" w:type="dxa"/>
            <w:shd w:val="clear" w:color="auto" w:fill="auto"/>
            <w:vAlign w:val="center"/>
          </w:tcPr>
          <w:p w14:paraId="5FB42099">
            <w:pPr>
              <w:jc w:val="center"/>
              <w:rPr>
                <w:rFonts w:ascii="宋体" w:hAnsi="宋体" w:cs="宋体"/>
                <w:sz w:val="24"/>
              </w:rPr>
            </w:pPr>
            <w:r>
              <w:rPr>
                <w:rFonts w:hint="eastAsia" w:ascii="宋体" w:hAnsi="宋体" w:cs="宋体"/>
                <w:sz w:val="24"/>
              </w:rPr>
              <w:t>主观分</w:t>
            </w:r>
          </w:p>
        </w:tc>
      </w:tr>
      <w:tr w14:paraId="3C11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99" w:type="dxa"/>
            <w:vMerge w:val="continue"/>
            <w:shd w:val="clear" w:color="auto" w:fill="auto"/>
            <w:vAlign w:val="center"/>
          </w:tcPr>
          <w:p w14:paraId="26D7E94F">
            <w:pPr>
              <w:pStyle w:val="24"/>
              <w:snapToGrid w:val="0"/>
              <w:spacing w:line="240" w:lineRule="auto"/>
              <w:ind w:firstLine="0" w:firstLineChars="0"/>
              <w:rPr>
                <w:rFonts w:cs="宋体"/>
              </w:rPr>
            </w:pPr>
          </w:p>
        </w:tc>
        <w:tc>
          <w:tcPr>
            <w:tcW w:w="456" w:type="dxa"/>
            <w:shd w:val="clear" w:color="auto" w:fill="auto"/>
            <w:vAlign w:val="center"/>
          </w:tcPr>
          <w:p w14:paraId="62AFB73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6642" w:type="dxa"/>
            <w:shd w:val="clear" w:color="000000" w:fill="FFFFFF"/>
            <w:vAlign w:val="center"/>
          </w:tcPr>
          <w:p w14:paraId="22045087">
            <w:pP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根据对于本项工作组织管理体系、岗位责任安排情况综合评定。工作组织管理体系健全、岗位责任安排合理的得</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分，工作组织管理体系较健全、岗位责任安排较合理的得</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分，工作组织管理体系一般、岗位责任安排欠缺的得</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分，未提供的不得分。</w:t>
            </w:r>
          </w:p>
        </w:tc>
        <w:tc>
          <w:tcPr>
            <w:tcW w:w="993" w:type="dxa"/>
            <w:shd w:val="clear" w:color="auto" w:fill="auto"/>
            <w:vAlign w:val="center"/>
          </w:tcPr>
          <w:p w14:paraId="17DF68B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7分</w:t>
            </w:r>
          </w:p>
        </w:tc>
        <w:tc>
          <w:tcPr>
            <w:tcW w:w="986" w:type="dxa"/>
            <w:shd w:val="clear" w:color="auto" w:fill="auto"/>
            <w:vAlign w:val="center"/>
          </w:tcPr>
          <w:p w14:paraId="6FA9226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r>
      <w:tr w14:paraId="672A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699" w:type="dxa"/>
            <w:vMerge w:val="continue"/>
            <w:vAlign w:val="center"/>
          </w:tcPr>
          <w:p w14:paraId="3F48F5F5">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2612A9C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6642" w:type="dxa"/>
            <w:shd w:val="clear" w:color="000000" w:fill="FFFFFF"/>
            <w:vAlign w:val="center"/>
          </w:tcPr>
          <w:p w14:paraId="164BCA0E">
            <w:pP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根据对于本项目日常保洁技术措施方案情况综合评定。日常保洁技术措施方案针对性、操作性强的得</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分，日常保洁技术措施方案针对性、操作性较强的得</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分，日常保洁技术措施方案针对性、操作性一般的得</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分，未提供的不得分。</w:t>
            </w:r>
          </w:p>
        </w:tc>
        <w:tc>
          <w:tcPr>
            <w:tcW w:w="993" w:type="dxa"/>
            <w:shd w:val="clear" w:color="auto" w:fill="auto"/>
            <w:vAlign w:val="center"/>
          </w:tcPr>
          <w:p w14:paraId="03C8359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7分</w:t>
            </w:r>
          </w:p>
        </w:tc>
        <w:tc>
          <w:tcPr>
            <w:tcW w:w="986" w:type="dxa"/>
            <w:shd w:val="clear" w:color="auto" w:fill="auto"/>
            <w:vAlign w:val="center"/>
          </w:tcPr>
          <w:p w14:paraId="65F635E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r>
      <w:tr w14:paraId="14EB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99" w:type="dxa"/>
            <w:vMerge w:val="continue"/>
            <w:vAlign w:val="center"/>
          </w:tcPr>
          <w:p w14:paraId="62DBD3ED">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751DCE3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6642" w:type="dxa"/>
            <w:shd w:val="clear" w:color="000000" w:fill="FFFFFF"/>
            <w:vAlign w:val="center"/>
          </w:tcPr>
          <w:p w14:paraId="34ABB0DD">
            <w:pP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根据对于本项目水葫芦、绿萍爆发期保洁技术措施方案情况综合评定。保洁技术措施方案针对性、操作性强的得</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分，保洁技术措施方案针对性、操作性较强的得</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分，保洁技术措施方案针对性、操作性一般的得</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分，未提供的不得分。</w:t>
            </w:r>
          </w:p>
        </w:tc>
        <w:tc>
          <w:tcPr>
            <w:tcW w:w="993" w:type="dxa"/>
            <w:shd w:val="clear" w:color="auto" w:fill="auto"/>
            <w:vAlign w:val="center"/>
          </w:tcPr>
          <w:p w14:paraId="40A4359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7分</w:t>
            </w:r>
          </w:p>
        </w:tc>
        <w:tc>
          <w:tcPr>
            <w:tcW w:w="986" w:type="dxa"/>
            <w:shd w:val="clear" w:color="auto" w:fill="auto"/>
            <w:vAlign w:val="center"/>
          </w:tcPr>
          <w:p w14:paraId="5B763E8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r>
      <w:tr w14:paraId="5805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99" w:type="dxa"/>
            <w:vMerge w:val="continue"/>
            <w:vAlign w:val="center"/>
          </w:tcPr>
          <w:p w14:paraId="04FD179D">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35F7C05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6642" w:type="dxa"/>
            <w:shd w:val="clear" w:color="000000" w:fill="FFFFFF"/>
            <w:vAlign w:val="center"/>
          </w:tcPr>
          <w:p w14:paraId="5B494D51">
            <w:pP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根据对于本项目河道垃圾分类清理处置方案情况综合评定。河道垃圾分类清理处置方案针对性、操作性强的得</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分，河道垃圾分类清理处置方案针对性、操作性较强的得</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分，河道垃圾分类清理处置方案针对性、操作性一般的得</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分，未提供的不得分。</w:t>
            </w:r>
          </w:p>
        </w:tc>
        <w:tc>
          <w:tcPr>
            <w:tcW w:w="993" w:type="dxa"/>
            <w:shd w:val="clear" w:color="auto" w:fill="auto"/>
            <w:vAlign w:val="center"/>
          </w:tcPr>
          <w:p w14:paraId="241A236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w:t>
            </w:r>
          </w:p>
        </w:tc>
        <w:tc>
          <w:tcPr>
            <w:tcW w:w="986" w:type="dxa"/>
            <w:shd w:val="clear" w:color="auto" w:fill="auto"/>
            <w:vAlign w:val="center"/>
          </w:tcPr>
          <w:p w14:paraId="31F84E9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r>
      <w:tr w14:paraId="41E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99" w:type="dxa"/>
            <w:vMerge w:val="continue"/>
            <w:vAlign w:val="center"/>
          </w:tcPr>
          <w:p w14:paraId="0F36E19C">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7AFCFE6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6642" w:type="dxa"/>
            <w:shd w:val="clear" w:color="000000" w:fill="FFFFFF"/>
            <w:vAlign w:val="center"/>
          </w:tcPr>
          <w:p w14:paraId="17D51260">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有河道垃圾集置或分拣场地的，得2分。</w:t>
            </w:r>
          </w:p>
          <w:p w14:paraId="022132B8">
            <w:pPr>
              <w:rPr>
                <w:rFonts w:ascii="宋体" w:hAnsi="宋体" w:cs="宋体"/>
                <w:bCs/>
                <w:color w:val="000000" w:themeColor="text1"/>
                <w:sz w:val="24"/>
                <w14:textFill>
                  <w14:solidFill>
                    <w14:schemeClr w14:val="tx1"/>
                  </w14:solidFill>
                </w14:textFill>
              </w:rPr>
            </w:pPr>
            <w:r>
              <w:rPr>
                <w:rFonts w:hint="eastAsia" w:ascii="宋体" w:hAnsi="宋体" w:cs="宋体"/>
                <w:bCs/>
                <w:sz w:val="24"/>
              </w:rPr>
              <w:t>（投标文件中提供集置或分拣场地照片，租赁的提供租赁合同扫描件，自有场地的提供用地审批许可证件或产权证书扫描件，否则不得分。）</w:t>
            </w:r>
          </w:p>
        </w:tc>
        <w:tc>
          <w:tcPr>
            <w:tcW w:w="993" w:type="dxa"/>
            <w:shd w:val="clear" w:color="auto" w:fill="auto"/>
            <w:vAlign w:val="center"/>
          </w:tcPr>
          <w:p w14:paraId="2336124C">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分</w:t>
            </w:r>
          </w:p>
        </w:tc>
        <w:tc>
          <w:tcPr>
            <w:tcW w:w="986" w:type="dxa"/>
            <w:shd w:val="clear" w:color="auto" w:fill="auto"/>
            <w:vAlign w:val="center"/>
          </w:tcPr>
          <w:p w14:paraId="35A9EBC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客观分</w:t>
            </w:r>
          </w:p>
        </w:tc>
      </w:tr>
      <w:tr w14:paraId="6B4B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699" w:type="dxa"/>
            <w:vMerge w:val="continue"/>
            <w:vAlign w:val="center"/>
          </w:tcPr>
          <w:p w14:paraId="0CEB50EF">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08EC9CE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6642" w:type="dxa"/>
            <w:shd w:val="clear" w:color="000000" w:fill="FFFFFF"/>
            <w:vAlign w:val="center"/>
          </w:tcPr>
          <w:p w14:paraId="0627EF9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服务质量保证情况，</w:t>
            </w:r>
            <w:r>
              <w:rPr>
                <w:rFonts w:hint="eastAsia" w:ascii="宋体" w:hAnsi="宋体" w:cs="宋体"/>
                <w:sz w:val="24"/>
              </w:rPr>
              <w:t>根据质量管理措、</w:t>
            </w:r>
            <w:r>
              <w:rPr>
                <w:rFonts w:hint="eastAsia" w:ascii="宋体" w:hAnsi="宋体" w:cs="宋体"/>
                <w:color w:val="000000" w:themeColor="text1"/>
                <w:sz w:val="24"/>
                <w14:textFill>
                  <w14:solidFill>
                    <w14:schemeClr w14:val="tx1"/>
                  </w14:solidFill>
                </w14:textFill>
              </w:rPr>
              <w:t>质量监督管理措施、详细的质量考核管理办法及考核细则综合评定。</w:t>
            </w:r>
            <w:r>
              <w:rPr>
                <w:rFonts w:hint="eastAsia" w:ascii="宋体" w:hAnsi="宋体" w:cs="宋体"/>
                <w:bCs/>
                <w:color w:val="000000" w:themeColor="text1"/>
                <w:sz w:val="24"/>
                <w14:textFill>
                  <w14:solidFill>
                    <w14:schemeClr w14:val="tx1"/>
                  </w14:solidFill>
                </w14:textFill>
              </w:rPr>
              <w:t>措施方案针对性、操作性强的得</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分，措施方案针对性、操作性较强的得</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分，措施方案针对性、操作性一般的得</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分，未提供的不得分。</w:t>
            </w:r>
          </w:p>
        </w:tc>
        <w:tc>
          <w:tcPr>
            <w:tcW w:w="993" w:type="dxa"/>
            <w:shd w:val="clear" w:color="auto" w:fill="auto"/>
            <w:vAlign w:val="center"/>
          </w:tcPr>
          <w:p w14:paraId="60D10FD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7分</w:t>
            </w:r>
          </w:p>
        </w:tc>
        <w:tc>
          <w:tcPr>
            <w:tcW w:w="986" w:type="dxa"/>
            <w:shd w:val="clear" w:color="auto" w:fill="auto"/>
            <w:vAlign w:val="center"/>
          </w:tcPr>
          <w:p w14:paraId="247257F4">
            <w:pPr>
              <w:jc w:val="center"/>
              <w:rPr>
                <w:rFonts w:ascii="宋体" w:hAnsi="宋体" w:cs="宋体"/>
                <w:sz w:val="24"/>
              </w:rPr>
            </w:pPr>
            <w:r>
              <w:rPr>
                <w:rFonts w:hint="eastAsia" w:ascii="宋体" w:hAnsi="宋体" w:cs="宋体"/>
                <w:sz w:val="24"/>
              </w:rPr>
              <w:t>主观分</w:t>
            </w:r>
          </w:p>
        </w:tc>
      </w:tr>
      <w:tr w14:paraId="62E6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699" w:type="dxa"/>
            <w:vMerge w:val="continue"/>
            <w:vAlign w:val="center"/>
          </w:tcPr>
          <w:p w14:paraId="1938E35F">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3E69015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6642" w:type="dxa"/>
            <w:shd w:val="clear" w:color="000000" w:fill="FFFFFF"/>
            <w:vAlign w:val="center"/>
          </w:tcPr>
          <w:p w14:paraId="2D714FC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服务安全保证情况，</w:t>
            </w:r>
            <w:r>
              <w:rPr>
                <w:rFonts w:hint="eastAsia" w:ascii="宋体" w:hAnsi="宋体" w:cs="宋体"/>
                <w:sz w:val="24"/>
              </w:rPr>
              <w:t>根据安全管理措施、</w:t>
            </w:r>
            <w:r>
              <w:rPr>
                <w:rFonts w:hint="eastAsia" w:ascii="宋体" w:hAnsi="宋体" w:cs="宋体"/>
                <w:color w:val="000000" w:themeColor="text1"/>
                <w:sz w:val="24"/>
                <w14:textFill>
                  <w14:solidFill>
                    <w14:schemeClr w14:val="tx1"/>
                  </w14:solidFill>
                </w14:textFill>
              </w:rPr>
              <w:t>安全监督管理措施综合评定。</w:t>
            </w:r>
            <w:r>
              <w:rPr>
                <w:rFonts w:hint="eastAsia" w:ascii="宋体" w:hAnsi="宋体" w:cs="宋体"/>
                <w:bCs/>
                <w:color w:val="000000" w:themeColor="text1"/>
                <w:sz w:val="24"/>
                <w14:textFill>
                  <w14:solidFill>
                    <w14:schemeClr w14:val="tx1"/>
                  </w14:solidFill>
                </w14:textFill>
              </w:rPr>
              <w:t>措施方案针对性、操作性强的得</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分，措施方案针对性、操作性较强的得</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分，措施方案针对性、操作性一般的得</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分，未提供的不得分。</w:t>
            </w:r>
          </w:p>
        </w:tc>
        <w:tc>
          <w:tcPr>
            <w:tcW w:w="993" w:type="dxa"/>
            <w:shd w:val="clear" w:color="auto" w:fill="auto"/>
            <w:vAlign w:val="center"/>
          </w:tcPr>
          <w:p w14:paraId="6AC05B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7分</w:t>
            </w:r>
          </w:p>
        </w:tc>
        <w:tc>
          <w:tcPr>
            <w:tcW w:w="986" w:type="dxa"/>
            <w:shd w:val="clear" w:color="auto" w:fill="auto"/>
            <w:vAlign w:val="center"/>
          </w:tcPr>
          <w:p w14:paraId="70F8137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r>
      <w:tr w14:paraId="5771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99" w:type="dxa"/>
            <w:vMerge w:val="continue"/>
            <w:vAlign w:val="center"/>
          </w:tcPr>
          <w:p w14:paraId="7D82847E">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773E5551">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6642" w:type="dxa"/>
            <w:shd w:val="clear" w:color="000000" w:fill="FFFFFF"/>
            <w:vAlign w:val="center"/>
          </w:tcPr>
          <w:p w14:paraId="5644028C">
            <w:pPr>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拟派的项目经理（或项目负责人）</w:t>
            </w:r>
            <w:r>
              <w:rPr>
                <w:rFonts w:hint="eastAsia" w:ascii="宋体" w:hAnsi="宋体" w:cs="宋体"/>
                <w:bCs/>
                <w:color w:val="000000" w:themeColor="text1"/>
                <w:sz w:val="24"/>
                <w:lang w:eastAsia="zh-CN"/>
                <w14:textFill>
                  <w14:solidFill>
                    <w14:schemeClr w14:val="tx1"/>
                  </w14:solidFill>
                </w14:textFill>
              </w:rPr>
              <w:t>：</w:t>
            </w:r>
          </w:p>
          <w:p w14:paraId="6A4520F0">
            <w:pPr>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具有</w:t>
            </w:r>
            <w:r>
              <w:rPr>
                <w:rFonts w:hint="eastAsia" w:ascii="宋体" w:hAnsi="宋体" w:cs="宋体"/>
                <w:bCs/>
                <w:color w:val="000000" w:themeColor="text1"/>
                <w:sz w:val="24"/>
                <w:lang w:val="en-US" w:eastAsia="zh-CN"/>
                <w14:textFill>
                  <w14:solidFill>
                    <w14:schemeClr w14:val="tx1"/>
                  </w14:solidFill>
                </w14:textFill>
              </w:rPr>
              <w:t>全日制</w:t>
            </w:r>
            <w:r>
              <w:rPr>
                <w:rFonts w:hint="eastAsia" w:ascii="宋体" w:hAnsi="宋体" w:cs="宋体"/>
                <w:bCs/>
                <w:color w:val="000000" w:themeColor="text1"/>
                <w:sz w:val="24"/>
                <w14:textFill>
                  <w14:solidFill>
                    <w14:schemeClr w14:val="tx1"/>
                  </w14:solidFill>
                </w14:textFill>
              </w:rPr>
              <w:t>本科及以上学历的得2分</w:t>
            </w:r>
            <w:r>
              <w:rPr>
                <w:rFonts w:hint="eastAsia" w:ascii="宋体" w:hAnsi="宋体" w:cs="宋体"/>
                <w:bCs/>
                <w:color w:val="000000" w:themeColor="text1"/>
                <w:sz w:val="24"/>
                <w:lang w:eastAsia="zh-CN"/>
                <w14:textFill>
                  <w14:solidFill>
                    <w14:schemeClr w14:val="tx1"/>
                  </w14:solidFill>
                </w14:textFill>
              </w:rPr>
              <w:t>；</w:t>
            </w:r>
          </w:p>
          <w:p w14:paraId="54C4B2D8">
            <w:pP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2、具有人社部门颁发高级</w:t>
            </w:r>
            <w:r>
              <w:rPr>
                <w:rFonts w:hint="eastAsia" w:ascii="宋体" w:hAnsi="宋体" w:cs="宋体"/>
                <w:bCs/>
                <w:color w:val="000000" w:themeColor="text1"/>
                <w:sz w:val="24"/>
                <w14:textFill>
                  <w14:solidFill>
                    <w14:schemeClr w14:val="tx1"/>
                  </w14:solidFill>
                </w14:textFill>
              </w:rPr>
              <w:t>技术职称的得</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分，</w:t>
            </w:r>
            <w:r>
              <w:rPr>
                <w:rFonts w:hint="eastAsia" w:ascii="宋体" w:hAnsi="宋体" w:cs="宋体"/>
                <w:bCs/>
                <w:color w:val="000000" w:themeColor="text1"/>
                <w:sz w:val="24"/>
                <w:lang w:val="en-US" w:eastAsia="zh-CN"/>
                <w14:textFill>
                  <w14:solidFill>
                    <w14:schemeClr w14:val="tx1"/>
                  </w14:solidFill>
                </w14:textFill>
              </w:rPr>
              <w:t>人社部门颁发的中级及以上技术职称的得1分；</w:t>
            </w:r>
          </w:p>
          <w:p w14:paraId="3AF26A91">
            <w:pP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3、具有自2021年以来政府主管部分颁发的环卫类区级及以上荣誉得1.5分；</w:t>
            </w:r>
          </w:p>
          <w:p w14:paraId="7F81A1DE">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（投标文件中提供人员相关证书复印件，否则不得分。）</w:t>
            </w:r>
          </w:p>
        </w:tc>
        <w:tc>
          <w:tcPr>
            <w:tcW w:w="993" w:type="dxa"/>
            <w:shd w:val="clear" w:color="auto" w:fill="auto"/>
            <w:vAlign w:val="center"/>
          </w:tcPr>
          <w:p w14:paraId="5217A64B">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5.5</w:t>
            </w:r>
            <w:r>
              <w:rPr>
                <w:rFonts w:hint="eastAsia" w:ascii="宋体" w:hAnsi="宋体" w:cs="宋体"/>
                <w:bCs/>
                <w:color w:val="000000" w:themeColor="text1"/>
                <w:sz w:val="24"/>
                <w14:textFill>
                  <w14:solidFill>
                    <w14:schemeClr w14:val="tx1"/>
                  </w14:solidFill>
                </w14:textFill>
              </w:rPr>
              <w:t>分</w:t>
            </w:r>
          </w:p>
        </w:tc>
        <w:tc>
          <w:tcPr>
            <w:tcW w:w="986" w:type="dxa"/>
            <w:shd w:val="clear" w:color="auto" w:fill="auto"/>
            <w:vAlign w:val="center"/>
          </w:tcPr>
          <w:p w14:paraId="55A33DA0">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客观分</w:t>
            </w:r>
          </w:p>
        </w:tc>
      </w:tr>
      <w:tr w14:paraId="523A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99" w:type="dxa"/>
            <w:vMerge w:val="continue"/>
            <w:vAlign w:val="center"/>
          </w:tcPr>
          <w:p w14:paraId="79DFBADD">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5377B8A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6642" w:type="dxa"/>
            <w:shd w:val="clear" w:color="000000" w:fill="FFFFFF"/>
            <w:vAlign w:val="center"/>
          </w:tcPr>
          <w:p w14:paraId="0EB9F961">
            <w:pPr>
              <w:rPr>
                <w:rFonts w:ascii="宋体" w:hAnsi="宋体" w:cs="宋体"/>
                <w:bCs/>
                <w:sz w:val="24"/>
              </w:rPr>
            </w:pPr>
            <w:r>
              <w:rPr>
                <w:rFonts w:hint="eastAsia" w:ascii="宋体" w:hAnsi="宋体" w:cs="宋体"/>
                <w:bCs/>
                <w:sz w:val="24"/>
              </w:rPr>
              <w:t>拟派项目组成员具有</w:t>
            </w:r>
            <w:r>
              <w:rPr>
                <w:rFonts w:hint="eastAsia" w:ascii="宋体" w:hAnsi="宋体" w:cs="宋体"/>
                <w:sz w:val="24"/>
              </w:rPr>
              <w:t>安全</w:t>
            </w:r>
            <w:r>
              <w:rPr>
                <w:rFonts w:hint="eastAsia" w:ascii="宋体" w:hAnsi="宋体" w:cs="宋体"/>
                <w:sz w:val="24"/>
                <w:lang w:val="en-US" w:eastAsia="zh-CN"/>
              </w:rPr>
              <w:t>生产考核</w:t>
            </w:r>
            <w:r>
              <w:rPr>
                <w:rFonts w:hint="eastAsia" w:ascii="宋体" w:hAnsi="宋体" w:cs="宋体"/>
                <w:sz w:val="24"/>
              </w:rPr>
              <w:t>合格证书</w:t>
            </w:r>
            <w:r>
              <w:rPr>
                <w:rFonts w:hint="eastAsia" w:ascii="宋体" w:hAnsi="宋体" w:cs="宋体"/>
                <w:sz w:val="24"/>
                <w:lang w:eastAsia="zh-CN"/>
              </w:rPr>
              <w:t>（</w:t>
            </w:r>
            <w:r>
              <w:rPr>
                <w:rFonts w:hint="eastAsia" w:ascii="宋体" w:hAnsi="宋体" w:cs="宋体"/>
                <w:sz w:val="24"/>
                <w:lang w:val="en-US" w:eastAsia="zh-CN"/>
              </w:rPr>
              <w:t>C证</w:t>
            </w:r>
            <w:r>
              <w:rPr>
                <w:rFonts w:hint="eastAsia" w:ascii="宋体" w:hAnsi="宋体" w:cs="宋体"/>
                <w:sz w:val="24"/>
                <w:lang w:eastAsia="zh-CN"/>
              </w:rPr>
              <w:t>）</w:t>
            </w:r>
            <w:r>
              <w:rPr>
                <w:rFonts w:hint="eastAsia" w:ascii="宋体" w:hAnsi="宋体" w:cs="宋体"/>
                <w:sz w:val="24"/>
              </w:rPr>
              <w:t>得2分，未提供的不得分。</w:t>
            </w:r>
            <w:r>
              <w:rPr>
                <w:rFonts w:hint="eastAsia" w:ascii="宋体" w:hAnsi="宋体" w:cs="宋体"/>
                <w:bCs/>
                <w:sz w:val="24"/>
              </w:rPr>
              <w:t>（投标文件中提供人员相关证书复印件，否则不得分。）</w:t>
            </w:r>
          </w:p>
        </w:tc>
        <w:tc>
          <w:tcPr>
            <w:tcW w:w="993" w:type="dxa"/>
            <w:shd w:val="clear" w:color="auto" w:fill="auto"/>
            <w:vAlign w:val="center"/>
          </w:tcPr>
          <w:p w14:paraId="615D196F">
            <w:pPr>
              <w:jc w:val="center"/>
              <w:rPr>
                <w:rFonts w:ascii="宋体" w:hAnsi="宋体" w:cs="宋体"/>
                <w:sz w:val="24"/>
              </w:rPr>
            </w:pPr>
            <w:r>
              <w:rPr>
                <w:rFonts w:hint="eastAsia" w:ascii="宋体" w:hAnsi="宋体" w:cs="宋体"/>
                <w:sz w:val="24"/>
              </w:rPr>
              <w:t>2分</w:t>
            </w:r>
          </w:p>
        </w:tc>
        <w:tc>
          <w:tcPr>
            <w:tcW w:w="986" w:type="dxa"/>
            <w:shd w:val="clear" w:color="auto" w:fill="auto"/>
            <w:vAlign w:val="center"/>
          </w:tcPr>
          <w:p w14:paraId="46116628">
            <w:pPr>
              <w:jc w:val="center"/>
              <w:rPr>
                <w:rFonts w:ascii="宋体" w:hAnsi="宋体" w:cs="宋体"/>
                <w:sz w:val="21"/>
                <w:szCs w:val="21"/>
              </w:rPr>
            </w:pPr>
            <w:r>
              <w:rPr>
                <w:rFonts w:hint="eastAsia" w:ascii="宋体" w:hAnsi="宋体" w:cs="宋体"/>
                <w:sz w:val="21"/>
                <w:szCs w:val="21"/>
              </w:rPr>
              <w:t>客观分</w:t>
            </w:r>
          </w:p>
        </w:tc>
      </w:tr>
      <w:tr w14:paraId="3607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699" w:type="dxa"/>
            <w:vMerge w:val="continue"/>
            <w:vAlign w:val="center"/>
          </w:tcPr>
          <w:p w14:paraId="7C29368F">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08297C0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6642" w:type="dxa"/>
            <w:shd w:val="clear" w:color="000000" w:fill="FFFFFF"/>
            <w:vAlign w:val="center"/>
          </w:tcPr>
          <w:p w14:paraId="1F1384E7">
            <w:pPr>
              <w:rPr>
                <w:rFonts w:ascii="宋体" w:hAnsi="宋体" w:cs="宋体"/>
                <w:sz w:val="24"/>
              </w:rPr>
            </w:pPr>
            <w:r>
              <w:rPr>
                <w:rFonts w:hint="eastAsia" w:ascii="宋体" w:hAnsi="宋体" w:cs="宋体"/>
                <w:bCs/>
                <w:sz w:val="24"/>
              </w:rPr>
              <w:t>投标人自有专门用于河道保洁的船只，每提供一艘得1分，最高得5分。（投标文件中提供自有船只</w:t>
            </w:r>
            <w:r>
              <w:rPr>
                <w:rFonts w:hint="eastAsia" w:ascii="宋体" w:hAnsi="宋体" w:cs="宋体"/>
                <w:bCs/>
                <w:sz w:val="24"/>
                <w:lang w:val="en-US" w:eastAsia="zh-CN"/>
              </w:rPr>
              <w:t>船舶所有权登记证和检验证书扫描件、</w:t>
            </w:r>
            <w:r>
              <w:rPr>
                <w:rFonts w:hint="eastAsia" w:ascii="宋体" w:hAnsi="宋体" w:cs="宋体"/>
                <w:bCs/>
                <w:sz w:val="24"/>
              </w:rPr>
              <w:t>购置发票复印件，及船只彩色照片，否则不得分。）</w:t>
            </w:r>
          </w:p>
        </w:tc>
        <w:tc>
          <w:tcPr>
            <w:tcW w:w="993" w:type="dxa"/>
            <w:shd w:val="clear" w:color="auto" w:fill="auto"/>
            <w:vAlign w:val="center"/>
          </w:tcPr>
          <w:p w14:paraId="779E3948">
            <w:pPr>
              <w:jc w:val="center"/>
              <w:rPr>
                <w:rFonts w:ascii="宋体" w:hAnsi="宋体" w:cs="宋体"/>
                <w:sz w:val="24"/>
              </w:rPr>
            </w:pPr>
            <w:r>
              <w:rPr>
                <w:rFonts w:hint="eastAsia" w:ascii="宋体" w:hAnsi="宋体" w:cs="宋体"/>
                <w:sz w:val="24"/>
              </w:rPr>
              <w:t>5分</w:t>
            </w:r>
          </w:p>
        </w:tc>
        <w:tc>
          <w:tcPr>
            <w:tcW w:w="986" w:type="dxa"/>
            <w:shd w:val="clear" w:color="auto" w:fill="auto"/>
            <w:vAlign w:val="center"/>
          </w:tcPr>
          <w:p w14:paraId="1155F545">
            <w:pPr>
              <w:jc w:val="center"/>
              <w:rPr>
                <w:rFonts w:ascii="宋体" w:hAnsi="宋体" w:cs="宋体"/>
                <w:sz w:val="24"/>
              </w:rPr>
            </w:pPr>
            <w:r>
              <w:rPr>
                <w:rFonts w:hint="eastAsia" w:ascii="宋体" w:hAnsi="宋体" w:cs="宋体"/>
                <w:sz w:val="24"/>
              </w:rPr>
              <w:t>客观分</w:t>
            </w:r>
          </w:p>
        </w:tc>
      </w:tr>
      <w:tr w14:paraId="5A55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99" w:type="dxa"/>
            <w:vMerge w:val="continue"/>
            <w:vAlign w:val="center"/>
          </w:tcPr>
          <w:p w14:paraId="0F0D1FCB">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2866323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6642" w:type="dxa"/>
            <w:shd w:val="clear" w:color="000000" w:fill="FFFFFF"/>
            <w:vAlign w:val="center"/>
          </w:tcPr>
          <w:p w14:paraId="6EBF2395">
            <w:pPr>
              <w:rPr>
                <w:rFonts w:ascii="宋体" w:hAnsi="宋体" w:cs="宋体"/>
                <w:sz w:val="24"/>
              </w:rPr>
            </w:pPr>
            <w:r>
              <w:rPr>
                <w:rFonts w:hint="eastAsia" w:ascii="宋体" w:hAnsi="宋体" w:cs="宋体"/>
                <w:bCs/>
                <w:sz w:val="24"/>
              </w:rPr>
              <w:t>投标人自有</w:t>
            </w:r>
            <w:r>
              <w:rPr>
                <w:rFonts w:hint="eastAsia" w:ascii="宋体" w:hAnsi="宋体" w:cs="宋体"/>
                <w:sz w:val="24"/>
              </w:rPr>
              <w:t>巡查监管皮卡车</w:t>
            </w:r>
            <w:r>
              <w:rPr>
                <w:rFonts w:hint="eastAsia" w:ascii="宋体" w:hAnsi="宋体" w:cs="宋体"/>
                <w:bCs/>
                <w:sz w:val="24"/>
              </w:rPr>
              <w:t>辆每辆得2分,最高得4分。未提供证明材料的不得分。（投标文件中提供自有车辆发票、行驶证复印件，</w:t>
            </w:r>
            <w:r>
              <w:rPr>
                <w:rFonts w:hint="eastAsia" w:ascii="宋体" w:hAnsi="宋体" w:cs="宋体"/>
                <w:bCs/>
                <w:sz w:val="24"/>
                <w:lang w:val="en-US" w:eastAsia="zh-CN"/>
              </w:rPr>
              <w:t>行驶证上使用性质为工程救险，</w:t>
            </w:r>
            <w:r>
              <w:rPr>
                <w:rFonts w:hint="eastAsia" w:ascii="宋体" w:hAnsi="宋体" w:cs="宋体"/>
                <w:bCs/>
                <w:sz w:val="24"/>
              </w:rPr>
              <w:t>带车牌的侧面彩色照片，否则不得分。</w:t>
            </w:r>
            <w:r>
              <w:rPr>
                <w:rFonts w:ascii="宋体" w:hAnsi="宋体" w:cs="宋体"/>
                <w:bCs/>
                <w:sz w:val="24"/>
              </w:rPr>
              <w:t>）</w:t>
            </w:r>
          </w:p>
        </w:tc>
        <w:tc>
          <w:tcPr>
            <w:tcW w:w="993" w:type="dxa"/>
            <w:shd w:val="clear" w:color="auto" w:fill="auto"/>
            <w:vAlign w:val="center"/>
          </w:tcPr>
          <w:p w14:paraId="12E2E7BF">
            <w:pPr>
              <w:jc w:val="center"/>
              <w:rPr>
                <w:rFonts w:ascii="宋体" w:hAnsi="宋体" w:cs="宋体"/>
                <w:sz w:val="24"/>
              </w:rPr>
            </w:pPr>
            <w:r>
              <w:rPr>
                <w:rFonts w:hint="eastAsia" w:ascii="宋体" w:hAnsi="宋体" w:cs="宋体"/>
                <w:sz w:val="24"/>
              </w:rPr>
              <w:t>4分</w:t>
            </w:r>
          </w:p>
        </w:tc>
        <w:tc>
          <w:tcPr>
            <w:tcW w:w="986" w:type="dxa"/>
            <w:shd w:val="clear" w:color="auto" w:fill="auto"/>
            <w:vAlign w:val="center"/>
          </w:tcPr>
          <w:p w14:paraId="17870643">
            <w:pPr>
              <w:jc w:val="center"/>
              <w:rPr>
                <w:rFonts w:ascii="宋体" w:hAnsi="宋体" w:cs="宋体"/>
                <w:sz w:val="24"/>
              </w:rPr>
            </w:pPr>
            <w:r>
              <w:rPr>
                <w:rFonts w:hint="eastAsia" w:ascii="宋体" w:hAnsi="宋体" w:cs="宋体"/>
                <w:sz w:val="24"/>
              </w:rPr>
              <w:t>客观分</w:t>
            </w:r>
          </w:p>
        </w:tc>
      </w:tr>
      <w:tr w14:paraId="1A13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99" w:type="dxa"/>
            <w:vMerge w:val="continue"/>
            <w:vAlign w:val="center"/>
          </w:tcPr>
          <w:p w14:paraId="39DDDE09">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1BA1D91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6642" w:type="dxa"/>
            <w:shd w:val="clear" w:color="000000" w:fill="FFFFFF"/>
            <w:vAlign w:val="center"/>
          </w:tcPr>
          <w:p w14:paraId="35B1A088">
            <w:pPr>
              <w:rPr>
                <w:rFonts w:ascii="宋体" w:hAnsi="宋体" w:cs="宋体"/>
                <w:bCs/>
                <w:sz w:val="24"/>
              </w:rPr>
            </w:pPr>
            <w:r>
              <w:rPr>
                <w:rFonts w:hint="eastAsia" w:ascii="宋体" w:hAnsi="宋体" w:cs="宋体"/>
                <w:bCs/>
                <w:sz w:val="24"/>
              </w:rPr>
              <w:t>投标人自有河道垃圾清运车每辆得2分，最高得4分。未提供证明材料的不得分。（投标文件中提供自有车辆发票、行驶证复印件，及带车牌的侧面彩色照片，否则不得分。）</w:t>
            </w:r>
          </w:p>
        </w:tc>
        <w:tc>
          <w:tcPr>
            <w:tcW w:w="993" w:type="dxa"/>
            <w:shd w:val="clear" w:color="auto" w:fill="auto"/>
            <w:vAlign w:val="center"/>
          </w:tcPr>
          <w:p w14:paraId="6326369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4分</w:t>
            </w:r>
          </w:p>
        </w:tc>
        <w:tc>
          <w:tcPr>
            <w:tcW w:w="986" w:type="dxa"/>
            <w:shd w:val="clear" w:color="auto" w:fill="auto"/>
            <w:vAlign w:val="center"/>
          </w:tcPr>
          <w:p w14:paraId="0B726810">
            <w:pPr>
              <w:jc w:val="center"/>
              <w:rPr>
                <w:rFonts w:ascii="宋体" w:hAnsi="宋体" w:cs="宋体"/>
                <w:color w:val="000000" w:themeColor="text1"/>
                <w:sz w:val="24"/>
                <w14:textFill>
                  <w14:solidFill>
                    <w14:schemeClr w14:val="tx1"/>
                  </w14:solidFill>
                </w14:textFill>
              </w:rPr>
            </w:pPr>
            <w:r>
              <w:rPr>
                <w:rFonts w:hint="eastAsia" w:ascii="宋体" w:hAnsi="宋体" w:cs="宋体"/>
                <w:sz w:val="24"/>
              </w:rPr>
              <w:t>客观分</w:t>
            </w:r>
          </w:p>
        </w:tc>
      </w:tr>
      <w:tr w14:paraId="03E5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99" w:type="dxa"/>
            <w:vMerge w:val="continue"/>
            <w:vAlign w:val="center"/>
          </w:tcPr>
          <w:p w14:paraId="42E84969">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3364141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6642" w:type="dxa"/>
            <w:shd w:val="clear" w:color="000000" w:fill="FFFFFF"/>
            <w:vAlign w:val="center"/>
          </w:tcPr>
          <w:p w14:paraId="1208F76C">
            <w:pPr>
              <w:rPr>
                <w:rFonts w:ascii="宋体" w:hAnsi="宋体" w:cs="宋体"/>
                <w:bCs/>
                <w:sz w:val="24"/>
              </w:rPr>
            </w:pPr>
            <w:r>
              <w:rPr>
                <w:rFonts w:hint="eastAsia" w:ascii="宋体" w:hAnsi="宋体" w:cs="宋体"/>
                <w:bCs/>
                <w:color w:val="000000" w:themeColor="text1"/>
                <w:sz w:val="24"/>
                <w14:textFill>
                  <w14:solidFill>
                    <w14:schemeClr w14:val="tx1"/>
                  </w14:solidFill>
                </w14:textFill>
              </w:rPr>
              <w:t>根据</w:t>
            </w:r>
            <w:r>
              <w:rPr>
                <w:rFonts w:hint="eastAsia" w:ascii="宋体" w:hAnsi="宋体" w:cs="宋体"/>
                <w:sz w:val="24"/>
              </w:rPr>
              <w:t>针对本项目抗台、防汛、迎检、节假日、突击任务、不可预见等分别制定保障方案</w:t>
            </w:r>
            <w:r>
              <w:rPr>
                <w:rFonts w:hint="eastAsia" w:ascii="宋体" w:hAnsi="宋体" w:cs="宋体"/>
                <w:bCs/>
                <w:color w:val="000000" w:themeColor="text1"/>
                <w:sz w:val="24"/>
                <w14:textFill>
                  <w14:solidFill>
                    <w14:schemeClr w14:val="tx1"/>
                  </w14:solidFill>
                </w14:textFill>
              </w:rPr>
              <w:t>综合评定</w:t>
            </w:r>
            <w:r>
              <w:rPr>
                <w:rFonts w:hint="eastAsia" w:ascii="宋体" w:hAnsi="宋体" w:cs="宋体"/>
                <w:sz w:val="24"/>
              </w:rPr>
              <w:t>。应急保障方案科学合理，针对性好、操作性强，有重点的得</w:t>
            </w:r>
            <w:r>
              <w:rPr>
                <w:rFonts w:hint="eastAsia" w:ascii="宋体" w:hAnsi="宋体" w:cs="宋体"/>
                <w:sz w:val="24"/>
                <w:lang w:val="en-US" w:eastAsia="zh-CN"/>
              </w:rPr>
              <w:t>5</w:t>
            </w:r>
            <w:r>
              <w:rPr>
                <w:rFonts w:hint="eastAsia" w:ascii="宋体" w:hAnsi="宋体" w:cs="宋体"/>
                <w:sz w:val="24"/>
              </w:rPr>
              <w:t>分，应急保障方案较科学合理，针对性较好、操作性较强，重点不突出的得</w:t>
            </w:r>
            <w:r>
              <w:rPr>
                <w:rFonts w:hint="eastAsia" w:ascii="宋体" w:hAnsi="宋体" w:cs="宋体"/>
                <w:sz w:val="24"/>
                <w:lang w:val="en-US" w:eastAsia="zh-CN"/>
              </w:rPr>
              <w:t>3</w:t>
            </w:r>
            <w:r>
              <w:rPr>
                <w:rFonts w:hint="eastAsia" w:ascii="宋体" w:hAnsi="宋体" w:cs="宋体"/>
                <w:sz w:val="24"/>
              </w:rPr>
              <w:t>分，应急保障方案不科学合理，针对性一般、操作性一般，没有重点的得1分，未提供的不得分。</w:t>
            </w:r>
          </w:p>
        </w:tc>
        <w:tc>
          <w:tcPr>
            <w:tcW w:w="993" w:type="dxa"/>
            <w:shd w:val="clear" w:color="auto" w:fill="auto"/>
            <w:vAlign w:val="center"/>
          </w:tcPr>
          <w:p w14:paraId="45FAEB9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5分</w:t>
            </w:r>
          </w:p>
        </w:tc>
        <w:tc>
          <w:tcPr>
            <w:tcW w:w="986" w:type="dxa"/>
            <w:shd w:val="clear" w:color="auto" w:fill="auto"/>
            <w:vAlign w:val="center"/>
          </w:tcPr>
          <w:p w14:paraId="27955E2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r>
      <w:tr w14:paraId="1E19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99" w:type="dxa"/>
            <w:vMerge w:val="continue"/>
            <w:vAlign w:val="center"/>
          </w:tcPr>
          <w:p w14:paraId="50ED0A02">
            <w:pPr>
              <w:rPr>
                <w:rFonts w:ascii="宋体" w:hAnsi="宋体" w:cs="宋体"/>
                <w:color w:val="000000" w:themeColor="text1"/>
                <w:sz w:val="24"/>
                <w14:textFill>
                  <w14:solidFill>
                    <w14:schemeClr w14:val="tx1"/>
                  </w14:solidFill>
                </w14:textFill>
              </w:rPr>
            </w:pPr>
          </w:p>
        </w:tc>
        <w:tc>
          <w:tcPr>
            <w:tcW w:w="456" w:type="dxa"/>
            <w:shd w:val="clear" w:color="auto" w:fill="auto"/>
            <w:vAlign w:val="center"/>
          </w:tcPr>
          <w:p w14:paraId="02E64D5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6642" w:type="dxa"/>
            <w:shd w:val="clear" w:color="000000" w:fill="FFFFFF"/>
            <w:vAlign w:val="center"/>
          </w:tcPr>
          <w:p w14:paraId="5869C597">
            <w:pPr>
              <w:rPr>
                <w:rFonts w:hint="eastAsia" w:ascii="宋体" w:hAnsi="宋体" w:cs="宋体" w:eastAsiaTheme="minorEastAsia"/>
                <w:bCs/>
                <w:sz w:val="24"/>
                <w:lang w:eastAsia="zh-CN"/>
              </w:rPr>
            </w:pPr>
            <w:r>
              <w:rPr>
                <w:rFonts w:hint="eastAsia" w:ascii="宋体" w:hAnsi="宋体" w:cs="宋体"/>
                <w:bCs/>
                <w:sz w:val="24"/>
              </w:rPr>
              <w:t>根据投标人对本项目的合理化建议。</w:t>
            </w:r>
            <w:r>
              <w:rPr>
                <w:rFonts w:hint="eastAsia" w:cs="仿宋" w:asciiTheme="minorEastAsia" w:hAnsiTheme="minorEastAsia" w:eastAsiaTheme="minorEastAsia"/>
                <w:kern w:val="0"/>
                <w:sz w:val="24"/>
              </w:rPr>
              <w:t>建议合理性强，可行性强的得2分；建议较合理，较可行得1分</w:t>
            </w:r>
            <w:r>
              <w:rPr>
                <w:rFonts w:hint="eastAsia" w:cs="仿宋" w:asciiTheme="minorEastAsia" w:hAnsiTheme="minorEastAsia" w:eastAsiaTheme="minorEastAsia"/>
                <w:kern w:val="0"/>
                <w:sz w:val="24"/>
                <w:lang w:eastAsia="zh-CN"/>
              </w:rPr>
              <w:t>；</w:t>
            </w:r>
            <w:r>
              <w:rPr>
                <w:rFonts w:hint="eastAsia" w:ascii="宋体" w:hAnsi="宋体" w:cs="宋体"/>
                <w:bCs/>
                <w:color w:val="000000" w:themeColor="text1"/>
                <w:sz w:val="24"/>
                <w14:textFill>
                  <w14:solidFill>
                    <w14:schemeClr w14:val="tx1"/>
                  </w14:solidFill>
                </w14:textFill>
              </w:rPr>
              <w:t>未提供的不得分。</w:t>
            </w:r>
          </w:p>
        </w:tc>
        <w:tc>
          <w:tcPr>
            <w:tcW w:w="993" w:type="dxa"/>
            <w:shd w:val="clear" w:color="auto" w:fill="auto"/>
            <w:vAlign w:val="center"/>
          </w:tcPr>
          <w:p w14:paraId="70E1B7A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2分</w:t>
            </w:r>
          </w:p>
        </w:tc>
        <w:tc>
          <w:tcPr>
            <w:tcW w:w="986" w:type="dxa"/>
            <w:shd w:val="clear" w:color="auto" w:fill="auto"/>
            <w:vAlign w:val="center"/>
          </w:tcPr>
          <w:p w14:paraId="504928A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r>
    </w:tbl>
    <w:p w14:paraId="49F250E8">
      <w:pPr>
        <w:spacing w:line="360" w:lineRule="auto"/>
        <w:rPr>
          <w:rFonts w:ascii="宋体" w:hAnsi="宋体" w:cs="宋体"/>
          <w:b/>
          <w:sz w:val="24"/>
        </w:rPr>
      </w:pPr>
    </w:p>
    <w:p w14:paraId="3D5AFA4E">
      <w:pPr>
        <w:rPr>
          <w:rFonts w:ascii="宋体" w:hAnsi="宋体" w:cs="宋体"/>
          <w:sz w:val="24"/>
        </w:rPr>
      </w:pPr>
      <w:r>
        <w:rPr>
          <w:rFonts w:hint="eastAsia" w:ascii="宋体" w:hAnsi="宋体" w:cs="宋体"/>
          <w:sz w:val="24"/>
        </w:rPr>
        <w:t>价格分（15分）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802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024ADC0E">
            <w:pPr>
              <w:jc w:val="center"/>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002C3505">
            <w:pPr>
              <w:jc w:val="center"/>
              <w:rPr>
                <w:rFonts w:ascii="宋体" w:hAnsi="宋体" w:cs="宋体"/>
                <w:sz w:val="24"/>
              </w:rPr>
            </w:pPr>
            <w:r>
              <w:rPr>
                <w:rFonts w:hint="eastAsia" w:ascii="宋体" w:hAnsi="宋体" w:cs="宋体"/>
                <w:sz w:val="24"/>
              </w:rPr>
              <w:t>计算方法</w:t>
            </w:r>
          </w:p>
        </w:tc>
      </w:tr>
      <w:tr w14:paraId="2E4A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744D3D58">
            <w:pPr>
              <w:jc w:val="center"/>
              <w:rPr>
                <w:rFonts w:ascii="宋体" w:hAnsi="宋体" w:cs="宋体"/>
                <w:sz w:val="24"/>
              </w:rPr>
            </w:pPr>
            <w:r>
              <w:rPr>
                <w:rFonts w:hint="eastAsia" w:ascii="宋体" w:hAnsi="宋体" w:cs="宋体"/>
                <w:sz w:val="24"/>
              </w:rPr>
              <w:t>价格权值=0.15</w:t>
            </w:r>
          </w:p>
        </w:tc>
        <w:tc>
          <w:tcPr>
            <w:tcW w:w="6599" w:type="dxa"/>
            <w:tcBorders>
              <w:top w:val="single" w:color="auto" w:sz="4" w:space="0"/>
              <w:left w:val="single" w:color="auto" w:sz="4" w:space="0"/>
              <w:bottom w:val="single" w:color="auto" w:sz="4" w:space="0"/>
              <w:right w:val="single" w:color="auto" w:sz="4" w:space="0"/>
            </w:tcBorders>
            <w:noWrap/>
            <w:vAlign w:val="center"/>
          </w:tcPr>
          <w:p w14:paraId="6F22884B">
            <w:pPr>
              <w:rPr>
                <w:rFonts w:ascii="宋体" w:hAnsi="宋体" w:cs="宋体"/>
                <w:sz w:val="24"/>
              </w:rPr>
            </w:pPr>
            <w:r>
              <w:rPr>
                <w:rFonts w:hint="eastAsia" w:ascii="宋体" w:hAnsi="宋体" w:cs="宋体"/>
                <w:sz w:val="24"/>
              </w:rPr>
              <w:t>最低有效投标价格为评标基准价</w:t>
            </w:r>
          </w:p>
          <w:p w14:paraId="4A62EFA7">
            <w:pPr>
              <w:rPr>
                <w:rFonts w:ascii="宋体" w:hAnsi="宋体" w:cs="宋体"/>
                <w:sz w:val="24"/>
              </w:rPr>
            </w:pPr>
            <w:r>
              <w:rPr>
                <w:rFonts w:hint="eastAsia" w:ascii="宋体" w:hAnsi="宋体" w:cs="宋体"/>
                <w:sz w:val="24"/>
              </w:rPr>
              <w:t xml:space="preserve">投标报价得分=(评标基准价／投标报价)×价格权值×100 </w:t>
            </w:r>
          </w:p>
          <w:p w14:paraId="7EE590F4">
            <w:pPr>
              <w:rPr>
                <w:rFonts w:ascii="宋体" w:hAnsi="宋体" w:cs="宋体"/>
                <w:sz w:val="24"/>
              </w:rPr>
            </w:pPr>
            <w:r>
              <w:rPr>
                <w:rFonts w:hint="eastAsia" w:ascii="宋体" w:hAnsi="宋体" w:cs="宋体"/>
                <w:sz w:val="24"/>
              </w:rPr>
              <w:t>（计算得分保留小数点后2位）</w:t>
            </w:r>
          </w:p>
          <w:p w14:paraId="437555BA">
            <w:pPr>
              <w:rPr>
                <w:rFonts w:ascii="宋体" w:hAnsi="宋体" w:cs="宋体"/>
                <w:sz w:val="24"/>
              </w:rPr>
            </w:pPr>
            <w:r>
              <w:rPr>
                <w:rFonts w:hint="eastAsia" w:ascii="宋体" w:hAnsi="宋体" w:cs="宋体"/>
                <w:kern w:val="0"/>
                <w:sz w:val="24"/>
              </w:rPr>
              <w:t>评标过程中，不得去掉报价中的最高报价和最低报价 。</w:t>
            </w:r>
          </w:p>
        </w:tc>
      </w:tr>
    </w:tbl>
    <w:p w14:paraId="0C3B76A1">
      <w:pPr>
        <w:snapToGrid w:val="0"/>
        <w:spacing w:line="360" w:lineRule="auto"/>
        <w:jc w:val="center"/>
      </w:pPr>
    </w:p>
    <w:p w14:paraId="41899AB3">
      <w:pPr>
        <w:spacing w:line="360" w:lineRule="auto"/>
        <w:rPr>
          <w:rFonts w:cs="仿宋_GB2312"/>
          <w:color w:val="000000"/>
          <w:sz w:val="24"/>
        </w:rPr>
      </w:pPr>
      <w:r>
        <w:rPr>
          <w:rFonts w:hint="eastAsia" w:ascii="宋体" w:hAnsi="宋体" w:cs="宋体"/>
          <w:sz w:val="24"/>
          <w:shd w:val="clear" w:color="auto" w:fill="FFFFFF"/>
        </w:rPr>
        <w:t> *</w:t>
      </w:r>
      <w:r>
        <w:rPr>
          <w:rFonts w:hint="eastAsia" w:ascii="宋体" w:hAnsi="宋体" w:cs="宋体"/>
          <w:b/>
          <w:sz w:val="24"/>
        </w:rPr>
        <w:t>备注：</w:t>
      </w:r>
      <w:r>
        <w:rPr>
          <w:rFonts w:hint="eastAsia" w:cs="仿宋_GB2312"/>
          <w:sz w:val="24"/>
        </w:rPr>
        <w:t>投标人编制投标文件（商务技术文件部分）时，建议按此目录（序号和内容）提供评标标准相应的商务技术资料。</w:t>
      </w:r>
      <w:r>
        <w:rPr>
          <w:rFonts w:cs="仿宋_GB2312"/>
          <w:sz w:val="24"/>
        </w:rPr>
        <w:t> </w:t>
      </w:r>
    </w:p>
    <w:p w14:paraId="106DF8AC">
      <w:pPr>
        <w:snapToGrid w:val="0"/>
        <w:spacing w:line="360" w:lineRule="auto"/>
        <w:rPr>
          <w:rFonts w:ascii="宋体" w:hAnsi="宋体" w:cs="宋体"/>
          <w:b/>
          <w:sz w:val="24"/>
        </w:rPr>
      </w:pPr>
    </w:p>
    <w:p w14:paraId="2DD40E9E">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0BDBCCD5">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4584B135">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54E75EFD">
      <w:pPr>
        <w:keepNext w:val="0"/>
        <w:keepLines w:val="0"/>
        <w:pageBreakBefore w:val="0"/>
        <w:kinsoku/>
        <w:wordWrap/>
        <w:overflowPunct/>
        <w:topLinePunct w:val="0"/>
        <w:autoSpaceDE/>
        <w:autoSpaceDN/>
        <w:bidi w:val="0"/>
        <w:snapToGrid/>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326B121">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59D1616">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AC2AB9F">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ABA5E45">
      <w:pPr>
        <w:keepNext w:val="0"/>
        <w:keepLines w:val="0"/>
        <w:pageBreakBefore w:val="0"/>
        <w:kinsoku/>
        <w:wordWrap/>
        <w:overflowPunct/>
        <w:topLinePunct w:val="0"/>
        <w:autoSpaceDE/>
        <w:autoSpaceDN/>
        <w:bidi w:val="0"/>
        <w:snapToGrid/>
        <w:spacing w:line="360" w:lineRule="auto"/>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3EB55364">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6BD50B2">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DBC3518">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852A1C8">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023365D">
      <w:pPr>
        <w:pStyle w:val="128"/>
        <w:keepNext w:val="0"/>
        <w:keepLines w:val="0"/>
        <w:pageBreakBefore w:val="0"/>
        <w:kinsoku/>
        <w:wordWrap/>
        <w:overflowPunct/>
        <w:topLinePunct w:val="0"/>
        <w:autoSpaceDE/>
        <w:autoSpaceDN/>
        <w:bidi w:val="0"/>
        <w:snapToGrid/>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BA0F158">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6E0C67D">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ED9256">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191DF08">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A29BBEF">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0E564F">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EB5D592">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6E433E4">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2880E1">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3CA1CE3">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F19BC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D9A681">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AA5E60">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7539FC6">
      <w:pPr>
        <w:pStyle w:val="128"/>
        <w:keepNext w:val="0"/>
        <w:keepLines w:val="0"/>
        <w:pageBreakBefore w:val="0"/>
        <w:kinsoku/>
        <w:wordWrap/>
        <w:overflowPunct/>
        <w:topLinePunct w:val="0"/>
        <w:autoSpaceDE/>
        <w:autoSpaceDN/>
        <w:bidi w:val="0"/>
        <w:snapToGrid/>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9FED4B">
      <w:pPr>
        <w:pStyle w:val="24"/>
        <w:keepNext w:val="0"/>
        <w:keepLines w:val="0"/>
        <w:pageBreakBefore w:val="0"/>
        <w:kinsoku/>
        <w:wordWrap/>
        <w:overflowPunct/>
        <w:topLinePunct w:val="0"/>
        <w:autoSpaceDE/>
        <w:autoSpaceDN/>
        <w:bidi w:val="0"/>
        <w:snapToGrid/>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4D0A0C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03848D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2DB43B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63C469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2132AD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2EFF44B">
      <w:pPr>
        <w:keepNext w:val="0"/>
        <w:keepLines w:val="0"/>
        <w:pageBreakBefore w:val="0"/>
        <w:kinsoku/>
        <w:wordWrap/>
        <w:overflowPunct/>
        <w:topLinePunct w:val="0"/>
        <w:autoSpaceDE/>
        <w:autoSpaceDN/>
        <w:bidi w:val="0"/>
        <w:snapToGrid/>
        <w:spacing w:line="360" w:lineRule="auto"/>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A75FC99">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E88BA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15FBF4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80E965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519D28A">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89A6EC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8AB5C50">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169C2362">
      <w:pPr>
        <w:keepNext w:val="0"/>
        <w:keepLines w:val="0"/>
        <w:pageBreakBefore w:val="0"/>
        <w:kinsoku/>
        <w:wordWrap/>
        <w:overflowPunct/>
        <w:topLinePunct w:val="0"/>
        <w:autoSpaceDE/>
        <w:autoSpaceDN/>
        <w:bidi w:val="0"/>
        <w:snapToGrid/>
        <w:spacing w:line="360" w:lineRule="auto"/>
        <w:ind w:firstLine="480" w:firstLineChars="200"/>
        <w:textAlignment w:val="auto"/>
        <w:rPr>
          <w:color w:val="auto"/>
          <w:highlight w:val="none"/>
        </w:rPr>
      </w:pPr>
      <w:r>
        <w:rPr>
          <w:rFonts w:hint="eastAsia" w:ascii="宋体" w:hAnsi="宋体" w:cs="宋体"/>
          <w:color w:val="auto"/>
          <w:kern w:val="0"/>
          <w:sz w:val="24"/>
          <w:highlight w:val="none"/>
        </w:rPr>
        <w:t>4.2.14 投标文件不满足招标文件的实质性要求的；</w:t>
      </w:r>
    </w:p>
    <w:p w14:paraId="39B5E75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423BA8B3">
      <w:pPr>
        <w:pStyle w:val="24"/>
        <w:keepNext w:val="0"/>
        <w:keepLines w:val="0"/>
        <w:pageBreakBefore w:val="0"/>
        <w:kinsoku/>
        <w:wordWrap/>
        <w:overflowPunct/>
        <w:topLinePunct w:val="0"/>
        <w:autoSpaceDE/>
        <w:autoSpaceDN/>
        <w:bidi w:val="0"/>
        <w:snapToGrid/>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536D29E">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97DA0B6">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3DD0CCC6">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14BF5003">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5.4因重大变故，采购任务取消的。</w:t>
      </w:r>
    </w:p>
    <w:p w14:paraId="3F2CF734">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废标后，采购代理机构应当将废标理由通知所有投标人。</w:t>
      </w:r>
    </w:p>
    <w:p w14:paraId="4727D650">
      <w:pPr>
        <w:pStyle w:val="24"/>
        <w:keepNext w:val="0"/>
        <w:keepLines w:val="0"/>
        <w:pageBreakBefore w:val="0"/>
        <w:kinsoku/>
        <w:wordWrap/>
        <w:overflowPunct/>
        <w:topLinePunct w:val="0"/>
        <w:autoSpaceDE/>
        <w:autoSpaceDN/>
        <w:bidi w:val="0"/>
        <w:snapToGrid/>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ED97F8">
      <w:pPr>
        <w:pStyle w:val="24"/>
        <w:keepNext w:val="0"/>
        <w:keepLines w:val="0"/>
        <w:pageBreakBefore w:val="0"/>
        <w:kinsoku/>
        <w:wordWrap/>
        <w:overflowPunct/>
        <w:topLinePunct w:val="0"/>
        <w:autoSpaceDE/>
        <w:autoSpaceDN/>
        <w:bidi w:val="0"/>
        <w:snapToGrid/>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3BE4C8F">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06D34CFA">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FA34A">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8348E69">
      <w:pPr>
        <w:pStyle w:val="24"/>
        <w:keepNext w:val="0"/>
        <w:keepLines w:val="0"/>
        <w:pageBreakBefore w:val="0"/>
        <w:kinsoku/>
        <w:wordWrap/>
        <w:overflowPunct/>
        <w:topLinePunct w:val="0"/>
        <w:autoSpaceDE/>
        <w:autoSpaceDN/>
        <w:bidi w:val="0"/>
        <w:snapToGrid/>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5EFD36C8">
      <w:pPr>
        <w:keepNext w:val="0"/>
        <w:keepLines w:val="0"/>
        <w:pageBreakBefore w:val="0"/>
        <w:kinsoku/>
        <w:wordWrap/>
        <w:overflowPunct/>
        <w:topLinePunct w:val="0"/>
        <w:autoSpaceDE/>
        <w:autoSpaceDN/>
        <w:bidi w:val="0"/>
        <w:snapToGrid/>
        <w:spacing w:line="360" w:lineRule="auto"/>
        <w:ind w:firstLine="420"/>
        <w:textAlignment w:val="auto"/>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01FC5DB2">
      <w:pPr>
        <w:rPr>
          <w:rFonts w:cs="宋体"/>
          <w:color w:val="auto"/>
          <w:highlight w:val="none"/>
        </w:rPr>
      </w:pPr>
      <w:r>
        <w:rPr>
          <w:rFonts w:hint="eastAsia" w:cs="宋体"/>
          <w:color w:val="auto"/>
          <w:highlight w:val="none"/>
        </w:rPr>
        <w:br w:type="page"/>
      </w:r>
    </w:p>
    <w:p w14:paraId="12BC0AD5">
      <w:pPr>
        <w:numPr>
          <w:ilvl w:val="0"/>
          <w:numId w:val="2"/>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734F11F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347AD1C">
      <w:pPr>
        <w:spacing w:line="480" w:lineRule="auto"/>
        <w:jc w:val="center"/>
        <w:rPr>
          <w:rFonts w:ascii="宋体" w:hAnsi="宋体" w:cs="宋体"/>
          <w:b/>
          <w:color w:val="auto"/>
          <w:sz w:val="36"/>
          <w:szCs w:val="36"/>
          <w:highlight w:val="none"/>
        </w:rPr>
      </w:pPr>
    </w:p>
    <w:p w14:paraId="79F620B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D6B241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服务</w:t>
      </w:r>
      <w:r>
        <w:rPr>
          <w:rFonts w:hint="eastAsia" w:ascii="宋体" w:hAnsi="宋体" w:cs="宋体"/>
          <w:b/>
          <w:color w:val="auto"/>
          <w:sz w:val="36"/>
          <w:szCs w:val="36"/>
          <w:highlight w:val="none"/>
        </w:rPr>
        <w:t>类）</w:t>
      </w:r>
    </w:p>
    <w:p w14:paraId="68788169">
      <w:pPr>
        <w:pStyle w:val="699"/>
        <w:ind w:left="0" w:leftChars="0" w:firstLine="0" w:firstLineChars="0"/>
        <w:jc w:val="center"/>
        <w:rPr>
          <w:rFonts w:ascii="宋体" w:hAnsi="宋体" w:cs="宋体"/>
          <w:b/>
          <w:color w:val="auto"/>
          <w:szCs w:val="24"/>
          <w:highlight w:val="none"/>
        </w:rPr>
      </w:pPr>
    </w:p>
    <w:p w14:paraId="25D62287">
      <w:pPr>
        <w:pStyle w:val="699"/>
        <w:numPr>
          <w:ilvl w:val="0"/>
          <w:numId w:val="3"/>
        </w:numPr>
        <w:ind w:left="0" w:leftChars="0" w:firstLine="0" w:firstLineChars="0"/>
        <w:jc w:val="center"/>
        <w:rPr>
          <w:color w:val="auto"/>
          <w:highlight w:val="none"/>
        </w:rPr>
      </w:pPr>
      <w:r>
        <w:rPr>
          <w:rFonts w:hint="eastAsia" w:ascii="宋体" w:hAnsi="宋体" w:cs="宋体"/>
          <w:b/>
          <w:color w:val="auto"/>
          <w:szCs w:val="24"/>
          <w:highlight w:val="none"/>
        </w:rPr>
        <w:t>合同书</w:t>
      </w:r>
    </w:p>
    <w:p w14:paraId="05FE1E59">
      <w:pPr>
        <w:pStyle w:val="699"/>
        <w:ind w:left="0" w:leftChars="0" w:firstLine="0" w:firstLineChars="0"/>
        <w:jc w:val="center"/>
        <w:rPr>
          <w:rFonts w:ascii="宋体" w:hAnsi="宋体" w:cs="宋体"/>
          <w:color w:val="auto"/>
          <w:szCs w:val="24"/>
          <w:highlight w:val="none"/>
        </w:rPr>
      </w:pPr>
    </w:p>
    <w:p w14:paraId="1505A428">
      <w:pPr>
        <w:spacing w:before="120" w:line="22" w:lineRule="atLeast"/>
        <w:rPr>
          <w:rFonts w:ascii="宋体" w:hAnsi="宋体" w:cs="宋体"/>
          <w:color w:val="auto"/>
          <w:sz w:val="24"/>
          <w:highlight w:val="none"/>
        </w:rPr>
      </w:pPr>
    </w:p>
    <w:p w14:paraId="4D526FF4">
      <w:pPr>
        <w:spacing w:before="120" w:line="22" w:lineRule="atLeast"/>
        <w:ind w:left="0" w:leftChars="0" w:firstLine="1680" w:firstLineChars="7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A24CADE">
      <w:pPr>
        <w:pStyle w:val="596"/>
        <w:spacing w:before="120" w:line="22" w:lineRule="atLeast"/>
        <w:ind w:left="0" w:leftChars="0" w:firstLine="1680" w:firstLineChars="700"/>
        <w:rPr>
          <w:rFonts w:ascii="宋体" w:hAnsi="宋体" w:eastAsia="宋体" w:cs="宋体"/>
          <w:color w:val="auto"/>
          <w:szCs w:val="24"/>
          <w:highlight w:val="none"/>
        </w:rPr>
      </w:pPr>
    </w:p>
    <w:p w14:paraId="1B89A063">
      <w:pPr>
        <w:ind w:left="0" w:leftChars="0" w:firstLine="1680" w:firstLineChars="700"/>
        <w:rPr>
          <w:rFonts w:ascii="宋体" w:hAnsi="宋体" w:cs="宋体"/>
          <w:color w:val="auto"/>
          <w:sz w:val="24"/>
          <w:highlight w:val="none"/>
        </w:rPr>
      </w:pPr>
    </w:p>
    <w:p w14:paraId="00C01075">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3EBA44F">
      <w:pPr>
        <w:spacing w:before="120" w:line="22" w:lineRule="atLeast"/>
        <w:ind w:left="0" w:leftChars="0" w:firstLine="1680" w:firstLineChars="700"/>
        <w:rPr>
          <w:rFonts w:ascii="宋体" w:hAnsi="宋体" w:cs="宋体"/>
          <w:color w:val="auto"/>
          <w:sz w:val="24"/>
          <w:highlight w:val="none"/>
        </w:rPr>
      </w:pPr>
    </w:p>
    <w:p w14:paraId="3CD5E328">
      <w:pPr>
        <w:tabs>
          <w:tab w:val="left" w:pos="840"/>
        </w:tabs>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09C1C93">
      <w:pPr>
        <w:spacing w:before="120" w:line="22" w:lineRule="atLeast"/>
        <w:ind w:left="0" w:leftChars="0" w:firstLine="1680" w:firstLineChars="700"/>
        <w:rPr>
          <w:rFonts w:ascii="宋体" w:hAnsi="宋体" w:cs="宋体"/>
          <w:color w:val="auto"/>
          <w:sz w:val="24"/>
          <w:highlight w:val="none"/>
        </w:rPr>
      </w:pPr>
    </w:p>
    <w:p w14:paraId="2ECE501C">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32E4AD6">
      <w:pPr>
        <w:spacing w:before="120" w:line="22" w:lineRule="atLeast"/>
        <w:ind w:left="0" w:leftChars="0" w:firstLine="1680" w:firstLineChars="700"/>
        <w:rPr>
          <w:rFonts w:ascii="宋体" w:hAnsi="宋体" w:cs="宋体"/>
          <w:color w:val="auto"/>
          <w:sz w:val="24"/>
          <w:highlight w:val="none"/>
        </w:rPr>
      </w:pPr>
    </w:p>
    <w:p w14:paraId="19665D1D">
      <w:pPr>
        <w:spacing w:line="560" w:lineRule="exact"/>
        <w:ind w:left="0" w:leftChars="0" w:firstLine="1680" w:firstLineChars="7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4A8DE2">
      <w:pPr>
        <w:rPr>
          <w:rFonts w:hint="eastAsia" w:ascii="宋体" w:hAnsi="宋体" w:cs="宋体"/>
          <w:color w:val="auto"/>
          <w:sz w:val="24"/>
          <w:highlight w:val="none"/>
        </w:rPr>
      </w:pPr>
      <w:r>
        <w:rPr>
          <w:rFonts w:hint="eastAsia" w:ascii="宋体" w:hAnsi="宋体" w:cs="宋体"/>
          <w:color w:val="auto"/>
          <w:sz w:val="24"/>
          <w:highlight w:val="none"/>
        </w:rPr>
        <w:br w:type="page"/>
      </w:r>
    </w:p>
    <w:p w14:paraId="67394868">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000518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308F957">
      <w:pPr>
        <w:spacing w:line="560" w:lineRule="exact"/>
        <w:ind w:firstLine="482" w:firstLineChars="200"/>
        <w:outlineLvl w:val="0"/>
        <w:rPr>
          <w:rFonts w:ascii="宋体" w:hAnsi="宋体"/>
          <w:color w:val="auto"/>
          <w:sz w:val="24"/>
          <w:highlight w:val="none"/>
        </w:rPr>
      </w:pPr>
      <w:bookmarkStart w:id="393" w:name="_Toc22967"/>
      <w:bookmarkStart w:id="394" w:name="_Toc19273"/>
      <w:bookmarkStart w:id="395" w:name="_Toc20421"/>
      <w:bookmarkStart w:id="396" w:name="_Toc28855"/>
      <w:bookmarkStart w:id="397"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3"/>
      <w:bookmarkEnd w:id="394"/>
      <w:bookmarkEnd w:id="395"/>
      <w:bookmarkEnd w:id="396"/>
      <w:bookmarkEnd w:id="397"/>
    </w:p>
    <w:p w14:paraId="2EF86DB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C85D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2867EA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C61246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232F7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E5A71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EEDEADD">
      <w:pPr>
        <w:spacing w:line="560" w:lineRule="exact"/>
        <w:ind w:firstLine="482" w:firstLineChars="200"/>
        <w:outlineLvl w:val="0"/>
        <w:rPr>
          <w:rFonts w:ascii="宋体" w:hAnsi="宋体"/>
          <w:b/>
          <w:color w:val="auto"/>
          <w:sz w:val="24"/>
          <w:highlight w:val="none"/>
        </w:rPr>
      </w:pPr>
      <w:bookmarkStart w:id="398" w:name="_Toc22185"/>
      <w:bookmarkStart w:id="399" w:name="_Toc2918"/>
      <w:bookmarkStart w:id="400" w:name="_Toc6311"/>
      <w:bookmarkStart w:id="401" w:name="_Toc18585"/>
      <w:bookmarkStart w:id="402"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98"/>
      <w:bookmarkEnd w:id="399"/>
      <w:bookmarkEnd w:id="400"/>
      <w:bookmarkEnd w:id="401"/>
      <w:bookmarkEnd w:id="402"/>
    </w:p>
    <w:p w14:paraId="584495A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54337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2E2CAF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296C55F">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B405388">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37802A0F">
      <w:pPr>
        <w:spacing w:line="560" w:lineRule="exact"/>
        <w:ind w:firstLine="480" w:firstLineChars="200"/>
        <w:rPr>
          <w:rFonts w:ascii="宋体" w:hAnsi="宋体" w:cs="宋体"/>
          <w:color w:val="auto"/>
          <w:sz w:val="24"/>
          <w:highlight w:val="none"/>
          <w:u w:val="single"/>
        </w:rPr>
      </w:pPr>
      <w:bookmarkStart w:id="403" w:name="_Toc21124"/>
      <w:bookmarkStart w:id="404" w:name="_Toc13918"/>
      <w:bookmarkStart w:id="405" w:name="_Toc1386"/>
      <w:bookmarkStart w:id="406" w:name="_Toc5635"/>
      <w:bookmarkStart w:id="407"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32A72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CE024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63301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3"/>
      <w:bookmarkEnd w:id="404"/>
      <w:bookmarkEnd w:id="405"/>
      <w:bookmarkEnd w:id="406"/>
      <w:bookmarkEnd w:id="407"/>
    </w:p>
    <w:p w14:paraId="3A9F03FB">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0ED0EA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5322F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4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8EA8CC">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2C9FBD8">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F86ED23">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D35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AB2DAE">
            <w:pPr>
              <w:pStyle w:val="317"/>
              <w:spacing w:line="560" w:lineRule="exact"/>
              <w:ind w:firstLine="200"/>
              <w:jc w:val="center"/>
              <w:rPr>
                <w:rFonts w:hAnsi="宋体"/>
                <w:color w:val="auto"/>
                <w:sz w:val="24"/>
                <w:szCs w:val="24"/>
                <w:highlight w:val="none"/>
              </w:rPr>
            </w:pPr>
          </w:p>
        </w:tc>
        <w:tc>
          <w:tcPr>
            <w:tcW w:w="3402" w:type="dxa"/>
            <w:vAlign w:val="center"/>
          </w:tcPr>
          <w:p w14:paraId="07889088">
            <w:pPr>
              <w:pStyle w:val="317"/>
              <w:spacing w:line="560" w:lineRule="exact"/>
              <w:ind w:firstLine="200"/>
              <w:jc w:val="center"/>
              <w:rPr>
                <w:rFonts w:hAnsi="宋体"/>
                <w:color w:val="auto"/>
                <w:sz w:val="24"/>
                <w:szCs w:val="24"/>
                <w:highlight w:val="none"/>
              </w:rPr>
            </w:pPr>
          </w:p>
        </w:tc>
        <w:tc>
          <w:tcPr>
            <w:tcW w:w="2552" w:type="dxa"/>
            <w:vAlign w:val="center"/>
          </w:tcPr>
          <w:p w14:paraId="4D09ECE3">
            <w:pPr>
              <w:pStyle w:val="317"/>
              <w:spacing w:line="560" w:lineRule="exact"/>
              <w:ind w:firstLine="200"/>
              <w:jc w:val="center"/>
              <w:rPr>
                <w:rFonts w:hAnsi="宋体"/>
                <w:color w:val="auto"/>
                <w:sz w:val="24"/>
                <w:szCs w:val="24"/>
                <w:highlight w:val="none"/>
              </w:rPr>
            </w:pPr>
          </w:p>
        </w:tc>
      </w:tr>
      <w:tr w14:paraId="37BC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73650F">
            <w:pPr>
              <w:pStyle w:val="317"/>
              <w:spacing w:line="560" w:lineRule="exact"/>
              <w:ind w:firstLine="200"/>
              <w:jc w:val="center"/>
              <w:rPr>
                <w:rFonts w:hAnsi="宋体"/>
                <w:color w:val="auto"/>
                <w:sz w:val="24"/>
                <w:szCs w:val="24"/>
                <w:highlight w:val="none"/>
              </w:rPr>
            </w:pPr>
          </w:p>
        </w:tc>
        <w:tc>
          <w:tcPr>
            <w:tcW w:w="3402" w:type="dxa"/>
            <w:vAlign w:val="center"/>
          </w:tcPr>
          <w:p w14:paraId="6F9D5605">
            <w:pPr>
              <w:pStyle w:val="317"/>
              <w:spacing w:line="560" w:lineRule="exact"/>
              <w:ind w:firstLine="200"/>
              <w:jc w:val="center"/>
              <w:rPr>
                <w:rFonts w:hAnsi="宋体"/>
                <w:color w:val="auto"/>
                <w:sz w:val="24"/>
                <w:szCs w:val="24"/>
                <w:highlight w:val="none"/>
              </w:rPr>
            </w:pPr>
          </w:p>
        </w:tc>
        <w:tc>
          <w:tcPr>
            <w:tcW w:w="2552" w:type="dxa"/>
            <w:vAlign w:val="center"/>
          </w:tcPr>
          <w:p w14:paraId="7AFE6A35">
            <w:pPr>
              <w:pStyle w:val="317"/>
              <w:spacing w:line="560" w:lineRule="exact"/>
              <w:ind w:firstLine="200"/>
              <w:jc w:val="center"/>
              <w:rPr>
                <w:rFonts w:hAnsi="宋体"/>
                <w:color w:val="auto"/>
                <w:sz w:val="24"/>
                <w:szCs w:val="24"/>
                <w:highlight w:val="none"/>
              </w:rPr>
            </w:pPr>
          </w:p>
        </w:tc>
      </w:tr>
      <w:tr w14:paraId="669B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FD95A2">
            <w:pPr>
              <w:pStyle w:val="317"/>
              <w:spacing w:line="560" w:lineRule="exact"/>
              <w:ind w:firstLine="200"/>
              <w:jc w:val="center"/>
              <w:rPr>
                <w:rFonts w:hAnsi="宋体"/>
                <w:color w:val="auto"/>
                <w:sz w:val="24"/>
                <w:szCs w:val="24"/>
                <w:highlight w:val="none"/>
              </w:rPr>
            </w:pPr>
          </w:p>
        </w:tc>
        <w:tc>
          <w:tcPr>
            <w:tcW w:w="3402" w:type="dxa"/>
            <w:vAlign w:val="center"/>
          </w:tcPr>
          <w:p w14:paraId="5BE6A635">
            <w:pPr>
              <w:pStyle w:val="317"/>
              <w:spacing w:line="560" w:lineRule="exact"/>
              <w:ind w:firstLine="200"/>
              <w:jc w:val="center"/>
              <w:rPr>
                <w:rFonts w:hAnsi="宋体"/>
                <w:color w:val="auto"/>
                <w:sz w:val="24"/>
                <w:szCs w:val="24"/>
                <w:highlight w:val="none"/>
              </w:rPr>
            </w:pPr>
          </w:p>
        </w:tc>
        <w:tc>
          <w:tcPr>
            <w:tcW w:w="2552" w:type="dxa"/>
            <w:vAlign w:val="center"/>
          </w:tcPr>
          <w:p w14:paraId="16A2A920">
            <w:pPr>
              <w:pStyle w:val="317"/>
              <w:spacing w:line="560" w:lineRule="exact"/>
              <w:ind w:firstLine="200"/>
              <w:jc w:val="center"/>
              <w:rPr>
                <w:rFonts w:hAnsi="宋体"/>
                <w:color w:val="auto"/>
                <w:sz w:val="24"/>
                <w:szCs w:val="24"/>
                <w:highlight w:val="none"/>
              </w:rPr>
            </w:pPr>
          </w:p>
        </w:tc>
      </w:tr>
      <w:tr w14:paraId="45DA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A2E2B7">
            <w:pPr>
              <w:pStyle w:val="317"/>
              <w:spacing w:line="560" w:lineRule="exact"/>
              <w:ind w:firstLine="200"/>
              <w:jc w:val="center"/>
              <w:rPr>
                <w:rFonts w:hAnsi="宋体"/>
                <w:color w:val="auto"/>
                <w:sz w:val="24"/>
                <w:szCs w:val="24"/>
                <w:highlight w:val="none"/>
              </w:rPr>
            </w:pPr>
          </w:p>
        </w:tc>
        <w:tc>
          <w:tcPr>
            <w:tcW w:w="3402" w:type="dxa"/>
            <w:vAlign w:val="center"/>
          </w:tcPr>
          <w:p w14:paraId="760EAB79">
            <w:pPr>
              <w:pStyle w:val="317"/>
              <w:spacing w:line="560" w:lineRule="exact"/>
              <w:ind w:firstLine="200"/>
              <w:jc w:val="center"/>
              <w:rPr>
                <w:rFonts w:hAnsi="宋体"/>
                <w:color w:val="auto"/>
                <w:sz w:val="24"/>
                <w:szCs w:val="24"/>
                <w:highlight w:val="none"/>
              </w:rPr>
            </w:pPr>
          </w:p>
        </w:tc>
        <w:tc>
          <w:tcPr>
            <w:tcW w:w="2552" w:type="dxa"/>
            <w:vAlign w:val="center"/>
          </w:tcPr>
          <w:p w14:paraId="02093FC0">
            <w:pPr>
              <w:pStyle w:val="317"/>
              <w:spacing w:line="560" w:lineRule="exact"/>
              <w:ind w:firstLine="200"/>
              <w:jc w:val="center"/>
              <w:rPr>
                <w:rFonts w:hAnsi="宋体"/>
                <w:color w:val="auto"/>
                <w:sz w:val="24"/>
                <w:szCs w:val="24"/>
                <w:highlight w:val="none"/>
              </w:rPr>
            </w:pPr>
          </w:p>
        </w:tc>
      </w:tr>
      <w:tr w14:paraId="2F22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99A356">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C6933AF">
            <w:pPr>
              <w:pStyle w:val="317"/>
              <w:spacing w:line="560" w:lineRule="exact"/>
              <w:ind w:firstLine="200"/>
              <w:jc w:val="center"/>
              <w:rPr>
                <w:rFonts w:hAnsi="宋体"/>
                <w:color w:val="auto"/>
                <w:sz w:val="24"/>
                <w:szCs w:val="24"/>
                <w:highlight w:val="none"/>
              </w:rPr>
            </w:pPr>
          </w:p>
        </w:tc>
      </w:tr>
    </w:tbl>
    <w:p w14:paraId="0A460CF2">
      <w:pPr>
        <w:spacing w:line="560" w:lineRule="exact"/>
        <w:ind w:firstLine="480" w:firstLineChars="200"/>
        <w:rPr>
          <w:rFonts w:ascii="宋体" w:hAnsi="宋体"/>
          <w:color w:val="auto"/>
          <w:sz w:val="24"/>
          <w:highlight w:val="none"/>
        </w:rPr>
      </w:pPr>
      <w:bookmarkStart w:id="408" w:name="_Toc30158"/>
      <w:bookmarkStart w:id="409" w:name="_Toc30506"/>
      <w:bookmarkStart w:id="410" w:name="_Toc14993"/>
      <w:bookmarkStart w:id="411" w:name="_Toc26916"/>
      <w:bookmarkStart w:id="412"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6662860">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51816E80">
      <w:pPr>
        <w:pStyle w:val="957"/>
        <w:spacing w:before="0" w:beforeAutospacing="0" w:after="0" w:afterAutospacing="0" w:line="360" w:lineRule="auto"/>
        <w:ind w:firstLine="480"/>
        <w:rPr>
          <w:b/>
          <w:color w:val="auto"/>
          <w:highlight w:val="none"/>
        </w:rPr>
      </w:pPr>
      <w:bookmarkStart w:id="413" w:name="_Toc4760"/>
      <w:bookmarkStart w:id="414" w:name="_Toc31421"/>
      <w:bookmarkStart w:id="415" w:name="_Toc11108"/>
      <w:bookmarkStart w:id="416" w:name="_Toc8772"/>
      <w:bookmarkStart w:id="417" w:name="_Toc3625"/>
      <w:r>
        <w:rPr>
          <w:rFonts w:hint="eastAsia"/>
          <w:b/>
          <w:color w:val="auto"/>
          <w:highlight w:val="none"/>
        </w:rPr>
        <w:t>1.4履约保证金</w:t>
      </w:r>
    </w:p>
    <w:p w14:paraId="75B8C102">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E70AFD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7241EB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13B333A">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0DD2D9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9EDD1E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5AEDDE32">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BB5F6E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A35EC0">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B0CB853">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E982EF2">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F395658">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BFF8C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67A8A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14:paraId="69657FF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7AEC5D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1B2941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E366000">
      <w:pPr>
        <w:spacing w:line="560" w:lineRule="exact"/>
        <w:ind w:firstLine="480" w:firstLineChars="200"/>
        <w:outlineLvl w:val="0"/>
        <w:rPr>
          <w:rFonts w:ascii="宋体" w:hAnsi="宋体"/>
          <w:bCs/>
          <w:color w:val="auto"/>
          <w:sz w:val="24"/>
          <w:highlight w:val="none"/>
        </w:rPr>
      </w:pPr>
      <w:bookmarkStart w:id="418" w:name="_Toc24662"/>
      <w:bookmarkStart w:id="419" w:name="_Toc8586"/>
      <w:bookmarkStart w:id="420" w:name="_Toc2375"/>
      <w:bookmarkStart w:id="421" w:name="_Toc3079"/>
      <w:bookmarkStart w:id="422"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6B9C320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E14B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5A87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9348F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14:paraId="3519063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B6EC5AF">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F22AB1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602AF70">
      <w:pPr>
        <w:spacing w:line="560" w:lineRule="exact"/>
        <w:ind w:firstLine="480" w:firstLineChars="200"/>
        <w:rPr>
          <w:rFonts w:ascii="宋体" w:hAnsi="宋体" w:cs="宋体"/>
          <w:color w:val="auto"/>
          <w:sz w:val="24"/>
          <w:highlight w:val="none"/>
        </w:rPr>
      </w:pPr>
      <w:bookmarkStart w:id="423" w:name="_Toc30329"/>
      <w:bookmarkStart w:id="424" w:name="_Toc9497"/>
      <w:bookmarkStart w:id="425" w:name="_Toc32454"/>
      <w:bookmarkStart w:id="426" w:name="_Toc18683"/>
      <w:bookmarkStart w:id="427"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96C1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126B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E17A63C">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14:paraId="31E843E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5CF56D2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C3F19B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124967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FFEDCA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17BF0B52">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4E499E00">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1AD52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690DDE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E14800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1C2A5A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7EE4A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E09D6E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8E9ACB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CA3211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B4135C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3F64F22">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5DEB2F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D10DE1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833B0D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4018C7E">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7F0A4E6">
      <w:pPr>
        <w:spacing w:line="560" w:lineRule="exact"/>
        <w:ind w:firstLine="482" w:firstLineChars="200"/>
        <w:outlineLvl w:val="0"/>
        <w:rPr>
          <w:rFonts w:ascii="宋体" w:hAnsi="宋体"/>
          <w:b/>
          <w:color w:val="auto"/>
          <w:sz w:val="24"/>
          <w:highlight w:val="none"/>
        </w:rPr>
      </w:pPr>
      <w:bookmarkStart w:id="428" w:name="_Toc19680"/>
      <w:bookmarkStart w:id="429" w:name="_Toc14021"/>
      <w:bookmarkStart w:id="430" w:name="_Toc25079"/>
      <w:bookmarkStart w:id="431" w:name="_Toc31297"/>
      <w:bookmarkStart w:id="432" w:name="_Toc5228"/>
      <w:r>
        <w:rPr>
          <w:rFonts w:ascii="宋体" w:hAnsi="宋体"/>
          <w:b/>
          <w:color w:val="auto"/>
          <w:sz w:val="24"/>
          <w:highlight w:val="none"/>
        </w:rPr>
        <w:t>2.1 定义</w:t>
      </w:r>
      <w:bookmarkEnd w:id="428"/>
      <w:bookmarkEnd w:id="429"/>
      <w:bookmarkEnd w:id="430"/>
      <w:bookmarkEnd w:id="431"/>
      <w:bookmarkEnd w:id="432"/>
    </w:p>
    <w:p w14:paraId="1F4E346A">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C8B4AF0">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64E7C58">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8DCB3A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3DFEFFE">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558AA33">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5313BA">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2E298F0">
      <w:pPr>
        <w:spacing w:line="560" w:lineRule="exact"/>
        <w:ind w:firstLine="482" w:firstLineChars="200"/>
        <w:outlineLvl w:val="0"/>
        <w:rPr>
          <w:rFonts w:ascii="宋体" w:hAnsi="宋体"/>
          <w:b/>
          <w:color w:val="auto"/>
          <w:sz w:val="24"/>
          <w:highlight w:val="none"/>
        </w:rPr>
      </w:pPr>
      <w:bookmarkStart w:id="433" w:name="_Toc3769"/>
      <w:bookmarkStart w:id="434" w:name="_Toc31402"/>
      <w:bookmarkStart w:id="435" w:name="_Toc23289"/>
      <w:bookmarkStart w:id="436" w:name="_Toc19539"/>
      <w:bookmarkStart w:id="437" w:name="_Toc16752"/>
      <w:r>
        <w:rPr>
          <w:rFonts w:ascii="宋体" w:hAnsi="宋体"/>
          <w:b/>
          <w:color w:val="auto"/>
          <w:sz w:val="24"/>
          <w:highlight w:val="none"/>
        </w:rPr>
        <w:t>2.2 技术规范</w:t>
      </w:r>
      <w:bookmarkEnd w:id="433"/>
      <w:bookmarkEnd w:id="434"/>
      <w:bookmarkEnd w:id="435"/>
      <w:bookmarkEnd w:id="436"/>
      <w:bookmarkEnd w:id="437"/>
    </w:p>
    <w:p w14:paraId="126525E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3A0EA69">
      <w:pPr>
        <w:spacing w:line="560" w:lineRule="exact"/>
        <w:ind w:firstLine="482" w:firstLineChars="200"/>
        <w:outlineLvl w:val="0"/>
        <w:rPr>
          <w:rFonts w:ascii="宋体" w:hAnsi="宋体"/>
          <w:b/>
          <w:color w:val="auto"/>
          <w:sz w:val="24"/>
          <w:highlight w:val="none"/>
        </w:rPr>
      </w:pPr>
      <w:bookmarkStart w:id="438" w:name="_Toc13673"/>
      <w:bookmarkStart w:id="439" w:name="_Toc12412"/>
      <w:bookmarkStart w:id="440" w:name="_Toc4133"/>
      <w:bookmarkStart w:id="441" w:name="_Toc9161"/>
      <w:bookmarkStart w:id="442" w:name="_Toc27945"/>
      <w:r>
        <w:rPr>
          <w:rFonts w:ascii="宋体" w:hAnsi="宋体"/>
          <w:b/>
          <w:color w:val="auto"/>
          <w:sz w:val="24"/>
          <w:highlight w:val="none"/>
        </w:rPr>
        <w:t>2.3 知识产权</w:t>
      </w:r>
      <w:bookmarkEnd w:id="438"/>
      <w:bookmarkEnd w:id="439"/>
      <w:bookmarkEnd w:id="440"/>
      <w:bookmarkEnd w:id="441"/>
      <w:bookmarkEnd w:id="442"/>
    </w:p>
    <w:p w14:paraId="579951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EA446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25FFEA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D8B62FC">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CD1B71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84F4EC3">
      <w:pPr>
        <w:spacing w:line="560" w:lineRule="exact"/>
        <w:ind w:firstLine="482" w:firstLineChars="200"/>
        <w:outlineLvl w:val="0"/>
        <w:rPr>
          <w:rFonts w:ascii="宋体" w:hAnsi="宋体"/>
          <w:b/>
          <w:color w:val="auto"/>
          <w:sz w:val="24"/>
          <w:highlight w:val="none"/>
        </w:rPr>
      </w:pPr>
      <w:bookmarkStart w:id="443" w:name="_Toc15447"/>
      <w:bookmarkStart w:id="444" w:name="_Toc31233"/>
      <w:bookmarkStart w:id="445" w:name="_Toc22011"/>
      <w:bookmarkStart w:id="446" w:name="_Toc32670"/>
      <w:bookmarkStart w:id="447" w:name="_Toc26555"/>
      <w:r>
        <w:rPr>
          <w:rFonts w:ascii="宋体" w:hAnsi="宋体"/>
          <w:b/>
          <w:color w:val="auto"/>
          <w:sz w:val="24"/>
          <w:highlight w:val="none"/>
        </w:rPr>
        <w:t>2.5 结算方式和付款条件</w:t>
      </w:r>
      <w:bookmarkEnd w:id="443"/>
      <w:bookmarkEnd w:id="444"/>
      <w:bookmarkEnd w:id="445"/>
      <w:bookmarkEnd w:id="446"/>
      <w:bookmarkEnd w:id="447"/>
    </w:p>
    <w:p w14:paraId="0FB4764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2AFA0BF">
      <w:pPr>
        <w:spacing w:line="560" w:lineRule="exact"/>
        <w:ind w:firstLine="482" w:firstLineChars="200"/>
        <w:outlineLvl w:val="0"/>
        <w:rPr>
          <w:rFonts w:ascii="宋体" w:hAnsi="宋体"/>
          <w:b/>
          <w:color w:val="auto"/>
          <w:sz w:val="24"/>
          <w:highlight w:val="none"/>
        </w:rPr>
      </w:pPr>
      <w:bookmarkStart w:id="448" w:name="_Toc13154"/>
      <w:bookmarkStart w:id="449" w:name="_Toc18990"/>
      <w:bookmarkStart w:id="450" w:name="_Toc30507"/>
      <w:bookmarkStart w:id="451" w:name="_Toc13467"/>
      <w:bookmarkStart w:id="452" w:name="_Toc16163"/>
      <w:r>
        <w:rPr>
          <w:rFonts w:ascii="宋体" w:hAnsi="宋体"/>
          <w:b/>
          <w:color w:val="auto"/>
          <w:sz w:val="24"/>
          <w:highlight w:val="none"/>
        </w:rPr>
        <w:t>2.6 技术资料和保密义务</w:t>
      </w:r>
      <w:bookmarkEnd w:id="448"/>
      <w:bookmarkEnd w:id="449"/>
      <w:bookmarkEnd w:id="450"/>
      <w:bookmarkEnd w:id="451"/>
      <w:bookmarkEnd w:id="452"/>
    </w:p>
    <w:p w14:paraId="2DA1E8DE">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BEC24A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03171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D86FAAB">
      <w:pPr>
        <w:spacing w:line="560" w:lineRule="exact"/>
        <w:ind w:firstLine="482" w:firstLineChars="200"/>
        <w:outlineLvl w:val="0"/>
        <w:rPr>
          <w:rFonts w:ascii="宋体" w:hAnsi="宋体"/>
          <w:b/>
          <w:color w:val="auto"/>
          <w:sz w:val="24"/>
          <w:highlight w:val="none"/>
        </w:rPr>
      </w:pPr>
      <w:bookmarkStart w:id="45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3"/>
    </w:p>
    <w:p w14:paraId="5C0617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F34D3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1198EECD">
      <w:pPr>
        <w:spacing w:line="560" w:lineRule="exact"/>
        <w:ind w:firstLine="482" w:firstLineChars="200"/>
        <w:outlineLvl w:val="0"/>
        <w:rPr>
          <w:rFonts w:ascii="宋体" w:hAnsi="宋体"/>
          <w:b/>
          <w:color w:val="auto"/>
          <w:sz w:val="24"/>
          <w:highlight w:val="none"/>
        </w:rPr>
      </w:pPr>
      <w:bookmarkStart w:id="45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4"/>
    </w:p>
    <w:p w14:paraId="2A22BD3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0CA6375">
      <w:pPr>
        <w:spacing w:line="560" w:lineRule="exact"/>
        <w:ind w:firstLine="482" w:firstLineChars="200"/>
        <w:outlineLvl w:val="0"/>
        <w:rPr>
          <w:rFonts w:ascii="宋体" w:hAnsi="宋体"/>
          <w:b/>
          <w:color w:val="auto"/>
          <w:sz w:val="24"/>
          <w:highlight w:val="none"/>
        </w:rPr>
      </w:pPr>
      <w:bookmarkStart w:id="45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5"/>
    </w:p>
    <w:p w14:paraId="31FD2FB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28CCAD3">
      <w:pPr>
        <w:spacing w:line="560" w:lineRule="exact"/>
        <w:ind w:firstLine="482" w:firstLineChars="200"/>
        <w:outlineLvl w:val="0"/>
        <w:rPr>
          <w:rFonts w:ascii="宋体" w:hAnsi="宋体"/>
          <w:b/>
          <w:color w:val="auto"/>
          <w:sz w:val="24"/>
          <w:highlight w:val="none"/>
        </w:rPr>
      </w:pPr>
      <w:bookmarkStart w:id="456" w:name="_Toc23368"/>
      <w:bookmarkStart w:id="457" w:name="_Toc21830"/>
      <w:bookmarkStart w:id="458" w:name="_Toc10663"/>
      <w:bookmarkStart w:id="459" w:name="_Toc42"/>
      <w:bookmarkStart w:id="460" w:name="_Toc26689"/>
      <w:r>
        <w:rPr>
          <w:rFonts w:ascii="宋体" w:hAnsi="宋体"/>
          <w:b/>
          <w:color w:val="auto"/>
          <w:sz w:val="24"/>
          <w:highlight w:val="none"/>
        </w:rPr>
        <w:t>2.10 合同转让和分包</w:t>
      </w:r>
      <w:bookmarkEnd w:id="456"/>
      <w:bookmarkEnd w:id="457"/>
      <w:bookmarkEnd w:id="458"/>
      <w:bookmarkEnd w:id="459"/>
      <w:bookmarkEnd w:id="460"/>
    </w:p>
    <w:p w14:paraId="50FEEE21">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6D97F226">
      <w:pPr>
        <w:spacing w:line="560" w:lineRule="exact"/>
        <w:ind w:firstLine="482" w:firstLineChars="200"/>
        <w:outlineLvl w:val="0"/>
        <w:rPr>
          <w:rFonts w:ascii="宋体" w:hAnsi="宋体"/>
          <w:b/>
          <w:color w:val="auto"/>
          <w:sz w:val="24"/>
          <w:highlight w:val="none"/>
        </w:rPr>
      </w:pPr>
      <w:bookmarkStart w:id="461" w:name="_Toc32494"/>
      <w:bookmarkStart w:id="462" w:name="_Toc25571"/>
      <w:bookmarkStart w:id="463" w:name="_Toc4720"/>
      <w:bookmarkStart w:id="464" w:name="_Toc14371"/>
      <w:bookmarkStart w:id="465" w:name="_Toc26633"/>
      <w:r>
        <w:rPr>
          <w:rFonts w:ascii="宋体" w:hAnsi="宋体"/>
          <w:b/>
          <w:color w:val="auto"/>
          <w:sz w:val="24"/>
          <w:highlight w:val="none"/>
        </w:rPr>
        <w:t>2.11 不可抗力</w:t>
      </w:r>
      <w:bookmarkEnd w:id="461"/>
      <w:bookmarkEnd w:id="462"/>
      <w:bookmarkEnd w:id="463"/>
      <w:bookmarkEnd w:id="464"/>
      <w:bookmarkEnd w:id="465"/>
    </w:p>
    <w:p w14:paraId="28BFB2FB">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B7F672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5BE58F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9C2F1D7">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5A40BB0">
      <w:pPr>
        <w:spacing w:line="560" w:lineRule="exact"/>
        <w:ind w:firstLine="482" w:firstLineChars="200"/>
        <w:outlineLvl w:val="0"/>
        <w:rPr>
          <w:rFonts w:ascii="宋体" w:hAnsi="宋体"/>
          <w:b/>
          <w:color w:val="auto"/>
          <w:sz w:val="24"/>
          <w:highlight w:val="none"/>
        </w:rPr>
      </w:pPr>
      <w:bookmarkStart w:id="466" w:name="_Toc25783"/>
      <w:bookmarkStart w:id="467" w:name="_Toc23854"/>
      <w:bookmarkStart w:id="468" w:name="_Toc24465"/>
      <w:bookmarkStart w:id="469" w:name="_Toc14115"/>
      <w:bookmarkStart w:id="470" w:name="_Toc3638"/>
      <w:r>
        <w:rPr>
          <w:rFonts w:ascii="宋体" w:hAnsi="宋体"/>
          <w:b/>
          <w:color w:val="auto"/>
          <w:sz w:val="24"/>
          <w:highlight w:val="none"/>
        </w:rPr>
        <w:t>2.12 税费</w:t>
      </w:r>
      <w:bookmarkEnd w:id="466"/>
      <w:bookmarkEnd w:id="467"/>
      <w:bookmarkEnd w:id="468"/>
      <w:bookmarkEnd w:id="469"/>
      <w:bookmarkEnd w:id="470"/>
    </w:p>
    <w:p w14:paraId="0BA7E75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1663960">
      <w:pPr>
        <w:spacing w:line="560" w:lineRule="exact"/>
        <w:ind w:firstLine="482" w:firstLineChars="200"/>
        <w:outlineLvl w:val="0"/>
        <w:rPr>
          <w:rFonts w:ascii="宋体" w:hAnsi="宋体"/>
          <w:b/>
          <w:color w:val="auto"/>
          <w:sz w:val="24"/>
          <w:highlight w:val="none"/>
        </w:rPr>
      </w:pPr>
      <w:bookmarkStart w:id="471" w:name="_Toc30105"/>
      <w:bookmarkStart w:id="472" w:name="_Toc25525"/>
      <w:bookmarkStart w:id="473" w:name="_Toc14814"/>
      <w:bookmarkStart w:id="474" w:name="_Toc7315"/>
      <w:bookmarkStart w:id="475" w:name="_Toc26883"/>
      <w:r>
        <w:rPr>
          <w:rFonts w:ascii="宋体" w:hAnsi="宋体"/>
          <w:b/>
          <w:color w:val="auto"/>
          <w:sz w:val="24"/>
          <w:highlight w:val="none"/>
        </w:rPr>
        <w:t>2.13 乙方破产</w:t>
      </w:r>
      <w:bookmarkEnd w:id="471"/>
      <w:bookmarkEnd w:id="472"/>
      <w:bookmarkEnd w:id="473"/>
      <w:bookmarkEnd w:id="474"/>
      <w:bookmarkEnd w:id="475"/>
    </w:p>
    <w:p w14:paraId="5CFC967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66B4FAA">
      <w:pPr>
        <w:spacing w:line="560" w:lineRule="exact"/>
        <w:ind w:firstLine="482" w:firstLineChars="200"/>
        <w:outlineLvl w:val="0"/>
        <w:rPr>
          <w:rFonts w:ascii="宋体" w:hAnsi="宋体"/>
          <w:b/>
          <w:color w:val="auto"/>
          <w:sz w:val="24"/>
          <w:highlight w:val="none"/>
        </w:rPr>
      </w:pPr>
      <w:bookmarkStart w:id="476" w:name="_Toc1123"/>
      <w:bookmarkStart w:id="477" w:name="_Toc2016"/>
      <w:bookmarkStart w:id="478" w:name="_Toc23323"/>
      <w:r>
        <w:rPr>
          <w:rFonts w:ascii="宋体" w:hAnsi="宋体"/>
          <w:b/>
          <w:color w:val="auto"/>
          <w:sz w:val="24"/>
          <w:highlight w:val="none"/>
        </w:rPr>
        <w:t>2.14 合同中止、终止</w:t>
      </w:r>
      <w:bookmarkEnd w:id="476"/>
      <w:bookmarkEnd w:id="477"/>
      <w:bookmarkEnd w:id="478"/>
    </w:p>
    <w:p w14:paraId="772AB6A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257967B">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9BC4127">
      <w:pPr>
        <w:spacing w:line="560" w:lineRule="exact"/>
        <w:ind w:firstLine="482" w:firstLineChars="200"/>
        <w:outlineLvl w:val="0"/>
        <w:rPr>
          <w:rFonts w:ascii="宋体" w:hAnsi="宋体"/>
          <w:b/>
          <w:color w:val="auto"/>
          <w:sz w:val="24"/>
          <w:highlight w:val="none"/>
        </w:rPr>
      </w:pPr>
      <w:bookmarkStart w:id="479" w:name="_Toc14525"/>
      <w:bookmarkStart w:id="480" w:name="_Toc17363"/>
      <w:bookmarkStart w:id="481" w:name="_Toc1969"/>
      <w:r>
        <w:rPr>
          <w:rFonts w:ascii="宋体" w:hAnsi="宋体"/>
          <w:b/>
          <w:color w:val="auto"/>
          <w:sz w:val="24"/>
          <w:highlight w:val="none"/>
        </w:rPr>
        <w:t>2.15 检验和验收</w:t>
      </w:r>
      <w:bookmarkEnd w:id="479"/>
      <w:bookmarkEnd w:id="480"/>
      <w:bookmarkEnd w:id="481"/>
    </w:p>
    <w:p w14:paraId="169FF91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E7B2D4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04155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1466C2B">
      <w:pPr>
        <w:spacing w:line="560" w:lineRule="exact"/>
        <w:ind w:firstLine="482" w:firstLineChars="200"/>
        <w:outlineLvl w:val="0"/>
        <w:rPr>
          <w:rFonts w:ascii="宋体" w:hAnsi="宋体"/>
          <w:b/>
          <w:color w:val="auto"/>
          <w:sz w:val="24"/>
          <w:highlight w:val="none"/>
        </w:rPr>
      </w:pPr>
      <w:bookmarkStart w:id="482" w:name="_Toc2308"/>
      <w:bookmarkStart w:id="483" w:name="_Toc12666"/>
      <w:bookmarkStart w:id="484" w:name="_Toc25198"/>
      <w:bookmarkStart w:id="485" w:name="_Toc31892"/>
      <w:bookmarkStart w:id="486" w:name="_Toc9808"/>
      <w:r>
        <w:rPr>
          <w:rFonts w:ascii="宋体" w:hAnsi="宋体"/>
          <w:b/>
          <w:color w:val="auto"/>
          <w:sz w:val="24"/>
          <w:highlight w:val="none"/>
        </w:rPr>
        <w:t>2.16 通知和送达</w:t>
      </w:r>
      <w:bookmarkEnd w:id="482"/>
      <w:bookmarkEnd w:id="483"/>
      <w:bookmarkEnd w:id="484"/>
      <w:bookmarkEnd w:id="485"/>
      <w:bookmarkEnd w:id="486"/>
    </w:p>
    <w:p w14:paraId="4D503FB6">
      <w:pPr>
        <w:spacing w:line="560" w:lineRule="exact"/>
        <w:ind w:firstLine="480" w:firstLineChars="200"/>
        <w:rPr>
          <w:rFonts w:ascii="宋体" w:hAnsi="宋体"/>
          <w:color w:val="auto"/>
          <w:sz w:val="24"/>
          <w:highlight w:val="none"/>
        </w:rPr>
      </w:pPr>
      <w:bookmarkStart w:id="487" w:name="_Toc18401"/>
      <w:bookmarkStart w:id="488"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637A75D">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7"/>
      <w:bookmarkEnd w:id="488"/>
    </w:p>
    <w:p w14:paraId="52C6A84D">
      <w:pPr>
        <w:spacing w:line="560" w:lineRule="exact"/>
        <w:ind w:firstLine="482" w:firstLineChars="200"/>
        <w:outlineLvl w:val="0"/>
        <w:rPr>
          <w:rFonts w:ascii="宋体" w:hAnsi="宋体"/>
          <w:b/>
          <w:color w:val="auto"/>
          <w:sz w:val="24"/>
          <w:highlight w:val="none"/>
        </w:rPr>
      </w:pPr>
      <w:bookmarkStart w:id="489" w:name="_Toc12254"/>
      <w:bookmarkStart w:id="490" w:name="_Toc27644"/>
      <w:bookmarkStart w:id="491" w:name="_Toc5063"/>
      <w:bookmarkStart w:id="492" w:name="_Toc20808"/>
      <w:bookmarkStart w:id="493"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9"/>
      <w:bookmarkEnd w:id="490"/>
      <w:bookmarkEnd w:id="491"/>
      <w:bookmarkEnd w:id="492"/>
      <w:bookmarkEnd w:id="493"/>
    </w:p>
    <w:p w14:paraId="58F6C4F9">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794F79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99A0BC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46F673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DF7BDF8">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DB2C4B3">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419FFD0">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64BB259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C3D1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C8C45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7D68A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D92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CC6496">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63F892AE">
            <w:pPr>
              <w:spacing w:line="360" w:lineRule="auto"/>
              <w:rPr>
                <w:rFonts w:ascii="宋体" w:hAnsi="宋体" w:cs="宋体"/>
                <w:color w:val="auto"/>
                <w:sz w:val="24"/>
                <w:highlight w:val="none"/>
              </w:rPr>
            </w:pPr>
          </w:p>
        </w:tc>
      </w:tr>
      <w:tr w14:paraId="250A1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D6D7A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0127712E">
            <w:pPr>
              <w:spacing w:line="360" w:lineRule="auto"/>
              <w:rPr>
                <w:rFonts w:ascii="宋体" w:hAnsi="宋体" w:cs="宋体"/>
                <w:color w:val="auto"/>
                <w:sz w:val="24"/>
                <w:highlight w:val="none"/>
              </w:rPr>
            </w:pPr>
          </w:p>
        </w:tc>
      </w:tr>
      <w:tr w14:paraId="6544A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FDFD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9255216">
            <w:pPr>
              <w:spacing w:line="360" w:lineRule="auto"/>
              <w:rPr>
                <w:rFonts w:ascii="宋体" w:hAnsi="宋体" w:cs="宋体"/>
                <w:color w:val="auto"/>
                <w:sz w:val="24"/>
                <w:highlight w:val="none"/>
              </w:rPr>
            </w:pPr>
          </w:p>
        </w:tc>
      </w:tr>
      <w:tr w14:paraId="0F17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71938D">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444B776">
            <w:pPr>
              <w:spacing w:line="360" w:lineRule="auto"/>
              <w:rPr>
                <w:rFonts w:ascii="宋体" w:hAnsi="宋体" w:cs="宋体"/>
                <w:color w:val="auto"/>
                <w:sz w:val="24"/>
                <w:highlight w:val="none"/>
              </w:rPr>
            </w:pPr>
          </w:p>
        </w:tc>
      </w:tr>
      <w:tr w14:paraId="15E6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E40E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2CDAEDF">
            <w:pPr>
              <w:spacing w:line="360" w:lineRule="auto"/>
              <w:rPr>
                <w:rFonts w:ascii="宋体" w:hAnsi="宋体" w:cs="宋体"/>
                <w:color w:val="auto"/>
                <w:sz w:val="24"/>
                <w:highlight w:val="none"/>
              </w:rPr>
            </w:pPr>
          </w:p>
        </w:tc>
      </w:tr>
      <w:tr w14:paraId="0205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3D938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28A628A9">
            <w:pPr>
              <w:spacing w:line="360" w:lineRule="auto"/>
              <w:rPr>
                <w:rFonts w:ascii="宋体" w:hAnsi="宋体" w:cs="宋体"/>
                <w:color w:val="auto"/>
                <w:sz w:val="24"/>
                <w:highlight w:val="none"/>
              </w:rPr>
            </w:pPr>
          </w:p>
        </w:tc>
      </w:tr>
      <w:tr w14:paraId="6A81C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F270F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0384BB3">
            <w:pPr>
              <w:spacing w:line="360" w:lineRule="auto"/>
              <w:rPr>
                <w:rFonts w:ascii="宋体" w:hAnsi="宋体" w:cs="宋体"/>
                <w:color w:val="auto"/>
                <w:sz w:val="24"/>
                <w:highlight w:val="none"/>
              </w:rPr>
            </w:pPr>
          </w:p>
        </w:tc>
      </w:tr>
      <w:tr w14:paraId="6BC40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38658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6C8FC988">
            <w:pPr>
              <w:spacing w:line="360" w:lineRule="auto"/>
              <w:rPr>
                <w:rFonts w:ascii="宋体" w:hAnsi="宋体" w:cs="宋体"/>
                <w:color w:val="auto"/>
                <w:sz w:val="24"/>
                <w:highlight w:val="none"/>
              </w:rPr>
            </w:pPr>
          </w:p>
        </w:tc>
      </w:tr>
      <w:tr w14:paraId="66129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F4005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38D3EA0">
            <w:pPr>
              <w:spacing w:line="360" w:lineRule="auto"/>
              <w:rPr>
                <w:rFonts w:ascii="宋体" w:hAnsi="宋体" w:cs="宋体"/>
                <w:color w:val="auto"/>
                <w:sz w:val="24"/>
                <w:highlight w:val="none"/>
              </w:rPr>
            </w:pPr>
          </w:p>
        </w:tc>
      </w:tr>
      <w:tr w14:paraId="726B0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00CB6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F588233">
            <w:pPr>
              <w:spacing w:line="360" w:lineRule="auto"/>
              <w:rPr>
                <w:rFonts w:ascii="宋体" w:hAnsi="宋体" w:cs="宋体"/>
                <w:color w:val="auto"/>
                <w:sz w:val="24"/>
                <w:highlight w:val="none"/>
              </w:rPr>
            </w:pPr>
          </w:p>
        </w:tc>
      </w:tr>
      <w:tr w14:paraId="64ECC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15FA2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968C59B">
            <w:pPr>
              <w:spacing w:line="360" w:lineRule="auto"/>
              <w:rPr>
                <w:rFonts w:ascii="宋体" w:hAnsi="宋体" w:cs="宋体"/>
                <w:color w:val="auto"/>
                <w:sz w:val="24"/>
                <w:highlight w:val="none"/>
              </w:rPr>
            </w:pPr>
          </w:p>
        </w:tc>
      </w:tr>
      <w:tr w14:paraId="68D34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96094C">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3FE7A219">
            <w:pPr>
              <w:spacing w:line="360" w:lineRule="auto"/>
              <w:rPr>
                <w:rFonts w:ascii="宋体" w:hAnsi="宋体" w:cs="宋体"/>
                <w:color w:val="auto"/>
                <w:sz w:val="24"/>
                <w:highlight w:val="none"/>
              </w:rPr>
            </w:pPr>
          </w:p>
        </w:tc>
      </w:tr>
      <w:tr w14:paraId="7426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66F12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59B76E53">
            <w:pPr>
              <w:spacing w:line="360" w:lineRule="auto"/>
              <w:rPr>
                <w:rFonts w:ascii="宋体" w:hAnsi="宋体" w:cs="宋体"/>
                <w:color w:val="auto"/>
                <w:sz w:val="24"/>
                <w:highlight w:val="none"/>
              </w:rPr>
            </w:pPr>
          </w:p>
        </w:tc>
      </w:tr>
      <w:tr w14:paraId="6A1EB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D2946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762FF1B7">
            <w:pPr>
              <w:spacing w:line="360" w:lineRule="auto"/>
              <w:rPr>
                <w:rFonts w:ascii="宋体" w:hAnsi="宋体" w:cs="宋体"/>
                <w:color w:val="auto"/>
                <w:sz w:val="24"/>
                <w:highlight w:val="none"/>
              </w:rPr>
            </w:pPr>
          </w:p>
        </w:tc>
      </w:tr>
      <w:tr w14:paraId="2255D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389DA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46960096">
            <w:pPr>
              <w:spacing w:line="360" w:lineRule="auto"/>
              <w:rPr>
                <w:rFonts w:ascii="宋体" w:hAnsi="宋体" w:cs="宋体"/>
                <w:color w:val="auto"/>
                <w:sz w:val="24"/>
                <w:highlight w:val="none"/>
              </w:rPr>
            </w:pPr>
          </w:p>
        </w:tc>
      </w:tr>
      <w:tr w14:paraId="3FD64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BFF6B9">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4E20F184">
            <w:pPr>
              <w:spacing w:line="360" w:lineRule="auto"/>
              <w:ind w:left="-420" w:leftChars="-200" w:right="-420" w:rightChars="-200" w:firstLine="480" w:firstLineChars="200"/>
              <w:rPr>
                <w:rFonts w:ascii="宋体" w:hAnsi="宋体" w:cs="宋体"/>
                <w:color w:val="auto"/>
                <w:sz w:val="24"/>
                <w:highlight w:val="none"/>
              </w:rPr>
            </w:pPr>
          </w:p>
        </w:tc>
      </w:tr>
      <w:tr w14:paraId="10026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8EB6D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390A8214">
            <w:pPr>
              <w:spacing w:line="360" w:lineRule="auto"/>
              <w:ind w:left="-420" w:leftChars="-200" w:right="-420" w:rightChars="-200" w:firstLine="480" w:firstLineChars="200"/>
              <w:rPr>
                <w:rFonts w:ascii="宋体" w:hAnsi="宋体" w:cs="宋体"/>
                <w:color w:val="auto"/>
                <w:sz w:val="24"/>
                <w:highlight w:val="none"/>
              </w:rPr>
            </w:pPr>
          </w:p>
        </w:tc>
      </w:tr>
      <w:tr w14:paraId="0E10F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FF36E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16AC26E">
            <w:pPr>
              <w:spacing w:line="360" w:lineRule="auto"/>
              <w:rPr>
                <w:rFonts w:ascii="宋体" w:hAnsi="宋体" w:cs="宋体"/>
                <w:color w:val="auto"/>
                <w:sz w:val="24"/>
                <w:highlight w:val="none"/>
              </w:rPr>
            </w:pPr>
          </w:p>
        </w:tc>
      </w:tr>
      <w:tr w14:paraId="56E09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E09349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4AC418F7">
            <w:pPr>
              <w:spacing w:line="360" w:lineRule="auto"/>
              <w:rPr>
                <w:rFonts w:ascii="宋体" w:hAnsi="宋体" w:cs="宋体"/>
                <w:color w:val="auto"/>
                <w:sz w:val="24"/>
                <w:highlight w:val="none"/>
              </w:rPr>
            </w:pPr>
          </w:p>
        </w:tc>
      </w:tr>
      <w:tr w14:paraId="76B15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3C734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630854D2">
            <w:pPr>
              <w:spacing w:line="360" w:lineRule="auto"/>
              <w:rPr>
                <w:rFonts w:ascii="宋体" w:hAnsi="宋体" w:cs="宋体"/>
                <w:color w:val="auto"/>
                <w:sz w:val="24"/>
                <w:highlight w:val="none"/>
              </w:rPr>
            </w:pPr>
          </w:p>
        </w:tc>
      </w:tr>
      <w:tr w14:paraId="37E6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38AA2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2A9F18A">
            <w:pPr>
              <w:spacing w:line="360" w:lineRule="auto"/>
              <w:rPr>
                <w:rFonts w:ascii="宋体" w:hAnsi="宋体" w:cs="宋体"/>
                <w:color w:val="auto"/>
                <w:sz w:val="24"/>
                <w:highlight w:val="none"/>
              </w:rPr>
            </w:pPr>
          </w:p>
        </w:tc>
      </w:tr>
      <w:tr w14:paraId="0B64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31A7029">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32B608D5">
            <w:pPr>
              <w:spacing w:line="360" w:lineRule="auto"/>
              <w:rPr>
                <w:rFonts w:ascii="宋体" w:hAnsi="宋体" w:cs="宋体"/>
                <w:color w:val="auto"/>
                <w:sz w:val="24"/>
                <w:highlight w:val="none"/>
              </w:rPr>
            </w:pPr>
          </w:p>
        </w:tc>
      </w:tr>
    </w:tbl>
    <w:p w14:paraId="7375E80E">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0422FC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26"/>
      <w:r>
        <w:rPr>
          <w:rFonts w:hint="eastAsia" w:ascii="宋体" w:hAnsi="宋体" w:cs="宋体"/>
          <w:b/>
          <w:color w:val="auto"/>
          <w:sz w:val="36"/>
          <w:szCs w:val="20"/>
          <w:highlight w:val="none"/>
        </w:rPr>
        <w:t xml:space="preserve"> </w:t>
      </w:r>
      <w:bookmarkEnd w:id="27"/>
      <w:r>
        <w:rPr>
          <w:rFonts w:hint="eastAsia" w:ascii="宋体" w:hAnsi="宋体" w:cs="宋体"/>
          <w:b/>
          <w:color w:val="auto"/>
          <w:sz w:val="36"/>
          <w:szCs w:val="20"/>
          <w:highlight w:val="none"/>
        </w:rPr>
        <w:t>应提交的有关格式范例</w:t>
      </w:r>
    </w:p>
    <w:p w14:paraId="646FF88E">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highlight w:val="none"/>
        </w:rPr>
      </w:pPr>
    </w:p>
    <w:p w14:paraId="268E37E5">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C58C9E">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158AE62">
      <w:pPr>
        <w:spacing w:line="360" w:lineRule="auto"/>
        <w:jc w:val="center"/>
        <w:outlineLvl w:val="0"/>
        <w:rPr>
          <w:rFonts w:ascii="宋体" w:hAnsi="宋体" w:cs="宋体"/>
          <w:b/>
          <w:color w:val="auto"/>
          <w:kern w:val="0"/>
          <w:sz w:val="36"/>
          <w:szCs w:val="36"/>
          <w:highlight w:val="none"/>
        </w:rPr>
      </w:pPr>
    </w:p>
    <w:p w14:paraId="7C4538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2D2FA8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A5F60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2F79C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C8BED6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D96AC2C">
      <w:pPr>
        <w:snapToGrid w:val="0"/>
        <w:spacing w:line="360" w:lineRule="auto"/>
        <w:ind w:right="30" w:right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39E796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40C5C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F50A7B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504DE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703D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BF4F8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1B47E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DCEE4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93926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CED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3C8B0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C4631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24D23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1EE0BD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C63393">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6235C1">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86C6F5E">
      <w:pPr>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b/>
          <w:color w:val="auto"/>
          <w:sz w:val="24"/>
          <w:highlight w:val="none"/>
          <w:u w:val="single"/>
        </w:rPr>
        <w:br w:type="page"/>
      </w:r>
    </w:p>
    <w:p w14:paraId="7AE5D25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323B81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0FEA8A2">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75ED8B2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760EB8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07B70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D1044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0C5EC7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A77D26F">
      <w:pPr>
        <w:rPr>
          <w:rFonts w:hint="eastAsia" w:ascii="宋体" w:hAnsi="宋体" w:cs="宋体"/>
          <w:color w:val="auto"/>
          <w:sz w:val="24"/>
          <w:highlight w:val="none"/>
        </w:rPr>
      </w:pPr>
      <w:r>
        <w:rPr>
          <w:rFonts w:hint="eastAsia" w:ascii="宋体" w:hAnsi="宋体" w:cs="宋体"/>
          <w:color w:val="auto"/>
          <w:sz w:val="24"/>
          <w:highlight w:val="none"/>
        </w:rPr>
        <w:br w:type="page"/>
      </w:r>
    </w:p>
    <w:p w14:paraId="6EAC5B9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B3465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8E8CCC">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47ACA6D">
      <w:pPr>
        <w:spacing w:line="360" w:lineRule="auto"/>
        <w:ind w:right="30" w:rightChars="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60B55B3">
      <w:pPr>
        <w:spacing w:line="360" w:lineRule="auto"/>
        <w:ind w:right="420"/>
        <w:jc w:val="center"/>
        <w:rPr>
          <w:rFonts w:hint="eastAsia" w:ascii="宋体" w:hAnsi="宋体" w:eastAsia="宋体" w:cs="宋体"/>
          <w:b/>
          <w:color w:val="auto"/>
          <w:kern w:val="0"/>
          <w:sz w:val="36"/>
          <w:szCs w:val="36"/>
          <w:highlight w:val="none"/>
        </w:rPr>
      </w:pPr>
    </w:p>
    <w:p w14:paraId="7A20134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393E46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CE15C0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E6E010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5288CA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6EE0F2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CE003C0">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9DDBA8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F3DB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0F39B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9035D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D38B8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F8A65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B19C6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24C66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4" w:name="_Hlk101257010"/>
      <w:r>
        <w:rPr>
          <w:rFonts w:hint="eastAsia" w:ascii="宋体" w:hAnsi="宋体" w:cs="宋体"/>
          <w:color w:val="auto"/>
          <w:sz w:val="24"/>
          <w:highlight w:val="none"/>
        </w:rPr>
        <w:t>（如果有)</w:t>
      </w:r>
      <w:bookmarkEnd w:id="494"/>
      <w:r>
        <w:rPr>
          <w:rFonts w:hint="eastAsia" w:ascii="宋体" w:hAnsi="宋体" w:cs="宋体"/>
          <w:snapToGrid w:val="0"/>
          <w:color w:val="auto"/>
          <w:kern w:val="28"/>
          <w:sz w:val="24"/>
          <w:szCs w:val="20"/>
          <w:highlight w:val="none"/>
        </w:rPr>
        <w:t>；</w:t>
      </w:r>
    </w:p>
    <w:p w14:paraId="1186B5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506CE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765380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C3CC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6E65D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076A6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43E2F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1E36F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B8957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6399D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DA56A7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D999DB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4BC45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50B79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34426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A442A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BA8D16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8AC70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B434A8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D301A6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6BE29E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6608E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F7208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5F2FAB0">
      <w:pPr>
        <w:snapToGrid w:val="0"/>
        <w:spacing w:line="360" w:lineRule="auto"/>
        <w:ind w:left="420" w:leftChars="200" w:firstLine="4200" w:firstLineChars="1750"/>
        <w:rPr>
          <w:rFonts w:ascii="宋体" w:hAnsi="宋体" w:cs="宋体"/>
          <w:color w:val="auto"/>
          <w:kern w:val="0"/>
          <w:sz w:val="24"/>
          <w:highlight w:val="none"/>
          <w:u w:val="single"/>
        </w:rPr>
      </w:pPr>
    </w:p>
    <w:p w14:paraId="0727DA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B7991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1E15DCC">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2DB9A7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380E23A">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CFEB7E8">
      <w:pPr>
        <w:snapToGrid w:val="0"/>
        <w:spacing w:line="360" w:lineRule="auto"/>
        <w:ind w:left="0" w:leftChars="0"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48CBE3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77540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B222B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9746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06BF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51DA251">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A4D2CB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5793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BE324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D40BE3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7A964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F55E15">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3E6154">
      <w:pPr>
        <w:rPr>
          <w:rFonts w:ascii="宋体" w:hAnsi="宋体" w:cs="宋体"/>
          <w:color w:val="auto"/>
          <w:highlight w:val="none"/>
        </w:rPr>
      </w:pPr>
    </w:p>
    <w:p w14:paraId="61403FA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01FD9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4850E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34E14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D84A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487447D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2"/>
          <w:szCs w:val="32"/>
          <w:highlight w:val="none"/>
        </w:rPr>
        <w:t>的身份证明</w:t>
      </w:r>
      <w:r>
        <w:rPr>
          <w:rFonts w:hint="eastAsia" w:ascii="宋体" w:hAnsi="宋体" w:cs="宋体"/>
          <w:b/>
          <w:color w:val="auto"/>
          <w:sz w:val="30"/>
          <w:szCs w:val="30"/>
          <w:highlight w:val="none"/>
        </w:rPr>
        <w:t>（适用于法定代表人、单位负责人或者自然人本人代表投标人参加投标）</w:t>
      </w:r>
    </w:p>
    <w:p w14:paraId="56DBA588">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F3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BB1D11">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598EB34">
            <w:pPr>
              <w:pStyle w:val="146"/>
              <w:adjustRightInd w:val="0"/>
              <w:spacing w:line="360" w:lineRule="auto"/>
              <w:rPr>
                <w:rFonts w:hAnsi="宋体" w:cs="宋体"/>
                <w:bCs/>
                <w:color w:val="auto"/>
                <w:sz w:val="24"/>
                <w:highlight w:val="none"/>
              </w:rPr>
            </w:pPr>
          </w:p>
        </w:tc>
      </w:tr>
    </w:tbl>
    <w:p w14:paraId="1FA688B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47269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63D8D0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5B103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70E10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CE7529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7040725">
      <w:pPr>
        <w:rPr>
          <w:rFonts w:hint="eastAsia" w:ascii="宋体" w:hAnsi="宋体" w:cs="宋体"/>
          <w:color w:val="auto"/>
          <w:sz w:val="24"/>
          <w:highlight w:val="none"/>
        </w:rPr>
      </w:pPr>
      <w:r>
        <w:rPr>
          <w:rFonts w:hint="eastAsia" w:ascii="宋体" w:hAnsi="宋体" w:cs="宋体"/>
          <w:color w:val="auto"/>
          <w:sz w:val="24"/>
          <w:highlight w:val="none"/>
        </w:rPr>
        <w:br w:type="page"/>
      </w:r>
    </w:p>
    <w:p w14:paraId="1CB359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1F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D770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F63A9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589DF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5FF58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BB1DD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4C7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2A5E8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2E06D3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FD841F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1C2969B">
            <w:pPr>
              <w:rPr>
                <w:rFonts w:ascii="宋体" w:hAnsi="宋体" w:cs="宋体"/>
                <w:color w:val="auto"/>
                <w:sz w:val="24"/>
                <w:highlight w:val="none"/>
              </w:rPr>
            </w:pPr>
          </w:p>
          <w:p w14:paraId="289ECC2E">
            <w:pPr>
              <w:rPr>
                <w:rFonts w:ascii="宋体" w:hAnsi="宋体" w:cs="宋体"/>
                <w:color w:val="auto"/>
                <w:sz w:val="24"/>
                <w:highlight w:val="none"/>
              </w:rPr>
            </w:pPr>
            <w:r>
              <w:rPr>
                <w:rFonts w:hint="eastAsia" w:ascii="宋体" w:hAnsi="宋体" w:cs="宋体"/>
                <w:color w:val="auto"/>
                <w:sz w:val="24"/>
                <w:highlight w:val="none"/>
              </w:rPr>
              <w:t>见投标文件</w:t>
            </w:r>
          </w:p>
          <w:p w14:paraId="04148F0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CD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2231F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CFB0D7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AC3159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A9EDE4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910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DCEE8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F97613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00AA4B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AD22E4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862788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AC77AD">
      <w:pPr>
        <w:rPr>
          <w:rFonts w:hint="eastAsia" w:ascii="宋体" w:hAnsi="宋体" w:cs="宋体"/>
          <w:color w:val="auto"/>
          <w:sz w:val="24"/>
          <w:highlight w:val="none"/>
        </w:rPr>
      </w:pPr>
      <w:r>
        <w:rPr>
          <w:rFonts w:hint="eastAsia" w:ascii="宋体" w:hAnsi="宋体" w:cs="宋体"/>
          <w:color w:val="auto"/>
          <w:sz w:val="24"/>
          <w:highlight w:val="none"/>
        </w:rPr>
        <w:br w:type="page"/>
      </w:r>
    </w:p>
    <w:p w14:paraId="73A008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6B776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F52E81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366714">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900"/>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28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30E6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98BD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2115953">
            <w:pPr>
              <w:spacing w:line="360" w:lineRule="auto"/>
              <w:jc w:val="center"/>
              <w:rPr>
                <w:rFonts w:ascii="宋体" w:hAnsi="宋体" w:cs="宋体"/>
                <w:b/>
                <w:color w:val="auto"/>
                <w:sz w:val="24"/>
                <w:highlight w:val="none"/>
              </w:rPr>
            </w:pPr>
          </w:p>
          <w:p w14:paraId="431F76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45C06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23E95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7B451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9E662E9">
            <w:pPr>
              <w:spacing w:line="360" w:lineRule="auto"/>
              <w:jc w:val="center"/>
              <w:rPr>
                <w:rFonts w:ascii="宋体" w:hAnsi="宋体" w:cs="宋体"/>
                <w:b/>
                <w:color w:val="auto"/>
                <w:sz w:val="24"/>
                <w:highlight w:val="none"/>
              </w:rPr>
            </w:pPr>
          </w:p>
          <w:p w14:paraId="4A937A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2ACE94F">
            <w:pPr>
              <w:spacing w:line="360" w:lineRule="auto"/>
              <w:jc w:val="center"/>
              <w:rPr>
                <w:rFonts w:ascii="宋体" w:hAnsi="宋体" w:cs="宋体"/>
                <w:b/>
                <w:color w:val="auto"/>
                <w:sz w:val="24"/>
                <w:highlight w:val="none"/>
              </w:rPr>
            </w:pPr>
          </w:p>
        </w:tc>
      </w:tr>
      <w:tr w14:paraId="4982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E95A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4BC85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BE178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ECEF8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2EA16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22E11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98D1D7">
            <w:pPr>
              <w:spacing w:line="360" w:lineRule="auto"/>
              <w:jc w:val="center"/>
              <w:rPr>
                <w:rFonts w:ascii="宋体" w:hAnsi="宋体" w:cs="宋体"/>
                <w:color w:val="auto"/>
                <w:sz w:val="24"/>
                <w:highlight w:val="none"/>
              </w:rPr>
            </w:pPr>
          </w:p>
        </w:tc>
      </w:tr>
      <w:tr w14:paraId="6337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CBE3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A918B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1EF22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42285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3125B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191BEF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1CAF20">
            <w:pPr>
              <w:spacing w:line="360" w:lineRule="auto"/>
              <w:jc w:val="center"/>
              <w:rPr>
                <w:rFonts w:ascii="宋体" w:hAnsi="宋体" w:cs="宋体"/>
                <w:color w:val="auto"/>
                <w:sz w:val="24"/>
                <w:highlight w:val="none"/>
              </w:rPr>
            </w:pPr>
          </w:p>
        </w:tc>
      </w:tr>
      <w:tr w14:paraId="72B2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E527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6762C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F1CFB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F220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F39BA4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ED8D8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13220F7">
            <w:pPr>
              <w:spacing w:line="360" w:lineRule="auto"/>
              <w:jc w:val="center"/>
              <w:rPr>
                <w:rFonts w:ascii="宋体" w:hAnsi="宋体" w:cs="宋体"/>
                <w:color w:val="auto"/>
                <w:sz w:val="24"/>
                <w:highlight w:val="none"/>
              </w:rPr>
            </w:pPr>
          </w:p>
        </w:tc>
      </w:tr>
    </w:tbl>
    <w:p w14:paraId="7C9140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15CC34C">
      <w:pPr>
        <w:rPr>
          <w:rFonts w:hint="eastAsia" w:ascii="宋体" w:hAnsi="宋体" w:cs="宋体"/>
          <w:color w:val="auto"/>
          <w:sz w:val="24"/>
          <w:highlight w:val="none"/>
        </w:rPr>
      </w:pPr>
      <w:r>
        <w:rPr>
          <w:rFonts w:hint="eastAsia" w:ascii="宋体" w:hAnsi="宋体" w:cs="宋体"/>
          <w:color w:val="auto"/>
          <w:sz w:val="24"/>
          <w:highlight w:val="none"/>
        </w:rPr>
        <w:br w:type="page"/>
      </w:r>
    </w:p>
    <w:p w14:paraId="7396BE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73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16F5D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D5FCED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16DC17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90F00C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C30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34DE5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31F89FF">
            <w:pPr>
              <w:jc w:val="center"/>
              <w:rPr>
                <w:rFonts w:ascii="宋体" w:hAnsi="宋体" w:cs="宋体"/>
                <w:b/>
                <w:color w:val="auto"/>
                <w:kern w:val="0"/>
                <w:sz w:val="32"/>
                <w:szCs w:val="32"/>
                <w:highlight w:val="none"/>
              </w:rPr>
            </w:pPr>
          </w:p>
        </w:tc>
        <w:tc>
          <w:tcPr>
            <w:tcW w:w="3546" w:type="dxa"/>
          </w:tcPr>
          <w:p w14:paraId="4C5FBEE4">
            <w:pPr>
              <w:jc w:val="center"/>
              <w:rPr>
                <w:rFonts w:ascii="宋体" w:hAnsi="宋体" w:cs="宋体"/>
                <w:b/>
                <w:color w:val="auto"/>
                <w:kern w:val="0"/>
                <w:sz w:val="32"/>
                <w:szCs w:val="32"/>
                <w:highlight w:val="none"/>
              </w:rPr>
            </w:pPr>
          </w:p>
        </w:tc>
        <w:tc>
          <w:tcPr>
            <w:tcW w:w="1276" w:type="dxa"/>
          </w:tcPr>
          <w:p w14:paraId="75334EE6">
            <w:pPr>
              <w:jc w:val="center"/>
              <w:rPr>
                <w:rFonts w:ascii="宋体" w:hAnsi="宋体" w:cs="宋体"/>
                <w:b/>
                <w:color w:val="auto"/>
                <w:kern w:val="0"/>
                <w:sz w:val="32"/>
                <w:szCs w:val="32"/>
                <w:highlight w:val="none"/>
              </w:rPr>
            </w:pPr>
          </w:p>
        </w:tc>
      </w:tr>
      <w:tr w14:paraId="4C49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CC60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11172F4">
            <w:pPr>
              <w:jc w:val="center"/>
              <w:rPr>
                <w:rFonts w:ascii="宋体" w:hAnsi="宋体" w:cs="宋体"/>
                <w:b/>
                <w:color w:val="auto"/>
                <w:kern w:val="0"/>
                <w:sz w:val="32"/>
                <w:szCs w:val="32"/>
                <w:highlight w:val="none"/>
              </w:rPr>
            </w:pPr>
          </w:p>
        </w:tc>
        <w:tc>
          <w:tcPr>
            <w:tcW w:w="3546" w:type="dxa"/>
          </w:tcPr>
          <w:p w14:paraId="3B962B5A">
            <w:pPr>
              <w:jc w:val="center"/>
              <w:rPr>
                <w:rFonts w:ascii="宋体" w:hAnsi="宋体" w:cs="宋体"/>
                <w:b/>
                <w:color w:val="auto"/>
                <w:kern w:val="0"/>
                <w:sz w:val="32"/>
                <w:szCs w:val="32"/>
                <w:highlight w:val="none"/>
              </w:rPr>
            </w:pPr>
          </w:p>
        </w:tc>
        <w:tc>
          <w:tcPr>
            <w:tcW w:w="1276" w:type="dxa"/>
          </w:tcPr>
          <w:p w14:paraId="17DE6FD9">
            <w:pPr>
              <w:jc w:val="center"/>
              <w:rPr>
                <w:rFonts w:ascii="宋体" w:hAnsi="宋体" w:cs="宋体"/>
                <w:b/>
                <w:color w:val="auto"/>
                <w:kern w:val="0"/>
                <w:sz w:val="32"/>
                <w:szCs w:val="32"/>
                <w:highlight w:val="none"/>
              </w:rPr>
            </w:pPr>
          </w:p>
        </w:tc>
      </w:tr>
      <w:tr w14:paraId="56A8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4F2B9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BF0AC10">
            <w:pPr>
              <w:jc w:val="center"/>
              <w:rPr>
                <w:rFonts w:ascii="宋体" w:hAnsi="宋体" w:cs="宋体"/>
                <w:b/>
                <w:color w:val="auto"/>
                <w:kern w:val="0"/>
                <w:sz w:val="32"/>
                <w:szCs w:val="32"/>
                <w:highlight w:val="none"/>
              </w:rPr>
            </w:pPr>
          </w:p>
        </w:tc>
        <w:tc>
          <w:tcPr>
            <w:tcW w:w="3546" w:type="dxa"/>
          </w:tcPr>
          <w:p w14:paraId="4FEEAB3E">
            <w:pPr>
              <w:jc w:val="center"/>
              <w:rPr>
                <w:rFonts w:ascii="宋体" w:hAnsi="宋体" w:cs="宋体"/>
                <w:b/>
                <w:color w:val="auto"/>
                <w:kern w:val="0"/>
                <w:sz w:val="32"/>
                <w:szCs w:val="32"/>
                <w:highlight w:val="none"/>
              </w:rPr>
            </w:pPr>
          </w:p>
        </w:tc>
        <w:tc>
          <w:tcPr>
            <w:tcW w:w="1276" w:type="dxa"/>
          </w:tcPr>
          <w:p w14:paraId="05ADFEAE">
            <w:pPr>
              <w:jc w:val="center"/>
              <w:rPr>
                <w:rFonts w:ascii="宋体" w:hAnsi="宋体" w:cs="宋体"/>
                <w:b/>
                <w:color w:val="auto"/>
                <w:kern w:val="0"/>
                <w:sz w:val="32"/>
                <w:szCs w:val="32"/>
                <w:highlight w:val="none"/>
              </w:rPr>
            </w:pPr>
          </w:p>
        </w:tc>
      </w:tr>
    </w:tbl>
    <w:p w14:paraId="3A4C5B0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576407">
      <w:pPr>
        <w:jc w:val="left"/>
        <w:rPr>
          <w:rFonts w:hint="eastAsia" w:ascii="宋体" w:hAnsi="宋体" w:eastAsia="宋体" w:cs="宋体"/>
          <w:color w:val="auto"/>
          <w:kern w:val="0"/>
          <w:sz w:val="24"/>
          <w:highlight w:val="none"/>
        </w:rPr>
      </w:pPr>
    </w:p>
    <w:p w14:paraId="3A6F77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282E9B">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4CE42A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4DE56D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85F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D22DC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45592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C25AF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AAE67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403935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72B6AA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26385D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34EA63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419236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54C254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A36A4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B6525F">
      <w:pPr>
        <w:spacing w:line="360" w:lineRule="auto"/>
        <w:jc w:val="center"/>
        <w:rPr>
          <w:rFonts w:ascii="宋体" w:hAnsi="宋体" w:cs="宋体"/>
          <w:b/>
          <w:bCs/>
          <w:color w:val="auto"/>
          <w:sz w:val="24"/>
          <w:highlight w:val="none"/>
        </w:rPr>
      </w:pPr>
    </w:p>
    <w:p w14:paraId="37F656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417009">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C9375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5B90C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AC84D7">
      <w:pPr>
        <w:spacing w:line="360" w:lineRule="auto"/>
        <w:jc w:val="center"/>
        <w:outlineLvl w:val="0"/>
        <w:rPr>
          <w:rFonts w:ascii="宋体" w:hAnsi="宋体" w:cs="宋体"/>
          <w:b/>
          <w:color w:val="auto"/>
          <w:kern w:val="0"/>
          <w:sz w:val="36"/>
          <w:szCs w:val="36"/>
          <w:highlight w:val="none"/>
        </w:rPr>
      </w:pPr>
    </w:p>
    <w:p w14:paraId="2D34F1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C1E2A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02259C2">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3605A560">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2914E3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E48C5B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2D06CF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52C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DC155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5B60D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AB25DEC">
            <w:pPr>
              <w:spacing w:line="360" w:lineRule="auto"/>
              <w:jc w:val="center"/>
              <w:rPr>
                <w:rFonts w:ascii="宋体" w:hAnsi="宋体" w:cs="宋体"/>
                <w:b/>
                <w:color w:val="auto"/>
                <w:sz w:val="24"/>
                <w:highlight w:val="none"/>
              </w:rPr>
            </w:pPr>
          </w:p>
          <w:p w14:paraId="73614E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AA767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009CC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61075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5C26C97D">
            <w:pPr>
              <w:spacing w:line="360" w:lineRule="auto"/>
              <w:jc w:val="center"/>
              <w:rPr>
                <w:rFonts w:ascii="宋体" w:hAnsi="宋体" w:cs="宋体"/>
                <w:b/>
                <w:color w:val="auto"/>
                <w:sz w:val="24"/>
                <w:highlight w:val="none"/>
              </w:rPr>
            </w:pPr>
          </w:p>
          <w:p w14:paraId="1DEF15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1F29737">
            <w:pPr>
              <w:spacing w:line="360" w:lineRule="auto"/>
              <w:jc w:val="center"/>
              <w:rPr>
                <w:rFonts w:ascii="宋体" w:hAnsi="宋体" w:cs="宋体"/>
                <w:b/>
                <w:color w:val="auto"/>
                <w:sz w:val="24"/>
                <w:highlight w:val="none"/>
              </w:rPr>
            </w:pPr>
          </w:p>
          <w:p w14:paraId="6823E8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ACFB5BD">
            <w:pPr>
              <w:spacing w:line="360" w:lineRule="auto"/>
              <w:jc w:val="center"/>
              <w:rPr>
                <w:rFonts w:ascii="宋体" w:hAnsi="宋体" w:cs="宋体"/>
                <w:b/>
                <w:color w:val="auto"/>
                <w:sz w:val="24"/>
                <w:highlight w:val="none"/>
              </w:rPr>
            </w:pPr>
          </w:p>
        </w:tc>
      </w:tr>
      <w:tr w14:paraId="7078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24FD5F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1D16D3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BD6BA84">
            <w:pPr>
              <w:snapToGrid w:val="0"/>
              <w:spacing w:line="360" w:lineRule="auto"/>
              <w:jc w:val="center"/>
              <w:rPr>
                <w:rFonts w:ascii="宋体" w:hAnsi="宋体" w:cs="宋体"/>
                <w:color w:val="auto"/>
                <w:sz w:val="24"/>
                <w:highlight w:val="none"/>
              </w:rPr>
            </w:pPr>
          </w:p>
        </w:tc>
        <w:tc>
          <w:tcPr>
            <w:tcW w:w="2410" w:type="dxa"/>
            <w:vAlign w:val="center"/>
          </w:tcPr>
          <w:p w14:paraId="1873262A">
            <w:pPr>
              <w:snapToGrid w:val="0"/>
              <w:spacing w:line="360" w:lineRule="auto"/>
              <w:jc w:val="center"/>
              <w:rPr>
                <w:rFonts w:ascii="宋体" w:hAnsi="宋体" w:cs="宋体"/>
                <w:color w:val="auto"/>
                <w:sz w:val="24"/>
                <w:highlight w:val="none"/>
              </w:rPr>
            </w:pPr>
          </w:p>
        </w:tc>
        <w:tc>
          <w:tcPr>
            <w:tcW w:w="2268" w:type="dxa"/>
            <w:vAlign w:val="center"/>
          </w:tcPr>
          <w:p w14:paraId="7D3A2C72">
            <w:pPr>
              <w:snapToGrid w:val="0"/>
              <w:spacing w:line="360" w:lineRule="auto"/>
              <w:jc w:val="center"/>
              <w:rPr>
                <w:rFonts w:ascii="宋体" w:hAnsi="宋体" w:cs="宋体"/>
                <w:color w:val="auto"/>
                <w:sz w:val="24"/>
                <w:highlight w:val="none"/>
              </w:rPr>
            </w:pPr>
          </w:p>
        </w:tc>
        <w:tc>
          <w:tcPr>
            <w:tcW w:w="2126" w:type="dxa"/>
            <w:vAlign w:val="center"/>
          </w:tcPr>
          <w:p w14:paraId="75EEDA16">
            <w:pPr>
              <w:spacing w:line="360" w:lineRule="auto"/>
              <w:jc w:val="center"/>
              <w:rPr>
                <w:rFonts w:ascii="宋体" w:hAnsi="宋体" w:cs="宋体"/>
                <w:color w:val="auto"/>
                <w:sz w:val="24"/>
                <w:highlight w:val="none"/>
              </w:rPr>
            </w:pPr>
          </w:p>
        </w:tc>
        <w:tc>
          <w:tcPr>
            <w:tcW w:w="2127" w:type="dxa"/>
          </w:tcPr>
          <w:p w14:paraId="45030A7E">
            <w:pPr>
              <w:spacing w:line="360" w:lineRule="auto"/>
              <w:jc w:val="center"/>
              <w:rPr>
                <w:rFonts w:ascii="宋体" w:hAnsi="宋体" w:cs="宋体"/>
                <w:color w:val="auto"/>
                <w:sz w:val="24"/>
                <w:highlight w:val="none"/>
              </w:rPr>
            </w:pPr>
          </w:p>
        </w:tc>
        <w:tc>
          <w:tcPr>
            <w:tcW w:w="2126" w:type="dxa"/>
            <w:vAlign w:val="center"/>
          </w:tcPr>
          <w:p w14:paraId="3438CE72">
            <w:pPr>
              <w:spacing w:line="360" w:lineRule="auto"/>
              <w:jc w:val="center"/>
              <w:rPr>
                <w:rFonts w:ascii="宋体" w:hAnsi="宋体" w:cs="宋体"/>
                <w:color w:val="auto"/>
                <w:sz w:val="24"/>
                <w:highlight w:val="none"/>
              </w:rPr>
            </w:pPr>
          </w:p>
        </w:tc>
      </w:tr>
      <w:tr w14:paraId="1066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7A7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CAF8D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434B230">
            <w:pPr>
              <w:snapToGrid w:val="0"/>
              <w:spacing w:line="360" w:lineRule="auto"/>
              <w:jc w:val="center"/>
              <w:rPr>
                <w:rFonts w:ascii="宋体" w:hAnsi="宋体" w:cs="宋体"/>
                <w:color w:val="auto"/>
                <w:sz w:val="24"/>
                <w:highlight w:val="none"/>
              </w:rPr>
            </w:pPr>
          </w:p>
        </w:tc>
        <w:tc>
          <w:tcPr>
            <w:tcW w:w="2410" w:type="dxa"/>
            <w:vAlign w:val="center"/>
          </w:tcPr>
          <w:p w14:paraId="25023C94">
            <w:pPr>
              <w:snapToGrid w:val="0"/>
              <w:spacing w:line="360" w:lineRule="auto"/>
              <w:jc w:val="center"/>
              <w:rPr>
                <w:rFonts w:ascii="宋体" w:hAnsi="宋体" w:cs="宋体"/>
                <w:color w:val="auto"/>
                <w:sz w:val="24"/>
                <w:highlight w:val="none"/>
              </w:rPr>
            </w:pPr>
          </w:p>
        </w:tc>
        <w:tc>
          <w:tcPr>
            <w:tcW w:w="2268" w:type="dxa"/>
            <w:vAlign w:val="center"/>
          </w:tcPr>
          <w:p w14:paraId="1E66216E">
            <w:pPr>
              <w:snapToGrid w:val="0"/>
              <w:spacing w:line="360" w:lineRule="auto"/>
              <w:jc w:val="center"/>
              <w:rPr>
                <w:rFonts w:ascii="宋体" w:hAnsi="宋体" w:cs="宋体"/>
                <w:color w:val="auto"/>
                <w:sz w:val="24"/>
                <w:highlight w:val="none"/>
              </w:rPr>
            </w:pPr>
          </w:p>
        </w:tc>
        <w:tc>
          <w:tcPr>
            <w:tcW w:w="2126" w:type="dxa"/>
            <w:vAlign w:val="center"/>
          </w:tcPr>
          <w:p w14:paraId="1E8E2954">
            <w:pPr>
              <w:spacing w:line="360" w:lineRule="auto"/>
              <w:jc w:val="center"/>
              <w:rPr>
                <w:rFonts w:ascii="宋体" w:hAnsi="宋体" w:cs="宋体"/>
                <w:color w:val="auto"/>
                <w:sz w:val="24"/>
                <w:highlight w:val="none"/>
              </w:rPr>
            </w:pPr>
          </w:p>
        </w:tc>
        <w:tc>
          <w:tcPr>
            <w:tcW w:w="2127" w:type="dxa"/>
          </w:tcPr>
          <w:p w14:paraId="4F767709">
            <w:pPr>
              <w:spacing w:line="360" w:lineRule="auto"/>
              <w:jc w:val="center"/>
              <w:rPr>
                <w:rFonts w:ascii="宋体" w:hAnsi="宋体" w:cs="宋体"/>
                <w:color w:val="auto"/>
                <w:sz w:val="24"/>
                <w:highlight w:val="none"/>
              </w:rPr>
            </w:pPr>
          </w:p>
        </w:tc>
        <w:tc>
          <w:tcPr>
            <w:tcW w:w="2126" w:type="dxa"/>
            <w:vAlign w:val="center"/>
          </w:tcPr>
          <w:p w14:paraId="1628B760">
            <w:pPr>
              <w:spacing w:line="360" w:lineRule="auto"/>
              <w:jc w:val="center"/>
              <w:rPr>
                <w:rFonts w:ascii="宋体" w:hAnsi="宋体" w:cs="宋体"/>
                <w:color w:val="auto"/>
                <w:sz w:val="24"/>
                <w:highlight w:val="none"/>
              </w:rPr>
            </w:pPr>
          </w:p>
        </w:tc>
      </w:tr>
      <w:tr w14:paraId="2358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82CF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A5CF7A1">
            <w:pPr>
              <w:snapToGrid w:val="0"/>
              <w:spacing w:line="360" w:lineRule="auto"/>
              <w:jc w:val="center"/>
              <w:rPr>
                <w:rFonts w:ascii="宋体" w:hAnsi="宋体" w:cs="宋体"/>
                <w:color w:val="auto"/>
                <w:sz w:val="24"/>
                <w:highlight w:val="none"/>
              </w:rPr>
            </w:pPr>
          </w:p>
        </w:tc>
        <w:tc>
          <w:tcPr>
            <w:tcW w:w="2268" w:type="dxa"/>
            <w:vAlign w:val="center"/>
          </w:tcPr>
          <w:p w14:paraId="1A44A856">
            <w:pPr>
              <w:snapToGrid w:val="0"/>
              <w:spacing w:line="360" w:lineRule="auto"/>
              <w:jc w:val="center"/>
              <w:rPr>
                <w:rFonts w:ascii="宋体" w:hAnsi="宋体" w:cs="宋体"/>
                <w:color w:val="auto"/>
                <w:sz w:val="24"/>
                <w:highlight w:val="none"/>
              </w:rPr>
            </w:pPr>
          </w:p>
        </w:tc>
        <w:tc>
          <w:tcPr>
            <w:tcW w:w="2410" w:type="dxa"/>
            <w:vAlign w:val="center"/>
          </w:tcPr>
          <w:p w14:paraId="46D9B1E8">
            <w:pPr>
              <w:snapToGrid w:val="0"/>
              <w:spacing w:line="360" w:lineRule="auto"/>
              <w:jc w:val="center"/>
              <w:rPr>
                <w:rFonts w:ascii="宋体" w:hAnsi="宋体" w:cs="宋体"/>
                <w:color w:val="auto"/>
                <w:sz w:val="24"/>
                <w:highlight w:val="none"/>
              </w:rPr>
            </w:pPr>
          </w:p>
        </w:tc>
        <w:tc>
          <w:tcPr>
            <w:tcW w:w="2268" w:type="dxa"/>
            <w:vAlign w:val="center"/>
          </w:tcPr>
          <w:p w14:paraId="1DD03C61">
            <w:pPr>
              <w:snapToGrid w:val="0"/>
              <w:spacing w:line="360" w:lineRule="auto"/>
              <w:jc w:val="center"/>
              <w:rPr>
                <w:rFonts w:ascii="宋体" w:hAnsi="宋体" w:cs="宋体"/>
                <w:color w:val="auto"/>
                <w:sz w:val="24"/>
                <w:highlight w:val="none"/>
              </w:rPr>
            </w:pPr>
          </w:p>
        </w:tc>
        <w:tc>
          <w:tcPr>
            <w:tcW w:w="2126" w:type="dxa"/>
            <w:vAlign w:val="center"/>
          </w:tcPr>
          <w:p w14:paraId="0A4180ED">
            <w:pPr>
              <w:spacing w:line="360" w:lineRule="auto"/>
              <w:jc w:val="center"/>
              <w:rPr>
                <w:rFonts w:ascii="宋体" w:hAnsi="宋体" w:cs="宋体"/>
                <w:color w:val="auto"/>
                <w:sz w:val="24"/>
                <w:highlight w:val="none"/>
              </w:rPr>
            </w:pPr>
          </w:p>
        </w:tc>
        <w:tc>
          <w:tcPr>
            <w:tcW w:w="2127" w:type="dxa"/>
          </w:tcPr>
          <w:p w14:paraId="3475569A">
            <w:pPr>
              <w:spacing w:line="360" w:lineRule="auto"/>
              <w:jc w:val="center"/>
              <w:rPr>
                <w:rFonts w:ascii="宋体" w:hAnsi="宋体" w:cs="宋体"/>
                <w:color w:val="auto"/>
                <w:sz w:val="24"/>
                <w:highlight w:val="none"/>
              </w:rPr>
            </w:pPr>
          </w:p>
        </w:tc>
        <w:tc>
          <w:tcPr>
            <w:tcW w:w="2126" w:type="dxa"/>
            <w:vAlign w:val="center"/>
          </w:tcPr>
          <w:p w14:paraId="20FE5988">
            <w:pPr>
              <w:spacing w:line="360" w:lineRule="auto"/>
              <w:jc w:val="center"/>
              <w:rPr>
                <w:rFonts w:ascii="宋体" w:hAnsi="宋体" w:cs="宋体"/>
                <w:color w:val="auto"/>
                <w:sz w:val="24"/>
                <w:highlight w:val="none"/>
              </w:rPr>
            </w:pPr>
          </w:p>
        </w:tc>
      </w:tr>
      <w:tr w14:paraId="45BC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6891DB">
            <w:pPr>
              <w:spacing w:line="360" w:lineRule="auto"/>
              <w:jc w:val="center"/>
              <w:rPr>
                <w:rFonts w:ascii="宋体" w:hAnsi="宋体" w:cs="宋体"/>
                <w:color w:val="auto"/>
                <w:sz w:val="24"/>
                <w:highlight w:val="none"/>
              </w:rPr>
            </w:pPr>
          </w:p>
        </w:tc>
        <w:tc>
          <w:tcPr>
            <w:tcW w:w="992" w:type="dxa"/>
            <w:vAlign w:val="center"/>
          </w:tcPr>
          <w:p w14:paraId="0A1547D8">
            <w:pPr>
              <w:snapToGrid w:val="0"/>
              <w:spacing w:line="360" w:lineRule="auto"/>
              <w:jc w:val="center"/>
              <w:rPr>
                <w:rFonts w:ascii="宋体" w:hAnsi="宋体" w:cs="宋体"/>
                <w:color w:val="auto"/>
                <w:sz w:val="24"/>
                <w:highlight w:val="none"/>
              </w:rPr>
            </w:pPr>
          </w:p>
        </w:tc>
        <w:tc>
          <w:tcPr>
            <w:tcW w:w="2268" w:type="dxa"/>
            <w:vAlign w:val="center"/>
          </w:tcPr>
          <w:p w14:paraId="5829E8CF">
            <w:pPr>
              <w:snapToGrid w:val="0"/>
              <w:spacing w:line="360" w:lineRule="auto"/>
              <w:jc w:val="center"/>
              <w:rPr>
                <w:rFonts w:ascii="宋体" w:hAnsi="宋体" w:cs="宋体"/>
                <w:color w:val="auto"/>
                <w:sz w:val="24"/>
                <w:highlight w:val="none"/>
              </w:rPr>
            </w:pPr>
          </w:p>
        </w:tc>
        <w:tc>
          <w:tcPr>
            <w:tcW w:w="2410" w:type="dxa"/>
            <w:vAlign w:val="center"/>
          </w:tcPr>
          <w:p w14:paraId="0110A783">
            <w:pPr>
              <w:snapToGrid w:val="0"/>
              <w:spacing w:line="360" w:lineRule="auto"/>
              <w:jc w:val="center"/>
              <w:rPr>
                <w:rFonts w:ascii="宋体" w:hAnsi="宋体" w:cs="宋体"/>
                <w:color w:val="auto"/>
                <w:sz w:val="24"/>
                <w:highlight w:val="none"/>
              </w:rPr>
            </w:pPr>
          </w:p>
        </w:tc>
        <w:tc>
          <w:tcPr>
            <w:tcW w:w="2268" w:type="dxa"/>
            <w:vAlign w:val="center"/>
          </w:tcPr>
          <w:p w14:paraId="11A2A0FC">
            <w:pPr>
              <w:snapToGrid w:val="0"/>
              <w:spacing w:line="360" w:lineRule="auto"/>
              <w:jc w:val="center"/>
              <w:rPr>
                <w:rFonts w:ascii="宋体" w:hAnsi="宋体" w:cs="宋体"/>
                <w:color w:val="auto"/>
                <w:sz w:val="24"/>
                <w:highlight w:val="none"/>
              </w:rPr>
            </w:pPr>
          </w:p>
        </w:tc>
        <w:tc>
          <w:tcPr>
            <w:tcW w:w="2126" w:type="dxa"/>
            <w:vAlign w:val="center"/>
          </w:tcPr>
          <w:p w14:paraId="3E4C1560">
            <w:pPr>
              <w:spacing w:line="360" w:lineRule="auto"/>
              <w:jc w:val="center"/>
              <w:rPr>
                <w:rFonts w:ascii="宋体" w:hAnsi="宋体" w:cs="宋体"/>
                <w:color w:val="auto"/>
                <w:sz w:val="24"/>
                <w:highlight w:val="none"/>
              </w:rPr>
            </w:pPr>
          </w:p>
        </w:tc>
        <w:tc>
          <w:tcPr>
            <w:tcW w:w="2127" w:type="dxa"/>
          </w:tcPr>
          <w:p w14:paraId="476F6401">
            <w:pPr>
              <w:spacing w:line="360" w:lineRule="auto"/>
              <w:jc w:val="center"/>
              <w:rPr>
                <w:rFonts w:ascii="宋体" w:hAnsi="宋体" w:cs="宋体"/>
                <w:color w:val="auto"/>
                <w:sz w:val="24"/>
                <w:highlight w:val="none"/>
              </w:rPr>
            </w:pPr>
          </w:p>
        </w:tc>
        <w:tc>
          <w:tcPr>
            <w:tcW w:w="2126" w:type="dxa"/>
            <w:vAlign w:val="center"/>
          </w:tcPr>
          <w:p w14:paraId="2A6F54C0">
            <w:pPr>
              <w:spacing w:line="360" w:lineRule="auto"/>
              <w:jc w:val="center"/>
              <w:rPr>
                <w:rFonts w:ascii="宋体" w:hAnsi="宋体" w:cs="宋体"/>
                <w:color w:val="auto"/>
                <w:sz w:val="24"/>
                <w:highlight w:val="none"/>
              </w:rPr>
            </w:pPr>
          </w:p>
        </w:tc>
      </w:tr>
      <w:tr w14:paraId="1D15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93D4EF">
            <w:pPr>
              <w:spacing w:line="360" w:lineRule="auto"/>
              <w:jc w:val="center"/>
              <w:rPr>
                <w:rFonts w:ascii="宋体" w:hAnsi="宋体" w:cs="宋体"/>
                <w:color w:val="auto"/>
                <w:sz w:val="24"/>
                <w:highlight w:val="none"/>
              </w:rPr>
            </w:pPr>
          </w:p>
        </w:tc>
        <w:tc>
          <w:tcPr>
            <w:tcW w:w="992" w:type="dxa"/>
            <w:vAlign w:val="center"/>
          </w:tcPr>
          <w:p w14:paraId="2A9665C7">
            <w:pPr>
              <w:snapToGrid w:val="0"/>
              <w:spacing w:line="360" w:lineRule="auto"/>
              <w:jc w:val="center"/>
              <w:rPr>
                <w:rFonts w:ascii="宋体" w:hAnsi="宋体" w:cs="宋体"/>
                <w:color w:val="auto"/>
                <w:sz w:val="24"/>
                <w:highlight w:val="none"/>
              </w:rPr>
            </w:pPr>
          </w:p>
        </w:tc>
        <w:tc>
          <w:tcPr>
            <w:tcW w:w="2268" w:type="dxa"/>
            <w:vAlign w:val="center"/>
          </w:tcPr>
          <w:p w14:paraId="474842D7">
            <w:pPr>
              <w:snapToGrid w:val="0"/>
              <w:spacing w:line="360" w:lineRule="auto"/>
              <w:jc w:val="center"/>
              <w:rPr>
                <w:rFonts w:ascii="宋体" w:hAnsi="宋体" w:cs="宋体"/>
                <w:color w:val="auto"/>
                <w:sz w:val="24"/>
                <w:highlight w:val="none"/>
              </w:rPr>
            </w:pPr>
          </w:p>
        </w:tc>
        <w:tc>
          <w:tcPr>
            <w:tcW w:w="2410" w:type="dxa"/>
            <w:vAlign w:val="center"/>
          </w:tcPr>
          <w:p w14:paraId="7FC8AE5B">
            <w:pPr>
              <w:snapToGrid w:val="0"/>
              <w:spacing w:line="360" w:lineRule="auto"/>
              <w:jc w:val="center"/>
              <w:rPr>
                <w:rFonts w:ascii="宋体" w:hAnsi="宋体" w:cs="宋体"/>
                <w:color w:val="auto"/>
                <w:sz w:val="24"/>
                <w:highlight w:val="none"/>
              </w:rPr>
            </w:pPr>
          </w:p>
        </w:tc>
        <w:tc>
          <w:tcPr>
            <w:tcW w:w="2268" w:type="dxa"/>
            <w:vAlign w:val="center"/>
          </w:tcPr>
          <w:p w14:paraId="2055F102">
            <w:pPr>
              <w:snapToGrid w:val="0"/>
              <w:spacing w:line="360" w:lineRule="auto"/>
              <w:jc w:val="center"/>
              <w:rPr>
                <w:rFonts w:ascii="宋体" w:hAnsi="宋体" w:cs="宋体"/>
                <w:color w:val="auto"/>
                <w:sz w:val="24"/>
                <w:highlight w:val="none"/>
              </w:rPr>
            </w:pPr>
          </w:p>
        </w:tc>
        <w:tc>
          <w:tcPr>
            <w:tcW w:w="2126" w:type="dxa"/>
            <w:vAlign w:val="center"/>
          </w:tcPr>
          <w:p w14:paraId="4AC7A633">
            <w:pPr>
              <w:spacing w:line="360" w:lineRule="auto"/>
              <w:jc w:val="center"/>
              <w:rPr>
                <w:rFonts w:ascii="宋体" w:hAnsi="宋体" w:cs="宋体"/>
                <w:color w:val="auto"/>
                <w:sz w:val="24"/>
                <w:highlight w:val="none"/>
              </w:rPr>
            </w:pPr>
          </w:p>
        </w:tc>
        <w:tc>
          <w:tcPr>
            <w:tcW w:w="2127" w:type="dxa"/>
          </w:tcPr>
          <w:p w14:paraId="5B934FE6">
            <w:pPr>
              <w:spacing w:line="360" w:lineRule="auto"/>
              <w:jc w:val="center"/>
              <w:rPr>
                <w:rFonts w:ascii="宋体" w:hAnsi="宋体" w:cs="宋体"/>
                <w:color w:val="auto"/>
                <w:sz w:val="24"/>
                <w:highlight w:val="none"/>
              </w:rPr>
            </w:pPr>
          </w:p>
        </w:tc>
        <w:tc>
          <w:tcPr>
            <w:tcW w:w="2126" w:type="dxa"/>
            <w:vAlign w:val="center"/>
          </w:tcPr>
          <w:p w14:paraId="2CAC20F7">
            <w:pPr>
              <w:spacing w:line="360" w:lineRule="auto"/>
              <w:jc w:val="center"/>
              <w:rPr>
                <w:rFonts w:ascii="宋体" w:hAnsi="宋体" w:cs="宋体"/>
                <w:color w:val="auto"/>
                <w:sz w:val="24"/>
                <w:highlight w:val="none"/>
              </w:rPr>
            </w:pPr>
          </w:p>
        </w:tc>
      </w:tr>
      <w:tr w14:paraId="38AF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E2918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3AB6C71">
            <w:pPr>
              <w:spacing w:line="360" w:lineRule="auto"/>
              <w:jc w:val="center"/>
              <w:rPr>
                <w:rFonts w:ascii="宋体" w:hAnsi="宋体" w:cs="宋体"/>
                <w:color w:val="auto"/>
                <w:sz w:val="24"/>
                <w:highlight w:val="none"/>
              </w:rPr>
            </w:pPr>
          </w:p>
        </w:tc>
      </w:tr>
      <w:tr w14:paraId="08CC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6688F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7C30B2D">
            <w:pPr>
              <w:spacing w:line="360" w:lineRule="auto"/>
              <w:jc w:val="center"/>
              <w:rPr>
                <w:rFonts w:ascii="宋体" w:hAnsi="宋体" w:cs="宋体"/>
                <w:color w:val="auto"/>
                <w:sz w:val="24"/>
                <w:highlight w:val="none"/>
              </w:rPr>
            </w:pPr>
          </w:p>
        </w:tc>
      </w:tr>
    </w:tbl>
    <w:p w14:paraId="696CB30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AB2873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52DEE4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34DCC7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1DA7D2E">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FFB82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743F4DF3">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689520D5">
      <w:pPr>
        <w:pStyle w:val="690"/>
        <w:keepNext w:val="0"/>
        <w:keepLines w:val="0"/>
        <w:pageBreakBefore w:val="0"/>
        <w:widowControl w:val="0"/>
        <w:tabs>
          <w:tab w:val="clear" w:pos="720"/>
        </w:tabs>
        <w:kinsoku/>
        <w:wordWrap/>
        <w:overflowPunct/>
        <w:topLinePunct w:val="0"/>
        <w:autoSpaceDE/>
        <w:autoSpaceDN/>
        <w:bidi w:val="0"/>
        <w:adjustRightInd w:val="0"/>
        <w:snapToGrid w:val="0"/>
        <w:ind w:firstLine="0"/>
        <w:textAlignment w:val="auto"/>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D1D7ED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89D93BD">
      <w:pPr>
        <w:rPr>
          <w:color w:val="auto"/>
          <w:highlight w:val="none"/>
        </w:rPr>
      </w:pPr>
      <w:r>
        <w:rPr>
          <w:rFonts w:hint="eastAsia" w:ascii="宋体" w:hAnsi="宋体" w:cs="宋体"/>
          <w:b/>
          <w:color w:val="auto"/>
          <w:sz w:val="24"/>
          <w:highlight w:val="none"/>
        </w:rPr>
        <w:br w:type="page"/>
      </w:r>
    </w:p>
    <w:p w14:paraId="130C003B">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18F108C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10265E">
      <w:pPr>
        <w:spacing w:line="360" w:lineRule="auto"/>
        <w:jc w:val="center"/>
        <w:rPr>
          <w:rFonts w:ascii="宋体" w:hAnsi="宋体" w:cs="宋体"/>
          <w:b/>
          <w:color w:val="auto"/>
          <w:spacing w:val="6"/>
          <w:sz w:val="32"/>
          <w:szCs w:val="32"/>
          <w:highlight w:val="none"/>
        </w:rPr>
      </w:pPr>
      <w:bookmarkStart w:id="495" w:name="OLE_LINK13"/>
      <w:bookmarkStart w:id="496" w:name="OLE_LINK14"/>
      <w:r>
        <w:rPr>
          <w:rFonts w:hint="eastAsia" w:ascii="宋体" w:hAnsi="宋体" w:cs="宋体"/>
          <w:b/>
          <w:color w:val="auto"/>
          <w:spacing w:val="6"/>
          <w:sz w:val="32"/>
          <w:szCs w:val="32"/>
          <w:highlight w:val="none"/>
        </w:rPr>
        <w:t>残疾人福利性单位声明函</w:t>
      </w:r>
    </w:p>
    <w:bookmarkEnd w:id="495"/>
    <w:bookmarkEnd w:id="496"/>
    <w:p w14:paraId="7F9B22C2">
      <w:pPr>
        <w:spacing w:line="360" w:lineRule="auto"/>
        <w:rPr>
          <w:rFonts w:ascii="宋体" w:hAnsi="宋体" w:cs="宋体"/>
          <w:b/>
          <w:color w:val="auto"/>
          <w:spacing w:val="6"/>
          <w:sz w:val="30"/>
          <w:szCs w:val="30"/>
          <w:highlight w:val="none"/>
        </w:rPr>
      </w:pPr>
    </w:p>
    <w:p w14:paraId="75D303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A817E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2668AF9">
      <w:pPr>
        <w:spacing w:line="360" w:lineRule="auto"/>
        <w:ind w:firstLine="480" w:firstLineChars="200"/>
        <w:rPr>
          <w:rFonts w:ascii="宋体" w:hAnsi="宋体" w:cs="宋体"/>
          <w:color w:val="auto"/>
          <w:sz w:val="24"/>
          <w:highlight w:val="none"/>
        </w:rPr>
      </w:pPr>
    </w:p>
    <w:p w14:paraId="421B49E4">
      <w:pPr>
        <w:spacing w:line="360" w:lineRule="auto"/>
        <w:ind w:firstLine="480" w:firstLineChars="200"/>
        <w:rPr>
          <w:rFonts w:ascii="宋体" w:hAnsi="宋体" w:cs="宋体"/>
          <w:color w:val="auto"/>
          <w:sz w:val="24"/>
          <w:highlight w:val="none"/>
        </w:rPr>
      </w:pPr>
    </w:p>
    <w:p w14:paraId="2425B0F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A407FB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07F59B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28A4C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B8777C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B5216C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4664B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C0BA4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33FE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611D8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1FB4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2CE556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5102A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D64B4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28FE5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CDA91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C7012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07CFE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58872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14837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354B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7F014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5BB2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A15B2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4FF8F0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08D70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2AB53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9329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EC2EAE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352AF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2B3F1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5C322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FF13E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40ACC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A1AD5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7B1260">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708D9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0F7B7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BFA9BA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F469C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C4AEB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2C3A9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9BF45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6F795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00E91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DBC08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0E86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4817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316F0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E0741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749C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0220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E745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20543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51C18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45437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7679C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05D7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CF908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8000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A51C15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DF56E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3CF2B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AB467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DF1BFC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86A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76910C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38A24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12AE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87F2E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86D24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BF2A32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25CCEF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F7BFA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17F5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BB0CF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329BC3A">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6366F79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602547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33389B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CB4AB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04363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7D592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D7F6B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074E01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1DE83C">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0EB79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DD0C41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E57496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1A31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A834506">
      <w:pPr>
        <w:spacing w:line="360" w:lineRule="auto"/>
        <w:ind w:firstLine="494"/>
        <w:rPr>
          <w:rFonts w:ascii="宋体" w:hAnsi="宋体" w:cs="宋体"/>
          <w:color w:val="auto"/>
          <w:sz w:val="24"/>
          <w:highlight w:val="none"/>
        </w:rPr>
      </w:pPr>
    </w:p>
    <w:p w14:paraId="77676DD1">
      <w:pPr>
        <w:spacing w:line="360" w:lineRule="auto"/>
        <w:ind w:firstLine="494"/>
        <w:rPr>
          <w:rFonts w:ascii="宋体" w:hAnsi="宋体" w:cs="宋体"/>
          <w:color w:val="auto"/>
          <w:sz w:val="24"/>
          <w:highlight w:val="none"/>
        </w:rPr>
      </w:pPr>
    </w:p>
    <w:p w14:paraId="24680823">
      <w:pPr>
        <w:spacing w:line="360" w:lineRule="auto"/>
        <w:rPr>
          <w:rFonts w:ascii="宋体" w:hAnsi="宋体" w:cs="宋体"/>
          <w:color w:val="auto"/>
          <w:sz w:val="24"/>
          <w:highlight w:val="none"/>
        </w:rPr>
      </w:pPr>
    </w:p>
    <w:p w14:paraId="3EA6DE1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32B76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7FFE2EF">
      <w:pPr>
        <w:rPr>
          <w:rFonts w:ascii="宋体" w:hAnsi="宋体" w:cs="宋体"/>
          <w:color w:val="auto"/>
          <w:sz w:val="24"/>
          <w:highlight w:val="none"/>
        </w:rPr>
      </w:pPr>
      <w:r>
        <w:rPr>
          <w:rFonts w:hint="eastAsia" w:ascii="宋体" w:hAnsi="宋体" w:cs="宋体"/>
          <w:b/>
          <w:bCs/>
          <w:color w:val="auto"/>
          <w:sz w:val="24"/>
          <w:highlight w:val="none"/>
        </w:rPr>
        <w:t>附：</w:t>
      </w:r>
    </w:p>
    <w:p w14:paraId="5742469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72ED37C">
      <w:pPr>
        <w:autoSpaceDE w:val="0"/>
        <w:autoSpaceDN w:val="0"/>
        <w:jc w:val="center"/>
        <w:rPr>
          <w:rFonts w:ascii="宋体" w:hAnsi="宋体" w:cs="宋体"/>
          <w:b/>
          <w:color w:val="auto"/>
          <w:spacing w:val="6"/>
          <w:sz w:val="32"/>
          <w:szCs w:val="32"/>
          <w:highlight w:val="none"/>
        </w:rPr>
      </w:pPr>
    </w:p>
    <w:p w14:paraId="1A83F5B1">
      <w:pPr>
        <w:autoSpaceDE w:val="0"/>
        <w:autoSpaceDN w:val="0"/>
        <w:jc w:val="center"/>
        <w:rPr>
          <w:rFonts w:ascii="宋体" w:hAnsi="宋体" w:cs="宋体"/>
          <w:b/>
          <w:color w:val="auto"/>
          <w:spacing w:val="6"/>
          <w:sz w:val="32"/>
          <w:szCs w:val="32"/>
          <w:highlight w:val="none"/>
        </w:rPr>
      </w:pPr>
    </w:p>
    <w:p w14:paraId="3C573C6F">
      <w:pPr>
        <w:autoSpaceDE w:val="0"/>
        <w:autoSpaceDN w:val="0"/>
        <w:jc w:val="center"/>
        <w:rPr>
          <w:rFonts w:ascii="宋体" w:hAnsi="宋体" w:cs="宋体"/>
          <w:b/>
          <w:color w:val="auto"/>
          <w:spacing w:val="6"/>
          <w:sz w:val="32"/>
          <w:szCs w:val="32"/>
          <w:highlight w:val="none"/>
        </w:rPr>
      </w:pPr>
    </w:p>
    <w:p w14:paraId="7A8D4366">
      <w:pPr>
        <w:autoSpaceDE w:val="0"/>
        <w:autoSpaceDN w:val="0"/>
        <w:jc w:val="center"/>
        <w:rPr>
          <w:rFonts w:ascii="宋体" w:hAnsi="宋体" w:cs="宋体"/>
          <w:b/>
          <w:color w:val="auto"/>
          <w:spacing w:val="6"/>
          <w:sz w:val="32"/>
          <w:szCs w:val="32"/>
          <w:highlight w:val="none"/>
        </w:rPr>
      </w:pPr>
    </w:p>
    <w:p w14:paraId="1ED45044">
      <w:pPr>
        <w:autoSpaceDE w:val="0"/>
        <w:autoSpaceDN w:val="0"/>
        <w:jc w:val="center"/>
        <w:rPr>
          <w:rFonts w:ascii="宋体" w:hAnsi="宋体" w:cs="宋体"/>
          <w:b/>
          <w:color w:val="auto"/>
          <w:spacing w:val="6"/>
          <w:sz w:val="32"/>
          <w:szCs w:val="32"/>
          <w:highlight w:val="none"/>
        </w:rPr>
      </w:pPr>
    </w:p>
    <w:p w14:paraId="1B02CB23">
      <w:pPr>
        <w:autoSpaceDE w:val="0"/>
        <w:autoSpaceDN w:val="0"/>
        <w:jc w:val="center"/>
        <w:rPr>
          <w:rFonts w:ascii="宋体" w:hAnsi="宋体" w:cs="宋体"/>
          <w:b/>
          <w:color w:val="auto"/>
          <w:spacing w:val="6"/>
          <w:sz w:val="32"/>
          <w:szCs w:val="32"/>
          <w:highlight w:val="none"/>
        </w:rPr>
      </w:pPr>
    </w:p>
    <w:p w14:paraId="629233F5">
      <w:pPr>
        <w:autoSpaceDE w:val="0"/>
        <w:autoSpaceDN w:val="0"/>
        <w:jc w:val="center"/>
        <w:rPr>
          <w:rFonts w:ascii="宋体" w:hAnsi="宋体" w:cs="宋体"/>
          <w:b/>
          <w:color w:val="auto"/>
          <w:spacing w:val="6"/>
          <w:sz w:val="32"/>
          <w:szCs w:val="32"/>
          <w:highlight w:val="none"/>
        </w:rPr>
      </w:pPr>
    </w:p>
    <w:p w14:paraId="0097DC61">
      <w:pPr>
        <w:autoSpaceDE w:val="0"/>
        <w:autoSpaceDN w:val="0"/>
        <w:jc w:val="center"/>
        <w:rPr>
          <w:rFonts w:ascii="宋体" w:hAnsi="宋体" w:cs="宋体"/>
          <w:b/>
          <w:color w:val="auto"/>
          <w:spacing w:val="6"/>
          <w:sz w:val="32"/>
          <w:szCs w:val="32"/>
          <w:highlight w:val="none"/>
        </w:rPr>
      </w:pPr>
    </w:p>
    <w:p w14:paraId="4E619F0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B3EF13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09AA1E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69124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1779A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99F2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39483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FC399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0270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01E1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EA4F8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941193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8"/>
      <w:r>
        <w:rPr>
          <w:rFonts w:hint="eastAsia" w:ascii="宋体" w:hAnsi="宋体" w:cs="宋体"/>
          <w:b/>
          <w:color w:val="auto"/>
          <w:kern w:val="0"/>
          <w:sz w:val="24"/>
          <w:highlight w:val="none"/>
          <w:lang w:val="zh-CN"/>
        </w:rPr>
        <w:t>）</w:t>
      </w:r>
    </w:p>
    <w:p w14:paraId="7785CBA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99"/>
    </w:p>
    <w:p w14:paraId="68C092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308F6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66BE1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2D39E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3056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88DC3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00630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D987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756CF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A64FD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095745">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06935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F54C65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990C9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23F4B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DC517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0D9693A">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57BA9D6">
      <w:pPr>
        <w:rPr>
          <w:color w:val="auto"/>
          <w:highlight w:val="none"/>
        </w:rPr>
      </w:pPr>
      <w:r>
        <w:rPr>
          <w:rFonts w:hint="eastAsia"/>
          <w:color w:val="auto"/>
          <w:highlight w:val="none"/>
          <w:lang w:val="zh-CN"/>
        </w:rPr>
        <w:t xml:space="preserve"> </w:t>
      </w:r>
    </w:p>
    <w:p w14:paraId="6B8633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300850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32F381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663B9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818575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7BF78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F5D17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D0BA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6AA8BF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BAF26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C3EA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77DE8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F2C5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AFA0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8CBE7C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BDF74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7552E2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DCDD9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999A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9C780B">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7B753F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13382D7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563E6B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75D25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D9837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8CB14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1EFA8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437CAE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52615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4FF42E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FC0CB7B">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3F870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AC275A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F0CF4A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DBED92">
      <w:pPr>
        <w:rPr>
          <w:color w:val="auto"/>
          <w:highlight w:val="none"/>
        </w:rPr>
      </w:pPr>
      <w:r>
        <w:rPr>
          <w:rFonts w:hint="eastAsia"/>
          <w:color w:val="auto"/>
          <w:highlight w:val="none"/>
        </w:rPr>
        <w:br w:type="page"/>
      </w:r>
    </w:p>
    <w:p w14:paraId="0F4319C9">
      <w:pPr>
        <w:pStyle w:val="3"/>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11DA8599">
      <w:pPr>
        <w:jc w:val="center"/>
        <w:rPr>
          <w:color w:val="auto"/>
          <w:sz w:val="40"/>
          <w:highlight w:val="none"/>
        </w:rPr>
      </w:pPr>
      <w:r>
        <w:rPr>
          <w:rFonts w:hint="eastAsia"/>
          <w:color w:val="auto"/>
          <w:sz w:val="40"/>
          <w:highlight w:val="none"/>
        </w:rPr>
        <w:t>样品（演示）授权委托书</w:t>
      </w:r>
    </w:p>
    <w:p w14:paraId="1BB2DE52">
      <w:pPr>
        <w:jc w:val="center"/>
        <w:rPr>
          <w:color w:val="auto"/>
          <w:sz w:val="40"/>
          <w:highlight w:val="none"/>
        </w:rPr>
      </w:pPr>
    </w:p>
    <w:p w14:paraId="010F47E8">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12B00467">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5F4BAB80">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749F3C2">
      <w:pPr>
        <w:snapToGrid w:val="0"/>
        <w:spacing w:line="360" w:lineRule="auto"/>
        <w:rPr>
          <w:rFonts w:cs="仿宋"/>
          <w:color w:val="auto"/>
          <w:highlight w:val="none"/>
          <w:lang w:val="zh-CN"/>
        </w:rPr>
      </w:pPr>
      <w:r>
        <w:rPr>
          <w:rFonts w:hint="eastAsia" w:cs="仿宋"/>
          <w:color w:val="auto"/>
          <w:highlight w:val="none"/>
          <w:lang w:val="zh-CN"/>
        </w:rPr>
        <w:t xml:space="preserve">  </w:t>
      </w:r>
    </w:p>
    <w:p w14:paraId="4E5CC8F8">
      <w:pPr>
        <w:snapToGrid w:val="0"/>
        <w:spacing w:line="360" w:lineRule="auto"/>
        <w:rPr>
          <w:rFonts w:cs="仿宋"/>
          <w:color w:val="auto"/>
          <w:highlight w:val="none"/>
        </w:rPr>
      </w:pPr>
      <w:r>
        <w:rPr>
          <w:rFonts w:hint="eastAsia" w:cs="仿宋"/>
          <w:color w:val="auto"/>
          <w:highlight w:val="none"/>
          <w:lang w:val="zh-CN"/>
        </w:rPr>
        <w:t xml:space="preserve">    特此告知。</w:t>
      </w:r>
    </w:p>
    <w:p w14:paraId="2ABB515F">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0E11FA59">
      <w:pPr>
        <w:snapToGrid w:val="0"/>
        <w:spacing w:line="360" w:lineRule="auto"/>
        <w:rPr>
          <w:rFonts w:cs="仿宋"/>
          <w:color w:val="auto"/>
          <w:highlight w:val="none"/>
        </w:rPr>
      </w:pPr>
      <w:r>
        <w:rPr>
          <w:rFonts w:hint="eastAsia" w:cs="仿宋"/>
          <w:color w:val="auto"/>
          <w:highlight w:val="none"/>
          <w:lang w:val="zh-CN"/>
        </w:rPr>
        <w:t xml:space="preserve">                                                  </w:t>
      </w:r>
    </w:p>
    <w:p w14:paraId="6B44D42C">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2BD1BF34">
      <w:pPr>
        <w:snapToGrid w:val="0"/>
        <w:spacing w:line="360" w:lineRule="auto"/>
        <w:ind w:right="240"/>
        <w:jc w:val="right"/>
        <w:rPr>
          <w:rFonts w:cs="仿宋"/>
          <w:color w:val="auto"/>
          <w:highlight w:val="none"/>
          <w:lang w:val="zh-CN"/>
        </w:rPr>
      </w:pPr>
    </w:p>
    <w:p w14:paraId="5890FAF7">
      <w:pPr>
        <w:snapToGrid w:val="0"/>
        <w:spacing w:line="360" w:lineRule="auto"/>
        <w:ind w:right="1920"/>
        <w:rPr>
          <w:rFonts w:cs="仿宋"/>
          <w:color w:val="auto"/>
          <w:highlight w:val="none"/>
          <w:lang w:val="zh-CN"/>
        </w:rPr>
      </w:pPr>
    </w:p>
    <w:p w14:paraId="51D782C8">
      <w:pPr>
        <w:snapToGrid w:val="0"/>
        <w:spacing w:line="360" w:lineRule="auto"/>
        <w:ind w:right="240"/>
        <w:jc w:val="right"/>
        <w:rPr>
          <w:rFonts w:cs="仿宋"/>
          <w:color w:val="auto"/>
          <w:highlight w:val="none"/>
          <w:lang w:val="zh-CN"/>
        </w:rPr>
      </w:pPr>
    </w:p>
    <w:p w14:paraId="191FBEDF">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7ADA40CC">
      <w:pPr>
        <w:snapToGrid w:val="0"/>
        <w:spacing w:line="360" w:lineRule="auto"/>
        <w:ind w:right="240"/>
        <w:rPr>
          <w:rFonts w:cs="仿宋"/>
          <w:color w:val="auto"/>
          <w:highlight w:val="none"/>
          <w:lang w:val="zh-CN"/>
        </w:rPr>
      </w:pPr>
    </w:p>
    <w:p w14:paraId="54FEBFCC">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4180651A">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917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2F41">
    <w:pPr>
      <w:pStyle w:val="39"/>
      <w:framePr w:wrap="around" w:vAnchor="text" w:hAnchor="margin" w:xAlign="right" w:y="1"/>
      <w:rPr>
        <w:rStyle w:val="72"/>
      </w:rPr>
    </w:pPr>
    <w:r>
      <w:fldChar w:fldCharType="begin"/>
    </w:r>
    <w:r>
      <w:rPr>
        <w:rStyle w:val="72"/>
      </w:rPr>
      <w:instrText xml:space="preserve">PAGE  </w:instrText>
    </w:r>
    <w:r>
      <w:fldChar w:fldCharType="end"/>
    </w:r>
  </w:p>
  <w:p w14:paraId="4DA92C8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2F2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91899912"/>
    <w:bookmarkStart w:id="501" w:name="_Toc36110187"/>
    <w:bookmarkStart w:id="502" w:name="_Toc131845147"/>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A0BC">
    <w:pPr>
      <w:pStyle w:val="40"/>
      <w:jc w:val="right"/>
      <w:rPr>
        <w:rFonts w:ascii="仿宋_GB2312" w:eastAsia="仿宋_GB2312"/>
        <w:b/>
        <w:i/>
        <w:u w:val="single"/>
      </w:rPr>
    </w:pPr>
    <w:r>
      <w:t>杭州市政府采购公开招标文件</w:t>
    </w:r>
  </w:p>
  <w:p w14:paraId="33D574B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D6EE">
    <w:pPr>
      <w:pStyle w:val="40"/>
      <w:jc w:val="right"/>
      <w:rPr>
        <w:rFonts w:ascii="仿宋_GB2312" w:eastAsia="仿宋_GB2312"/>
        <w:b/>
        <w:i/>
        <w:u w:val="single"/>
      </w:rPr>
    </w:pPr>
    <w:r>
      <w:t>杭州市政府采购公开招标文件</w:t>
    </w:r>
  </w:p>
  <w:p w14:paraId="0D6F1DF4">
    <w:pPr>
      <w:keepNext w:val="0"/>
      <w:keepLines w:val="0"/>
      <w:pageBreakBefore w:val="0"/>
      <w:widowControl w:val="0"/>
      <w:kinsoku/>
      <w:wordWrap/>
      <w:overflowPunct/>
      <w:topLinePunct w:val="0"/>
      <w:bidi w:val="0"/>
      <w:adjustRightInd w:val="0"/>
      <w:snapToGrid w:val="0"/>
      <w:textAlignment w:val="auto"/>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7A04"/>
    <w:multiLevelType w:val="singleLevel"/>
    <w:tmpl w:val="90AF7A04"/>
    <w:lvl w:ilvl="0" w:tentative="0">
      <w:start w:val="8"/>
      <w:numFmt w:val="decimal"/>
      <w:suff w:val="space"/>
      <w:lvlText w:val="%1."/>
      <w:lvlJc w:val="left"/>
    </w:lvl>
  </w:abstractNum>
  <w:abstractNum w:abstractNumId="1">
    <w:nsid w:val="DF7B5DEF"/>
    <w:multiLevelType w:val="singleLevel"/>
    <w:tmpl w:val="DF7B5DEF"/>
    <w:lvl w:ilvl="0" w:tentative="0">
      <w:start w:val="5"/>
      <w:numFmt w:val="chineseCounting"/>
      <w:suff w:val="space"/>
      <w:lvlText w:val="第%1部分"/>
      <w:lvlJc w:val="left"/>
      <w:rPr>
        <w:rFonts w:hint="eastAsia"/>
      </w:rPr>
    </w:lvl>
  </w:abstractNum>
  <w:abstractNum w:abstractNumId="2">
    <w:nsid w:val="FEBA56D7"/>
    <w:multiLevelType w:val="singleLevel"/>
    <w:tmpl w:val="FEBA56D7"/>
    <w:lvl w:ilvl="0" w:tentative="0">
      <w:start w:val="1"/>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mU1YmFmMjE3YWQ4YWFhNmI1NmExMWY2MDljO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E32C1D"/>
    <w:rsid w:val="02F36323"/>
    <w:rsid w:val="02F5619C"/>
    <w:rsid w:val="0326446A"/>
    <w:rsid w:val="032D5555"/>
    <w:rsid w:val="036634D2"/>
    <w:rsid w:val="039115C9"/>
    <w:rsid w:val="03DD35E4"/>
    <w:rsid w:val="04076900"/>
    <w:rsid w:val="041A5A3B"/>
    <w:rsid w:val="042311BA"/>
    <w:rsid w:val="042A28FC"/>
    <w:rsid w:val="042B157A"/>
    <w:rsid w:val="048F763B"/>
    <w:rsid w:val="049A7F93"/>
    <w:rsid w:val="049F330E"/>
    <w:rsid w:val="04AA775C"/>
    <w:rsid w:val="04AF1889"/>
    <w:rsid w:val="04F66F48"/>
    <w:rsid w:val="05043453"/>
    <w:rsid w:val="05251E14"/>
    <w:rsid w:val="05A16594"/>
    <w:rsid w:val="05A7762D"/>
    <w:rsid w:val="060E5941"/>
    <w:rsid w:val="06110FAF"/>
    <w:rsid w:val="06493CA7"/>
    <w:rsid w:val="065A6178"/>
    <w:rsid w:val="066F1CF3"/>
    <w:rsid w:val="06930BB8"/>
    <w:rsid w:val="06F3181D"/>
    <w:rsid w:val="06FC6969"/>
    <w:rsid w:val="07245D42"/>
    <w:rsid w:val="07264C62"/>
    <w:rsid w:val="0739361B"/>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2271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80DB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44F0A"/>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21A08"/>
    <w:rsid w:val="151447A0"/>
    <w:rsid w:val="154A6454"/>
    <w:rsid w:val="15762120"/>
    <w:rsid w:val="1579415B"/>
    <w:rsid w:val="15C10692"/>
    <w:rsid w:val="15DF2E6B"/>
    <w:rsid w:val="1632430B"/>
    <w:rsid w:val="1662251B"/>
    <w:rsid w:val="16A8729C"/>
    <w:rsid w:val="16B33777"/>
    <w:rsid w:val="16BC70A7"/>
    <w:rsid w:val="16C6339E"/>
    <w:rsid w:val="172F2D79"/>
    <w:rsid w:val="17557BEF"/>
    <w:rsid w:val="17836BED"/>
    <w:rsid w:val="17D349C1"/>
    <w:rsid w:val="1830729E"/>
    <w:rsid w:val="186B4E30"/>
    <w:rsid w:val="1870062C"/>
    <w:rsid w:val="18817102"/>
    <w:rsid w:val="18830A15"/>
    <w:rsid w:val="18852B28"/>
    <w:rsid w:val="188B5321"/>
    <w:rsid w:val="189941A6"/>
    <w:rsid w:val="189E35C3"/>
    <w:rsid w:val="18FD09C1"/>
    <w:rsid w:val="19932372"/>
    <w:rsid w:val="19A20DD5"/>
    <w:rsid w:val="19AE03F1"/>
    <w:rsid w:val="1A071A03"/>
    <w:rsid w:val="1A1F16AE"/>
    <w:rsid w:val="1A3B5C77"/>
    <w:rsid w:val="1A951111"/>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1E7C3E"/>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4517C9"/>
    <w:rsid w:val="276142BF"/>
    <w:rsid w:val="27783712"/>
    <w:rsid w:val="27907362"/>
    <w:rsid w:val="28333E1D"/>
    <w:rsid w:val="28454BD6"/>
    <w:rsid w:val="28455253"/>
    <w:rsid w:val="28551971"/>
    <w:rsid w:val="285B1C53"/>
    <w:rsid w:val="28812ADB"/>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D321E"/>
    <w:rsid w:val="2DA60A8B"/>
    <w:rsid w:val="2DD15014"/>
    <w:rsid w:val="2DF72DE4"/>
    <w:rsid w:val="2E0220AF"/>
    <w:rsid w:val="2E4B082A"/>
    <w:rsid w:val="2E5D4E86"/>
    <w:rsid w:val="2E5D790B"/>
    <w:rsid w:val="2E9A3C18"/>
    <w:rsid w:val="2EBB0FEE"/>
    <w:rsid w:val="2EC63002"/>
    <w:rsid w:val="2F0A6B38"/>
    <w:rsid w:val="2F387579"/>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1F767B3"/>
    <w:rsid w:val="32517576"/>
    <w:rsid w:val="325D52DC"/>
    <w:rsid w:val="32BE5C2C"/>
    <w:rsid w:val="32DA370D"/>
    <w:rsid w:val="32FB6478"/>
    <w:rsid w:val="33263B3F"/>
    <w:rsid w:val="336963EB"/>
    <w:rsid w:val="33816EEB"/>
    <w:rsid w:val="33EB55CD"/>
    <w:rsid w:val="33EC4C02"/>
    <w:rsid w:val="340D2360"/>
    <w:rsid w:val="3410665D"/>
    <w:rsid w:val="34211214"/>
    <w:rsid w:val="342E63AB"/>
    <w:rsid w:val="34394463"/>
    <w:rsid w:val="34950E68"/>
    <w:rsid w:val="34986E94"/>
    <w:rsid w:val="34AF62C9"/>
    <w:rsid w:val="34CB4388"/>
    <w:rsid w:val="34FA6E12"/>
    <w:rsid w:val="354D7158"/>
    <w:rsid w:val="358D5588"/>
    <w:rsid w:val="363A3B40"/>
    <w:rsid w:val="365302AE"/>
    <w:rsid w:val="36607A0A"/>
    <w:rsid w:val="366E227C"/>
    <w:rsid w:val="366F2E0D"/>
    <w:rsid w:val="367B6A5C"/>
    <w:rsid w:val="367D1B25"/>
    <w:rsid w:val="36A74ADA"/>
    <w:rsid w:val="36AD60D5"/>
    <w:rsid w:val="36B224F9"/>
    <w:rsid w:val="36EC0CC9"/>
    <w:rsid w:val="373F410B"/>
    <w:rsid w:val="37EE7094"/>
    <w:rsid w:val="37F343F6"/>
    <w:rsid w:val="38296C89"/>
    <w:rsid w:val="383002EB"/>
    <w:rsid w:val="38586797"/>
    <w:rsid w:val="38BC0149"/>
    <w:rsid w:val="38D87D1C"/>
    <w:rsid w:val="39416E46"/>
    <w:rsid w:val="395D613E"/>
    <w:rsid w:val="39636459"/>
    <w:rsid w:val="396B7F6C"/>
    <w:rsid w:val="397C586A"/>
    <w:rsid w:val="39A959E1"/>
    <w:rsid w:val="39B417A9"/>
    <w:rsid w:val="39F77D6C"/>
    <w:rsid w:val="39FC5695"/>
    <w:rsid w:val="3A006D8E"/>
    <w:rsid w:val="3A3651E5"/>
    <w:rsid w:val="3A744481"/>
    <w:rsid w:val="3A8C7BEF"/>
    <w:rsid w:val="3A906246"/>
    <w:rsid w:val="3B2349B7"/>
    <w:rsid w:val="3B616CFF"/>
    <w:rsid w:val="3B6259F6"/>
    <w:rsid w:val="3B976654"/>
    <w:rsid w:val="3B9F0060"/>
    <w:rsid w:val="3BC01EFC"/>
    <w:rsid w:val="3BCA786A"/>
    <w:rsid w:val="3BD31E2F"/>
    <w:rsid w:val="3BF15831"/>
    <w:rsid w:val="3C105946"/>
    <w:rsid w:val="3C1E1CA2"/>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1A15"/>
    <w:rsid w:val="3EC33DFA"/>
    <w:rsid w:val="3EF9DF22"/>
    <w:rsid w:val="3F060E16"/>
    <w:rsid w:val="3F1D1096"/>
    <w:rsid w:val="3F1F0523"/>
    <w:rsid w:val="3F2F0234"/>
    <w:rsid w:val="3F6363FE"/>
    <w:rsid w:val="3F756B8F"/>
    <w:rsid w:val="3F77BA1B"/>
    <w:rsid w:val="3F95482B"/>
    <w:rsid w:val="3FBA7C46"/>
    <w:rsid w:val="4019356B"/>
    <w:rsid w:val="40592157"/>
    <w:rsid w:val="406E1CAE"/>
    <w:rsid w:val="40A0133A"/>
    <w:rsid w:val="40C31A53"/>
    <w:rsid w:val="40FF545D"/>
    <w:rsid w:val="410067C8"/>
    <w:rsid w:val="418F0D2A"/>
    <w:rsid w:val="41D01505"/>
    <w:rsid w:val="41F504DE"/>
    <w:rsid w:val="42474939"/>
    <w:rsid w:val="424C3C57"/>
    <w:rsid w:val="42613FF3"/>
    <w:rsid w:val="42660D96"/>
    <w:rsid w:val="428667D2"/>
    <w:rsid w:val="42CD1CE0"/>
    <w:rsid w:val="42E1381E"/>
    <w:rsid w:val="42ED6459"/>
    <w:rsid w:val="42FE58DD"/>
    <w:rsid w:val="43174B3D"/>
    <w:rsid w:val="4322703B"/>
    <w:rsid w:val="434B790E"/>
    <w:rsid w:val="4360274F"/>
    <w:rsid w:val="43977AB6"/>
    <w:rsid w:val="43A3342B"/>
    <w:rsid w:val="43C77C27"/>
    <w:rsid w:val="43DE09EE"/>
    <w:rsid w:val="44002FAD"/>
    <w:rsid w:val="449101DD"/>
    <w:rsid w:val="44DE1391"/>
    <w:rsid w:val="451B225C"/>
    <w:rsid w:val="452410C9"/>
    <w:rsid w:val="45317DFB"/>
    <w:rsid w:val="454817E1"/>
    <w:rsid w:val="456D3CE4"/>
    <w:rsid w:val="4579042C"/>
    <w:rsid w:val="457F0571"/>
    <w:rsid w:val="45851176"/>
    <w:rsid w:val="45C63B94"/>
    <w:rsid w:val="460E7DA5"/>
    <w:rsid w:val="46422483"/>
    <w:rsid w:val="4659254A"/>
    <w:rsid w:val="465B0637"/>
    <w:rsid w:val="465E3F0D"/>
    <w:rsid w:val="466A16E6"/>
    <w:rsid w:val="46893F2B"/>
    <w:rsid w:val="46C4686E"/>
    <w:rsid w:val="47376F28"/>
    <w:rsid w:val="477B778F"/>
    <w:rsid w:val="478203EC"/>
    <w:rsid w:val="47B025FA"/>
    <w:rsid w:val="4809698F"/>
    <w:rsid w:val="4811697D"/>
    <w:rsid w:val="4816240A"/>
    <w:rsid w:val="4850203D"/>
    <w:rsid w:val="487A3E25"/>
    <w:rsid w:val="488B5503"/>
    <w:rsid w:val="48937E21"/>
    <w:rsid w:val="489546D5"/>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C07235"/>
    <w:rsid w:val="4AEB7664"/>
    <w:rsid w:val="4AFD7C19"/>
    <w:rsid w:val="4B0567D1"/>
    <w:rsid w:val="4B236AAE"/>
    <w:rsid w:val="4B363761"/>
    <w:rsid w:val="4B707271"/>
    <w:rsid w:val="4B9739F7"/>
    <w:rsid w:val="4BDD5A2A"/>
    <w:rsid w:val="4BEE2503"/>
    <w:rsid w:val="4C245A30"/>
    <w:rsid w:val="4CB6685F"/>
    <w:rsid w:val="4CC367FE"/>
    <w:rsid w:val="4D077F3C"/>
    <w:rsid w:val="4D123355"/>
    <w:rsid w:val="4D2A3B31"/>
    <w:rsid w:val="4D312C52"/>
    <w:rsid w:val="4D905305"/>
    <w:rsid w:val="4D964A72"/>
    <w:rsid w:val="4D97278D"/>
    <w:rsid w:val="4D9C1254"/>
    <w:rsid w:val="4E793892"/>
    <w:rsid w:val="4E800872"/>
    <w:rsid w:val="4E9F3F1A"/>
    <w:rsid w:val="4EC569ED"/>
    <w:rsid w:val="4ED50EA1"/>
    <w:rsid w:val="4EEC050C"/>
    <w:rsid w:val="4F104EC3"/>
    <w:rsid w:val="4F47354A"/>
    <w:rsid w:val="4F911C54"/>
    <w:rsid w:val="4FE625E0"/>
    <w:rsid w:val="5021480F"/>
    <w:rsid w:val="50565954"/>
    <w:rsid w:val="5088201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3098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10DBD"/>
    <w:rsid w:val="555D4828"/>
    <w:rsid w:val="55792B38"/>
    <w:rsid w:val="557A4C8B"/>
    <w:rsid w:val="558931E1"/>
    <w:rsid w:val="55923347"/>
    <w:rsid w:val="55925180"/>
    <w:rsid w:val="55983B1B"/>
    <w:rsid w:val="55A8376B"/>
    <w:rsid w:val="55DC29B6"/>
    <w:rsid w:val="55DD4241"/>
    <w:rsid w:val="56237153"/>
    <w:rsid w:val="566B6D1E"/>
    <w:rsid w:val="57032A2C"/>
    <w:rsid w:val="570F5219"/>
    <w:rsid w:val="57454D4A"/>
    <w:rsid w:val="575D12B5"/>
    <w:rsid w:val="57610A87"/>
    <w:rsid w:val="577B1140"/>
    <w:rsid w:val="577B7F21"/>
    <w:rsid w:val="577F181B"/>
    <w:rsid w:val="57921984"/>
    <w:rsid w:val="579737F0"/>
    <w:rsid w:val="57A737BE"/>
    <w:rsid w:val="57AB7B30"/>
    <w:rsid w:val="57AF5251"/>
    <w:rsid w:val="57B26373"/>
    <w:rsid w:val="57B63F04"/>
    <w:rsid w:val="57CD20C2"/>
    <w:rsid w:val="57D675AB"/>
    <w:rsid w:val="57D95FDD"/>
    <w:rsid w:val="57E30A7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16CA1"/>
    <w:rsid w:val="5B843A1C"/>
    <w:rsid w:val="5B873E3F"/>
    <w:rsid w:val="5C02690E"/>
    <w:rsid w:val="5C196DA7"/>
    <w:rsid w:val="5C2A048C"/>
    <w:rsid w:val="5C7779C1"/>
    <w:rsid w:val="5C80234E"/>
    <w:rsid w:val="5C8A680C"/>
    <w:rsid w:val="5D0C4701"/>
    <w:rsid w:val="5D0F0395"/>
    <w:rsid w:val="5D221076"/>
    <w:rsid w:val="5D397964"/>
    <w:rsid w:val="5D5A391C"/>
    <w:rsid w:val="5D5F10C0"/>
    <w:rsid w:val="5D891B7B"/>
    <w:rsid w:val="5DAD38EE"/>
    <w:rsid w:val="5DBB5D65"/>
    <w:rsid w:val="5E006862"/>
    <w:rsid w:val="5E0207B9"/>
    <w:rsid w:val="5E1834A1"/>
    <w:rsid w:val="5E261785"/>
    <w:rsid w:val="5E4A7017"/>
    <w:rsid w:val="5E552BBA"/>
    <w:rsid w:val="5E611C10"/>
    <w:rsid w:val="5E7A0F3F"/>
    <w:rsid w:val="5EFC7377"/>
    <w:rsid w:val="5F06174D"/>
    <w:rsid w:val="5F177342"/>
    <w:rsid w:val="5F3A3602"/>
    <w:rsid w:val="5F45733B"/>
    <w:rsid w:val="5F6277C6"/>
    <w:rsid w:val="5F6D0B1D"/>
    <w:rsid w:val="5F8D0B82"/>
    <w:rsid w:val="5FCA1DC6"/>
    <w:rsid w:val="5FCC5339"/>
    <w:rsid w:val="5FE34A5B"/>
    <w:rsid w:val="5FFE1E36"/>
    <w:rsid w:val="60232584"/>
    <w:rsid w:val="603911C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3F670BF"/>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7C3205"/>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44C1E"/>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A5DB2"/>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F7113"/>
    <w:rsid w:val="6FAE1A09"/>
    <w:rsid w:val="6FBF093A"/>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C6616E"/>
    <w:rsid w:val="72FB2045"/>
    <w:rsid w:val="735540DE"/>
    <w:rsid w:val="7355410F"/>
    <w:rsid w:val="73C0646E"/>
    <w:rsid w:val="73C22DCA"/>
    <w:rsid w:val="742222F5"/>
    <w:rsid w:val="742A559B"/>
    <w:rsid w:val="74476126"/>
    <w:rsid w:val="745A0F89"/>
    <w:rsid w:val="74706664"/>
    <w:rsid w:val="747F3682"/>
    <w:rsid w:val="749C4185"/>
    <w:rsid w:val="75067759"/>
    <w:rsid w:val="752E6DCD"/>
    <w:rsid w:val="7551380D"/>
    <w:rsid w:val="75600BE5"/>
    <w:rsid w:val="7564475C"/>
    <w:rsid w:val="7583797F"/>
    <w:rsid w:val="75D20F1D"/>
    <w:rsid w:val="75DA2C18"/>
    <w:rsid w:val="75F54412"/>
    <w:rsid w:val="76007D31"/>
    <w:rsid w:val="761A519B"/>
    <w:rsid w:val="761D08E0"/>
    <w:rsid w:val="765D347C"/>
    <w:rsid w:val="767E1BCE"/>
    <w:rsid w:val="76826699"/>
    <w:rsid w:val="76C87133"/>
    <w:rsid w:val="76CD08D5"/>
    <w:rsid w:val="76D67868"/>
    <w:rsid w:val="76DB4B92"/>
    <w:rsid w:val="77052AA4"/>
    <w:rsid w:val="770FEEE6"/>
    <w:rsid w:val="77136511"/>
    <w:rsid w:val="77340A39"/>
    <w:rsid w:val="77351FD0"/>
    <w:rsid w:val="77472422"/>
    <w:rsid w:val="777F31F2"/>
    <w:rsid w:val="77D1700D"/>
    <w:rsid w:val="77EC04CC"/>
    <w:rsid w:val="77FB645F"/>
    <w:rsid w:val="78775729"/>
    <w:rsid w:val="78A42DB0"/>
    <w:rsid w:val="78A656AB"/>
    <w:rsid w:val="78B2245C"/>
    <w:rsid w:val="78E172CC"/>
    <w:rsid w:val="78EA1D1F"/>
    <w:rsid w:val="78FD502C"/>
    <w:rsid w:val="7904172F"/>
    <w:rsid w:val="790F7E27"/>
    <w:rsid w:val="792A231A"/>
    <w:rsid w:val="79316829"/>
    <w:rsid w:val="79780B57"/>
    <w:rsid w:val="797E66A9"/>
    <w:rsid w:val="798518A4"/>
    <w:rsid w:val="79A97383"/>
    <w:rsid w:val="79D9178E"/>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938EE"/>
    <w:rsid w:val="7E9A4E1F"/>
    <w:rsid w:val="7EA7723A"/>
    <w:rsid w:val="7EF56FBB"/>
    <w:rsid w:val="7F0768EB"/>
    <w:rsid w:val="7F143BEC"/>
    <w:rsid w:val="7F715AF2"/>
    <w:rsid w:val="7F886E69"/>
    <w:rsid w:val="AFDF3D28"/>
    <w:rsid w:val="BB7FA927"/>
    <w:rsid w:val="BE0F2857"/>
    <w:rsid w:val="C543CA59"/>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next w:val="1"/>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6"/>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5"/>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8"/>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5"/>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16413</Words>
  <Characters>17666</Characters>
  <Lines>295</Lines>
  <Paragraphs>83</Paragraphs>
  <TotalTime>21</TotalTime>
  <ScaleCrop>false</ScaleCrop>
  <LinksUpToDate>false</LinksUpToDate>
  <CharactersWithSpaces>17966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郁青青</cp:lastModifiedBy>
  <cp:lastPrinted>2021-12-31T11:06:00Z</cp:lastPrinted>
  <dcterms:modified xsi:type="dcterms:W3CDTF">2024-10-27T15:11:18Z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