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F9355">
      <w:pPr>
        <w:jc w:val="center"/>
        <w:rPr>
          <w:rFonts w:eastAsia="微软雅黑" w:cs="宋体"/>
          <w:b/>
          <w:bCs/>
          <w:kern w:val="0"/>
          <w:sz w:val="48"/>
          <w:szCs w:val="48"/>
        </w:rPr>
      </w:pPr>
      <w:bookmarkStart w:id="0" w:name="EB507d39ea196e495e875fd4b489b501ab"/>
      <w:bookmarkEnd w:id="0"/>
    </w:p>
    <w:p w14:paraId="79643EDB">
      <w:pPr>
        <w:jc w:val="center"/>
        <w:rPr>
          <w:rFonts w:eastAsia="微软雅黑" w:cs="宋体"/>
          <w:b/>
          <w:bCs/>
          <w:kern w:val="0"/>
          <w:sz w:val="48"/>
          <w:szCs w:val="48"/>
        </w:rPr>
      </w:pPr>
      <w:bookmarkStart w:id="1" w:name="EB507d39ea196e495e875fd4b489b501ab"/>
      <w:bookmarkEnd w:id="1"/>
    </w:p>
    <w:p w14:paraId="1C6B0765">
      <w:pPr>
        <w:pStyle w:val="2"/>
        <w:jc w:val="center"/>
        <w:rPr>
          <w:rFonts w:ascii="宋体" w:hAnsi="宋体"/>
          <w:b/>
          <w:spacing w:val="12"/>
          <w:sz w:val="44"/>
          <w:szCs w:val="44"/>
        </w:rPr>
      </w:pPr>
      <w:r>
        <w:rPr>
          <w:rFonts w:hint="eastAsia" w:eastAsia="微软雅黑" w:cs="宋体"/>
          <w:b/>
          <w:bCs/>
          <w:kern w:val="0"/>
          <w:sz w:val="48"/>
          <w:szCs w:val="48"/>
          <w:lang w:eastAsia="zh-CN"/>
        </w:rPr>
        <w:t>舟山市妇女儿童医院污水处理站建设工程设备采购项目</w:t>
      </w:r>
    </w:p>
    <w:p w14:paraId="4C4F9AB4">
      <w:pPr>
        <w:pStyle w:val="2"/>
        <w:rPr>
          <w:rFonts w:ascii="宋体" w:hAnsi="宋体"/>
          <w:b/>
          <w:spacing w:val="12"/>
          <w:sz w:val="44"/>
          <w:szCs w:val="44"/>
        </w:rPr>
      </w:pPr>
    </w:p>
    <w:p w14:paraId="390FE601">
      <w:pPr>
        <w:pStyle w:val="3"/>
      </w:pPr>
    </w:p>
    <w:p w14:paraId="76AD2B2E"/>
    <w:p w14:paraId="0FB7AC05">
      <w:pPr>
        <w:numPr>
          <w:ilvl w:val="0"/>
          <w:numId w:val="0"/>
        </w:numPr>
        <w:spacing w:before="0" w:after="156"/>
        <w:jc w:val="center"/>
        <w:outlineLvl w:val="0"/>
        <w:rPr>
          <w:rFonts w:ascii="宋体" w:hAnsi="宋体"/>
          <w:b/>
          <w:spacing w:val="12"/>
          <w:sz w:val="44"/>
          <w:szCs w:val="44"/>
        </w:rPr>
      </w:pPr>
    </w:p>
    <w:p w14:paraId="1915F244">
      <w:pPr>
        <w:pStyle w:val="35"/>
      </w:pPr>
    </w:p>
    <w:p w14:paraId="250A352E">
      <w:pPr>
        <w:spacing w:before="120" w:after="0"/>
        <w:jc w:val="center"/>
        <w:rPr>
          <w:rFonts w:ascii="宋体" w:hAnsi="宋体"/>
          <w:b/>
          <w:sz w:val="52"/>
          <w:szCs w:val="52"/>
        </w:rPr>
      </w:pPr>
      <w:r>
        <w:rPr>
          <w:rFonts w:ascii="宋体" w:hAnsi="宋体"/>
          <w:b/>
          <w:sz w:val="52"/>
          <w:szCs w:val="52"/>
        </w:rPr>
        <w:t>公开招标采购文件</w:t>
      </w:r>
    </w:p>
    <w:p w14:paraId="163B02C4">
      <w:pPr>
        <w:numPr>
          <w:ilvl w:val="0"/>
          <w:numId w:val="0"/>
        </w:numPr>
        <w:jc w:val="center"/>
        <w:outlineLvl w:val="0"/>
        <w:rPr>
          <w:rFonts w:ascii="宋体" w:hAnsi="宋体"/>
          <w:b/>
          <w:szCs w:val="21"/>
        </w:rPr>
      </w:pPr>
    </w:p>
    <w:p w14:paraId="0263EA7A">
      <w:pPr>
        <w:numPr>
          <w:ilvl w:val="0"/>
          <w:numId w:val="0"/>
        </w:numPr>
        <w:jc w:val="center"/>
        <w:outlineLvl w:val="0"/>
        <w:rPr>
          <w:rFonts w:ascii="宋体" w:hAnsi="宋体"/>
          <w:b/>
          <w:szCs w:val="21"/>
        </w:rPr>
      </w:pPr>
    </w:p>
    <w:p w14:paraId="68B8F3D0">
      <w:pPr>
        <w:numPr>
          <w:ilvl w:val="0"/>
          <w:numId w:val="0"/>
        </w:numPr>
        <w:jc w:val="center"/>
        <w:outlineLvl w:val="0"/>
        <w:rPr>
          <w:rFonts w:ascii="宋体" w:hAnsi="宋体"/>
          <w:b/>
          <w:szCs w:val="21"/>
        </w:rPr>
      </w:pPr>
    </w:p>
    <w:p w14:paraId="73A28C61">
      <w:pPr>
        <w:numPr>
          <w:ilvl w:val="0"/>
          <w:numId w:val="0"/>
        </w:numPr>
        <w:jc w:val="center"/>
        <w:outlineLvl w:val="0"/>
        <w:rPr>
          <w:rFonts w:ascii="宋体" w:hAnsi="宋体"/>
          <w:b/>
          <w:szCs w:val="21"/>
        </w:rPr>
      </w:pPr>
    </w:p>
    <w:p w14:paraId="6BC0BEA8">
      <w:pPr>
        <w:numPr>
          <w:ilvl w:val="0"/>
          <w:numId w:val="0"/>
        </w:numPr>
        <w:jc w:val="center"/>
        <w:outlineLvl w:val="0"/>
        <w:rPr>
          <w:rFonts w:ascii="宋体" w:hAnsi="宋体"/>
          <w:b/>
          <w:szCs w:val="21"/>
        </w:rPr>
      </w:pPr>
    </w:p>
    <w:p w14:paraId="42500A01">
      <w:pPr>
        <w:snapToGrid w:val="0"/>
        <w:spacing w:before="120" w:after="0" w:line="360" w:lineRule="auto"/>
        <w:rPr>
          <w:rFonts w:ascii="宋体" w:hAnsi="宋体"/>
          <w:b/>
          <w:sz w:val="30"/>
          <w:szCs w:val="72"/>
        </w:rPr>
      </w:pPr>
    </w:p>
    <w:p w14:paraId="764EC064">
      <w:pPr>
        <w:pStyle w:val="2"/>
        <w:rPr>
          <w:rFonts w:ascii="宋体" w:hAnsi="宋体"/>
        </w:rPr>
      </w:pPr>
    </w:p>
    <w:p w14:paraId="7E8E1BD1">
      <w:pPr>
        <w:pStyle w:val="2"/>
        <w:rPr>
          <w:rFonts w:ascii="宋体" w:hAnsi="宋体"/>
        </w:rPr>
      </w:pPr>
    </w:p>
    <w:p w14:paraId="296D881A">
      <w:pPr>
        <w:widowControl/>
        <w:spacing w:line="360" w:lineRule="auto"/>
        <w:jc w:val="left"/>
        <w:rPr>
          <w:rFonts w:hint="default" w:ascii="宋体" w:hAnsi="宋体" w:eastAsia="宋体"/>
          <w:b/>
          <w:sz w:val="32"/>
          <w:szCs w:val="32"/>
          <w:lang w:val="en-US" w:eastAsia="zh-CN"/>
        </w:rPr>
      </w:pPr>
      <w:r>
        <w:rPr>
          <w:rFonts w:ascii="宋体" w:hAnsi="宋体"/>
          <w:b/>
          <w:sz w:val="30"/>
          <w:szCs w:val="72"/>
        </w:rPr>
        <w:t>项目编号：</w:t>
      </w:r>
      <w:r>
        <w:rPr>
          <w:rFonts w:hint="eastAsia" w:ascii="宋体" w:hAnsi="宋体"/>
          <w:b/>
          <w:spacing w:val="-11"/>
          <w:sz w:val="30"/>
          <w:szCs w:val="72"/>
          <w:lang w:eastAsia="zh-CN"/>
        </w:rPr>
        <w:t>ZSJY2024-ZFCG-</w:t>
      </w:r>
      <w:r>
        <w:rPr>
          <w:rFonts w:hint="eastAsia" w:ascii="宋体" w:hAnsi="宋体"/>
          <w:b/>
          <w:spacing w:val="-11"/>
          <w:sz w:val="30"/>
          <w:szCs w:val="72"/>
          <w:lang w:val="en-US" w:eastAsia="zh-CN"/>
        </w:rPr>
        <w:t>172</w:t>
      </w:r>
    </w:p>
    <w:p w14:paraId="08DCA12E">
      <w:pPr>
        <w:snapToGrid w:val="0"/>
        <w:spacing w:before="120" w:after="0" w:line="360" w:lineRule="auto"/>
        <w:rPr>
          <w:rFonts w:ascii="宋体" w:hAnsi="宋体" w:eastAsia="宋体"/>
          <w:b/>
          <w:spacing w:val="-11"/>
          <w:sz w:val="28"/>
          <w:szCs w:val="28"/>
          <w:lang w:eastAsia="zh-CN"/>
        </w:rPr>
      </w:pPr>
      <w:r>
        <w:rPr>
          <w:rFonts w:ascii="宋体" w:hAnsi="宋体"/>
          <w:b/>
          <w:sz w:val="30"/>
          <w:szCs w:val="72"/>
        </w:rPr>
        <w:t>项目名称：</w:t>
      </w:r>
      <w:r>
        <w:rPr>
          <w:rFonts w:hint="eastAsia" w:ascii="宋体" w:hAnsi="宋体"/>
          <w:b/>
          <w:sz w:val="30"/>
          <w:szCs w:val="72"/>
          <w:lang w:eastAsia="zh-CN"/>
        </w:rPr>
        <w:t>舟山市妇女儿童医院污水处理站建设工程设备采购项目</w:t>
      </w:r>
    </w:p>
    <w:p w14:paraId="20AD061E">
      <w:pPr>
        <w:snapToGrid w:val="0"/>
        <w:spacing w:before="120" w:after="0" w:line="360" w:lineRule="auto"/>
        <w:rPr>
          <w:rFonts w:ascii="宋体" w:hAnsi="宋体" w:eastAsia="宋体"/>
          <w:b/>
          <w:sz w:val="30"/>
          <w:szCs w:val="72"/>
          <w:lang w:eastAsia="zh-CN"/>
        </w:rPr>
      </w:pPr>
      <w:r>
        <w:rPr>
          <w:rFonts w:ascii="宋体" w:hAnsi="宋体"/>
          <w:b/>
          <w:sz w:val="30"/>
          <w:szCs w:val="72"/>
        </w:rPr>
        <w:t>采 购 人：</w:t>
      </w:r>
      <w:r>
        <w:rPr>
          <w:rFonts w:hint="eastAsia" w:ascii="宋体" w:hAnsi="宋体"/>
          <w:b/>
          <w:sz w:val="30"/>
          <w:szCs w:val="72"/>
          <w:lang w:val="en-US" w:eastAsia="zh-CN"/>
        </w:rPr>
        <w:t>舟山市妇女儿童医院</w:t>
      </w:r>
    </w:p>
    <w:p w14:paraId="1BB3F4BC">
      <w:pPr>
        <w:snapToGrid w:val="0"/>
        <w:spacing w:before="120" w:after="0" w:line="360" w:lineRule="auto"/>
        <w:rPr>
          <w:rFonts w:ascii="宋体" w:hAnsi="宋体"/>
          <w:b/>
          <w:sz w:val="30"/>
          <w:szCs w:val="72"/>
        </w:rPr>
      </w:pPr>
      <w:r>
        <w:rPr>
          <w:rFonts w:ascii="宋体" w:hAnsi="宋体"/>
          <w:b/>
          <w:sz w:val="30"/>
          <w:szCs w:val="72"/>
        </w:rPr>
        <w:t>采购代理机构：舟山建银工程造价审查中心有限公司</w:t>
      </w:r>
    </w:p>
    <w:p w14:paraId="650E500E">
      <w:pPr>
        <w:pStyle w:val="2"/>
        <w:spacing w:line="360" w:lineRule="auto"/>
        <w:rPr>
          <w:rFonts w:ascii="宋体" w:hAnsi="宋体"/>
          <w:b/>
          <w:sz w:val="30"/>
          <w:szCs w:val="72"/>
        </w:rPr>
      </w:pPr>
      <w:r>
        <w:rPr>
          <w:rFonts w:ascii="宋体" w:hAnsi="宋体"/>
          <w:b/>
          <w:sz w:val="30"/>
          <w:szCs w:val="72"/>
        </w:rPr>
        <w:t>时    间：202</w:t>
      </w:r>
      <w:r>
        <w:rPr>
          <w:rFonts w:hint="eastAsia" w:ascii="宋体" w:hAnsi="宋体"/>
          <w:b/>
          <w:sz w:val="30"/>
          <w:szCs w:val="72"/>
          <w:lang w:val="en-US" w:eastAsia="zh-CN"/>
        </w:rPr>
        <w:t>4</w:t>
      </w:r>
      <w:r>
        <w:rPr>
          <w:rFonts w:ascii="宋体" w:hAnsi="宋体"/>
          <w:b/>
          <w:sz w:val="30"/>
          <w:szCs w:val="72"/>
        </w:rPr>
        <w:t>年</w:t>
      </w:r>
      <w:r>
        <w:rPr>
          <w:rFonts w:hint="eastAsia" w:ascii="宋体" w:hAnsi="宋体"/>
          <w:b/>
          <w:sz w:val="30"/>
          <w:szCs w:val="72"/>
          <w:lang w:val="en-US" w:eastAsia="zh-CN"/>
        </w:rPr>
        <w:t>7</w:t>
      </w:r>
      <w:r>
        <w:rPr>
          <w:rFonts w:ascii="宋体" w:hAnsi="宋体"/>
          <w:b/>
          <w:sz w:val="30"/>
          <w:szCs w:val="72"/>
        </w:rPr>
        <w:t>月</w:t>
      </w:r>
      <w:r>
        <w:rPr>
          <w:rFonts w:hint="eastAsia" w:ascii="宋体" w:hAnsi="宋体"/>
          <w:b/>
          <w:sz w:val="30"/>
          <w:szCs w:val="72"/>
          <w:lang w:val="en-US" w:eastAsia="zh-CN"/>
        </w:rPr>
        <w:t>31</w:t>
      </w:r>
      <w:r>
        <w:rPr>
          <w:rFonts w:ascii="宋体" w:hAnsi="宋体"/>
          <w:b/>
          <w:sz w:val="30"/>
          <w:szCs w:val="72"/>
        </w:rPr>
        <w:t xml:space="preserve">日 </w:t>
      </w:r>
    </w:p>
    <w:p w14:paraId="7EAB1B56">
      <w:pPr>
        <w:sectPr>
          <w:pgSz w:w="11906" w:h="16838"/>
          <w:pgMar w:top="1304" w:right="707" w:bottom="1304" w:left="1531" w:header="0" w:footer="0" w:gutter="0"/>
          <w:pgNumType w:fmt="decimal"/>
          <w:cols w:space="720" w:num="1"/>
          <w:formProt w:val="0"/>
        </w:sectPr>
      </w:pPr>
    </w:p>
    <w:p w14:paraId="03A3C5B9">
      <w:pPr>
        <w:sectPr>
          <w:footerReference r:id="rId4" w:type="default"/>
          <w:pgSz w:w="11906" w:h="16838"/>
          <w:pgMar w:top="1304" w:right="1106" w:bottom="1361" w:left="1531" w:header="0" w:footer="1304" w:gutter="0"/>
          <w:pgNumType w:fmt="decimal" w:start="1"/>
          <w:cols w:space="720" w:num="1"/>
          <w:formProt w:val="0"/>
          <w:docGrid w:linePitch="100" w:charSpace="0"/>
        </w:sectPr>
      </w:pPr>
    </w:p>
    <w:p w14:paraId="24025DA2">
      <w:pPr>
        <w:pStyle w:val="42"/>
        <w:spacing w:before="120" w:after="120" w:line="360" w:lineRule="auto"/>
        <w:jc w:val="center"/>
        <w:rPr>
          <w:rFonts w:eastAsia="宋体"/>
          <w:sz w:val="32"/>
          <w:szCs w:val="32"/>
        </w:rPr>
      </w:pPr>
      <w:r>
        <w:rPr>
          <w:rFonts w:eastAsia="宋体"/>
          <w:sz w:val="32"/>
          <w:szCs w:val="32"/>
        </w:rPr>
        <w:t>目    录</w:t>
      </w:r>
    </w:p>
    <w:p w14:paraId="6D021059">
      <w:pPr>
        <w:spacing w:line="360" w:lineRule="auto"/>
        <w:rPr>
          <w:rFonts w:ascii="宋体" w:hAnsi="宋体"/>
          <w:sz w:val="28"/>
          <w:szCs w:val="28"/>
        </w:rPr>
      </w:pPr>
      <w:r>
        <w:rPr>
          <w:rFonts w:ascii="宋体" w:hAnsi="宋体"/>
          <w:sz w:val="28"/>
          <w:szCs w:val="28"/>
        </w:rPr>
        <w:t>第一章  采购公告</w:t>
      </w:r>
    </w:p>
    <w:p w14:paraId="2640C799">
      <w:pPr>
        <w:spacing w:line="360" w:lineRule="auto"/>
        <w:rPr>
          <w:rFonts w:ascii="宋体" w:hAnsi="宋体"/>
          <w:sz w:val="28"/>
          <w:szCs w:val="28"/>
        </w:rPr>
      </w:pPr>
      <w:r>
        <w:rPr>
          <w:rFonts w:ascii="宋体" w:hAnsi="宋体"/>
          <w:sz w:val="28"/>
          <w:szCs w:val="28"/>
        </w:rPr>
        <w:t>第二章  采购需求</w:t>
      </w:r>
    </w:p>
    <w:p w14:paraId="0A7034C4">
      <w:pPr>
        <w:spacing w:line="360" w:lineRule="auto"/>
        <w:rPr>
          <w:rFonts w:ascii="宋体" w:hAnsi="宋体"/>
          <w:sz w:val="28"/>
          <w:szCs w:val="28"/>
        </w:rPr>
      </w:pPr>
      <w:r>
        <w:rPr>
          <w:rFonts w:ascii="宋体" w:hAnsi="宋体"/>
          <w:sz w:val="28"/>
          <w:szCs w:val="28"/>
        </w:rPr>
        <w:t>第三章  投标人须知</w:t>
      </w:r>
    </w:p>
    <w:p w14:paraId="0975DEAE">
      <w:pPr>
        <w:spacing w:before="120" w:after="0" w:line="360" w:lineRule="auto"/>
        <w:ind w:firstLine="1120"/>
        <w:rPr>
          <w:rFonts w:ascii="宋体" w:hAnsi="宋体"/>
          <w:sz w:val="28"/>
          <w:szCs w:val="28"/>
        </w:rPr>
      </w:pPr>
      <w:r>
        <w:rPr>
          <w:rFonts w:ascii="宋体" w:hAnsi="宋体"/>
          <w:sz w:val="28"/>
          <w:szCs w:val="28"/>
        </w:rPr>
        <w:t>前附表</w:t>
      </w:r>
    </w:p>
    <w:p w14:paraId="61A8D3DE">
      <w:pPr>
        <w:spacing w:before="120" w:after="0" w:line="360" w:lineRule="auto"/>
        <w:ind w:firstLine="560"/>
        <w:rPr>
          <w:rFonts w:ascii="宋体" w:hAnsi="宋体"/>
          <w:sz w:val="28"/>
          <w:szCs w:val="28"/>
        </w:rPr>
      </w:pPr>
      <w:r>
        <w:rPr>
          <w:rFonts w:ascii="宋体" w:hAnsi="宋体"/>
          <w:sz w:val="28"/>
          <w:szCs w:val="28"/>
        </w:rPr>
        <w:t>一、总 则</w:t>
      </w:r>
    </w:p>
    <w:p w14:paraId="2BCBBF19">
      <w:pPr>
        <w:spacing w:before="120" w:after="0" w:line="360" w:lineRule="auto"/>
        <w:ind w:firstLine="560"/>
        <w:rPr>
          <w:rFonts w:ascii="宋体" w:hAnsi="宋体"/>
          <w:sz w:val="28"/>
          <w:szCs w:val="28"/>
        </w:rPr>
      </w:pPr>
      <w:r>
        <w:rPr>
          <w:rFonts w:ascii="宋体" w:hAnsi="宋体"/>
          <w:sz w:val="28"/>
          <w:szCs w:val="28"/>
        </w:rPr>
        <w:t>二、投标文件</w:t>
      </w:r>
    </w:p>
    <w:p w14:paraId="461FBD39">
      <w:pPr>
        <w:spacing w:before="120" w:after="0" w:line="360" w:lineRule="auto"/>
        <w:ind w:firstLine="560"/>
        <w:rPr>
          <w:rFonts w:ascii="宋体" w:hAnsi="宋体"/>
          <w:sz w:val="28"/>
          <w:szCs w:val="28"/>
        </w:rPr>
      </w:pPr>
      <w:r>
        <w:rPr>
          <w:rFonts w:ascii="宋体" w:hAnsi="宋体"/>
          <w:sz w:val="28"/>
          <w:szCs w:val="28"/>
        </w:rPr>
        <w:t>三、投标文件的编制</w:t>
      </w:r>
    </w:p>
    <w:p w14:paraId="301ADB2F">
      <w:pPr>
        <w:spacing w:before="120" w:after="0" w:line="360" w:lineRule="auto"/>
        <w:ind w:firstLine="560"/>
        <w:rPr>
          <w:rFonts w:ascii="宋体" w:hAnsi="宋体"/>
          <w:sz w:val="28"/>
          <w:szCs w:val="28"/>
        </w:rPr>
      </w:pPr>
      <w:r>
        <w:rPr>
          <w:rFonts w:ascii="宋体" w:hAnsi="宋体"/>
          <w:sz w:val="28"/>
          <w:szCs w:val="28"/>
        </w:rPr>
        <w:t>四、开标</w:t>
      </w:r>
    </w:p>
    <w:p w14:paraId="0E136701">
      <w:pPr>
        <w:spacing w:before="120" w:after="0" w:line="360" w:lineRule="auto"/>
        <w:ind w:firstLine="560"/>
        <w:rPr>
          <w:rFonts w:ascii="宋体" w:hAnsi="宋体"/>
        </w:rPr>
      </w:pPr>
      <w:r>
        <w:rPr>
          <w:rFonts w:ascii="宋体" w:hAnsi="宋体"/>
          <w:sz w:val="28"/>
          <w:szCs w:val="28"/>
        </w:rPr>
        <w:t>五、评标</w:t>
      </w:r>
    </w:p>
    <w:p w14:paraId="79415D73">
      <w:pPr>
        <w:spacing w:before="120" w:after="0" w:line="360" w:lineRule="auto"/>
        <w:ind w:firstLine="560"/>
        <w:rPr>
          <w:rFonts w:ascii="宋体" w:hAnsi="宋体"/>
          <w:sz w:val="28"/>
          <w:szCs w:val="28"/>
        </w:rPr>
      </w:pPr>
      <w:r>
        <w:rPr>
          <w:rFonts w:ascii="宋体" w:hAnsi="宋体"/>
          <w:sz w:val="28"/>
          <w:szCs w:val="28"/>
        </w:rPr>
        <w:t>六、定标</w:t>
      </w:r>
    </w:p>
    <w:p w14:paraId="4201E902">
      <w:pPr>
        <w:spacing w:before="120" w:after="0" w:line="360" w:lineRule="auto"/>
        <w:ind w:firstLine="560"/>
        <w:rPr>
          <w:rFonts w:ascii="宋体" w:hAnsi="宋体"/>
          <w:sz w:val="28"/>
          <w:szCs w:val="28"/>
        </w:rPr>
      </w:pPr>
      <w:r>
        <w:rPr>
          <w:rFonts w:ascii="宋体" w:hAnsi="宋体"/>
          <w:sz w:val="28"/>
          <w:szCs w:val="28"/>
        </w:rPr>
        <w:t>七、合同授予</w:t>
      </w:r>
    </w:p>
    <w:p w14:paraId="29924BC4">
      <w:pPr>
        <w:spacing w:before="120" w:after="0" w:line="360" w:lineRule="auto"/>
        <w:ind w:firstLine="560"/>
        <w:rPr>
          <w:rFonts w:ascii="宋体" w:hAnsi="宋体"/>
          <w:sz w:val="28"/>
          <w:szCs w:val="28"/>
        </w:rPr>
      </w:pPr>
      <w:r>
        <w:rPr>
          <w:rFonts w:ascii="宋体" w:hAnsi="宋体"/>
          <w:sz w:val="28"/>
          <w:szCs w:val="28"/>
        </w:rPr>
        <w:t>八、招标代理费</w:t>
      </w:r>
    </w:p>
    <w:p w14:paraId="0D785A64">
      <w:pPr>
        <w:spacing w:before="120" w:after="0" w:line="360" w:lineRule="auto"/>
        <w:ind w:firstLine="560"/>
        <w:rPr>
          <w:rFonts w:ascii="宋体" w:hAnsi="宋体"/>
          <w:sz w:val="28"/>
          <w:szCs w:val="28"/>
        </w:rPr>
      </w:pPr>
      <w:r>
        <w:rPr>
          <w:rFonts w:ascii="宋体" w:hAnsi="宋体"/>
          <w:sz w:val="28"/>
          <w:szCs w:val="28"/>
        </w:rPr>
        <w:t>九、政府采购政策</w:t>
      </w:r>
    </w:p>
    <w:p w14:paraId="47E3DDB5">
      <w:pPr>
        <w:spacing w:before="120" w:after="0" w:line="360" w:lineRule="auto"/>
        <w:ind w:firstLine="560"/>
        <w:rPr>
          <w:rFonts w:ascii="宋体" w:hAnsi="宋体"/>
          <w:sz w:val="28"/>
          <w:szCs w:val="28"/>
        </w:rPr>
      </w:pPr>
      <w:r>
        <w:rPr>
          <w:rFonts w:ascii="宋体" w:hAnsi="宋体"/>
          <w:sz w:val="28"/>
          <w:szCs w:val="28"/>
        </w:rPr>
        <w:t>十、解释权</w:t>
      </w:r>
    </w:p>
    <w:p w14:paraId="7CB7297A">
      <w:pPr>
        <w:spacing w:line="360" w:lineRule="auto"/>
        <w:rPr>
          <w:rFonts w:ascii="宋体" w:hAnsi="宋体"/>
          <w:sz w:val="28"/>
          <w:szCs w:val="28"/>
        </w:rPr>
      </w:pPr>
      <w:r>
        <w:rPr>
          <w:rFonts w:ascii="宋体" w:hAnsi="宋体"/>
          <w:sz w:val="28"/>
          <w:szCs w:val="28"/>
        </w:rPr>
        <w:t>第四章  评分办法及评分标准</w:t>
      </w:r>
    </w:p>
    <w:p w14:paraId="612D1235">
      <w:pPr>
        <w:spacing w:line="360" w:lineRule="auto"/>
        <w:rPr>
          <w:rFonts w:ascii="宋体" w:hAnsi="宋体"/>
          <w:sz w:val="28"/>
          <w:szCs w:val="28"/>
        </w:rPr>
      </w:pPr>
      <w:r>
        <w:rPr>
          <w:rFonts w:ascii="宋体" w:hAnsi="宋体"/>
          <w:sz w:val="28"/>
          <w:szCs w:val="28"/>
        </w:rPr>
        <w:t>第五章  合同主要条款</w:t>
      </w:r>
    </w:p>
    <w:p w14:paraId="5F449477">
      <w:pPr>
        <w:spacing w:line="360" w:lineRule="auto"/>
        <w:ind w:firstLine="0"/>
        <w:rPr>
          <w:rFonts w:ascii="宋体" w:hAnsi="宋体"/>
          <w:sz w:val="28"/>
          <w:szCs w:val="28"/>
        </w:rPr>
      </w:pPr>
      <w:r>
        <w:rPr>
          <w:rFonts w:ascii="宋体" w:hAnsi="宋体"/>
          <w:sz w:val="28"/>
          <w:szCs w:val="28"/>
        </w:rPr>
        <w:t>第六章  投标文件相关格式</w:t>
      </w:r>
    </w:p>
    <w:p w14:paraId="458E20DB">
      <w:pPr>
        <w:pStyle w:val="3"/>
        <w:rPr>
          <w:rFonts w:ascii="宋体" w:hAnsi="宋体"/>
          <w:sz w:val="28"/>
          <w:szCs w:val="28"/>
        </w:rPr>
      </w:pPr>
    </w:p>
    <w:p w14:paraId="09DBEEE7">
      <w:pPr>
        <w:pStyle w:val="3"/>
        <w:rPr>
          <w:rFonts w:ascii="宋体" w:hAnsi="宋体"/>
          <w:sz w:val="28"/>
          <w:szCs w:val="28"/>
        </w:rPr>
      </w:pPr>
    </w:p>
    <w:p w14:paraId="33797681">
      <w:pPr>
        <w:pStyle w:val="3"/>
        <w:rPr>
          <w:rFonts w:ascii="宋体" w:hAnsi="宋体"/>
          <w:sz w:val="28"/>
          <w:szCs w:val="28"/>
        </w:rPr>
      </w:pPr>
    </w:p>
    <w:p w14:paraId="5A40E07D">
      <w:pPr>
        <w:pStyle w:val="35"/>
        <w:rPr>
          <w:rFonts w:ascii="宋体" w:hAnsi="宋体"/>
          <w:sz w:val="28"/>
          <w:szCs w:val="28"/>
        </w:rPr>
      </w:pPr>
    </w:p>
    <w:p w14:paraId="4A314240"/>
    <w:p w14:paraId="0B44B5BA">
      <w:pPr>
        <w:numPr>
          <w:ilvl w:val="0"/>
          <w:numId w:val="4"/>
        </w:numPr>
        <w:spacing w:line="360" w:lineRule="auto"/>
        <w:jc w:val="center"/>
        <w:rPr>
          <w:rFonts w:ascii="宋体" w:hAnsi="宋体"/>
          <w:b/>
          <w:sz w:val="30"/>
          <w:szCs w:val="30"/>
        </w:rPr>
      </w:pPr>
      <w:bookmarkStart w:id="2" w:name="OLE_LINK1"/>
      <w:r>
        <w:rPr>
          <w:rFonts w:ascii="宋体" w:hAnsi="宋体"/>
          <w:b/>
          <w:sz w:val="30"/>
          <w:szCs w:val="30"/>
        </w:rPr>
        <w:t>采购公告</w:t>
      </w:r>
      <w:bookmarkEnd w:id="2"/>
    </w:p>
    <w:p w14:paraId="1EF3FC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sz w:val="24"/>
          <w:szCs w:val="24"/>
        </w:rPr>
      </w:pPr>
      <w:r>
        <w:rPr>
          <w:rFonts w:hint="eastAsia" w:ascii="宋体" w:hAnsi="宋体"/>
          <w:sz w:val="24"/>
          <w:szCs w:val="24"/>
        </w:rPr>
        <w:t>项目概况</w:t>
      </w:r>
    </w:p>
    <w:p w14:paraId="406B25E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sz w:val="24"/>
          <w:szCs w:val="24"/>
        </w:rPr>
      </w:pPr>
      <w:r>
        <w:rPr>
          <w:rFonts w:hint="eastAsia" w:ascii="宋体" w:hAnsi="宋体"/>
          <w:sz w:val="24"/>
          <w:szCs w:val="24"/>
          <w:lang w:eastAsia="zh-CN"/>
        </w:rPr>
        <w:t>舟山市妇女儿童医院污水处理站建设工程设备采购项目</w:t>
      </w:r>
      <w:r>
        <w:rPr>
          <w:rFonts w:hint="eastAsia" w:ascii="宋体" w:hAnsi="宋体"/>
          <w:sz w:val="24"/>
          <w:szCs w:val="24"/>
        </w:rPr>
        <w:t>的潜在投标人应在浙江政府采购网http://zfcg.czt.zj.gov.cn/（用“政采云”注册账号、密码登录系统后获取招标文件）获取（下载）招标文件，并于</w:t>
      </w:r>
      <w:r>
        <w:rPr>
          <w:rFonts w:hint="eastAsia" w:ascii="宋体" w:hAnsi="宋体"/>
          <w:sz w:val="24"/>
          <w:szCs w:val="24"/>
          <w:highlight w:val="none"/>
          <w:lang w:eastAsia="zh-CN"/>
        </w:rPr>
        <w:t>2024年</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22</w:t>
      </w:r>
      <w:r>
        <w:rPr>
          <w:rFonts w:hint="eastAsia" w:ascii="宋体" w:hAnsi="宋体"/>
          <w:sz w:val="24"/>
          <w:szCs w:val="24"/>
          <w:highlight w:val="none"/>
          <w:lang w:eastAsia="zh-CN"/>
        </w:rPr>
        <w:t>日</w:t>
      </w:r>
      <w:r>
        <w:rPr>
          <w:rFonts w:hint="eastAsia" w:ascii="宋体" w:hAnsi="宋体"/>
          <w:sz w:val="24"/>
          <w:szCs w:val="24"/>
          <w:highlight w:val="none"/>
          <w:lang w:val="en-US" w:eastAsia="zh-CN"/>
        </w:rPr>
        <w:t>14</w:t>
      </w:r>
      <w:r>
        <w:rPr>
          <w:rFonts w:hint="eastAsia" w:ascii="宋体" w:hAnsi="宋体"/>
          <w:bCs/>
          <w:sz w:val="24"/>
          <w:szCs w:val="24"/>
          <w:highlight w:val="none"/>
          <w:lang w:val="en-US" w:eastAsia="zh-CN"/>
        </w:rPr>
        <w:t>时45分</w:t>
      </w:r>
      <w:r>
        <w:rPr>
          <w:rFonts w:hint="eastAsia" w:ascii="宋体" w:hAnsi="宋体"/>
          <w:bCs/>
          <w:sz w:val="24"/>
          <w:szCs w:val="24"/>
        </w:rPr>
        <w:t>（北京时间）前递交（上传）投标文件</w:t>
      </w:r>
      <w:r>
        <w:rPr>
          <w:rFonts w:hint="eastAsia" w:ascii="宋体" w:hAnsi="宋体"/>
          <w:sz w:val="24"/>
          <w:szCs w:val="24"/>
        </w:rPr>
        <w:t>。</w:t>
      </w:r>
    </w:p>
    <w:p w14:paraId="05E34783">
      <w:pPr>
        <w:keepNext/>
        <w:keepLines/>
        <w:spacing w:line="360" w:lineRule="auto"/>
        <w:rPr>
          <w:rFonts w:hint="eastAsia" w:ascii="宋体" w:hAnsi="宋体" w:cs="宋体"/>
          <w:bCs/>
          <w:sz w:val="24"/>
          <w:szCs w:val="24"/>
        </w:rPr>
      </w:pPr>
      <w:r>
        <w:rPr>
          <w:rFonts w:hint="eastAsia" w:ascii="宋体" w:hAnsi="宋体" w:cs="宋体"/>
          <w:bCs/>
          <w:sz w:val="24"/>
          <w:szCs w:val="24"/>
        </w:rPr>
        <w:t>一、项目基本情况</w:t>
      </w:r>
    </w:p>
    <w:p w14:paraId="2B393C2B">
      <w:pPr>
        <w:spacing w:line="360" w:lineRule="auto"/>
        <w:ind w:firstLine="480" w:firstLineChars="200"/>
        <w:rPr>
          <w:rFonts w:hint="default" w:ascii="宋体" w:hAnsi="宋体" w:eastAsia="宋体"/>
          <w:color w:val="FF0000"/>
          <w:sz w:val="24"/>
          <w:szCs w:val="24"/>
          <w:highlight w:val="none"/>
          <w:lang w:val="en-US" w:eastAsia="zh-CN"/>
        </w:rPr>
      </w:pPr>
      <w:r>
        <w:rPr>
          <w:rFonts w:hint="eastAsia" w:ascii="宋体" w:hAnsi="宋体"/>
          <w:sz w:val="24"/>
          <w:szCs w:val="24"/>
          <w:highlight w:val="none"/>
        </w:rPr>
        <w:t>项目编号：</w:t>
      </w:r>
      <w:r>
        <w:rPr>
          <w:rFonts w:hint="eastAsia" w:ascii="宋体" w:hAnsi="宋体"/>
          <w:sz w:val="24"/>
          <w:szCs w:val="24"/>
          <w:highlight w:val="none"/>
          <w:lang w:eastAsia="zh-CN"/>
        </w:rPr>
        <w:t>ZSJY2024-ZFCG-</w:t>
      </w:r>
      <w:r>
        <w:rPr>
          <w:rFonts w:hint="eastAsia" w:ascii="宋体" w:hAnsi="宋体"/>
          <w:sz w:val="24"/>
          <w:szCs w:val="24"/>
          <w:highlight w:val="none"/>
          <w:lang w:val="en-US" w:eastAsia="zh-CN"/>
        </w:rPr>
        <w:t>172</w:t>
      </w:r>
    </w:p>
    <w:p w14:paraId="0178E164">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项目名称：</w:t>
      </w:r>
      <w:r>
        <w:rPr>
          <w:rFonts w:hint="eastAsia" w:ascii="宋体" w:hAnsi="宋体"/>
          <w:sz w:val="24"/>
          <w:szCs w:val="24"/>
          <w:lang w:eastAsia="zh-CN"/>
        </w:rPr>
        <w:t>舟山市妇女儿童医院污水处理站建设工程设备采购项目</w:t>
      </w:r>
    </w:p>
    <w:p w14:paraId="7876B234">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预算金额（元）：</w:t>
      </w:r>
      <w:r>
        <w:rPr>
          <w:rFonts w:hint="eastAsia" w:ascii="宋体" w:hAnsi="宋体"/>
          <w:sz w:val="24"/>
          <w:szCs w:val="24"/>
          <w:lang w:val="en-US" w:eastAsia="zh-CN"/>
        </w:rPr>
        <w:t>2920000.00</w:t>
      </w:r>
    </w:p>
    <w:p w14:paraId="3F8BA45D">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rPr>
        <w:t>最高限价（元）：</w:t>
      </w:r>
      <w:r>
        <w:rPr>
          <w:rFonts w:hint="eastAsia" w:ascii="宋体" w:hAnsi="宋体"/>
          <w:sz w:val="24"/>
          <w:szCs w:val="24"/>
          <w:highlight w:val="none"/>
          <w:lang w:val="en-US" w:eastAsia="zh-CN"/>
        </w:rPr>
        <w:t>2920000.00</w:t>
      </w:r>
    </w:p>
    <w:p w14:paraId="407AFCC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采购需求：</w:t>
      </w:r>
    </w:p>
    <w:p w14:paraId="57B7E6D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标项一：</w:t>
      </w:r>
    </w:p>
    <w:p w14:paraId="3018CAC6">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标项名称：</w:t>
      </w:r>
      <w:r>
        <w:rPr>
          <w:rFonts w:hint="eastAsia" w:ascii="宋体" w:hAnsi="宋体"/>
          <w:sz w:val="24"/>
          <w:szCs w:val="24"/>
          <w:highlight w:val="none"/>
          <w:lang w:eastAsia="zh-CN"/>
        </w:rPr>
        <w:t>舟山市妇女儿童医院污水处理站建设工程设备采购项目</w:t>
      </w:r>
    </w:p>
    <w:p w14:paraId="5A4C9B6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数量：</w:t>
      </w:r>
      <w:r>
        <w:rPr>
          <w:rFonts w:ascii="宋体" w:hAnsi="宋体"/>
          <w:sz w:val="24"/>
          <w:szCs w:val="24"/>
          <w:highlight w:val="none"/>
        </w:rPr>
        <w:t>1</w:t>
      </w:r>
    </w:p>
    <w:p w14:paraId="419751CA">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预算金额（元）：</w:t>
      </w:r>
      <w:r>
        <w:rPr>
          <w:rFonts w:hint="eastAsia" w:ascii="宋体" w:hAnsi="宋体"/>
          <w:sz w:val="24"/>
          <w:szCs w:val="24"/>
          <w:highlight w:val="none"/>
          <w:lang w:val="en-US" w:eastAsia="zh-CN"/>
        </w:rPr>
        <w:t>2920000.00</w:t>
      </w:r>
    </w:p>
    <w:p w14:paraId="573C869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简要规格描述或项目基本概况介绍、用途：详见采购需求。</w:t>
      </w:r>
    </w:p>
    <w:p w14:paraId="7D5916B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备注：/</w:t>
      </w:r>
    </w:p>
    <w:p w14:paraId="25AAB030">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合同履约期限：</w:t>
      </w:r>
      <w:r>
        <w:rPr>
          <w:rFonts w:hint="eastAsia" w:ascii="宋体" w:hAnsi="宋体"/>
          <w:sz w:val="24"/>
          <w:szCs w:val="24"/>
          <w:highlight w:val="none"/>
          <w:lang w:val="en-US" w:eastAsia="zh-CN"/>
        </w:rPr>
        <w:t>详见采购需求</w:t>
      </w:r>
    </w:p>
    <w:p w14:paraId="399F651D">
      <w:pPr>
        <w:spacing w:line="360" w:lineRule="auto"/>
        <w:ind w:firstLine="480" w:firstLineChars="200"/>
        <w:rPr>
          <w:rFonts w:hint="eastAsia" w:ascii="宋体" w:hAnsi="宋体"/>
          <w:sz w:val="24"/>
          <w:szCs w:val="24"/>
        </w:rPr>
      </w:pPr>
      <w:r>
        <w:rPr>
          <w:rFonts w:hint="eastAsia" w:ascii="宋体" w:hAnsi="宋体"/>
          <w:sz w:val="24"/>
          <w:szCs w:val="24"/>
        </w:rPr>
        <w:t>本项目（否）接受联合体投标。</w:t>
      </w:r>
    </w:p>
    <w:p w14:paraId="53599FE5">
      <w:pPr>
        <w:keepNext/>
        <w:keepLines/>
        <w:spacing w:line="360" w:lineRule="auto"/>
        <w:rPr>
          <w:rFonts w:hint="eastAsia" w:ascii="宋体" w:hAnsi="宋体" w:cs="宋体"/>
          <w:bCs/>
          <w:sz w:val="24"/>
          <w:szCs w:val="24"/>
        </w:rPr>
      </w:pPr>
      <w:r>
        <w:rPr>
          <w:rFonts w:hint="eastAsia" w:ascii="宋体" w:hAnsi="宋体" w:cs="宋体"/>
          <w:bCs/>
          <w:sz w:val="24"/>
          <w:szCs w:val="24"/>
        </w:rPr>
        <w:t>二、申请人的资格要求：</w:t>
      </w:r>
    </w:p>
    <w:p w14:paraId="2BD94235">
      <w:pPr>
        <w:spacing w:line="360" w:lineRule="auto"/>
        <w:ind w:firstLine="480" w:firstLineChars="200"/>
        <w:rPr>
          <w:rFonts w:hint="eastAsia" w:ascii="宋体" w:hAnsi="宋体"/>
          <w:sz w:val="24"/>
          <w:szCs w:val="24"/>
        </w:rPr>
      </w:pPr>
      <w:r>
        <w:rPr>
          <w:rFonts w:hint="eastAsia" w:ascii="宋体" w:hAnsi="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EC0AA14">
      <w:pPr>
        <w:spacing w:line="360" w:lineRule="auto"/>
        <w:ind w:firstLine="480" w:firstLineChars="200"/>
        <w:rPr>
          <w:rFonts w:hint="eastAsia" w:ascii="宋体" w:hAnsi="宋体"/>
          <w:sz w:val="24"/>
          <w:szCs w:val="24"/>
          <w:highlight w:val="none"/>
        </w:rPr>
      </w:pPr>
      <w:r>
        <w:rPr>
          <w:rFonts w:hint="eastAsia" w:ascii="宋体" w:hAnsi="宋体"/>
          <w:sz w:val="24"/>
          <w:szCs w:val="24"/>
        </w:rPr>
        <w:t>2.落实政府采购政策需满足的资格要求：</w:t>
      </w:r>
      <w:r>
        <w:rPr>
          <w:rFonts w:hint="eastAsia" w:ascii="宋体" w:hAnsi="宋体"/>
          <w:sz w:val="24"/>
          <w:szCs w:val="24"/>
          <w:highlight w:val="none"/>
        </w:rPr>
        <w:t>本项目专门面向中小企业采购。</w:t>
      </w:r>
    </w:p>
    <w:p w14:paraId="5962A6EF">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3.本项目的特定资格要求：</w:t>
      </w:r>
      <w:r>
        <w:rPr>
          <w:rFonts w:hint="eastAsia" w:ascii="宋体" w:hAnsi="宋体"/>
          <w:sz w:val="24"/>
          <w:szCs w:val="24"/>
          <w:lang w:val="en-US" w:eastAsia="zh-CN"/>
        </w:rPr>
        <w:t>/</w:t>
      </w:r>
    </w:p>
    <w:p w14:paraId="5170BC00">
      <w:pPr>
        <w:keepNext/>
        <w:keepLines/>
        <w:spacing w:line="360" w:lineRule="auto"/>
        <w:rPr>
          <w:rFonts w:hint="eastAsia" w:ascii="宋体" w:hAnsi="宋体" w:cs="宋体"/>
          <w:bCs/>
          <w:sz w:val="24"/>
          <w:szCs w:val="24"/>
        </w:rPr>
      </w:pPr>
      <w:r>
        <w:rPr>
          <w:rFonts w:hint="eastAsia" w:ascii="宋体" w:hAnsi="宋体" w:cs="宋体"/>
          <w:bCs/>
          <w:sz w:val="24"/>
          <w:szCs w:val="24"/>
        </w:rPr>
        <w:t>三、获取招标文件</w:t>
      </w:r>
    </w:p>
    <w:p w14:paraId="07749E19">
      <w:pPr>
        <w:spacing w:line="360" w:lineRule="auto"/>
        <w:ind w:firstLine="480" w:firstLineChars="200"/>
        <w:rPr>
          <w:rFonts w:hint="eastAsia" w:ascii="宋体" w:hAnsi="宋体" w:cs="宋体"/>
          <w:sz w:val="24"/>
          <w:szCs w:val="24"/>
        </w:rPr>
      </w:pPr>
      <w:r>
        <w:rPr>
          <w:rFonts w:hint="eastAsia" w:ascii="宋体" w:hAnsi="宋体" w:cs="宋体"/>
          <w:sz w:val="24"/>
          <w:szCs w:val="24"/>
        </w:rPr>
        <w:t>时间：</w:t>
      </w:r>
      <w:r>
        <w:rPr>
          <w:rFonts w:ascii="宋体" w:hAnsi="宋体" w:cs="宋体"/>
          <w:sz w:val="24"/>
          <w:szCs w:val="24"/>
          <w:highlight w:val="none"/>
        </w:rPr>
        <w:t>/</w:t>
      </w:r>
      <w:r>
        <w:rPr>
          <w:rFonts w:hint="eastAsia" w:ascii="宋体" w:hAnsi="宋体" w:cs="宋体"/>
          <w:sz w:val="24"/>
          <w:szCs w:val="24"/>
          <w:highlight w:val="none"/>
        </w:rPr>
        <w:t>至</w:t>
      </w:r>
      <w:r>
        <w:rPr>
          <w:rFonts w:hint="eastAsia" w:ascii="宋体" w:hAnsi="宋体"/>
          <w:sz w:val="24"/>
          <w:szCs w:val="24"/>
          <w:highlight w:val="none"/>
          <w:lang w:eastAsia="zh-CN"/>
        </w:rPr>
        <w:t>2024年</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22</w:t>
      </w:r>
      <w:r>
        <w:rPr>
          <w:rFonts w:hint="eastAsia" w:ascii="宋体" w:hAnsi="宋体"/>
          <w:sz w:val="24"/>
          <w:szCs w:val="24"/>
          <w:highlight w:val="none"/>
          <w:lang w:eastAsia="zh-CN"/>
        </w:rPr>
        <w:t>日</w:t>
      </w:r>
      <w:r>
        <w:rPr>
          <w:rFonts w:hint="eastAsia" w:ascii="宋体" w:hAnsi="宋体"/>
          <w:sz w:val="24"/>
          <w:szCs w:val="24"/>
          <w:highlight w:val="none"/>
          <w:lang w:val="en-US" w:eastAsia="zh-CN"/>
        </w:rPr>
        <w:t>14</w:t>
      </w:r>
      <w:r>
        <w:rPr>
          <w:rFonts w:hint="eastAsia" w:ascii="宋体" w:hAnsi="宋体"/>
          <w:bCs/>
          <w:sz w:val="24"/>
          <w:szCs w:val="24"/>
          <w:highlight w:val="none"/>
          <w:lang w:val="en-US" w:eastAsia="zh-CN"/>
        </w:rPr>
        <w:t>时45分</w:t>
      </w:r>
      <w:r>
        <w:rPr>
          <w:rFonts w:hint="eastAsia" w:ascii="宋体" w:hAnsi="宋体" w:cs="宋体"/>
          <w:sz w:val="24"/>
          <w:szCs w:val="24"/>
          <w:highlight w:val="none"/>
        </w:rPr>
        <w:t>，每天上午</w:t>
      </w:r>
      <w:r>
        <w:rPr>
          <w:rFonts w:hint="eastAsia" w:ascii="宋体" w:hAnsi="宋体" w:cs="宋体"/>
          <w:sz w:val="24"/>
          <w:szCs w:val="24"/>
        </w:rPr>
        <w:t>00:00至12:00 ，下午12:00至23:59（北京时间，线上获取法定节假日均可，线下获取文件法定节假日除外）</w:t>
      </w:r>
    </w:p>
    <w:p w14:paraId="0BB00C01">
      <w:pPr>
        <w:spacing w:line="360" w:lineRule="auto"/>
        <w:ind w:firstLine="480" w:firstLineChars="200"/>
        <w:rPr>
          <w:rFonts w:hint="eastAsia" w:ascii="宋体" w:hAnsi="宋体" w:cs="宋体"/>
          <w:sz w:val="24"/>
          <w:szCs w:val="24"/>
        </w:rPr>
      </w:pPr>
      <w:r>
        <w:rPr>
          <w:rFonts w:hint="eastAsia" w:ascii="宋体" w:hAnsi="宋体" w:cs="宋体"/>
          <w:sz w:val="24"/>
          <w:szCs w:val="24"/>
        </w:rPr>
        <w:t>地点（网址）：浙江政府采购网http://zfcg.czt.zj.gov.cn/（用“政采云”注册账号、密码登录系统后获取招标文件）</w:t>
      </w:r>
    </w:p>
    <w:p w14:paraId="212FDF81">
      <w:pPr>
        <w:wordWrap w:val="0"/>
        <w:spacing w:line="360" w:lineRule="auto"/>
        <w:ind w:firstLine="480" w:firstLineChars="200"/>
        <w:rPr>
          <w:rFonts w:hint="eastAsia" w:ascii="宋体" w:hAnsi="宋体" w:cs="宋体"/>
          <w:sz w:val="24"/>
          <w:szCs w:val="24"/>
          <w:u w:val="single"/>
        </w:rPr>
      </w:pPr>
      <w:r>
        <w:rPr>
          <w:rFonts w:hint="eastAsia" w:ascii="宋体" w:hAnsi="宋体" w:cs="宋体"/>
          <w:sz w:val="24"/>
          <w:szCs w:val="24"/>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w:t>
      </w:r>
      <w:r>
        <w:rPr>
          <w:rFonts w:ascii="宋体" w:hAnsi="宋体" w:cs="宋体"/>
          <w:sz w:val="24"/>
          <w:szCs w:val="24"/>
        </w:rPr>
        <w:t>95763</w:t>
      </w:r>
      <w:r>
        <w:rPr>
          <w:rFonts w:hint="eastAsia" w:ascii="宋体" w:hAnsi="宋体" w:cs="宋体"/>
          <w:sz w:val="24"/>
          <w:szCs w:val="24"/>
        </w:rPr>
        <w:t>。</w:t>
      </w:r>
    </w:p>
    <w:p w14:paraId="7C1E642D">
      <w:pPr>
        <w:spacing w:line="360" w:lineRule="auto"/>
        <w:ind w:firstLine="480" w:firstLineChars="200"/>
        <w:rPr>
          <w:rFonts w:hint="eastAsia" w:ascii="宋体" w:hAnsi="宋体" w:cs="宋体"/>
          <w:sz w:val="24"/>
          <w:szCs w:val="24"/>
        </w:rPr>
      </w:pPr>
      <w:r>
        <w:rPr>
          <w:rFonts w:hint="eastAsia" w:ascii="宋体" w:hAnsi="宋体" w:cs="宋体"/>
          <w:sz w:val="24"/>
          <w:szCs w:val="24"/>
        </w:rPr>
        <w:t>售价（元）：0</w:t>
      </w:r>
    </w:p>
    <w:p w14:paraId="46446814">
      <w:pPr>
        <w:keepNext/>
        <w:keepLines/>
        <w:spacing w:line="360" w:lineRule="auto"/>
        <w:rPr>
          <w:rFonts w:hint="eastAsia" w:ascii="宋体" w:hAnsi="宋体" w:cs="宋体"/>
          <w:bCs/>
          <w:sz w:val="24"/>
          <w:szCs w:val="24"/>
        </w:rPr>
      </w:pPr>
      <w:r>
        <w:rPr>
          <w:rFonts w:hint="eastAsia" w:ascii="宋体" w:hAnsi="宋体" w:cs="宋体"/>
          <w:bCs/>
          <w:sz w:val="24"/>
          <w:szCs w:val="24"/>
        </w:rPr>
        <w:t>四、提交投标文件截止时间、开标时间和地点</w:t>
      </w:r>
    </w:p>
    <w:p w14:paraId="2C8DA5A6">
      <w:pPr>
        <w:spacing w:line="360" w:lineRule="auto"/>
        <w:ind w:firstLine="480" w:firstLineChars="200"/>
        <w:rPr>
          <w:rFonts w:hint="eastAsia" w:ascii="宋体" w:hAnsi="宋体"/>
          <w:bCs/>
          <w:sz w:val="24"/>
          <w:szCs w:val="24"/>
        </w:rPr>
      </w:pPr>
      <w:r>
        <w:rPr>
          <w:rFonts w:hint="eastAsia" w:ascii="宋体" w:hAnsi="宋体"/>
          <w:bCs/>
          <w:sz w:val="24"/>
          <w:szCs w:val="24"/>
        </w:rPr>
        <w:t>提交投标文件截止时</w:t>
      </w:r>
      <w:r>
        <w:rPr>
          <w:rFonts w:hint="eastAsia" w:ascii="宋体" w:hAnsi="宋体"/>
          <w:bCs/>
          <w:sz w:val="24"/>
          <w:szCs w:val="24"/>
          <w:highlight w:val="none"/>
        </w:rPr>
        <w:t>间：</w:t>
      </w:r>
      <w:r>
        <w:rPr>
          <w:rFonts w:hint="eastAsia" w:ascii="宋体" w:hAnsi="宋体"/>
          <w:sz w:val="24"/>
          <w:szCs w:val="24"/>
          <w:highlight w:val="none"/>
          <w:lang w:eastAsia="zh-CN"/>
        </w:rPr>
        <w:t>2024年</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22</w:t>
      </w:r>
      <w:r>
        <w:rPr>
          <w:rFonts w:hint="eastAsia" w:ascii="宋体" w:hAnsi="宋体"/>
          <w:sz w:val="24"/>
          <w:szCs w:val="24"/>
          <w:highlight w:val="none"/>
          <w:lang w:eastAsia="zh-CN"/>
        </w:rPr>
        <w:t>日</w:t>
      </w:r>
      <w:r>
        <w:rPr>
          <w:rFonts w:hint="eastAsia" w:ascii="宋体" w:hAnsi="宋体"/>
          <w:sz w:val="24"/>
          <w:szCs w:val="24"/>
          <w:highlight w:val="none"/>
          <w:lang w:val="en-US" w:eastAsia="zh-CN"/>
        </w:rPr>
        <w:t>14</w:t>
      </w:r>
      <w:r>
        <w:rPr>
          <w:rFonts w:hint="eastAsia" w:ascii="宋体" w:hAnsi="宋体"/>
          <w:bCs/>
          <w:sz w:val="24"/>
          <w:szCs w:val="24"/>
          <w:highlight w:val="none"/>
          <w:lang w:val="en-US" w:eastAsia="zh-CN"/>
        </w:rPr>
        <w:t>时45分</w:t>
      </w:r>
      <w:r>
        <w:rPr>
          <w:rFonts w:hint="eastAsia" w:ascii="宋体" w:hAnsi="宋体"/>
          <w:bCs/>
          <w:sz w:val="24"/>
          <w:szCs w:val="24"/>
          <w:highlight w:val="none"/>
        </w:rPr>
        <w:t>（</w:t>
      </w:r>
      <w:r>
        <w:rPr>
          <w:rFonts w:hint="eastAsia" w:ascii="宋体" w:hAnsi="宋体"/>
          <w:bCs/>
          <w:sz w:val="24"/>
          <w:szCs w:val="24"/>
        </w:rPr>
        <w:t>北京时间）</w:t>
      </w:r>
    </w:p>
    <w:p w14:paraId="295E3ADE">
      <w:pPr>
        <w:spacing w:line="360" w:lineRule="auto"/>
        <w:ind w:firstLine="480" w:firstLineChars="200"/>
        <w:rPr>
          <w:rFonts w:hint="eastAsia" w:ascii="宋体" w:hAnsi="宋体"/>
          <w:sz w:val="24"/>
          <w:szCs w:val="24"/>
        </w:rPr>
      </w:pPr>
      <w:r>
        <w:rPr>
          <w:rFonts w:hint="eastAsia" w:ascii="宋体" w:hAnsi="宋体"/>
          <w:sz w:val="24"/>
          <w:szCs w:val="24"/>
        </w:rPr>
        <w:t>投标地点（网址）：政采云上递交 </w:t>
      </w:r>
    </w:p>
    <w:p w14:paraId="3CF443B5">
      <w:pPr>
        <w:spacing w:line="360" w:lineRule="auto"/>
        <w:ind w:firstLine="480" w:firstLineChars="200"/>
        <w:rPr>
          <w:rFonts w:ascii="宋体" w:hAnsi="宋体"/>
          <w:sz w:val="24"/>
          <w:szCs w:val="24"/>
          <w:highlight w:val="none"/>
        </w:rPr>
      </w:pPr>
      <w:r>
        <w:rPr>
          <w:rFonts w:hint="eastAsia" w:ascii="宋体" w:hAnsi="宋体"/>
          <w:sz w:val="24"/>
          <w:szCs w:val="24"/>
        </w:rPr>
        <w:t>开标时间</w:t>
      </w:r>
      <w:r>
        <w:rPr>
          <w:rFonts w:hint="eastAsia" w:ascii="宋体" w:hAnsi="宋体"/>
          <w:sz w:val="24"/>
          <w:szCs w:val="24"/>
          <w:highlight w:val="none"/>
        </w:rPr>
        <w:t>：</w:t>
      </w:r>
      <w:r>
        <w:rPr>
          <w:rFonts w:hint="eastAsia" w:ascii="宋体" w:hAnsi="宋体"/>
          <w:sz w:val="24"/>
          <w:szCs w:val="24"/>
          <w:highlight w:val="none"/>
          <w:lang w:eastAsia="zh-CN"/>
        </w:rPr>
        <w:t>2024年</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22</w:t>
      </w:r>
      <w:r>
        <w:rPr>
          <w:rFonts w:hint="eastAsia" w:ascii="宋体" w:hAnsi="宋体"/>
          <w:sz w:val="24"/>
          <w:szCs w:val="24"/>
          <w:highlight w:val="none"/>
          <w:lang w:eastAsia="zh-CN"/>
        </w:rPr>
        <w:t>日</w:t>
      </w:r>
      <w:r>
        <w:rPr>
          <w:rFonts w:hint="eastAsia" w:ascii="宋体" w:hAnsi="宋体"/>
          <w:sz w:val="24"/>
          <w:szCs w:val="24"/>
          <w:highlight w:val="none"/>
          <w:lang w:val="en-US" w:eastAsia="zh-CN"/>
        </w:rPr>
        <w:t>14</w:t>
      </w:r>
      <w:r>
        <w:rPr>
          <w:rFonts w:hint="eastAsia" w:ascii="宋体" w:hAnsi="宋体"/>
          <w:bCs/>
          <w:sz w:val="24"/>
          <w:szCs w:val="24"/>
          <w:highlight w:val="none"/>
          <w:lang w:val="en-US" w:eastAsia="zh-CN"/>
        </w:rPr>
        <w:t>时45分</w:t>
      </w:r>
    </w:p>
    <w:p w14:paraId="18EF7FD2">
      <w:pPr>
        <w:spacing w:line="360" w:lineRule="auto"/>
        <w:ind w:firstLine="480" w:firstLineChars="200"/>
        <w:rPr>
          <w:rFonts w:hint="eastAsia" w:ascii="宋体" w:hAnsi="宋体"/>
          <w:sz w:val="24"/>
          <w:szCs w:val="24"/>
        </w:rPr>
      </w:pPr>
      <w:r>
        <w:rPr>
          <w:rFonts w:hint="eastAsia" w:ascii="宋体" w:hAnsi="宋体"/>
          <w:sz w:val="24"/>
          <w:szCs w:val="24"/>
          <w:highlight w:val="none"/>
        </w:rPr>
        <w:t>开标地点（网址）：政采云</w:t>
      </w:r>
    </w:p>
    <w:p w14:paraId="236228C1">
      <w:pPr>
        <w:keepNext/>
        <w:keepLines/>
        <w:spacing w:line="360" w:lineRule="auto"/>
        <w:rPr>
          <w:rFonts w:hint="eastAsia" w:ascii="宋体" w:hAnsi="宋体" w:cs="宋体"/>
          <w:bCs/>
          <w:sz w:val="24"/>
          <w:szCs w:val="24"/>
        </w:rPr>
      </w:pPr>
      <w:r>
        <w:rPr>
          <w:rFonts w:hint="eastAsia" w:ascii="宋体" w:hAnsi="宋体" w:cs="宋体"/>
          <w:bCs/>
          <w:sz w:val="24"/>
          <w:szCs w:val="24"/>
        </w:rPr>
        <w:t>五、采购意向公开链接</w:t>
      </w:r>
    </w:p>
    <w:p w14:paraId="6B1A8FBA">
      <w:pPr>
        <w:keepNext/>
        <w:keepLines/>
        <w:spacing w:line="360" w:lineRule="auto"/>
        <w:rPr>
          <w:rFonts w:hint="eastAsia" w:ascii="宋体" w:hAnsi="宋体" w:cs="宋体"/>
          <w:bCs/>
          <w:sz w:val="24"/>
          <w:szCs w:val="24"/>
        </w:rPr>
      </w:pPr>
      <w:r>
        <w:rPr>
          <w:rFonts w:hint="eastAsia" w:ascii="宋体" w:hAnsi="宋体" w:cs="宋体"/>
          <w:bCs/>
          <w:sz w:val="24"/>
          <w:szCs w:val="24"/>
        </w:rPr>
        <w:t>https://zfcg.czt.zj.gov.cn/site/detail?categoryCode=ZcyAnnouncement&amp;parentId=600007&amp;articleId=iNU8DdGw5VuB8bNfBHMdmw==</w:t>
      </w:r>
    </w:p>
    <w:p w14:paraId="7FC00526">
      <w:pPr>
        <w:keepNext/>
        <w:keepLines/>
        <w:spacing w:line="360" w:lineRule="auto"/>
        <w:rPr>
          <w:rFonts w:hint="eastAsia" w:ascii="宋体" w:hAnsi="宋体" w:cs="宋体"/>
          <w:bCs/>
          <w:sz w:val="24"/>
          <w:szCs w:val="24"/>
        </w:rPr>
      </w:pPr>
      <w:r>
        <w:rPr>
          <w:rFonts w:hint="eastAsia" w:ascii="宋体" w:hAnsi="宋体" w:cs="宋体"/>
          <w:bCs/>
          <w:sz w:val="24"/>
          <w:szCs w:val="24"/>
        </w:rPr>
        <w:t>六、公告期限</w:t>
      </w:r>
    </w:p>
    <w:p w14:paraId="6BFAA6BC">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自本公告发布之日起5个工作日。</w:t>
      </w:r>
    </w:p>
    <w:p w14:paraId="4CBAEB78">
      <w:pPr>
        <w:keepNext/>
        <w:keepLines/>
        <w:spacing w:line="360" w:lineRule="auto"/>
        <w:rPr>
          <w:rFonts w:hint="eastAsia" w:ascii="宋体" w:hAnsi="宋体" w:cs="宋体"/>
          <w:bCs/>
          <w:sz w:val="24"/>
          <w:szCs w:val="24"/>
        </w:rPr>
      </w:pPr>
      <w:r>
        <w:rPr>
          <w:rFonts w:hint="eastAsia" w:ascii="宋体" w:hAnsi="宋体" w:cs="宋体"/>
          <w:bCs/>
          <w:sz w:val="24"/>
          <w:szCs w:val="24"/>
        </w:rPr>
        <w:t>七、其他补充事宜</w:t>
      </w:r>
    </w:p>
    <w:p w14:paraId="6147FDE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33879E">
      <w:pPr>
        <w:wordWrap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15DEF89">
      <w:pPr>
        <w:keepNext/>
        <w:keepLines/>
        <w:spacing w:line="360" w:lineRule="auto"/>
        <w:rPr>
          <w:rFonts w:hint="eastAsia" w:ascii="宋体" w:hAnsi="宋体" w:cs="宋体"/>
          <w:bCs/>
          <w:sz w:val="24"/>
          <w:szCs w:val="24"/>
        </w:rPr>
      </w:pPr>
      <w:r>
        <w:rPr>
          <w:rFonts w:hint="eastAsia" w:ascii="宋体" w:hAnsi="宋体" w:cs="宋体"/>
          <w:bCs/>
          <w:sz w:val="24"/>
          <w:szCs w:val="24"/>
        </w:rPr>
        <w:t>八、对本次招标提出询问、质疑、投诉，请按以下方式联系</w:t>
      </w:r>
    </w:p>
    <w:p w14:paraId="4FD7B7C2">
      <w:pPr>
        <w:widowControl/>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宋体"/>
          <w:sz w:val="24"/>
          <w:szCs w:val="24"/>
        </w:rPr>
        <w:t>1.采购人信息</w:t>
      </w:r>
    </w:p>
    <w:p w14:paraId="6634F821">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名称：</w:t>
      </w:r>
      <w:r>
        <w:rPr>
          <w:rFonts w:hint="eastAsia" w:ascii="宋体" w:hAnsi="宋体"/>
          <w:sz w:val="24"/>
          <w:szCs w:val="24"/>
          <w:lang w:eastAsia="zh-CN"/>
        </w:rPr>
        <w:t>舟山市妇女儿童医院</w:t>
      </w:r>
    </w:p>
    <w:p w14:paraId="7DBE1A93">
      <w:pPr>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地址：舟山市定海区人民南路238号</w:t>
      </w:r>
    </w:p>
    <w:p w14:paraId="4E70FBA4">
      <w:pPr>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传真：/</w:t>
      </w:r>
    </w:p>
    <w:p w14:paraId="78404395">
      <w:pPr>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项目联系人（询问）：邱文华</w:t>
      </w:r>
    </w:p>
    <w:p w14:paraId="1D5B9BD3">
      <w:pPr>
        <w:spacing w:line="360" w:lineRule="auto"/>
        <w:ind w:firstLine="480" w:firstLineChars="200"/>
        <w:jc w:val="left"/>
        <w:rPr>
          <w:rFonts w:ascii="宋体" w:hAnsi="宋体" w:eastAsia="宋体" w:cs="Times New Roman"/>
          <w:b w:val="0"/>
          <w:bCs/>
          <w:color w:val="auto"/>
          <w:sz w:val="24"/>
          <w:szCs w:val="24"/>
          <w:highlight w:val="none"/>
        </w:rPr>
      </w:pPr>
      <w:r>
        <w:rPr>
          <w:rFonts w:hint="eastAsia" w:ascii="宋体" w:hAnsi="宋体" w:eastAsia="宋体" w:cs="Times New Roman"/>
          <w:color w:val="auto"/>
          <w:sz w:val="24"/>
          <w:szCs w:val="24"/>
          <w:highlight w:val="none"/>
        </w:rPr>
        <w:t>项目联系方式（询问）</w:t>
      </w:r>
      <w:r>
        <w:rPr>
          <w:rFonts w:hint="eastAsia" w:ascii="宋体" w:hAnsi="宋体" w:eastAsia="宋体" w:cs="Times New Roman"/>
          <w:color w:val="auto"/>
          <w:sz w:val="24"/>
          <w:szCs w:val="24"/>
          <w:highlight w:val="none"/>
          <w:lang w:eastAsia="zh-CN"/>
        </w:rPr>
        <w:t>：0580-2065200</w:t>
      </w:r>
    </w:p>
    <w:p w14:paraId="68453CC7">
      <w:pPr>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质疑联系人：</w:t>
      </w:r>
      <w:r>
        <w:rPr>
          <w:rFonts w:hint="eastAsia" w:ascii="宋体" w:hAnsi="宋体" w:cs="Times New Roman"/>
          <w:sz w:val="24"/>
          <w:szCs w:val="24"/>
          <w:highlight w:val="none"/>
          <w:lang w:val="en-US" w:eastAsia="zh-CN"/>
        </w:rPr>
        <w:t>周军</w:t>
      </w:r>
    </w:p>
    <w:p w14:paraId="3F1DE4C6">
      <w:pPr>
        <w:spacing w:line="360" w:lineRule="auto"/>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质疑联系方式：0580-2065501</w:t>
      </w:r>
    </w:p>
    <w:p w14:paraId="612AC8A5">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宋体"/>
          <w:sz w:val="24"/>
          <w:szCs w:val="24"/>
        </w:rPr>
        <w:t>2.采购代理机构信息</w:t>
      </w:r>
    </w:p>
    <w:p w14:paraId="708C399C">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舟山建银工程造价审查中心有限公司</w:t>
      </w:r>
    </w:p>
    <w:p w14:paraId="5BD1CEA1">
      <w:pPr>
        <w:pStyle w:val="24"/>
        <w:widowControl/>
        <w:spacing w:before="50" w:beforeAutospacing="0" w:after="50" w:afterAutospacing="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地址：</w:t>
      </w:r>
      <w:r>
        <w:rPr>
          <w:rFonts w:hint="eastAsia" w:ascii="Times New Roman" w:hAnsi="Times New Roman"/>
          <w:sz w:val="24"/>
          <w:szCs w:val="24"/>
          <w:shd w:val="clear" w:color="auto" w:fill="FFFFFF"/>
        </w:rPr>
        <w:t>舟山市定海区临城街道定沈路</w:t>
      </w:r>
      <w:r>
        <w:rPr>
          <w:rFonts w:ascii="Times New Roman" w:hAnsi="Times New Roman"/>
          <w:sz w:val="24"/>
          <w:szCs w:val="24"/>
          <w:shd w:val="clear" w:color="auto" w:fill="FFFFFF"/>
        </w:rPr>
        <w:t>586</w:t>
      </w:r>
      <w:r>
        <w:rPr>
          <w:rFonts w:hint="eastAsia" w:ascii="Times New Roman" w:hAnsi="Times New Roman"/>
          <w:sz w:val="24"/>
          <w:szCs w:val="24"/>
          <w:shd w:val="clear" w:color="auto" w:fill="FFFFFF"/>
        </w:rPr>
        <w:t>号建设大厦</w:t>
      </w:r>
      <w:r>
        <w:rPr>
          <w:rFonts w:ascii="Times New Roman" w:hAnsi="Times New Roman"/>
          <w:sz w:val="24"/>
          <w:szCs w:val="24"/>
          <w:shd w:val="clear" w:color="auto" w:fill="FFFFFF"/>
        </w:rPr>
        <w:t>D</w:t>
      </w:r>
      <w:r>
        <w:rPr>
          <w:rFonts w:hint="eastAsia" w:ascii="Times New Roman" w:hAnsi="Times New Roman"/>
          <w:sz w:val="24"/>
          <w:szCs w:val="24"/>
          <w:shd w:val="clear" w:color="auto" w:fill="FFFFFF"/>
        </w:rPr>
        <w:t>座</w:t>
      </w:r>
      <w:r>
        <w:rPr>
          <w:rFonts w:ascii="Times New Roman" w:hAnsi="Times New Roman"/>
          <w:sz w:val="24"/>
          <w:szCs w:val="24"/>
          <w:shd w:val="clear" w:color="auto" w:fill="FFFFFF"/>
        </w:rPr>
        <w:t>11</w:t>
      </w:r>
      <w:r>
        <w:rPr>
          <w:rFonts w:hint="eastAsia" w:ascii="Times New Roman" w:hAnsi="Times New Roman"/>
          <w:sz w:val="24"/>
          <w:szCs w:val="24"/>
          <w:shd w:val="clear" w:color="auto" w:fill="FFFFFF"/>
        </w:rPr>
        <w:t>楼</w:t>
      </w:r>
      <w:r>
        <w:rPr>
          <w:rFonts w:hint="eastAsia" w:ascii="宋体" w:hAnsi="宋体" w:cs="宋体"/>
          <w:sz w:val="24"/>
          <w:szCs w:val="24"/>
          <w:shd w:val="clear" w:color="auto" w:fill="FFFFFF"/>
        </w:rPr>
        <w:t>1106室</w:t>
      </w:r>
      <w:r>
        <w:rPr>
          <w:rFonts w:hint="eastAsia" w:ascii="宋体" w:hAnsi="宋体" w:cs="宋体"/>
          <w:sz w:val="24"/>
          <w:szCs w:val="24"/>
        </w:rPr>
        <w:t> </w:t>
      </w:r>
    </w:p>
    <w:p w14:paraId="7CA21596">
      <w:pPr>
        <w:pStyle w:val="24"/>
        <w:widowControl/>
        <w:spacing w:before="50" w:beforeAutospacing="0" w:after="50" w:afterAutospacing="0"/>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传真：</w:t>
      </w:r>
      <w:r>
        <w:rPr>
          <w:rFonts w:hint="eastAsia" w:ascii="宋体" w:hAnsi="宋体" w:cs="宋体"/>
          <w:sz w:val="24"/>
          <w:szCs w:val="24"/>
          <w:shd w:val="clear" w:color="auto" w:fill="FFFFFF"/>
        </w:rPr>
        <w:t>0580-2615853</w:t>
      </w:r>
      <w:r>
        <w:rPr>
          <w:rFonts w:hint="eastAsia" w:ascii="宋体" w:hAnsi="宋体" w:cs="宋体"/>
          <w:sz w:val="24"/>
          <w:szCs w:val="24"/>
        </w:rPr>
        <w:t>  </w:t>
      </w:r>
    </w:p>
    <w:p w14:paraId="14896AF4">
      <w:pPr>
        <w:pStyle w:val="24"/>
        <w:widowControl/>
        <w:spacing w:before="50" w:beforeAutospacing="0" w:after="50" w:afterAutospacing="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项目联系人（询问）：陈萍  </w:t>
      </w:r>
    </w:p>
    <w:p w14:paraId="1B237494">
      <w:pPr>
        <w:pStyle w:val="24"/>
        <w:widowControl/>
        <w:spacing w:before="50" w:beforeAutospacing="0" w:after="50" w:afterAutospacing="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项目联系方式（询问）：0580-2608985 </w:t>
      </w:r>
    </w:p>
    <w:p w14:paraId="4AE52E3C">
      <w:pPr>
        <w:pStyle w:val="24"/>
        <w:widowControl/>
        <w:spacing w:before="50" w:beforeAutospacing="0" w:after="50" w:afterAutospacing="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质疑联系人：刘晓梦</w:t>
      </w:r>
    </w:p>
    <w:p w14:paraId="39E5A270">
      <w:pPr>
        <w:pStyle w:val="24"/>
        <w:widowControl/>
        <w:spacing w:before="50" w:beforeAutospacing="0" w:after="50" w:afterAutospacing="0"/>
        <w:rPr>
          <w:rFonts w:hint="eastAsia"/>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质疑联系方式：</w:t>
      </w:r>
      <w:r>
        <w:rPr>
          <w:rFonts w:hint="eastAsia" w:ascii="宋体" w:hAnsi="宋体" w:cs="宋体"/>
          <w:sz w:val="24"/>
          <w:szCs w:val="24"/>
          <w:shd w:val="clear" w:color="auto" w:fill="FFFFFF"/>
        </w:rPr>
        <w:t>0580-</w:t>
      </w:r>
      <w:r>
        <w:rPr>
          <w:rFonts w:hint="eastAsia" w:ascii="宋体" w:hAnsi="宋体" w:cs="宋体"/>
          <w:sz w:val="24"/>
          <w:szCs w:val="24"/>
        </w:rPr>
        <w:t>2608985</w:t>
      </w:r>
    </w:p>
    <w:p w14:paraId="2599D6B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3.同级政府采购监督管理部门</w:t>
      </w:r>
    </w:p>
    <w:p w14:paraId="0BF7FF66">
      <w:pPr>
        <w:widowControl/>
        <w:spacing w:line="360" w:lineRule="auto"/>
        <w:ind w:firstLine="480" w:firstLineChars="200"/>
        <w:jc w:val="left"/>
        <w:rPr>
          <w:rFonts w:hint="eastAsia" w:ascii="宋体" w:hAnsi="宋体" w:cs="仿宋"/>
          <w:color w:val="000000"/>
          <w:kern w:val="0"/>
          <w:sz w:val="24"/>
          <w:szCs w:val="24"/>
          <w:lang w:bidi="ar"/>
        </w:rPr>
      </w:pPr>
      <w:r>
        <w:rPr>
          <w:rFonts w:hint="eastAsia" w:ascii="宋体" w:hAnsi="宋体" w:cs="仿宋"/>
          <w:color w:val="000000"/>
          <w:kern w:val="0"/>
          <w:sz w:val="24"/>
          <w:szCs w:val="24"/>
          <w:lang w:bidi="ar"/>
        </w:rPr>
        <w:t>名称：舟山市财政局政府采购监管处 </w:t>
      </w:r>
    </w:p>
    <w:p w14:paraId="42030675">
      <w:pPr>
        <w:widowControl/>
        <w:spacing w:line="360" w:lineRule="auto"/>
        <w:jc w:val="left"/>
        <w:rPr>
          <w:rFonts w:hint="eastAsia" w:ascii="宋体" w:hAnsi="宋体" w:cs="仿宋"/>
          <w:color w:val="000000"/>
          <w:kern w:val="0"/>
          <w:sz w:val="24"/>
          <w:szCs w:val="24"/>
          <w:lang w:bidi="ar"/>
        </w:rPr>
      </w:pPr>
      <w:r>
        <w:rPr>
          <w:rFonts w:hint="eastAsia" w:ascii="宋体" w:hAnsi="宋体" w:cs="仿宋"/>
          <w:color w:val="000000"/>
          <w:kern w:val="0"/>
          <w:sz w:val="24"/>
          <w:szCs w:val="24"/>
          <w:lang w:bidi="ar"/>
        </w:rPr>
        <w:t>  地址：舟山市新城海天大道681号 </w:t>
      </w:r>
    </w:p>
    <w:p w14:paraId="70B68C71">
      <w:pPr>
        <w:widowControl/>
        <w:spacing w:line="360" w:lineRule="auto"/>
        <w:jc w:val="left"/>
        <w:rPr>
          <w:rFonts w:hint="eastAsia" w:ascii="宋体" w:hAnsi="宋体" w:cs="仿宋"/>
          <w:color w:val="000000"/>
          <w:kern w:val="0"/>
          <w:sz w:val="24"/>
          <w:szCs w:val="24"/>
          <w:lang w:bidi="ar"/>
        </w:rPr>
      </w:pPr>
      <w:r>
        <w:rPr>
          <w:rFonts w:hint="eastAsia" w:ascii="宋体" w:hAnsi="宋体" w:cs="仿宋"/>
          <w:color w:val="000000"/>
          <w:kern w:val="0"/>
          <w:sz w:val="24"/>
          <w:szCs w:val="24"/>
          <w:lang w:bidi="ar"/>
        </w:rPr>
        <w:t>  传真：0580-22825</w:t>
      </w:r>
      <w:r>
        <w:rPr>
          <w:rFonts w:hint="eastAsia" w:ascii="宋体" w:hAnsi="宋体" w:cs="仿宋"/>
          <w:color w:val="000000"/>
          <w:kern w:val="0"/>
          <w:sz w:val="24"/>
          <w:szCs w:val="24"/>
          <w:lang w:val="en-US" w:eastAsia="zh-CN" w:bidi="ar"/>
        </w:rPr>
        <w:t>91</w:t>
      </w:r>
      <w:r>
        <w:rPr>
          <w:rFonts w:hint="eastAsia" w:ascii="宋体" w:hAnsi="宋体" w:cs="仿宋"/>
          <w:color w:val="000000"/>
          <w:kern w:val="0"/>
          <w:sz w:val="24"/>
          <w:szCs w:val="24"/>
          <w:lang w:bidi="ar"/>
        </w:rPr>
        <w:t> </w:t>
      </w:r>
    </w:p>
    <w:p w14:paraId="4BBE0DA7">
      <w:pPr>
        <w:widowControl/>
        <w:spacing w:line="360" w:lineRule="auto"/>
        <w:jc w:val="left"/>
        <w:rPr>
          <w:rFonts w:hint="eastAsia" w:ascii="宋体" w:hAnsi="宋体" w:cs="仿宋"/>
          <w:color w:val="000000"/>
          <w:kern w:val="0"/>
          <w:sz w:val="24"/>
          <w:szCs w:val="24"/>
          <w:lang w:bidi="ar"/>
        </w:rPr>
      </w:pPr>
      <w:r>
        <w:rPr>
          <w:rFonts w:hint="eastAsia" w:ascii="宋体" w:hAnsi="宋体" w:cs="仿宋"/>
          <w:color w:val="000000"/>
          <w:kern w:val="0"/>
          <w:sz w:val="24"/>
          <w:szCs w:val="24"/>
          <w:lang w:bidi="ar"/>
        </w:rPr>
        <w:t>  联系人 ：</w:t>
      </w:r>
      <w:r>
        <w:rPr>
          <w:rFonts w:hint="eastAsia" w:ascii="宋体" w:hAnsi="宋体" w:cs="仿宋"/>
          <w:color w:val="000000"/>
          <w:kern w:val="0"/>
          <w:sz w:val="24"/>
          <w:szCs w:val="24"/>
          <w:lang w:val="en-US" w:eastAsia="zh-CN" w:bidi="ar"/>
        </w:rPr>
        <w:t>王女士</w:t>
      </w:r>
      <w:r>
        <w:rPr>
          <w:rFonts w:hint="eastAsia" w:ascii="宋体" w:hAnsi="宋体" w:cs="仿宋"/>
          <w:color w:val="000000"/>
          <w:kern w:val="0"/>
          <w:sz w:val="24"/>
          <w:szCs w:val="24"/>
          <w:lang w:bidi="ar"/>
        </w:rPr>
        <w:t> </w:t>
      </w:r>
    </w:p>
    <w:p w14:paraId="7E8A3B64">
      <w:pPr>
        <w:widowControl/>
        <w:spacing w:line="360" w:lineRule="auto"/>
        <w:jc w:val="left"/>
        <w:rPr>
          <w:rFonts w:hint="eastAsia" w:ascii="宋体" w:hAnsi="宋体" w:cs="仿宋"/>
          <w:color w:val="000000"/>
          <w:kern w:val="0"/>
          <w:sz w:val="24"/>
          <w:szCs w:val="24"/>
          <w:lang w:bidi="ar"/>
        </w:rPr>
      </w:pPr>
      <w:r>
        <w:rPr>
          <w:rFonts w:hint="eastAsia" w:ascii="宋体" w:hAnsi="宋体" w:cs="仿宋"/>
          <w:color w:val="000000"/>
          <w:kern w:val="0"/>
          <w:sz w:val="24"/>
          <w:szCs w:val="24"/>
          <w:lang w:bidi="ar"/>
        </w:rPr>
        <w:t>  监督投诉电话：0580-22825</w:t>
      </w:r>
      <w:r>
        <w:rPr>
          <w:rFonts w:hint="eastAsia" w:ascii="宋体" w:hAnsi="宋体" w:cs="仿宋"/>
          <w:color w:val="000000"/>
          <w:kern w:val="0"/>
          <w:sz w:val="24"/>
          <w:szCs w:val="24"/>
          <w:lang w:val="en-US" w:eastAsia="zh-CN" w:bidi="ar"/>
        </w:rPr>
        <w:t>91</w:t>
      </w:r>
    </w:p>
    <w:p w14:paraId="0680548A">
      <w:pPr>
        <w:widowControl/>
        <w:spacing w:line="360" w:lineRule="auto"/>
        <w:ind w:firstLine="480" w:firstLineChars="200"/>
        <w:rPr>
          <w:rFonts w:hint="eastAsia" w:ascii="宋体" w:hAnsi="宋体" w:cs="仿宋"/>
          <w:color w:val="000000"/>
          <w:sz w:val="24"/>
          <w:szCs w:val="24"/>
        </w:rPr>
      </w:pPr>
      <w:r>
        <w:rPr>
          <w:rFonts w:hint="eastAsia" w:ascii="宋体" w:hAnsi="宋体" w:cs="仿宋"/>
          <w:color w:val="000000"/>
          <w:kern w:val="0"/>
          <w:sz w:val="24"/>
          <w:szCs w:val="24"/>
          <w:lang w:bidi="ar"/>
        </w:rPr>
        <w:t>若对项目采购电子交易系统操作有疑问，可登录政采云（https://www.zcygov.cn/），点击右侧咨询小采，获取采小蜜智能服务管家帮助，或拨打政采云服务热线</w:t>
      </w:r>
      <w:r>
        <w:rPr>
          <w:rFonts w:ascii="宋体" w:hAnsi="宋体" w:cs="仿宋"/>
          <w:color w:val="000000"/>
          <w:kern w:val="0"/>
          <w:sz w:val="24"/>
          <w:szCs w:val="24"/>
          <w:lang w:bidi="ar"/>
        </w:rPr>
        <w:t>95763</w:t>
      </w:r>
      <w:r>
        <w:rPr>
          <w:rFonts w:hint="eastAsia" w:ascii="宋体" w:hAnsi="宋体" w:cs="仿宋"/>
          <w:color w:val="000000"/>
          <w:kern w:val="0"/>
          <w:sz w:val="24"/>
          <w:szCs w:val="24"/>
          <w:lang w:bidi="ar"/>
        </w:rPr>
        <w:t>获取热线服务帮助。CA问题联系电话（人工）：汇信CA 400-888-4636；天谷CA 400-087-8198。</w:t>
      </w:r>
    </w:p>
    <w:p w14:paraId="1E5F2ED4">
      <w:pPr>
        <w:ind w:firstLine="0"/>
        <w:rPr>
          <w:rFonts w:eastAsia="宋体"/>
          <w:sz w:val="32"/>
          <w:szCs w:val="32"/>
        </w:rPr>
      </w:pPr>
    </w:p>
    <w:p w14:paraId="7DA538DC">
      <w:pPr>
        <w:pStyle w:val="3"/>
        <w:rPr>
          <w:rFonts w:eastAsia="宋体"/>
          <w:sz w:val="32"/>
          <w:szCs w:val="32"/>
        </w:rPr>
      </w:pPr>
    </w:p>
    <w:p w14:paraId="7CCA063D">
      <w:pPr>
        <w:pStyle w:val="3"/>
        <w:rPr>
          <w:rFonts w:eastAsia="宋体"/>
          <w:sz w:val="32"/>
          <w:szCs w:val="32"/>
        </w:rPr>
      </w:pPr>
    </w:p>
    <w:p w14:paraId="2B3FE957">
      <w:pPr>
        <w:pStyle w:val="34"/>
        <w:ind w:firstLine="0"/>
        <w:rPr>
          <w:rFonts w:eastAsia="宋体"/>
          <w:sz w:val="32"/>
          <w:szCs w:val="32"/>
        </w:rPr>
      </w:pPr>
    </w:p>
    <w:p w14:paraId="5D7BE6D9">
      <w:pPr>
        <w:widowControl/>
        <w:numPr>
          <w:ilvl w:val="0"/>
          <w:numId w:val="4"/>
        </w:numPr>
        <w:jc w:val="center"/>
        <w:rPr>
          <w:b/>
        </w:rPr>
      </w:pPr>
      <w:r>
        <w:rPr>
          <w:b/>
          <w:sz w:val="36"/>
          <w:szCs w:val="36"/>
        </w:rPr>
        <w:t>采购需求</w:t>
      </w:r>
    </w:p>
    <w:p w14:paraId="242ECE89">
      <w:pPr>
        <w:widowControl/>
        <w:numPr>
          <w:ilvl w:val="0"/>
          <w:numId w:val="0"/>
        </w:numPr>
        <w:ind w:left="0" w:firstLine="0"/>
        <w:jc w:val="both"/>
        <w:rPr>
          <w:b/>
        </w:rPr>
      </w:pPr>
    </w:p>
    <w:p w14:paraId="0253FA08">
      <w:pPr>
        <w:spacing w:line="400" w:lineRule="exact"/>
        <w:rPr>
          <w:rFonts w:ascii="宋体" w:hAnsi="宋体" w:cs="宋体"/>
          <w:b/>
          <w:bCs/>
          <w:szCs w:val="21"/>
        </w:rPr>
      </w:pPr>
      <w:bookmarkStart w:id="3" w:name="_Toc15714426"/>
      <w:bookmarkStart w:id="4" w:name="_Toc503437360"/>
      <w:r>
        <w:rPr>
          <w:rFonts w:hint="eastAsia" w:ascii="宋体" w:hAnsi="宋体" w:cs="宋体"/>
          <w:b/>
          <w:bCs/>
          <w:szCs w:val="21"/>
        </w:rPr>
        <w:t>一、项目概况</w:t>
      </w:r>
    </w:p>
    <w:p w14:paraId="12C9099F">
      <w:pPr>
        <w:spacing w:line="400" w:lineRule="exact"/>
        <w:ind w:firstLine="420" w:firstLineChars="200"/>
        <w:rPr>
          <w:rFonts w:ascii="宋体" w:hAnsi="宋体" w:cs="宋体"/>
          <w:szCs w:val="21"/>
        </w:rPr>
      </w:pPr>
      <w:r>
        <w:rPr>
          <w:rFonts w:hint="eastAsia" w:ascii="宋体" w:hAnsi="宋体" w:cs="宋体"/>
          <w:szCs w:val="21"/>
        </w:rPr>
        <w:t>1、项目名称:舟山市妇女儿童医院污水处理站建设工程设备采购项目。项目包括舟山市妇女儿童医院污水站的新建内容（新增600m</w:t>
      </w:r>
      <w:r>
        <w:rPr>
          <w:rFonts w:hint="eastAsia" w:ascii="宋体" w:hAnsi="宋体" w:cs="宋体"/>
          <w:szCs w:val="21"/>
          <w:vertAlign w:val="superscript"/>
        </w:rPr>
        <w:t>3</w:t>
      </w:r>
      <w:r>
        <w:rPr>
          <w:rFonts w:hint="eastAsia" w:ascii="宋体" w:hAnsi="宋体" w:cs="宋体"/>
          <w:szCs w:val="21"/>
        </w:rPr>
        <w:t>/d污水处理规模）工艺深化设计，以及舟山市妇女儿童医院污水站污水处理设备采购、安装及调试内容（新建600m</w:t>
      </w:r>
      <w:r>
        <w:rPr>
          <w:rFonts w:hint="eastAsia" w:ascii="宋体" w:hAnsi="宋体" w:cs="宋体"/>
          <w:szCs w:val="21"/>
          <w:vertAlign w:val="superscript"/>
        </w:rPr>
        <w:t>3</w:t>
      </w:r>
      <w:r>
        <w:rPr>
          <w:rFonts w:hint="eastAsia" w:ascii="宋体" w:hAnsi="宋体" w:cs="宋体"/>
          <w:szCs w:val="21"/>
        </w:rPr>
        <w:t>/d污水处理规模）。</w:t>
      </w:r>
    </w:p>
    <w:p w14:paraId="601EA844">
      <w:pPr>
        <w:spacing w:line="400" w:lineRule="exact"/>
        <w:ind w:firstLine="420" w:firstLineChars="200"/>
        <w:rPr>
          <w:rFonts w:ascii="宋体" w:hAnsi="宋体" w:cs="宋体"/>
          <w:szCs w:val="21"/>
        </w:rPr>
      </w:pPr>
      <w:r>
        <w:rPr>
          <w:rFonts w:hint="eastAsia" w:ascii="宋体" w:hAnsi="宋体" w:cs="宋体"/>
          <w:szCs w:val="21"/>
        </w:rPr>
        <w:t>2、设计范围及内容；对舟山市妇女儿童医院运营期产生的医疗综合污水进行污水处理系统设计，设计范围为从新建污水站污水进水口至标准排放口之间的处理工艺、设备、电气与控制的深化设计。将医院产生的医疗废水经污水处理站预处理达《医疗机构水污染物排放标准》（GB18466-2005）中的预处理排放限值，再排入周边市政污水管网，最终输至末端污水处理厂。</w:t>
      </w:r>
    </w:p>
    <w:p w14:paraId="0EEA2AFF">
      <w:pPr>
        <w:spacing w:line="400" w:lineRule="exact"/>
        <w:rPr>
          <w:rFonts w:ascii="宋体" w:hAnsi="宋体" w:cs="宋体"/>
          <w:b/>
          <w:bCs/>
          <w:szCs w:val="21"/>
        </w:rPr>
      </w:pPr>
      <w:r>
        <w:rPr>
          <w:rFonts w:hint="eastAsia" w:ascii="宋体" w:hAnsi="宋体" w:cs="宋体"/>
          <w:b/>
          <w:bCs/>
          <w:szCs w:val="21"/>
        </w:rPr>
        <w:t>二、相关规范、设计内容、设计标准</w:t>
      </w:r>
    </w:p>
    <w:p w14:paraId="6D506FF2">
      <w:pPr>
        <w:spacing w:line="400" w:lineRule="exact"/>
        <w:ind w:firstLine="420" w:firstLineChars="200"/>
        <w:rPr>
          <w:rFonts w:ascii="宋体" w:hAnsi="宋体" w:cs="宋体"/>
          <w:szCs w:val="21"/>
        </w:rPr>
      </w:pPr>
      <w:r>
        <w:rPr>
          <w:rFonts w:hint="eastAsia" w:ascii="宋体" w:hAnsi="宋体" w:cs="宋体"/>
          <w:szCs w:val="21"/>
        </w:rPr>
        <w:t>1、《医疗机构水污染物排放标准》（GB18466-2005）；</w:t>
      </w:r>
    </w:p>
    <w:p w14:paraId="2453316D">
      <w:pPr>
        <w:spacing w:line="400" w:lineRule="exact"/>
        <w:ind w:firstLine="420" w:firstLineChars="200"/>
        <w:rPr>
          <w:rFonts w:ascii="宋体" w:hAnsi="宋体" w:cs="宋体"/>
          <w:szCs w:val="21"/>
        </w:rPr>
      </w:pPr>
      <w:r>
        <w:rPr>
          <w:rFonts w:hint="eastAsia" w:ascii="宋体" w:hAnsi="宋体" w:cs="宋体"/>
          <w:szCs w:val="21"/>
        </w:rPr>
        <w:t>2、《污水排入城市下水道水质标准》（GB/T31962-2015）；</w:t>
      </w:r>
    </w:p>
    <w:p w14:paraId="63C1E521">
      <w:pPr>
        <w:spacing w:line="400" w:lineRule="exact"/>
        <w:ind w:firstLine="420" w:firstLineChars="200"/>
        <w:rPr>
          <w:rFonts w:ascii="宋体" w:hAnsi="宋体" w:cs="宋体"/>
          <w:szCs w:val="21"/>
        </w:rPr>
      </w:pPr>
      <w:r>
        <w:rPr>
          <w:rFonts w:hint="eastAsia" w:ascii="宋体" w:hAnsi="宋体" w:cs="宋体"/>
          <w:szCs w:val="21"/>
        </w:rPr>
        <w:t>3、《医院污水处理工程技术规范》（HJ2029-2013）；</w:t>
      </w:r>
    </w:p>
    <w:p w14:paraId="707D24ED">
      <w:pPr>
        <w:spacing w:line="400" w:lineRule="exact"/>
        <w:ind w:firstLine="420" w:firstLineChars="200"/>
        <w:rPr>
          <w:rFonts w:ascii="宋体" w:hAnsi="宋体" w:cs="宋体"/>
          <w:szCs w:val="21"/>
        </w:rPr>
      </w:pPr>
      <w:r>
        <w:rPr>
          <w:rFonts w:hint="eastAsia" w:ascii="宋体" w:hAnsi="宋体" w:cs="宋体"/>
          <w:szCs w:val="21"/>
        </w:rPr>
        <w:t>4、《医院污水处理技术指南》（环发【2003】197号）；</w:t>
      </w:r>
    </w:p>
    <w:p w14:paraId="3F37F538">
      <w:pPr>
        <w:spacing w:line="400" w:lineRule="exact"/>
        <w:ind w:firstLine="420" w:firstLineChars="200"/>
        <w:rPr>
          <w:rFonts w:ascii="宋体" w:hAnsi="宋体" w:cs="宋体"/>
          <w:szCs w:val="21"/>
        </w:rPr>
      </w:pPr>
      <w:r>
        <w:rPr>
          <w:rFonts w:hint="eastAsia" w:ascii="宋体" w:hAnsi="宋体" w:cs="宋体"/>
          <w:szCs w:val="21"/>
        </w:rPr>
        <w:t>5、《中华人民共和国环境保护法》及其它相关环境保护法律、法规和规章；</w:t>
      </w:r>
    </w:p>
    <w:p w14:paraId="669D9F91">
      <w:pPr>
        <w:spacing w:line="400" w:lineRule="exact"/>
        <w:ind w:firstLine="420" w:firstLineChars="200"/>
        <w:rPr>
          <w:rFonts w:ascii="宋体" w:hAnsi="宋体" w:cs="宋体"/>
          <w:szCs w:val="21"/>
        </w:rPr>
      </w:pPr>
      <w:r>
        <w:rPr>
          <w:rFonts w:hint="eastAsia" w:ascii="宋体" w:hAnsi="宋体" w:cs="宋体"/>
          <w:szCs w:val="21"/>
        </w:rPr>
        <w:t>6、《室外排水工程设计规范》（GB50014-2014）；</w:t>
      </w:r>
    </w:p>
    <w:p w14:paraId="7B50F7F4">
      <w:pPr>
        <w:spacing w:line="400" w:lineRule="exact"/>
        <w:ind w:firstLine="420" w:firstLineChars="200"/>
        <w:rPr>
          <w:rFonts w:ascii="宋体" w:hAnsi="宋体" w:cs="宋体"/>
          <w:szCs w:val="21"/>
        </w:rPr>
      </w:pPr>
      <w:r>
        <w:rPr>
          <w:rFonts w:hint="eastAsia" w:ascii="宋体" w:hAnsi="宋体" w:cs="宋体"/>
          <w:szCs w:val="21"/>
        </w:rPr>
        <w:t>7、《建筑给水排水设计规范》（GB50015-2019）。</w:t>
      </w:r>
    </w:p>
    <w:p w14:paraId="0F50C3BA">
      <w:pPr>
        <w:spacing w:line="400" w:lineRule="exact"/>
        <w:rPr>
          <w:rFonts w:ascii="宋体" w:hAnsi="宋体" w:cs="宋体"/>
          <w:b/>
          <w:bCs/>
          <w:szCs w:val="21"/>
        </w:rPr>
      </w:pPr>
      <w:r>
        <w:rPr>
          <w:rFonts w:hint="eastAsia" w:ascii="宋体" w:hAnsi="宋体" w:cs="宋体"/>
          <w:b/>
          <w:bCs/>
          <w:szCs w:val="21"/>
        </w:rPr>
        <w:t>三、设计水质水量</w:t>
      </w:r>
    </w:p>
    <w:p w14:paraId="5C91D5EB">
      <w:pPr>
        <w:spacing w:line="400" w:lineRule="exact"/>
        <w:ind w:firstLine="420" w:firstLineChars="200"/>
        <w:rPr>
          <w:rFonts w:ascii="宋体" w:hAnsi="宋体" w:cs="宋体"/>
          <w:szCs w:val="21"/>
        </w:rPr>
      </w:pPr>
      <w:r>
        <w:rPr>
          <w:rFonts w:hint="eastAsia" w:ascii="宋体" w:hAnsi="宋体" w:cs="宋体"/>
          <w:szCs w:val="21"/>
        </w:rPr>
        <w:t>1、设计处理规模</w:t>
      </w:r>
    </w:p>
    <w:p w14:paraId="507E8953">
      <w:pPr>
        <w:spacing w:line="400" w:lineRule="exact"/>
        <w:ind w:firstLine="420" w:firstLineChars="200"/>
        <w:rPr>
          <w:rFonts w:ascii="宋体" w:hAnsi="宋体" w:cs="宋体"/>
          <w:szCs w:val="21"/>
        </w:rPr>
      </w:pPr>
      <w:r>
        <w:rPr>
          <w:rFonts w:hint="eastAsia" w:ascii="宋体" w:hAnsi="宋体" w:cs="宋体"/>
          <w:szCs w:val="21"/>
        </w:rPr>
        <w:t>舟山市妇女儿童医院污水处理站新建设计处理规模600m</w:t>
      </w:r>
      <w:r>
        <w:rPr>
          <w:rFonts w:hint="eastAsia" w:ascii="宋体" w:hAnsi="宋体" w:cs="宋体"/>
          <w:szCs w:val="21"/>
          <w:vertAlign w:val="superscript"/>
        </w:rPr>
        <w:t>3</w:t>
      </w:r>
      <w:r>
        <w:rPr>
          <w:rFonts w:hint="eastAsia" w:ascii="宋体" w:hAnsi="宋体" w:cs="宋体"/>
          <w:szCs w:val="21"/>
        </w:rPr>
        <w:t>/d。</w:t>
      </w:r>
    </w:p>
    <w:p w14:paraId="2D7D385E">
      <w:pPr>
        <w:spacing w:line="400" w:lineRule="exact"/>
        <w:ind w:firstLine="420" w:firstLineChars="200"/>
        <w:rPr>
          <w:rFonts w:ascii="宋体" w:hAnsi="宋体" w:cs="宋体"/>
          <w:szCs w:val="21"/>
        </w:rPr>
      </w:pPr>
      <w:r>
        <w:rPr>
          <w:rFonts w:hint="eastAsia" w:ascii="宋体" w:hAnsi="宋体" w:cs="宋体"/>
          <w:szCs w:val="21"/>
        </w:rPr>
        <w:t>2、设计进出水水质</w:t>
      </w:r>
    </w:p>
    <w:p w14:paraId="1901692E">
      <w:pPr>
        <w:spacing w:line="400" w:lineRule="exact"/>
        <w:ind w:firstLine="420" w:firstLineChars="200"/>
        <w:rPr>
          <w:rFonts w:ascii="宋体" w:hAnsi="宋体" w:cs="宋体"/>
          <w:szCs w:val="21"/>
        </w:rPr>
      </w:pPr>
      <w:r>
        <w:rPr>
          <w:rFonts w:hint="eastAsia" w:ascii="宋体" w:hAnsi="宋体" w:cs="宋体"/>
          <w:szCs w:val="21"/>
        </w:rPr>
        <w:t>医院项目营运期废水主要为生活污水、厨房含油废水以及医院综合废水，本项目设计废水进水水质情况如下所示：</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905"/>
        <w:gridCol w:w="1207"/>
        <w:gridCol w:w="1207"/>
        <w:gridCol w:w="1207"/>
        <w:gridCol w:w="1207"/>
        <w:gridCol w:w="2113"/>
      </w:tblGrid>
      <w:tr w14:paraId="00C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noWrap w:val="0"/>
            <w:vAlign w:val="center"/>
          </w:tcPr>
          <w:p w14:paraId="7092DC88">
            <w:pPr>
              <w:spacing w:line="400" w:lineRule="exact"/>
              <w:jc w:val="center"/>
              <w:rPr>
                <w:rFonts w:ascii="宋体" w:hAnsi="宋体" w:cs="宋体"/>
                <w:b/>
                <w:bCs/>
                <w:szCs w:val="21"/>
              </w:rPr>
            </w:pPr>
            <w:r>
              <w:rPr>
                <w:rFonts w:hint="eastAsia" w:ascii="宋体" w:hAnsi="宋体" w:cs="宋体"/>
                <w:b/>
                <w:bCs/>
                <w:szCs w:val="21"/>
              </w:rPr>
              <w:t>污染物名称</w:t>
            </w:r>
          </w:p>
        </w:tc>
        <w:tc>
          <w:tcPr>
            <w:tcW w:w="905" w:type="dxa"/>
            <w:noWrap w:val="0"/>
            <w:vAlign w:val="center"/>
          </w:tcPr>
          <w:p w14:paraId="3BD540E9">
            <w:pPr>
              <w:widowControl/>
              <w:spacing w:line="400" w:lineRule="exact"/>
              <w:jc w:val="center"/>
              <w:textAlignment w:val="bottom"/>
              <w:rPr>
                <w:rFonts w:ascii="宋体" w:hAnsi="宋体" w:cs="宋体"/>
                <w:szCs w:val="21"/>
              </w:rPr>
            </w:pPr>
            <w:r>
              <w:rPr>
                <w:rFonts w:hint="eastAsia" w:ascii="宋体" w:hAnsi="宋体" w:cs="宋体"/>
                <w:kern w:val="0"/>
                <w:szCs w:val="21"/>
                <w:lang w:bidi="ar"/>
              </w:rPr>
              <w:t>PH</w:t>
            </w:r>
          </w:p>
        </w:tc>
        <w:tc>
          <w:tcPr>
            <w:tcW w:w="1207" w:type="dxa"/>
            <w:noWrap w:val="0"/>
            <w:vAlign w:val="center"/>
          </w:tcPr>
          <w:p w14:paraId="27FB3F9E">
            <w:pPr>
              <w:widowControl/>
              <w:spacing w:line="400" w:lineRule="exact"/>
              <w:jc w:val="center"/>
              <w:textAlignment w:val="bottom"/>
              <w:rPr>
                <w:rFonts w:ascii="宋体" w:hAnsi="宋体" w:cs="宋体"/>
                <w:kern w:val="0"/>
                <w:szCs w:val="21"/>
                <w:lang w:bidi="ar"/>
              </w:rPr>
            </w:pPr>
            <w:r>
              <w:rPr>
                <w:rFonts w:hint="eastAsia" w:ascii="宋体" w:hAnsi="宋体" w:cs="宋体"/>
                <w:kern w:val="0"/>
                <w:szCs w:val="21"/>
                <w:lang w:bidi="ar"/>
              </w:rPr>
              <w:t>SS</w:t>
            </w:r>
          </w:p>
          <w:p w14:paraId="2D58A589">
            <w:pPr>
              <w:widowControl/>
              <w:spacing w:line="400" w:lineRule="exact"/>
              <w:jc w:val="center"/>
              <w:textAlignment w:val="bottom"/>
              <w:rPr>
                <w:rFonts w:ascii="宋体" w:hAnsi="宋体" w:cs="宋体"/>
                <w:szCs w:val="21"/>
              </w:rPr>
            </w:pPr>
            <w:r>
              <w:rPr>
                <w:rFonts w:hint="eastAsia" w:ascii="宋体" w:hAnsi="宋体" w:cs="宋体"/>
                <w:kern w:val="0"/>
                <w:szCs w:val="21"/>
                <w:lang w:bidi="ar"/>
              </w:rPr>
              <w:t>(mg/L)</w:t>
            </w:r>
          </w:p>
        </w:tc>
        <w:tc>
          <w:tcPr>
            <w:tcW w:w="1207" w:type="dxa"/>
            <w:noWrap w:val="0"/>
            <w:vAlign w:val="center"/>
          </w:tcPr>
          <w:p w14:paraId="275C3CE2">
            <w:pPr>
              <w:widowControl/>
              <w:spacing w:line="400" w:lineRule="exact"/>
              <w:jc w:val="center"/>
              <w:textAlignment w:val="bottom"/>
              <w:rPr>
                <w:rFonts w:ascii="宋体" w:hAnsi="宋体" w:cs="宋体"/>
                <w:kern w:val="0"/>
                <w:szCs w:val="21"/>
                <w:lang w:bidi="ar"/>
              </w:rPr>
            </w:pPr>
            <w:r>
              <w:rPr>
                <w:rFonts w:hint="eastAsia" w:ascii="宋体" w:hAnsi="宋体" w:cs="宋体"/>
                <w:kern w:val="0"/>
                <w:szCs w:val="21"/>
                <w:lang w:bidi="ar"/>
              </w:rPr>
              <w:t>COD</w:t>
            </w:r>
          </w:p>
          <w:p w14:paraId="05A810DE">
            <w:pPr>
              <w:widowControl/>
              <w:spacing w:line="400" w:lineRule="exact"/>
              <w:jc w:val="center"/>
              <w:textAlignment w:val="bottom"/>
              <w:rPr>
                <w:rFonts w:ascii="宋体" w:hAnsi="宋体" w:cs="宋体"/>
                <w:szCs w:val="21"/>
              </w:rPr>
            </w:pPr>
            <w:r>
              <w:rPr>
                <w:rFonts w:hint="eastAsia" w:ascii="宋体" w:hAnsi="宋体" w:cs="宋体"/>
                <w:kern w:val="0"/>
                <w:szCs w:val="21"/>
                <w:lang w:bidi="ar"/>
              </w:rPr>
              <w:t>(mg/L)</w:t>
            </w:r>
          </w:p>
        </w:tc>
        <w:tc>
          <w:tcPr>
            <w:tcW w:w="1207" w:type="dxa"/>
            <w:noWrap w:val="0"/>
            <w:vAlign w:val="center"/>
          </w:tcPr>
          <w:p w14:paraId="72445A49">
            <w:pPr>
              <w:widowControl/>
              <w:spacing w:line="400" w:lineRule="exact"/>
              <w:jc w:val="center"/>
              <w:textAlignment w:val="bottom"/>
              <w:rPr>
                <w:rFonts w:ascii="宋体" w:hAnsi="宋体" w:cs="宋体"/>
                <w:kern w:val="0"/>
                <w:szCs w:val="21"/>
                <w:vertAlign w:val="subscript"/>
                <w:lang w:bidi="ar"/>
              </w:rPr>
            </w:pPr>
            <w:r>
              <w:rPr>
                <w:rFonts w:hint="eastAsia" w:ascii="宋体" w:hAnsi="宋体" w:cs="宋体"/>
                <w:kern w:val="0"/>
                <w:szCs w:val="21"/>
                <w:lang w:bidi="ar"/>
              </w:rPr>
              <w:t>BOD</w:t>
            </w:r>
            <w:r>
              <w:rPr>
                <w:rFonts w:hint="eastAsia" w:ascii="宋体" w:hAnsi="宋体" w:cs="宋体"/>
                <w:kern w:val="0"/>
                <w:szCs w:val="21"/>
                <w:vertAlign w:val="subscript"/>
                <w:lang w:bidi="ar"/>
              </w:rPr>
              <w:t>5</w:t>
            </w:r>
          </w:p>
          <w:p w14:paraId="10C4B588">
            <w:pPr>
              <w:widowControl/>
              <w:spacing w:line="400" w:lineRule="exact"/>
              <w:jc w:val="center"/>
              <w:textAlignment w:val="bottom"/>
              <w:rPr>
                <w:rFonts w:ascii="宋体" w:hAnsi="宋体" w:cs="宋体"/>
                <w:szCs w:val="21"/>
              </w:rPr>
            </w:pPr>
            <w:r>
              <w:rPr>
                <w:rFonts w:hint="eastAsia" w:ascii="宋体" w:hAnsi="宋体" w:cs="宋体"/>
                <w:kern w:val="0"/>
                <w:szCs w:val="21"/>
                <w:lang w:bidi="ar"/>
              </w:rPr>
              <w:t>(mg/L)</w:t>
            </w:r>
          </w:p>
        </w:tc>
        <w:tc>
          <w:tcPr>
            <w:tcW w:w="1207" w:type="dxa"/>
            <w:noWrap w:val="0"/>
            <w:vAlign w:val="center"/>
          </w:tcPr>
          <w:p w14:paraId="73A6A20B">
            <w:pPr>
              <w:widowControl/>
              <w:spacing w:line="400" w:lineRule="exact"/>
              <w:jc w:val="center"/>
              <w:textAlignment w:val="bottom"/>
              <w:rPr>
                <w:rFonts w:ascii="宋体" w:hAnsi="宋体" w:cs="宋体"/>
                <w:szCs w:val="21"/>
              </w:rPr>
            </w:pPr>
            <w:r>
              <w:rPr>
                <w:rFonts w:hint="eastAsia" w:ascii="宋体" w:hAnsi="宋体" w:cs="宋体"/>
                <w:szCs w:val="21"/>
              </w:rPr>
              <w:t>氨氮</w:t>
            </w:r>
          </w:p>
          <w:p w14:paraId="520322AE">
            <w:pPr>
              <w:widowControl/>
              <w:spacing w:line="400" w:lineRule="exact"/>
              <w:jc w:val="center"/>
              <w:textAlignment w:val="bottom"/>
              <w:rPr>
                <w:rFonts w:ascii="宋体" w:hAnsi="宋体" w:cs="宋体"/>
                <w:szCs w:val="21"/>
              </w:rPr>
            </w:pPr>
            <w:r>
              <w:rPr>
                <w:rFonts w:hint="eastAsia" w:ascii="宋体" w:hAnsi="宋体" w:cs="宋体"/>
                <w:szCs w:val="21"/>
              </w:rPr>
              <w:t>(mg/L)</w:t>
            </w:r>
          </w:p>
        </w:tc>
        <w:tc>
          <w:tcPr>
            <w:tcW w:w="2113" w:type="dxa"/>
            <w:noWrap w:val="0"/>
            <w:vAlign w:val="center"/>
          </w:tcPr>
          <w:p w14:paraId="62984A4C">
            <w:pPr>
              <w:widowControl/>
              <w:spacing w:line="400" w:lineRule="exact"/>
              <w:jc w:val="center"/>
              <w:textAlignment w:val="bottom"/>
              <w:rPr>
                <w:rFonts w:ascii="宋体" w:hAnsi="宋体" w:cs="宋体"/>
                <w:szCs w:val="21"/>
              </w:rPr>
            </w:pPr>
            <w:r>
              <w:rPr>
                <w:rFonts w:hint="eastAsia" w:ascii="宋体" w:hAnsi="宋体" w:cs="宋体"/>
                <w:kern w:val="0"/>
                <w:szCs w:val="21"/>
                <w:lang w:bidi="ar"/>
              </w:rPr>
              <w:t>类大肠菌群数(MPN/L)</w:t>
            </w:r>
          </w:p>
        </w:tc>
      </w:tr>
      <w:tr w14:paraId="1FE6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noWrap w:val="0"/>
            <w:vAlign w:val="center"/>
          </w:tcPr>
          <w:p w14:paraId="5BB46EB0">
            <w:pPr>
              <w:widowControl/>
              <w:snapToGrid w:val="0"/>
              <w:spacing w:line="400" w:lineRule="exact"/>
              <w:jc w:val="center"/>
              <w:textAlignment w:val="bottom"/>
              <w:rPr>
                <w:rFonts w:ascii="宋体" w:hAnsi="宋体" w:cs="宋体"/>
                <w:b/>
                <w:bCs/>
                <w:szCs w:val="21"/>
              </w:rPr>
            </w:pPr>
            <w:r>
              <w:rPr>
                <w:rFonts w:hint="eastAsia" w:ascii="宋体" w:hAnsi="宋体" w:cs="宋体"/>
                <w:b/>
                <w:bCs/>
                <w:kern w:val="0"/>
                <w:szCs w:val="21"/>
                <w:lang w:bidi="ar"/>
              </w:rPr>
              <w:t>污染物浓度</w:t>
            </w:r>
          </w:p>
        </w:tc>
        <w:tc>
          <w:tcPr>
            <w:tcW w:w="905" w:type="dxa"/>
            <w:noWrap w:val="0"/>
            <w:vAlign w:val="center"/>
          </w:tcPr>
          <w:p w14:paraId="66912E9B">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6～8</w:t>
            </w:r>
          </w:p>
        </w:tc>
        <w:tc>
          <w:tcPr>
            <w:tcW w:w="1207" w:type="dxa"/>
            <w:noWrap w:val="0"/>
            <w:vAlign w:val="center"/>
          </w:tcPr>
          <w:p w14:paraId="364A11A8">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≤120</w:t>
            </w:r>
          </w:p>
        </w:tc>
        <w:tc>
          <w:tcPr>
            <w:tcW w:w="1207" w:type="dxa"/>
            <w:noWrap w:val="0"/>
            <w:vAlign w:val="center"/>
          </w:tcPr>
          <w:p w14:paraId="35082259">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≤300</w:t>
            </w:r>
          </w:p>
        </w:tc>
        <w:tc>
          <w:tcPr>
            <w:tcW w:w="1207" w:type="dxa"/>
            <w:noWrap w:val="0"/>
            <w:vAlign w:val="center"/>
          </w:tcPr>
          <w:p w14:paraId="41FAAD8A">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≤150</w:t>
            </w:r>
          </w:p>
        </w:tc>
        <w:tc>
          <w:tcPr>
            <w:tcW w:w="1207" w:type="dxa"/>
            <w:noWrap w:val="0"/>
            <w:vAlign w:val="center"/>
          </w:tcPr>
          <w:p w14:paraId="068B5E77">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≤30</w:t>
            </w:r>
          </w:p>
        </w:tc>
        <w:tc>
          <w:tcPr>
            <w:tcW w:w="2113" w:type="dxa"/>
            <w:noWrap w:val="0"/>
            <w:vAlign w:val="center"/>
          </w:tcPr>
          <w:p w14:paraId="2B863CC1">
            <w:pPr>
              <w:widowControl/>
              <w:snapToGrid w:val="0"/>
              <w:spacing w:line="400" w:lineRule="exact"/>
              <w:jc w:val="center"/>
              <w:textAlignment w:val="bottom"/>
              <w:rPr>
                <w:rFonts w:ascii="宋体" w:hAnsi="宋体" w:cs="宋体"/>
                <w:szCs w:val="21"/>
              </w:rPr>
            </w:pPr>
            <w:r>
              <w:rPr>
                <w:rFonts w:hint="eastAsia" w:ascii="宋体" w:hAnsi="宋体" w:cs="宋体"/>
                <w:kern w:val="0"/>
                <w:szCs w:val="21"/>
                <w:lang w:bidi="ar"/>
              </w:rPr>
              <w:t>1.0</w:t>
            </w:r>
            <w:r>
              <w:rPr>
                <w:rStyle w:val="108"/>
                <w:rFonts w:hint="default"/>
                <w:color w:val="auto"/>
                <w:sz w:val="21"/>
                <w:szCs w:val="21"/>
                <w:lang w:bidi="ar"/>
              </w:rPr>
              <w:t>×</w:t>
            </w:r>
            <w:r>
              <w:rPr>
                <w:rStyle w:val="50"/>
                <w:rFonts w:hint="eastAsia" w:ascii="宋体" w:hAnsi="宋体" w:cs="宋体"/>
                <w:color w:val="auto"/>
                <w:sz w:val="21"/>
                <w:szCs w:val="21"/>
                <w:lang w:bidi="ar"/>
              </w:rPr>
              <w:t>10</w:t>
            </w:r>
            <w:r>
              <w:rPr>
                <w:rStyle w:val="50"/>
                <w:rFonts w:hint="eastAsia" w:ascii="宋体" w:hAnsi="宋体" w:cs="宋体"/>
                <w:color w:val="auto"/>
                <w:sz w:val="21"/>
                <w:szCs w:val="21"/>
                <w:vertAlign w:val="superscript"/>
                <w:lang w:bidi="ar"/>
              </w:rPr>
              <w:t>6</w:t>
            </w:r>
            <w:r>
              <w:rPr>
                <w:rStyle w:val="50"/>
                <w:rFonts w:hint="eastAsia" w:ascii="宋体" w:hAnsi="宋体" w:cs="宋体"/>
                <w:color w:val="auto"/>
                <w:sz w:val="21"/>
                <w:szCs w:val="21"/>
                <w:lang w:bidi="ar"/>
              </w:rPr>
              <w:t>～3.0</w:t>
            </w:r>
            <w:r>
              <w:rPr>
                <w:rStyle w:val="108"/>
                <w:rFonts w:hint="default"/>
                <w:color w:val="auto"/>
                <w:sz w:val="21"/>
                <w:szCs w:val="21"/>
                <w:lang w:bidi="ar"/>
              </w:rPr>
              <w:t>×</w:t>
            </w:r>
            <w:r>
              <w:rPr>
                <w:rStyle w:val="50"/>
                <w:rFonts w:hint="eastAsia" w:ascii="宋体" w:hAnsi="宋体" w:cs="宋体"/>
                <w:color w:val="auto"/>
                <w:sz w:val="21"/>
                <w:szCs w:val="21"/>
                <w:lang w:bidi="ar"/>
              </w:rPr>
              <w:t>10</w:t>
            </w:r>
            <w:r>
              <w:rPr>
                <w:rStyle w:val="50"/>
                <w:rFonts w:hint="eastAsia" w:ascii="宋体" w:hAnsi="宋体" w:cs="宋体"/>
                <w:color w:val="auto"/>
                <w:sz w:val="21"/>
                <w:szCs w:val="21"/>
                <w:vertAlign w:val="superscript"/>
                <w:lang w:bidi="ar"/>
              </w:rPr>
              <w:t>8</w:t>
            </w:r>
          </w:p>
        </w:tc>
      </w:tr>
    </w:tbl>
    <w:p w14:paraId="760121AD">
      <w:pPr>
        <w:spacing w:line="400" w:lineRule="exact"/>
        <w:ind w:firstLine="420" w:firstLineChars="200"/>
        <w:rPr>
          <w:rFonts w:ascii="宋体" w:hAnsi="宋体" w:cs="宋体"/>
          <w:szCs w:val="21"/>
        </w:rPr>
      </w:pPr>
      <w:r>
        <w:rPr>
          <w:rFonts w:hint="eastAsia" w:ascii="宋体" w:hAnsi="宋体" w:cs="宋体"/>
          <w:szCs w:val="21"/>
        </w:rPr>
        <w:t>本项目出水水质达到《医疗机构水污染物排放标准》（GB18466-2005）表2综合医疗机构河其他医疗机构水污染物排放限值（日均值）的预处理标准：</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336"/>
        <w:gridCol w:w="1336"/>
        <w:gridCol w:w="1336"/>
        <w:gridCol w:w="1337"/>
        <w:gridCol w:w="2005"/>
      </w:tblGrid>
      <w:tr w14:paraId="1E78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noWrap w:val="0"/>
            <w:vAlign w:val="center"/>
          </w:tcPr>
          <w:p w14:paraId="3660797C">
            <w:pPr>
              <w:widowControl/>
              <w:spacing w:line="400" w:lineRule="exact"/>
              <w:jc w:val="center"/>
              <w:textAlignment w:val="bottom"/>
              <w:rPr>
                <w:rFonts w:ascii="宋体" w:hAnsi="宋体" w:cs="宋体"/>
                <w:b/>
                <w:bCs/>
                <w:szCs w:val="21"/>
              </w:rPr>
            </w:pPr>
            <w:r>
              <w:rPr>
                <w:rFonts w:hint="eastAsia" w:ascii="宋体" w:hAnsi="宋体" w:cs="宋体"/>
                <w:b/>
                <w:bCs/>
                <w:kern w:val="0"/>
                <w:szCs w:val="21"/>
                <w:lang w:bidi="ar"/>
              </w:rPr>
              <w:t>污染物名称</w:t>
            </w:r>
          </w:p>
        </w:tc>
        <w:tc>
          <w:tcPr>
            <w:tcW w:w="1134" w:type="dxa"/>
            <w:noWrap w:val="0"/>
            <w:vAlign w:val="center"/>
          </w:tcPr>
          <w:p w14:paraId="1B10E4D5">
            <w:pPr>
              <w:widowControl/>
              <w:spacing w:line="400" w:lineRule="exact"/>
              <w:jc w:val="center"/>
              <w:textAlignment w:val="bottom"/>
              <w:rPr>
                <w:rFonts w:ascii="宋体" w:hAnsi="宋体" w:cs="宋体"/>
                <w:szCs w:val="21"/>
              </w:rPr>
            </w:pPr>
            <w:r>
              <w:rPr>
                <w:rFonts w:hint="eastAsia" w:ascii="宋体" w:hAnsi="宋体" w:cs="宋体"/>
                <w:kern w:val="0"/>
                <w:szCs w:val="21"/>
                <w:lang w:bidi="ar"/>
              </w:rPr>
              <w:t>PH</w:t>
            </w:r>
          </w:p>
        </w:tc>
        <w:tc>
          <w:tcPr>
            <w:tcW w:w="1134" w:type="dxa"/>
            <w:noWrap w:val="0"/>
            <w:vAlign w:val="center"/>
          </w:tcPr>
          <w:p w14:paraId="006BA855">
            <w:pPr>
              <w:widowControl/>
              <w:spacing w:line="400" w:lineRule="exact"/>
              <w:jc w:val="center"/>
              <w:textAlignment w:val="bottom"/>
              <w:rPr>
                <w:rFonts w:ascii="宋体" w:hAnsi="宋体" w:cs="宋体"/>
                <w:szCs w:val="21"/>
              </w:rPr>
            </w:pPr>
            <w:r>
              <w:rPr>
                <w:rFonts w:hint="eastAsia" w:ascii="宋体" w:hAnsi="宋体" w:cs="宋体"/>
                <w:szCs w:val="21"/>
              </w:rPr>
              <w:t>SS</w:t>
            </w:r>
          </w:p>
          <w:p w14:paraId="256D0ECC">
            <w:pPr>
              <w:widowControl/>
              <w:spacing w:line="400" w:lineRule="exact"/>
              <w:jc w:val="center"/>
              <w:textAlignment w:val="bottom"/>
              <w:rPr>
                <w:rFonts w:ascii="宋体" w:hAnsi="宋体" w:cs="宋体"/>
                <w:szCs w:val="21"/>
              </w:rPr>
            </w:pPr>
            <w:r>
              <w:rPr>
                <w:rFonts w:hint="eastAsia" w:ascii="宋体" w:hAnsi="宋体" w:cs="宋体"/>
                <w:szCs w:val="21"/>
              </w:rPr>
              <w:t>(mg/L)</w:t>
            </w:r>
          </w:p>
        </w:tc>
        <w:tc>
          <w:tcPr>
            <w:tcW w:w="1134" w:type="dxa"/>
            <w:noWrap w:val="0"/>
            <w:vAlign w:val="center"/>
          </w:tcPr>
          <w:p w14:paraId="38152F98">
            <w:pPr>
              <w:widowControl/>
              <w:spacing w:line="400" w:lineRule="exact"/>
              <w:jc w:val="center"/>
              <w:textAlignment w:val="bottom"/>
              <w:rPr>
                <w:rFonts w:ascii="宋体" w:hAnsi="宋体" w:cs="宋体"/>
                <w:szCs w:val="21"/>
              </w:rPr>
            </w:pPr>
            <w:r>
              <w:rPr>
                <w:rFonts w:hint="eastAsia" w:ascii="宋体" w:hAnsi="宋体" w:cs="宋体"/>
                <w:szCs w:val="21"/>
              </w:rPr>
              <w:t>COD</w:t>
            </w:r>
          </w:p>
          <w:p w14:paraId="494AC1F2">
            <w:pPr>
              <w:widowControl/>
              <w:spacing w:line="400" w:lineRule="exact"/>
              <w:jc w:val="center"/>
              <w:textAlignment w:val="bottom"/>
              <w:rPr>
                <w:rFonts w:ascii="宋体" w:hAnsi="宋体" w:cs="宋体"/>
                <w:szCs w:val="21"/>
              </w:rPr>
            </w:pPr>
            <w:r>
              <w:rPr>
                <w:rFonts w:hint="eastAsia" w:ascii="宋体" w:hAnsi="宋体" w:cs="宋体"/>
                <w:szCs w:val="21"/>
              </w:rPr>
              <w:t>(mg/L)</w:t>
            </w:r>
          </w:p>
        </w:tc>
        <w:tc>
          <w:tcPr>
            <w:tcW w:w="1134" w:type="dxa"/>
            <w:noWrap w:val="0"/>
            <w:vAlign w:val="center"/>
          </w:tcPr>
          <w:p w14:paraId="3DA377EE">
            <w:pPr>
              <w:widowControl/>
              <w:spacing w:line="400" w:lineRule="exact"/>
              <w:jc w:val="center"/>
              <w:textAlignment w:val="bottom"/>
              <w:rPr>
                <w:rFonts w:ascii="宋体" w:hAnsi="宋体" w:cs="宋体"/>
                <w:szCs w:val="21"/>
              </w:rPr>
            </w:pPr>
            <w:r>
              <w:rPr>
                <w:rFonts w:hint="eastAsia" w:ascii="宋体" w:hAnsi="宋体" w:cs="宋体"/>
                <w:szCs w:val="21"/>
              </w:rPr>
              <w:t>BOD5</w:t>
            </w:r>
          </w:p>
          <w:p w14:paraId="69DA2E1C">
            <w:pPr>
              <w:widowControl/>
              <w:spacing w:line="400" w:lineRule="exact"/>
              <w:jc w:val="center"/>
              <w:textAlignment w:val="bottom"/>
              <w:rPr>
                <w:rFonts w:ascii="宋体" w:hAnsi="宋体" w:cs="宋体"/>
                <w:szCs w:val="21"/>
              </w:rPr>
            </w:pPr>
            <w:r>
              <w:rPr>
                <w:rFonts w:hint="eastAsia" w:ascii="宋体" w:hAnsi="宋体" w:cs="宋体"/>
                <w:szCs w:val="21"/>
              </w:rPr>
              <w:t>(mg/L)</w:t>
            </w:r>
          </w:p>
        </w:tc>
        <w:tc>
          <w:tcPr>
            <w:tcW w:w="1701" w:type="dxa"/>
            <w:noWrap w:val="0"/>
            <w:vAlign w:val="center"/>
          </w:tcPr>
          <w:p w14:paraId="274BC8A6">
            <w:pPr>
              <w:widowControl/>
              <w:spacing w:line="400" w:lineRule="exact"/>
              <w:jc w:val="center"/>
              <w:textAlignment w:val="bottom"/>
              <w:rPr>
                <w:rFonts w:ascii="宋体" w:hAnsi="宋体" w:cs="宋体"/>
                <w:kern w:val="0"/>
                <w:szCs w:val="21"/>
                <w:lang w:bidi="ar"/>
              </w:rPr>
            </w:pPr>
            <w:r>
              <w:rPr>
                <w:rFonts w:hint="eastAsia" w:ascii="宋体" w:hAnsi="宋体" w:cs="宋体"/>
                <w:kern w:val="0"/>
                <w:szCs w:val="21"/>
                <w:lang w:bidi="ar"/>
              </w:rPr>
              <w:t>类大肠菌群数</w:t>
            </w:r>
          </w:p>
          <w:p w14:paraId="66D81082">
            <w:pPr>
              <w:widowControl/>
              <w:spacing w:line="400" w:lineRule="exact"/>
              <w:jc w:val="center"/>
              <w:textAlignment w:val="bottom"/>
              <w:rPr>
                <w:rFonts w:ascii="宋体" w:hAnsi="宋体" w:cs="宋体"/>
                <w:szCs w:val="21"/>
              </w:rPr>
            </w:pPr>
            <w:r>
              <w:rPr>
                <w:rFonts w:hint="eastAsia" w:ascii="宋体" w:hAnsi="宋体" w:cs="宋体"/>
                <w:kern w:val="0"/>
                <w:szCs w:val="21"/>
                <w:lang w:bidi="ar"/>
              </w:rPr>
              <w:t>(MPN/L)</w:t>
            </w:r>
          </w:p>
        </w:tc>
      </w:tr>
      <w:tr w14:paraId="0205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1" w:type="dxa"/>
            <w:noWrap w:val="0"/>
            <w:vAlign w:val="center"/>
          </w:tcPr>
          <w:p w14:paraId="3F37188B">
            <w:pPr>
              <w:widowControl/>
              <w:spacing w:line="400" w:lineRule="exact"/>
              <w:jc w:val="center"/>
              <w:textAlignment w:val="bottom"/>
              <w:rPr>
                <w:rFonts w:ascii="宋体" w:hAnsi="宋体" w:cs="宋体"/>
                <w:b/>
                <w:bCs/>
                <w:szCs w:val="21"/>
              </w:rPr>
            </w:pPr>
            <w:r>
              <w:rPr>
                <w:rFonts w:hint="eastAsia" w:ascii="宋体" w:hAnsi="宋体" w:cs="宋体"/>
                <w:b/>
                <w:bCs/>
                <w:kern w:val="0"/>
                <w:szCs w:val="21"/>
                <w:lang w:bidi="ar"/>
              </w:rPr>
              <w:t>污染物浓度</w:t>
            </w:r>
          </w:p>
        </w:tc>
        <w:tc>
          <w:tcPr>
            <w:tcW w:w="1134" w:type="dxa"/>
            <w:noWrap w:val="0"/>
            <w:vAlign w:val="center"/>
          </w:tcPr>
          <w:p w14:paraId="0FD81047">
            <w:pPr>
              <w:widowControl/>
              <w:spacing w:line="400" w:lineRule="exact"/>
              <w:jc w:val="center"/>
              <w:textAlignment w:val="bottom"/>
              <w:rPr>
                <w:rFonts w:ascii="宋体" w:hAnsi="宋体" w:cs="宋体"/>
                <w:szCs w:val="21"/>
              </w:rPr>
            </w:pPr>
            <w:r>
              <w:rPr>
                <w:rFonts w:hint="eastAsia" w:ascii="宋体" w:hAnsi="宋体" w:cs="宋体"/>
                <w:kern w:val="0"/>
                <w:szCs w:val="21"/>
                <w:lang w:bidi="ar"/>
              </w:rPr>
              <w:t>6.5～9</w:t>
            </w:r>
          </w:p>
        </w:tc>
        <w:tc>
          <w:tcPr>
            <w:tcW w:w="1134" w:type="dxa"/>
            <w:noWrap w:val="0"/>
            <w:vAlign w:val="center"/>
          </w:tcPr>
          <w:p w14:paraId="19891B4D">
            <w:pPr>
              <w:widowControl/>
              <w:spacing w:line="400" w:lineRule="exact"/>
              <w:jc w:val="center"/>
              <w:textAlignment w:val="bottom"/>
              <w:rPr>
                <w:rFonts w:ascii="宋体" w:hAnsi="宋体" w:cs="宋体"/>
                <w:szCs w:val="21"/>
              </w:rPr>
            </w:pPr>
            <w:r>
              <w:rPr>
                <w:rFonts w:hint="eastAsia" w:ascii="宋体" w:hAnsi="宋体" w:cs="宋体"/>
                <w:kern w:val="0"/>
                <w:szCs w:val="21"/>
                <w:lang w:bidi="ar"/>
              </w:rPr>
              <w:t>≤60</w:t>
            </w:r>
          </w:p>
        </w:tc>
        <w:tc>
          <w:tcPr>
            <w:tcW w:w="1134" w:type="dxa"/>
            <w:noWrap w:val="0"/>
            <w:vAlign w:val="center"/>
          </w:tcPr>
          <w:p w14:paraId="3A2B502D">
            <w:pPr>
              <w:widowControl/>
              <w:spacing w:line="400" w:lineRule="exact"/>
              <w:jc w:val="center"/>
              <w:textAlignment w:val="bottom"/>
              <w:rPr>
                <w:rFonts w:ascii="宋体" w:hAnsi="宋体" w:cs="宋体"/>
                <w:szCs w:val="21"/>
              </w:rPr>
            </w:pPr>
            <w:r>
              <w:rPr>
                <w:rFonts w:hint="eastAsia" w:ascii="宋体" w:hAnsi="宋体" w:cs="宋体"/>
                <w:kern w:val="0"/>
                <w:szCs w:val="21"/>
                <w:lang w:bidi="ar"/>
              </w:rPr>
              <w:t>≤250</w:t>
            </w:r>
          </w:p>
        </w:tc>
        <w:tc>
          <w:tcPr>
            <w:tcW w:w="1134" w:type="dxa"/>
            <w:noWrap w:val="0"/>
            <w:vAlign w:val="center"/>
          </w:tcPr>
          <w:p w14:paraId="7641C9EC">
            <w:pPr>
              <w:widowControl/>
              <w:spacing w:line="400" w:lineRule="exact"/>
              <w:jc w:val="center"/>
              <w:textAlignment w:val="bottom"/>
              <w:rPr>
                <w:rFonts w:ascii="宋体" w:hAnsi="宋体" w:cs="宋体"/>
                <w:szCs w:val="21"/>
              </w:rPr>
            </w:pPr>
            <w:r>
              <w:rPr>
                <w:rFonts w:hint="eastAsia" w:ascii="宋体" w:hAnsi="宋体" w:cs="宋体"/>
                <w:kern w:val="0"/>
                <w:szCs w:val="21"/>
                <w:lang w:bidi="ar"/>
              </w:rPr>
              <w:t>≤400</w:t>
            </w:r>
          </w:p>
        </w:tc>
        <w:tc>
          <w:tcPr>
            <w:tcW w:w="1701" w:type="dxa"/>
            <w:noWrap w:val="0"/>
            <w:vAlign w:val="center"/>
          </w:tcPr>
          <w:p w14:paraId="4C46717C">
            <w:pPr>
              <w:widowControl/>
              <w:spacing w:line="400" w:lineRule="exact"/>
              <w:jc w:val="center"/>
              <w:textAlignment w:val="bottom"/>
              <w:rPr>
                <w:rFonts w:ascii="宋体" w:hAnsi="宋体" w:cs="宋体"/>
                <w:szCs w:val="21"/>
              </w:rPr>
            </w:pPr>
            <w:r>
              <w:rPr>
                <w:rFonts w:hint="eastAsia" w:ascii="宋体" w:hAnsi="宋体" w:cs="宋体"/>
                <w:kern w:val="0"/>
                <w:szCs w:val="21"/>
                <w:lang w:bidi="ar"/>
              </w:rPr>
              <w:t>≤5000</w:t>
            </w:r>
          </w:p>
        </w:tc>
      </w:tr>
    </w:tbl>
    <w:p w14:paraId="79E3CA93">
      <w:pPr>
        <w:spacing w:line="400" w:lineRule="exact"/>
        <w:rPr>
          <w:rFonts w:ascii="宋体" w:hAnsi="宋体" w:cs="宋体"/>
          <w:b/>
          <w:bCs/>
          <w:szCs w:val="21"/>
        </w:rPr>
      </w:pPr>
    </w:p>
    <w:p w14:paraId="7A38032B">
      <w:pPr>
        <w:spacing w:line="400" w:lineRule="exact"/>
        <w:rPr>
          <w:rFonts w:ascii="宋体" w:hAnsi="宋体" w:cs="宋体"/>
          <w:b/>
          <w:bCs/>
          <w:szCs w:val="21"/>
        </w:rPr>
      </w:pPr>
      <w:r>
        <w:rPr>
          <w:rFonts w:hint="eastAsia" w:ascii="宋体" w:hAnsi="宋体" w:cs="宋体"/>
          <w:b/>
          <w:bCs/>
          <w:szCs w:val="21"/>
        </w:rPr>
        <w:t>四、工艺流程</w:t>
      </w:r>
    </w:p>
    <w:p w14:paraId="0C4F735C">
      <w:pPr>
        <w:spacing w:line="400" w:lineRule="exact"/>
        <w:ind w:firstLine="420" w:firstLineChars="200"/>
        <w:rPr>
          <w:rFonts w:ascii="宋体" w:hAnsi="宋体" w:cs="宋体"/>
          <w:szCs w:val="21"/>
        </w:rPr>
      </w:pPr>
      <w:r>
        <w:rPr>
          <w:rFonts w:hint="eastAsia" w:ascii="宋体" w:hAnsi="宋体" w:cs="宋体"/>
          <w:szCs w:val="21"/>
        </w:rPr>
        <w:t>医疗污水设计处理流程：化粪池——收集提升井——调节池——生化池——MBR池——消毒池——清水池——标准排放口。其中收集提升井至标准排放口之间为新建污水处理站区域。</w:t>
      </w:r>
    </w:p>
    <w:p w14:paraId="03DD379B">
      <w:pPr>
        <w:spacing w:line="400" w:lineRule="exact"/>
        <w:ind w:firstLine="420" w:firstLineChars="200"/>
        <w:rPr>
          <w:rFonts w:ascii="宋体" w:hAnsi="宋体" w:cs="宋体"/>
          <w:szCs w:val="21"/>
        </w:rPr>
      </w:pPr>
      <w:r>
        <w:rPr>
          <w:rFonts w:hint="eastAsia" w:ascii="宋体" w:hAnsi="宋体" w:cs="宋体"/>
          <w:szCs w:val="21"/>
        </w:rPr>
        <w:t>废气处理工艺：水喷淋+紫外光催化氧化工艺。</w:t>
      </w:r>
    </w:p>
    <w:p w14:paraId="2F9E0CB2">
      <w:pPr>
        <w:spacing w:line="400" w:lineRule="exact"/>
        <w:ind w:firstLine="420" w:firstLineChars="200"/>
        <w:rPr>
          <w:rFonts w:ascii="宋体" w:hAnsi="宋体" w:cs="宋体"/>
          <w:b/>
          <w:kern w:val="0"/>
          <w:szCs w:val="21"/>
        </w:rPr>
      </w:pPr>
      <w:r>
        <w:rPr>
          <w:rFonts w:hint="eastAsia" w:ascii="宋体" w:hAnsi="宋体" w:cs="宋体"/>
          <w:szCs w:val="21"/>
        </w:rPr>
        <w:t>污泥处置工艺：叠螺脱水+外运处置。</w:t>
      </w:r>
    </w:p>
    <w:p w14:paraId="498A32B2">
      <w:pPr>
        <w:numPr>
          <w:ilvl w:val="0"/>
          <w:numId w:val="5"/>
        </w:numPr>
        <w:tabs>
          <w:tab w:val="left" w:pos="8161"/>
        </w:tabs>
        <w:spacing w:line="400" w:lineRule="exact"/>
        <w:jc w:val="left"/>
        <w:outlineLvl w:val="0"/>
        <w:rPr>
          <w:rFonts w:ascii="宋体" w:hAnsi="宋体" w:cs="宋体"/>
          <w:b/>
          <w:kern w:val="0"/>
          <w:szCs w:val="21"/>
        </w:rPr>
      </w:pPr>
      <w:bookmarkStart w:id="5" w:name="_Toc28258"/>
      <w:bookmarkStart w:id="6" w:name="_Toc6434"/>
      <w:r>
        <w:rPr>
          <w:rFonts w:hint="eastAsia" w:ascii="宋体" w:hAnsi="宋体" w:cs="宋体"/>
          <w:b/>
          <w:kern w:val="0"/>
          <w:szCs w:val="21"/>
        </w:rPr>
        <w:t>招标货物清单及技术要求</w:t>
      </w:r>
      <w:bookmarkEnd w:id="5"/>
      <w:bookmarkEnd w:id="6"/>
    </w:p>
    <w:tbl>
      <w:tblPr>
        <w:tblStyle w:val="28"/>
        <w:tblW w:w="4996" w:type="pct"/>
        <w:tblInd w:w="0" w:type="dxa"/>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821"/>
        <w:gridCol w:w="1109"/>
        <w:gridCol w:w="5920"/>
        <w:gridCol w:w="855"/>
        <w:gridCol w:w="772"/>
      </w:tblGrid>
      <w:tr w14:paraId="3D29888E">
        <w:tblPrEx>
          <w:tblCellMar>
            <w:top w:w="0" w:type="dxa"/>
            <w:left w:w="108" w:type="dxa"/>
            <w:bottom w:w="0" w:type="dxa"/>
            <w:right w:w="108" w:type="dxa"/>
          </w:tblCellMar>
        </w:tblPrEx>
        <w:trPr>
          <w:trHeight w:val="600" w:hRule="atLeast"/>
        </w:trPr>
        <w:tc>
          <w:tcPr>
            <w:tcW w:w="433" w:type="pct"/>
            <w:tcBorders>
              <w:bottom w:val="single" w:color="000000" w:sz="4" w:space="0"/>
            </w:tcBorders>
            <w:shd w:val="clear" w:color="auto" w:fill="auto"/>
            <w:noWrap w:val="0"/>
            <w:vAlign w:val="center"/>
          </w:tcPr>
          <w:p w14:paraId="7F4A62E5">
            <w:pPr>
              <w:widowControl/>
              <w:spacing w:line="360" w:lineRule="auto"/>
              <w:jc w:val="center"/>
              <w:textAlignment w:val="center"/>
              <w:rPr>
                <w:color w:val="000000"/>
                <w:szCs w:val="21"/>
              </w:rPr>
            </w:pPr>
            <w:r>
              <w:rPr>
                <w:rFonts w:hint="eastAsia" w:ascii="宋体" w:hAnsi="宋体" w:cs="宋体"/>
                <w:color w:val="000000"/>
                <w:kern w:val="0"/>
                <w:szCs w:val="21"/>
                <w:lang w:bidi="ar"/>
              </w:rPr>
              <w:t>序号</w:t>
            </w:r>
          </w:p>
        </w:tc>
        <w:tc>
          <w:tcPr>
            <w:tcW w:w="585" w:type="pct"/>
            <w:tcBorders>
              <w:bottom w:val="single" w:color="000000" w:sz="4" w:space="0"/>
            </w:tcBorders>
            <w:shd w:val="clear" w:color="auto" w:fill="auto"/>
            <w:noWrap w:val="0"/>
            <w:vAlign w:val="center"/>
          </w:tcPr>
          <w:p w14:paraId="5A342427">
            <w:pPr>
              <w:widowControl/>
              <w:spacing w:line="360" w:lineRule="auto"/>
              <w:jc w:val="left"/>
              <w:textAlignment w:val="center"/>
              <w:rPr>
                <w:color w:val="000000"/>
                <w:szCs w:val="21"/>
              </w:rPr>
            </w:pPr>
            <w:r>
              <w:rPr>
                <w:rFonts w:hint="eastAsia" w:ascii="宋体" w:hAnsi="宋体" w:cs="宋体"/>
                <w:color w:val="000000"/>
                <w:kern w:val="0"/>
                <w:szCs w:val="21"/>
                <w:lang w:bidi="ar"/>
              </w:rPr>
              <w:t>设备名称</w:t>
            </w:r>
          </w:p>
        </w:tc>
        <w:tc>
          <w:tcPr>
            <w:tcW w:w="3122" w:type="pct"/>
            <w:tcBorders>
              <w:bottom w:val="single" w:color="000000" w:sz="4" w:space="0"/>
            </w:tcBorders>
            <w:shd w:val="clear" w:color="auto" w:fill="auto"/>
            <w:noWrap w:val="0"/>
            <w:vAlign w:val="center"/>
          </w:tcPr>
          <w:p w14:paraId="75A87E4C">
            <w:pPr>
              <w:widowControl/>
              <w:spacing w:line="360" w:lineRule="auto"/>
              <w:jc w:val="center"/>
              <w:textAlignment w:val="center"/>
              <w:rPr>
                <w:color w:val="000000"/>
                <w:szCs w:val="21"/>
              </w:rPr>
            </w:pPr>
            <w:r>
              <w:rPr>
                <w:rFonts w:hint="eastAsia" w:ascii="宋体" w:hAnsi="宋体" w:cs="宋体"/>
                <w:color w:val="000000"/>
                <w:kern w:val="0"/>
                <w:szCs w:val="21"/>
                <w:lang w:bidi="ar"/>
              </w:rPr>
              <w:t>设备参数</w:t>
            </w:r>
          </w:p>
        </w:tc>
        <w:tc>
          <w:tcPr>
            <w:tcW w:w="451" w:type="pct"/>
            <w:tcBorders>
              <w:bottom w:val="single" w:color="000000" w:sz="4" w:space="0"/>
            </w:tcBorders>
            <w:shd w:val="clear" w:color="auto" w:fill="auto"/>
            <w:noWrap w:val="0"/>
            <w:vAlign w:val="center"/>
          </w:tcPr>
          <w:p w14:paraId="0E823C80">
            <w:pPr>
              <w:widowControl/>
              <w:spacing w:line="360" w:lineRule="auto"/>
              <w:jc w:val="center"/>
              <w:textAlignment w:val="center"/>
              <w:rPr>
                <w:color w:val="000000"/>
                <w:szCs w:val="21"/>
              </w:rPr>
            </w:pPr>
            <w:r>
              <w:rPr>
                <w:rFonts w:hint="eastAsia" w:ascii="宋体" w:hAnsi="宋体" w:cs="宋体"/>
                <w:color w:val="000000"/>
                <w:kern w:val="0"/>
                <w:szCs w:val="21"/>
                <w:lang w:bidi="ar"/>
              </w:rPr>
              <w:t>单位</w:t>
            </w:r>
          </w:p>
        </w:tc>
        <w:tc>
          <w:tcPr>
            <w:tcW w:w="407" w:type="pct"/>
            <w:tcBorders>
              <w:bottom w:val="single" w:color="000000" w:sz="4" w:space="0"/>
            </w:tcBorders>
            <w:shd w:val="clear" w:color="auto" w:fill="auto"/>
            <w:noWrap w:val="0"/>
            <w:vAlign w:val="center"/>
          </w:tcPr>
          <w:p w14:paraId="40D7125E">
            <w:pPr>
              <w:widowControl/>
              <w:spacing w:line="360" w:lineRule="auto"/>
              <w:jc w:val="center"/>
              <w:textAlignment w:val="center"/>
              <w:rPr>
                <w:color w:val="000000"/>
                <w:szCs w:val="21"/>
              </w:rPr>
            </w:pPr>
            <w:r>
              <w:rPr>
                <w:rFonts w:hint="eastAsia" w:ascii="宋体" w:hAnsi="宋体" w:cs="宋体"/>
                <w:color w:val="000000"/>
                <w:kern w:val="0"/>
                <w:szCs w:val="21"/>
                <w:lang w:bidi="ar"/>
              </w:rPr>
              <w:t>数量</w:t>
            </w:r>
          </w:p>
        </w:tc>
      </w:tr>
      <w:tr w14:paraId="0F2DB420">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3A4B8CA">
            <w:pPr>
              <w:widowControl/>
              <w:spacing w:line="360" w:lineRule="auto"/>
              <w:jc w:val="center"/>
              <w:textAlignment w:val="center"/>
              <w:rPr>
                <w:b/>
                <w:bCs/>
                <w:color w:val="000000"/>
                <w:szCs w:val="21"/>
              </w:rPr>
            </w:pPr>
            <w:r>
              <w:rPr>
                <w:rStyle w:val="49"/>
                <w:rFonts w:hint="default"/>
                <w:lang w:bidi="ar"/>
              </w:rPr>
              <w:t>一</w:t>
            </w:r>
          </w:p>
        </w:tc>
        <w:tc>
          <w:tcPr>
            <w:tcW w:w="3707" w:type="pct"/>
            <w:gridSpan w:val="2"/>
            <w:tcBorders>
              <w:top w:val="single" w:color="000000" w:sz="4" w:space="0"/>
              <w:bottom w:val="single" w:color="000000" w:sz="4" w:space="0"/>
            </w:tcBorders>
            <w:shd w:val="clear" w:color="auto" w:fill="auto"/>
            <w:noWrap w:val="0"/>
            <w:vAlign w:val="center"/>
          </w:tcPr>
          <w:p w14:paraId="4C82080D">
            <w:pPr>
              <w:widowControl/>
              <w:spacing w:line="360" w:lineRule="auto"/>
              <w:jc w:val="left"/>
              <w:textAlignment w:val="center"/>
              <w:rPr>
                <w:b/>
                <w:bCs/>
                <w:color w:val="000000"/>
                <w:szCs w:val="21"/>
              </w:rPr>
            </w:pPr>
            <w:r>
              <w:rPr>
                <w:rStyle w:val="49"/>
                <w:rFonts w:hint="default"/>
                <w:lang w:bidi="ar"/>
              </w:rPr>
              <w:t>收集提升井</w:t>
            </w:r>
          </w:p>
        </w:tc>
        <w:tc>
          <w:tcPr>
            <w:tcW w:w="451" w:type="pct"/>
            <w:tcBorders>
              <w:top w:val="single" w:color="000000" w:sz="4" w:space="0"/>
              <w:bottom w:val="single" w:color="000000" w:sz="4" w:space="0"/>
            </w:tcBorders>
            <w:shd w:val="clear" w:color="auto" w:fill="auto"/>
            <w:noWrap w:val="0"/>
            <w:vAlign w:val="center"/>
          </w:tcPr>
          <w:p w14:paraId="1E50F61F">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15C9F932">
            <w:pPr>
              <w:widowControl/>
              <w:spacing w:line="360" w:lineRule="auto"/>
              <w:jc w:val="center"/>
              <w:rPr>
                <w:color w:val="000000"/>
                <w:szCs w:val="21"/>
              </w:rPr>
            </w:pPr>
          </w:p>
        </w:tc>
      </w:tr>
      <w:tr w14:paraId="3327ED23">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FD6C281">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08390A0F">
            <w:pPr>
              <w:widowControl/>
              <w:spacing w:line="360" w:lineRule="auto"/>
              <w:jc w:val="left"/>
              <w:textAlignment w:val="center"/>
              <w:rPr>
                <w:color w:val="000000"/>
                <w:szCs w:val="21"/>
              </w:rPr>
            </w:pPr>
            <w:r>
              <w:rPr>
                <w:rFonts w:hint="eastAsia" w:ascii="宋体" w:hAnsi="宋体" w:cs="宋体"/>
                <w:color w:val="000000"/>
                <w:kern w:val="0"/>
                <w:szCs w:val="21"/>
                <w:lang w:bidi="ar"/>
              </w:rPr>
              <w:t>机械格栅</w:t>
            </w:r>
          </w:p>
        </w:tc>
        <w:tc>
          <w:tcPr>
            <w:tcW w:w="3122" w:type="pct"/>
            <w:tcBorders>
              <w:top w:val="single" w:color="000000" w:sz="4" w:space="0"/>
              <w:bottom w:val="single" w:color="000000" w:sz="4" w:space="0"/>
            </w:tcBorders>
            <w:shd w:val="clear" w:color="auto" w:fill="auto"/>
            <w:noWrap w:val="0"/>
            <w:vAlign w:val="center"/>
          </w:tcPr>
          <w:p w14:paraId="104D201A">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渠宽</w:t>
            </w:r>
            <w:r>
              <w:rPr>
                <w:color w:val="000000"/>
                <w:kern w:val="0"/>
                <w:szCs w:val="21"/>
                <w:lang w:bidi="ar"/>
              </w:rPr>
              <w:t>600</w:t>
            </w:r>
            <w:r>
              <w:rPr>
                <w:rFonts w:hint="eastAsia" w:ascii="宋体" w:hAnsi="宋体" w:cs="宋体"/>
                <w:color w:val="000000"/>
                <w:kern w:val="0"/>
                <w:szCs w:val="21"/>
                <w:lang w:bidi="ar"/>
              </w:rPr>
              <w:t>，渠深</w:t>
            </w:r>
            <w:r>
              <w:rPr>
                <w:rFonts w:hint="eastAsia"/>
                <w:color w:val="000000"/>
                <w:kern w:val="0"/>
                <w:szCs w:val="21"/>
                <w:lang w:bidi="ar"/>
              </w:rPr>
              <w:t>36</w:t>
            </w:r>
            <w:r>
              <w:rPr>
                <w:color w:val="000000"/>
                <w:kern w:val="0"/>
                <w:szCs w:val="21"/>
                <w:lang w:bidi="ar"/>
              </w:rPr>
              <w:t>00</w:t>
            </w:r>
            <w:r>
              <w:rPr>
                <w:rFonts w:hint="eastAsia" w:ascii="宋体" w:hAnsi="宋体" w:cs="宋体"/>
                <w:color w:val="000000"/>
                <w:kern w:val="0"/>
                <w:szCs w:val="21"/>
                <w:lang w:bidi="ar"/>
              </w:rPr>
              <w:t>，间隙</w:t>
            </w:r>
            <w:r>
              <w:rPr>
                <w:color w:val="000000"/>
                <w:kern w:val="0"/>
                <w:szCs w:val="21"/>
                <w:lang w:bidi="ar"/>
              </w:rPr>
              <w:t>3mm</w:t>
            </w:r>
            <w:r>
              <w:rPr>
                <w:rFonts w:hint="eastAsia" w:ascii="宋体" w:hAnsi="宋体" w:cs="宋体"/>
                <w:color w:val="000000"/>
                <w:kern w:val="0"/>
                <w:szCs w:val="21"/>
                <w:lang w:bidi="ar"/>
              </w:rPr>
              <w:t>，排渣高度</w:t>
            </w:r>
            <w:r>
              <w:rPr>
                <w:color w:val="000000"/>
                <w:kern w:val="0"/>
                <w:szCs w:val="21"/>
                <w:lang w:bidi="ar"/>
              </w:rPr>
              <w:t>800</w:t>
            </w:r>
            <w:r>
              <w:rPr>
                <w:rFonts w:hint="eastAsia" w:ascii="宋体" w:hAnsi="宋体" w:cs="宋体"/>
                <w:color w:val="000000"/>
                <w:kern w:val="0"/>
                <w:szCs w:val="21"/>
                <w:lang w:bidi="ar"/>
              </w:rPr>
              <w:t>，带清污刷，框架碳钢防腐，耙齿不锈钢</w:t>
            </w:r>
            <w:r>
              <w:rPr>
                <w:color w:val="000000"/>
                <w:kern w:val="0"/>
                <w:szCs w:val="21"/>
                <w:lang w:bidi="ar"/>
              </w:rPr>
              <w:t>304</w:t>
            </w:r>
            <w:r>
              <w:rPr>
                <w:rFonts w:hint="eastAsia" w:ascii="宋体" w:hAnsi="宋体" w:cs="宋体"/>
                <w:color w:val="000000"/>
                <w:kern w:val="0"/>
                <w:szCs w:val="21"/>
                <w:lang w:bidi="ar"/>
              </w:rPr>
              <w:t>，链条、小轴不锈钢</w:t>
            </w:r>
            <w:r>
              <w:rPr>
                <w:color w:val="000000"/>
                <w:kern w:val="0"/>
                <w:szCs w:val="21"/>
                <w:lang w:bidi="ar"/>
              </w:rPr>
              <w:t>202</w:t>
            </w:r>
          </w:p>
        </w:tc>
        <w:tc>
          <w:tcPr>
            <w:tcW w:w="451" w:type="pct"/>
            <w:tcBorders>
              <w:top w:val="single" w:color="000000" w:sz="4" w:space="0"/>
              <w:bottom w:val="single" w:color="000000" w:sz="4" w:space="0"/>
            </w:tcBorders>
            <w:shd w:val="clear" w:color="auto" w:fill="auto"/>
            <w:noWrap w:val="0"/>
            <w:vAlign w:val="center"/>
          </w:tcPr>
          <w:p w14:paraId="58ED890E">
            <w:pPr>
              <w:widowControl/>
              <w:spacing w:line="360" w:lineRule="auto"/>
              <w:jc w:val="center"/>
              <w:textAlignment w:val="center"/>
              <w:rPr>
                <w:color w:val="000000"/>
                <w:szCs w:val="21"/>
              </w:rPr>
            </w:pPr>
            <w:r>
              <w:rPr>
                <w:rFonts w:hint="eastAsia" w:ascii="宋体" w:hAnsi="宋体" w:cs="宋体"/>
                <w:color w:val="000000"/>
                <w:kern w:val="0"/>
                <w:szCs w:val="21"/>
                <w:lang w:bidi="ar"/>
              </w:rPr>
              <w:t>座</w:t>
            </w:r>
          </w:p>
        </w:tc>
        <w:tc>
          <w:tcPr>
            <w:tcW w:w="407" w:type="pct"/>
            <w:tcBorders>
              <w:top w:val="single" w:color="000000" w:sz="4" w:space="0"/>
              <w:bottom w:val="single" w:color="000000" w:sz="4" w:space="0"/>
            </w:tcBorders>
            <w:shd w:val="clear" w:color="auto" w:fill="auto"/>
            <w:noWrap w:val="0"/>
            <w:vAlign w:val="center"/>
          </w:tcPr>
          <w:p w14:paraId="5874253E">
            <w:pPr>
              <w:widowControl/>
              <w:spacing w:line="360" w:lineRule="auto"/>
              <w:jc w:val="center"/>
              <w:textAlignment w:val="center"/>
              <w:rPr>
                <w:color w:val="000000"/>
                <w:szCs w:val="21"/>
              </w:rPr>
            </w:pPr>
            <w:r>
              <w:rPr>
                <w:color w:val="000000"/>
                <w:kern w:val="0"/>
                <w:szCs w:val="21"/>
                <w:lang w:bidi="ar"/>
              </w:rPr>
              <w:t>1</w:t>
            </w:r>
          </w:p>
        </w:tc>
      </w:tr>
      <w:tr w14:paraId="0E0B249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F58D1A1">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73D13C06">
            <w:pPr>
              <w:widowControl/>
              <w:spacing w:line="360" w:lineRule="auto"/>
              <w:jc w:val="left"/>
              <w:textAlignment w:val="center"/>
              <w:rPr>
                <w:color w:val="000000"/>
                <w:szCs w:val="21"/>
              </w:rPr>
            </w:pPr>
            <w:r>
              <w:rPr>
                <w:rFonts w:hint="eastAsia" w:ascii="宋体" w:hAnsi="宋体" w:cs="宋体"/>
                <w:color w:val="000000"/>
                <w:kern w:val="0"/>
                <w:szCs w:val="21"/>
                <w:lang w:bidi="ar"/>
              </w:rPr>
              <w:t>潜污泵</w:t>
            </w:r>
          </w:p>
        </w:tc>
        <w:tc>
          <w:tcPr>
            <w:tcW w:w="3122" w:type="pct"/>
            <w:tcBorders>
              <w:top w:val="single" w:color="000000" w:sz="4" w:space="0"/>
              <w:bottom w:val="single" w:color="000000" w:sz="4" w:space="0"/>
            </w:tcBorders>
            <w:shd w:val="clear" w:color="auto" w:fill="auto"/>
            <w:noWrap w:val="0"/>
            <w:vAlign w:val="center"/>
          </w:tcPr>
          <w:p w14:paraId="535A0253">
            <w:pPr>
              <w:widowControl/>
              <w:spacing w:line="360" w:lineRule="auto"/>
              <w:jc w:val="left"/>
              <w:textAlignment w:val="center"/>
              <w:rPr>
                <w:color w:val="000000"/>
                <w:szCs w:val="21"/>
              </w:rPr>
            </w:pPr>
            <w:r>
              <w:rPr>
                <w:color w:val="000000"/>
                <w:kern w:val="0"/>
                <w:szCs w:val="21"/>
                <w:lang w:bidi="ar"/>
              </w:rPr>
              <w:t>Q=50m</w:t>
            </w:r>
            <w:r>
              <w:rPr>
                <w:rStyle w:val="52"/>
                <w:lang w:bidi="ar"/>
              </w:rPr>
              <w:t>3</w:t>
            </w:r>
            <w:r>
              <w:rPr>
                <w:color w:val="000000"/>
                <w:kern w:val="0"/>
                <w:szCs w:val="21"/>
                <w:lang w:bidi="ar"/>
              </w:rPr>
              <w:t>/h</w:t>
            </w:r>
            <w:r>
              <w:rPr>
                <w:rFonts w:hint="eastAsia" w:ascii="宋体" w:hAnsi="宋体" w:cs="宋体"/>
                <w:color w:val="000000"/>
                <w:kern w:val="0"/>
                <w:szCs w:val="21"/>
                <w:lang w:bidi="ar"/>
              </w:rPr>
              <w:t>，</w:t>
            </w:r>
            <w:r>
              <w:rPr>
                <w:color w:val="000000"/>
                <w:kern w:val="0"/>
                <w:szCs w:val="21"/>
                <w:lang w:bidi="ar"/>
              </w:rPr>
              <w:t>H=7m</w:t>
            </w:r>
            <w:r>
              <w:rPr>
                <w:rFonts w:hint="eastAsia" w:ascii="宋体" w:hAnsi="宋体" w:cs="宋体"/>
                <w:color w:val="000000"/>
                <w:kern w:val="0"/>
                <w:szCs w:val="21"/>
                <w:lang w:bidi="ar"/>
              </w:rPr>
              <w:t>，</w:t>
            </w:r>
            <w:r>
              <w:rPr>
                <w:color w:val="000000"/>
                <w:kern w:val="0"/>
                <w:szCs w:val="21"/>
                <w:lang w:bidi="ar"/>
              </w:rPr>
              <w:t>N=2.2kw</w:t>
            </w:r>
            <w:r>
              <w:rPr>
                <w:rFonts w:hint="eastAsia" w:ascii="宋体" w:hAnsi="宋体" w:cs="宋体"/>
                <w:color w:val="000000"/>
                <w:kern w:val="0"/>
                <w:szCs w:val="21"/>
                <w:lang w:bidi="ar"/>
              </w:rPr>
              <w:t>，</w:t>
            </w:r>
            <w:r>
              <w:rPr>
                <w:color w:val="000000"/>
                <w:kern w:val="0"/>
                <w:szCs w:val="21"/>
                <w:lang w:bidi="ar"/>
              </w:rPr>
              <w:t xml:space="preserve">1 </w:t>
            </w:r>
            <w:r>
              <w:rPr>
                <w:rFonts w:hint="eastAsia" w:ascii="宋体" w:hAnsi="宋体" w:cs="宋体"/>
                <w:color w:val="000000"/>
                <w:kern w:val="0"/>
                <w:szCs w:val="21"/>
                <w:lang w:bidi="ar"/>
              </w:rPr>
              <w:t>用</w:t>
            </w:r>
            <w:r>
              <w:rPr>
                <w:color w:val="000000"/>
                <w:kern w:val="0"/>
                <w:szCs w:val="21"/>
                <w:lang w:bidi="ar"/>
              </w:rPr>
              <w:t>1</w:t>
            </w:r>
            <w:r>
              <w:rPr>
                <w:rFonts w:hint="eastAsia" w:ascii="宋体" w:hAnsi="宋体" w:cs="宋体"/>
                <w:color w:val="000000"/>
                <w:kern w:val="0"/>
                <w:szCs w:val="21"/>
                <w:lang w:bidi="ar"/>
              </w:rPr>
              <w:t>备，耦合装备，泵体铸铁、</w:t>
            </w:r>
            <w:r>
              <w:rPr>
                <w:color w:val="000000"/>
                <w:kern w:val="0"/>
                <w:szCs w:val="21"/>
                <w:lang w:bidi="ar"/>
              </w:rPr>
              <w:t>304</w:t>
            </w:r>
            <w:r>
              <w:rPr>
                <w:rFonts w:hint="eastAsia" w:ascii="宋体" w:hAnsi="宋体" w:cs="宋体"/>
                <w:color w:val="000000"/>
                <w:kern w:val="0"/>
                <w:szCs w:val="21"/>
                <w:lang w:bidi="ar"/>
              </w:rPr>
              <w:t>不锈钢链条、镀锌导杆</w:t>
            </w:r>
          </w:p>
        </w:tc>
        <w:tc>
          <w:tcPr>
            <w:tcW w:w="451" w:type="pct"/>
            <w:tcBorders>
              <w:top w:val="single" w:color="000000" w:sz="4" w:space="0"/>
              <w:bottom w:val="single" w:color="000000" w:sz="4" w:space="0"/>
            </w:tcBorders>
            <w:shd w:val="clear" w:color="auto" w:fill="auto"/>
            <w:noWrap w:val="0"/>
            <w:vAlign w:val="center"/>
          </w:tcPr>
          <w:p w14:paraId="511A586E">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DE0C548">
            <w:pPr>
              <w:widowControl/>
              <w:spacing w:line="360" w:lineRule="auto"/>
              <w:jc w:val="center"/>
              <w:textAlignment w:val="center"/>
              <w:rPr>
                <w:color w:val="000000"/>
                <w:szCs w:val="21"/>
              </w:rPr>
            </w:pPr>
            <w:r>
              <w:rPr>
                <w:color w:val="000000"/>
                <w:kern w:val="0"/>
                <w:szCs w:val="21"/>
                <w:lang w:bidi="ar"/>
              </w:rPr>
              <w:t>2</w:t>
            </w:r>
          </w:p>
        </w:tc>
      </w:tr>
      <w:tr w14:paraId="53744842">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C486D7E">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137AA478">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超声波液位计</w:t>
            </w:r>
          </w:p>
        </w:tc>
        <w:tc>
          <w:tcPr>
            <w:tcW w:w="3122" w:type="pct"/>
            <w:tcBorders>
              <w:top w:val="single" w:color="000000" w:sz="4" w:space="0"/>
              <w:bottom w:val="single" w:color="000000" w:sz="4" w:space="0"/>
            </w:tcBorders>
            <w:shd w:val="clear" w:color="auto" w:fill="auto"/>
            <w:noWrap w:val="0"/>
            <w:vAlign w:val="center"/>
          </w:tcPr>
          <w:p w14:paraId="5E670C49">
            <w:pPr>
              <w:widowControl/>
              <w:spacing w:line="360" w:lineRule="auto"/>
              <w:jc w:val="left"/>
              <w:textAlignment w:val="center"/>
              <w:rPr>
                <w:color w:val="000000"/>
                <w:szCs w:val="21"/>
              </w:rPr>
            </w:pPr>
            <w:r>
              <w:rPr>
                <w:rFonts w:hint="eastAsia" w:ascii="宋体" w:hAnsi="宋体" w:cs="宋体"/>
                <w:color w:val="000000"/>
                <w:kern w:val="0"/>
                <w:szCs w:val="21"/>
                <w:lang w:bidi="ar"/>
              </w:rPr>
              <w:t>介质：污水，量程：</w:t>
            </w:r>
            <w:r>
              <w:rPr>
                <w:color w:val="000000"/>
                <w:kern w:val="0"/>
                <w:szCs w:val="21"/>
                <w:lang w:bidi="ar"/>
              </w:rPr>
              <w:t>0-5</w:t>
            </w:r>
            <w:r>
              <w:rPr>
                <w:rFonts w:hint="eastAsia" w:ascii="宋体" w:hAnsi="宋体" w:cs="宋体"/>
                <w:color w:val="000000"/>
                <w:kern w:val="0"/>
                <w:szCs w:val="21"/>
                <w:lang w:bidi="ar"/>
              </w:rPr>
              <w:t>米，</w:t>
            </w:r>
            <w:r>
              <w:rPr>
                <w:color w:val="000000"/>
                <w:kern w:val="0"/>
                <w:szCs w:val="21"/>
                <w:lang w:bidi="ar"/>
              </w:rPr>
              <w:t>4-20mA</w:t>
            </w:r>
            <w:r>
              <w:rPr>
                <w:rFonts w:hint="eastAsia" w:ascii="宋体" w:hAnsi="宋体" w:cs="宋体"/>
                <w:color w:val="000000"/>
                <w:kern w:val="0"/>
                <w:szCs w:val="21"/>
                <w:lang w:bidi="ar"/>
              </w:rPr>
              <w:t>输出，电源</w:t>
            </w:r>
            <w:r>
              <w:rPr>
                <w:color w:val="000000"/>
                <w:kern w:val="0"/>
                <w:szCs w:val="21"/>
                <w:lang w:bidi="ar"/>
              </w:rPr>
              <w:t>24V</w:t>
            </w:r>
            <w:r>
              <w:rPr>
                <w:rFonts w:hint="eastAsia" w:ascii="宋体" w:hAnsi="宋体" w:cs="宋体"/>
                <w:color w:val="000000"/>
                <w:kern w:val="0"/>
                <w:szCs w:val="21"/>
                <w:lang w:bidi="ar"/>
              </w:rPr>
              <w:t>，常温常压，</w:t>
            </w:r>
            <w:r>
              <w:rPr>
                <w:color w:val="000000"/>
                <w:kern w:val="0"/>
                <w:szCs w:val="21"/>
                <w:lang w:bidi="ar"/>
              </w:rPr>
              <w:t xml:space="preserve">304 </w:t>
            </w:r>
            <w:r>
              <w:rPr>
                <w:rFonts w:hint="eastAsia" w:ascii="宋体" w:hAnsi="宋体" w:cs="宋体"/>
                <w:color w:val="000000"/>
                <w:kern w:val="0"/>
                <w:szCs w:val="21"/>
                <w:lang w:bidi="ar"/>
              </w:rPr>
              <w:t>支架安装</w:t>
            </w:r>
          </w:p>
        </w:tc>
        <w:tc>
          <w:tcPr>
            <w:tcW w:w="451" w:type="pct"/>
            <w:tcBorders>
              <w:top w:val="single" w:color="000000" w:sz="4" w:space="0"/>
              <w:bottom w:val="single" w:color="000000" w:sz="4" w:space="0"/>
            </w:tcBorders>
            <w:shd w:val="clear" w:color="auto" w:fill="auto"/>
            <w:noWrap w:val="0"/>
            <w:vAlign w:val="center"/>
          </w:tcPr>
          <w:p w14:paraId="674F3B36">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EE7B2C0">
            <w:pPr>
              <w:widowControl/>
              <w:spacing w:line="360" w:lineRule="auto"/>
              <w:jc w:val="center"/>
              <w:textAlignment w:val="center"/>
              <w:rPr>
                <w:color w:val="000000"/>
                <w:szCs w:val="21"/>
              </w:rPr>
            </w:pPr>
            <w:r>
              <w:rPr>
                <w:color w:val="000000"/>
                <w:kern w:val="0"/>
                <w:szCs w:val="21"/>
                <w:lang w:bidi="ar"/>
              </w:rPr>
              <w:t>2</w:t>
            </w:r>
          </w:p>
        </w:tc>
      </w:tr>
      <w:tr w14:paraId="2EDC9B75">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619404B">
            <w:pPr>
              <w:widowControl/>
              <w:spacing w:line="360" w:lineRule="auto"/>
              <w:jc w:val="center"/>
              <w:textAlignment w:val="center"/>
              <w:rPr>
                <w:b/>
                <w:bCs/>
                <w:color w:val="000000"/>
                <w:szCs w:val="21"/>
              </w:rPr>
            </w:pPr>
            <w:r>
              <w:rPr>
                <w:rStyle w:val="49"/>
                <w:rFonts w:hint="default"/>
                <w:lang w:bidi="ar"/>
              </w:rPr>
              <w:t>二</w:t>
            </w:r>
          </w:p>
        </w:tc>
        <w:tc>
          <w:tcPr>
            <w:tcW w:w="3707" w:type="pct"/>
            <w:gridSpan w:val="2"/>
            <w:tcBorders>
              <w:top w:val="single" w:color="000000" w:sz="4" w:space="0"/>
              <w:bottom w:val="single" w:color="000000" w:sz="4" w:space="0"/>
            </w:tcBorders>
            <w:shd w:val="clear" w:color="auto" w:fill="auto"/>
            <w:noWrap w:val="0"/>
            <w:vAlign w:val="center"/>
          </w:tcPr>
          <w:p w14:paraId="3E71DA98">
            <w:pPr>
              <w:widowControl/>
              <w:spacing w:line="360" w:lineRule="auto"/>
              <w:jc w:val="left"/>
              <w:textAlignment w:val="center"/>
              <w:rPr>
                <w:rFonts w:ascii="宋体" w:hAnsi="宋体" w:cs="宋体"/>
                <w:b/>
                <w:bCs/>
                <w:color w:val="000000"/>
                <w:szCs w:val="21"/>
              </w:rPr>
            </w:pPr>
            <w:r>
              <w:rPr>
                <w:rFonts w:hint="eastAsia" w:ascii="宋体" w:hAnsi="宋体" w:cs="宋体"/>
                <w:b/>
                <w:bCs/>
                <w:color w:val="000000"/>
                <w:kern w:val="0"/>
                <w:szCs w:val="21"/>
                <w:lang w:bidi="ar"/>
              </w:rPr>
              <w:t>调节池</w:t>
            </w:r>
          </w:p>
        </w:tc>
        <w:tc>
          <w:tcPr>
            <w:tcW w:w="451" w:type="pct"/>
            <w:tcBorders>
              <w:top w:val="single" w:color="000000" w:sz="4" w:space="0"/>
              <w:bottom w:val="single" w:color="000000" w:sz="4" w:space="0"/>
            </w:tcBorders>
            <w:shd w:val="clear" w:color="auto" w:fill="auto"/>
            <w:noWrap w:val="0"/>
            <w:vAlign w:val="center"/>
          </w:tcPr>
          <w:p w14:paraId="4475FFDA">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234473DF">
            <w:pPr>
              <w:widowControl/>
              <w:spacing w:line="360" w:lineRule="auto"/>
              <w:jc w:val="center"/>
              <w:rPr>
                <w:color w:val="000000"/>
                <w:szCs w:val="21"/>
              </w:rPr>
            </w:pPr>
          </w:p>
        </w:tc>
      </w:tr>
      <w:tr w14:paraId="207BD34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2D42879">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4E34C650">
            <w:pPr>
              <w:widowControl/>
              <w:spacing w:line="360" w:lineRule="auto"/>
              <w:jc w:val="left"/>
              <w:textAlignment w:val="center"/>
              <w:rPr>
                <w:color w:val="000000"/>
                <w:szCs w:val="21"/>
              </w:rPr>
            </w:pPr>
            <w:r>
              <w:rPr>
                <w:rFonts w:hint="eastAsia" w:ascii="宋体" w:hAnsi="宋体" w:cs="宋体"/>
                <w:color w:val="000000"/>
                <w:kern w:val="0"/>
                <w:szCs w:val="21"/>
                <w:lang w:bidi="ar"/>
              </w:rPr>
              <w:t>曝气均质搅拌系统</w:t>
            </w:r>
          </w:p>
        </w:tc>
        <w:tc>
          <w:tcPr>
            <w:tcW w:w="3122" w:type="pct"/>
            <w:tcBorders>
              <w:top w:val="single" w:color="000000" w:sz="4" w:space="0"/>
              <w:bottom w:val="single" w:color="000000" w:sz="4" w:space="0"/>
            </w:tcBorders>
            <w:shd w:val="clear" w:color="auto" w:fill="auto"/>
            <w:noWrap w:val="0"/>
            <w:vAlign w:val="center"/>
          </w:tcPr>
          <w:p w14:paraId="270E6A6F">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穿孔曝气管</w:t>
            </w:r>
            <w:r>
              <w:rPr>
                <w:color w:val="000000"/>
                <w:kern w:val="0"/>
                <w:szCs w:val="21"/>
                <w:lang w:bidi="ar"/>
              </w:rPr>
              <w:t>1</w:t>
            </w:r>
            <w:r>
              <w:rPr>
                <w:rFonts w:hint="eastAsia" w:ascii="宋体" w:hAnsi="宋体" w:cs="宋体"/>
                <w:color w:val="000000"/>
                <w:kern w:val="0"/>
                <w:szCs w:val="21"/>
                <w:lang w:bidi="ar"/>
              </w:rPr>
              <w:t>套，</w:t>
            </w:r>
            <w:r>
              <w:rPr>
                <w:color w:val="000000"/>
                <w:kern w:val="0"/>
                <w:szCs w:val="21"/>
                <w:lang w:bidi="ar"/>
              </w:rPr>
              <w:t>UPVC</w:t>
            </w:r>
            <w:r>
              <w:rPr>
                <w:rFonts w:hint="eastAsia" w:ascii="宋体" w:hAnsi="宋体" w:cs="宋体"/>
                <w:color w:val="000000"/>
                <w:kern w:val="0"/>
                <w:szCs w:val="21"/>
                <w:lang w:bidi="ar"/>
              </w:rPr>
              <w:t>给水级管道非标制作，主管</w:t>
            </w:r>
            <w:r>
              <w:rPr>
                <w:color w:val="000000"/>
                <w:kern w:val="0"/>
                <w:szCs w:val="21"/>
                <w:lang w:bidi="ar"/>
              </w:rPr>
              <w:t>DN50</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支管</w:t>
            </w:r>
            <w:r>
              <w:rPr>
                <w:color w:val="000000"/>
                <w:kern w:val="0"/>
                <w:szCs w:val="21"/>
                <w:lang w:bidi="ar"/>
              </w:rPr>
              <w:t>DN32</w:t>
            </w:r>
            <w:r>
              <w:rPr>
                <w:rFonts w:hint="eastAsia" w:ascii="宋体" w:hAnsi="宋体" w:cs="宋体"/>
                <w:color w:val="000000"/>
                <w:kern w:val="0"/>
                <w:szCs w:val="21"/>
                <w:lang w:bidi="ar"/>
              </w:rPr>
              <w:t>，采用</w:t>
            </w:r>
            <w:r>
              <w:rPr>
                <w:color w:val="000000"/>
                <w:kern w:val="0"/>
                <w:szCs w:val="21"/>
                <w:lang w:bidi="ar"/>
              </w:rPr>
              <w:t>ABS</w:t>
            </w:r>
            <w:r>
              <w:rPr>
                <w:rFonts w:hint="eastAsia" w:ascii="宋体" w:hAnsi="宋体" w:cs="宋体"/>
                <w:color w:val="000000"/>
                <w:kern w:val="0"/>
                <w:szCs w:val="21"/>
                <w:lang w:bidi="ar"/>
              </w:rPr>
              <w:t>支架</w:t>
            </w:r>
            <w:r>
              <w:rPr>
                <w:color w:val="000000"/>
                <w:kern w:val="0"/>
                <w:szCs w:val="21"/>
                <w:lang w:bidi="ar"/>
              </w:rPr>
              <w:t>304</w:t>
            </w:r>
            <w:r>
              <w:rPr>
                <w:rFonts w:hint="eastAsia" w:ascii="宋体" w:hAnsi="宋体" w:cs="宋体"/>
                <w:color w:val="000000"/>
                <w:kern w:val="0"/>
                <w:szCs w:val="21"/>
                <w:lang w:bidi="ar"/>
              </w:rPr>
              <w:t>不锈钢膨胀螺丝固定。</w:t>
            </w:r>
          </w:p>
        </w:tc>
        <w:tc>
          <w:tcPr>
            <w:tcW w:w="451" w:type="pct"/>
            <w:tcBorders>
              <w:top w:val="single" w:color="000000" w:sz="4" w:space="0"/>
              <w:bottom w:val="single" w:color="000000" w:sz="4" w:space="0"/>
            </w:tcBorders>
            <w:shd w:val="clear" w:color="auto" w:fill="auto"/>
            <w:noWrap w:val="0"/>
            <w:vAlign w:val="center"/>
          </w:tcPr>
          <w:p w14:paraId="512013ED">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701B42A2">
            <w:pPr>
              <w:widowControl/>
              <w:spacing w:line="360" w:lineRule="auto"/>
              <w:jc w:val="center"/>
              <w:textAlignment w:val="center"/>
              <w:rPr>
                <w:color w:val="000000"/>
                <w:szCs w:val="21"/>
              </w:rPr>
            </w:pPr>
            <w:r>
              <w:rPr>
                <w:color w:val="000000"/>
                <w:kern w:val="0"/>
                <w:szCs w:val="21"/>
                <w:lang w:bidi="ar"/>
              </w:rPr>
              <w:t>1</w:t>
            </w:r>
          </w:p>
        </w:tc>
      </w:tr>
      <w:tr w14:paraId="2D044BB0">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380" w:hRule="atLeast"/>
        </w:trPr>
        <w:tc>
          <w:tcPr>
            <w:tcW w:w="433" w:type="pct"/>
            <w:tcBorders>
              <w:top w:val="single" w:color="000000" w:sz="4" w:space="0"/>
              <w:bottom w:val="single" w:color="000000" w:sz="4" w:space="0"/>
            </w:tcBorders>
            <w:shd w:val="clear" w:color="auto" w:fill="auto"/>
            <w:noWrap w:val="0"/>
            <w:vAlign w:val="center"/>
          </w:tcPr>
          <w:p w14:paraId="5266BF75">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390981DE">
            <w:pPr>
              <w:widowControl/>
              <w:spacing w:line="360" w:lineRule="auto"/>
              <w:jc w:val="left"/>
              <w:textAlignment w:val="center"/>
              <w:rPr>
                <w:color w:val="000000"/>
                <w:szCs w:val="21"/>
              </w:rPr>
            </w:pPr>
            <w:r>
              <w:rPr>
                <w:rFonts w:hint="eastAsia" w:ascii="宋体" w:hAnsi="宋体" w:cs="宋体"/>
                <w:color w:val="000000"/>
                <w:kern w:val="0"/>
                <w:szCs w:val="21"/>
                <w:lang w:bidi="ar"/>
              </w:rPr>
              <w:t>空气悬浮风机</w:t>
            </w:r>
          </w:p>
        </w:tc>
        <w:tc>
          <w:tcPr>
            <w:tcW w:w="3122" w:type="pct"/>
            <w:tcBorders>
              <w:top w:val="single" w:color="000000" w:sz="4" w:space="0"/>
              <w:bottom w:val="single" w:color="000000" w:sz="4" w:space="0"/>
            </w:tcBorders>
            <w:shd w:val="clear" w:color="auto" w:fill="auto"/>
            <w:noWrap w:val="0"/>
            <w:vAlign w:val="center"/>
          </w:tcPr>
          <w:p w14:paraId="390455AC">
            <w:pPr>
              <w:widowControl/>
              <w:spacing w:line="360" w:lineRule="auto"/>
              <w:jc w:val="left"/>
              <w:textAlignment w:val="center"/>
              <w:rPr>
                <w:color w:val="000000"/>
                <w:kern w:val="0"/>
                <w:szCs w:val="21"/>
                <w:lang w:bidi="ar"/>
              </w:rPr>
            </w:pPr>
            <w:r>
              <w:rPr>
                <w:rFonts w:hint="eastAsia" w:ascii="宋体" w:hAnsi="宋体" w:cs="宋体"/>
                <w:color w:val="000000"/>
                <w:kern w:val="0"/>
                <w:szCs w:val="21"/>
                <w:lang w:bidi="ar"/>
              </w:rPr>
              <w:t>风机参数：风量</w:t>
            </w:r>
            <w:r>
              <w:rPr>
                <w:rFonts w:ascii="宋体" w:hAnsi="宋体" w:cs="宋体"/>
                <w:color w:val="000000"/>
                <w:kern w:val="0"/>
                <w:szCs w:val="21"/>
                <w:lang w:bidi="ar"/>
              </w:rPr>
              <w:t>4.5m3/min</w:t>
            </w:r>
            <w:r>
              <w:rPr>
                <w:rFonts w:hint="eastAsia" w:ascii="宋体" w:hAnsi="宋体" w:cs="宋体"/>
                <w:color w:val="000000"/>
                <w:kern w:val="0"/>
                <w:szCs w:val="21"/>
                <w:lang w:bidi="ar"/>
              </w:rPr>
              <w:t>，</w:t>
            </w:r>
            <w:r>
              <w:rPr>
                <w:rFonts w:ascii="宋体" w:hAnsi="宋体" w:cs="宋体"/>
                <w:color w:val="000000"/>
                <w:kern w:val="0"/>
                <w:szCs w:val="21"/>
                <w:lang w:bidi="ar"/>
              </w:rPr>
              <w:t>H=5m</w:t>
            </w:r>
            <w:r>
              <w:rPr>
                <w:rFonts w:hint="eastAsia" w:ascii="宋体" w:hAnsi="宋体" w:cs="宋体"/>
                <w:color w:val="000000"/>
                <w:kern w:val="0"/>
                <w:szCs w:val="21"/>
                <w:lang w:bidi="ar"/>
              </w:rPr>
              <w:t>，功率</w:t>
            </w:r>
            <w:r>
              <w:rPr>
                <w:rFonts w:ascii="宋体" w:hAnsi="宋体" w:cs="宋体"/>
                <w:color w:val="000000"/>
                <w:kern w:val="0"/>
                <w:szCs w:val="21"/>
                <w:lang w:bidi="ar"/>
              </w:rPr>
              <w:t>P=6.5kW</w:t>
            </w:r>
            <w:r>
              <w:rPr>
                <w:rFonts w:hint="eastAsia" w:ascii="宋体" w:hAnsi="宋体" w:cs="宋体"/>
                <w:color w:val="000000"/>
                <w:kern w:val="0"/>
                <w:szCs w:val="21"/>
                <w:lang w:bidi="ar"/>
              </w:rPr>
              <w:t>，变频控制，电压</w:t>
            </w:r>
            <w:r>
              <w:rPr>
                <w:rFonts w:ascii="宋体" w:hAnsi="宋体" w:cs="宋体"/>
                <w:color w:val="000000"/>
                <w:kern w:val="0"/>
                <w:szCs w:val="21"/>
                <w:lang w:bidi="ar"/>
              </w:rPr>
              <w:t>380V/50Hz</w:t>
            </w:r>
            <w:r>
              <w:rPr>
                <w:rFonts w:ascii="宋体" w:hAnsi="宋体" w:cs="宋体"/>
                <w:color w:val="000000"/>
                <w:kern w:val="0"/>
                <w:szCs w:val="21"/>
                <w:lang w:bidi="ar"/>
              </w:rPr>
              <w:br w:type="textWrapping"/>
            </w:r>
            <w:r>
              <w:rPr>
                <w:rFonts w:hint="eastAsia" w:ascii="宋体" w:hAnsi="宋体" w:cs="宋体"/>
                <w:color w:val="000000"/>
                <w:kern w:val="0"/>
                <w:szCs w:val="21"/>
                <w:lang w:bidi="ar"/>
              </w:rPr>
              <w:t>外形尺寸：长</w:t>
            </w:r>
            <w:r>
              <w:rPr>
                <w:rFonts w:ascii="宋体" w:hAnsi="宋体" w:cs="宋体"/>
                <w:color w:val="000000"/>
                <w:kern w:val="0"/>
                <w:szCs w:val="21"/>
                <w:lang w:bidi="ar"/>
              </w:rPr>
              <w:t>850mm×</w:t>
            </w:r>
            <w:r>
              <w:rPr>
                <w:rFonts w:hint="eastAsia" w:ascii="宋体" w:hAnsi="宋体" w:cs="宋体"/>
                <w:color w:val="000000"/>
                <w:kern w:val="0"/>
                <w:szCs w:val="21"/>
                <w:lang w:bidi="ar"/>
              </w:rPr>
              <w:t>宽</w:t>
            </w:r>
            <w:r>
              <w:rPr>
                <w:rFonts w:ascii="宋体" w:hAnsi="宋体" w:cs="宋体"/>
                <w:color w:val="000000"/>
                <w:kern w:val="0"/>
                <w:szCs w:val="21"/>
                <w:lang w:bidi="ar"/>
              </w:rPr>
              <w:t>740mm×</w:t>
            </w:r>
            <w:r>
              <w:rPr>
                <w:rFonts w:hint="eastAsia" w:ascii="宋体" w:hAnsi="宋体" w:cs="宋体"/>
                <w:color w:val="000000"/>
                <w:kern w:val="0"/>
                <w:szCs w:val="21"/>
                <w:lang w:bidi="ar"/>
              </w:rPr>
              <w:t>高</w:t>
            </w:r>
            <w:r>
              <w:rPr>
                <w:rFonts w:ascii="宋体" w:hAnsi="宋体" w:cs="宋体"/>
                <w:color w:val="000000"/>
                <w:kern w:val="0"/>
                <w:szCs w:val="21"/>
                <w:lang w:bidi="ar"/>
              </w:rPr>
              <w:t>985mm</w:t>
            </w:r>
            <w:r>
              <w:rPr>
                <w:rFonts w:ascii="宋体" w:hAnsi="宋体" w:cs="宋体"/>
                <w:color w:val="000000"/>
                <w:kern w:val="0"/>
                <w:szCs w:val="21"/>
                <w:lang w:bidi="ar"/>
              </w:rPr>
              <w:br w:type="textWrapping"/>
            </w:r>
            <w:r>
              <w:rPr>
                <w:rFonts w:hint="eastAsia" w:ascii="宋体" w:hAnsi="宋体" w:cs="宋体"/>
                <w:color w:val="000000"/>
                <w:kern w:val="0"/>
                <w:szCs w:val="21"/>
                <w:lang w:bidi="ar"/>
              </w:rPr>
              <w:t>工作温度</w:t>
            </w:r>
            <w:r>
              <w:rPr>
                <w:rFonts w:ascii="宋体" w:hAnsi="宋体" w:cs="宋体"/>
                <w:color w:val="000000"/>
                <w:kern w:val="0"/>
                <w:szCs w:val="21"/>
                <w:lang w:bidi="ar"/>
              </w:rPr>
              <w:t>-40</w:t>
            </w:r>
            <w:r>
              <w:rPr>
                <w:rFonts w:hint="eastAsia" w:ascii="宋体" w:hAnsi="宋体" w:cs="宋体"/>
                <w:color w:val="000000"/>
                <w:kern w:val="0"/>
                <w:szCs w:val="21"/>
                <w:lang w:bidi="ar"/>
              </w:rPr>
              <w:t>℃～</w:t>
            </w:r>
            <w:r>
              <w:rPr>
                <w:rFonts w:ascii="宋体" w:hAnsi="宋体" w:cs="宋体"/>
                <w:color w:val="000000"/>
                <w:kern w:val="0"/>
                <w:szCs w:val="21"/>
                <w:lang w:bidi="ar"/>
              </w:rPr>
              <w:t>+50</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噪声：小于</w:t>
            </w:r>
            <w:r>
              <w:rPr>
                <w:rFonts w:ascii="宋体" w:hAnsi="宋体" w:cs="宋体"/>
                <w:color w:val="000000"/>
                <w:kern w:val="0"/>
                <w:szCs w:val="21"/>
                <w:lang w:bidi="ar"/>
              </w:rPr>
              <w:t>75dB</w:t>
            </w:r>
            <w:r>
              <w:rPr>
                <w:rFonts w:ascii="宋体" w:hAnsi="宋体" w:cs="宋体"/>
                <w:color w:val="000000"/>
                <w:kern w:val="0"/>
                <w:szCs w:val="21"/>
                <w:lang w:bidi="ar"/>
              </w:rPr>
              <w:br w:type="textWrapping"/>
            </w:r>
            <w:r>
              <w:rPr>
                <w:rFonts w:hint="eastAsia" w:ascii="宋体" w:hAnsi="宋体" w:cs="宋体"/>
                <w:color w:val="000000"/>
                <w:kern w:val="0"/>
                <w:szCs w:val="21"/>
                <w:lang w:bidi="ar"/>
              </w:rPr>
              <w:t>出口口径</w:t>
            </w:r>
            <w:r>
              <w:rPr>
                <w:rFonts w:ascii="宋体" w:hAnsi="宋体" w:cs="宋体"/>
                <w:color w:val="000000"/>
                <w:kern w:val="0"/>
                <w:szCs w:val="21"/>
                <w:lang w:bidi="ar"/>
              </w:rPr>
              <w:t>DN100</w:t>
            </w:r>
          </w:p>
        </w:tc>
        <w:tc>
          <w:tcPr>
            <w:tcW w:w="451" w:type="pct"/>
            <w:tcBorders>
              <w:top w:val="single" w:color="000000" w:sz="4" w:space="0"/>
              <w:bottom w:val="single" w:color="000000" w:sz="4" w:space="0"/>
            </w:tcBorders>
            <w:shd w:val="clear" w:color="auto" w:fill="auto"/>
            <w:noWrap w:val="0"/>
            <w:vAlign w:val="center"/>
          </w:tcPr>
          <w:p w14:paraId="057E8F24">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276F249A">
            <w:pPr>
              <w:widowControl/>
              <w:spacing w:line="360" w:lineRule="auto"/>
              <w:jc w:val="center"/>
              <w:textAlignment w:val="center"/>
              <w:rPr>
                <w:color w:val="000000"/>
                <w:szCs w:val="21"/>
              </w:rPr>
            </w:pPr>
            <w:r>
              <w:rPr>
                <w:color w:val="000000"/>
                <w:kern w:val="0"/>
                <w:szCs w:val="21"/>
                <w:lang w:bidi="ar"/>
              </w:rPr>
              <w:t>2</w:t>
            </w:r>
          </w:p>
        </w:tc>
      </w:tr>
      <w:tr w14:paraId="58D7CA56">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585D766">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1AB03AF9">
            <w:pPr>
              <w:widowControl/>
              <w:spacing w:line="360" w:lineRule="auto"/>
              <w:jc w:val="left"/>
              <w:textAlignment w:val="center"/>
              <w:rPr>
                <w:color w:val="000000"/>
                <w:szCs w:val="21"/>
              </w:rPr>
            </w:pPr>
            <w:r>
              <w:rPr>
                <w:rFonts w:hint="eastAsia" w:ascii="宋体" w:hAnsi="宋体" w:cs="宋体"/>
                <w:color w:val="000000"/>
                <w:kern w:val="0"/>
                <w:szCs w:val="21"/>
                <w:lang w:bidi="ar"/>
              </w:rPr>
              <w:t>潜污泵</w:t>
            </w:r>
          </w:p>
        </w:tc>
        <w:tc>
          <w:tcPr>
            <w:tcW w:w="3122" w:type="pct"/>
            <w:tcBorders>
              <w:top w:val="single" w:color="000000" w:sz="4" w:space="0"/>
              <w:bottom w:val="single" w:color="000000" w:sz="4" w:space="0"/>
            </w:tcBorders>
            <w:shd w:val="clear" w:color="auto" w:fill="auto"/>
            <w:noWrap w:val="0"/>
            <w:vAlign w:val="center"/>
          </w:tcPr>
          <w:p w14:paraId="226508FC">
            <w:pPr>
              <w:widowControl/>
              <w:spacing w:line="360" w:lineRule="auto"/>
              <w:jc w:val="left"/>
              <w:textAlignment w:val="center"/>
              <w:rPr>
                <w:color w:val="000000"/>
                <w:szCs w:val="21"/>
              </w:rPr>
            </w:pPr>
            <w:r>
              <w:rPr>
                <w:color w:val="000000"/>
                <w:kern w:val="0"/>
                <w:szCs w:val="21"/>
                <w:lang w:bidi="ar"/>
              </w:rPr>
              <w:t>Q=25m</w:t>
            </w:r>
            <w:r>
              <w:rPr>
                <w:rStyle w:val="52"/>
                <w:lang w:bidi="ar"/>
              </w:rPr>
              <w:t>3</w:t>
            </w:r>
            <w:r>
              <w:rPr>
                <w:color w:val="000000"/>
                <w:kern w:val="0"/>
                <w:szCs w:val="21"/>
                <w:lang w:bidi="ar"/>
              </w:rPr>
              <w:t>/h</w:t>
            </w:r>
            <w:r>
              <w:rPr>
                <w:rFonts w:hint="eastAsia" w:ascii="宋体" w:hAnsi="宋体" w:cs="宋体"/>
                <w:color w:val="000000"/>
                <w:kern w:val="0"/>
                <w:szCs w:val="21"/>
                <w:lang w:bidi="ar"/>
              </w:rPr>
              <w:t>，</w:t>
            </w:r>
            <w:r>
              <w:rPr>
                <w:color w:val="000000"/>
                <w:kern w:val="0"/>
                <w:szCs w:val="21"/>
                <w:lang w:bidi="ar"/>
              </w:rPr>
              <w:t>H=10m</w:t>
            </w:r>
            <w:r>
              <w:rPr>
                <w:rFonts w:hint="eastAsia" w:ascii="宋体" w:hAnsi="宋体" w:cs="宋体"/>
                <w:color w:val="000000"/>
                <w:kern w:val="0"/>
                <w:szCs w:val="21"/>
                <w:lang w:bidi="ar"/>
              </w:rPr>
              <w:t>，</w:t>
            </w:r>
            <w:r>
              <w:rPr>
                <w:color w:val="000000"/>
                <w:kern w:val="0"/>
                <w:szCs w:val="21"/>
                <w:lang w:bidi="ar"/>
              </w:rPr>
              <w:t>N=2.2kw</w:t>
            </w:r>
            <w:r>
              <w:rPr>
                <w:rFonts w:hint="eastAsia" w:ascii="宋体" w:hAnsi="宋体" w:cs="宋体"/>
                <w:color w:val="000000"/>
                <w:kern w:val="0"/>
                <w:szCs w:val="21"/>
                <w:lang w:bidi="ar"/>
              </w:rPr>
              <w:t>，</w:t>
            </w:r>
            <w:r>
              <w:rPr>
                <w:color w:val="000000"/>
                <w:kern w:val="0"/>
                <w:szCs w:val="21"/>
                <w:lang w:bidi="ar"/>
              </w:rPr>
              <w:t xml:space="preserve">1 </w:t>
            </w:r>
            <w:r>
              <w:rPr>
                <w:rFonts w:hint="eastAsia" w:ascii="宋体" w:hAnsi="宋体" w:cs="宋体"/>
                <w:color w:val="000000"/>
                <w:kern w:val="0"/>
                <w:szCs w:val="21"/>
                <w:lang w:bidi="ar"/>
              </w:rPr>
              <w:t>用</w:t>
            </w:r>
            <w:r>
              <w:rPr>
                <w:color w:val="000000"/>
                <w:kern w:val="0"/>
                <w:szCs w:val="21"/>
                <w:lang w:bidi="ar"/>
              </w:rPr>
              <w:t>1</w:t>
            </w:r>
            <w:r>
              <w:rPr>
                <w:rFonts w:hint="eastAsia" w:ascii="宋体" w:hAnsi="宋体" w:cs="宋体"/>
                <w:color w:val="000000"/>
                <w:kern w:val="0"/>
                <w:szCs w:val="21"/>
                <w:lang w:bidi="ar"/>
              </w:rPr>
              <w:t>备，耦合装备，泵体铸铁、</w:t>
            </w:r>
            <w:r>
              <w:rPr>
                <w:color w:val="000000"/>
                <w:kern w:val="0"/>
                <w:szCs w:val="21"/>
                <w:lang w:bidi="ar"/>
              </w:rPr>
              <w:t>304</w:t>
            </w:r>
            <w:r>
              <w:rPr>
                <w:rFonts w:hint="eastAsia" w:ascii="宋体" w:hAnsi="宋体" w:cs="宋体"/>
                <w:color w:val="000000"/>
                <w:kern w:val="0"/>
                <w:szCs w:val="21"/>
                <w:lang w:bidi="ar"/>
              </w:rPr>
              <w:t>不锈钢链条、镀锌导杆</w:t>
            </w:r>
          </w:p>
        </w:tc>
        <w:tc>
          <w:tcPr>
            <w:tcW w:w="451" w:type="pct"/>
            <w:tcBorders>
              <w:top w:val="single" w:color="000000" w:sz="4" w:space="0"/>
              <w:bottom w:val="single" w:color="000000" w:sz="4" w:space="0"/>
            </w:tcBorders>
            <w:shd w:val="clear" w:color="auto" w:fill="auto"/>
            <w:noWrap w:val="0"/>
            <w:vAlign w:val="center"/>
          </w:tcPr>
          <w:p w14:paraId="4E8D5112">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DE98DDF">
            <w:pPr>
              <w:widowControl/>
              <w:spacing w:line="360" w:lineRule="auto"/>
              <w:jc w:val="center"/>
              <w:textAlignment w:val="center"/>
              <w:rPr>
                <w:color w:val="000000"/>
                <w:szCs w:val="21"/>
              </w:rPr>
            </w:pPr>
            <w:r>
              <w:rPr>
                <w:color w:val="000000"/>
                <w:kern w:val="0"/>
                <w:szCs w:val="21"/>
                <w:lang w:bidi="ar"/>
              </w:rPr>
              <w:t>2</w:t>
            </w:r>
          </w:p>
        </w:tc>
      </w:tr>
      <w:tr w14:paraId="54E0D0BF">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68E0041">
            <w:pPr>
              <w:widowControl/>
              <w:spacing w:line="360" w:lineRule="auto"/>
              <w:jc w:val="center"/>
              <w:textAlignment w:val="center"/>
              <w:rPr>
                <w:color w:val="000000"/>
                <w:szCs w:val="21"/>
              </w:rPr>
            </w:pPr>
            <w:r>
              <w:rPr>
                <w:color w:val="000000"/>
                <w:kern w:val="0"/>
                <w:szCs w:val="21"/>
                <w:lang w:bidi="ar"/>
              </w:rPr>
              <w:t>4</w:t>
            </w:r>
          </w:p>
        </w:tc>
        <w:tc>
          <w:tcPr>
            <w:tcW w:w="585" w:type="pct"/>
            <w:tcBorders>
              <w:top w:val="single" w:color="000000" w:sz="4" w:space="0"/>
              <w:bottom w:val="single" w:color="000000" w:sz="4" w:space="0"/>
            </w:tcBorders>
            <w:shd w:val="clear" w:color="auto" w:fill="auto"/>
            <w:noWrap w:val="0"/>
            <w:vAlign w:val="center"/>
          </w:tcPr>
          <w:p w14:paraId="1EE05698">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超声波液位计</w:t>
            </w:r>
          </w:p>
        </w:tc>
        <w:tc>
          <w:tcPr>
            <w:tcW w:w="3122" w:type="pct"/>
            <w:tcBorders>
              <w:top w:val="single" w:color="000000" w:sz="4" w:space="0"/>
              <w:bottom w:val="single" w:color="000000" w:sz="4" w:space="0"/>
            </w:tcBorders>
            <w:shd w:val="clear" w:color="auto" w:fill="auto"/>
            <w:noWrap w:val="0"/>
            <w:vAlign w:val="center"/>
          </w:tcPr>
          <w:p w14:paraId="4BB00CE9">
            <w:pPr>
              <w:widowControl/>
              <w:spacing w:line="360" w:lineRule="auto"/>
              <w:jc w:val="left"/>
              <w:textAlignment w:val="center"/>
              <w:rPr>
                <w:color w:val="000000"/>
                <w:szCs w:val="21"/>
              </w:rPr>
            </w:pPr>
            <w:r>
              <w:rPr>
                <w:rFonts w:hint="eastAsia" w:ascii="宋体" w:hAnsi="宋体" w:cs="宋体"/>
                <w:color w:val="000000"/>
                <w:kern w:val="0"/>
                <w:szCs w:val="21"/>
                <w:lang w:bidi="ar"/>
              </w:rPr>
              <w:t>介质：污水，量程：</w:t>
            </w:r>
            <w:r>
              <w:rPr>
                <w:color w:val="000000"/>
                <w:kern w:val="0"/>
                <w:szCs w:val="21"/>
                <w:lang w:bidi="ar"/>
              </w:rPr>
              <w:t>0-5</w:t>
            </w:r>
            <w:r>
              <w:rPr>
                <w:rFonts w:hint="eastAsia" w:ascii="宋体" w:hAnsi="宋体" w:cs="宋体"/>
                <w:color w:val="000000"/>
                <w:kern w:val="0"/>
                <w:szCs w:val="21"/>
                <w:lang w:bidi="ar"/>
              </w:rPr>
              <w:t>米，</w:t>
            </w:r>
            <w:r>
              <w:rPr>
                <w:color w:val="000000"/>
                <w:kern w:val="0"/>
                <w:szCs w:val="21"/>
                <w:lang w:bidi="ar"/>
              </w:rPr>
              <w:t>4-20mA</w:t>
            </w:r>
            <w:r>
              <w:rPr>
                <w:rFonts w:hint="eastAsia" w:ascii="宋体" w:hAnsi="宋体" w:cs="宋体"/>
                <w:color w:val="000000"/>
                <w:kern w:val="0"/>
                <w:szCs w:val="21"/>
                <w:lang w:bidi="ar"/>
              </w:rPr>
              <w:t>输出，电源</w:t>
            </w:r>
            <w:r>
              <w:rPr>
                <w:color w:val="000000"/>
                <w:kern w:val="0"/>
                <w:szCs w:val="21"/>
                <w:lang w:bidi="ar"/>
              </w:rPr>
              <w:t>24V</w:t>
            </w:r>
            <w:r>
              <w:rPr>
                <w:rFonts w:hint="eastAsia" w:ascii="宋体" w:hAnsi="宋体" w:cs="宋体"/>
                <w:color w:val="000000"/>
                <w:kern w:val="0"/>
                <w:szCs w:val="21"/>
                <w:lang w:bidi="ar"/>
              </w:rPr>
              <w:t>，常温常压，</w:t>
            </w:r>
            <w:r>
              <w:rPr>
                <w:color w:val="000000"/>
                <w:kern w:val="0"/>
                <w:szCs w:val="21"/>
                <w:lang w:bidi="ar"/>
              </w:rPr>
              <w:t xml:space="preserve">304 </w:t>
            </w:r>
            <w:r>
              <w:rPr>
                <w:rFonts w:hint="eastAsia" w:ascii="宋体" w:hAnsi="宋体" w:cs="宋体"/>
                <w:color w:val="000000"/>
                <w:kern w:val="0"/>
                <w:szCs w:val="21"/>
                <w:lang w:bidi="ar"/>
              </w:rPr>
              <w:t>支架安装</w:t>
            </w:r>
          </w:p>
        </w:tc>
        <w:tc>
          <w:tcPr>
            <w:tcW w:w="451" w:type="pct"/>
            <w:tcBorders>
              <w:top w:val="single" w:color="000000" w:sz="4" w:space="0"/>
              <w:bottom w:val="single" w:color="000000" w:sz="4" w:space="0"/>
            </w:tcBorders>
            <w:shd w:val="clear" w:color="auto" w:fill="auto"/>
            <w:noWrap w:val="0"/>
            <w:vAlign w:val="center"/>
          </w:tcPr>
          <w:p w14:paraId="175CD91D">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37A9C22C">
            <w:pPr>
              <w:widowControl/>
              <w:spacing w:line="360" w:lineRule="auto"/>
              <w:jc w:val="center"/>
              <w:textAlignment w:val="center"/>
              <w:rPr>
                <w:color w:val="000000"/>
                <w:szCs w:val="21"/>
              </w:rPr>
            </w:pPr>
            <w:r>
              <w:rPr>
                <w:color w:val="000000"/>
                <w:kern w:val="0"/>
                <w:szCs w:val="21"/>
                <w:lang w:bidi="ar"/>
              </w:rPr>
              <w:t>2</w:t>
            </w:r>
          </w:p>
        </w:tc>
      </w:tr>
      <w:tr w14:paraId="39CDF686">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0C3A352">
            <w:pPr>
              <w:widowControl/>
              <w:spacing w:line="360" w:lineRule="auto"/>
              <w:jc w:val="center"/>
              <w:textAlignment w:val="center"/>
              <w:rPr>
                <w:color w:val="000000"/>
                <w:szCs w:val="21"/>
              </w:rPr>
            </w:pPr>
            <w:r>
              <w:rPr>
                <w:color w:val="000000"/>
                <w:kern w:val="0"/>
                <w:szCs w:val="21"/>
                <w:lang w:bidi="ar"/>
              </w:rPr>
              <w:t>5</w:t>
            </w:r>
          </w:p>
        </w:tc>
        <w:tc>
          <w:tcPr>
            <w:tcW w:w="585" w:type="pct"/>
            <w:tcBorders>
              <w:top w:val="single" w:color="000000" w:sz="4" w:space="0"/>
              <w:bottom w:val="single" w:color="000000" w:sz="4" w:space="0"/>
            </w:tcBorders>
            <w:shd w:val="clear" w:color="auto" w:fill="auto"/>
            <w:noWrap w:val="0"/>
            <w:vAlign w:val="center"/>
          </w:tcPr>
          <w:p w14:paraId="13662A14">
            <w:pPr>
              <w:widowControl/>
              <w:spacing w:line="360" w:lineRule="auto"/>
              <w:jc w:val="left"/>
              <w:textAlignment w:val="center"/>
              <w:rPr>
                <w:color w:val="000000"/>
                <w:szCs w:val="21"/>
              </w:rPr>
            </w:pPr>
            <w:r>
              <w:rPr>
                <w:rFonts w:hint="eastAsia" w:ascii="宋体" w:hAnsi="宋体" w:cs="宋体"/>
                <w:color w:val="000000"/>
                <w:kern w:val="0"/>
                <w:szCs w:val="21"/>
                <w:lang w:bidi="ar"/>
              </w:rPr>
              <w:t>电磁流量计</w:t>
            </w:r>
          </w:p>
        </w:tc>
        <w:tc>
          <w:tcPr>
            <w:tcW w:w="3122" w:type="pct"/>
            <w:tcBorders>
              <w:top w:val="single" w:color="000000" w:sz="4" w:space="0"/>
              <w:bottom w:val="single" w:color="000000" w:sz="4" w:space="0"/>
            </w:tcBorders>
            <w:shd w:val="clear" w:color="auto" w:fill="auto"/>
            <w:noWrap w:val="0"/>
            <w:vAlign w:val="center"/>
          </w:tcPr>
          <w:p w14:paraId="3BEADC90">
            <w:pPr>
              <w:widowControl/>
              <w:spacing w:line="360" w:lineRule="auto"/>
              <w:jc w:val="left"/>
              <w:textAlignment w:val="center"/>
              <w:rPr>
                <w:color w:val="000000"/>
                <w:szCs w:val="21"/>
              </w:rPr>
            </w:pPr>
            <w:r>
              <w:rPr>
                <w:color w:val="000000"/>
                <w:kern w:val="0"/>
                <w:szCs w:val="21"/>
                <w:lang w:bidi="ar"/>
              </w:rPr>
              <w:t>DN80</w:t>
            </w:r>
            <w:r>
              <w:rPr>
                <w:rFonts w:hint="eastAsia" w:ascii="宋体" w:hAnsi="宋体" w:cs="宋体"/>
                <w:color w:val="000000"/>
                <w:kern w:val="0"/>
                <w:szCs w:val="21"/>
                <w:lang w:bidi="ar"/>
              </w:rPr>
              <w:t>，法兰连接，分离式，自带表头安装箱，</w:t>
            </w:r>
            <w:r>
              <w:rPr>
                <w:color w:val="000000"/>
                <w:kern w:val="0"/>
                <w:szCs w:val="21"/>
                <w:lang w:bidi="ar"/>
              </w:rPr>
              <w:t>0-24MA</w:t>
            </w:r>
            <w:r>
              <w:rPr>
                <w:rFonts w:hint="eastAsia" w:ascii="宋体" w:hAnsi="宋体" w:cs="宋体"/>
                <w:color w:val="000000"/>
                <w:kern w:val="0"/>
                <w:szCs w:val="21"/>
                <w:lang w:bidi="ar"/>
              </w:rPr>
              <w:t>信号</w:t>
            </w:r>
          </w:p>
        </w:tc>
        <w:tc>
          <w:tcPr>
            <w:tcW w:w="451" w:type="pct"/>
            <w:tcBorders>
              <w:top w:val="single" w:color="000000" w:sz="4" w:space="0"/>
              <w:bottom w:val="single" w:color="000000" w:sz="4" w:space="0"/>
            </w:tcBorders>
            <w:shd w:val="clear" w:color="auto" w:fill="auto"/>
            <w:noWrap w:val="0"/>
            <w:vAlign w:val="center"/>
          </w:tcPr>
          <w:p w14:paraId="20E93018">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6A6C11CE">
            <w:pPr>
              <w:widowControl/>
              <w:spacing w:line="360" w:lineRule="auto"/>
              <w:jc w:val="center"/>
              <w:textAlignment w:val="center"/>
              <w:rPr>
                <w:color w:val="000000"/>
                <w:szCs w:val="21"/>
              </w:rPr>
            </w:pPr>
            <w:r>
              <w:rPr>
                <w:color w:val="000000"/>
                <w:kern w:val="0"/>
                <w:szCs w:val="21"/>
                <w:lang w:bidi="ar"/>
              </w:rPr>
              <w:t>1</w:t>
            </w:r>
          </w:p>
        </w:tc>
      </w:tr>
      <w:tr w14:paraId="2D41F275">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824C002">
            <w:pPr>
              <w:widowControl/>
              <w:spacing w:line="360" w:lineRule="auto"/>
              <w:jc w:val="center"/>
              <w:textAlignment w:val="center"/>
              <w:rPr>
                <w:color w:val="000000"/>
                <w:szCs w:val="21"/>
              </w:rPr>
            </w:pPr>
            <w:r>
              <w:rPr>
                <w:color w:val="000000"/>
                <w:kern w:val="0"/>
                <w:szCs w:val="21"/>
                <w:lang w:bidi="ar"/>
              </w:rPr>
              <w:t>6</w:t>
            </w:r>
          </w:p>
        </w:tc>
        <w:tc>
          <w:tcPr>
            <w:tcW w:w="585" w:type="pct"/>
            <w:tcBorders>
              <w:top w:val="single" w:color="000000" w:sz="4" w:space="0"/>
              <w:bottom w:val="single" w:color="000000" w:sz="4" w:space="0"/>
            </w:tcBorders>
            <w:shd w:val="clear" w:color="auto" w:fill="auto"/>
            <w:noWrap w:val="0"/>
            <w:vAlign w:val="center"/>
          </w:tcPr>
          <w:p w14:paraId="2FD9E3AF">
            <w:pPr>
              <w:widowControl/>
              <w:spacing w:line="360" w:lineRule="auto"/>
              <w:jc w:val="left"/>
              <w:textAlignment w:val="center"/>
              <w:rPr>
                <w:color w:val="000000"/>
                <w:szCs w:val="21"/>
              </w:rPr>
            </w:pPr>
            <w:r>
              <w:rPr>
                <w:rFonts w:hint="eastAsia" w:ascii="宋体" w:hAnsi="宋体" w:cs="宋体"/>
                <w:color w:val="000000"/>
                <w:kern w:val="0"/>
                <w:szCs w:val="21"/>
                <w:lang w:bidi="ar"/>
              </w:rPr>
              <w:t>潜污泵</w:t>
            </w:r>
          </w:p>
        </w:tc>
        <w:tc>
          <w:tcPr>
            <w:tcW w:w="3122" w:type="pct"/>
            <w:tcBorders>
              <w:top w:val="single" w:color="000000" w:sz="4" w:space="0"/>
              <w:bottom w:val="single" w:color="000000" w:sz="4" w:space="0"/>
            </w:tcBorders>
            <w:shd w:val="clear" w:color="auto" w:fill="auto"/>
            <w:noWrap w:val="0"/>
            <w:vAlign w:val="center"/>
          </w:tcPr>
          <w:p w14:paraId="18F895FA">
            <w:pPr>
              <w:widowControl/>
              <w:spacing w:line="360" w:lineRule="auto"/>
              <w:jc w:val="left"/>
              <w:textAlignment w:val="center"/>
              <w:rPr>
                <w:color w:val="000000"/>
                <w:szCs w:val="21"/>
              </w:rPr>
            </w:pPr>
            <w:r>
              <w:rPr>
                <w:color w:val="000000"/>
                <w:kern w:val="0"/>
                <w:szCs w:val="21"/>
                <w:lang w:bidi="ar"/>
              </w:rPr>
              <w:t>Q=50m</w:t>
            </w:r>
            <w:r>
              <w:rPr>
                <w:rStyle w:val="52"/>
                <w:lang w:bidi="ar"/>
              </w:rPr>
              <w:t>3</w:t>
            </w:r>
            <w:r>
              <w:rPr>
                <w:color w:val="000000"/>
                <w:kern w:val="0"/>
                <w:szCs w:val="21"/>
                <w:lang w:bidi="ar"/>
              </w:rPr>
              <w:t>/h</w:t>
            </w:r>
            <w:r>
              <w:rPr>
                <w:rFonts w:hint="eastAsia" w:ascii="宋体" w:hAnsi="宋体" w:cs="宋体"/>
                <w:color w:val="000000"/>
                <w:kern w:val="0"/>
                <w:szCs w:val="21"/>
                <w:lang w:bidi="ar"/>
              </w:rPr>
              <w:t>，</w:t>
            </w:r>
            <w:r>
              <w:rPr>
                <w:color w:val="000000"/>
                <w:kern w:val="0"/>
                <w:szCs w:val="21"/>
                <w:lang w:bidi="ar"/>
              </w:rPr>
              <w:t>H=7m</w:t>
            </w:r>
            <w:r>
              <w:rPr>
                <w:rFonts w:hint="eastAsia" w:ascii="宋体" w:hAnsi="宋体" w:cs="宋体"/>
                <w:color w:val="000000"/>
                <w:kern w:val="0"/>
                <w:szCs w:val="21"/>
                <w:lang w:bidi="ar"/>
              </w:rPr>
              <w:t>，</w:t>
            </w:r>
            <w:r>
              <w:rPr>
                <w:color w:val="000000"/>
                <w:kern w:val="0"/>
                <w:szCs w:val="21"/>
                <w:lang w:bidi="ar"/>
              </w:rPr>
              <w:t>N=2.2kw</w:t>
            </w:r>
            <w:r>
              <w:rPr>
                <w:rFonts w:hint="eastAsia" w:ascii="宋体" w:hAnsi="宋体" w:cs="宋体"/>
                <w:color w:val="000000"/>
                <w:kern w:val="0"/>
                <w:szCs w:val="21"/>
                <w:lang w:bidi="ar"/>
              </w:rPr>
              <w:t>，耦合装备，泵体铸铁、</w:t>
            </w:r>
            <w:r>
              <w:rPr>
                <w:color w:val="000000"/>
                <w:kern w:val="0"/>
                <w:szCs w:val="21"/>
                <w:lang w:bidi="ar"/>
              </w:rPr>
              <w:t>304</w:t>
            </w:r>
            <w:r>
              <w:rPr>
                <w:rFonts w:hint="eastAsia" w:ascii="宋体" w:hAnsi="宋体" w:cs="宋体"/>
                <w:color w:val="000000"/>
                <w:kern w:val="0"/>
                <w:szCs w:val="21"/>
                <w:lang w:bidi="ar"/>
              </w:rPr>
              <w:t>不锈钢链条、镀锌导杆</w:t>
            </w:r>
          </w:p>
        </w:tc>
        <w:tc>
          <w:tcPr>
            <w:tcW w:w="451" w:type="pct"/>
            <w:tcBorders>
              <w:top w:val="single" w:color="000000" w:sz="4" w:space="0"/>
              <w:bottom w:val="single" w:color="000000" w:sz="4" w:space="0"/>
            </w:tcBorders>
            <w:shd w:val="clear" w:color="auto" w:fill="auto"/>
            <w:noWrap w:val="0"/>
            <w:vAlign w:val="center"/>
          </w:tcPr>
          <w:p w14:paraId="763724D3">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0FFD6130">
            <w:pPr>
              <w:widowControl/>
              <w:spacing w:line="360" w:lineRule="auto"/>
              <w:jc w:val="center"/>
              <w:textAlignment w:val="center"/>
              <w:rPr>
                <w:color w:val="000000"/>
                <w:szCs w:val="21"/>
              </w:rPr>
            </w:pPr>
            <w:r>
              <w:rPr>
                <w:color w:val="000000"/>
                <w:kern w:val="0"/>
                <w:szCs w:val="21"/>
                <w:lang w:bidi="ar"/>
              </w:rPr>
              <w:t>1</w:t>
            </w:r>
          </w:p>
        </w:tc>
      </w:tr>
      <w:tr w14:paraId="4EE2D97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6D71753">
            <w:pPr>
              <w:widowControl/>
              <w:spacing w:line="360" w:lineRule="auto"/>
              <w:jc w:val="center"/>
              <w:textAlignment w:val="center"/>
              <w:rPr>
                <w:color w:val="000000"/>
                <w:kern w:val="0"/>
                <w:szCs w:val="21"/>
                <w:lang w:bidi="ar"/>
              </w:rPr>
            </w:pPr>
            <w:r>
              <w:rPr>
                <w:rFonts w:hint="eastAsia"/>
                <w:color w:val="000000"/>
                <w:kern w:val="0"/>
                <w:szCs w:val="21"/>
                <w:lang w:bidi="ar"/>
              </w:rPr>
              <w:t>7</w:t>
            </w:r>
          </w:p>
        </w:tc>
        <w:tc>
          <w:tcPr>
            <w:tcW w:w="585" w:type="pct"/>
            <w:tcBorders>
              <w:top w:val="single" w:color="000000" w:sz="4" w:space="0"/>
              <w:bottom w:val="single" w:color="000000" w:sz="4" w:space="0"/>
            </w:tcBorders>
            <w:shd w:val="clear" w:color="auto" w:fill="auto"/>
            <w:noWrap w:val="0"/>
            <w:vAlign w:val="center"/>
          </w:tcPr>
          <w:p w14:paraId="486905CE">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pH调节加药系统</w:t>
            </w:r>
          </w:p>
        </w:tc>
        <w:tc>
          <w:tcPr>
            <w:tcW w:w="3122" w:type="pct"/>
            <w:tcBorders>
              <w:top w:val="single" w:color="000000" w:sz="4" w:space="0"/>
              <w:bottom w:val="single" w:color="000000" w:sz="4" w:space="0"/>
            </w:tcBorders>
            <w:shd w:val="clear" w:color="auto" w:fill="auto"/>
            <w:noWrap w:val="0"/>
            <w:vAlign w:val="center"/>
          </w:tcPr>
          <w:p w14:paraId="3B308F49">
            <w:pPr>
              <w:widowControl/>
              <w:spacing w:line="360" w:lineRule="auto"/>
              <w:jc w:val="left"/>
              <w:textAlignment w:val="center"/>
              <w:rPr>
                <w:color w:val="000000"/>
                <w:kern w:val="0"/>
                <w:szCs w:val="21"/>
                <w:lang w:bidi="ar"/>
              </w:rPr>
            </w:pPr>
            <w:r>
              <w:rPr>
                <w:color w:val="000000"/>
                <w:kern w:val="0"/>
                <w:szCs w:val="21"/>
                <w:lang w:bidi="ar"/>
              </w:rPr>
              <w:t>1</w:t>
            </w:r>
            <w:r>
              <w:rPr>
                <w:rFonts w:hint="eastAsia" w:ascii="宋体" w:hAnsi="宋体" w:cs="宋体"/>
                <w:color w:val="000000"/>
                <w:kern w:val="0"/>
                <w:szCs w:val="21"/>
                <w:lang w:bidi="ar"/>
              </w:rPr>
              <w:t>吨</w:t>
            </w:r>
            <w:r>
              <w:rPr>
                <w:color w:val="000000"/>
                <w:kern w:val="0"/>
                <w:szCs w:val="21"/>
                <w:lang w:bidi="ar"/>
              </w:rPr>
              <w:t>PE</w:t>
            </w:r>
            <w:r>
              <w:rPr>
                <w:rFonts w:hint="eastAsia" w:ascii="宋体" w:hAnsi="宋体" w:cs="宋体"/>
                <w:color w:val="000000"/>
                <w:kern w:val="0"/>
                <w:szCs w:val="21"/>
                <w:lang w:bidi="ar"/>
              </w:rPr>
              <w:t>桶、</w:t>
            </w:r>
            <w:r>
              <w:rPr>
                <w:color w:val="000000"/>
                <w:kern w:val="0"/>
                <w:szCs w:val="21"/>
                <w:lang w:bidi="ar"/>
              </w:rPr>
              <w:t>0.75kw</w:t>
            </w:r>
            <w:r>
              <w:rPr>
                <w:rFonts w:hint="eastAsia" w:ascii="宋体" w:hAnsi="宋体" w:cs="宋体"/>
                <w:color w:val="000000"/>
                <w:kern w:val="0"/>
                <w:szCs w:val="21"/>
                <w:lang w:bidi="ar"/>
              </w:rPr>
              <w:t>搅拌机，搅拌杆长计桨叶长度满足加药桶要求，双层桨叶，搅拌杆碳钢衬塑，</w:t>
            </w:r>
            <w:r>
              <w:rPr>
                <w:color w:val="000000"/>
                <w:kern w:val="0"/>
                <w:szCs w:val="21"/>
                <w:lang w:bidi="ar"/>
              </w:rPr>
              <w:t>2</w:t>
            </w:r>
            <w:r>
              <w:rPr>
                <w:rFonts w:hint="eastAsia" w:ascii="宋体" w:hAnsi="宋体" w:cs="宋体"/>
                <w:color w:val="000000"/>
                <w:kern w:val="0"/>
                <w:szCs w:val="21"/>
                <w:lang w:bidi="ar"/>
              </w:rPr>
              <w:t>台</w:t>
            </w:r>
            <w:r>
              <w:rPr>
                <w:color w:val="000000"/>
                <w:kern w:val="0"/>
                <w:szCs w:val="21"/>
                <w:lang w:bidi="ar"/>
              </w:rPr>
              <w:t>200L/h</w:t>
            </w:r>
            <w:r>
              <w:rPr>
                <w:rFonts w:hint="eastAsia" w:ascii="宋体" w:hAnsi="宋体" w:cs="宋体"/>
                <w:color w:val="000000"/>
                <w:kern w:val="0"/>
                <w:szCs w:val="21"/>
                <w:lang w:bidi="ar"/>
              </w:rPr>
              <w:t>计量泵</w:t>
            </w:r>
          </w:p>
        </w:tc>
        <w:tc>
          <w:tcPr>
            <w:tcW w:w="451" w:type="pct"/>
            <w:tcBorders>
              <w:top w:val="single" w:color="000000" w:sz="4" w:space="0"/>
              <w:bottom w:val="single" w:color="000000" w:sz="4" w:space="0"/>
            </w:tcBorders>
            <w:shd w:val="clear" w:color="auto" w:fill="auto"/>
            <w:noWrap w:val="0"/>
            <w:vAlign w:val="center"/>
          </w:tcPr>
          <w:p w14:paraId="648C2893">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63EF48AE">
            <w:pPr>
              <w:widowControl/>
              <w:spacing w:line="360" w:lineRule="auto"/>
              <w:jc w:val="center"/>
              <w:textAlignment w:val="center"/>
              <w:rPr>
                <w:color w:val="000000"/>
                <w:kern w:val="0"/>
                <w:szCs w:val="21"/>
                <w:lang w:bidi="ar"/>
              </w:rPr>
            </w:pPr>
            <w:r>
              <w:rPr>
                <w:rFonts w:hint="eastAsia"/>
                <w:color w:val="000000"/>
                <w:kern w:val="0"/>
                <w:szCs w:val="21"/>
                <w:lang w:bidi="ar"/>
              </w:rPr>
              <w:t>1</w:t>
            </w:r>
          </w:p>
        </w:tc>
      </w:tr>
      <w:tr w14:paraId="56B6A28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4E2ACBC">
            <w:pPr>
              <w:widowControl/>
              <w:spacing w:line="360" w:lineRule="auto"/>
              <w:jc w:val="center"/>
              <w:textAlignment w:val="center"/>
              <w:rPr>
                <w:color w:val="000000"/>
                <w:kern w:val="0"/>
                <w:szCs w:val="21"/>
                <w:lang w:bidi="ar"/>
              </w:rPr>
            </w:pPr>
            <w:r>
              <w:rPr>
                <w:rFonts w:hint="eastAsia"/>
                <w:color w:val="000000"/>
                <w:kern w:val="0"/>
                <w:szCs w:val="21"/>
                <w:lang w:bidi="ar"/>
              </w:rPr>
              <w:t>8</w:t>
            </w:r>
          </w:p>
        </w:tc>
        <w:tc>
          <w:tcPr>
            <w:tcW w:w="585" w:type="pct"/>
            <w:tcBorders>
              <w:top w:val="single" w:color="000000" w:sz="4" w:space="0"/>
              <w:bottom w:val="single" w:color="000000" w:sz="4" w:space="0"/>
            </w:tcBorders>
            <w:shd w:val="clear" w:color="auto" w:fill="auto"/>
            <w:noWrap w:val="0"/>
            <w:vAlign w:val="center"/>
          </w:tcPr>
          <w:p w14:paraId="620A52D7">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pH计</w:t>
            </w:r>
          </w:p>
        </w:tc>
        <w:tc>
          <w:tcPr>
            <w:tcW w:w="3122" w:type="pct"/>
            <w:tcBorders>
              <w:top w:val="single" w:color="000000" w:sz="4" w:space="0"/>
              <w:bottom w:val="single" w:color="000000" w:sz="4" w:space="0"/>
            </w:tcBorders>
            <w:shd w:val="clear" w:color="auto" w:fill="auto"/>
            <w:noWrap w:val="0"/>
            <w:vAlign w:val="center"/>
          </w:tcPr>
          <w:p w14:paraId="2859F285">
            <w:pPr>
              <w:widowControl/>
              <w:spacing w:line="360" w:lineRule="auto"/>
              <w:jc w:val="left"/>
              <w:textAlignment w:val="center"/>
              <w:rPr>
                <w:color w:val="000000"/>
                <w:kern w:val="0"/>
                <w:szCs w:val="21"/>
                <w:lang w:bidi="ar"/>
              </w:rPr>
            </w:pPr>
            <w:r>
              <w:rPr>
                <w:color w:val="000000"/>
                <w:kern w:val="0"/>
                <w:szCs w:val="21"/>
                <w:lang w:bidi="ar"/>
              </w:rPr>
              <w:t>3-2551-P0-42，0~14，4~20mA，24V，盘装</w:t>
            </w:r>
          </w:p>
        </w:tc>
        <w:tc>
          <w:tcPr>
            <w:tcW w:w="451" w:type="pct"/>
            <w:tcBorders>
              <w:top w:val="single" w:color="000000" w:sz="4" w:space="0"/>
              <w:bottom w:val="single" w:color="000000" w:sz="4" w:space="0"/>
            </w:tcBorders>
            <w:shd w:val="clear" w:color="auto" w:fill="auto"/>
            <w:noWrap w:val="0"/>
            <w:vAlign w:val="center"/>
          </w:tcPr>
          <w:p w14:paraId="26040A69">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1FB6BB13">
            <w:pPr>
              <w:widowControl/>
              <w:spacing w:line="360" w:lineRule="auto"/>
              <w:jc w:val="center"/>
              <w:textAlignment w:val="center"/>
              <w:rPr>
                <w:color w:val="000000"/>
                <w:kern w:val="0"/>
                <w:szCs w:val="21"/>
                <w:lang w:bidi="ar"/>
              </w:rPr>
            </w:pPr>
            <w:r>
              <w:rPr>
                <w:rFonts w:hint="eastAsia"/>
                <w:color w:val="000000"/>
                <w:kern w:val="0"/>
                <w:szCs w:val="21"/>
                <w:lang w:bidi="ar"/>
              </w:rPr>
              <w:t>1</w:t>
            </w:r>
          </w:p>
        </w:tc>
      </w:tr>
      <w:tr w14:paraId="47BA0B97">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4B8FBF8">
            <w:pPr>
              <w:widowControl/>
              <w:spacing w:line="360" w:lineRule="auto"/>
              <w:jc w:val="center"/>
              <w:textAlignment w:val="center"/>
              <w:rPr>
                <w:b/>
                <w:bCs/>
                <w:color w:val="000000"/>
                <w:szCs w:val="21"/>
              </w:rPr>
            </w:pPr>
            <w:r>
              <w:rPr>
                <w:rStyle w:val="49"/>
                <w:rFonts w:hint="default"/>
                <w:lang w:bidi="ar"/>
              </w:rPr>
              <w:t>三</w:t>
            </w:r>
          </w:p>
        </w:tc>
        <w:tc>
          <w:tcPr>
            <w:tcW w:w="3707" w:type="pct"/>
            <w:gridSpan w:val="2"/>
            <w:tcBorders>
              <w:top w:val="single" w:color="000000" w:sz="4" w:space="0"/>
              <w:bottom w:val="single" w:color="000000" w:sz="4" w:space="0"/>
            </w:tcBorders>
            <w:shd w:val="clear" w:color="auto" w:fill="auto"/>
            <w:noWrap w:val="0"/>
            <w:vAlign w:val="center"/>
          </w:tcPr>
          <w:p w14:paraId="6997346E">
            <w:pPr>
              <w:widowControl/>
              <w:spacing w:line="360" w:lineRule="auto"/>
              <w:jc w:val="left"/>
              <w:textAlignment w:val="center"/>
              <w:rPr>
                <w:b/>
                <w:bCs/>
                <w:color w:val="000000"/>
                <w:szCs w:val="21"/>
              </w:rPr>
            </w:pPr>
            <w:r>
              <w:rPr>
                <w:rStyle w:val="49"/>
                <w:rFonts w:hint="default"/>
                <w:lang w:bidi="ar"/>
              </w:rPr>
              <w:t>应急池</w:t>
            </w:r>
          </w:p>
        </w:tc>
        <w:tc>
          <w:tcPr>
            <w:tcW w:w="451" w:type="pct"/>
            <w:tcBorders>
              <w:top w:val="single" w:color="000000" w:sz="4" w:space="0"/>
              <w:bottom w:val="single" w:color="000000" w:sz="4" w:space="0"/>
            </w:tcBorders>
            <w:shd w:val="clear" w:color="auto" w:fill="auto"/>
            <w:noWrap w:val="0"/>
            <w:vAlign w:val="center"/>
          </w:tcPr>
          <w:p w14:paraId="32FBD612">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6EAE71BE">
            <w:pPr>
              <w:widowControl/>
              <w:spacing w:line="360" w:lineRule="auto"/>
              <w:jc w:val="center"/>
              <w:rPr>
                <w:color w:val="000000"/>
                <w:szCs w:val="21"/>
              </w:rPr>
            </w:pPr>
          </w:p>
        </w:tc>
      </w:tr>
      <w:tr w14:paraId="68485AA2">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AE4D20F">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2BE009CC">
            <w:pPr>
              <w:widowControl/>
              <w:spacing w:line="360" w:lineRule="auto"/>
              <w:jc w:val="left"/>
              <w:textAlignment w:val="center"/>
              <w:rPr>
                <w:color w:val="000000"/>
                <w:szCs w:val="21"/>
              </w:rPr>
            </w:pPr>
            <w:r>
              <w:rPr>
                <w:rFonts w:hint="eastAsia" w:ascii="宋体" w:hAnsi="宋体" w:cs="宋体"/>
                <w:color w:val="000000"/>
                <w:kern w:val="0"/>
                <w:szCs w:val="21"/>
                <w:lang w:bidi="ar"/>
              </w:rPr>
              <w:t>潜污泵</w:t>
            </w:r>
          </w:p>
        </w:tc>
        <w:tc>
          <w:tcPr>
            <w:tcW w:w="3122" w:type="pct"/>
            <w:tcBorders>
              <w:top w:val="single" w:color="000000" w:sz="4" w:space="0"/>
              <w:bottom w:val="single" w:color="000000" w:sz="4" w:space="0"/>
            </w:tcBorders>
            <w:shd w:val="clear" w:color="auto" w:fill="auto"/>
            <w:noWrap w:val="0"/>
            <w:vAlign w:val="center"/>
          </w:tcPr>
          <w:p w14:paraId="00118BF6">
            <w:pPr>
              <w:widowControl/>
              <w:spacing w:line="360" w:lineRule="auto"/>
              <w:jc w:val="left"/>
              <w:textAlignment w:val="center"/>
              <w:rPr>
                <w:color w:val="000000"/>
                <w:szCs w:val="21"/>
              </w:rPr>
            </w:pPr>
            <w:r>
              <w:rPr>
                <w:color w:val="000000"/>
                <w:kern w:val="0"/>
                <w:szCs w:val="21"/>
                <w:lang w:bidi="ar"/>
              </w:rPr>
              <w:t>Q=50m</w:t>
            </w:r>
            <w:r>
              <w:rPr>
                <w:rStyle w:val="52"/>
                <w:lang w:bidi="ar"/>
              </w:rPr>
              <w:t>3</w:t>
            </w:r>
            <w:r>
              <w:rPr>
                <w:color w:val="000000"/>
                <w:kern w:val="0"/>
                <w:szCs w:val="21"/>
                <w:lang w:bidi="ar"/>
              </w:rPr>
              <w:t>/h</w:t>
            </w:r>
            <w:r>
              <w:rPr>
                <w:rFonts w:hint="eastAsia" w:ascii="宋体" w:hAnsi="宋体" w:cs="宋体"/>
                <w:color w:val="000000"/>
                <w:kern w:val="0"/>
                <w:szCs w:val="21"/>
                <w:lang w:bidi="ar"/>
              </w:rPr>
              <w:t>，</w:t>
            </w:r>
            <w:r>
              <w:rPr>
                <w:color w:val="000000"/>
                <w:kern w:val="0"/>
                <w:szCs w:val="21"/>
                <w:lang w:bidi="ar"/>
              </w:rPr>
              <w:t>H=7m</w:t>
            </w:r>
            <w:r>
              <w:rPr>
                <w:rFonts w:hint="eastAsia" w:ascii="宋体" w:hAnsi="宋体" w:cs="宋体"/>
                <w:color w:val="000000"/>
                <w:kern w:val="0"/>
                <w:szCs w:val="21"/>
                <w:lang w:bidi="ar"/>
              </w:rPr>
              <w:t>，</w:t>
            </w:r>
            <w:r>
              <w:rPr>
                <w:color w:val="000000"/>
                <w:kern w:val="0"/>
                <w:szCs w:val="21"/>
                <w:lang w:bidi="ar"/>
              </w:rPr>
              <w:t>N=2.2kw</w:t>
            </w:r>
            <w:r>
              <w:rPr>
                <w:rFonts w:hint="eastAsia" w:ascii="宋体" w:hAnsi="宋体" w:cs="宋体"/>
                <w:color w:val="000000"/>
                <w:kern w:val="0"/>
                <w:szCs w:val="21"/>
                <w:lang w:bidi="ar"/>
              </w:rPr>
              <w:t>，，耦合装备，泵体铸铁、</w:t>
            </w:r>
            <w:r>
              <w:rPr>
                <w:color w:val="000000"/>
                <w:kern w:val="0"/>
                <w:szCs w:val="21"/>
                <w:lang w:bidi="ar"/>
              </w:rPr>
              <w:t>304</w:t>
            </w:r>
            <w:r>
              <w:rPr>
                <w:rFonts w:hint="eastAsia" w:ascii="宋体" w:hAnsi="宋体" w:cs="宋体"/>
                <w:color w:val="000000"/>
                <w:kern w:val="0"/>
                <w:szCs w:val="21"/>
                <w:lang w:bidi="ar"/>
              </w:rPr>
              <w:t>不锈钢链条、镀锌导杆</w:t>
            </w:r>
          </w:p>
        </w:tc>
        <w:tc>
          <w:tcPr>
            <w:tcW w:w="451" w:type="pct"/>
            <w:tcBorders>
              <w:top w:val="single" w:color="000000" w:sz="4" w:space="0"/>
              <w:bottom w:val="single" w:color="000000" w:sz="4" w:space="0"/>
            </w:tcBorders>
            <w:shd w:val="clear" w:color="auto" w:fill="auto"/>
            <w:noWrap w:val="0"/>
            <w:vAlign w:val="center"/>
          </w:tcPr>
          <w:p w14:paraId="05E02B93">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F4FDA76">
            <w:pPr>
              <w:widowControl/>
              <w:spacing w:line="360" w:lineRule="auto"/>
              <w:jc w:val="center"/>
              <w:textAlignment w:val="center"/>
              <w:rPr>
                <w:color w:val="000000"/>
                <w:szCs w:val="21"/>
              </w:rPr>
            </w:pPr>
            <w:r>
              <w:rPr>
                <w:color w:val="000000"/>
                <w:kern w:val="0"/>
                <w:szCs w:val="21"/>
                <w:lang w:bidi="ar"/>
              </w:rPr>
              <w:t>1</w:t>
            </w:r>
          </w:p>
        </w:tc>
      </w:tr>
      <w:tr w14:paraId="08A3400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C2C1F8F">
            <w:pPr>
              <w:widowControl/>
              <w:spacing w:line="360" w:lineRule="auto"/>
              <w:jc w:val="center"/>
              <w:textAlignment w:val="center"/>
              <w:rPr>
                <w:b/>
                <w:bCs/>
                <w:color w:val="000000"/>
                <w:szCs w:val="21"/>
              </w:rPr>
            </w:pPr>
            <w:r>
              <w:rPr>
                <w:rStyle w:val="49"/>
                <w:rFonts w:hint="default"/>
                <w:lang w:bidi="ar"/>
              </w:rPr>
              <w:t>四</w:t>
            </w:r>
          </w:p>
        </w:tc>
        <w:tc>
          <w:tcPr>
            <w:tcW w:w="3707" w:type="pct"/>
            <w:gridSpan w:val="2"/>
            <w:tcBorders>
              <w:top w:val="single" w:color="000000" w:sz="4" w:space="0"/>
              <w:bottom w:val="single" w:color="000000" w:sz="4" w:space="0"/>
            </w:tcBorders>
            <w:shd w:val="clear" w:color="auto" w:fill="auto"/>
            <w:noWrap w:val="0"/>
            <w:vAlign w:val="center"/>
          </w:tcPr>
          <w:p w14:paraId="7B4C00B0">
            <w:pPr>
              <w:widowControl/>
              <w:spacing w:line="360" w:lineRule="auto"/>
              <w:jc w:val="left"/>
              <w:textAlignment w:val="center"/>
              <w:rPr>
                <w:b/>
                <w:bCs/>
                <w:color w:val="000000"/>
                <w:szCs w:val="21"/>
              </w:rPr>
            </w:pPr>
            <w:r>
              <w:rPr>
                <w:b/>
                <w:bCs/>
                <w:color w:val="000000"/>
                <w:kern w:val="0"/>
                <w:szCs w:val="21"/>
                <w:lang w:bidi="ar"/>
              </w:rPr>
              <w:t>A</w:t>
            </w:r>
            <w:r>
              <w:rPr>
                <w:rStyle w:val="49"/>
                <w:rFonts w:hint="default"/>
                <w:lang w:bidi="ar"/>
              </w:rPr>
              <w:t>池</w:t>
            </w:r>
          </w:p>
        </w:tc>
        <w:tc>
          <w:tcPr>
            <w:tcW w:w="451" w:type="pct"/>
            <w:tcBorders>
              <w:top w:val="single" w:color="000000" w:sz="4" w:space="0"/>
              <w:bottom w:val="single" w:color="000000" w:sz="4" w:space="0"/>
            </w:tcBorders>
            <w:shd w:val="clear" w:color="auto" w:fill="auto"/>
            <w:noWrap w:val="0"/>
            <w:vAlign w:val="center"/>
          </w:tcPr>
          <w:p w14:paraId="7D3AF0A2">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4C68AB5B">
            <w:pPr>
              <w:widowControl/>
              <w:spacing w:line="360" w:lineRule="auto"/>
              <w:jc w:val="center"/>
              <w:rPr>
                <w:color w:val="000000"/>
                <w:szCs w:val="21"/>
              </w:rPr>
            </w:pPr>
          </w:p>
        </w:tc>
      </w:tr>
      <w:tr w14:paraId="57D6229A">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900" w:hRule="atLeast"/>
        </w:trPr>
        <w:tc>
          <w:tcPr>
            <w:tcW w:w="433" w:type="pct"/>
            <w:tcBorders>
              <w:top w:val="single" w:color="000000" w:sz="4" w:space="0"/>
              <w:bottom w:val="single" w:color="000000" w:sz="4" w:space="0"/>
            </w:tcBorders>
            <w:shd w:val="clear" w:color="auto" w:fill="auto"/>
            <w:noWrap w:val="0"/>
            <w:vAlign w:val="center"/>
          </w:tcPr>
          <w:p w14:paraId="78AC7BE3">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22C07499">
            <w:pPr>
              <w:widowControl/>
              <w:spacing w:line="360" w:lineRule="auto"/>
              <w:jc w:val="left"/>
              <w:textAlignment w:val="center"/>
              <w:rPr>
                <w:color w:val="000000"/>
                <w:szCs w:val="21"/>
              </w:rPr>
            </w:pPr>
            <w:r>
              <w:rPr>
                <w:rFonts w:hint="eastAsia" w:ascii="宋体" w:hAnsi="宋体" w:cs="宋体"/>
                <w:color w:val="000000"/>
                <w:kern w:val="0"/>
                <w:szCs w:val="21"/>
                <w:lang w:bidi="ar"/>
              </w:rPr>
              <w:t>组合填料</w:t>
            </w:r>
          </w:p>
        </w:tc>
        <w:tc>
          <w:tcPr>
            <w:tcW w:w="3122" w:type="pct"/>
            <w:tcBorders>
              <w:top w:val="single" w:color="000000" w:sz="4" w:space="0"/>
              <w:bottom w:val="single" w:color="000000" w:sz="4" w:space="0"/>
            </w:tcBorders>
            <w:shd w:val="clear" w:color="auto" w:fill="auto"/>
            <w:noWrap w:val="0"/>
            <w:vAlign w:val="center"/>
          </w:tcPr>
          <w:p w14:paraId="30F985CA">
            <w:pPr>
              <w:widowControl/>
              <w:spacing w:line="360" w:lineRule="auto"/>
              <w:jc w:val="left"/>
              <w:textAlignment w:val="center"/>
              <w:rPr>
                <w:color w:val="000000"/>
                <w:szCs w:val="21"/>
              </w:rPr>
            </w:pPr>
            <w:r>
              <w:rPr>
                <w:color w:val="000000"/>
                <w:kern w:val="0"/>
                <w:szCs w:val="21"/>
                <w:lang w:bidi="ar"/>
              </w:rPr>
              <w:t>Φ150</w:t>
            </w:r>
            <w:r>
              <w:rPr>
                <w:rFonts w:hint="eastAsia" w:ascii="宋体" w:hAnsi="宋体" w:cs="宋体"/>
                <w:color w:val="000000"/>
                <w:kern w:val="0"/>
                <w:szCs w:val="21"/>
                <w:lang w:bidi="ar"/>
              </w:rPr>
              <w:t>，片距</w:t>
            </w:r>
            <w:r>
              <w:rPr>
                <w:color w:val="000000"/>
                <w:kern w:val="0"/>
                <w:szCs w:val="21"/>
                <w:lang w:bidi="ar"/>
              </w:rPr>
              <w:t>100mm</w:t>
            </w:r>
            <w:r>
              <w:rPr>
                <w:rFonts w:hint="eastAsia" w:ascii="宋体" w:hAnsi="宋体" w:cs="宋体"/>
                <w:color w:val="000000"/>
                <w:kern w:val="0"/>
                <w:szCs w:val="21"/>
                <w:lang w:bidi="ar"/>
              </w:rPr>
              <w:t>，安装间距</w:t>
            </w:r>
            <w:r>
              <w:rPr>
                <w:color w:val="000000"/>
                <w:kern w:val="0"/>
                <w:szCs w:val="21"/>
                <w:lang w:bidi="ar"/>
              </w:rPr>
              <w:t>200mm</w:t>
            </w:r>
            <w:r>
              <w:rPr>
                <w:rFonts w:hint="eastAsia" w:ascii="宋体" w:hAnsi="宋体" w:cs="宋体"/>
                <w:color w:val="000000"/>
                <w:kern w:val="0"/>
                <w:szCs w:val="21"/>
                <w:lang w:bidi="ar"/>
              </w:rPr>
              <w:t>，</w:t>
            </w:r>
            <w:r>
              <w:rPr>
                <w:color w:val="000000"/>
                <w:kern w:val="0"/>
                <w:szCs w:val="21"/>
                <w:lang w:bidi="ar"/>
              </w:rPr>
              <w:t>Φ9</w:t>
            </w:r>
            <w:r>
              <w:rPr>
                <w:rFonts w:hint="eastAsia" w:ascii="宋体" w:hAnsi="宋体" w:cs="宋体"/>
                <w:color w:val="000000"/>
                <w:kern w:val="0"/>
                <w:szCs w:val="21"/>
                <w:lang w:bidi="ar"/>
              </w:rPr>
              <w:t>，双股绞紧、支架镀锌材质、上层</w:t>
            </w:r>
            <w:r>
              <w:rPr>
                <w:color w:val="000000"/>
                <w:kern w:val="0"/>
                <w:szCs w:val="21"/>
                <w:lang w:bidi="ar"/>
              </w:rPr>
              <w:t>DN80</w:t>
            </w:r>
            <w:r>
              <w:rPr>
                <w:rFonts w:hint="eastAsia" w:ascii="宋体" w:hAnsi="宋体" w:cs="宋体"/>
                <w:color w:val="000000"/>
                <w:kern w:val="0"/>
                <w:szCs w:val="21"/>
                <w:lang w:bidi="ar"/>
              </w:rPr>
              <w:t>镀锌钢管，下层</w:t>
            </w:r>
            <w:r>
              <w:rPr>
                <w:color w:val="000000"/>
                <w:kern w:val="0"/>
                <w:szCs w:val="21"/>
                <w:lang w:bidi="ar"/>
              </w:rPr>
              <w:t>DN50</w:t>
            </w:r>
            <w:r>
              <w:rPr>
                <w:rFonts w:hint="eastAsia" w:ascii="宋体" w:hAnsi="宋体" w:cs="宋体"/>
                <w:color w:val="000000"/>
                <w:kern w:val="0"/>
                <w:szCs w:val="21"/>
                <w:lang w:bidi="ar"/>
              </w:rPr>
              <w:t>镀锌钢管，上下向填料支架支撑</w:t>
            </w:r>
            <w:r>
              <w:rPr>
                <w:color w:val="000000"/>
                <w:kern w:val="0"/>
                <w:szCs w:val="21"/>
                <w:lang w:bidi="ar"/>
              </w:rPr>
              <w:t>DN50</w:t>
            </w:r>
            <w:r>
              <w:rPr>
                <w:rFonts w:hint="eastAsia" w:ascii="宋体" w:hAnsi="宋体" w:cs="宋体"/>
                <w:color w:val="000000"/>
                <w:kern w:val="0"/>
                <w:szCs w:val="21"/>
                <w:lang w:bidi="ar"/>
              </w:rPr>
              <w:t>镀锌钢管、水平向填料支架支撑</w:t>
            </w:r>
            <w:r>
              <w:rPr>
                <w:color w:val="000000"/>
                <w:kern w:val="0"/>
                <w:szCs w:val="21"/>
                <w:lang w:bidi="ar"/>
              </w:rPr>
              <w:t>DN32</w:t>
            </w:r>
            <w:r>
              <w:rPr>
                <w:rFonts w:hint="eastAsia" w:ascii="宋体" w:hAnsi="宋体" w:cs="宋体"/>
                <w:color w:val="000000"/>
                <w:kern w:val="0"/>
                <w:szCs w:val="21"/>
                <w:lang w:bidi="ar"/>
              </w:rPr>
              <w:t>镀锌钢管</w:t>
            </w:r>
          </w:p>
        </w:tc>
        <w:tc>
          <w:tcPr>
            <w:tcW w:w="451" w:type="pct"/>
            <w:tcBorders>
              <w:top w:val="single" w:color="000000" w:sz="4" w:space="0"/>
              <w:bottom w:val="single" w:color="000000" w:sz="4" w:space="0"/>
            </w:tcBorders>
            <w:shd w:val="clear" w:color="auto" w:fill="auto"/>
            <w:noWrap w:val="0"/>
            <w:vAlign w:val="center"/>
          </w:tcPr>
          <w:p w14:paraId="3F9C6763">
            <w:pPr>
              <w:widowControl/>
              <w:spacing w:line="360" w:lineRule="auto"/>
              <w:jc w:val="center"/>
              <w:textAlignment w:val="center"/>
              <w:rPr>
                <w:color w:val="000000"/>
                <w:szCs w:val="21"/>
              </w:rPr>
            </w:pPr>
            <w:r>
              <w:rPr>
                <w:color w:val="000000"/>
                <w:kern w:val="0"/>
                <w:szCs w:val="21"/>
                <w:lang w:bidi="ar"/>
              </w:rPr>
              <w:t>m3</w:t>
            </w:r>
          </w:p>
        </w:tc>
        <w:tc>
          <w:tcPr>
            <w:tcW w:w="407" w:type="pct"/>
            <w:tcBorders>
              <w:top w:val="single" w:color="000000" w:sz="4" w:space="0"/>
              <w:bottom w:val="single" w:color="000000" w:sz="4" w:space="0"/>
            </w:tcBorders>
            <w:shd w:val="clear" w:color="auto" w:fill="auto"/>
            <w:noWrap w:val="0"/>
            <w:vAlign w:val="center"/>
          </w:tcPr>
          <w:p w14:paraId="41D115BB">
            <w:pPr>
              <w:widowControl/>
              <w:spacing w:line="360" w:lineRule="auto"/>
              <w:jc w:val="center"/>
              <w:textAlignment w:val="center"/>
              <w:rPr>
                <w:color w:val="000000"/>
                <w:szCs w:val="21"/>
              </w:rPr>
            </w:pPr>
            <w:r>
              <w:rPr>
                <w:rFonts w:hint="eastAsia"/>
                <w:color w:val="000000"/>
                <w:kern w:val="0"/>
                <w:szCs w:val="21"/>
                <w:lang w:bidi="ar"/>
              </w:rPr>
              <w:t>60</w:t>
            </w:r>
          </w:p>
        </w:tc>
      </w:tr>
      <w:tr w14:paraId="1D2F00C5">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5049024">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24F7768F">
            <w:pPr>
              <w:widowControl/>
              <w:spacing w:line="360" w:lineRule="auto"/>
              <w:jc w:val="left"/>
              <w:textAlignment w:val="center"/>
              <w:rPr>
                <w:color w:val="000000"/>
                <w:szCs w:val="21"/>
              </w:rPr>
            </w:pPr>
            <w:r>
              <w:rPr>
                <w:rFonts w:hint="eastAsia" w:ascii="宋体" w:hAnsi="宋体" w:cs="宋体"/>
                <w:color w:val="000000"/>
                <w:kern w:val="0"/>
                <w:szCs w:val="21"/>
                <w:lang w:bidi="ar"/>
              </w:rPr>
              <w:t>潜水搅拌机</w:t>
            </w:r>
          </w:p>
        </w:tc>
        <w:tc>
          <w:tcPr>
            <w:tcW w:w="3122" w:type="pct"/>
            <w:tcBorders>
              <w:top w:val="single" w:color="000000" w:sz="4" w:space="0"/>
              <w:bottom w:val="single" w:color="000000" w:sz="4" w:space="0"/>
            </w:tcBorders>
            <w:shd w:val="clear" w:color="auto" w:fill="auto"/>
            <w:noWrap w:val="0"/>
            <w:vAlign w:val="center"/>
          </w:tcPr>
          <w:p w14:paraId="0D8E1102">
            <w:pPr>
              <w:widowControl/>
              <w:spacing w:line="360" w:lineRule="auto"/>
              <w:jc w:val="left"/>
              <w:textAlignment w:val="center"/>
              <w:rPr>
                <w:color w:val="000000"/>
                <w:szCs w:val="21"/>
              </w:rPr>
            </w:pPr>
            <w:r>
              <w:rPr>
                <w:rFonts w:hint="eastAsia" w:ascii="宋体" w:hAnsi="宋体" w:cs="宋体"/>
                <w:color w:val="000000"/>
                <w:kern w:val="0"/>
                <w:szCs w:val="21"/>
                <w:lang w:bidi="ar"/>
              </w:rPr>
              <w:t>主机、安装系统</w:t>
            </w:r>
            <w:r>
              <w:rPr>
                <w:color w:val="000000"/>
                <w:kern w:val="0"/>
                <w:szCs w:val="21"/>
                <w:lang w:bidi="ar"/>
              </w:rPr>
              <w:t>304</w:t>
            </w:r>
            <w:r>
              <w:rPr>
                <w:rFonts w:hint="eastAsia" w:ascii="宋体" w:hAnsi="宋体" w:cs="宋体"/>
                <w:color w:val="000000"/>
                <w:kern w:val="0"/>
                <w:szCs w:val="21"/>
                <w:lang w:bidi="ar"/>
              </w:rPr>
              <w:t>不锈钢、功率</w:t>
            </w:r>
            <w:r>
              <w:rPr>
                <w:rFonts w:hint="eastAsia"/>
                <w:color w:val="000000"/>
                <w:kern w:val="0"/>
                <w:szCs w:val="21"/>
                <w:lang w:bidi="ar"/>
              </w:rPr>
              <w:t>0.85</w:t>
            </w:r>
            <w:r>
              <w:rPr>
                <w:color w:val="000000"/>
                <w:kern w:val="0"/>
                <w:szCs w:val="21"/>
                <w:lang w:bidi="ar"/>
              </w:rPr>
              <w:t>kw</w:t>
            </w:r>
          </w:p>
        </w:tc>
        <w:tc>
          <w:tcPr>
            <w:tcW w:w="451" w:type="pct"/>
            <w:tcBorders>
              <w:top w:val="single" w:color="000000" w:sz="4" w:space="0"/>
              <w:bottom w:val="single" w:color="000000" w:sz="4" w:space="0"/>
            </w:tcBorders>
            <w:shd w:val="clear" w:color="auto" w:fill="auto"/>
            <w:noWrap w:val="0"/>
            <w:vAlign w:val="center"/>
          </w:tcPr>
          <w:p w14:paraId="171DD5B7">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3237C7A8">
            <w:pPr>
              <w:widowControl/>
              <w:spacing w:line="360" w:lineRule="auto"/>
              <w:jc w:val="center"/>
              <w:textAlignment w:val="center"/>
              <w:rPr>
                <w:color w:val="000000"/>
                <w:szCs w:val="21"/>
              </w:rPr>
            </w:pPr>
            <w:r>
              <w:rPr>
                <w:color w:val="000000"/>
                <w:kern w:val="0"/>
                <w:szCs w:val="21"/>
                <w:lang w:bidi="ar"/>
              </w:rPr>
              <w:t>2</w:t>
            </w:r>
          </w:p>
        </w:tc>
      </w:tr>
      <w:tr w14:paraId="1F1384F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8E60B0D">
            <w:pPr>
              <w:widowControl/>
              <w:spacing w:line="360" w:lineRule="auto"/>
              <w:jc w:val="center"/>
              <w:textAlignment w:val="center"/>
              <w:rPr>
                <w:b/>
                <w:bCs/>
                <w:color w:val="000000"/>
                <w:szCs w:val="21"/>
              </w:rPr>
            </w:pPr>
            <w:r>
              <w:rPr>
                <w:rStyle w:val="49"/>
                <w:rFonts w:hint="default"/>
                <w:lang w:bidi="ar"/>
              </w:rPr>
              <w:t>五</w:t>
            </w:r>
          </w:p>
        </w:tc>
        <w:tc>
          <w:tcPr>
            <w:tcW w:w="3707" w:type="pct"/>
            <w:gridSpan w:val="2"/>
            <w:tcBorders>
              <w:top w:val="single" w:color="000000" w:sz="4" w:space="0"/>
              <w:bottom w:val="single" w:color="000000" w:sz="4" w:space="0"/>
            </w:tcBorders>
            <w:shd w:val="clear" w:color="auto" w:fill="auto"/>
            <w:noWrap w:val="0"/>
            <w:vAlign w:val="center"/>
          </w:tcPr>
          <w:p w14:paraId="005433D7">
            <w:pPr>
              <w:widowControl/>
              <w:spacing w:line="360" w:lineRule="auto"/>
              <w:jc w:val="left"/>
              <w:textAlignment w:val="center"/>
              <w:rPr>
                <w:b/>
                <w:bCs/>
                <w:color w:val="000000"/>
                <w:szCs w:val="21"/>
              </w:rPr>
            </w:pPr>
            <w:r>
              <w:rPr>
                <w:b/>
                <w:bCs/>
                <w:color w:val="000000"/>
                <w:kern w:val="0"/>
                <w:szCs w:val="21"/>
                <w:lang w:bidi="ar"/>
              </w:rPr>
              <w:t>O</w:t>
            </w:r>
            <w:r>
              <w:rPr>
                <w:rFonts w:hint="eastAsia" w:ascii="宋体" w:hAnsi="宋体" w:cs="宋体"/>
                <w:b/>
                <w:bCs/>
                <w:color w:val="000000"/>
                <w:kern w:val="0"/>
                <w:szCs w:val="21"/>
                <w:lang w:bidi="ar"/>
              </w:rPr>
              <w:t>池</w:t>
            </w:r>
          </w:p>
        </w:tc>
        <w:tc>
          <w:tcPr>
            <w:tcW w:w="451" w:type="pct"/>
            <w:tcBorders>
              <w:top w:val="single" w:color="000000" w:sz="4" w:space="0"/>
              <w:bottom w:val="single" w:color="000000" w:sz="4" w:space="0"/>
            </w:tcBorders>
            <w:shd w:val="clear" w:color="auto" w:fill="auto"/>
            <w:noWrap w:val="0"/>
            <w:vAlign w:val="center"/>
          </w:tcPr>
          <w:p w14:paraId="548F18EC">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266CEE32">
            <w:pPr>
              <w:widowControl/>
              <w:spacing w:line="360" w:lineRule="auto"/>
              <w:jc w:val="center"/>
              <w:rPr>
                <w:color w:val="000000"/>
                <w:szCs w:val="21"/>
              </w:rPr>
            </w:pPr>
          </w:p>
        </w:tc>
      </w:tr>
      <w:tr w14:paraId="30923A8C">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75DEFBB1">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30E1DBDC">
            <w:pPr>
              <w:widowControl/>
              <w:spacing w:line="360" w:lineRule="auto"/>
              <w:jc w:val="left"/>
              <w:textAlignment w:val="center"/>
              <w:rPr>
                <w:color w:val="000000"/>
                <w:szCs w:val="21"/>
              </w:rPr>
            </w:pPr>
            <w:r>
              <w:rPr>
                <w:rFonts w:hint="eastAsia" w:ascii="宋体" w:hAnsi="宋体" w:cs="宋体"/>
                <w:color w:val="000000"/>
                <w:kern w:val="0"/>
                <w:szCs w:val="21"/>
                <w:lang w:bidi="ar"/>
              </w:rPr>
              <w:t>组合填料</w:t>
            </w:r>
          </w:p>
        </w:tc>
        <w:tc>
          <w:tcPr>
            <w:tcW w:w="3122" w:type="pct"/>
            <w:tcBorders>
              <w:top w:val="single" w:color="000000" w:sz="4" w:space="0"/>
              <w:bottom w:val="single" w:color="000000" w:sz="4" w:space="0"/>
            </w:tcBorders>
            <w:shd w:val="clear" w:color="auto" w:fill="auto"/>
            <w:noWrap w:val="0"/>
            <w:vAlign w:val="center"/>
          </w:tcPr>
          <w:p w14:paraId="01CE2455">
            <w:pPr>
              <w:widowControl/>
              <w:spacing w:line="360" w:lineRule="auto"/>
              <w:jc w:val="left"/>
              <w:textAlignment w:val="center"/>
              <w:rPr>
                <w:color w:val="000000"/>
                <w:szCs w:val="21"/>
              </w:rPr>
            </w:pPr>
            <w:r>
              <w:rPr>
                <w:color w:val="000000"/>
                <w:kern w:val="0"/>
                <w:szCs w:val="21"/>
                <w:lang w:bidi="ar"/>
              </w:rPr>
              <w:t>Φ150</w:t>
            </w:r>
            <w:r>
              <w:rPr>
                <w:rFonts w:hint="eastAsia" w:ascii="宋体" w:hAnsi="宋体" w:cs="宋体"/>
                <w:color w:val="000000"/>
                <w:kern w:val="0"/>
                <w:szCs w:val="21"/>
                <w:lang w:bidi="ar"/>
              </w:rPr>
              <w:t>，片距</w:t>
            </w:r>
            <w:r>
              <w:rPr>
                <w:color w:val="000000"/>
                <w:kern w:val="0"/>
                <w:szCs w:val="21"/>
                <w:lang w:bidi="ar"/>
              </w:rPr>
              <w:t>100mm</w:t>
            </w:r>
            <w:r>
              <w:rPr>
                <w:rFonts w:hint="eastAsia" w:ascii="宋体" w:hAnsi="宋体" w:cs="宋体"/>
                <w:color w:val="000000"/>
                <w:kern w:val="0"/>
                <w:szCs w:val="21"/>
                <w:lang w:bidi="ar"/>
              </w:rPr>
              <w:t>，安装间距</w:t>
            </w:r>
            <w:r>
              <w:rPr>
                <w:color w:val="000000"/>
                <w:kern w:val="0"/>
                <w:szCs w:val="21"/>
                <w:lang w:bidi="ar"/>
              </w:rPr>
              <w:t>200mm</w:t>
            </w:r>
            <w:r>
              <w:rPr>
                <w:rFonts w:hint="eastAsia" w:ascii="宋体" w:hAnsi="宋体" w:cs="宋体"/>
                <w:color w:val="000000"/>
                <w:kern w:val="0"/>
                <w:szCs w:val="21"/>
                <w:lang w:bidi="ar"/>
              </w:rPr>
              <w:t>，</w:t>
            </w:r>
            <w:r>
              <w:rPr>
                <w:color w:val="000000"/>
                <w:kern w:val="0"/>
                <w:szCs w:val="21"/>
                <w:lang w:bidi="ar"/>
              </w:rPr>
              <w:t>Φ9</w:t>
            </w:r>
            <w:r>
              <w:rPr>
                <w:rFonts w:hint="eastAsia" w:ascii="宋体" w:hAnsi="宋体" w:cs="宋体"/>
                <w:color w:val="000000"/>
                <w:kern w:val="0"/>
                <w:szCs w:val="21"/>
                <w:lang w:bidi="ar"/>
              </w:rPr>
              <w:t>，双股绞紧、支架镀锌材质、上层</w:t>
            </w:r>
            <w:r>
              <w:rPr>
                <w:color w:val="000000"/>
                <w:kern w:val="0"/>
                <w:szCs w:val="21"/>
                <w:lang w:bidi="ar"/>
              </w:rPr>
              <w:t>DN80</w:t>
            </w:r>
            <w:r>
              <w:rPr>
                <w:rFonts w:hint="eastAsia" w:ascii="宋体" w:hAnsi="宋体" w:cs="宋体"/>
                <w:color w:val="000000"/>
                <w:kern w:val="0"/>
                <w:szCs w:val="21"/>
                <w:lang w:bidi="ar"/>
              </w:rPr>
              <w:t>镀锌钢管，下层</w:t>
            </w:r>
            <w:r>
              <w:rPr>
                <w:color w:val="000000"/>
                <w:kern w:val="0"/>
                <w:szCs w:val="21"/>
                <w:lang w:bidi="ar"/>
              </w:rPr>
              <w:t>DN50</w:t>
            </w:r>
            <w:r>
              <w:rPr>
                <w:rFonts w:hint="eastAsia" w:ascii="宋体" w:hAnsi="宋体" w:cs="宋体"/>
                <w:color w:val="000000"/>
                <w:kern w:val="0"/>
                <w:szCs w:val="21"/>
                <w:lang w:bidi="ar"/>
              </w:rPr>
              <w:t>镀锌钢管，上下向填料支架支撑</w:t>
            </w:r>
            <w:r>
              <w:rPr>
                <w:color w:val="000000"/>
                <w:kern w:val="0"/>
                <w:szCs w:val="21"/>
                <w:lang w:bidi="ar"/>
              </w:rPr>
              <w:t>DN50</w:t>
            </w:r>
            <w:r>
              <w:rPr>
                <w:rFonts w:hint="eastAsia" w:ascii="宋体" w:hAnsi="宋体" w:cs="宋体"/>
                <w:color w:val="000000"/>
                <w:kern w:val="0"/>
                <w:szCs w:val="21"/>
                <w:lang w:bidi="ar"/>
              </w:rPr>
              <w:t>镀锌钢管、水平向填料支架支撑</w:t>
            </w:r>
            <w:r>
              <w:rPr>
                <w:color w:val="000000"/>
                <w:kern w:val="0"/>
                <w:szCs w:val="21"/>
                <w:lang w:bidi="ar"/>
              </w:rPr>
              <w:t>DN32</w:t>
            </w:r>
            <w:r>
              <w:rPr>
                <w:rFonts w:hint="eastAsia" w:ascii="宋体" w:hAnsi="宋体" w:cs="宋体"/>
                <w:color w:val="000000"/>
                <w:kern w:val="0"/>
                <w:szCs w:val="21"/>
                <w:lang w:bidi="ar"/>
              </w:rPr>
              <w:t>镀锌钢管</w:t>
            </w:r>
          </w:p>
        </w:tc>
        <w:tc>
          <w:tcPr>
            <w:tcW w:w="451" w:type="pct"/>
            <w:tcBorders>
              <w:top w:val="single" w:color="000000" w:sz="4" w:space="0"/>
              <w:bottom w:val="single" w:color="000000" w:sz="4" w:space="0"/>
            </w:tcBorders>
            <w:shd w:val="clear" w:color="auto" w:fill="auto"/>
            <w:noWrap w:val="0"/>
            <w:vAlign w:val="center"/>
          </w:tcPr>
          <w:p w14:paraId="5C35F55D">
            <w:pPr>
              <w:widowControl/>
              <w:spacing w:line="360" w:lineRule="auto"/>
              <w:jc w:val="center"/>
              <w:textAlignment w:val="center"/>
              <w:rPr>
                <w:color w:val="000000"/>
                <w:szCs w:val="21"/>
              </w:rPr>
            </w:pPr>
            <w:r>
              <w:rPr>
                <w:color w:val="000000"/>
                <w:kern w:val="0"/>
                <w:szCs w:val="21"/>
                <w:lang w:bidi="ar"/>
              </w:rPr>
              <w:t>m3</w:t>
            </w:r>
          </w:p>
        </w:tc>
        <w:tc>
          <w:tcPr>
            <w:tcW w:w="407" w:type="pct"/>
            <w:tcBorders>
              <w:top w:val="single" w:color="000000" w:sz="4" w:space="0"/>
              <w:bottom w:val="single" w:color="000000" w:sz="4" w:space="0"/>
            </w:tcBorders>
            <w:shd w:val="clear" w:color="auto" w:fill="auto"/>
            <w:noWrap w:val="0"/>
            <w:vAlign w:val="center"/>
          </w:tcPr>
          <w:p w14:paraId="13E156BC">
            <w:pPr>
              <w:widowControl/>
              <w:spacing w:line="360" w:lineRule="auto"/>
              <w:jc w:val="center"/>
              <w:textAlignment w:val="center"/>
              <w:rPr>
                <w:color w:val="000000"/>
                <w:szCs w:val="21"/>
              </w:rPr>
            </w:pPr>
            <w:r>
              <w:rPr>
                <w:color w:val="000000"/>
                <w:kern w:val="0"/>
                <w:szCs w:val="21"/>
                <w:lang w:bidi="ar"/>
              </w:rPr>
              <w:t>240</w:t>
            </w:r>
          </w:p>
        </w:tc>
      </w:tr>
      <w:tr w14:paraId="0113BF47">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FE47162">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52171D0F">
            <w:pPr>
              <w:widowControl/>
              <w:spacing w:line="360" w:lineRule="auto"/>
              <w:jc w:val="left"/>
              <w:textAlignment w:val="center"/>
              <w:rPr>
                <w:color w:val="000000"/>
                <w:szCs w:val="21"/>
              </w:rPr>
            </w:pPr>
            <w:r>
              <w:rPr>
                <w:rFonts w:hint="eastAsia" w:ascii="宋体" w:hAnsi="宋体" w:cs="宋体"/>
                <w:color w:val="000000"/>
                <w:kern w:val="0"/>
                <w:szCs w:val="21"/>
                <w:lang w:bidi="ar"/>
              </w:rPr>
              <w:t>微孔曝气器</w:t>
            </w:r>
          </w:p>
        </w:tc>
        <w:tc>
          <w:tcPr>
            <w:tcW w:w="3122" w:type="pct"/>
            <w:tcBorders>
              <w:top w:val="single" w:color="000000" w:sz="4" w:space="0"/>
              <w:bottom w:val="single" w:color="000000" w:sz="4" w:space="0"/>
            </w:tcBorders>
            <w:shd w:val="clear" w:color="auto" w:fill="auto"/>
            <w:noWrap w:val="0"/>
            <w:vAlign w:val="center"/>
          </w:tcPr>
          <w:p w14:paraId="535BC502">
            <w:pPr>
              <w:widowControl/>
              <w:spacing w:line="360" w:lineRule="auto"/>
              <w:jc w:val="left"/>
              <w:textAlignment w:val="center"/>
              <w:rPr>
                <w:color w:val="000000"/>
                <w:szCs w:val="21"/>
              </w:rPr>
            </w:pPr>
            <w:r>
              <w:rPr>
                <w:color w:val="000000"/>
                <w:kern w:val="0"/>
                <w:szCs w:val="21"/>
                <w:lang w:bidi="ar"/>
              </w:rPr>
              <w:t>Φ215</w:t>
            </w:r>
            <w:r>
              <w:rPr>
                <w:rFonts w:hint="eastAsia" w:ascii="宋体" w:hAnsi="宋体" w:cs="宋体"/>
                <w:color w:val="000000"/>
                <w:kern w:val="0"/>
                <w:szCs w:val="21"/>
                <w:lang w:bidi="ar"/>
              </w:rPr>
              <w:t>型，</w:t>
            </w:r>
            <w:r>
              <w:rPr>
                <w:color w:val="000000"/>
                <w:kern w:val="0"/>
                <w:szCs w:val="21"/>
                <w:lang w:bidi="ar"/>
              </w:rPr>
              <w:t>UPVC</w:t>
            </w:r>
            <w:r>
              <w:rPr>
                <w:rFonts w:hint="eastAsia" w:ascii="宋体" w:hAnsi="宋体" w:cs="宋体"/>
                <w:color w:val="000000"/>
                <w:kern w:val="0"/>
                <w:szCs w:val="21"/>
                <w:lang w:bidi="ar"/>
              </w:rPr>
              <w:t>给水管道</w:t>
            </w:r>
            <w:r>
              <w:rPr>
                <w:color w:val="000000"/>
                <w:kern w:val="0"/>
                <w:szCs w:val="21"/>
                <w:lang w:bidi="ar"/>
              </w:rPr>
              <w:t>(1.0MPa)</w:t>
            </w:r>
            <w:r>
              <w:rPr>
                <w:rFonts w:hint="eastAsia" w:ascii="宋体" w:hAnsi="宋体" w:cs="宋体"/>
                <w:color w:val="000000"/>
                <w:kern w:val="0"/>
                <w:szCs w:val="21"/>
                <w:lang w:bidi="ar"/>
              </w:rPr>
              <w:t>，</w:t>
            </w:r>
            <w:r>
              <w:rPr>
                <w:color w:val="000000"/>
                <w:kern w:val="0"/>
                <w:szCs w:val="21"/>
                <w:lang w:bidi="ar"/>
              </w:rPr>
              <w:t>ABS</w:t>
            </w:r>
            <w:r>
              <w:rPr>
                <w:rFonts w:hint="eastAsia" w:ascii="宋体" w:hAnsi="宋体" w:cs="宋体"/>
                <w:color w:val="000000"/>
                <w:kern w:val="0"/>
                <w:szCs w:val="21"/>
                <w:lang w:bidi="ar"/>
              </w:rPr>
              <w:t>支架抱箍</w:t>
            </w:r>
            <w:r>
              <w:rPr>
                <w:color w:val="000000"/>
                <w:kern w:val="0"/>
                <w:szCs w:val="21"/>
                <w:lang w:bidi="ar"/>
              </w:rPr>
              <w:t>304</w:t>
            </w:r>
            <w:r>
              <w:rPr>
                <w:rFonts w:hint="eastAsia" w:ascii="宋体" w:hAnsi="宋体" w:cs="宋体"/>
                <w:color w:val="000000"/>
                <w:kern w:val="0"/>
                <w:szCs w:val="21"/>
                <w:lang w:bidi="ar"/>
              </w:rPr>
              <w:t>不锈钢膨胀螺丝固定</w:t>
            </w:r>
          </w:p>
        </w:tc>
        <w:tc>
          <w:tcPr>
            <w:tcW w:w="451" w:type="pct"/>
            <w:tcBorders>
              <w:top w:val="single" w:color="000000" w:sz="4" w:space="0"/>
              <w:bottom w:val="single" w:color="000000" w:sz="4" w:space="0"/>
            </w:tcBorders>
            <w:shd w:val="clear" w:color="auto" w:fill="auto"/>
            <w:noWrap w:val="0"/>
            <w:vAlign w:val="center"/>
          </w:tcPr>
          <w:p w14:paraId="6C4C8054">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0F1EFDC4">
            <w:pPr>
              <w:widowControl/>
              <w:spacing w:line="360" w:lineRule="auto"/>
              <w:jc w:val="center"/>
              <w:textAlignment w:val="center"/>
              <w:rPr>
                <w:color w:val="000000"/>
                <w:szCs w:val="21"/>
              </w:rPr>
            </w:pPr>
            <w:r>
              <w:rPr>
                <w:rFonts w:hint="eastAsia"/>
                <w:color w:val="000000"/>
                <w:kern w:val="0"/>
                <w:szCs w:val="21"/>
                <w:lang w:bidi="ar"/>
              </w:rPr>
              <w:t>16</w:t>
            </w:r>
            <w:r>
              <w:rPr>
                <w:color w:val="000000"/>
                <w:kern w:val="0"/>
                <w:szCs w:val="21"/>
                <w:lang w:bidi="ar"/>
              </w:rPr>
              <w:t>0</w:t>
            </w:r>
          </w:p>
        </w:tc>
      </w:tr>
      <w:tr w14:paraId="14A67941">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70B94FB8">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2B6DEC47">
            <w:pPr>
              <w:widowControl/>
              <w:spacing w:line="360" w:lineRule="auto"/>
              <w:jc w:val="left"/>
              <w:textAlignment w:val="center"/>
              <w:rPr>
                <w:color w:val="000000"/>
                <w:szCs w:val="21"/>
              </w:rPr>
            </w:pPr>
            <w:r>
              <w:rPr>
                <w:rFonts w:hint="eastAsia" w:ascii="宋体" w:hAnsi="宋体" w:cs="宋体"/>
                <w:color w:val="000000"/>
                <w:kern w:val="0"/>
                <w:szCs w:val="21"/>
                <w:lang w:bidi="ar"/>
              </w:rPr>
              <w:t>空气悬浮风机</w:t>
            </w:r>
          </w:p>
        </w:tc>
        <w:tc>
          <w:tcPr>
            <w:tcW w:w="3122" w:type="pct"/>
            <w:tcBorders>
              <w:top w:val="single" w:color="000000" w:sz="4" w:space="0"/>
              <w:bottom w:val="single" w:color="000000" w:sz="4" w:space="0"/>
            </w:tcBorders>
            <w:shd w:val="clear" w:color="auto" w:fill="auto"/>
            <w:noWrap w:val="0"/>
            <w:vAlign w:val="center"/>
          </w:tcPr>
          <w:p w14:paraId="795C4A2C">
            <w:pPr>
              <w:widowControl/>
              <w:spacing w:line="360" w:lineRule="auto"/>
              <w:jc w:val="left"/>
              <w:textAlignment w:val="center"/>
              <w:rPr>
                <w:szCs w:val="21"/>
              </w:rPr>
            </w:pPr>
            <w:r>
              <w:rPr>
                <w:rFonts w:hint="eastAsia"/>
                <w:color w:val="000000"/>
                <w:kern w:val="0"/>
                <w:szCs w:val="21"/>
                <w:lang w:bidi="ar"/>
              </w:rPr>
              <w:t>风机参数：风量</w:t>
            </w:r>
            <w:r>
              <w:rPr>
                <w:color w:val="000000"/>
                <w:kern w:val="0"/>
                <w:szCs w:val="21"/>
                <w:lang w:bidi="ar"/>
              </w:rPr>
              <w:t>4.5m3/min</w:t>
            </w:r>
            <w:r>
              <w:rPr>
                <w:rFonts w:hint="eastAsia"/>
                <w:color w:val="000000"/>
                <w:kern w:val="0"/>
                <w:szCs w:val="21"/>
                <w:lang w:bidi="ar"/>
              </w:rPr>
              <w:t>，</w:t>
            </w:r>
            <w:r>
              <w:rPr>
                <w:color w:val="000000"/>
                <w:kern w:val="0"/>
                <w:szCs w:val="21"/>
                <w:lang w:bidi="ar"/>
              </w:rPr>
              <w:t>H=5m</w:t>
            </w:r>
            <w:r>
              <w:rPr>
                <w:rFonts w:hint="eastAsia"/>
                <w:color w:val="000000"/>
                <w:kern w:val="0"/>
                <w:szCs w:val="21"/>
                <w:lang w:bidi="ar"/>
              </w:rPr>
              <w:t>，功率</w:t>
            </w:r>
            <w:r>
              <w:rPr>
                <w:color w:val="000000"/>
                <w:kern w:val="0"/>
                <w:szCs w:val="21"/>
                <w:lang w:bidi="ar"/>
              </w:rPr>
              <w:t>P=6.5kW</w:t>
            </w:r>
            <w:r>
              <w:rPr>
                <w:rFonts w:hint="eastAsia"/>
                <w:color w:val="000000"/>
                <w:kern w:val="0"/>
                <w:szCs w:val="21"/>
                <w:lang w:bidi="ar"/>
              </w:rPr>
              <w:t>，变频控制，电压</w:t>
            </w:r>
            <w:r>
              <w:rPr>
                <w:color w:val="000000"/>
                <w:kern w:val="0"/>
                <w:szCs w:val="21"/>
                <w:lang w:bidi="ar"/>
              </w:rPr>
              <w:t>380V/50Hz</w:t>
            </w:r>
            <w:r>
              <w:rPr>
                <w:color w:val="000000"/>
                <w:kern w:val="0"/>
                <w:szCs w:val="21"/>
                <w:lang w:bidi="ar"/>
              </w:rPr>
              <w:br w:type="textWrapping"/>
            </w:r>
            <w:r>
              <w:rPr>
                <w:rFonts w:hint="eastAsia"/>
                <w:color w:val="000000"/>
                <w:kern w:val="0"/>
                <w:szCs w:val="21"/>
                <w:lang w:bidi="ar"/>
              </w:rPr>
              <w:t>外形尺寸：长</w:t>
            </w:r>
            <w:r>
              <w:rPr>
                <w:color w:val="000000"/>
                <w:kern w:val="0"/>
                <w:szCs w:val="21"/>
                <w:lang w:bidi="ar"/>
              </w:rPr>
              <w:t>850mm×</w:t>
            </w:r>
            <w:r>
              <w:rPr>
                <w:rFonts w:hint="eastAsia"/>
                <w:color w:val="000000"/>
                <w:kern w:val="0"/>
                <w:szCs w:val="21"/>
                <w:lang w:bidi="ar"/>
              </w:rPr>
              <w:t>宽</w:t>
            </w:r>
            <w:r>
              <w:rPr>
                <w:color w:val="000000"/>
                <w:kern w:val="0"/>
                <w:szCs w:val="21"/>
                <w:lang w:bidi="ar"/>
              </w:rPr>
              <w:t>740mm×</w:t>
            </w:r>
            <w:r>
              <w:rPr>
                <w:rFonts w:hint="eastAsia"/>
                <w:color w:val="000000"/>
                <w:kern w:val="0"/>
                <w:szCs w:val="21"/>
                <w:lang w:bidi="ar"/>
              </w:rPr>
              <w:t>高</w:t>
            </w:r>
            <w:r>
              <w:rPr>
                <w:color w:val="000000"/>
                <w:kern w:val="0"/>
                <w:szCs w:val="21"/>
                <w:lang w:bidi="ar"/>
              </w:rPr>
              <w:t>985mm</w:t>
            </w:r>
            <w:r>
              <w:rPr>
                <w:color w:val="000000"/>
                <w:kern w:val="0"/>
                <w:szCs w:val="21"/>
                <w:lang w:bidi="ar"/>
              </w:rPr>
              <w:br w:type="textWrapping"/>
            </w:r>
            <w:r>
              <w:rPr>
                <w:rFonts w:hint="eastAsia"/>
                <w:color w:val="000000"/>
                <w:kern w:val="0"/>
                <w:szCs w:val="21"/>
                <w:lang w:bidi="ar"/>
              </w:rPr>
              <w:t>工作温度</w:t>
            </w:r>
            <w:r>
              <w:rPr>
                <w:color w:val="000000"/>
                <w:kern w:val="0"/>
                <w:szCs w:val="21"/>
                <w:lang w:bidi="ar"/>
              </w:rPr>
              <w:t>-40</w:t>
            </w:r>
            <w:r>
              <w:rPr>
                <w:rFonts w:hint="eastAsia"/>
                <w:color w:val="000000"/>
                <w:kern w:val="0"/>
                <w:szCs w:val="21"/>
                <w:lang w:bidi="ar"/>
              </w:rPr>
              <w:t>℃～</w:t>
            </w:r>
            <w:r>
              <w:rPr>
                <w:color w:val="000000"/>
                <w:kern w:val="0"/>
                <w:szCs w:val="21"/>
                <w:lang w:bidi="ar"/>
              </w:rPr>
              <w:t>+50</w:t>
            </w:r>
            <w:r>
              <w:rPr>
                <w:rFonts w:hint="eastAsia"/>
                <w:color w:val="000000"/>
                <w:kern w:val="0"/>
                <w:szCs w:val="21"/>
                <w:lang w:bidi="ar"/>
              </w:rPr>
              <w:t>℃</w:t>
            </w:r>
            <w:r>
              <w:rPr>
                <w:rFonts w:hint="eastAsia"/>
                <w:color w:val="000000"/>
                <w:kern w:val="0"/>
                <w:szCs w:val="21"/>
                <w:lang w:bidi="ar"/>
              </w:rPr>
              <w:br w:type="textWrapping"/>
            </w:r>
            <w:r>
              <w:rPr>
                <w:rFonts w:hint="eastAsia"/>
                <w:color w:val="000000"/>
                <w:kern w:val="0"/>
                <w:szCs w:val="21"/>
                <w:lang w:bidi="ar"/>
              </w:rPr>
              <w:t>噪声：要求小于</w:t>
            </w:r>
            <w:r>
              <w:rPr>
                <w:color w:val="000000"/>
                <w:kern w:val="0"/>
                <w:szCs w:val="21"/>
                <w:lang w:bidi="ar"/>
              </w:rPr>
              <w:t>75dB</w:t>
            </w:r>
            <w:r>
              <w:rPr>
                <w:color w:val="000000"/>
                <w:kern w:val="0"/>
                <w:szCs w:val="21"/>
                <w:lang w:bidi="ar"/>
              </w:rPr>
              <w:br w:type="textWrapping"/>
            </w:r>
            <w:r>
              <w:rPr>
                <w:rFonts w:hint="eastAsia"/>
                <w:color w:val="000000"/>
                <w:kern w:val="0"/>
                <w:szCs w:val="21"/>
                <w:lang w:bidi="ar"/>
              </w:rPr>
              <w:t>出口口径</w:t>
            </w:r>
            <w:r>
              <w:rPr>
                <w:color w:val="000000"/>
                <w:kern w:val="0"/>
                <w:szCs w:val="21"/>
                <w:lang w:bidi="ar"/>
              </w:rPr>
              <w:t>DN100</w:t>
            </w:r>
          </w:p>
        </w:tc>
        <w:tc>
          <w:tcPr>
            <w:tcW w:w="451" w:type="pct"/>
            <w:tcBorders>
              <w:top w:val="single" w:color="000000" w:sz="4" w:space="0"/>
              <w:bottom w:val="single" w:color="000000" w:sz="4" w:space="0"/>
            </w:tcBorders>
            <w:shd w:val="clear" w:color="auto" w:fill="auto"/>
            <w:noWrap w:val="0"/>
            <w:vAlign w:val="center"/>
          </w:tcPr>
          <w:p w14:paraId="07EEC37C">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4ADE452A">
            <w:pPr>
              <w:widowControl/>
              <w:spacing w:line="360" w:lineRule="auto"/>
              <w:jc w:val="center"/>
              <w:textAlignment w:val="center"/>
              <w:rPr>
                <w:color w:val="000000"/>
                <w:szCs w:val="21"/>
              </w:rPr>
            </w:pPr>
            <w:r>
              <w:rPr>
                <w:color w:val="000000"/>
                <w:kern w:val="0"/>
                <w:szCs w:val="21"/>
                <w:lang w:bidi="ar"/>
              </w:rPr>
              <w:t>2</w:t>
            </w:r>
          </w:p>
        </w:tc>
      </w:tr>
      <w:tr w14:paraId="2D8F166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B58EEE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六</w:t>
            </w:r>
          </w:p>
        </w:tc>
        <w:tc>
          <w:tcPr>
            <w:tcW w:w="3707" w:type="pct"/>
            <w:gridSpan w:val="2"/>
            <w:tcBorders>
              <w:top w:val="single" w:color="000000" w:sz="4" w:space="0"/>
              <w:bottom w:val="single" w:color="000000" w:sz="4" w:space="0"/>
            </w:tcBorders>
            <w:shd w:val="clear" w:color="auto" w:fill="auto"/>
            <w:noWrap w:val="0"/>
            <w:vAlign w:val="center"/>
          </w:tcPr>
          <w:p w14:paraId="4C161425">
            <w:pPr>
              <w:widowControl/>
              <w:spacing w:line="360" w:lineRule="auto"/>
              <w:jc w:val="left"/>
              <w:textAlignment w:val="center"/>
              <w:rPr>
                <w:b/>
                <w:bCs/>
                <w:color w:val="000000"/>
                <w:szCs w:val="21"/>
              </w:rPr>
            </w:pPr>
            <w:r>
              <w:rPr>
                <w:b/>
                <w:bCs/>
                <w:color w:val="000000"/>
                <w:kern w:val="0"/>
                <w:szCs w:val="21"/>
                <w:lang w:bidi="ar"/>
              </w:rPr>
              <w:t>MBR</w:t>
            </w:r>
            <w:r>
              <w:rPr>
                <w:rFonts w:hint="eastAsia" w:ascii="宋体" w:hAnsi="宋体" w:cs="宋体"/>
                <w:b/>
                <w:bCs/>
                <w:color w:val="000000"/>
                <w:kern w:val="0"/>
                <w:szCs w:val="21"/>
                <w:lang w:bidi="ar"/>
              </w:rPr>
              <w:t>膜池</w:t>
            </w:r>
          </w:p>
        </w:tc>
        <w:tc>
          <w:tcPr>
            <w:tcW w:w="451" w:type="pct"/>
            <w:tcBorders>
              <w:top w:val="single" w:color="000000" w:sz="4" w:space="0"/>
              <w:bottom w:val="single" w:color="000000" w:sz="4" w:space="0"/>
            </w:tcBorders>
            <w:shd w:val="clear" w:color="auto" w:fill="auto"/>
            <w:noWrap w:val="0"/>
            <w:vAlign w:val="center"/>
          </w:tcPr>
          <w:p w14:paraId="527C8FBD">
            <w:pPr>
              <w:widowControl/>
              <w:spacing w:line="360" w:lineRule="auto"/>
              <w:rPr>
                <w:b/>
                <w:bCs/>
                <w:color w:val="000000"/>
                <w:szCs w:val="21"/>
              </w:rPr>
            </w:pPr>
          </w:p>
        </w:tc>
        <w:tc>
          <w:tcPr>
            <w:tcW w:w="407" w:type="pct"/>
            <w:tcBorders>
              <w:top w:val="single" w:color="000000" w:sz="4" w:space="0"/>
              <w:bottom w:val="single" w:color="000000" w:sz="4" w:space="0"/>
            </w:tcBorders>
            <w:shd w:val="clear" w:color="auto" w:fill="auto"/>
            <w:noWrap w:val="0"/>
            <w:vAlign w:val="center"/>
          </w:tcPr>
          <w:p w14:paraId="35A1DE2B">
            <w:pPr>
              <w:widowControl/>
              <w:spacing w:line="360" w:lineRule="auto"/>
              <w:rPr>
                <w:b/>
                <w:bCs/>
                <w:color w:val="000000"/>
                <w:szCs w:val="21"/>
              </w:rPr>
            </w:pPr>
          </w:p>
        </w:tc>
      </w:tr>
      <w:tr w14:paraId="46C446D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308A3209">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2B70492E">
            <w:pPr>
              <w:widowControl/>
              <w:spacing w:line="360" w:lineRule="auto"/>
              <w:jc w:val="left"/>
              <w:textAlignment w:val="center"/>
              <w:rPr>
                <w:color w:val="000000"/>
                <w:szCs w:val="21"/>
              </w:rPr>
            </w:pPr>
            <w:r>
              <w:rPr>
                <w:rFonts w:hint="eastAsia" w:ascii="宋体" w:hAnsi="宋体" w:cs="宋体"/>
                <w:color w:val="000000"/>
                <w:kern w:val="0"/>
                <w:szCs w:val="21"/>
                <w:lang w:bidi="ar"/>
              </w:rPr>
              <w:t>膜产水泵</w:t>
            </w:r>
          </w:p>
        </w:tc>
        <w:tc>
          <w:tcPr>
            <w:tcW w:w="3122" w:type="pct"/>
            <w:tcBorders>
              <w:top w:val="single" w:color="000000" w:sz="4" w:space="0"/>
              <w:bottom w:val="single" w:color="000000" w:sz="4" w:space="0"/>
            </w:tcBorders>
            <w:shd w:val="clear" w:color="auto" w:fill="auto"/>
            <w:noWrap w:val="0"/>
            <w:vAlign w:val="center"/>
          </w:tcPr>
          <w:p w14:paraId="48076BFF">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自吸泵，</w:t>
            </w:r>
            <w:r>
              <w:rPr>
                <w:color w:val="000000"/>
                <w:kern w:val="0"/>
                <w:szCs w:val="21"/>
                <w:lang w:bidi="ar"/>
              </w:rPr>
              <w:t>Q=</w:t>
            </w:r>
            <w:r>
              <w:rPr>
                <w:rFonts w:hint="eastAsia"/>
                <w:color w:val="000000"/>
                <w:kern w:val="0"/>
                <w:szCs w:val="21"/>
                <w:lang w:bidi="ar"/>
              </w:rPr>
              <w:t>3</w:t>
            </w:r>
            <w:r>
              <w:rPr>
                <w:color w:val="000000"/>
                <w:kern w:val="0"/>
                <w:szCs w:val="21"/>
                <w:lang w:bidi="ar"/>
              </w:rPr>
              <w:t>5m3/h</w:t>
            </w:r>
            <w:r>
              <w:rPr>
                <w:rFonts w:hint="eastAsia" w:ascii="宋体" w:hAnsi="宋体" w:cs="宋体"/>
                <w:color w:val="000000"/>
                <w:kern w:val="0"/>
                <w:szCs w:val="21"/>
                <w:lang w:bidi="ar"/>
              </w:rPr>
              <w:t>，</w:t>
            </w:r>
            <w:r>
              <w:rPr>
                <w:color w:val="000000"/>
                <w:kern w:val="0"/>
                <w:szCs w:val="21"/>
                <w:lang w:bidi="ar"/>
              </w:rPr>
              <w:t>H=</w:t>
            </w:r>
            <w:r>
              <w:rPr>
                <w:rFonts w:hint="eastAsia"/>
                <w:color w:val="000000"/>
                <w:kern w:val="0"/>
                <w:szCs w:val="21"/>
                <w:lang w:bidi="ar"/>
              </w:rPr>
              <w:t>10</w:t>
            </w:r>
            <w:r>
              <w:rPr>
                <w:color w:val="000000"/>
                <w:kern w:val="0"/>
                <w:szCs w:val="21"/>
                <w:lang w:bidi="ar"/>
              </w:rPr>
              <w:t>m</w:t>
            </w:r>
            <w:r>
              <w:rPr>
                <w:rFonts w:hint="eastAsia" w:ascii="宋体" w:hAnsi="宋体" w:cs="宋体"/>
                <w:color w:val="000000"/>
                <w:kern w:val="0"/>
                <w:szCs w:val="21"/>
                <w:lang w:bidi="ar"/>
              </w:rPr>
              <w:t>，</w:t>
            </w:r>
            <w:r>
              <w:rPr>
                <w:color w:val="000000"/>
                <w:kern w:val="0"/>
                <w:szCs w:val="21"/>
                <w:lang w:bidi="ar"/>
              </w:rPr>
              <w:t>N=</w:t>
            </w:r>
            <w:r>
              <w:rPr>
                <w:rFonts w:hint="eastAsia"/>
                <w:color w:val="000000"/>
                <w:kern w:val="0"/>
                <w:szCs w:val="21"/>
                <w:lang w:bidi="ar"/>
              </w:rPr>
              <w:t>2.2</w:t>
            </w:r>
            <w:r>
              <w:rPr>
                <w:color w:val="000000"/>
                <w:kern w:val="0"/>
                <w:szCs w:val="21"/>
                <w:lang w:bidi="ar"/>
              </w:rPr>
              <w:t>kw</w:t>
            </w:r>
            <w:r>
              <w:rPr>
                <w:rFonts w:hint="eastAsia" w:ascii="宋体" w:hAnsi="宋体" w:cs="宋体"/>
                <w:color w:val="000000"/>
                <w:kern w:val="0"/>
                <w:szCs w:val="21"/>
                <w:lang w:bidi="ar"/>
              </w:rPr>
              <w:t>，吸程≥</w:t>
            </w:r>
            <w:r>
              <w:rPr>
                <w:color w:val="000000"/>
                <w:kern w:val="0"/>
                <w:szCs w:val="21"/>
                <w:lang w:bidi="ar"/>
              </w:rPr>
              <w:t>4.5</w:t>
            </w:r>
            <w:r>
              <w:rPr>
                <w:rFonts w:hint="eastAsia" w:ascii="宋体" w:hAnsi="宋体" w:cs="宋体"/>
                <w:color w:val="000000"/>
                <w:kern w:val="0"/>
                <w:szCs w:val="21"/>
                <w:lang w:bidi="ar"/>
              </w:rPr>
              <w:t>米，</w:t>
            </w:r>
            <w:r>
              <w:rPr>
                <w:color w:val="000000"/>
                <w:kern w:val="0"/>
                <w:szCs w:val="21"/>
                <w:lang w:bidi="ar"/>
              </w:rPr>
              <w:t xml:space="preserve">1 </w:t>
            </w:r>
            <w:r>
              <w:rPr>
                <w:rFonts w:hint="eastAsia" w:ascii="宋体" w:hAnsi="宋体" w:cs="宋体"/>
                <w:color w:val="000000"/>
                <w:kern w:val="0"/>
                <w:szCs w:val="21"/>
                <w:lang w:bidi="ar"/>
              </w:rPr>
              <w:t>用</w:t>
            </w:r>
            <w:r>
              <w:rPr>
                <w:color w:val="000000"/>
                <w:kern w:val="0"/>
                <w:szCs w:val="21"/>
                <w:lang w:bidi="ar"/>
              </w:rPr>
              <w:t>1</w:t>
            </w:r>
            <w:r>
              <w:rPr>
                <w:rFonts w:hint="eastAsia" w:ascii="宋体" w:hAnsi="宋体" w:cs="宋体"/>
                <w:color w:val="000000"/>
                <w:kern w:val="0"/>
                <w:szCs w:val="21"/>
                <w:lang w:bidi="ar"/>
              </w:rPr>
              <w:t>备，泵体铸铁</w:t>
            </w:r>
          </w:p>
        </w:tc>
        <w:tc>
          <w:tcPr>
            <w:tcW w:w="451" w:type="pct"/>
            <w:tcBorders>
              <w:top w:val="single" w:color="000000" w:sz="4" w:space="0"/>
              <w:bottom w:val="single" w:color="000000" w:sz="4" w:space="0"/>
            </w:tcBorders>
            <w:shd w:val="clear" w:color="auto" w:fill="auto"/>
            <w:noWrap w:val="0"/>
            <w:vAlign w:val="center"/>
          </w:tcPr>
          <w:p w14:paraId="51C185D3">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7C3C9C13">
            <w:pPr>
              <w:widowControl/>
              <w:spacing w:line="360" w:lineRule="auto"/>
              <w:jc w:val="center"/>
              <w:textAlignment w:val="center"/>
              <w:rPr>
                <w:color w:val="000000"/>
                <w:szCs w:val="21"/>
              </w:rPr>
            </w:pPr>
            <w:r>
              <w:rPr>
                <w:color w:val="000000"/>
                <w:kern w:val="0"/>
                <w:szCs w:val="21"/>
                <w:lang w:bidi="ar"/>
              </w:rPr>
              <w:t>2</w:t>
            </w:r>
          </w:p>
        </w:tc>
      </w:tr>
      <w:tr w14:paraId="6C8EDF7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14DAF52C">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1DD3D882">
            <w:pPr>
              <w:widowControl/>
              <w:spacing w:line="360" w:lineRule="auto"/>
              <w:jc w:val="left"/>
              <w:textAlignment w:val="center"/>
              <w:rPr>
                <w:color w:val="000000"/>
                <w:szCs w:val="21"/>
              </w:rPr>
            </w:pPr>
            <w:r>
              <w:rPr>
                <w:color w:val="000000"/>
                <w:kern w:val="0"/>
                <w:szCs w:val="21"/>
                <w:lang w:bidi="ar"/>
              </w:rPr>
              <w:t>MBR</w:t>
            </w:r>
            <w:r>
              <w:rPr>
                <w:rFonts w:hint="eastAsia" w:ascii="宋体" w:hAnsi="宋体" w:cs="宋体"/>
                <w:color w:val="000000"/>
                <w:kern w:val="0"/>
                <w:szCs w:val="21"/>
                <w:lang w:bidi="ar"/>
              </w:rPr>
              <w:t>膜系统</w:t>
            </w:r>
          </w:p>
        </w:tc>
        <w:tc>
          <w:tcPr>
            <w:tcW w:w="3122" w:type="pct"/>
            <w:tcBorders>
              <w:top w:val="single" w:color="000000" w:sz="4" w:space="0"/>
              <w:bottom w:val="single" w:color="000000" w:sz="4" w:space="0"/>
            </w:tcBorders>
            <w:shd w:val="clear" w:color="auto" w:fill="auto"/>
            <w:noWrap w:val="0"/>
            <w:vAlign w:val="center"/>
          </w:tcPr>
          <w:p w14:paraId="116FF282">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日产水量≥600m3/d，平板膜，膜系统运行抽8停2，膜架曝气系统，总膜面积≥1400m2，平均孔径 0.1μm，MF-F-1.5II PVDF，膜支架304不锈钢，压力变送器1台，电磁流量计1台、膜片材质：PVDF（聚偏氟乙烯）。膜组件清洗要求：在线清洗时，膜组件保持原状在反应池中，清洗药剂稀释后无压注入平板膜中浸泡清洗。</w:t>
            </w:r>
          </w:p>
          <w:p w14:paraId="07A5EF19">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膜片结构：MBR膜应为刚性平板膜，应有足够的支撑强度和刚度，流道畅通，无流动死角或静水区；局部无镂空，减少膜表面浓差极化；平板膜元件的支撑层采用实心的ABS框架结构，膜元件重量不低于5.6kg/片。平板膜元件所有接口及连接处不允许有任何跑冒滴漏的现象；膜元件优选采用上、下两个出水口结构，充分保证过滤性能的均衡。膜组件结构：MBR膜组件尺寸：L*W*H=3370*794*2300mm，数量5组，总膜面积不低于1400㎡， MBR膜组件包括膜箱、曝气箱和配套起吊点；膜箱部分包含膜元件、 不锈钢（SUS304）支架、插槽板、集水管、硅橡胶抽吸管、橡胶压条、不锈钢（SUS304）压板等；曝气箱包含不锈钢（SUS304）框架、曝气管等。MBR膜支架采用不锈钢（SUS304）方管材质，有足够的支撑强度和钢度，焊缝应平整并且无任何缺陷；优选平板膜元件从上至下插入安装方式和上下橡胶成对压条定位，每片之间中心距为9mm有合理的空间，便于曝气上下进行冲刷减少污染，具有合理的装填密度。上下层通过导杆连接固定，上下层可分开吊装，膜元件的装配方式为上下抽插安装，可单片检修更换。</w:t>
            </w:r>
          </w:p>
          <w:p w14:paraId="2318607D">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★投标人提供得MBR平板膜，膜抗污染性应适用于复杂的工业污水。</w:t>
            </w:r>
          </w:p>
          <w:p w14:paraId="68356844">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★投标人提供得MBR平板膜。产品标准：符合行业标准HY/T252-2018《水处理用浸没式平板膜元件》。外观：平板膜表面光洁平整，无毛刺、划伤、污染、裂痕、弯曲变形等缺陷，单片有效面积：1.5㎡。</w:t>
            </w:r>
          </w:p>
        </w:tc>
        <w:tc>
          <w:tcPr>
            <w:tcW w:w="451" w:type="pct"/>
            <w:tcBorders>
              <w:top w:val="single" w:color="000000" w:sz="4" w:space="0"/>
              <w:bottom w:val="single" w:color="000000" w:sz="4" w:space="0"/>
            </w:tcBorders>
            <w:shd w:val="clear" w:color="auto" w:fill="auto"/>
            <w:noWrap w:val="0"/>
            <w:vAlign w:val="center"/>
          </w:tcPr>
          <w:p w14:paraId="0DD0BE05">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6C8A2AAF">
            <w:pPr>
              <w:widowControl/>
              <w:spacing w:line="360" w:lineRule="auto"/>
              <w:jc w:val="center"/>
              <w:textAlignment w:val="center"/>
              <w:rPr>
                <w:color w:val="000000"/>
                <w:szCs w:val="21"/>
              </w:rPr>
            </w:pPr>
            <w:r>
              <w:rPr>
                <w:color w:val="000000"/>
                <w:kern w:val="0"/>
                <w:szCs w:val="21"/>
                <w:lang w:bidi="ar"/>
              </w:rPr>
              <w:t>1</w:t>
            </w:r>
          </w:p>
        </w:tc>
      </w:tr>
      <w:tr w14:paraId="53C3A38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7A34287F">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12402103">
            <w:pPr>
              <w:widowControl/>
              <w:spacing w:line="360" w:lineRule="auto"/>
              <w:jc w:val="left"/>
              <w:textAlignment w:val="center"/>
              <w:rPr>
                <w:color w:val="000000"/>
                <w:szCs w:val="21"/>
              </w:rPr>
            </w:pPr>
            <w:r>
              <w:rPr>
                <w:color w:val="000000"/>
                <w:kern w:val="0"/>
                <w:szCs w:val="21"/>
                <w:lang w:bidi="ar"/>
              </w:rPr>
              <w:t>空气悬浮离心鼓风机</w:t>
            </w:r>
          </w:p>
        </w:tc>
        <w:tc>
          <w:tcPr>
            <w:tcW w:w="3122" w:type="pct"/>
            <w:tcBorders>
              <w:top w:val="single" w:color="000000" w:sz="4" w:space="0"/>
              <w:bottom w:val="single" w:color="000000" w:sz="4" w:space="0"/>
            </w:tcBorders>
            <w:shd w:val="clear" w:color="auto" w:fill="auto"/>
            <w:noWrap w:val="0"/>
            <w:vAlign w:val="center"/>
          </w:tcPr>
          <w:p w14:paraId="72DB4963">
            <w:pPr>
              <w:widowControl/>
              <w:spacing w:line="360" w:lineRule="auto"/>
              <w:jc w:val="left"/>
              <w:textAlignment w:val="center"/>
              <w:rPr>
                <w:szCs w:val="21"/>
              </w:rPr>
            </w:pPr>
            <w:r>
              <w:rPr>
                <w:rFonts w:hint="eastAsia" w:ascii="宋体" w:hAnsi="宋体" w:cs="宋体"/>
                <w:color w:val="000000"/>
                <w:kern w:val="0"/>
                <w:szCs w:val="21"/>
                <w:lang w:bidi="ar"/>
              </w:rPr>
              <w:t>风机参数：风量</w:t>
            </w:r>
            <w:r>
              <w:rPr>
                <w:color w:val="000000"/>
                <w:kern w:val="0"/>
                <w:szCs w:val="21"/>
                <w:lang w:bidi="ar"/>
              </w:rPr>
              <w:t>14m3/min</w:t>
            </w:r>
            <w:r>
              <w:rPr>
                <w:rFonts w:hint="eastAsia" w:ascii="宋体" w:hAnsi="宋体" w:cs="宋体"/>
                <w:color w:val="000000"/>
                <w:kern w:val="0"/>
                <w:szCs w:val="21"/>
                <w:lang w:bidi="ar"/>
              </w:rPr>
              <w:t>，</w:t>
            </w:r>
            <w:r>
              <w:rPr>
                <w:color w:val="000000"/>
                <w:kern w:val="0"/>
                <w:szCs w:val="21"/>
                <w:lang w:bidi="ar"/>
              </w:rPr>
              <w:t>H=5m</w:t>
            </w:r>
            <w:r>
              <w:rPr>
                <w:rFonts w:hint="eastAsia" w:ascii="宋体" w:hAnsi="宋体" w:cs="宋体"/>
                <w:color w:val="000000"/>
                <w:kern w:val="0"/>
                <w:szCs w:val="21"/>
                <w:lang w:bidi="ar"/>
              </w:rPr>
              <w:t>，功率</w:t>
            </w:r>
            <w:r>
              <w:rPr>
                <w:color w:val="000000"/>
                <w:kern w:val="0"/>
                <w:szCs w:val="21"/>
                <w:lang w:bidi="ar"/>
              </w:rPr>
              <w:t>P=17.5kW</w:t>
            </w:r>
            <w:r>
              <w:rPr>
                <w:rFonts w:hint="eastAsia" w:ascii="宋体" w:hAnsi="宋体" w:cs="宋体"/>
                <w:color w:val="000000"/>
                <w:kern w:val="0"/>
                <w:szCs w:val="21"/>
                <w:lang w:bidi="ar"/>
              </w:rPr>
              <w:t>，变频控制，电压</w:t>
            </w:r>
            <w:r>
              <w:rPr>
                <w:color w:val="000000"/>
                <w:kern w:val="0"/>
                <w:szCs w:val="21"/>
                <w:lang w:bidi="ar"/>
              </w:rPr>
              <w:t>380V/50Hz</w:t>
            </w:r>
            <w:r>
              <w:rPr>
                <w:color w:val="000000"/>
                <w:kern w:val="0"/>
                <w:szCs w:val="21"/>
                <w:lang w:bidi="ar"/>
              </w:rPr>
              <w:br w:type="textWrapping"/>
            </w:r>
            <w:r>
              <w:rPr>
                <w:rFonts w:hint="eastAsia" w:ascii="宋体" w:hAnsi="宋体" w:cs="宋体"/>
                <w:color w:val="000000"/>
                <w:kern w:val="0"/>
                <w:szCs w:val="21"/>
                <w:lang w:bidi="ar"/>
              </w:rPr>
              <w:t>外形尺寸：长</w:t>
            </w:r>
            <w:r>
              <w:rPr>
                <w:color w:val="000000"/>
                <w:kern w:val="0"/>
                <w:szCs w:val="21"/>
                <w:lang w:bidi="ar"/>
              </w:rPr>
              <w:t>850mm×</w:t>
            </w:r>
            <w:r>
              <w:rPr>
                <w:rFonts w:hint="eastAsia" w:ascii="宋体" w:hAnsi="宋体" w:cs="宋体"/>
                <w:color w:val="000000"/>
                <w:kern w:val="0"/>
                <w:szCs w:val="21"/>
                <w:lang w:bidi="ar"/>
              </w:rPr>
              <w:t>宽</w:t>
            </w:r>
            <w:r>
              <w:rPr>
                <w:color w:val="000000"/>
                <w:kern w:val="0"/>
                <w:szCs w:val="21"/>
                <w:lang w:bidi="ar"/>
              </w:rPr>
              <w:t>740mm×</w:t>
            </w:r>
            <w:r>
              <w:rPr>
                <w:rFonts w:hint="eastAsia" w:ascii="宋体" w:hAnsi="宋体" w:cs="宋体"/>
                <w:color w:val="000000"/>
                <w:kern w:val="0"/>
                <w:szCs w:val="21"/>
                <w:lang w:bidi="ar"/>
              </w:rPr>
              <w:t>高</w:t>
            </w:r>
            <w:r>
              <w:rPr>
                <w:color w:val="000000"/>
                <w:kern w:val="0"/>
                <w:szCs w:val="21"/>
                <w:lang w:bidi="ar"/>
              </w:rPr>
              <w:t>985mm</w:t>
            </w:r>
            <w:r>
              <w:rPr>
                <w:color w:val="000000"/>
                <w:kern w:val="0"/>
                <w:szCs w:val="21"/>
                <w:lang w:bidi="ar"/>
              </w:rPr>
              <w:br w:type="textWrapping"/>
            </w:r>
            <w:r>
              <w:rPr>
                <w:rFonts w:hint="eastAsia" w:ascii="宋体" w:hAnsi="宋体" w:cs="宋体"/>
                <w:color w:val="000000"/>
                <w:kern w:val="0"/>
                <w:szCs w:val="21"/>
                <w:lang w:bidi="ar"/>
              </w:rPr>
              <w:t>工作温度</w:t>
            </w:r>
            <w:r>
              <w:rPr>
                <w:color w:val="000000"/>
                <w:kern w:val="0"/>
                <w:szCs w:val="21"/>
                <w:lang w:bidi="ar"/>
              </w:rPr>
              <w:t>-40</w:t>
            </w:r>
            <w:r>
              <w:rPr>
                <w:rFonts w:hint="eastAsia" w:ascii="宋体" w:hAnsi="宋体" w:cs="宋体"/>
                <w:color w:val="000000"/>
                <w:kern w:val="0"/>
                <w:szCs w:val="21"/>
                <w:lang w:bidi="ar"/>
              </w:rPr>
              <w:t>℃～</w:t>
            </w:r>
            <w:r>
              <w:rPr>
                <w:color w:val="000000"/>
                <w:kern w:val="0"/>
                <w:szCs w:val="21"/>
                <w:lang w:bidi="ar"/>
              </w:rPr>
              <w:t>+50</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噪声：要求小于</w:t>
            </w:r>
            <w:r>
              <w:rPr>
                <w:color w:val="000000"/>
                <w:kern w:val="0"/>
                <w:szCs w:val="21"/>
                <w:lang w:bidi="ar"/>
              </w:rPr>
              <w:t>75dB</w:t>
            </w:r>
            <w:r>
              <w:rPr>
                <w:color w:val="000000"/>
                <w:kern w:val="0"/>
                <w:szCs w:val="21"/>
                <w:lang w:bidi="ar"/>
              </w:rPr>
              <w:br w:type="textWrapping"/>
            </w:r>
            <w:r>
              <w:rPr>
                <w:rFonts w:hint="eastAsia" w:ascii="宋体" w:hAnsi="宋体" w:cs="宋体"/>
                <w:color w:val="000000"/>
                <w:kern w:val="0"/>
                <w:szCs w:val="21"/>
                <w:lang w:bidi="ar"/>
              </w:rPr>
              <w:t>出口口径</w:t>
            </w:r>
            <w:r>
              <w:rPr>
                <w:rFonts w:ascii="宋体" w:hAnsi="宋体" w:cs="宋体"/>
                <w:color w:val="000000"/>
                <w:kern w:val="0"/>
                <w:szCs w:val="21"/>
                <w:lang w:bidi="ar"/>
              </w:rPr>
              <w:t>DN100</w:t>
            </w:r>
          </w:p>
        </w:tc>
        <w:tc>
          <w:tcPr>
            <w:tcW w:w="451" w:type="pct"/>
            <w:tcBorders>
              <w:top w:val="single" w:color="000000" w:sz="4" w:space="0"/>
              <w:bottom w:val="single" w:color="000000" w:sz="4" w:space="0"/>
            </w:tcBorders>
            <w:shd w:val="clear" w:color="auto" w:fill="auto"/>
            <w:noWrap w:val="0"/>
            <w:vAlign w:val="center"/>
          </w:tcPr>
          <w:p w14:paraId="7C62C480">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A1E10BF">
            <w:pPr>
              <w:widowControl/>
              <w:spacing w:line="360" w:lineRule="auto"/>
              <w:jc w:val="center"/>
              <w:textAlignment w:val="center"/>
              <w:rPr>
                <w:color w:val="000000"/>
                <w:szCs w:val="21"/>
              </w:rPr>
            </w:pPr>
            <w:r>
              <w:rPr>
                <w:color w:val="000000"/>
                <w:kern w:val="0"/>
                <w:szCs w:val="21"/>
                <w:lang w:bidi="ar"/>
              </w:rPr>
              <w:t>2</w:t>
            </w:r>
          </w:p>
        </w:tc>
      </w:tr>
      <w:tr w14:paraId="14D65C36">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4424BF87">
            <w:pPr>
              <w:widowControl/>
              <w:spacing w:line="360" w:lineRule="auto"/>
              <w:jc w:val="center"/>
              <w:textAlignment w:val="center"/>
              <w:rPr>
                <w:color w:val="000000"/>
                <w:kern w:val="0"/>
                <w:szCs w:val="21"/>
                <w:lang w:bidi="ar"/>
              </w:rPr>
            </w:pPr>
            <w:r>
              <w:rPr>
                <w:rFonts w:hint="eastAsia"/>
                <w:color w:val="000000"/>
                <w:kern w:val="0"/>
                <w:szCs w:val="21"/>
                <w:lang w:bidi="ar"/>
              </w:rPr>
              <w:t>4</w:t>
            </w:r>
          </w:p>
        </w:tc>
        <w:tc>
          <w:tcPr>
            <w:tcW w:w="585" w:type="pct"/>
            <w:tcBorders>
              <w:top w:val="single" w:color="000000" w:sz="4" w:space="0"/>
              <w:bottom w:val="single" w:color="000000" w:sz="4" w:space="0"/>
            </w:tcBorders>
            <w:shd w:val="clear" w:color="auto" w:fill="auto"/>
            <w:noWrap w:val="0"/>
            <w:vAlign w:val="center"/>
          </w:tcPr>
          <w:p w14:paraId="4CA52D02">
            <w:pPr>
              <w:widowControl/>
              <w:spacing w:line="360" w:lineRule="auto"/>
              <w:jc w:val="left"/>
              <w:textAlignment w:val="center"/>
              <w:rPr>
                <w:color w:val="000000"/>
                <w:kern w:val="0"/>
                <w:szCs w:val="21"/>
                <w:lang w:bidi="ar"/>
              </w:rPr>
            </w:pPr>
            <w:r>
              <w:rPr>
                <w:rFonts w:hint="eastAsia"/>
                <w:color w:val="000000"/>
                <w:kern w:val="0"/>
                <w:szCs w:val="21"/>
                <w:lang w:bidi="ar"/>
              </w:rPr>
              <w:t>MBR膜清洗加药系统</w:t>
            </w:r>
          </w:p>
        </w:tc>
        <w:tc>
          <w:tcPr>
            <w:tcW w:w="3122" w:type="pct"/>
            <w:tcBorders>
              <w:top w:val="single" w:color="000000" w:sz="4" w:space="0"/>
              <w:bottom w:val="single" w:color="000000" w:sz="4" w:space="0"/>
            </w:tcBorders>
            <w:shd w:val="clear" w:color="auto" w:fill="auto"/>
            <w:noWrap w:val="0"/>
            <w:vAlign w:val="center"/>
          </w:tcPr>
          <w:p w14:paraId="743AC74A">
            <w:pPr>
              <w:widowControl/>
              <w:spacing w:line="360" w:lineRule="auto"/>
              <w:jc w:val="left"/>
              <w:textAlignment w:val="center"/>
              <w:rPr>
                <w:rFonts w:ascii="宋体" w:hAnsi="宋体" w:cs="宋体"/>
                <w:color w:val="000000"/>
                <w:kern w:val="0"/>
                <w:szCs w:val="21"/>
                <w:lang w:bidi="ar"/>
              </w:rPr>
            </w:pPr>
            <w:r>
              <w:rPr>
                <w:color w:val="000000"/>
                <w:kern w:val="0"/>
                <w:szCs w:val="21"/>
                <w:lang w:bidi="ar"/>
              </w:rPr>
              <w:t>1</w:t>
            </w:r>
            <w:r>
              <w:rPr>
                <w:rFonts w:hint="eastAsia" w:ascii="宋体" w:hAnsi="宋体" w:cs="宋体"/>
                <w:color w:val="000000"/>
                <w:kern w:val="0"/>
                <w:szCs w:val="21"/>
                <w:lang w:bidi="ar"/>
              </w:rPr>
              <w:t>吨</w:t>
            </w:r>
            <w:r>
              <w:rPr>
                <w:color w:val="000000"/>
                <w:kern w:val="0"/>
                <w:szCs w:val="21"/>
                <w:lang w:bidi="ar"/>
              </w:rPr>
              <w:t>PE</w:t>
            </w:r>
            <w:r>
              <w:rPr>
                <w:rFonts w:hint="eastAsia" w:ascii="宋体" w:hAnsi="宋体" w:cs="宋体"/>
                <w:color w:val="000000"/>
                <w:kern w:val="0"/>
                <w:szCs w:val="21"/>
                <w:lang w:bidi="ar"/>
              </w:rPr>
              <w:t>桶、</w:t>
            </w:r>
            <w:r>
              <w:rPr>
                <w:color w:val="000000"/>
                <w:kern w:val="0"/>
                <w:szCs w:val="21"/>
                <w:lang w:bidi="ar"/>
              </w:rPr>
              <w:t>0.75kw</w:t>
            </w:r>
            <w:r>
              <w:rPr>
                <w:rFonts w:hint="eastAsia" w:ascii="宋体" w:hAnsi="宋体" w:cs="宋体"/>
                <w:color w:val="000000"/>
                <w:kern w:val="0"/>
                <w:szCs w:val="21"/>
                <w:lang w:bidi="ar"/>
              </w:rPr>
              <w:t>搅拌机，搅拌杆长计桨叶长度满足加药桶要求，双层桨叶，搅拌杆碳钢衬塑，</w:t>
            </w:r>
            <w:r>
              <w:rPr>
                <w:color w:val="000000"/>
                <w:kern w:val="0"/>
                <w:szCs w:val="21"/>
                <w:lang w:bidi="ar"/>
              </w:rPr>
              <w:t>2</w:t>
            </w:r>
            <w:r>
              <w:rPr>
                <w:rFonts w:hint="eastAsia" w:ascii="宋体" w:hAnsi="宋体" w:cs="宋体"/>
                <w:color w:val="000000"/>
                <w:kern w:val="0"/>
                <w:szCs w:val="21"/>
                <w:lang w:bidi="ar"/>
              </w:rPr>
              <w:t>台</w:t>
            </w:r>
            <w:r>
              <w:rPr>
                <w:color w:val="000000"/>
                <w:kern w:val="0"/>
                <w:szCs w:val="21"/>
                <w:lang w:bidi="ar"/>
              </w:rPr>
              <w:t>200L/h</w:t>
            </w:r>
            <w:r>
              <w:rPr>
                <w:rFonts w:hint="eastAsia" w:ascii="宋体" w:hAnsi="宋体" w:cs="宋体"/>
                <w:color w:val="000000"/>
                <w:kern w:val="0"/>
                <w:szCs w:val="21"/>
                <w:lang w:bidi="ar"/>
              </w:rPr>
              <w:t>计量泵</w:t>
            </w:r>
          </w:p>
        </w:tc>
        <w:tc>
          <w:tcPr>
            <w:tcW w:w="451" w:type="pct"/>
            <w:tcBorders>
              <w:top w:val="single" w:color="000000" w:sz="4" w:space="0"/>
              <w:bottom w:val="single" w:color="000000" w:sz="4" w:space="0"/>
            </w:tcBorders>
            <w:shd w:val="clear" w:color="auto" w:fill="auto"/>
            <w:noWrap w:val="0"/>
            <w:vAlign w:val="center"/>
          </w:tcPr>
          <w:p w14:paraId="1A0CFBAE">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783F6026">
            <w:pPr>
              <w:widowControl/>
              <w:spacing w:line="360" w:lineRule="auto"/>
              <w:jc w:val="center"/>
              <w:textAlignment w:val="center"/>
              <w:rPr>
                <w:color w:val="000000"/>
                <w:kern w:val="0"/>
                <w:szCs w:val="21"/>
                <w:lang w:bidi="ar"/>
              </w:rPr>
            </w:pPr>
            <w:r>
              <w:rPr>
                <w:rFonts w:hint="eastAsia"/>
                <w:color w:val="000000"/>
                <w:kern w:val="0"/>
                <w:szCs w:val="21"/>
                <w:lang w:bidi="ar"/>
              </w:rPr>
              <w:t>2</w:t>
            </w:r>
          </w:p>
        </w:tc>
      </w:tr>
      <w:tr w14:paraId="49E65DF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730BF7DC">
            <w:pPr>
              <w:widowControl/>
              <w:spacing w:line="360" w:lineRule="auto"/>
              <w:jc w:val="center"/>
              <w:textAlignment w:val="center"/>
              <w:rPr>
                <w:color w:val="000000"/>
                <w:kern w:val="0"/>
                <w:szCs w:val="21"/>
                <w:lang w:bidi="ar"/>
              </w:rPr>
            </w:pPr>
            <w:r>
              <w:rPr>
                <w:rFonts w:hint="eastAsia"/>
                <w:color w:val="000000"/>
                <w:kern w:val="0"/>
                <w:szCs w:val="21"/>
                <w:lang w:bidi="ar"/>
              </w:rPr>
              <w:t>5</w:t>
            </w:r>
          </w:p>
        </w:tc>
        <w:tc>
          <w:tcPr>
            <w:tcW w:w="585" w:type="pct"/>
            <w:tcBorders>
              <w:top w:val="single" w:color="000000" w:sz="4" w:space="0"/>
              <w:bottom w:val="single" w:color="000000" w:sz="4" w:space="0"/>
            </w:tcBorders>
            <w:shd w:val="clear" w:color="auto" w:fill="auto"/>
            <w:noWrap w:val="0"/>
            <w:vAlign w:val="center"/>
          </w:tcPr>
          <w:p w14:paraId="2702A458">
            <w:pPr>
              <w:widowControl/>
              <w:spacing w:line="360" w:lineRule="auto"/>
              <w:jc w:val="left"/>
              <w:textAlignment w:val="center"/>
              <w:rPr>
                <w:color w:val="000000"/>
                <w:kern w:val="0"/>
                <w:szCs w:val="21"/>
                <w:lang w:bidi="ar"/>
              </w:rPr>
            </w:pPr>
            <w:r>
              <w:rPr>
                <w:rFonts w:hint="eastAsia"/>
                <w:color w:val="000000"/>
                <w:kern w:val="0"/>
                <w:szCs w:val="21"/>
                <w:lang w:bidi="ar"/>
              </w:rPr>
              <w:t>污泥回流泵</w:t>
            </w:r>
          </w:p>
        </w:tc>
        <w:tc>
          <w:tcPr>
            <w:tcW w:w="3122" w:type="pct"/>
            <w:tcBorders>
              <w:top w:val="single" w:color="000000" w:sz="4" w:space="0"/>
              <w:bottom w:val="single" w:color="000000" w:sz="4" w:space="0"/>
            </w:tcBorders>
            <w:shd w:val="clear" w:color="auto" w:fill="auto"/>
            <w:noWrap w:val="0"/>
            <w:vAlign w:val="center"/>
          </w:tcPr>
          <w:p w14:paraId="25DA1698">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自吸泵，</w:t>
            </w:r>
            <w:r>
              <w:rPr>
                <w:color w:val="000000"/>
                <w:kern w:val="0"/>
                <w:szCs w:val="21"/>
                <w:lang w:bidi="ar"/>
              </w:rPr>
              <w:t>Q=</w:t>
            </w:r>
            <w:r>
              <w:rPr>
                <w:rFonts w:hint="eastAsia"/>
                <w:color w:val="000000"/>
                <w:kern w:val="0"/>
                <w:szCs w:val="21"/>
                <w:lang w:bidi="ar"/>
              </w:rPr>
              <w:t>2</w:t>
            </w:r>
            <w:r>
              <w:rPr>
                <w:color w:val="000000"/>
                <w:kern w:val="0"/>
                <w:szCs w:val="21"/>
                <w:lang w:bidi="ar"/>
              </w:rPr>
              <w:t>5m3/h</w:t>
            </w:r>
            <w:r>
              <w:rPr>
                <w:rFonts w:hint="eastAsia" w:ascii="宋体" w:hAnsi="宋体" w:cs="宋体"/>
                <w:color w:val="000000"/>
                <w:kern w:val="0"/>
                <w:szCs w:val="21"/>
                <w:lang w:bidi="ar"/>
              </w:rPr>
              <w:t>，</w:t>
            </w:r>
            <w:r>
              <w:rPr>
                <w:color w:val="000000"/>
                <w:kern w:val="0"/>
                <w:szCs w:val="21"/>
                <w:lang w:bidi="ar"/>
              </w:rPr>
              <w:t>H=</w:t>
            </w:r>
            <w:r>
              <w:rPr>
                <w:rFonts w:hint="eastAsia"/>
                <w:color w:val="000000"/>
                <w:kern w:val="0"/>
                <w:szCs w:val="21"/>
                <w:lang w:bidi="ar"/>
              </w:rPr>
              <w:t>10</w:t>
            </w:r>
            <w:r>
              <w:rPr>
                <w:color w:val="000000"/>
                <w:kern w:val="0"/>
                <w:szCs w:val="21"/>
                <w:lang w:bidi="ar"/>
              </w:rPr>
              <w:t>m</w:t>
            </w:r>
            <w:r>
              <w:rPr>
                <w:rFonts w:hint="eastAsia" w:ascii="宋体" w:hAnsi="宋体" w:cs="宋体"/>
                <w:color w:val="000000"/>
                <w:kern w:val="0"/>
                <w:szCs w:val="21"/>
                <w:lang w:bidi="ar"/>
              </w:rPr>
              <w:t>，</w:t>
            </w:r>
            <w:r>
              <w:rPr>
                <w:color w:val="000000"/>
                <w:kern w:val="0"/>
                <w:szCs w:val="21"/>
                <w:lang w:bidi="ar"/>
              </w:rPr>
              <w:t>N=</w:t>
            </w:r>
            <w:r>
              <w:rPr>
                <w:rFonts w:hint="eastAsia"/>
                <w:color w:val="000000"/>
                <w:kern w:val="0"/>
                <w:szCs w:val="21"/>
                <w:lang w:bidi="ar"/>
              </w:rPr>
              <w:t>2.2</w:t>
            </w:r>
            <w:r>
              <w:rPr>
                <w:color w:val="000000"/>
                <w:kern w:val="0"/>
                <w:szCs w:val="21"/>
                <w:lang w:bidi="ar"/>
              </w:rPr>
              <w:t>kw</w:t>
            </w:r>
            <w:r>
              <w:rPr>
                <w:rFonts w:hint="eastAsia" w:ascii="宋体" w:hAnsi="宋体" w:cs="宋体"/>
                <w:color w:val="000000"/>
                <w:kern w:val="0"/>
                <w:szCs w:val="21"/>
                <w:lang w:bidi="ar"/>
              </w:rPr>
              <w:t>，吸程≥</w:t>
            </w:r>
            <w:r>
              <w:rPr>
                <w:color w:val="000000"/>
                <w:kern w:val="0"/>
                <w:szCs w:val="21"/>
                <w:lang w:bidi="ar"/>
              </w:rPr>
              <w:t>4.5</w:t>
            </w:r>
            <w:r>
              <w:rPr>
                <w:rFonts w:hint="eastAsia" w:ascii="宋体" w:hAnsi="宋体" w:cs="宋体"/>
                <w:color w:val="000000"/>
                <w:kern w:val="0"/>
                <w:szCs w:val="21"/>
                <w:lang w:bidi="ar"/>
              </w:rPr>
              <w:t>米，</w:t>
            </w:r>
            <w:r>
              <w:rPr>
                <w:color w:val="000000"/>
                <w:kern w:val="0"/>
                <w:szCs w:val="21"/>
                <w:lang w:bidi="ar"/>
              </w:rPr>
              <w:t xml:space="preserve">1 </w:t>
            </w:r>
            <w:r>
              <w:rPr>
                <w:rFonts w:hint="eastAsia" w:ascii="宋体" w:hAnsi="宋体" w:cs="宋体"/>
                <w:color w:val="000000"/>
                <w:kern w:val="0"/>
                <w:szCs w:val="21"/>
                <w:lang w:bidi="ar"/>
              </w:rPr>
              <w:t>用</w:t>
            </w:r>
            <w:r>
              <w:rPr>
                <w:color w:val="000000"/>
                <w:kern w:val="0"/>
                <w:szCs w:val="21"/>
                <w:lang w:bidi="ar"/>
              </w:rPr>
              <w:t>1</w:t>
            </w:r>
            <w:r>
              <w:rPr>
                <w:rFonts w:hint="eastAsia" w:ascii="宋体" w:hAnsi="宋体" w:cs="宋体"/>
                <w:color w:val="000000"/>
                <w:kern w:val="0"/>
                <w:szCs w:val="21"/>
                <w:lang w:bidi="ar"/>
              </w:rPr>
              <w:t>备，泵体铸铁</w:t>
            </w:r>
          </w:p>
        </w:tc>
        <w:tc>
          <w:tcPr>
            <w:tcW w:w="451" w:type="pct"/>
            <w:tcBorders>
              <w:top w:val="single" w:color="000000" w:sz="4" w:space="0"/>
              <w:bottom w:val="single" w:color="000000" w:sz="4" w:space="0"/>
            </w:tcBorders>
            <w:shd w:val="clear" w:color="auto" w:fill="auto"/>
            <w:noWrap w:val="0"/>
            <w:vAlign w:val="center"/>
          </w:tcPr>
          <w:p w14:paraId="3B108895">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5C55EDF8">
            <w:pPr>
              <w:widowControl/>
              <w:spacing w:line="360" w:lineRule="auto"/>
              <w:jc w:val="center"/>
              <w:textAlignment w:val="center"/>
              <w:rPr>
                <w:color w:val="000000"/>
                <w:szCs w:val="21"/>
              </w:rPr>
            </w:pPr>
            <w:r>
              <w:rPr>
                <w:color w:val="000000"/>
                <w:kern w:val="0"/>
                <w:szCs w:val="21"/>
                <w:lang w:bidi="ar"/>
              </w:rPr>
              <w:t>2</w:t>
            </w:r>
          </w:p>
        </w:tc>
      </w:tr>
      <w:tr w14:paraId="7454EEB9">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25DDC90F">
            <w:pPr>
              <w:widowControl/>
              <w:spacing w:line="360" w:lineRule="auto"/>
              <w:jc w:val="center"/>
              <w:textAlignment w:val="center"/>
              <w:rPr>
                <w:color w:val="000000"/>
                <w:kern w:val="0"/>
                <w:szCs w:val="21"/>
                <w:lang w:bidi="ar"/>
              </w:rPr>
            </w:pPr>
            <w:r>
              <w:rPr>
                <w:rFonts w:hint="eastAsia"/>
                <w:color w:val="000000"/>
                <w:kern w:val="0"/>
                <w:szCs w:val="21"/>
                <w:lang w:bidi="ar"/>
              </w:rPr>
              <w:t>6</w:t>
            </w:r>
          </w:p>
        </w:tc>
        <w:tc>
          <w:tcPr>
            <w:tcW w:w="585" w:type="pct"/>
            <w:tcBorders>
              <w:top w:val="single" w:color="000000" w:sz="4" w:space="0"/>
              <w:bottom w:val="single" w:color="000000" w:sz="4" w:space="0"/>
            </w:tcBorders>
            <w:shd w:val="clear" w:color="auto" w:fill="auto"/>
            <w:noWrap w:val="0"/>
            <w:vAlign w:val="center"/>
          </w:tcPr>
          <w:p w14:paraId="78BCFDD1">
            <w:pPr>
              <w:widowControl/>
              <w:spacing w:line="360" w:lineRule="auto"/>
              <w:jc w:val="left"/>
              <w:textAlignment w:val="center"/>
              <w:rPr>
                <w:color w:val="000000"/>
                <w:kern w:val="0"/>
                <w:szCs w:val="21"/>
                <w:lang w:bidi="ar"/>
              </w:rPr>
            </w:pPr>
            <w:r>
              <w:rPr>
                <w:rFonts w:hint="eastAsia"/>
                <w:color w:val="000000"/>
                <w:kern w:val="0"/>
                <w:szCs w:val="21"/>
                <w:lang w:bidi="ar"/>
              </w:rPr>
              <w:t>变频器</w:t>
            </w:r>
          </w:p>
        </w:tc>
        <w:tc>
          <w:tcPr>
            <w:tcW w:w="3122" w:type="pct"/>
            <w:tcBorders>
              <w:top w:val="single" w:color="000000" w:sz="4" w:space="0"/>
              <w:bottom w:val="single" w:color="000000" w:sz="4" w:space="0"/>
            </w:tcBorders>
            <w:shd w:val="clear" w:color="auto" w:fill="auto"/>
            <w:noWrap w:val="0"/>
            <w:vAlign w:val="center"/>
          </w:tcPr>
          <w:p w14:paraId="71C7FD2E">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配套膜产水泵</w:t>
            </w:r>
          </w:p>
        </w:tc>
        <w:tc>
          <w:tcPr>
            <w:tcW w:w="451" w:type="pct"/>
            <w:tcBorders>
              <w:top w:val="single" w:color="000000" w:sz="4" w:space="0"/>
              <w:bottom w:val="single" w:color="000000" w:sz="4" w:space="0"/>
            </w:tcBorders>
            <w:shd w:val="clear" w:color="auto" w:fill="auto"/>
            <w:noWrap w:val="0"/>
            <w:vAlign w:val="center"/>
          </w:tcPr>
          <w:p w14:paraId="0D22F1AB">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74E3DFE5">
            <w:pPr>
              <w:widowControl/>
              <w:spacing w:line="360" w:lineRule="auto"/>
              <w:jc w:val="center"/>
              <w:textAlignment w:val="center"/>
              <w:rPr>
                <w:color w:val="000000"/>
                <w:kern w:val="0"/>
                <w:szCs w:val="21"/>
                <w:lang w:bidi="ar"/>
              </w:rPr>
            </w:pPr>
            <w:r>
              <w:rPr>
                <w:rFonts w:hint="eastAsia"/>
                <w:color w:val="000000"/>
                <w:kern w:val="0"/>
                <w:szCs w:val="21"/>
                <w:lang w:bidi="ar"/>
              </w:rPr>
              <w:t>2</w:t>
            </w:r>
          </w:p>
        </w:tc>
      </w:tr>
      <w:tr w14:paraId="5042F6D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D5F0B34">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七</w:t>
            </w:r>
          </w:p>
        </w:tc>
        <w:tc>
          <w:tcPr>
            <w:tcW w:w="3707" w:type="pct"/>
            <w:gridSpan w:val="2"/>
            <w:tcBorders>
              <w:top w:val="single" w:color="000000" w:sz="4" w:space="0"/>
              <w:bottom w:val="single" w:color="000000" w:sz="4" w:space="0"/>
            </w:tcBorders>
            <w:shd w:val="clear" w:color="auto" w:fill="auto"/>
            <w:noWrap w:val="0"/>
            <w:vAlign w:val="center"/>
          </w:tcPr>
          <w:p w14:paraId="77C946C4">
            <w:pPr>
              <w:widowControl/>
              <w:spacing w:line="360" w:lineRule="auto"/>
              <w:jc w:val="left"/>
              <w:textAlignment w:val="center"/>
              <w:rPr>
                <w:b/>
                <w:bCs/>
                <w:color w:val="000000"/>
                <w:szCs w:val="21"/>
              </w:rPr>
            </w:pPr>
            <w:r>
              <w:rPr>
                <w:rStyle w:val="49"/>
                <w:rFonts w:hint="default"/>
                <w:lang w:bidi="ar"/>
              </w:rPr>
              <w:t>消毒池</w:t>
            </w:r>
          </w:p>
        </w:tc>
        <w:tc>
          <w:tcPr>
            <w:tcW w:w="451" w:type="pct"/>
            <w:tcBorders>
              <w:top w:val="single" w:color="000000" w:sz="4" w:space="0"/>
              <w:bottom w:val="single" w:color="000000" w:sz="4" w:space="0"/>
            </w:tcBorders>
            <w:shd w:val="clear" w:color="auto" w:fill="auto"/>
            <w:noWrap w:val="0"/>
            <w:vAlign w:val="center"/>
          </w:tcPr>
          <w:p w14:paraId="30A38BD0">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3DA4AF88">
            <w:pPr>
              <w:widowControl/>
              <w:spacing w:line="360" w:lineRule="auto"/>
              <w:jc w:val="center"/>
              <w:rPr>
                <w:color w:val="000000"/>
                <w:szCs w:val="21"/>
              </w:rPr>
            </w:pPr>
          </w:p>
        </w:tc>
      </w:tr>
      <w:tr w14:paraId="66D14A0D">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382ED83A">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06798D44">
            <w:pPr>
              <w:widowControl/>
              <w:spacing w:line="360" w:lineRule="auto"/>
              <w:jc w:val="left"/>
              <w:textAlignment w:val="center"/>
              <w:rPr>
                <w:color w:val="000000"/>
                <w:kern w:val="0"/>
                <w:szCs w:val="21"/>
                <w:lang w:bidi="ar"/>
              </w:rPr>
            </w:pPr>
            <w:r>
              <w:rPr>
                <w:rFonts w:hint="eastAsia"/>
                <w:color w:val="000000"/>
                <w:kern w:val="0"/>
                <w:szCs w:val="21"/>
                <w:lang w:bidi="ar"/>
              </w:rPr>
              <w:t>内循环泵</w:t>
            </w:r>
          </w:p>
        </w:tc>
        <w:tc>
          <w:tcPr>
            <w:tcW w:w="3122" w:type="pct"/>
            <w:tcBorders>
              <w:top w:val="single" w:color="000000" w:sz="4" w:space="0"/>
              <w:bottom w:val="single" w:color="000000" w:sz="4" w:space="0"/>
            </w:tcBorders>
            <w:shd w:val="clear" w:color="auto" w:fill="auto"/>
            <w:noWrap w:val="0"/>
            <w:vAlign w:val="center"/>
          </w:tcPr>
          <w:p w14:paraId="4607A5CD">
            <w:pPr>
              <w:widowControl/>
              <w:spacing w:line="360" w:lineRule="auto"/>
              <w:jc w:val="left"/>
              <w:textAlignment w:val="center"/>
              <w:rPr>
                <w:color w:val="000000"/>
                <w:kern w:val="0"/>
                <w:szCs w:val="21"/>
                <w:lang w:bidi="ar"/>
              </w:rPr>
            </w:pPr>
            <w:r>
              <w:rPr>
                <w:rFonts w:hint="eastAsia"/>
                <w:color w:val="000000"/>
                <w:kern w:val="0"/>
                <w:szCs w:val="21"/>
                <w:lang w:bidi="ar"/>
              </w:rPr>
              <w:t>Q=25m3/h，H=10m，N=2.2kw，耦合装备，泵体铸铁、304不锈钢链条、镀锌导杆</w:t>
            </w:r>
          </w:p>
        </w:tc>
        <w:tc>
          <w:tcPr>
            <w:tcW w:w="451" w:type="pct"/>
            <w:tcBorders>
              <w:top w:val="single" w:color="000000" w:sz="4" w:space="0"/>
              <w:bottom w:val="single" w:color="000000" w:sz="4" w:space="0"/>
            </w:tcBorders>
            <w:shd w:val="clear" w:color="auto" w:fill="auto"/>
            <w:noWrap w:val="0"/>
            <w:vAlign w:val="center"/>
          </w:tcPr>
          <w:p w14:paraId="033ABB32">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0E46D6A8">
            <w:pPr>
              <w:widowControl/>
              <w:spacing w:line="360" w:lineRule="auto"/>
              <w:jc w:val="center"/>
              <w:textAlignment w:val="center"/>
              <w:rPr>
                <w:color w:val="000000"/>
                <w:szCs w:val="21"/>
              </w:rPr>
            </w:pPr>
            <w:r>
              <w:rPr>
                <w:color w:val="000000"/>
                <w:kern w:val="0"/>
                <w:szCs w:val="21"/>
                <w:lang w:bidi="ar"/>
              </w:rPr>
              <w:t>2</w:t>
            </w:r>
          </w:p>
        </w:tc>
      </w:tr>
      <w:tr w14:paraId="1EA66BA5">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70283B6F">
            <w:pPr>
              <w:widowControl/>
              <w:spacing w:line="360" w:lineRule="auto"/>
              <w:jc w:val="center"/>
              <w:textAlignment w:val="center"/>
              <w:rPr>
                <w:color w:val="000000"/>
                <w:kern w:val="0"/>
                <w:szCs w:val="21"/>
                <w:lang w:bidi="ar"/>
              </w:rPr>
            </w:pPr>
            <w:r>
              <w:rPr>
                <w:rFonts w:hint="eastAsia"/>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0A2508A0">
            <w:pPr>
              <w:widowControl/>
              <w:spacing w:line="360" w:lineRule="auto"/>
              <w:jc w:val="left"/>
              <w:textAlignment w:val="center"/>
              <w:rPr>
                <w:color w:val="000000"/>
                <w:kern w:val="0"/>
                <w:szCs w:val="21"/>
                <w:lang w:bidi="ar"/>
              </w:rPr>
            </w:pPr>
            <w:r>
              <w:rPr>
                <w:rFonts w:hint="eastAsia"/>
                <w:color w:val="000000"/>
                <w:kern w:val="0"/>
                <w:szCs w:val="21"/>
                <w:lang w:bidi="ar"/>
              </w:rPr>
              <w:t>消毒剂加药系统</w:t>
            </w:r>
          </w:p>
        </w:tc>
        <w:tc>
          <w:tcPr>
            <w:tcW w:w="3122" w:type="pct"/>
            <w:tcBorders>
              <w:top w:val="single" w:color="000000" w:sz="4" w:space="0"/>
              <w:bottom w:val="single" w:color="000000" w:sz="4" w:space="0"/>
            </w:tcBorders>
            <w:shd w:val="clear" w:color="auto" w:fill="auto"/>
            <w:noWrap w:val="0"/>
            <w:vAlign w:val="center"/>
          </w:tcPr>
          <w:p w14:paraId="5D1EAE9F">
            <w:pPr>
              <w:widowControl/>
              <w:spacing w:line="360" w:lineRule="auto"/>
              <w:jc w:val="left"/>
              <w:textAlignment w:val="center"/>
              <w:rPr>
                <w:color w:val="000000"/>
                <w:kern w:val="0"/>
                <w:szCs w:val="21"/>
                <w:lang w:bidi="ar"/>
              </w:rPr>
            </w:pPr>
            <w:r>
              <w:rPr>
                <w:color w:val="000000"/>
                <w:kern w:val="0"/>
                <w:szCs w:val="21"/>
                <w:lang w:bidi="ar"/>
              </w:rPr>
              <w:t>1</w:t>
            </w:r>
            <w:r>
              <w:rPr>
                <w:rFonts w:hint="eastAsia" w:ascii="宋体" w:hAnsi="宋体" w:cs="宋体"/>
                <w:color w:val="000000"/>
                <w:kern w:val="0"/>
                <w:szCs w:val="21"/>
                <w:lang w:bidi="ar"/>
              </w:rPr>
              <w:t>吨</w:t>
            </w:r>
            <w:r>
              <w:rPr>
                <w:color w:val="000000"/>
                <w:kern w:val="0"/>
                <w:szCs w:val="21"/>
                <w:lang w:bidi="ar"/>
              </w:rPr>
              <w:t>PE</w:t>
            </w:r>
            <w:r>
              <w:rPr>
                <w:rFonts w:hint="eastAsia" w:ascii="宋体" w:hAnsi="宋体" w:cs="宋体"/>
                <w:color w:val="000000"/>
                <w:kern w:val="0"/>
                <w:szCs w:val="21"/>
                <w:lang w:bidi="ar"/>
              </w:rPr>
              <w:t>桶、</w:t>
            </w:r>
            <w:r>
              <w:rPr>
                <w:color w:val="000000"/>
                <w:kern w:val="0"/>
                <w:szCs w:val="21"/>
                <w:lang w:bidi="ar"/>
              </w:rPr>
              <w:t>0.75kw</w:t>
            </w:r>
            <w:r>
              <w:rPr>
                <w:rFonts w:hint="eastAsia" w:ascii="宋体" w:hAnsi="宋体" w:cs="宋体"/>
                <w:color w:val="000000"/>
                <w:kern w:val="0"/>
                <w:szCs w:val="21"/>
                <w:lang w:bidi="ar"/>
              </w:rPr>
              <w:t>搅拌机，搅拌杆长计桨叶长度满足加药桶要求，双层桨叶，搅拌杆碳钢衬塑，</w:t>
            </w:r>
            <w:r>
              <w:rPr>
                <w:color w:val="000000"/>
                <w:kern w:val="0"/>
                <w:szCs w:val="21"/>
                <w:lang w:bidi="ar"/>
              </w:rPr>
              <w:t>2</w:t>
            </w:r>
            <w:r>
              <w:rPr>
                <w:rFonts w:hint="eastAsia" w:ascii="宋体" w:hAnsi="宋体" w:cs="宋体"/>
                <w:color w:val="000000"/>
                <w:kern w:val="0"/>
                <w:szCs w:val="21"/>
                <w:lang w:bidi="ar"/>
              </w:rPr>
              <w:t>台</w:t>
            </w:r>
            <w:r>
              <w:rPr>
                <w:color w:val="000000"/>
                <w:kern w:val="0"/>
                <w:szCs w:val="21"/>
                <w:lang w:bidi="ar"/>
              </w:rPr>
              <w:t>200L/h</w:t>
            </w:r>
            <w:r>
              <w:rPr>
                <w:rFonts w:hint="eastAsia" w:ascii="宋体" w:hAnsi="宋体" w:cs="宋体"/>
                <w:color w:val="000000"/>
                <w:kern w:val="0"/>
                <w:szCs w:val="21"/>
                <w:lang w:bidi="ar"/>
              </w:rPr>
              <w:t>计量泵</w:t>
            </w:r>
          </w:p>
        </w:tc>
        <w:tc>
          <w:tcPr>
            <w:tcW w:w="451" w:type="pct"/>
            <w:tcBorders>
              <w:top w:val="single" w:color="000000" w:sz="4" w:space="0"/>
              <w:bottom w:val="single" w:color="000000" w:sz="4" w:space="0"/>
            </w:tcBorders>
            <w:shd w:val="clear" w:color="auto" w:fill="auto"/>
            <w:noWrap w:val="0"/>
            <w:vAlign w:val="center"/>
          </w:tcPr>
          <w:p w14:paraId="32B6B284">
            <w:pPr>
              <w:widowControl/>
              <w:spacing w:line="36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14482A3B">
            <w:pPr>
              <w:widowControl/>
              <w:spacing w:line="360" w:lineRule="auto"/>
              <w:jc w:val="center"/>
              <w:textAlignment w:val="center"/>
              <w:rPr>
                <w:color w:val="000000"/>
                <w:kern w:val="0"/>
                <w:szCs w:val="21"/>
                <w:lang w:bidi="ar"/>
              </w:rPr>
            </w:pPr>
            <w:r>
              <w:rPr>
                <w:rFonts w:hint="eastAsia"/>
                <w:color w:val="000000"/>
                <w:kern w:val="0"/>
                <w:szCs w:val="21"/>
                <w:lang w:bidi="ar"/>
              </w:rPr>
              <w:t>1</w:t>
            </w:r>
          </w:p>
        </w:tc>
      </w:tr>
      <w:tr w14:paraId="5F13D9B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425" w:hRule="atLeast"/>
        </w:trPr>
        <w:tc>
          <w:tcPr>
            <w:tcW w:w="433" w:type="pct"/>
            <w:tcBorders>
              <w:top w:val="single" w:color="000000" w:sz="4" w:space="0"/>
              <w:bottom w:val="single" w:color="000000" w:sz="4" w:space="0"/>
            </w:tcBorders>
            <w:shd w:val="clear" w:color="auto" w:fill="auto"/>
            <w:noWrap w:val="0"/>
            <w:vAlign w:val="center"/>
          </w:tcPr>
          <w:p w14:paraId="165C1CF5">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13C50F8F">
            <w:pPr>
              <w:widowControl/>
              <w:spacing w:line="360" w:lineRule="auto"/>
              <w:jc w:val="left"/>
              <w:textAlignment w:val="center"/>
              <w:rPr>
                <w:color w:val="000000"/>
                <w:szCs w:val="21"/>
              </w:rPr>
            </w:pPr>
            <w:r>
              <w:rPr>
                <w:rFonts w:hint="eastAsia" w:ascii="宋体" w:hAnsi="宋体" w:cs="宋体"/>
                <w:color w:val="000000"/>
                <w:kern w:val="0"/>
                <w:szCs w:val="21"/>
                <w:lang w:bidi="ar"/>
              </w:rPr>
              <w:t>紫外消毒灯</w:t>
            </w:r>
          </w:p>
        </w:tc>
        <w:tc>
          <w:tcPr>
            <w:tcW w:w="3122" w:type="pct"/>
            <w:tcBorders>
              <w:top w:val="single" w:color="000000" w:sz="4" w:space="0"/>
              <w:bottom w:val="single" w:color="000000" w:sz="4" w:space="0"/>
            </w:tcBorders>
            <w:shd w:val="clear" w:color="auto" w:fill="auto"/>
            <w:noWrap w:val="0"/>
            <w:vAlign w:val="center"/>
          </w:tcPr>
          <w:p w14:paraId="3EA16ADB">
            <w:pPr>
              <w:widowControl/>
              <w:spacing w:line="360" w:lineRule="auto"/>
              <w:jc w:val="left"/>
              <w:textAlignment w:val="center"/>
              <w:rPr>
                <w:color w:val="000000"/>
                <w:szCs w:val="21"/>
              </w:rPr>
            </w:pPr>
            <w:r>
              <w:rPr>
                <w:color w:val="000000"/>
                <w:szCs w:val="21"/>
              </w:rPr>
              <w:t>灯管数量14支，单根功率150W，总功率2100W，电源220V50Hz，灯管寿命：12000小时，处理水量：35-80m3/h、304不锈钢</w:t>
            </w:r>
            <w:r>
              <w:rPr>
                <w:rFonts w:hint="eastAsia"/>
                <w:color w:val="000000"/>
                <w:szCs w:val="21"/>
              </w:rPr>
              <w:t>。选用高效率的UV-C(LL或LH)紫外灯。</w:t>
            </w:r>
          </w:p>
          <w:p w14:paraId="5163E567">
            <w:pPr>
              <w:widowControl/>
              <w:spacing w:line="360" w:lineRule="auto"/>
              <w:jc w:val="left"/>
              <w:textAlignment w:val="center"/>
              <w:rPr>
                <w:rFonts w:hint="eastAsia"/>
                <w:color w:val="000000"/>
                <w:szCs w:val="21"/>
              </w:rPr>
            </w:pPr>
            <w:r>
              <w:rPr>
                <w:rFonts w:hint="eastAsia"/>
                <w:color w:val="000000"/>
                <w:szCs w:val="21"/>
              </w:rPr>
              <w:t>★投标人提供得紫外线消毒器必须保证：在峰值流量和紫外透光率≥90%时，系统在灯管寿命终点所能实现的有效紫外剂量，即消毒器生物验定剂量不小于55 mJ/cm2，紫外线剂量符合《城镇给排水紫外线消毒设备》（GB/T19873-2019）的要求。</w:t>
            </w:r>
          </w:p>
          <w:p w14:paraId="31B29B04">
            <w:pPr>
              <w:widowControl/>
              <w:spacing w:line="360" w:lineRule="auto"/>
              <w:jc w:val="left"/>
              <w:textAlignment w:val="center"/>
              <w:rPr>
                <w:color w:val="000000"/>
                <w:szCs w:val="21"/>
              </w:rPr>
            </w:pPr>
            <w:r>
              <w:rPr>
                <w:rFonts w:hint="eastAsia"/>
                <w:color w:val="000000"/>
                <w:szCs w:val="21"/>
              </w:rPr>
              <w:t>★投标人提供得紫外线消毒器需提供省级及以上检测单位出具得质量检测报告。</w:t>
            </w:r>
          </w:p>
          <w:p w14:paraId="0B790F85">
            <w:pPr>
              <w:widowControl/>
              <w:spacing w:line="360" w:lineRule="auto"/>
              <w:jc w:val="left"/>
              <w:textAlignment w:val="center"/>
              <w:rPr>
                <w:color w:val="000000"/>
                <w:szCs w:val="21"/>
              </w:rPr>
            </w:pPr>
            <w:r>
              <w:rPr>
                <w:rFonts w:hint="eastAsia" w:ascii="宋体" w:hAnsi="宋体" w:cs="宋体"/>
                <w:color w:val="000000"/>
                <w:kern w:val="0"/>
                <w:szCs w:val="21"/>
                <w:lang w:bidi="ar"/>
              </w:rPr>
              <w:t>★</w:t>
            </w:r>
            <w:r>
              <w:rPr>
                <w:rFonts w:hint="eastAsia"/>
                <w:color w:val="000000"/>
                <w:szCs w:val="21"/>
              </w:rPr>
              <w:t>投标人提供得紫外线消毒器，紫外消毒器制造商</w:t>
            </w:r>
            <w:r>
              <w:rPr>
                <w:color w:val="000000"/>
                <w:szCs w:val="21"/>
              </w:rPr>
              <w:t>必须具备省级或以上机构频发的消毒产品生产企业卫生许可证</w:t>
            </w:r>
            <w:r>
              <w:rPr>
                <w:rFonts w:hint="eastAsia"/>
                <w:color w:val="000000"/>
                <w:szCs w:val="21"/>
              </w:rPr>
              <w:t>。</w:t>
            </w:r>
          </w:p>
          <w:p w14:paraId="510F0EFA">
            <w:pPr>
              <w:widowControl/>
              <w:spacing w:line="360" w:lineRule="auto"/>
              <w:jc w:val="left"/>
              <w:textAlignment w:val="center"/>
              <w:rPr>
                <w:szCs w:val="21"/>
              </w:rPr>
            </w:pPr>
            <w:r>
              <w:rPr>
                <w:rFonts w:hint="eastAsia"/>
                <w:color w:val="000000"/>
                <w:szCs w:val="21"/>
              </w:rPr>
              <w:t>★投标人提供得紫外线消毒器需提交紫外线消毒器用于生活饮用水消毒的紫外线剂量符合性的第三方检测报告。</w:t>
            </w:r>
          </w:p>
        </w:tc>
        <w:tc>
          <w:tcPr>
            <w:tcW w:w="451" w:type="pct"/>
            <w:tcBorders>
              <w:top w:val="single" w:color="000000" w:sz="4" w:space="0"/>
              <w:bottom w:val="single" w:color="000000" w:sz="4" w:space="0"/>
            </w:tcBorders>
            <w:shd w:val="clear" w:color="auto" w:fill="auto"/>
            <w:noWrap w:val="0"/>
            <w:vAlign w:val="center"/>
          </w:tcPr>
          <w:p w14:paraId="49F24F12">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43534DA2">
            <w:pPr>
              <w:widowControl/>
              <w:spacing w:line="360" w:lineRule="auto"/>
              <w:jc w:val="center"/>
              <w:textAlignment w:val="center"/>
              <w:rPr>
                <w:color w:val="000000"/>
                <w:szCs w:val="21"/>
              </w:rPr>
            </w:pPr>
            <w:r>
              <w:rPr>
                <w:color w:val="000000"/>
                <w:kern w:val="0"/>
                <w:szCs w:val="21"/>
                <w:lang w:bidi="ar"/>
              </w:rPr>
              <w:t>1</w:t>
            </w:r>
          </w:p>
        </w:tc>
      </w:tr>
      <w:tr w14:paraId="0FE6FC6B">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279EE44B">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八</w:t>
            </w:r>
          </w:p>
        </w:tc>
        <w:tc>
          <w:tcPr>
            <w:tcW w:w="3707" w:type="pct"/>
            <w:gridSpan w:val="2"/>
            <w:tcBorders>
              <w:top w:val="single" w:color="000000" w:sz="4" w:space="0"/>
              <w:bottom w:val="single" w:color="000000" w:sz="4" w:space="0"/>
            </w:tcBorders>
            <w:shd w:val="clear" w:color="auto" w:fill="auto"/>
            <w:noWrap w:val="0"/>
            <w:vAlign w:val="center"/>
          </w:tcPr>
          <w:p w14:paraId="7D68ACFC">
            <w:pPr>
              <w:widowControl/>
              <w:spacing w:line="360" w:lineRule="auto"/>
              <w:jc w:val="left"/>
              <w:textAlignment w:val="center"/>
              <w:rPr>
                <w:b/>
                <w:bCs/>
                <w:color w:val="000000"/>
                <w:szCs w:val="21"/>
              </w:rPr>
            </w:pPr>
            <w:r>
              <w:rPr>
                <w:rStyle w:val="49"/>
                <w:rFonts w:hint="default"/>
                <w:lang w:bidi="ar"/>
              </w:rPr>
              <w:t>污泥浓缩池</w:t>
            </w:r>
          </w:p>
        </w:tc>
        <w:tc>
          <w:tcPr>
            <w:tcW w:w="451" w:type="pct"/>
            <w:tcBorders>
              <w:top w:val="single" w:color="000000" w:sz="4" w:space="0"/>
              <w:bottom w:val="single" w:color="000000" w:sz="4" w:space="0"/>
            </w:tcBorders>
            <w:shd w:val="clear" w:color="auto" w:fill="auto"/>
            <w:noWrap w:val="0"/>
            <w:vAlign w:val="center"/>
          </w:tcPr>
          <w:p w14:paraId="75C59854">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4E834E89">
            <w:pPr>
              <w:widowControl/>
              <w:spacing w:line="360" w:lineRule="auto"/>
              <w:jc w:val="center"/>
              <w:rPr>
                <w:color w:val="000000"/>
                <w:szCs w:val="21"/>
              </w:rPr>
            </w:pPr>
          </w:p>
        </w:tc>
      </w:tr>
      <w:tr w14:paraId="28B593C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0530D886">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7FF254A6">
            <w:pPr>
              <w:widowControl/>
              <w:spacing w:line="360" w:lineRule="auto"/>
              <w:jc w:val="left"/>
              <w:textAlignment w:val="center"/>
              <w:rPr>
                <w:color w:val="000000"/>
                <w:szCs w:val="21"/>
              </w:rPr>
            </w:pPr>
            <w:r>
              <w:rPr>
                <w:rFonts w:hint="eastAsia" w:ascii="宋体" w:hAnsi="宋体" w:cs="宋体"/>
                <w:color w:val="000000"/>
                <w:kern w:val="0"/>
                <w:szCs w:val="21"/>
                <w:lang w:bidi="ar"/>
              </w:rPr>
              <w:t>曝气搅拌系统</w:t>
            </w:r>
          </w:p>
        </w:tc>
        <w:tc>
          <w:tcPr>
            <w:tcW w:w="3122" w:type="pct"/>
            <w:tcBorders>
              <w:top w:val="single" w:color="000000" w:sz="4" w:space="0"/>
              <w:bottom w:val="single" w:color="000000" w:sz="4" w:space="0"/>
            </w:tcBorders>
            <w:shd w:val="clear" w:color="auto" w:fill="auto"/>
            <w:noWrap w:val="0"/>
            <w:vAlign w:val="center"/>
          </w:tcPr>
          <w:p w14:paraId="31ECFD48">
            <w:pPr>
              <w:widowControl/>
              <w:spacing w:line="360" w:lineRule="auto"/>
              <w:jc w:val="left"/>
              <w:textAlignment w:val="center"/>
              <w:rPr>
                <w:color w:val="000000"/>
                <w:szCs w:val="21"/>
              </w:rPr>
            </w:pPr>
            <w:r>
              <w:rPr>
                <w:rFonts w:hint="eastAsia" w:ascii="宋体" w:hAnsi="宋体" w:cs="宋体"/>
                <w:color w:val="000000"/>
                <w:kern w:val="0"/>
                <w:szCs w:val="21"/>
                <w:lang w:bidi="ar"/>
              </w:rPr>
              <w:t>穿孔曝气管</w:t>
            </w:r>
            <w:r>
              <w:rPr>
                <w:color w:val="000000"/>
                <w:kern w:val="0"/>
                <w:szCs w:val="21"/>
                <w:lang w:bidi="ar"/>
              </w:rPr>
              <w:t>1</w:t>
            </w:r>
            <w:r>
              <w:rPr>
                <w:rFonts w:hint="eastAsia" w:ascii="宋体" w:hAnsi="宋体" w:cs="宋体"/>
                <w:color w:val="000000"/>
                <w:kern w:val="0"/>
                <w:szCs w:val="21"/>
                <w:lang w:bidi="ar"/>
              </w:rPr>
              <w:t>套，</w:t>
            </w:r>
            <w:r>
              <w:rPr>
                <w:color w:val="000000"/>
                <w:kern w:val="0"/>
                <w:szCs w:val="21"/>
                <w:lang w:bidi="ar"/>
              </w:rPr>
              <w:t>UPVC</w:t>
            </w:r>
            <w:r>
              <w:rPr>
                <w:rFonts w:hint="eastAsia" w:ascii="宋体" w:hAnsi="宋体" w:cs="宋体"/>
                <w:color w:val="000000"/>
                <w:kern w:val="0"/>
                <w:szCs w:val="21"/>
                <w:lang w:bidi="ar"/>
              </w:rPr>
              <w:t>给水级管道非标制作，主管</w:t>
            </w:r>
            <w:r>
              <w:rPr>
                <w:color w:val="000000"/>
                <w:kern w:val="0"/>
                <w:szCs w:val="21"/>
                <w:lang w:bidi="ar"/>
              </w:rPr>
              <w:t>DN50</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支管</w:t>
            </w:r>
            <w:r>
              <w:rPr>
                <w:color w:val="000000"/>
                <w:kern w:val="0"/>
                <w:szCs w:val="21"/>
                <w:lang w:bidi="ar"/>
              </w:rPr>
              <w:t>DN32</w:t>
            </w:r>
            <w:r>
              <w:rPr>
                <w:rFonts w:hint="eastAsia" w:ascii="宋体" w:hAnsi="宋体" w:cs="宋体"/>
                <w:color w:val="000000"/>
                <w:kern w:val="0"/>
                <w:szCs w:val="21"/>
                <w:lang w:bidi="ar"/>
              </w:rPr>
              <w:t>，采用</w:t>
            </w:r>
            <w:r>
              <w:rPr>
                <w:color w:val="000000"/>
                <w:kern w:val="0"/>
                <w:szCs w:val="21"/>
                <w:lang w:bidi="ar"/>
              </w:rPr>
              <w:t>ABS</w:t>
            </w:r>
            <w:r>
              <w:rPr>
                <w:rFonts w:hint="eastAsia" w:ascii="宋体" w:hAnsi="宋体" w:cs="宋体"/>
                <w:color w:val="000000"/>
                <w:kern w:val="0"/>
                <w:szCs w:val="21"/>
                <w:lang w:bidi="ar"/>
              </w:rPr>
              <w:t>支架</w:t>
            </w:r>
            <w:r>
              <w:rPr>
                <w:color w:val="000000"/>
                <w:kern w:val="0"/>
                <w:szCs w:val="21"/>
                <w:lang w:bidi="ar"/>
              </w:rPr>
              <w:t>304</w:t>
            </w:r>
            <w:r>
              <w:rPr>
                <w:rFonts w:hint="eastAsia" w:ascii="宋体" w:hAnsi="宋体" w:cs="宋体"/>
                <w:color w:val="000000"/>
                <w:kern w:val="0"/>
                <w:szCs w:val="21"/>
                <w:lang w:bidi="ar"/>
              </w:rPr>
              <w:t>不锈钢膨胀螺丝固定</w:t>
            </w:r>
          </w:p>
        </w:tc>
        <w:tc>
          <w:tcPr>
            <w:tcW w:w="451" w:type="pct"/>
            <w:tcBorders>
              <w:top w:val="single" w:color="000000" w:sz="4" w:space="0"/>
              <w:bottom w:val="single" w:color="000000" w:sz="4" w:space="0"/>
            </w:tcBorders>
            <w:shd w:val="clear" w:color="auto" w:fill="auto"/>
            <w:noWrap w:val="0"/>
            <w:vAlign w:val="center"/>
          </w:tcPr>
          <w:p w14:paraId="1D7E7EED">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3C6C251C">
            <w:pPr>
              <w:widowControl/>
              <w:spacing w:line="360" w:lineRule="auto"/>
              <w:jc w:val="center"/>
              <w:textAlignment w:val="center"/>
              <w:rPr>
                <w:color w:val="000000"/>
                <w:szCs w:val="21"/>
              </w:rPr>
            </w:pPr>
            <w:r>
              <w:rPr>
                <w:color w:val="000000"/>
                <w:kern w:val="0"/>
                <w:szCs w:val="21"/>
                <w:lang w:bidi="ar"/>
              </w:rPr>
              <w:t>1</w:t>
            </w:r>
          </w:p>
        </w:tc>
      </w:tr>
      <w:tr w14:paraId="3722ABA5">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6E795889">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58A875F3">
            <w:pPr>
              <w:widowControl/>
              <w:spacing w:line="360" w:lineRule="auto"/>
              <w:jc w:val="left"/>
              <w:textAlignment w:val="center"/>
              <w:rPr>
                <w:color w:val="000000"/>
                <w:szCs w:val="21"/>
              </w:rPr>
            </w:pPr>
            <w:r>
              <w:rPr>
                <w:rFonts w:hint="eastAsia" w:ascii="宋体" w:hAnsi="宋体" w:cs="宋体"/>
                <w:color w:val="000000"/>
                <w:kern w:val="0"/>
                <w:szCs w:val="21"/>
                <w:lang w:bidi="ar"/>
              </w:rPr>
              <w:t>叠螺式污泥脱水机</w:t>
            </w:r>
          </w:p>
        </w:tc>
        <w:tc>
          <w:tcPr>
            <w:tcW w:w="3122" w:type="pct"/>
            <w:tcBorders>
              <w:top w:val="single" w:color="000000" w:sz="4" w:space="0"/>
              <w:bottom w:val="single" w:color="000000" w:sz="4" w:space="0"/>
            </w:tcBorders>
            <w:shd w:val="clear" w:color="auto" w:fill="auto"/>
            <w:noWrap w:val="0"/>
            <w:vAlign w:val="center"/>
          </w:tcPr>
          <w:p w14:paraId="0B8F8633">
            <w:pPr>
              <w:widowControl/>
              <w:spacing w:line="360" w:lineRule="auto"/>
              <w:jc w:val="left"/>
              <w:textAlignment w:val="center"/>
              <w:rPr>
                <w:color w:val="000000"/>
                <w:kern w:val="0"/>
                <w:szCs w:val="21"/>
                <w:lang w:bidi="ar"/>
              </w:rPr>
            </w:pPr>
            <w:r>
              <w:rPr>
                <w:rFonts w:hint="eastAsia"/>
                <w:color w:val="000000"/>
                <w:kern w:val="0"/>
                <w:szCs w:val="21"/>
                <w:lang w:bidi="ar"/>
              </w:rPr>
              <w:t>绝干污泥处理量：</w:t>
            </w:r>
            <w:r>
              <w:rPr>
                <w:color w:val="000000"/>
                <w:kern w:val="0"/>
                <w:szCs w:val="21"/>
                <w:lang w:bidi="ar"/>
              </w:rPr>
              <w:t>30</w:t>
            </w:r>
            <w:r>
              <w:rPr>
                <w:rFonts w:hint="eastAsia"/>
                <w:color w:val="000000"/>
                <w:kern w:val="0"/>
                <w:szCs w:val="21"/>
                <w:lang w:bidi="ar"/>
              </w:rPr>
              <w:t>（</w:t>
            </w:r>
            <w:r>
              <w:rPr>
                <w:color w:val="000000"/>
                <w:kern w:val="0"/>
                <w:szCs w:val="21"/>
                <w:lang w:bidi="ar"/>
              </w:rPr>
              <w:t>kg-DS/hr</w:t>
            </w:r>
            <w:r>
              <w:rPr>
                <w:rFonts w:hint="eastAsia"/>
                <w:color w:val="000000"/>
                <w:kern w:val="0"/>
                <w:szCs w:val="21"/>
                <w:lang w:bidi="ar"/>
              </w:rPr>
              <w:t>）</w:t>
            </w:r>
            <w:r>
              <w:rPr>
                <w:color w:val="000000"/>
                <w:kern w:val="0"/>
                <w:szCs w:val="21"/>
                <w:lang w:bidi="ar"/>
              </w:rPr>
              <w:t xml:space="preserve"> </w:t>
            </w:r>
            <w:r>
              <w:rPr>
                <w:rFonts w:hint="eastAsia"/>
                <w:color w:val="000000"/>
                <w:kern w:val="0"/>
                <w:szCs w:val="21"/>
                <w:lang w:bidi="ar"/>
              </w:rPr>
              <w:t>尺寸：</w:t>
            </w:r>
            <w:r>
              <w:rPr>
                <w:color w:val="000000"/>
                <w:kern w:val="0"/>
                <w:szCs w:val="21"/>
                <w:lang w:bidi="ar"/>
              </w:rPr>
              <w:t>2</w:t>
            </w:r>
            <w:r>
              <w:rPr>
                <w:rFonts w:hint="eastAsia"/>
                <w:color w:val="000000"/>
                <w:kern w:val="0"/>
                <w:szCs w:val="21"/>
                <w:lang w:bidi="ar"/>
              </w:rPr>
              <w:t>910</w:t>
            </w:r>
            <w:r>
              <w:rPr>
                <w:color w:val="000000"/>
                <w:kern w:val="0"/>
                <w:szCs w:val="21"/>
                <w:lang w:bidi="ar"/>
              </w:rPr>
              <w:t>×</w:t>
            </w:r>
            <w:r>
              <w:rPr>
                <w:rFonts w:hint="eastAsia"/>
                <w:color w:val="000000"/>
                <w:kern w:val="0"/>
                <w:szCs w:val="21"/>
                <w:lang w:bidi="ar"/>
              </w:rPr>
              <w:t>1260</w:t>
            </w:r>
            <w:r>
              <w:rPr>
                <w:color w:val="000000"/>
                <w:kern w:val="0"/>
                <w:szCs w:val="21"/>
                <w:lang w:bidi="ar"/>
              </w:rPr>
              <w:t>×1</w:t>
            </w:r>
            <w:r>
              <w:rPr>
                <w:rFonts w:hint="eastAsia"/>
                <w:color w:val="000000"/>
                <w:kern w:val="0"/>
                <w:szCs w:val="21"/>
                <w:lang w:bidi="ar"/>
              </w:rPr>
              <w:t>400</w:t>
            </w:r>
            <w:r>
              <w:rPr>
                <w:color w:val="000000"/>
                <w:kern w:val="0"/>
                <w:szCs w:val="21"/>
                <w:lang w:bidi="ar"/>
              </w:rPr>
              <w:t>mm</w:t>
            </w:r>
            <w:r>
              <w:rPr>
                <w:color w:val="000000"/>
                <w:kern w:val="0"/>
                <w:szCs w:val="21"/>
                <w:lang w:bidi="ar"/>
              </w:rPr>
              <w:br w:type="textWrapping"/>
            </w:r>
            <w:r>
              <w:rPr>
                <w:rFonts w:hint="eastAsia"/>
                <w:color w:val="000000"/>
                <w:kern w:val="0"/>
                <w:szCs w:val="21"/>
                <w:lang w:bidi="ar"/>
              </w:rPr>
              <w:t>污泥含水率：</w:t>
            </w:r>
            <w:r>
              <w:rPr>
                <w:color w:val="000000"/>
                <w:kern w:val="0"/>
                <w:szCs w:val="21"/>
                <w:lang w:bidi="ar"/>
              </w:rPr>
              <w:t xml:space="preserve">80% </w:t>
            </w:r>
            <w:r>
              <w:rPr>
                <w:rFonts w:hint="eastAsia"/>
                <w:color w:val="000000"/>
                <w:kern w:val="0"/>
                <w:szCs w:val="21"/>
                <w:lang w:bidi="ar"/>
              </w:rPr>
              <w:t>主机材质：</w:t>
            </w:r>
            <w:r>
              <w:rPr>
                <w:color w:val="000000"/>
                <w:kern w:val="0"/>
                <w:szCs w:val="21"/>
                <w:lang w:bidi="ar"/>
              </w:rPr>
              <w:t>SUS304</w:t>
            </w:r>
            <w:r>
              <w:rPr>
                <w:rFonts w:hint="eastAsia"/>
                <w:color w:val="000000"/>
                <w:kern w:val="0"/>
                <w:szCs w:val="21"/>
                <w:lang w:bidi="ar"/>
              </w:rPr>
              <w:t>，功率：0.7</w:t>
            </w:r>
            <w:r>
              <w:rPr>
                <w:color w:val="000000"/>
                <w:kern w:val="0"/>
                <w:szCs w:val="21"/>
                <w:lang w:bidi="ar"/>
              </w:rPr>
              <w:t>kw</w:t>
            </w:r>
            <w:r>
              <w:rPr>
                <w:rFonts w:hint="eastAsia"/>
                <w:color w:val="000000"/>
                <w:kern w:val="0"/>
                <w:szCs w:val="21"/>
                <w:lang w:bidi="ar"/>
              </w:rPr>
              <w:t>。</w:t>
            </w:r>
          </w:p>
          <w:p w14:paraId="537C997E">
            <w:pPr>
              <w:widowControl/>
              <w:spacing w:line="360" w:lineRule="auto"/>
              <w:jc w:val="left"/>
              <w:textAlignment w:val="center"/>
              <w:rPr>
                <w:color w:val="000000"/>
                <w:kern w:val="0"/>
                <w:szCs w:val="21"/>
                <w:lang w:bidi="ar"/>
              </w:rPr>
            </w:pPr>
            <w:r>
              <w:rPr>
                <w:rFonts w:hint="eastAsia"/>
                <w:color w:val="000000"/>
                <w:szCs w:val="21"/>
              </w:rPr>
              <w:t>★</w:t>
            </w:r>
            <w:r>
              <w:rPr>
                <w:rFonts w:hint="eastAsia"/>
                <w:color w:val="000000"/>
                <w:kern w:val="0"/>
                <w:szCs w:val="21"/>
                <w:lang w:bidi="ar"/>
              </w:rPr>
              <w:t>投标人提供的叠螺机的环片采用耐磨性较好的碳纤维增强复合材料，环片设计一体成型无需垫片，固定环采用多角曲线设计结构，环片厚度≥3.85mm，需提供制造商对本项目供货材质耐磨性检测报告。</w:t>
            </w:r>
          </w:p>
          <w:p w14:paraId="0DD6A394">
            <w:pPr>
              <w:widowControl/>
              <w:spacing w:line="360" w:lineRule="auto"/>
              <w:jc w:val="left"/>
              <w:textAlignment w:val="center"/>
              <w:rPr>
                <w:szCs w:val="21"/>
              </w:rPr>
            </w:pPr>
            <w:r>
              <w:rPr>
                <w:rFonts w:hint="eastAsia"/>
                <w:color w:val="000000"/>
                <w:szCs w:val="21"/>
              </w:rPr>
              <w:t>★</w:t>
            </w:r>
            <w:r>
              <w:rPr>
                <w:color w:val="000000"/>
                <w:kern w:val="0"/>
                <w:szCs w:val="21"/>
                <w:lang w:bidi="ar"/>
              </w:rPr>
              <w:t>投标人供产品的叠螺本体螺旋轴叶片表面堆焊耐磨硬质合金单面堆焊厚度≥3mm,总厚度≥10mm，</w:t>
            </w:r>
            <w:r>
              <w:rPr>
                <w:rFonts w:hint="eastAsia"/>
                <w:color w:val="000000"/>
                <w:kern w:val="0"/>
                <w:szCs w:val="21"/>
                <w:lang w:bidi="ar"/>
              </w:rPr>
              <w:t>需提供制造商</w:t>
            </w:r>
            <w:r>
              <w:rPr>
                <w:color w:val="000000"/>
                <w:kern w:val="0"/>
                <w:szCs w:val="21"/>
                <w:lang w:bidi="ar"/>
              </w:rPr>
              <w:t>第三方检测报告。</w:t>
            </w:r>
          </w:p>
        </w:tc>
        <w:tc>
          <w:tcPr>
            <w:tcW w:w="451" w:type="pct"/>
            <w:tcBorders>
              <w:top w:val="single" w:color="000000" w:sz="4" w:space="0"/>
              <w:bottom w:val="single" w:color="000000" w:sz="4" w:space="0"/>
            </w:tcBorders>
            <w:shd w:val="clear" w:color="auto" w:fill="auto"/>
            <w:noWrap w:val="0"/>
            <w:vAlign w:val="center"/>
          </w:tcPr>
          <w:p w14:paraId="16B132AC">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73DEDECE">
            <w:pPr>
              <w:widowControl/>
              <w:spacing w:line="360" w:lineRule="auto"/>
              <w:jc w:val="center"/>
              <w:textAlignment w:val="center"/>
              <w:rPr>
                <w:color w:val="000000"/>
                <w:szCs w:val="21"/>
              </w:rPr>
            </w:pPr>
            <w:r>
              <w:rPr>
                <w:color w:val="000000"/>
                <w:kern w:val="0"/>
                <w:szCs w:val="21"/>
                <w:lang w:bidi="ar"/>
              </w:rPr>
              <w:t>1</w:t>
            </w:r>
          </w:p>
        </w:tc>
      </w:tr>
      <w:tr w14:paraId="605CF29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72158407">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36BEC45A">
            <w:pPr>
              <w:widowControl/>
              <w:spacing w:line="360" w:lineRule="auto"/>
              <w:jc w:val="left"/>
              <w:textAlignment w:val="center"/>
              <w:rPr>
                <w:color w:val="000000"/>
                <w:szCs w:val="21"/>
              </w:rPr>
            </w:pPr>
            <w:r>
              <w:rPr>
                <w:rFonts w:hint="eastAsia" w:ascii="宋体" w:hAnsi="宋体" w:cs="宋体"/>
                <w:color w:val="000000"/>
                <w:kern w:val="0"/>
                <w:szCs w:val="21"/>
                <w:lang w:bidi="ar"/>
              </w:rPr>
              <w:t>污泥加药系统</w:t>
            </w:r>
          </w:p>
        </w:tc>
        <w:tc>
          <w:tcPr>
            <w:tcW w:w="3122" w:type="pct"/>
            <w:tcBorders>
              <w:top w:val="single" w:color="000000" w:sz="4" w:space="0"/>
              <w:bottom w:val="single" w:color="000000" w:sz="4" w:space="0"/>
            </w:tcBorders>
            <w:shd w:val="clear" w:color="auto" w:fill="auto"/>
            <w:noWrap w:val="0"/>
            <w:vAlign w:val="center"/>
          </w:tcPr>
          <w:p w14:paraId="1B900E4E">
            <w:pPr>
              <w:widowControl/>
              <w:spacing w:line="360" w:lineRule="auto"/>
              <w:jc w:val="left"/>
              <w:textAlignment w:val="center"/>
              <w:rPr>
                <w:color w:val="000000"/>
                <w:szCs w:val="21"/>
              </w:rPr>
            </w:pPr>
            <w:r>
              <w:rPr>
                <w:color w:val="000000"/>
                <w:kern w:val="0"/>
                <w:szCs w:val="21"/>
                <w:lang w:bidi="ar"/>
              </w:rPr>
              <w:t>1</w:t>
            </w:r>
            <w:r>
              <w:rPr>
                <w:rFonts w:hint="eastAsia" w:ascii="宋体" w:hAnsi="宋体" w:cs="宋体"/>
                <w:color w:val="000000"/>
                <w:kern w:val="0"/>
                <w:szCs w:val="21"/>
                <w:lang w:bidi="ar"/>
              </w:rPr>
              <w:t>吨</w:t>
            </w:r>
            <w:r>
              <w:rPr>
                <w:color w:val="000000"/>
                <w:kern w:val="0"/>
                <w:szCs w:val="21"/>
                <w:lang w:bidi="ar"/>
              </w:rPr>
              <w:t>PE</w:t>
            </w:r>
            <w:r>
              <w:rPr>
                <w:rFonts w:hint="eastAsia" w:ascii="宋体" w:hAnsi="宋体" w:cs="宋体"/>
                <w:color w:val="000000"/>
                <w:kern w:val="0"/>
                <w:szCs w:val="21"/>
                <w:lang w:bidi="ar"/>
              </w:rPr>
              <w:t>桶、</w:t>
            </w:r>
            <w:r>
              <w:rPr>
                <w:color w:val="000000"/>
                <w:kern w:val="0"/>
                <w:szCs w:val="21"/>
                <w:lang w:bidi="ar"/>
              </w:rPr>
              <w:t>0.75kw</w:t>
            </w:r>
            <w:r>
              <w:rPr>
                <w:rFonts w:hint="eastAsia" w:ascii="宋体" w:hAnsi="宋体" w:cs="宋体"/>
                <w:color w:val="000000"/>
                <w:kern w:val="0"/>
                <w:szCs w:val="21"/>
                <w:lang w:bidi="ar"/>
              </w:rPr>
              <w:t>搅拌机，搅拌杆长计桨叶长度满足加药桶要求，双层桨叶，</w:t>
            </w:r>
            <w:r>
              <w:rPr>
                <w:color w:val="000000"/>
                <w:kern w:val="0"/>
                <w:szCs w:val="21"/>
                <w:lang w:bidi="ar"/>
              </w:rPr>
              <w:t>2</w:t>
            </w:r>
            <w:r>
              <w:rPr>
                <w:rFonts w:hint="eastAsia" w:ascii="宋体" w:hAnsi="宋体" w:cs="宋体"/>
                <w:color w:val="000000"/>
                <w:kern w:val="0"/>
                <w:szCs w:val="21"/>
                <w:lang w:bidi="ar"/>
              </w:rPr>
              <w:t>台</w:t>
            </w:r>
            <w:r>
              <w:rPr>
                <w:color w:val="000000"/>
                <w:kern w:val="0"/>
                <w:szCs w:val="21"/>
                <w:lang w:bidi="ar"/>
              </w:rPr>
              <w:t>200L/h</w:t>
            </w:r>
            <w:r>
              <w:rPr>
                <w:rFonts w:hint="eastAsia" w:ascii="宋体" w:hAnsi="宋体" w:cs="宋体"/>
                <w:color w:val="000000"/>
                <w:kern w:val="0"/>
                <w:szCs w:val="21"/>
                <w:lang w:bidi="ar"/>
              </w:rPr>
              <w:t>计量泵</w:t>
            </w:r>
          </w:p>
        </w:tc>
        <w:tc>
          <w:tcPr>
            <w:tcW w:w="451" w:type="pct"/>
            <w:tcBorders>
              <w:top w:val="single" w:color="000000" w:sz="4" w:space="0"/>
              <w:bottom w:val="single" w:color="000000" w:sz="4" w:space="0"/>
            </w:tcBorders>
            <w:shd w:val="clear" w:color="auto" w:fill="auto"/>
            <w:noWrap w:val="0"/>
            <w:vAlign w:val="center"/>
          </w:tcPr>
          <w:p w14:paraId="508C2B1A">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24417383">
            <w:pPr>
              <w:widowControl/>
              <w:spacing w:line="360" w:lineRule="auto"/>
              <w:jc w:val="center"/>
              <w:textAlignment w:val="center"/>
              <w:rPr>
                <w:color w:val="000000"/>
                <w:szCs w:val="21"/>
              </w:rPr>
            </w:pPr>
            <w:r>
              <w:rPr>
                <w:color w:val="000000"/>
                <w:kern w:val="0"/>
                <w:szCs w:val="21"/>
                <w:lang w:bidi="ar"/>
              </w:rPr>
              <w:t>1</w:t>
            </w:r>
          </w:p>
        </w:tc>
      </w:tr>
      <w:tr w14:paraId="7E321CC8">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40720321">
            <w:pPr>
              <w:widowControl/>
              <w:spacing w:line="360" w:lineRule="auto"/>
              <w:jc w:val="center"/>
              <w:textAlignment w:val="center"/>
              <w:rPr>
                <w:color w:val="000000"/>
                <w:szCs w:val="21"/>
              </w:rPr>
            </w:pPr>
            <w:r>
              <w:rPr>
                <w:color w:val="000000"/>
                <w:kern w:val="0"/>
                <w:szCs w:val="21"/>
                <w:lang w:bidi="ar"/>
              </w:rPr>
              <w:t>4</w:t>
            </w:r>
          </w:p>
        </w:tc>
        <w:tc>
          <w:tcPr>
            <w:tcW w:w="585" w:type="pct"/>
            <w:tcBorders>
              <w:top w:val="single" w:color="000000" w:sz="4" w:space="0"/>
              <w:bottom w:val="single" w:color="000000" w:sz="4" w:space="0"/>
            </w:tcBorders>
            <w:shd w:val="clear" w:color="auto" w:fill="auto"/>
            <w:noWrap w:val="0"/>
            <w:vAlign w:val="center"/>
          </w:tcPr>
          <w:p w14:paraId="6B514305">
            <w:pPr>
              <w:widowControl/>
              <w:spacing w:line="360" w:lineRule="auto"/>
              <w:jc w:val="left"/>
              <w:textAlignment w:val="center"/>
              <w:rPr>
                <w:color w:val="000000"/>
                <w:szCs w:val="21"/>
              </w:rPr>
            </w:pPr>
            <w:r>
              <w:rPr>
                <w:rFonts w:hint="eastAsia" w:ascii="宋体" w:hAnsi="宋体" w:cs="宋体"/>
                <w:color w:val="000000"/>
                <w:kern w:val="0"/>
                <w:szCs w:val="21"/>
                <w:lang w:bidi="ar"/>
              </w:rPr>
              <w:t>潜污泵</w:t>
            </w:r>
          </w:p>
        </w:tc>
        <w:tc>
          <w:tcPr>
            <w:tcW w:w="3122" w:type="pct"/>
            <w:tcBorders>
              <w:top w:val="single" w:color="000000" w:sz="4" w:space="0"/>
              <w:bottom w:val="single" w:color="000000" w:sz="4" w:space="0"/>
            </w:tcBorders>
            <w:shd w:val="clear" w:color="auto" w:fill="auto"/>
            <w:noWrap w:val="0"/>
            <w:vAlign w:val="center"/>
          </w:tcPr>
          <w:p w14:paraId="48EDE0CC">
            <w:pPr>
              <w:widowControl/>
              <w:spacing w:line="360" w:lineRule="auto"/>
              <w:jc w:val="left"/>
              <w:textAlignment w:val="center"/>
              <w:rPr>
                <w:color w:val="000000"/>
                <w:szCs w:val="21"/>
              </w:rPr>
            </w:pPr>
            <w:r>
              <w:rPr>
                <w:color w:val="000000"/>
                <w:kern w:val="0"/>
                <w:szCs w:val="21"/>
                <w:lang w:bidi="ar"/>
              </w:rPr>
              <w:t>Q=</w:t>
            </w:r>
            <w:r>
              <w:rPr>
                <w:rFonts w:hint="eastAsia"/>
                <w:color w:val="000000"/>
                <w:kern w:val="0"/>
                <w:szCs w:val="21"/>
                <w:lang w:bidi="ar"/>
              </w:rPr>
              <w:t>8</w:t>
            </w:r>
            <w:r>
              <w:rPr>
                <w:color w:val="000000"/>
                <w:kern w:val="0"/>
                <w:szCs w:val="21"/>
                <w:lang w:bidi="ar"/>
              </w:rPr>
              <w:t>m3/h</w:t>
            </w:r>
            <w:r>
              <w:rPr>
                <w:rFonts w:hint="eastAsia" w:ascii="宋体" w:hAnsi="宋体" w:cs="宋体"/>
                <w:color w:val="000000"/>
                <w:kern w:val="0"/>
                <w:szCs w:val="21"/>
                <w:lang w:bidi="ar"/>
              </w:rPr>
              <w:t>，</w:t>
            </w:r>
            <w:r>
              <w:rPr>
                <w:color w:val="000000"/>
                <w:kern w:val="0"/>
                <w:szCs w:val="21"/>
                <w:lang w:bidi="ar"/>
              </w:rPr>
              <w:t>H=1</w:t>
            </w:r>
            <w:r>
              <w:rPr>
                <w:rFonts w:hint="eastAsia"/>
                <w:color w:val="000000"/>
                <w:kern w:val="0"/>
                <w:szCs w:val="21"/>
                <w:lang w:bidi="ar"/>
              </w:rPr>
              <w:t>0</w:t>
            </w:r>
            <w:r>
              <w:rPr>
                <w:color w:val="000000"/>
                <w:kern w:val="0"/>
                <w:szCs w:val="21"/>
                <w:lang w:bidi="ar"/>
              </w:rPr>
              <w:t>m</w:t>
            </w:r>
            <w:r>
              <w:rPr>
                <w:rFonts w:hint="eastAsia" w:ascii="宋体" w:hAnsi="宋体" w:cs="宋体"/>
                <w:color w:val="000000"/>
                <w:kern w:val="0"/>
                <w:szCs w:val="21"/>
                <w:lang w:bidi="ar"/>
              </w:rPr>
              <w:t>，</w:t>
            </w:r>
            <w:r>
              <w:rPr>
                <w:color w:val="000000"/>
                <w:kern w:val="0"/>
                <w:szCs w:val="21"/>
                <w:lang w:bidi="ar"/>
              </w:rPr>
              <w:t>N=</w:t>
            </w:r>
            <w:r>
              <w:rPr>
                <w:rFonts w:hint="eastAsia"/>
                <w:color w:val="000000"/>
                <w:kern w:val="0"/>
                <w:szCs w:val="21"/>
                <w:lang w:bidi="ar"/>
              </w:rPr>
              <w:t>0.75</w:t>
            </w:r>
            <w:r>
              <w:rPr>
                <w:color w:val="000000"/>
                <w:kern w:val="0"/>
                <w:szCs w:val="21"/>
                <w:lang w:bidi="ar"/>
              </w:rPr>
              <w:t>kw</w:t>
            </w:r>
            <w:r>
              <w:rPr>
                <w:rFonts w:hint="eastAsia" w:ascii="宋体" w:hAnsi="宋体" w:cs="宋体"/>
                <w:color w:val="000000"/>
                <w:kern w:val="0"/>
                <w:szCs w:val="21"/>
                <w:lang w:bidi="ar"/>
              </w:rPr>
              <w:t>，</w:t>
            </w:r>
            <w:r>
              <w:rPr>
                <w:color w:val="000000"/>
                <w:kern w:val="0"/>
                <w:szCs w:val="21"/>
                <w:lang w:bidi="ar"/>
              </w:rPr>
              <w:t xml:space="preserve">1 </w:t>
            </w:r>
            <w:r>
              <w:rPr>
                <w:rFonts w:hint="eastAsia" w:ascii="宋体" w:hAnsi="宋体" w:cs="宋体"/>
                <w:color w:val="000000"/>
                <w:kern w:val="0"/>
                <w:szCs w:val="21"/>
                <w:lang w:bidi="ar"/>
              </w:rPr>
              <w:t>用</w:t>
            </w:r>
            <w:r>
              <w:rPr>
                <w:color w:val="000000"/>
                <w:kern w:val="0"/>
                <w:szCs w:val="21"/>
                <w:lang w:bidi="ar"/>
              </w:rPr>
              <w:t>1</w:t>
            </w:r>
            <w:r>
              <w:rPr>
                <w:rFonts w:hint="eastAsia" w:ascii="宋体" w:hAnsi="宋体" w:cs="宋体"/>
                <w:color w:val="000000"/>
                <w:kern w:val="0"/>
                <w:szCs w:val="21"/>
                <w:lang w:bidi="ar"/>
              </w:rPr>
              <w:t>备，耦合装备，泵体铸铁、</w:t>
            </w:r>
            <w:r>
              <w:rPr>
                <w:color w:val="000000"/>
                <w:kern w:val="0"/>
                <w:szCs w:val="21"/>
                <w:lang w:bidi="ar"/>
              </w:rPr>
              <w:t>304</w:t>
            </w:r>
            <w:r>
              <w:rPr>
                <w:rFonts w:hint="eastAsia" w:ascii="宋体" w:hAnsi="宋体" w:cs="宋体"/>
                <w:color w:val="000000"/>
                <w:kern w:val="0"/>
                <w:szCs w:val="21"/>
                <w:lang w:bidi="ar"/>
              </w:rPr>
              <w:t>不锈钢链条、镀锌导杆</w:t>
            </w:r>
          </w:p>
        </w:tc>
        <w:tc>
          <w:tcPr>
            <w:tcW w:w="451" w:type="pct"/>
            <w:tcBorders>
              <w:top w:val="single" w:color="000000" w:sz="4" w:space="0"/>
              <w:bottom w:val="single" w:color="000000" w:sz="4" w:space="0"/>
            </w:tcBorders>
            <w:shd w:val="clear" w:color="auto" w:fill="auto"/>
            <w:noWrap w:val="0"/>
            <w:vAlign w:val="center"/>
          </w:tcPr>
          <w:p w14:paraId="679D1B7C">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1C817CC0">
            <w:pPr>
              <w:widowControl/>
              <w:spacing w:line="360" w:lineRule="auto"/>
              <w:jc w:val="center"/>
              <w:textAlignment w:val="center"/>
              <w:rPr>
                <w:color w:val="000000"/>
                <w:szCs w:val="21"/>
              </w:rPr>
            </w:pPr>
            <w:r>
              <w:rPr>
                <w:color w:val="000000"/>
                <w:kern w:val="0"/>
                <w:szCs w:val="21"/>
                <w:lang w:bidi="ar"/>
              </w:rPr>
              <w:t>2</w:t>
            </w:r>
          </w:p>
        </w:tc>
      </w:tr>
      <w:tr w14:paraId="320362F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1A07AB6A">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九</w:t>
            </w:r>
          </w:p>
        </w:tc>
        <w:tc>
          <w:tcPr>
            <w:tcW w:w="3707" w:type="pct"/>
            <w:gridSpan w:val="2"/>
            <w:tcBorders>
              <w:top w:val="single" w:color="000000" w:sz="4" w:space="0"/>
              <w:bottom w:val="single" w:color="000000" w:sz="4" w:space="0"/>
            </w:tcBorders>
            <w:shd w:val="clear" w:color="auto" w:fill="auto"/>
            <w:noWrap w:val="0"/>
            <w:vAlign w:val="center"/>
          </w:tcPr>
          <w:p w14:paraId="2578491A">
            <w:pPr>
              <w:widowControl/>
              <w:spacing w:line="360" w:lineRule="auto"/>
              <w:jc w:val="left"/>
              <w:textAlignment w:val="center"/>
              <w:rPr>
                <w:b/>
                <w:bCs/>
                <w:color w:val="000000"/>
                <w:szCs w:val="21"/>
              </w:rPr>
            </w:pPr>
            <w:r>
              <w:rPr>
                <w:rStyle w:val="49"/>
                <w:rFonts w:hint="default"/>
                <w:lang w:bidi="ar"/>
              </w:rPr>
              <w:t>臭气治理系统</w:t>
            </w:r>
          </w:p>
        </w:tc>
        <w:tc>
          <w:tcPr>
            <w:tcW w:w="451" w:type="pct"/>
            <w:tcBorders>
              <w:top w:val="single" w:color="000000" w:sz="4" w:space="0"/>
              <w:bottom w:val="single" w:color="000000" w:sz="4" w:space="0"/>
            </w:tcBorders>
            <w:shd w:val="clear" w:color="auto" w:fill="auto"/>
            <w:noWrap w:val="0"/>
            <w:vAlign w:val="center"/>
          </w:tcPr>
          <w:p w14:paraId="154F7B2B">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0AB11B37">
            <w:pPr>
              <w:widowControl/>
              <w:spacing w:line="360" w:lineRule="auto"/>
              <w:jc w:val="center"/>
              <w:rPr>
                <w:color w:val="000000"/>
                <w:szCs w:val="21"/>
              </w:rPr>
            </w:pPr>
          </w:p>
        </w:tc>
      </w:tr>
      <w:tr w14:paraId="1A31483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245" w:hRule="atLeast"/>
        </w:trPr>
        <w:tc>
          <w:tcPr>
            <w:tcW w:w="433" w:type="pct"/>
            <w:tcBorders>
              <w:top w:val="single" w:color="000000" w:sz="4" w:space="0"/>
              <w:bottom w:val="single" w:color="000000" w:sz="4" w:space="0"/>
            </w:tcBorders>
            <w:shd w:val="clear" w:color="auto" w:fill="auto"/>
            <w:noWrap w:val="0"/>
            <w:vAlign w:val="center"/>
          </w:tcPr>
          <w:p w14:paraId="7206B2A1">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6055A8B0">
            <w:pPr>
              <w:widowControl/>
              <w:spacing w:line="360" w:lineRule="auto"/>
              <w:jc w:val="left"/>
              <w:textAlignment w:val="center"/>
              <w:rPr>
                <w:color w:val="000000"/>
                <w:szCs w:val="21"/>
              </w:rPr>
            </w:pPr>
            <w:r>
              <w:rPr>
                <w:rFonts w:hint="eastAsia" w:ascii="宋体" w:hAnsi="宋体" w:cs="宋体"/>
                <w:color w:val="000000"/>
                <w:kern w:val="0"/>
                <w:szCs w:val="21"/>
                <w:lang w:bidi="ar"/>
              </w:rPr>
              <w:t>碱液喷淋塔</w:t>
            </w:r>
          </w:p>
        </w:tc>
        <w:tc>
          <w:tcPr>
            <w:tcW w:w="3122" w:type="pct"/>
            <w:tcBorders>
              <w:top w:val="single" w:color="000000" w:sz="4" w:space="0"/>
              <w:bottom w:val="single" w:color="000000" w:sz="4" w:space="0"/>
            </w:tcBorders>
            <w:shd w:val="clear" w:color="auto" w:fill="auto"/>
            <w:noWrap w:val="0"/>
            <w:vAlign w:val="center"/>
          </w:tcPr>
          <w:p w14:paraId="274650B2">
            <w:pPr>
              <w:widowControl/>
              <w:spacing w:line="360" w:lineRule="auto"/>
              <w:jc w:val="left"/>
              <w:textAlignment w:val="center"/>
              <w:rPr>
                <w:color w:val="000000"/>
                <w:szCs w:val="21"/>
              </w:rPr>
            </w:pPr>
            <w:r>
              <w:rPr>
                <w:rFonts w:hint="eastAsia" w:ascii="宋体" w:hAnsi="宋体" w:cs="宋体"/>
                <w:color w:val="000000"/>
                <w:kern w:val="0"/>
                <w:szCs w:val="21"/>
                <w:lang w:bidi="ar"/>
              </w:rPr>
              <w:t>治理风量</w:t>
            </w:r>
            <w:r>
              <w:rPr>
                <w:color w:val="000000"/>
                <w:kern w:val="0"/>
                <w:szCs w:val="21"/>
                <w:lang w:bidi="ar"/>
              </w:rPr>
              <w:t>3000m</w:t>
            </w:r>
            <w:r>
              <w:rPr>
                <w:rStyle w:val="52"/>
                <w:lang w:bidi="ar"/>
              </w:rPr>
              <w:t>3</w:t>
            </w:r>
            <w:r>
              <w:rPr>
                <w:color w:val="000000"/>
                <w:kern w:val="0"/>
                <w:szCs w:val="21"/>
                <w:lang w:bidi="ar"/>
              </w:rPr>
              <w:t>/h</w:t>
            </w:r>
            <w:r>
              <w:rPr>
                <w:rFonts w:hint="eastAsia" w:ascii="宋体" w:hAnsi="宋体" w:cs="宋体"/>
                <w:color w:val="000000"/>
                <w:kern w:val="0"/>
                <w:szCs w:val="21"/>
                <w:lang w:bidi="ar"/>
              </w:rPr>
              <w:t>，</w:t>
            </w:r>
            <w:r>
              <w:rPr>
                <w:color w:val="000000"/>
                <w:kern w:val="0"/>
                <w:szCs w:val="21"/>
                <w:lang w:bidi="ar"/>
              </w:rPr>
              <w:t>Ф1200mm×6500Hmm</w:t>
            </w:r>
            <w:r>
              <w:rPr>
                <w:rFonts w:hint="eastAsia" w:ascii="宋体" w:hAnsi="宋体" w:cs="宋体"/>
                <w:color w:val="000000"/>
                <w:kern w:val="0"/>
                <w:szCs w:val="21"/>
                <w:lang w:bidi="ar"/>
              </w:rPr>
              <w:t>，双层喷淋，喷淋层</w:t>
            </w:r>
            <w:r>
              <w:rPr>
                <w:color w:val="000000"/>
                <w:kern w:val="0"/>
                <w:szCs w:val="21"/>
                <w:lang w:bidi="ar"/>
              </w:rPr>
              <w:t>2</w:t>
            </w:r>
            <w:r>
              <w:rPr>
                <w:rFonts w:hint="eastAsia" w:ascii="宋体" w:hAnsi="宋体" w:cs="宋体"/>
                <w:color w:val="000000"/>
                <w:kern w:val="0"/>
                <w:szCs w:val="21"/>
                <w:lang w:bidi="ar"/>
              </w:rPr>
              <w:t>层单层高度</w:t>
            </w:r>
            <w:r>
              <w:rPr>
                <w:color w:val="000000"/>
                <w:kern w:val="0"/>
                <w:szCs w:val="21"/>
                <w:lang w:bidi="ar"/>
              </w:rPr>
              <w:t>1</w:t>
            </w:r>
            <w:r>
              <w:rPr>
                <w:rFonts w:hint="eastAsia" w:ascii="宋体" w:hAnsi="宋体" w:cs="宋体"/>
                <w:color w:val="000000"/>
                <w:kern w:val="0"/>
                <w:szCs w:val="21"/>
                <w:lang w:bidi="ar"/>
              </w:rPr>
              <w:t>米，材质</w:t>
            </w:r>
            <w:r>
              <w:rPr>
                <w:color w:val="000000"/>
                <w:kern w:val="0"/>
                <w:szCs w:val="21"/>
                <w:lang w:bidi="ar"/>
              </w:rPr>
              <w:t>PP</w:t>
            </w:r>
            <w:r>
              <w:rPr>
                <w:rFonts w:hint="eastAsia" w:ascii="宋体" w:hAnsi="宋体" w:cs="宋体"/>
                <w:color w:val="000000"/>
                <w:kern w:val="0"/>
                <w:szCs w:val="21"/>
                <w:lang w:bidi="ar"/>
              </w:rPr>
              <w:t>厚度</w:t>
            </w:r>
            <w:r>
              <w:rPr>
                <w:color w:val="000000"/>
                <w:kern w:val="0"/>
                <w:szCs w:val="21"/>
                <w:lang w:bidi="ar"/>
              </w:rPr>
              <w:t>10mm</w:t>
            </w:r>
            <w:r>
              <w:rPr>
                <w:rFonts w:hint="eastAsia" w:ascii="宋体" w:hAnsi="宋体" w:cs="宋体"/>
                <w:color w:val="000000"/>
                <w:kern w:val="0"/>
                <w:szCs w:val="21"/>
                <w:lang w:bidi="ar"/>
              </w:rPr>
              <w:t>，除雾层</w:t>
            </w:r>
            <w:r>
              <w:rPr>
                <w:color w:val="000000"/>
                <w:kern w:val="0"/>
                <w:szCs w:val="21"/>
                <w:lang w:bidi="ar"/>
              </w:rPr>
              <w:t>1</w:t>
            </w:r>
            <w:r>
              <w:rPr>
                <w:rFonts w:hint="eastAsia" w:ascii="宋体" w:hAnsi="宋体" w:cs="宋体"/>
                <w:color w:val="000000"/>
                <w:kern w:val="0"/>
                <w:szCs w:val="21"/>
                <w:lang w:bidi="ar"/>
              </w:rPr>
              <w:t>层材质特拉瑞德环</w:t>
            </w:r>
            <w:r>
              <w:rPr>
                <w:color w:val="000000"/>
                <w:kern w:val="0"/>
                <w:szCs w:val="21"/>
                <w:lang w:bidi="ar"/>
              </w:rPr>
              <w:t>pp</w:t>
            </w:r>
            <w:r>
              <w:rPr>
                <w:rFonts w:hint="eastAsia" w:ascii="宋体" w:hAnsi="宋体" w:cs="宋体"/>
                <w:color w:val="000000"/>
                <w:kern w:val="0"/>
                <w:szCs w:val="21"/>
                <w:lang w:bidi="ar"/>
              </w:rPr>
              <w:t>（</w:t>
            </w:r>
            <w:r>
              <w:rPr>
                <w:color w:val="000000"/>
                <w:kern w:val="0"/>
                <w:szCs w:val="21"/>
                <w:lang w:bidi="ar"/>
              </w:rPr>
              <w:t>R-1)</w:t>
            </w:r>
            <w:r>
              <w:rPr>
                <w:rFonts w:hint="eastAsia" w:ascii="宋体" w:hAnsi="宋体" w:cs="宋体"/>
                <w:color w:val="000000"/>
                <w:kern w:val="0"/>
                <w:szCs w:val="21"/>
                <w:lang w:bidi="ar"/>
              </w:rPr>
              <w:t>，喷淋管</w:t>
            </w:r>
            <w:r>
              <w:rPr>
                <w:color w:val="000000"/>
                <w:kern w:val="0"/>
                <w:szCs w:val="21"/>
                <w:lang w:bidi="ar"/>
              </w:rPr>
              <w:t>PP</w:t>
            </w:r>
            <w:r>
              <w:rPr>
                <w:rFonts w:hint="eastAsia" w:ascii="宋体" w:hAnsi="宋体" w:cs="宋体"/>
                <w:color w:val="000000"/>
                <w:kern w:val="0"/>
                <w:szCs w:val="21"/>
                <w:lang w:bidi="ar"/>
              </w:rPr>
              <w:t>，视窗人口透明有机玻璃板，进出风口尺寸</w:t>
            </w:r>
            <w:r>
              <w:rPr>
                <w:color w:val="000000"/>
                <w:kern w:val="0"/>
                <w:szCs w:val="21"/>
                <w:lang w:bidi="ar"/>
              </w:rPr>
              <w:t>315mm</w:t>
            </w:r>
            <w:r>
              <w:rPr>
                <w:rFonts w:hint="eastAsia" w:ascii="宋体" w:hAnsi="宋体" w:cs="宋体"/>
                <w:color w:val="000000"/>
                <w:kern w:val="0"/>
                <w:szCs w:val="21"/>
                <w:lang w:bidi="ar"/>
              </w:rPr>
              <w:t>配置</w:t>
            </w:r>
            <w:r>
              <w:rPr>
                <w:color w:val="000000"/>
                <w:kern w:val="0"/>
                <w:szCs w:val="21"/>
                <w:lang w:bidi="ar"/>
              </w:rPr>
              <w:t>PP</w:t>
            </w:r>
            <w:r>
              <w:rPr>
                <w:rFonts w:hint="eastAsia" w:ascii="宋体" w:hAnsi="宋体" w:cs="宋体"/>
                <w:color w:val="000000"/>
                <w:kern w:val="0"/>
                <w:szCs w:val="21"/>
                <w:lang w:bidi="ar"/>
              </w:rPr>
              <w:t>法兰，槽内立式循环泵</w:t>
            </w:r>
            <w:r>
              <w:rPr>
                <w:color w:val="000000"/>
                <w:kern w:val="0"/>
                <w:szCs w:val="21"/>
                <w:lang w:bidi="ar"/>
              </w:rPr>
              <w:t>1</w:t>
            </w:r>
            <w:r>
              <w:rPr>
                <w:rFonts w:hint="eastAsia" w:ascii="宋体" w:hAnsi="宋体" w:cs="宋体"/>
                <w:color w:val="000000"/>
                <w:kern w:val="0"/>
                <w:szCs w:val="21"/>
                <w:lang w:bidi="ar"/>
              </w:rPr>
              <w:t>台</w:t>
            </w:r>
            <w:r>
              <w:rPr>
                <w:color w:val="000000"/>
                <w:kern w:val="0"/>
                <w:szCs w:val="21"/>
                <w:lang w:bidi="ar"/>
              </w:rPr>
              <w:t>32m3/h</w:t>
            </w:r>
            <w:r>
              <w:rPr>
                <w:rFonts w:hint="eastAsia" w:ascii="宋体" w:hAnsi="宋体" w:cs="宋体"/>
                <w:color w:val="000000"/>
                <w:kern w:val="0"/>
                <w:szCs w:val="21"/>
                <w:lang w:bidi="ar"/>
              </w:rPr>
              <w:t>，</w:t>
            </w:r>
            <w:r>
              <w:rPr>
                <w:color w:val="000000"/>
                <w:kern w:val="0"/>
                <w:szCs w:val="21"/>
                <w:lang w:bidi="ar"/>
              </w:rPr>
              <w:t>9</w:t>
            </w:r>
            <w:r>
              <w:rPr>
                <w:rFonts w:hint="eastAsia" w:ascii="宋体" w:hAnsi="宋体" w:cs="宋体"/>
                <w:color w:val="000000"/>
                <w:kern w:val="0"/>
                <w:szCs w:val="21"/>
                <w:lang w:bidi="ar"/>
              </w:rPr>
              <w:t>米扬程，</w:t>
            </w:r>
            <w:r>
              <w:rPr>
                <w:color w:val="000000"/>
                <w:kern w:val="0"/>
                <w:szCs w:val="21"/>
                <w:lang w:bidi="ar"/>
              </w:rPr>
              <w:t>2.2kw</w:t>
            </w:r>
            <w:r>
              <w:rPr>
                <w:rFonts w:hint="eastAsia" w:ascii="宋体" w:hAnsi="宋体" w:cs="宋体"/>
                <w:color w:val="000000"/>
                <w:kern w:val="0"/>
                <w:szCs w:val="21"/>
                <w:lang w:bidi="ar"/>
              </w:rPr>
              <w:t>，铸铁</w:t>
            </w:r>
          </w:p>
        </w:tc>
        <w:tc>
          <w:tcPr>
            <w:tcW w:w="451" w:type="pct"/>
            <w:tcBorders>
              <w:top w:val="single" w:color="000000" w:sz="4" w:space="0"/>
              <w:bottom w:val="single" w:color="000000" w:sz="4" w:space="0"/>
            </w:tcBorders>
            <w:shd w:val="clear" w:color="auto" w:fill="auto"/>
            <w:noWrap w:val="0"/>
            <w:vAlign w:val="center"/>
          </w:tcPr>
          <w:p w14:paraId="11CC79A5">
            <w:pPr>
              <w:widowControl/>
              <w:spacing w:line="360" w:lineRule="auto"/>
              <w:jc w:val="center"/>
              <w:textAlignment w:val="center"/>
              <w:rPr>
                <w:color w:val="000000"/>
                <w:szCs w:val="21"/>
              </w:rPr>
            </w:pPr>
            <w:r>
              <w:rPr>
                <w:rFonts w:hint="eastAsia" w:ascii="宋体" w:hAnsi="宋体" w:cs="宋体"/>
                <w:color w:val="000000"/>
                <w:kern w:val="0"/>
                <w:szCs w:val="21"/>
                <w:lang w:bidi="ar"/>
              </w:rPr>
              <w:t>座</w:t>
            </w:r>
          </w:p>
        </w:tc>
        <w:tc>
          <w:tcPr>
            <w:tcW w:w="407" w:type="pct"/>
            <w:tcBorders>
              <w:top w:val="single" w:color="000000" w:sz="4" w:space="0"/>
              <w:bottom w:val="single" w:color="000000" w:sz="4" w:space="0"/>
            </w:tcBorders>
            <w:shd w:val="clear" w:color="auto" w:fill="auto"/>
            <w:noWrap w:val="0"/>
            <w:vAlign w:val="center"/>
          </w:tcPr>
          <w:p w14:paraId="0029D3AA">
            <w:pPr>
              <w:widowControl/>
              <w:spacing w:line="360" w:lineRule="auto"/>
              <w:jc w:val="center"/>
              <w:textAlignment w:val="center"/>
              <w:rPr>
                <w:color w:val="000000"/>
                <w:szCs w:val="21"/>
              </w:rPr>
            </w:pPr>
            <w:r>
              <w:rPr>
                <w:color w:val="000000"/>
                <w:kern w:val="0"/>
                <w:szCs w:val="21"/>
                <w:lang w:bidi="ar"/>
              </w:rPr>
              <w:t>1</w:t>
            </w:r>
          </w:p>
        </w:tc>
      </w:tr>
      <w:tr w14:paraId="51074978">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4215C9BE">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6F67B6CC">
            <w:pPr>
              <w:widowControl/>
              <w:spacing w:line="360" w:lineRule="auto"/>
              <w:jc w:val="left"/>
              <w:textAlignment w:val="center"/>
              <w:rPr>
                <w:color w:val="000000"/>
                <w:szCs w:val="21"/>
              </w:rPr>
            </w:pPr>
            <w:r>
              <w:rPr>
                <w:rFonts w:hint="eastAsia" w:ascii="宋体" w:hAnsi="宋体" w:cs="宋体"/>
                <w:color w:val="000000"/>
                <w:kern w:val="0"/>
                <w:szCs w:val="21"/>
                <w:lang w:bidi="ar"/>
              </w:rPr>
              <w:t>光催化装置</w:t>
            </w:r>
          </w:p>
        </w:tc>
        <w:tc>
          <w:tcPr>
            <w:tcW w:w="3122" w:type="pct"/>
            <w:tcBorders>
              <w:top w:val="single" w:color="000000" w:sz="4" w:space="0"/>
              <w:bottom w:val="single" w:color="000000" w:sz="4" w:space="0"/>
            </w:tcBorders>
            <w:shd w:val="clear" w:color="auto" w:fill="auto"/>
            <w:noWrap w:val="0"/>
            <w:vAlign w:val="center"/>
          </w:tcPr>
          <w:p w14:paraId="01A73528">
            <w:pPr>
              <w:widowControl/>
              <w:spacing w:line="360" w:lineRule="auto"/>
              <w:jc w:val="left"/>
              <w:textAlignment w:val="center"/>
              <w:rPr>
                <w:color w:val="000000"/>
                <w:szCs w:val="21"/>
              </w:rPr>
            </w:pPr>
            <w:r>
              <w:rPr>
                <w:rFonts w:hint="eastAsia" w:ascii="宋体" w:hAnsi="宋体" w:cs="宋体"/>
                <w:color w:val="000000"/>
                <w:kern w:val="0"/>
                <w:szCs w:val="21"/>
                <w:lang w:bidi="ar"/>
              </w:rPr>
              <w:t>治理风量</w:t>
            </w:r>
            <w:r>
              <w:rPr>
                <w:color w:val="000000"/>
                <w:kern w:val="0"/>
                <w:szCs w:val="21"/>
                <w:lang w:bidi="ar"/>
              </w:rPr>
              <w:t>3000m3/h</w:t>
            </w:r>
            <w:r>
              <w:rPr>
                <w:rFonts w:hint="eastAsia" w:ascii="宋体" w:hAnsi="宋体" w:cs="宋体"/>
                <w:color w:val="000000"/>
                <w:kern w:val="0"/>
                <w:szCs w:val="21"/>
                <w:lang w:bidi="ar"/>
              </w:rPr>
              <w:t>，功率</w:t>
            </w:r>
            <w:r>
              <w:rPr>
                <w:color w:val="000000"/>
                <w:kern w:val="0"/>
                <w:szCs w:val="21"/>
                <w:lang w:bidi="ar"/>
              </w:rPr>
              <w:t>3kw</w:t>
            </w:r>
            <w:r>
              <w:rPr>
                <w:rFonts w:hint="eastAsia" w:ascii="宋体" w:hAnsi="宋体" w:cs="宋体"/>
                <w:color w:val="000000"/>
                <w:kern w:val="0"/>
                <w:szCs w:val="21"/>
                <w:lang w:bidi="ar"/>
              </w:rPr>
              <w:t>，</w:t>
            </w:r>
            <w:r>
              <w:rPr>
                <w:color w:val="000000"/>
                <w:kern w:val="0"/>
                <w:szCs w:val="21"/>
                <w:lang w:bidi="ar"/>
              </w:rPr>
              <w:t>20</w:t>
            </w:r>
            <w:r>
              <w:rPr>
                <w:rFonts w:hint="eastAsia" w:ascii="宋体" w:hAnsi="宋体" w:cs="宋体"/>
                <w:color w:val="000000"/>
                <w:kern w:val="0"/>
                <w:szCs w:val="21"/>
                <w:lang w:bidi="ar"/>
              </w:rPr>
              <w:t>根紫外灯管，催化剂</w:t>
            </w:r>
            <w:r>
              <w:rPr>
                <w:color w:val="000000"/>
                <w:kern w:val="0"/>
                <w:szCs w:val="21"/>
                <w:lang w:bidi="ar"/>
              </w:rPr>
              <w:t>1</w:t>
            </w:r>
            <w:r>
              <w:rPr>
                <w:rFonts w:hint="eastAsia" w:ascii="宋体" w:hAnsi="宋体" w:cs="宋体"/>
                <w:color w:val="000000"/>
                <w:kern w:val="0"/>
                <w:szCs w:val="21"/>
                <w:lang w:bidi="ar"/>
              </w:rPr>
              <w:t>组，尺寸：</w:t>
            </w:r>
            <w:r>
              <w:rPr>
                <w:color w:val="000000"/>
                <w:kern w:val="0"/>
                <w:szCs w:val="21"/>
                <w:lang w:bidi="ar"/>
              </w:rPr>
              <w:t>1600×1300×1100mm</w:t>
            </w:r>
            <w:r>
              <w:rPr>
                <w:rFonts w:hint="eastAsia" w:ascii="宋体" w:hAnsi="宋体" w:cs="宋体"/>
                <w:color w:val="000000"/>
                <w:kern w:val="0"/>
                <w:szCs w:val="21"/>
                <w:lang w:bidi="ar"/>
              </w:rPr>
              <w:t>，材质</w:t>
            </w:r>
            <w:r>
              <w:rPr>
                <w:color w:val="000000"/>
                <w:kern w:val="0"/>
                <w:szCs w:val="21"/>
                <w:lang w:bidi="ar"/>
              </w:rPr>
              <w:t>304</w:t>
            </w:r>
            <w:r>
              <w:rPr>
                <w:rFonts w:hint="eastAsia" w:ascii="宋体" w:hAnsi="宋体" w:cs="宋体"/>
                <w:color w:val="000000"/>
                <w:kern w:val="0"/>
                <w:szCs w:val="21"/>
                <w:lang w:bidi="ar"/>
              </w:rPr>
              <w:t>不锈钢，进出风口</w:t>
            </w:r>
            <w:r>
              <w:rPr>
                <w:color w:val="000000"/>
                <w:kern w:val="0"/>
                <w:szCs w:val="21"/>
                <w:lang w:bidi="ar"/>
              </w:rPr>
              <w:t>315mm</w:t>
            </w:r>
            <w:r>
              <w:rPr>
                <w:rFonts w:hint="eastAsia" w:ascii="宋体" w:hAnsi="宋体" w:cs="宋体"/>
                <w:color w:val="000000"/>
                <w:kern w:val="0"/>
                <w:szCs w:val="21"/>
                <w:lang w:bidi="ar"/>
              </w:rPr>
              <w:t>配置</w:t>
            </w:r>
            <w:r>
              <w:rPr>
                <w:color w:val="000000"/>
                <w:kern w:val="0"/>
                <w:szCs w:val="21"/>
                <w:lang w:bidi="ar"/>
              </w:rPr>
              <w:t>304</w:t>
            </w:r>
            <w:r>
              <w:rPr>
                <w:rFonts w:hint="eastAsia" w:ascii="宋体" w:hAnsi="宋体" w:cs="宋体"/>
                <w:color w:val="000000"/>
                <w:kern w:val="0"/>
                <w:szCs w:val="21"/>
                <w:lang w:bidi="ar"/>
              </w:rPr>
              <w:t>不锈钢法兰</w:t>
            </w:r>
          </w:p>
        </w:tc>
        <w:tc>
          <w:tcPr>
            <w:tcW w:w="451" w:type="pct"/>
            <w:tcBorders>
              <w:top w:val="single" w:color="000000" w:sz="4" w:space="0"/>
              <w:bottom w:val="single" w:color="000000" w:sz="4" w:space="0"/>
            </w:tcBorders>
            <w:shd w:val="clear" w:color="auto" w:fill="auto"/>
            <w:noWrap w:val="0"/>
            <w:vAlign w:val="center"/>
          </w:tcPr>
          <w:p w14:paraId="7D6F322E">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6468B26C">
            <w:pPr>
              <w:widowControl/>
              <w:spacing w:line="360" w:lineRule="auto"/>
              <w:jc w:val="center"/>
              <w:textAlignment w:val="center"/>
              <w:rPr>
                <w:color w:val="000000"/>
                <w:szCs w:val="21"/>
              </w:rPr>
            </w:pPr>
            <w:r>
              <w:rPr>
                <w:color w:val="000000"/>
                <w:kern w:val="0"/>
                <w:szCs w:val="21"/>
                <w:lang w:bidi="ar"/>
              </w:rPr>
              <w:t>1</w:t>
            </w:r>
          </w:p>
        </w:tc>
      </w:tr>
      <w:tr w14:paraId="662ABF20">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2E3622C3">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bottom w:val="single" w:color="000000" w:sz="4" w:space="0"/>
            </w:tcBorders>
            <w:shd w:val="clear" w:color="auto" w:fill="auto"/>
            <w:noWrap w:val="0"/>
            <w:vAlign w:val="center"/>
          </w:tcPr>
          <w:p w14:paraId="49028E22">
            <w:pPr>
              <w:widowControl/>
              <w:spacing w:line="360" w:lineRule="auto"/>
              <w:jc w:val="left"/>
              <w:textAlignment w:val="center"/>
              <w:rPr>
                <w:color w:val="000000"/>
                <w:szCs w:val="21"/>
              </w:rPr>
            </w:pPr>
            <w:r>
              <w:rPr>
                <w:rFonts w:hint="eastAsia" w:ascii="宋体" w:hAnsi="宋体" w:cs="宋体"/>
                <w:color w:val="000000"/>
                <w:kern w:val="0"/>
                <w:szCs w:val="21"/>
                <w:lang w:bidi="ar"/>
              </w:rPr>
              <w:t>风机</w:t>
            </w:r>
          </w:p>
        </w:tc>
        <w:tc>
          <w:tcPr>
            <w:tcW w:w="3122" w:type="pct"/>
            <w:tcBorders>
              <w:top w:val="single" w:color="000000" w:sz="4" w:space="0"/>
              <w:bottom w:val="single" w:color="000000" w:sz="4" w:space="0"/>
            </w:tcBorders>
            <w:shd w:val="clear" w:color="auto" w:fill="auto"/>
            <w:noWrap w:val="0"/>
            <w:vAlign w:val="center"/>
          </w:tcPr>
          <w:p w14:paraId="44E0C468">
            <w:pPr>
              <w:widowControl/>
              <w:spacing w:line="360" w:lineRule="auto"/>
              <w:jc w:val="left"/>
              <w:textAlignment w:val="center"/>
              <w:rPr>
                <w:color w:val="000000"/>
                <w:szCs w:val="21"/>
              </w:rPr>
            </w:pPr>
            <w:r>
              <w:rPr>
                <w:color w:val="000000"/>
                <w:kern w:val="0"/>
                <w:szCs w:val="21"/>
                <w:lang w:bidi="ar"/>
              </w:rPr>
              <w:t>1</w:t>
            </w:r>
            <w:r>
              <w:rPr>
                <w:rFonts w:hint="eastAsia" w:ascii="宋体" w:hAnsi="宋体" w:cs="宋体"/>
                <w:color w:val="000000"/>
                <w:kern w:val="0"/>
                <w:szCs w:val="21"/>
                <w:lang w:bidi="ar"/>
              </w:rPr>
              <w:t>、玻璃钢风机，</w:t>
            </w:r>
            <w:r>
              <w:rPr>
                <w:color w:val="000000"/>
                <w:kern w:val="0"/>
                <w:szCs w:val="21"/>
                <w:lang w:bidi="ar"/>
              </w:rPr>
              <w:t>ZYF-4C-3KW</w:t>
            </w:r>
            <w:r>
              <w:rPr>
                <w:rFonts w:hint="eastAsia" w:ascii="宋体" w:hAnsi="宋体" w:cs="宋体"/>
                <w:color w:val="000000"/>
                <w:kern w:val="0"/>
                <w:szCs w:val="21"/>
                <w:lang w:bidi="ar"/>
              </w:rPr>
              <w:t>，方向</w:t>
            </w:r>
            <w:r>
              <w:rPr>
                <w:color w:val="000000"/>
                <w:kern w:val="0"/>
                <w:szCs w:val="21"/>
                <w:lang w:bidi="ar"/>
              </w:rPr>
              <w:t>E/F</w:t>
            </w:r>
            <w:r>
              <w:rPr>
                <w:rFonts w:hint="eastAsia" w:ascii="宋体" w:hAnsi="宋体" w:cs="宋体"/>
                <w:color w:val="000000"/>
                <w:kern w:val="0"/>
                <w:szCs w:val="21"/>
                <w:lang w:bidi="ar"/>
              </w:rPr>
              <w:t>，风量</w:t>
            </w:r>
            <w:r>
              <w:rPr>
                <w:color w:val="000000"/>
                <w:kern w:val="0"/>
                <w:szCs w:val="21"/>
                <w:lang w:bidi="ar"/>
              </w:rPr>
              <w:t>3000m3/h</w:t>
            </w:r>
            <w:r>
              <w:rPr>
                <w:rFonts w:hint="eastAsia" w:ascii="宋体" w:hAnsi="宋体" w:cs="宋体"/>
                <w:color w:val="000000"/>
                <w:kern w:val="0"/>
                <w:szCs w:val="21"/>
                <w:lang w:bidi="ar"/>
              </w:rPr>
              <w:t>，静压</w:t>
            </w:r>
            <w:r>
              <w:rPr>
                <w:color w:val="000000"/>
                <w:kern w:val="0"/>
                <w:szCs w:val="21"/>
                <w:lang w:bidi="ar"/>
              </w:rPr>
              <w:t>2000pa</w:t>
            </w:r>
            <w:r>
              <w:rPr>
                <w:color w:val="000000"/>
                <w:kern w:val="0"/>
                <w:szCs w:val="21"/>
                <w:lang w:bidi="ar"/>
              </w:rPr>
              <w:br w:type="textWrapping"/>
            </w:r>
            <w:r>
              <w:rPr>
                <w:color w:val="000000"/>
                <w:kern w:val="0"/>
                <w:szCs w:val="21"/>
                <w:lang w:bidi="ar"/>
              </w:rPr>
              <w:t>2</w:t>
            </w:r>
            <w:r>
              <w:rPr>
                <w:rFonts w:hint="eastAsia" w:ascii="宋体" w:hAnsi="宋体" w:cs="宋体"/>
                <w:color w:val="000000"/>
                <w:kern w:val="0"/>
                <w:szCs w:val="21"/>
                <w:lang w:bidi="ar"/>
              </w:rPr>
              <w:t>、配置隔音箱（玻璃钢面板</w:t>
            </w:r>
            <w:r>
              <w:rPr>
                <w:color w:val="000000"/>
                <w:kern w:val="0"/>
                <w:szCs w:val="21"/>
                <w:lang w:bidi="ar"/>
              </w:rPr>
              <w:t>+</w:t>
            </w:r>
            <w:r>
              <w:rPr>
                <w:rFonts w:hint="eastAsia" w:ascii="宋体" w:hAnsi="宋体" w:cs="宋体"/>
                <w:color w:val="000000"/>
                <w:kern w:val="0"/>
                <w:szCs w:val="21"/>
                <w:lang w:bidi="ar"/>
              </w:rPr>
              <w:t>铝型边框条</w:t>
            </w:r>
            <w:r>
              <w:rPr>
                <w:color w:val="000000"/>
                <w:kern w:val="0"/>
                <w:szCs w:val="21"/>
                <w:lang w:bidi="ar"/>
              </w:rPr>
              <w:t>+</w:t>
            </w:r>
            <w:r>
              <w:rPr>
                <w:rFonts w:hint="eastAsia" w:ascii="宋体" w:hAnsi="宋体" w:cs="宋体"/>
                <w:color w:val="000000"/>
                <w:kern w:val="0"/>
                <w:szCs w:val="21"/>
                <w:lang w:bidi="ar"/>
              </w:rPr>
              <w:t>鸡蛋棉</w:t>
            </w:r>
            <w:r>
              <w:rPr>
                <w:color w:val="000000"/>
                <w:kern w:val="0"/>
                <w:szCs w:val="21"/>
                <w:lang w:bidi="ar"/>
              </w:rPr>
              <w:t>PVC+</w:t>
            </w:r>
            <w:r>
              <w:rPr>
                <w:rFonts w:hint="eastAsia" w:ascii="宋体" w:hAnsi="宋体" w:cs="宋体"/>
                <w:color w:val="000000"/>
                <w:kern w:val="0"/>
                <w:szCs w:val="21"/>
                <w:lang w:bidi="ar"/>
              </w:rPr>
              <w:t>透明弹性软，接尺寸</w:t>
            </w:r>
            <w:r>
              <w:rPr>
                <w:color w:val="000000"/>
                <w:kern w:val="0"/>
                <w:szCs w:val="21"/>
                <w:lang w:bidi="ar"/>
              </w:rPr>
              <w:t>DN300mm</w:t>
            </w:r>
            <w:r>
              <w:rPr>
                <w:rFonts w:hint="eastAsia" w:ascii="宋体" w:hAnsi="宋体" w:cs="宋体"/>
                <w:color w:val="000000"/>
                <w:kern w:val="0"/>
                <w:szCs w:val="21"/>
                <w:lang w:bidi="ar"/>
              </w:rPr>
              <w:t>）及进出口消音器</w:t>
            </w:r>
            <w:r>
              <w:rPr>
                <w:rFonts w:hint="eastAsia" w:ascii="宋体" w:hAnsi="宋体" w:cs="宋体"/>
                <w:color w:val="000000"/>
                <w:kern w:val="0"/>
                <w:szCs w:val="21"/>
                <w:lang w:bidi="ar"/>
              </w:rPr>
              <w:br w:type="textWrapping"/>
            </w:r>
            <w:r>
              <w:rPr>
                <w:color w:val="000000"/>
                <w:kern w:val="0"/>
                <w:szCs w:val="21"/>
                <w:lang w:bidi="ar"/>
              </w:rPr>
              <w:t>3</w:t>
            </w:r>
            <w:r>
              <w:rPr>
                <w:rFonts w:hint="eastAsia" w:ascii="宋体" w:hAnsi="宋体" w:cs="宋体"/>
                <w:color w:val="000000"/>
                <w:kern w:val="0"/>
                <w:szCs w:val="21"/>
                <w:lang w:bidi="ar"/>
              </w:rPr>
              <w:t>、风机外壳及叶轮材质：</w:t>
            </w:r>
            <w:r>
              <w:rPr>
                <w:color w:val="000000"/>
                <w:kern w:val="0"/>
                <w:szCs w:val="21"/>
                <w:lang w:bidi="ar"/>
              </w:rPr>
              <w:t>FRP</w:t>
            </w:r>
            <w:r>
              <w:rPr>
                <w:rFonts w:hint="eastAsia" w:ascii="宋体" w:hAnsi="宋体" w:cs="宋体"/>
                <w:color w:val="000000"/>
                <w:kern w:val="0"/>
                <w:szCs w:val="21"/>
                <w:lang w:bidi="ar"/>
              </w:rPr>
              <w:t>耐酸鹼</w:t>
            </w:r>
            <w:r>
              <w:rPr>
                <w:color w:val="000000"/>
                <w:kern w:val="0"/>
                <w:szCs w:val="21"/>
                <w:lang w:bidi="ar"/>
              </w:rPr>
              <w:t>Vinyl Ester</w:t>
            </w:r>
            <w:r>
              <w:rPr>
                <w:rFonts w:hint="eastAsia" w:ascii="宋体" w:hAnsi="宋体" w:cs="宋体"/>
                <w:color w:val="000000"/>
                <w:kern w:val="0"/>
                <w:szCs w:val="21"/>
                <w:lang w:bidi="ar"/>
              </w:rPr>
              <w:t>樹脂製作</w:t>
            </w:r>
            <w:r>
              <w:rPr>
                <w:rFonts w:hint="eastAsia" w:ascii="宋体" w:hAnsi="宋体" w:cs="宋体"/>
                <w:color w:val="000000"/>
                <w:kern w:val="0"/>
                <w:szCs w:val="21"/>
                <w:lang w:bidi="ar"/>
              </w:rPr>
              <w:br w:type="textWrapping"/>
            </w:r>
            <w:r>
              <w:rPr>
                <w:color w:val="000000"/>
                <w:kern w:val="0"/>
                <w:szCs w:val="21"/>
                <w:lang w:bidi="ar"/>
              </w:rPr>
              <w:t>4</w:t>
            </w:r>
            <w:r>
              <w:rPr>
                <w:rFonts w:hint="eastAsia" w:ascii="宋体" w:hAnsi="宋体" w:cs="宋体"/>
                <w:color w:val="000000"/>
                <w:kern w:val="0"/>
                <w:szCs w:val="21"/>
                <w:lang w:bidi="ar"/>
              </w:rPr>
              <w:t>、皮带：高张力皮带</w:t>
            </w:r>
            <w:r>
              <w:rPr>
                <w:rFonts w:hint="eastAsia" w:ascii="宋体" w:hAnsi="宋体" w:cs="宋体"/>
                <w:color w:val="000000"/>
                <w:kern w:val="0"/>
                <w:szCs w:val="21"/>
                <w:lang w:bidi="ar"/>
              </w:rPr>
              <w:br w:type="textWrapping"/>
            </w:r>
            <w:r>
              <w:rPr>
                <w:color w:val="000000"/>
                <w:kern w:val="0"/>
                <w:szCs w:val="21"/>
                <w:lang w:bidi="ar"/>
              </w:rPr>
              <w:t>5</w:t>
            </w:r>
            <w:r>
              <w:rPr>
                <w:rFonts w:hint="eastAsia" w:ascii="宋体" w:hAnsi="宋体" w:cs="宋体"/>
                <w:color w:val="000000"/>
                <w:kern w:val="0"/>
                <w:szCs w:val="21"/>
                <w:lang w:bidi="ar"/>
              </w:rPr>
              <w:t>、皮带轮：免敲击皮带轮</w:t>
            </w:r>
            <w:r>
              <w:rPr>
                <w:rFonts w:hint="eastAsia" w:ascii="宋体" w:hAnsi="宋体" w:cs="宋体"/>
                <w:color w:val="000000"/>
                <w:kern w:val="0"/>
                <w:szCs w:val="21"/>
                <w:lang w:bidi="ar"/>
              </w:rPr>
              <w:br w:type="textWrapping"/>
            </w:r>
            <w:r>
              <w:rPr>
                <w:color w:val="000000"/>
                <w:kern w:val="0"/>
                <w:szCs w:val="21"/>
                <w:lang w:bidi="ar"/>
              </w:rPr>
              <w:t>6</w:t>
            </w:r>
            <w:r>
              <w:rPr>
                <w:rFonts w:hint="eastAsia" w:ascii="宋体" w:hAnsi="宋体" w:cs="宋体"/>
                <w:color w:val="000000"/>
                <w:kern w:val="0"/>
                <w:szCs w:val="21"/>
                <w:lang w:bidi="ar"/>
              </w:rPr>
              <w:t>、轴承：进口轴承</w:t>
            </w:r>
            <w:r>
              <w:rPr>
                <w:rFonts w:hint="eastAsia" w:ascii="宋体" w:hAnsi="宋体" w:cs="宋体"/>
                <w:color w:val="000000"/>
                <w:kern w:val="0"/>
                <w:szCs w:val="21"/>
                <w:lang w:bidi="ar"/>
              </w:rPr>
              <w:br w:type="textWrapping"/>
            </w:r>
            <w:r>
              <w:rPr>
                <w:color w:val="000000"/>
                <w:kern w:val="0"/>
                <w:szCs w:val="21"/>
                <w:lang w:bidi="ar"/>
              </w:rPr>
              <w:t>7</w:t>
            </w:r>
            <w:r>
              <w:rPr>
                <w:rFonts w:hint="eastAsia" w:ascii="宋体" w:hAnsi="宋体" w:cs="宋体"/>
                <w:color w:val="000000"/>
                <w:kern w:val="0"/>
                <w:szCs w:val="21"/>
                <w:lang w:bidi="ar"/>
              </w:rPr>
              <w:t>、马达电源：</w:t>
            </w:r>
            <w:r>
              <w:rPr>
                <w:color w:val="000000"/>
                <w:kern w:val="0"/>
                <w:szCs w:val="21"/>
                <w:lang w:bidi="ar"/>
              </w:rPr>
              <w:t>3Ф</w:t>
            </w:r>
            <w:r>
              <w:rPr>
                <w:rFonts w:hint="eastAsia" w:ascii="宋体" w:hAnsi="宋体" w:cs="宋体"/>
                <w:color w:val="000000"/>
                <w:kern w:val="0"/>
                <w:szCs w:val="21"/>
                <w:lang w:bidi="ar"/>
              </w:rPr>
              <w:t>、</w:t>
            </w:r>
            <w:r>
              <w:rPr>
                <w:color w:val="000000"/>
                <w:kern w:val="0"/>
                <w:szCs w:val="21"/>
                <w:lang w:bidi="ar"/>
              </w:rPr>
              <w:t>4P</w:t>
            </w:r>
            <w:r>
              <w:rPr>
                <w:rFonts w:hint="eastAsia" w:ascii="宋体" w:hAnsi="宋体" w:cs="宋体"/>
                <w:color w:val="000000"/>
                <w:kern w:val="0"/>
                <w:szCs w:val="21"/>
                <w:lang w:bidi="ar"/>
              </w:rPr>
              <w:t>、</w:t>
            </w:r>
            <w:r>
              <w:rPr>
                <w:color w:val="000000"/>
                <w:kern w:val="0"/>
                <w:szCs w:val="21"/>
                <w:lang w:bidi="ar"/>
              </w:rPr>
              <w:t>380V</w:t>
            </w:r>
            <w:r>
              <w:rPr>
                <w:rFonts w:hint="eastAsia" w:ascii="宋体" w:hAnsi="宋体" w:cs="宋体"/>
                <w:color w:val="000000"/>
                <w:kern w:val="0"/>
                <w:szCs w:val="21"/>
                <w:lang w:bidi="ar"/>
              </w:rPr>
              <w:t>、</w:t>
            </w:r>
            <w:r>
              <w:rPr>
                <w:color w:val="000000"/>
                <w:kern w:val="0"/>
                <w:szCs w:val="21"/>
                <w:lang w:bidi="ar"/>
              </w:rPr>
              <w:t>50HZ</w:t>
            </w:r>
            <w:r>
              <w:rPr>
                <w:rFonts w:hint="eastAsia" w:ascii="宋体" w:hAnsi="宋体" w:cs="宋体"/>
                <w:color w:val="000000"/>
                <w:kern w:val="0"/>
                <w:szCs w:val="21"/>
                <w:lang w:bidi="ar"/>
              </w:rPr>
              <w:t>、</w:t>
            </w:r>
            <w:r>
              <w:rPr>
                <w:color w:val="000000"/>
                <w:kern w:val="0"/>
                <w:szCs w:val="21"/>
                <w:lang w:bidi="ar"/>
              </w:rPr>
              <w:t>IP55</w:t>
            </w:r>
            <w:r>
              <w:rPr>
                <w:rFonts w:hint="eastAsia" w:ascii="宋体" w:hAnsi="宋体" w:cs="宋体"/>
                <w:color w:val="000000"/>
                <w:kern w:val="0"/>
                <w:szCs w:val="21"/>
                <w:lang w:bidi="ar"/>
              </w:rPr>
              <w:t>、</w:t>
            </w:r>
            <w:r>
              <w:rPr>
                <w:color w:val="000000"/>
                <w:kern w:val="0"/>
                <w:szCs w:val="21"/>
                <w:lang w:bidi="ar"/>
              </w:rPr>
              <w:t>F</w:t>
            </w:r>
            <w:r>
              <w:rPr>
                <w:rFonts w:hint="eastAsia" w:ascii="宋体" w:hAnsi="宋体" w:cs="宋体"/>
                <w:color w:val="000000"/>
                <w:kern w:val="0"/>
                <w:szCs w:val="21"/>
                <w:lang w:bidi="ar"/>
              </w:rPr>
              <w:t>级绝缘</w:t>
            </w:r>
            <w:r>
              <w:rPr>
                <w:rFonts w:hint="eastAsia" w:ascii="宋体" w:hAnsi="宋体" w:cs="宋体"/>
                <w:color w:val="000000"/>
                <w:kern w:val="0"/>
                <w:szCs w:val="21"/>
                <w:lang w:bidi="ar"/>
              </w:rPr>
              <w:br w:type="textWrapping"/>
            </w:r>
            <w:r>
              <w:rPr>
                <w:color w:val="000000"/>
                <w:kern w:val="0"/>
                <w:szCs w:val="21"/>
                <w:lang w:bidi="ar"/>
              </w:rPr>
              <w:t>8</w:t>
            </w:r>
            <w:r>
              <w:rPr>
                <w:rFonts w:hint="eastAsia" w:ascii="宋体" w:hAnsi="宋体" w:cs="宋体"/>
                <w:color w:val="000000"/>
                <w:kern w:val="0"/>
                <w:szCs w:val="21"/>
                <w:lang w:bidi="ar"/>
              </w:rPr>
              <w:t>、轴承座：</w:t>
            </w:r>
            <w:r>
              <w:rPr>
                <w:color w:val="000000"/>
                <w:kern w:val="0"/>
                <w:szCs w:val="21"/>
                <w:lang w:bidi="ar"/>
              </w:rPr>
              <w:t>OIL</w:t>
            </w:r>
            <w:r>
              <w:rPr>
                <w:rFonts w:hint="eastAsia" w:ascii="宋体" w:hAnsi="宋体" w:cs="宋体"/>
                <w:color w:val="000000"/>
                <w:kern w:val="0"/>
                <w:szCs w:val="21"/>
                <w:lang w:bidi="ar"/>
              </w:rPr>
              <w:t>机油冷却润滑式轴承箱（润滑油</w:t>
            </w:r>
            <w:r>
              <w:rPr>
                <w:color w:val="000000"/>
                <w:kern w:val="0"/>
                <w:szCs w:val="21"/>
                <w:lang w:bidi="ar"/>
              </w:rPr>
              <w:t>15w-40</w:t>
            </w:r>
            <w:r>
              <w:rPr>
                <w:rFonts w:hint="eastAsia" w:ascii="宋体" w:hAnsi="宋体" w:cs="宋体"/>
                <w:color w:val="000000"/>
                <w:kern w:val="0"/>
                <w:szCs w:val="21"/>
                <w:lang w:bidi="ar"/>
              </w:rPr>
              <w:t>）</w:t>
            </w:r>
            <w:r>
              <w:rPr>
                <w:rFonts w:hint="eastAsia" w:ascii="宋体" w:hAnsi="宋体" w:cs="宋体"/>
                <w:color w:val="000000"/>
                <w:kern w:val="0"/>
                <w:szCs w:val="21"/>
                <w:lang w:bidi="ar"/>
              </w:rPr>
              <w:br w:type="textWrapping"/>
            </w:r>
            <w:r>
              <w:rPr>
                <w:color w:val="000000"/>
                <w:kern w:val="0"/>
                <w:szCs w:val="21"/>
                <w:lang w:bidi="ar"/>
              </w:rPr>
              <w:t>9</w:t>
            </w:r>
            <w:r>
              <w:rPr>
                <w:rFonts w:hint="eastAsia" w:ascii="宋体" w:hAnsi="宋体" w:cs="宋体"/>
                <w:color w:val="000000"/>
                <w:kern w:val="0"/>
                <w:szCs w:val="21"/>
                <w:lang w:bidi="ar"/>
              </w:rPr>
              <w:t>、轴承材质：</w:t>
            </w:r>
            <w:r>
              <w:rPr>
                <w:color w:val="000000"/>
                <w:kern w:val="0"/>
                <w:szCs w:val="21"/>
                <w:lang w:bidi="ar"/>
              </w:rPr>
              <w:t>S45C</w:t>
            </w:r>
            <w:r>
              <w:rPr>
                <w:color w:val="000000"/>
                <w:kern w:val="0"/>
                <w:szCs w:val="21"/>
                <w:lang w:bidi="ar"/>
              </w:rPr>
              <w:br w:type="textWrapping"/>
            </w:r>
            <w:r>
              <w:rPr>
                <w:color w:val="000000"/>
                <w:kern w:val="0"/>
                <w:szCs w:val="21"/>
                <w:lang w:bidi="ar"/>
              </w:rPr>
              <w:t>10</w:t>
            </w:r>
            <w:r>
              <w:rPr>
                <w:rFonts w:hint="eastAsia" w:ascii="宋体" w:hAnsi="宋体" w:cs="宋体"/>
                <w:color w:val="000000"/>
                <w:kern w:val="0"/>
                <w:szCs w:val="21"/>
                <w:lang w:bidi="ar"/>
              </w:rPr>
              <w:t>、铁架材质：</w:t>
            </w:r>
            <w:r>
              <w:rPr>
                <w:color w:val="000000"/>
                <w:kern w:val="0"/>
                <w:szCs w:val="21"/>
                <w:lang w:bidi="ar"/>
              </w:rPr>
              <w:t xml:space="preserve">SS41+EP0XY </w:t>
            </w:r>
            <w:r>
              <w:rPr>
                <w:rFonts w:hint="eastAsia" w:ascii="宋体" w:hAnsi="宋体" w:cs="宋体"/>
                <w:color w:val="000000"/>
                <w:kern w:val="0"/>
                <w:szCs w:val="21"/>
                <w:lang w:bidi="ar"/>
              </w:rPr>
              <w:t>防锈</w:t>
            </w:r>
            <w:r>
              <w:rPr>
                <w:rFonts w:hint="eastAsia" w:ascii="宋体" w:hAnsi="宋体" w:cs="宋体"/>
                <w:color w:val="000000"/>
                <w:kern w:val="0"/>
                <w:szCs w:val="21"/>
                <w:lang w:bidi="ar"/>
              </w:rPr>
              <w:br w:type="textWrapping"/>
            </w:r>
            <w:r>
              <w:rPr>
                <w:color w:val="000000"/>
                <w:kern w:val="0"/>
                <w:szCs w:val="21"/>
                <w:lang w:bidi="ar"/>
              </w:rPr>
              <w:t>11</w:t>
            </w:r>
            <w:r>
              <w:rPr>
                <w:rFonts w:hint="eastAsia" w:ascii="宋体" w:hAnsi="宋体" w:cs="宋体"/>
                <w:color w:val="000000"/>
                <w:kern w:val="0"/>
                <w:szCs w:val="21"/>
                <w:lang w:bidi="ar"/>
              </w:rPr>
              <w:t>、转子动平衡：符合</w:t>
            </w:r>
            <w:r>
              <w:rPr>
                <w:color w:val="000000"/>
                <w:kern w:val="0"/>
                <w:szCs w:val="21"/>
                <w:lang w:bidi="ar"/>
              </w:rPr>
              <w:t>ISO1940</w:t>
            </w:r>
            <w:r>
              <w:rPr>
                <w:rFonts w:hint="eastAsia" w:ascii="宋体" w:hAnsi="宋体" w:cs="宋体"/>
                <w:color w:val="000000"/>
                <w:kern w:val="0"/>
                <w:szCs w:val="21"/>
                <w:lang w:bidi="ar"/>
              </w:rPr>
              <w:t>规范之</w:t>
            </w:r>
            <w:r>
              <w:rPr>
                <w:color w:val="000000"/>
                <w:kern w:val="0"/>
                <w:szCs w:val="21"/>
                <w:lang w:bidi="ar"/>
              </w:rPr>
              <w:t>2.5mm/s</w:t>
            </w:r>
            <w:r>
              <w:rPr>
                <w:rFonts w:hint="eastAsia" w:ascii="宋体" w:hAnsi="宋体" w:cs="宋体"/>
                <w:color w:val="000000"/>
                <w:kern w:val="0"/>
                <w:szCs w:val="21"/>
                <w:lang w:bidi="ar"/>
              </w:rPr>
              <w:t>等级</w:t>
            </w:r>
            <w:r>
              <w:rPr>
                <w:rFonts w:hint="eastAsia" w:ascii="宋体" w:hAnsi="宋体" w:cs="宋体"/>
                <w:color w:val="000000"/>
                <w:kern w:val="0"/>
                <w:szCs w:val="21"/>
                <w:lang w:bidi="ar"/>
              </w:rPr>
              <w:br w:type="textWrapping"/>
            </w:r>
            <w:r>
              <w:rPr>
                <w:color w:val="000000"/>
                <w:kern w:val="0"/>
                <w:szCs w:val="21"/>
                <w:lang w:bidi="ar"/>
              </w:rPr>
              <w:t>12</w:t>
            </w:r>
            <w:r>
              <w:rPr>
                <w:rFonts w:hint="eastAsia" w:ascii="宋体" w:hAnsi="宋体" w:cs="宋体"/>
                <w:color w:val="000000"/>
                <w:kern w:val="0"/>
                <w:szCs w:val="21"/>
                <w:lang w:bidi="ar"/>
              </w:rPr>
              <w:t>、风机机组震动：符合</w:t>
            </w:r>
            <w:r>
              <w:rPr>
                <w:color w:val="000000"/>
                <w:kern w:val="0"/>
                <w:szCs w:val="21"/>
                <w:lang w:bidi="ar"/>
              </w:rPr>
              <w:t>TSO2372</w:t>
            </w:r>
            <w:r>
              <w:rPr>
                <w:rFonts w:hint="eastAsia" w:ascii="宋体" w:hAnsi="宋体" w:cs="宋体"/>
                <w:color w:val="000000"/>
                <w:kern w:val="0"/>
                <w:szCs w:val="21"/>
                <w:lang w:bidi="ar"/>
              </w:rPr>
              <w:t>规范之</w:t>
            </w:r>
            <w:r>
              <w:rPr>
                <w:color w:val="000000"/>
                <w:kern w:val="0"/>
                <w:szCs w:val="21"/>
                <w:lang w:bidi="ar"/>
              </w:rPr>
              <w:t>4. 5mm/s</w:t>
            </w:r>
            <w:r>
              <w:rPr>
                <w:rFonts w:hint="eastAsia" w:ascii="宋体" w:hAnsi="宋体" w:cs="宋体"/>
                <w:color w:val="000000"/>
                <w:kern w:val="0"/>
                <w:szCs w:val="21"/>
                <w:lang w:bidi="ar"/>
              </w:rPr>
              <w:t>等级</w:t>
            </w:r>
          </w:p>
        </w:tc>
        <w:tc>
          <w:tcPr>
            <w:tcW w:w="451" w:type="pct"/>
            <w:tcBorders>
              <w:top w:val="single" w:color="000000" w:sz="4" w:space="0"/>
              <w:bottom w:val="single" w:color="000000" w:sz="4" w:space="0"/>
            </w:tcBorders>
            <w:shd w:val="clear" w:color="auto" w:fill="auto"/>
            <w:noWrap w:val="0"/>
            <w:vAlign w:val="center"/>
          </w:tcPr>
          <w:p w14:paraId="497A1054">
            <w:pPr>
              <w:widowControl/>
              <w:spacing w:line="360" w:lineRule="auto"/>
              <w:jc w:val="center"/>
              <w:textAlignment w:val="center"/>
              <w:rPr>
                <w:color w:val="000000"/>
                <w:szCs w:val="21"/>
              </w:rPr>
            </w:pPr>
            <w:r>
              <w:rPr>
                <w:rFonts w:hint="eastAsia" w:ascii="宋体" w:hAnsi="宋体" w:cs="宋体"/>
                <w:color w:val="000000"/>
                <w:kern w:val="0"/>
                <w:szCs w:val="21"/>
                <w:lang w:bidi="ar"/>
              </w:rPr>
              <w:t>台</w:t>
            </w:r>
          </w:p>
        </w:tc>
        <w:tc>
          <w:tcPr>
            <w:tcW w:w="407" w:type="pct"/>
            <w:tcBorders>
              <w:top w:val="single" w:color="000000" w:sz="4" w:space="0"/>
              <w:bottom w:val="single" w:color="000000" w:sz="4" w:space="0"/>
            </w:tcBorders>
            <w:shd w:val="clear" w:color="auto" w:fill="auto"/>
            <w:noWrap w:val="0"/>
            <w:vAlign w:val="center"/>
          </w:tcPr>
          <w:p w14:paraId="2C0B1195">
            <w:pPr>
              <w:widowControl/>
              <w:spacing w:line="360" w:lineRule="auto"/>
              <w:jc w:val="center"/>
              <w:textAlignment w:val="center"/>
              <w:rPr>
                <w:color w:val="000000"/>
                <w:szCs w:val="21"/>
              </w:rPr>
            </w:pPr>
            <w:r>
              <w:rPr>
                <w:color w:val="000000"/>
                <w:kern w:val="0"/>
                <w:szCs w:val="21"/>
                <w:lang w:bidi="ar"/>
              </w:rPr>
              <w:t>1</w:t>
            </w:r>
          </w:p>
        </w:tc>
      </w:tr>
      <w:tr w14:paraId="05584CB6">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494B6BE2">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十</w:t>
            </w:r>
          </w:p>
        </w:tc>
        <w:tc>
          <w:tcPr>
            <w:tcW w:w="3707" w:type="pct"/>
            <w:gridSpan w:val="2"/>
            <w:tcBorders>
              <w:top w:val="single" w:color="000000" w:sz="4" w:space="0"/>
              <w:bottom w:val="single" w:color="000000" w:sz="4" w:space="0"/>
            </w:tcBorders>
            <w:shd w:val="clear" w:color="auto" w:fill="auto"/>
            <w:noWrap w:val="0"/>
            <w:vAlign w:val="center"/>
          </w:tcPr>
          <w:p w14:paraId="3F167BFC">
            <w:pPr>
              <w:widowControl/>
              <w:spacing w:line="360" w:lineRule="auto"/>
              <w:jc w:val="left"/>
              <w:textAlignment w:val="center"/>
              <w:rPr>
                <w:rFonts w:ascii="宋体" w:hAnsi="宋体" w:cs="宋体"/>
                <w:b/>
                <w:bCs/>
                <w:color w:val="000000"/>
                <w:szCs w:val="21"/>
              </w:rPr>
            </w:pPr>
            <w:r>
              <w:rPr>
                <w:rFonts w:hint="eastAsia" w:ascii="宋体" w:hAnsi="宋体" w:cs="宋体"/>
                <w:b/>
                <w:bCs/>
                <w:color w:val="000000"/>
                <w:kern w:val="0"/>
                <w:szCs w:val="21"/>
                <w:lang w:bidi="ar"/>
              </w:rPr>
              <w:t>其它</w:t>
            </w:r>
          </w:p>
        </w:tc>
        <w:tc>
          <w:tcPr>
            <w:tcW w:w="451" w:type="pct"/>
            <w:tcBorders>
              <w:top w:val="single" w:color="000000" w:sz="4" w:space="0"/>
              <w:bottom w:val="single" w:color="000000" w:sz="4" w:space="0"/>
            </w:tcBorders>
            <w:shd w:val="clear" w:color="auto" w:fill="auto"/>
            <w:noWrap w:val="0"/>
            <w:vAlign w:val="center"/>
          </w:tcPr>
          <w:p w14:paraId="3D076EA1">
            <w:pPr>
              <w:widowControl/>
              <w:spacing w:line="360" w:lineRule="auto"/>
              <w:jc w:val="center"/>
              <w:rPr>
                <w:color w:val="000000"/>
                <w:szCs w:val="21"/>
              </w:rPr>
            </w:pPr>
          </w:p>
        </w:tc>
        <w:tc>
          <w:tcPr>
            <w:tcW w:w="407" w:type="pct"/>
            <w:tcBorders>
              <w:top w:val="single" w:color="000000" w:sz="4" w:space="0"/>
              <w:bottom w:val="single" w:color="000000" w:sz="4" w:space="0"/>
            </w:tcBorders>
            <w:shd w:val="clear" w:color="auto" w:fill="auto"/>
            <w:noWrap w:val="0"/>
            <w:vAlign w:val="center"/>
          </w:tcPr>
          <w:p w14:paraId="02F79826">
            <w:pPr>
              <w:widowControl/>
              <w:spacing w:line="360" w:lineRule="auto"/>
              <w:jc w:val="center"/>
              <w:rPr>
                <w:color w:val="000000"/>
                <w:szCs w:val="21"/>
              </w:rPr>
            </w:pPr>
          </w:p>
        </w:tc>
      </w:tr>
      <w:tr w14:paraId="76FBBB97">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433" w:type="pct"/>
            <w:tcBorders>
              <w:top w:val="single" w:color="000000" w:sz="4" w:space="0"/>
              <w:bottom w:val="single" w:color="000000" w:sz="4" w:space="0"/>
            </w:tcBorders>
            <w:shd w:val="clear" w:color="auto" w:fill="auto"/>
            <w:noWrap w:val="0"/>
            <w:vAlign w:val="center"/>
          </w:tcPr>
          <w:p w14:paraId="24654050">
            <w:pPr>
              <w:widowControl/>
              <w:spacing w:line="360" w:lineRule="auto"/>
              <w:jc w:val="center"/>
              <w:textAlignment w:val="center"/>
              <w:rPr>
                <w:color w:val="000000"/>
                <w:szCs w:val="21"/>
              </w:rPr>
            </w:pPr>
            <w:r>
              <w:rPr>
                <w:color w:val="000000"/>
                <w:kern w:val="0"/>
                <w:szCs w:val="21"/>
                <w:lang w:bidi="ar"/>
              </w:rPr>
              <w:t>1</w:t>
            </w:r>
          </w:p>
        </w:tc>
        <w:tc>
          <w:tcPr>
            <w:tcW w:w="585" w:type="pct"/>
            <w:tcBorders>
              <w:top w:val="single" w:color="000000" w:sz="4" w:space="0"/>
              <w:bottom w:val="single" w:color="000000" w:sz="4" w:space="0"/>
            </w:tcBorders>
            <w:shd w:val="clear" w:color="auto" w:fill="auto"/>
            <w:noWrap w:val="0"/>
            <w:vAlign w:val="center"/>
          </w:tcPr>
          <w:p w14:paraId="5A58C391">
            <w:pPr>
              <w:widowControl/>
              <w:spacing w:line="360" w:lineRule="auto"/>
              <w:jc w:val="left"/>
              <w:textAlignment w:val="center"/>
              <w:rPr>
                <w:color w:val="000000"/>
                <w:szCs w:val="21"/>
              </w:rPr>
            </w:pPr>
            <w:r>
              <w:rPr>
                <w:rFonts w:hint="eastAsia" w:ascii="宋体" w:hAnsi="宋体" w:cs="宋体"/>
                <w:color w:val="000000"/>
                <w:kern w:val="0"/>
                <w:szCs w:val="21"/>
                <w:lang w:bidi="ar"/>
              </w:rPr>
              <w:t>管阀配件</w:t>
            </w:r>
          </w:p>
        </w:tc>
        <w:tc>
          <w:tcPr>
            <w:tcW w:w="3122" w:type="pct"/>
            <w:tcBorders>
              <w:top w:val="single" w:color="000000" w:sz="4" w:space="0"/>
              <w:bottom w:val="single" w:color="000000" w:sz="4" w:space="0"/>
            </w:tcBorders>
            <w:shd w:val="clear" w:color="auto" w:fill="auto"/>
            <w:noWrap w:val="0"/>
            <w:vAlign w:val="center"/>
          </w:tcPr>
          <w:p w14:paraId="735DE47F">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主风管镀锌材质，废气风管</w:t>
            </w:r>
            <w:r>
              <w:rPr>
                <w:color w:val="000000"/>
                <w:kern w:val="0"/>
                <w:szCs w:val="21"/>
                <w:lang w:bidi="ar"/>
              </w:rPr>
              <w:t>PP</w:t>
            </w:r>
            <w:r>
              <w:rPr>
                <w:rFonts w:hint="eastAsia" w:ascii="宋体" w:hAnsi="宋体" w:cs="宋体"/>
                <w:color w:val="000000"/>
                <w:kern w:val="0"/>
                <w:szCs w:val="21"/>
                <w:lang w:bidi="ar"/>
              </w:rPr>
              <w:t>材质，其余管道均采用</w:t>
            </w:r>
            <w:r>
              <w:rPr>
                <w:color w:val="000000"/>
                <w:kern w:val="0"/>
                <w:szCs w:val="21"/>
                <w:lang w:bidi="ar"/>
              </w:rPr>
              <w:t>UPVC</w:t>
            </w:r>
            <w:r>
              <w:rPr>
                <w:rFonts w:hint="eastAsia" w:ascii="宋体" w:hAnsi="宋体" w:cs="宋体"/>
                <w:color w:val="000000"/>
                <w:kern w:val="0"/>
                <w:szCs w:val="21"/>
                <w:lang w:bidi="ar"/>
              </w:rPr>
              <w:t>给水级</w:t>
            </w:r>
            <w:r>
              <w:rPr>
                <w:color w:val="000000"/>
                <w:kern w:val="0"/>
                <w:szCs w:val="21"/>
                <w:lang w:bidi="ar"/>
              </w:rPr>
              <w:t>1.0Mpa</w:t>
            </w:r>
            <w:r>
              <w:rPr>
                <w:rFonts w:hint="eastAsia" w:ascii="宋体" w:hAnsi="宋体" w:cs="宋体"/>
                <w:color w:val="000000"/>
                <w:kern w:val="0"/>
                <w:szCs w:val="21"/>
                <w:lang w:bidi="ar"/>
              </w:rPr>
              <w:t>材质，阀门材质与管道材质相同，</w:t>
            </w:r>
            <w:r>
              <w:rPr>
                <w:color w:val="000000"/>
                <w:kern w:val="0"/>
                <w:szCs w:val="21"/>
                <w:lang w:bidi="ar"/>
              </w:rPr>
              <w:t>DN50</w:t>
            </w:r>
            <w:r>
              <w:rPr>
                <w:rFonts w:hint="eastAsia" w:ascii="宋体" w:hAnsi="宋体" w:cs="宋体"/>
                <w:color w:val="000000"/>
                <w:kern w:val="0"/>
                <w:szCs w:val="21"/>
                <w:lang w:bidi="ar"/>
              </w:rPr>
              <w:t>及以下管道采用球阀，</w:t>
            </w:r>
            <w:r>
              <w:rPr>
                <w:color w:val="000000"/>
                <w:kern w:val="0"/>
                <w:szCs w:val="21"/>
                <w:lang w:bidi="ar"/>
              </w:rPr>
              <w:t>DN50</w:t>
            </w:r>
            <w:r>
              <w:rPr>
                <w:rFonts w:hint="eastAsia" w:ascii="宋体" w:hAnsi="宋体" w:cs="宋体"/>
                <w:color w:val="000000"/>
                <w:kern w:val="0"/>
                <w:szCs w:val="21"/>
                <w:lang w:bidi="ar"/>
              </w:rPr>
              <w:t>以上采用蝶阀</w:t>
            </w:r>
          </w:p>
        </w:tc>
        <w:tc>
          <w:tcPr>
            <w:tcW w:w="451" w:type="pct"/>
            <w:tcBorders>
              <w:top w:val="single" w:color="000000" w:sz="4" w:space="0"/>
              <w:bottom w:val="single" w:color="000000" w:sz="4" w:space="0"/>
            </w:tcBorders>
            <w:shd w:val="clear" w:color="auto" w:fill="auto"/>
            <w:noWrap w:val="0"/>
            <w:vAlign w:val="center"/>
          </w:tcPr>
          <w:p w14:paraId="07C9A1A9">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043DAE61">
            <w:pPr>
              <w:widowControl/>
              <w:spacing w:line="360" w:lineRule="auto"/>
              <w:jc w:val="center"/>
              <w:textAlignment w:val="center"/>
              <w:rPr>
                <w:color w:val="000000"/>
                <w:szCs w:val="21"/>
              </w:rPr>
            </w:pPr>
            <w:r>
              <w:rPr>
                <w:color w:val="000000"/>
                <w:kern w:val="0"/>
                <w:szCs w:val="21"/>
                <w:lang w:bidi="ar"/>
              </w:rPr>
              <w:t>1</w:t>
            </w:r>
          </w:p>
        </w:tc>
      </w:tr>
      <w:tr w14:paraId="01BBB72A">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bottom w:val="single" w:color="000000" w:sz="4" w:space="0"/>
            </w:tcBorders>
            <w:shd w:val="clear" w:color="auto" w:fill="auto"/>
            <w:noWrap w:val="0"/>
            <w:vAlign w:val="center"/>
          </w:tcPr>
          <w:p w14:paraId="351B97C6">
            <w:pPr>
              <w:widowControl/>
              <w:spacing w:line="360" w:lineRule="auto"/>
              <w:jc w:val="center"/>
              <w:textAlignment w:val="center"/>
              <w:rPr>
                <w:color w:val="000000"/>
                <w:szCs w:val="21"/>
              </w:rPr>
            </w:pPr>
            <w:r>
              <w:rPr>
                <w:color w:val="000000"/>
                <w:kern w:val="0"/>
                <w:szCs w:val="21"/>
                <w:lang w:bidi="ar"/>
              </w:rPr>
              <w:t>2</w:t>
            </w:r>
          </w:p>
        </w:tc>
        <w:tc>
          <w:tcPr>
            <w:tcW w:w="585" w:type="pct"/>
            <w:tcBorders>
              <w:top w:val="single" w:color="000000" w:sz="4" w:space="0"/>
              <w:bottom w:val="single" w:color="000000" w:sz="4" w:space="0"/>
            </w:tcBorders>
            <w:shd w:val="clear" w:color="auto" w:fill="auto"/>
            <w:noWrap w:val="0"/>
            <w:vAlign w:val="center"/>
          </w:tcPr>
          <w:p w14:paraId="746B8E27">
            <w:pPr>
              <w:widowControl/>
              <w:spacing w:line="360" w:lineRule="auto"/>
              <w:jc w:val="left"/>
              <w:textAlignment w:val="center"/>
              <w:rPr>
                <w:color w:val="000000"/>
                <w:szCs w:val="21"/>
              </w:rPr>
            </w:pPr>
            <w:r>
              <w:rPr>
                <w:rFonts w:hint="eastAsia" w:ascii="宋体" w:hAnsi="宋体" w:cs="宋体"/>
                <w:color w:val="000000"/>
                <w:kern w:val="0"/>
                <w:szCs w:val="21"/>
                <w:lang w:bidi="ar"/>
              </w:rPr>
              <w:t>电气自控</w:t>
            </w:r>
          </w:p>
        </w:tc>
        <w:tc>
          <w:tcPr>
            <w:tcW w:w="3122" w:type="pct"/>
            <w:tcBorders>
              <w:top w:val="single" w:color="000000" w:sz="4" w:space="0"/>
              <w:bottom w:val="single" w:color="000000" w:sz="4" w:space="0"/>
            </w:tcBorders>
            <w:shd w:val="clear" w:color="auto" w:fill="auto"/>
            <w:noWrap w:val="0"/>
            <w:vAlign w:val="center"/>
          </w:tcPr>
          <w:p w14:paraId="2B92DC1A">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电缆桥架采用</w:t>
            </w:r>
            <w:r>
              <w:rPr>
                <w:color w:val="000000"/>
                <w:kern w:val="0"/>
                <w:szCs w:val="21"/>
                <w:lang w:bidi="ar"/>
              </w:rPr>
              <w:t>UPVC</w:t>
            </w:r>
            <w:r>
              <w:rPr>
                <w:rFonts w:hint="eastAsia" w:ascii="宋体" w:hAnsi="宋体" w:cs="宋体"/>
                <w:color w:val="000000"/>
                <w:kern w:val="0"/>
                <w:szCs w:val="21"/>
                <w:lang w:bidi="ar"/>
              </w:rPr>
              <w:t>合金钢材质</w:t>
            </w:r>
          </w:p>
        </w:tc>
        <w:tc>
          <w:tcPr>
            <w:tcW w:w="451" w:type="pct"/>
            <w:tcBorders>
              <w:top w:val="single" w:color="000000" w:sz="4" w:space="0"/>
              <w:bottom w:val="single" w:color="000000" w:sz="4" w:space="0"/>
            </w:tcBorders>
            <w:shd w:val="clear" w:color="auto" w:fill="auto"/>
            <w:noWrap w:val="0"/>
            <w:vAlign w:val="center"/>
          </w:tcPr>
          <w:p w14:paraId="5835E6E6">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bottom w:val="single" w:color="000000" w:sz="4" w:space="0"/>
            </w:tcBorders>
            <w:shd w:val="clear" w:color="auto" w:fill="auto"/>
            <w:noWrap w:val="0"/>
            <w:vAlign w:val="center"/>
          </w:tcPr>
          <w:p w14:paraId="146BC6C1">
            <w:pPr>
              <w:widowControl/>
              <w:spacing w:line="360" w:lineRule="auto"/>
              <w:jc w:val="center"/>
              <w:textAlignment w:val="center"/>
              <w:rPr>
                <w:color w:val="000000"/>
                <w:szCs w:val="21"/>
              </w:rPr>
            </w:pPr>
            <w:r>
              <w:rPr>
                <w:color w:val="000000"/>
                <w:kern w:val="0"/>
                <w:szCs w:val="21"/>
                <w:lang w:bidi="ar"/>
              </w:rPr>
              <w:t>1</w:t>
            </w:r>
          </w:p>
        </w:tc>
      </w:tr>
      <w:tr w14:paraId="08BBB62E">
        <w:tblPrEx>
          <w:tblBorders>
            <w:top w:val="thinThickSmallGap" w:color="000000" w:sz="24" w:space="0"/>
            <w:left w:val="none" w:color="auto" w:sz="0" w:space="0"/>
            <w:bottom w:val="thinThickSmallGap" w:color="000000" w:sz="2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00" w:hRule="atLeast"/>
        </w:trPr>
        <w:tc>
          <w:tcPr>
            <w:tcW w:w="433" w:type="pct"/>
            <w:tcBorders>
              <w:top w:val="single" w:color="000000" w:sz="4" w:space="0"/>
            </w:tcBorders>
            <w:shd w:val="clear" w:color="auto" w:fill="auto"/>
            <w:noWrap w:val="0"/>
            <w:vAlign w:val="center"/>
          </w:tcPr>
          <w:p w14:paraId="0642B77E">
            <w:pPr>
              <w:widowControl/>
              <w:spacing w:line="360" w:lineRule="auto"/>
              <w:jc w:val="center"/>
              <w:textAlignment w:val="center"/>
              <w:rPr>
                <w:color w:val="000000"/>
                <w:szCs w:val="21"/>
              </w:rPr>
            </w:pPr>
            <w:r>
              <w:rPr>
                <w:color w:val="000000"/>
                <w:kern w:val="0"/>
                <w:szCs w:val="21"/>
                <w:lang w:bidi="ar"/>
              </w:rPr>
              <w:t>3</w:t>
            </w:r>
          </w:p>
        </w:tc>
        <w:tc>
          <w:tcPr>
            <w:tcW w:w="585" w:type="pct"/>
            <w:tcBorders>
              <w:top w:val="single" w:color="000000" w:sz="4" w:space="0"/>
            </w:tcBorders>
            <w:shd w:val="clear" w:color="auto" w:fill="auto"/>
            <w:noWrap w:val="0"/>
            <w:vAlign w:val="center"/>
          </w:tcPr>
          <w:p w14:paraId="7B04D520">
            <w:pPr>
              <w:widowControl/>
              <w:spacing w:line="360" w:lineRule="auto"/>
              <w:jc w:val="left"/>
              <w:textAlignment w:val="center"/>
              <w:rPr>
                <w:color w:val="000000"/>
                <w:szCs w:val="21"/>
              </w:rPr>
            </w:pPr>
            <w:r>
              <w:rPr>
                <w:rFonts w:hint="eastAsia" w:ascii="宋体" w:hAnsi="宋体" w:cs="宋体"/>
                <w:color w:val="000000"/>
                <w:kern w:val="0"/>
                <w:szCs w:val="21"/>
                <w:lang w:bidi="ar"/>
              </w:rPr>
              <w:t>支架及辅材</w:t>
            </w:r>
          </w:p>
        </w:tc>
        <w:tc>
          <w:tcPr>
            <w:tcW w:w="3122" w:type="pct"/>
            <w:tcBorders>
              <w:top w:val="single" w:color="000000" w:sz="4" w:space="0"/>
            </w:tcBorders>
            <w:shd w:val="clear" w:color="auto" w:fill="auto"/>
            <w:noWrap w:val="0"/>
            <w:vAlign w:val="center"/>
          </w:tcPr>
          <w:p w14:paraId="3D055E18">
            <w:pPr>
              <w:widowControl/>
              <w:spacing w:line="360" w:lineRule="auto"/>
              <w:jc w:val="left"/>
              <w:textAlignment w:val="center"/>
              <w:rPr>
                <w:color w:val="000000"/>
                <w:szCs w:val="21"/>
              </w:rPr>
            </w:pPr>
            <w:r>
              <w:rPr>
                <w:rFonts w:hint="eastAsia" w:ascii="宋体" w:hAnsi="宋体" w:cs="宋体"/>
                <w:color w:val="000000"/>
                <w:kern w:val="0"/>
                <w:szCs w:val="21"/>
                <w:lang w:bidi="ar"/>
              </w:rPr>
              <w:t>水泵、风机等设备支架及管道支架采用碳钢防锈材质，螺丝镀锌材质、膨胀螺丝</w:t>
            </w:r>
            <w:r>
              <w:rPr>
                <w:color w:val="000000"/>
                <w:kern w:val="0"/>
                <w:szCs w:val="21"/>
                <w:lang w:bidi="ar"/>
              </w:rPr>
              <w:t>304</w:t>
            </w:r>
            <w:r>
              <w:rPr>
                <w:rFonts w:hint="eastAsia" w:ascii="宋体" w:hAnsi="宋体" w:cs="宋体"/>
                <w:color w:val="000000"/>
                <w:kern w:val="0"/>
                <w:szCs w:val="21"/>
                <w:lang w:bidi="ar"/>
              </w:rPr>
              <w:t>不锈钢</w:t>
            </w:r>
          </w:p>
        </w:tc>
        <w:tc>
          <w:tcPr>
            <w:tcW w:w="451" w:type="pct"/>
            <w:tcBorders>
              <w:top w:val="single" w:color="000000" w:sz="4" w:space="0"/>
            </w:tcBorders>
            <w:shd w:val="clear" w:color="auto" w:fill="auto"/>
            <w:noWrap w:val="0"/>
            <w:vAlign w:val="center"/>
          </w:tcPr>
          <w:p w14:paraId="67CCB9B7">
            <w:pPr>
              <w:widowControl/>
              <w:spacing w:line="360" w:lineRule="auto"/>
              <w:jc w:val="center"/>
              <w:textAlignment w:val="center"/>
              <w:rPr>
                <w:color w:val="000000"/>
                <w:szCs w:val="21"/>
              </w:rPr>
            </w:pPr>
            <w:r>
              <w:rPr>
                <w:rFonts w:hint="eastAsia" w:ascii="宋体" w:hAnsi="宋体" w:cs="宋体"/>
                <w:color w:val="000000"/>
                <w:kern w:val="0"/>
                <w:szCs w:val="21"/>
                <w:lang w:bidi="ar"/>
              </w:rPr>
              <w:t>套</w:t>
            </w:r>
          </w:p>
        </w:tc>
        <w:tc>
          <w:tcPr>
            <w:tcW w:w="407" w:type="pct"/>
            <w:tcBorders>
              <w:top w:val="single" w:color="000000" w:sz="4" w:space="0"/>
            </w:tcBorders>
            <w:shd w:val="clear" w:color="auto" w:fill="auto"/>
            <w:noWrap w:val="0"/>
            <w:vAlign w:val="center"/>
          </w:tcPr>
          <w:p w14:paraId="34746303">
            <w:pPr>
              <w:widowControl/>
              <w:spacing w:line="360" w:lineRule="auto"/>
              <w:jc w:val="center"/>
              <w:textAlignment w:val="center"/>
              <w:rPr>
                <w:color w:val="000000"/>
                <w:szCs w:val="21"/>
              </w:rPr>
            </w:pPr>
            <w:r>
              <w:rPr>
                <w:color w:val="000000"/>
                <w:kern w:val="0"/>
                <w:szCs w:val="21"/>
                <w:lang w:bidi="ar"/>
              </w:rPr>
              <w:t>1</w:t>
            </w:r>
          </w:p>
        </w:tc>
      </w:tr>
      <w:bookmarkEnd w:id="3"/>
      <w:bookmarkEnd w:id="4"/>
    </w:tbl>
    <w:p w14:paraId="2EE72A3D">
      <w:pPr>
        <w:tabs>
          <w:tab w:val="left" w:pos="8161"/>
        </w:tabs>
        <w:spacing w:line="400" w:lineRule="exact"/>
        <w:jc w:val="left"/>
        <w:outlineLvl w:val="0"/>
        <w:rPr>
          <w:rFonts w:ascii="宋体" w:hAnsi="宋体" w:cs="宋体"/>
          <w:b/>
          <w:kern w:val="0"/>
          <w:szCs w:val="21"/>
        </w:rPr>
      </w:pPr>
      <w:r>
        <w:rPr>
          <w:rFonts w:hint="eastAsia" w:ascii="宋体" w:hAnsi="宋体" w:cs="宋体"/>
          <w:b/>
          <w:kern w:val="0"/>
          <w:szCs w:val="21"/>
        </w:rPr>
        <w:t>六</w:t>
      </w:r>
      <w:r>
        <w:rPr>
          <w:rFonts w:hint="eastAsia" w:ascii="宋体" w:hAnsi="宋体" w:cs="宋体"/>
          <w:b/>
          <w:kern w:val="0"/>
          <w:szCs w:val="21"/>
          <w:lang w:eastAsia="zh-Hans"/>
        </w:rPr>
        <w:t>、</w:t>
      </w:r>
      <w:r>
        <w:rPr>
          <w:rFonts w:hint="eastAsia" w:ascii="宋体" w:hAnsi="宋体" w:cs="宋体"/>
          <w:b/>
          <w:kern w:val="0"/>
          <w:szCs w:val="21"/>
        </w:rPr>
        <w:t>一般要求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7230"/>
        <w:gridCol w:w="1343"/>
      </w:tblGrid>
      <w:tr w14:paraId="017A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AD35B4D">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22" w:type="dxa"/>
            <w:noWrap w:val="0"/>
            <w:vAlign w:val="center"/>
          </w:tcPr>
          <w:p w14:paraId="2DF9ADD7">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9" w:type="dxa"/>
            <w:noWrap w:val="0"/>
            <w:vAlign w:val="center"/>
          </w:tcPr>
          <w:p w14:paraId="27627D9D">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6EC3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44AEB20">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22" w:type="dxa"/>
            <w:noWrap w:val="0"/>
            <w:vAlign w:val="center"/>
          </w:tcPr>
          <w:p w14:paraId="3CFEB17C">
            <w:pPr>
              <w:pStyle w:val="27"/>
              <w:spacing w:line="400" w:lineRule="exact"/>
              <w:ind w:firstLine="0" w:firstLineChars="0"/>
              <w:rPr>
                <w:rFonts w:ascii="宋体" w:hAnsi="宋体" w:cs="宋体"/>
                <w:sz w:val="21"/>
                <w:szCs w:val="21"/>
              </w:rPr>
            </w:pPr>
            <w:r>
              <w:rPr>
                <w:rFonts w:hint="eastAsia" w:ascii="宋体" w:hAnsi="宋体" w:cs="宋体"/>
                <w:sz w:val="21"/>
                <w:szCs w:val="21"/>
              </w:rPr>
              <w:t>材料和设备均应有长的使用期，并应适合于长期的每天24小时的连续运转</w:t>
            </w:r>
          </w:p>
        </w:tc>
        <w:tc>
          <w:tcPr>
            <w:tcW w:w="1399" w:type="dxa"/>
            <w:noWrap w:val="0"/>
            <w:vAlign w:val="top"/>
          </w:tcPr>
          <w:p w14:paraId="274EF167">
            <w:pPr>
              <w:pStyle w:val="27"/>
              <w:spacing w:line="400" w:lineRule="exact"/>
              <w:rPr>
                <w:rFonts w:ascii="宋体" w:hAnsi="宋体" w:cs="宋体"/>
                <w:sz w:val="21"/>
                <w:szCs w:val="21"/>
              </w:rPr>
            </w:pPr>
          </w:p>
        </w:tc>
      </w:tr>
      <w:tr w14:paraId="162F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4B5C27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22" w:type="dxa"/>
            <w:noWrap w:val="0"/>
            <w:vAlign w:val="center"/>
          </w:tcPr>
          <w:p w14:paraId="44F71C2A">
            <w:pPr>
              <w:pStyle w:val="27"/>
              <w:spacing w:line="400" w:lineRule="exact"/>
              <w:ind w:firstLine="0" w:firstLineChars="0"/>
              <w:rPr>
                <w:rFonts w:ascii="宋体" w:hAnsi="宋体" w:cs="宋体"/>
                <w:sz w:val="21"/>
                <w:szCs w:val="21"/>
              </w:rPr>
            </w:pPr>
            <w:r>
              <w:rPr>
                <w:rFonts w:hint="eastAsia" w:ascii="宋体" w:hAnsi="宋体" w:cs="宋体"/>
                <w:sz w:val="21"/>
                <w:szCs w:val="21"/>
              </w:rPr>
              <w:t>常规的维护和修理应尽可能的要求技术水平高的人员来服务</w:t>
            </w:r>
          </w:p>
        </w:tc>
        <w:tc>
          <w:tcPr>
            <w:tcW w:w="1399" w:type="dxa"/>
            <w:noWrap w:val="0"/>
            <w:vAlign w:val="top"/>
          </w:tcPr>
          <w:p w14:paraId="07990491">
            <w:pPr>
              <w:pStyle w:val="27"/>
              <w:spacing w:line="400" w:lineRule="exact"/>
              <w:rPr>
                <w:rFonts w:ascii="宋体" w:hAnsi="宋体" w:cs="宋体"/>
                <w:sz w:val="21"/>
                <w:szCs w:val="21"/>
              </w:rPr>
            </w:pPr>
          </w:p>
        </w:tc>
      </w:tr>
      <w:tr w14:paraId="11F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EDCFDC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22" w:type="dxa"/>
            <w:noWrap w:val="0"/>
            <w:vAlign w:val="center"/>
          </w:tcPr>
          <w:p w14:paraId="508981AF">
            <w:pPr>
              <w:pStyle w:val="27"/>
              <w:spacing w:line="400" w:lineRule="exact"/>
              <w:ind w:firstLine="0" w:firstLineChars="0"/>
              <w:rPr>
                <w:rFonts w:ascii="宋体" w:hAnsi="宋体" w:cs="宋体"/>
                <w:sz w:val="21"/>
                <w:szCs w:val="21"/>
              </w:rPr>
            </w:pPr>
            <w:r>
              <w:rPr>
                <w:rFonts w:hint="eastAsia" w:ascii="宋体" w:hAnsi="宋体" w:cs="宋体"/>
                <w:sz w:val="21"/>
                <w:szCs w:val="21"/>
              </w:rPr>
              <w:t>除去易耗件如密封垫料等正常情况就需要很频繁的更换外，凡是须经受磨耗的无论那一种的部件，从新的使用到需予以更换，或需予以修理时的连续正常运转的使用寿命不应少于三年，而当须进行总的拆卸来更换部件时，则该部件的使用寿命应不少于十年。所有的齿轮与轴承的设计使用寿命为100000小时，其额定值至少为工作负荷的125%；</w:t>
            </w:r>
          </w:p>
        </w:tc>
        <w:tc>
          <w:tcPr>
            <w:tcW w:w="1399" w:type="dxa"/>
            <w:noWrap w:val="0"/>
            <w:vAlign w:val="top"/>
          </w:tcPr>
          <w:p w14:paraId="18FA59FA">
            <w:pPr>
              <w:pStyle w:val="27"/>
              <w:spacing w:line="400" w:lineRule="exact"/>
              <w:rPr>
                <w:rFonts w:ascii="宋体" w:hAnsi="宋体" w:cs="宋体"/>
                <w:sz w:val="21"/>
                <w:szCs w:val="21"/>
              </w:rPr>
            </w:pPr>
          </w:p>
        </w:tc>
      </w:tr>
      <w:tr w14:paraId="5687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8C261DA">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4</w:t>
            </w:r>
          </w:p>
        </w:tc>
        <w:tc>
          <w:tcPr>
            <w:tcW w:w="7622" w:type="dxa"/>
            <w:noWrap w:val="0"/>
            <w:vAlign w:val="center"/>
          </w:tcPr>
          <w:p w14:paraId="6C1CCF7A">
            <w:pPr>
              <w:pStyle w:val="27"/>
              <w:spacing w:line="400" w:lineRule="exact"/>
              <w:ind w:firstLine="0" w:firstLineChars="0"/>
              <w:rPr>
                <w:rFonts w:ascii="宋体" w:hAnsi="宋体" w:cs="宋体"/>
                <w:sz w:val="21"/>
                <w:szCs w:val="21"/>
              </w:rPr>
            </w:pPr>
            <w:r>
              <w:rPr>
                <w:rFonts w:hint="eastAsia" w:ascii="宋体" w:hAnsi="宋体" w:cs="宋体"/>
                <w:sz w:val="21"/>
                <w:szCs w:val="21"/>
              </w:rPr>
              <w:t>浸没在水下的设备的活动部分及表面，如销、栓与心轴等，应是抗腐蚀的。直接与各种化学制品接触的部件应具有对这些化学制品有完全的抗腐蚀与抗磨损的能力，并能保证这些部件不会由于时间的消逝，暴露在日光下或任何其它原因引起老化；</w:t>
            </w:r>
          </w:p>
        </w:tc>
        <w:tc>
          <w:tcPr>
            <w:tcW w:w="1399" w:type="dxa"/>
            <w:noWrap w:val="0"/>
            <w:vAlign w:val="top"/>
          </w:tcPr>
          <w:p w14:paraId="5A17CFD8">
            <w:pPr>
              <w:pStyle w:val="27"/>
              <w:spacing w:line="400" w:lineRule="exact"/>
              <w:rPr>
                <w:rFonts w:ascii="宋体" w:hAnsi="宋体" w:cs="宋体"/>
                <w:sz w:val="21"/>
                <w:szCs w:val="21"/>
              </w:rPr>
            </w:pPr>
          </w:p>
        </w:tc>
      </w:tr>
      <w:tr w14:paraId="4C93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7266EE8">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5</w:t>
            </w:r>
          </w:p>
        </w:tc>
        <w:tc>
          <w:tcPr>
            <w:tcW w:w="7622" w:type="dxa"/>
            <w:noWrap w:val="0"/>
            <w:vAlign w:val="center"/>
          </w:tcPr>
          <w:p w14:paraId="0DA3340E">
            <w:pPr>
              <w:pStyle w:val="27"/>
              <w:spacing w:line="400" w:lineRule="exact"/>
              <w:ind w:firstLine="0" w:firstLineChars="0"/>
              <w:rPr>
                <w:rFonts w:ascii="宋体" w:hAnsi="宋体" w:cs="宋体"/>
                <w:sz w:val="21"/>
                <w:szCs w:val="21"/>
              </w:rPr>
            </w:pPr>
            <w:r>
              <w:rPr>
                <w:rFonts w:hint="eastAsia" w:ascii="宋体" w:hAnsi="宋体" w:cs="宋体"/>
                <w:sz w:val="21"/>
                <w:szCs w:val="21"/>
              </w:rPr>
              <w:t>当规定中未注明材质，使用“不锈钢”时：水、污水、大气中至少应选304不锈钢；</w:t>
            </w:r>
          </w:p>
        </w:tc>
        <w:tc>
          <w:tcPr>
            <w:tcW w:w="1399" w:type="dxa"/>
            <w:noWrap w:val="0"/>
            <w:vAlign w:val="top"/>
          </w:tcPr>
          <w:p w14:paraId="0E478713">
            <w:pPr>
              <w:pStyle w:val="27"/>
              <w:spacing w:line="400" w:lineRule="exact"/>
              <w:rPr>
                <w:rFonts w:ascii="宋体" w:hAnsi="宋体" w:cs="宋体"/>
                <w:sz w:val="21"/>
                <w:szCs w:val="21"/>
              </w:rPr>
            </w:pPr>
          </w:p>
        </w:tc>
      </w:tr>
      <w:tr w14:paraId="1FF3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40FB399D">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6</w:t>
            </w:r>
          </w:p>
        </w:tc>
        <w:tc>
          <w:tcPr>
            <w:tcW w:w="7622" w:type="dxa"/>
            <w:noWrap w:val="0"/>
            <w:vAlign w:val="center"/>
          </w:tcPr>
          <w:p w14:paraId="3B82E51A">
            <w:pPr>
              <w:pStyle w:val="27"/>
              <w:spacing w:line="400" w:lineRule="exact"/>
              <w:ind w:firstLine="0" w:firstLineChars="0"/>
              <w:rPr>
                <w:rFonts w:ascii="宋体" w:hAnsi="宋体" w:cs="宋体"/>
                <w:sz w:val="21"/>
                <w:szCs w:val="21"/>
              </w:rPr>
            </w:pPr>
            <w:r>
              <w:rPr>
                <w:rFonts w:hint="eastAsia" w:ascii="宋体" w:hAnsi="宋体" w:cs="宋体"/>
                <w:sz w:val="21"/>
                <w:szCs w:val="21"/>
              </w:rPr>
              <w:t>所有室外的设备的控制方式，均采用就地及控制室控制方式。</w:t>
            </w:r>
          </w:p>
        </w:tc>
        <w:tc>
          <w:tcPr>
            <w:tcW w:w="1399" w:type="dxa"/>
            <w:noWrap w:val="0"/>
            <w:vAlign w:val="top"/>
          </w:tcPr>
          <w:p w14:paraId="4D81B361">
            <w:pPr>
              <w:pStyle w:val="27"/>
              <w:spacing w:line="400" w:lineRule="exact"/>
              <w:rPr>
                <w:rFonts w:ascii="宋体" w:hAnsi="宋体" w:cs="宋体"/>
                <w:sz w:val="21"/>
                <w:szCs w:val="21"/>
              </w:rPr>
            </w:pPr>
          </w:p>
        </w:tc>
      </w:tr>
      <w:tr w14:paraId="2E61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52BC6B2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7</w:t>
            </w:r>
          </w:p>
        </w:tc>
        <w:tc>
          <w:tcPr>
            <w:tcW w:w="7622" w:type="dxa"/>
            <w:noWrap w:val="0"/>
            <w:vAlign w:val="center"/>
          </w:tcPr>
          <w:p w14:paraId="336427C6">
            <w:pPr>
              <w:pStyle w:val="27"/>
              <w:spacing w:line="400" w:lineRule="exact"/>
              <w:ind w:firstLine="0" w:firstLineChars="0"/>
              <w:rPr>
                <w:rFonts w:ascii="宋体" w:hAnsi="宋体" w:cs="宋体"/>
                <w:sz w:val="21"/>
                <w:szCs w:val="21"/>
              </w:rPr>
            </w:pPr>
            <w:r>
              <w:rPr>
                <w:rFonts w:hint="eastAsia" w:ascii="宋体" w:hAnsi="宋体" w:cs="宋体"/>
                <w:sz w:val="21"/>
                <w:szCs w:val="21"/>
              </w:rPr>
              <w:t>机械设备采用现场电控柜控制，不在电控柜所在位置的设备必须配备现场控制箱。</w:t>
            </w:r>
          </w:p>
        </w:tc>
        <w:tc>
          <w:tcPr>
            <w:tcW w:w="1399" w:type="dxa"/>
            <w:noWrap w:val="0"/>
            <w:vAlign w:val="top"/>
          </w:tcPr>
          <w:p w14:paraId="535978C3">
            <w:pPr>
              <w:pStyle w:val="27"/>
              <w:spacing w:line="400" w:lineRule="exact"/>
              <w:rPr>
                <w:rFonts w:ascii="宋体" w:hAnsi="宋体" w:cs="宋体"/>
                <w:sz w:val="21"/>
                <w:szCs w:val="21"/>
              </w:rPr>
            </w:pPr>
          </w:p>
        </w:tc>
      </w:tr>
      <w:tr w14:paraId="0CF6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75C2D6D4">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8</w:t>
            </w:r>
          </w:p>
        </w:tc>
        <w:tc>
          <w:tcPr>
            <w:tcW w:w="7622" w:type="dxa"/>
            <w:noWrap w:val="0"/>
            <w:vAlign w:val="center"/>
          </w:tcPr>
          <w:p w14:paraId="3C97DE76">
            <w:pPr>
              <w:pStyle w:val="27"/>
              <w:spacing w:line="400" w:lineRule="exact"/>
              <w:ind w:firstLine="0" w:firstLineChars="0"/>
              <w:rPr>
                <w:rFonts w:ascii="宋体" w:hAnsi="宋体" w:cs="宋体"/>
                <w:sz w:val="21"/>
                <w:szCs w:val="21"/>
              </w:rPr>
            </w:pPr>
            <w:r>
              <w:rPr>
                <w:rFonts w:hint="eastAsia" w:ascii="宋体" w:hAnsi="宋体" w:cs="宋体"/>
                <w:sz w:val="21"/>
                <w:szCs w:val="21"/>
              </w:rPr>
              <w:t>供应商必须按照招标人当地气象条件、进水水质、二级处理出水水质、污泥性质等要素来进行与之相对应的机械设备以及所有配套设施的完善选型。供应商提供的设备被认为是满足上述条件的设备；</w:t>
            </w:r>
          </w:p>
        </w:tc>
        <w:tc>
          <w:tcPr>
            <w:tcW w:w="1399" w:type="dxa"/>
            <w:noWrap w:val="0"/>
            <w:vAlign w:val="top"/>
          </w:tcPr>
          <w:p w14:paraId="6ED4A1D2">
            <w:pPr>
              <w:pStyle w:val="27"/>
              <w:spacing w:line="400" w:lineRule="exact"/>
              <w:rPr>
                <w:rFonts w:ascii="宋体" w:hAnsi="宋体" w:cs="宋体"/>
                <w:sz w:val="21"/>
                <w:szCs w:val="21"/>
              </w:rPr>
            </w:pPr>
          </w:p>
        </w:tc>
      </w:tr>
      <w:tr w14:paraId="2A21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5D85D6F1">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9</w:t>
            </w:r>
          </w:p>
        </w:tc>
        <w:tc>
          <w:tcPr>
            <w:tcW w:w="7622" w:type="dxa"/>
            <w:noWrap w:val="0"/>
            <w:vAlign w:val="center"/>
          </w:tcPr>
          <w:p w14:paraId="247B7F59">
            <w:pPr>
              <w:pStyle w:val="27"/>
              <w:spacing w:line="400" w:lineRule="exact"/>
              <w:ind w:firstLine="0" w:firstLineChars="0"/>
              <w:rPr>
                <w:rFonts w:ascii="宋体" w:hAnsi="宋体" w:cs="宋体"/>
                <w:sz w:val="21"/>
                <w:szCs w:val="21"/>
              </w:rPr>
            </w:pPr>
            <w:r>
              <w:rPr>
                <w:rFonts w:hint="eastAsia" w:ascii="宋体" w:hAnsi="宋体" w:cs="宋体"/>
                <w:sz w:val="21"/>
                <w:szCs w:val="21"/>
              </w:rPr>
              <w:t>除了供应商所制造的设备，供应商集成外配的其他设备必须注明其产地及生产厂家，但供应商应对其质量负完全责任；</w:t>
            </w:r>
          </w:p>
        </w:tc>
        <w:tc>
          <w:tcPr>
            <w:tcW w:w="1399" w:type="dxa"/>
            <w:noWrap w:val="0"/>
            <w:vAlign w:val="top"/>
          </w:tcPr>
          <w:p w14:paraId="5F1F397D">
            <w:pPr>
              <w:pStyle w:val="27"/>
              <w:spacing w:line="400" w:lineRule="exact"/>
              <w:rPr>
                <w:rFonts w:ascii="宋体" w:hAnsi="宋体" w:cs="宋体"/>
                <w:sz w:val="21"/>
                <w:szCs w:val="21"/>
              </w:rPr>
            </w:pPr>
          </w:p>
        </w:tc>
      </w:tr>
      <w:tr w14:paraId="5CBD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12F163A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10</w:t>
            </w:r>
          </w:p>
        </w:tc>
        <w:tc>
          <w:tcPr>
            <w:tcW w:w="7622" w:type="dxa"/>
            <w:noWrap w:val="0"/>
            <w:vAlign w:val="center"/>
          </w:tcPr>
          <w:p w14:paraId="04CB654B">
            <w:pPr>
              <w:pStyle w:val="27"/>
              <w:spacing w:line="400" w:lineRule="exact"/>
              <w:ind w:firstLine="0" w:firstLineChars="0"/>
              <w:rPr>
                <w:rFonts w:ascii="宋体" w:hAnsi="宋体" w:cs="宋体"/>
                <w:sz w:val="21"/>
                <w:szCs w:val="21"/>
              </w:rPr>
            </w:pPr>
            <w:r>
              <w:rPr>
                <w:rFonts w:hint="eastAsia" w:ascii="宋体" w:hAnsi="宋体" w:cs="宋体"/>
                <w:sz w:val="21"/>
                <w:szCs w:val="21"/>
              </w:rPr>
              <w:t>全部采购设备由供应商负责安装和单台调试，供应商应选派具有实际安装该类设备经验的技术负责人到现场负责安装、测试和试车，并配合进行全部设施、设备的联调，直到实现设计目标。招标人有权派人监督；</w:t>
            </w:r>
          </w:p>
        </w:tc>
        <w:tc>
          <w:tcPr>
            <w:tcW w:w="1399" w:type="dxa"/>
            <w:noWrap w:val="0"/>
            <w:vAlign w:val="top"/>
          </w:tcPr>
          <w:p w14:paraId="37561427">
            <w:pPr>
              <w:pStyle w:val="27"/>
              <w:spacing w:line="400" w:lineRule="exact"/>
              <w:rPr>
                <w:rFonts w:ascii="宋体" w:hAnsi="宋体" w:cs="宋体"/>
                <w:sz w:val="21"/>
                <w:szCs w:val="21"/>
              </w:rPr>
            </w:pPr>
          </w:p>
        </w:tc>
      </w:tr>
      <w:tr w14:paraId="5493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noWrap w:val="0"/>
            <w:vAlign w:val="center"/>
          </w:tcPr>
          <w:p w14:paraId="6A987B5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11</w:t>
            </w:r>
          </w:p>
        </w:tc>
        <w:tc>
          <w:tcPr>
            <w:tcW w:w="7622" w:type="dxa"/>
            <w:noWrap w:val="0"/>
            <w:vAlign w:val="center"/>
          </w:tcPr>
          <w:p w14:paraId="35D1AAC9">
            <w:pPr>
              <w:pStyle w:val="27"/>
              <w:spacing w:line="400" w:lineRule="exact"/>
              <w:ind w:firstLine="0" w:firstLineChars="0"/>
              <w:rPr>
                <w:rFonts w:ascii="宋体" w:hAnsi="宋体" w:cs="宋体"/>
                <w:sz w:val="21"/>
                <w:szCs w:val="21"/>
              </w:rPr>
            </w:pPr>
            <w:r>
              <w:rPr>
                <w:rFonts w:hint="eastAsia" w:ascii="宋体" w:hAnsi="宋体" w:cs="宋体"/>
                <w:sz w:val="21"/>
                <w:szCs w:val="21"/>
              </w:rPr>
              <w:t>供应商及设备制造商应关注设备制造、安装、运行中的安全问题，按照现行电气、安全、卫生标准规范要求，所有设备都应设置可靠接地点，绝对保证操作者使用安全。</w:t>
            </w:r>
          </w:p>
        </w:tc>
        <w:tc>
          <w:tcPr>
            <w:tcW w:w="1399" w:type="dxa"/>
            <w:noWrap w:val="0"/>
            <w:vAlign w:val="top"/>
          </w:tcPr>
          <w:p w14:paraId="6D605E02">
            <w:pPr>
              <w:pStyle w:val="27"/>
              <w:spacing w:line="400" w:lineRule="exact"/>
              <w:rPr>
                <w:rFonts w:ascii="宋体" w:hAnsi="宋体" w:cs="宋体"/>
                <w:sz w:val="21"/>
                <w:szCs w:val="21"/>
              </w:rPr>
            </w:pPr>
          </w:p>
        </w:tc>
      </w:tr>
    </w:tbl>
    <w:p w14:paraId="12162AD6">
      <w:pPr>
        <w:pStyle w:val="27"/>
        <w:spacing w:line="400" w:lineRule="exact"/>
        <w:ind w:firstLine="0" w:firstLineChars="0"/>
        <w:rPr>
          <w:rFonts w:ascii="宋体" w:hAnsi="宋体" w:cs="宋体"/>
          <w:sz w:val="21"/>
          <w:szCs w:val="21"/>
        </w:rPr>
      </w:pPr>
      <w:bookmarkStart w:id="7" w:name="_Toc515246832"/>
      <w:bookmarkStart w:id="8" w:name="_Toc131864528"/>
      <w:bookmarkStart w:id="9" w:name="_Toc39226750"/>
      <w:bookmarkStart w:id="10" w:name="_Toc52527787"/>
      <w:bookmarkStart w:id="11" w:name="_Toc516546360"/>
      <w:bookmarkStart w:id="12" w:name="_Toc527794650"/>
      <w:bookmarkStart w:id="13" w:name="_Toc131857007"/>
      <w:bookmarkStart w:id="14" w:name="_Toc523544487"/>
      <w:bookmarkStart w:id="15" w:name="_Toc515614013"/>
      <w:bookmarkStart w:id="16" w:name="_Toc516905664"/>
      <w:bookmarkStart w:id="17" w:name="_Toc523906571"/>
      <w:bookmarkStart w:id="18" w:name="_Toc52527538"/>
      <w:bookmarkStart w:id="19" w:name="_Toc44475754"/>
      <w:bookmarkStart w:id="20" w:name="_Toc524583827"/>
      <w:bookmarkStart w:id="21" w:name="_Toc52532427"/>
      <w:r>
        <w:rPr>
          <w:rFonts w:hint="eastAsia" w:ascii="宋体" w:hAnsi="宋体" w:cs="宋体"/>
          <w:sz w:val="21"/>
          <w:szCs w:val="21"/>
        </w:rPr>
        <w:t>八、提交资料</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7216"/>
        <w:gridCol w:w="1334"/>
      </w:tblGrid>
      <w:tr w14:paraId="73B2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41B7CE0">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12" w:type="dxa"/>
            <w:noWrap w:val="0"/>
            <w:vAlign w:val="center"/>
          </w:tcPr>
          <w:p w14:paraId="6FDF6635">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53BEE780">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7686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523D3F5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51AD3D3A">
            <w:pPr>
              <w:pStyle w:val="27"/>
              <w:spacing w:line="400" w:lineRule="exact"/>
              <w:ind w:firstLine="0" w:firstLineChars="0"/>
              <w:rPr>
                <w:rFonts w:ascii="宋体" w:hAnsi="宋体" w:cs="宋体"/>
                <w:sz w:val="21"/>
                <w:szCs w:val="21"/>
              </w:rPr>
            </w:pPr>
            <w:r>
              <w:rPr>
                <w:rFonts w:hint="eastAsia" w:ascii="宋体" w:hAnsi="宋体" w:cs="宋体"/>
                <w:sz w:val="21"/>
                <w:szCs w:val="21"/>
              </w:rPr>
              <w:t>设备安装运行维护手册</w:t>
            </w:r>
          </w:p>
          <w:p w14:paraId="706AE6E1">
            <w:pPr>
              <w:pStyle w:val="27"/>
              <w:spacing w:line="400" w:lineRule="exact"/>
              <w:ind w:firstLine="0" w:firstLineChars="0"/>
              <w:rPr>
                <w:rFonts w:ascii="宋体" w:hAnsi="宋体" w:cs="宋体"/>
                <w:sz w:val="21"/>
                <w:szCs w:val="21"/>
              </w:rPr>
            </w:pPr>
            <w:r>
              <w:rPr>
                <w:rFonts w:hint="eastAsia" w:ascii="宋体" w:hAnsi="宋体" w:cs="宋体"/>
                <w:sz w:val="21"/>
                <w:szCs w:val="21"/>
              </w:rPr>
              <w:t>供应商在设备交货的同时应提供全套的技术文件及所有设备的安装操作、维修手册。这些设备包括污水污泥处理工艺设备、其它附件等。</w:t>
            </w:r>
          </w:p>
          <w:p w14:paraId="79C18A41">
            <w:pPr>
              <w:pStyle w:val="27"/>
              <w:spacing w:line="400" w:lineRule="exact"/>
              <w:ind w:firstLine="0" w:firstLineChars="0"/>
              <w:rPr>
                <w:rFonts w:ascii="宋体" w:hAnsi="宋体" w:cs="宋体"/>
                <w:sz w:val="21"/>
                <w:szCs w:val="21"/>
              </w:rPr>
            </w:pPr>
            <w:r>
              <w:rPr>
                <w:rFonts w:hint="eastAsia" w:ascii="宋体" w:hAnsi="宋体" w:cs="宋体"/>
                <w:sz w:val="21"/>
                <w:szCs w:val="21"/>
              </w:rPr>
              <w:t>所有设备必须提供满足现场装配的设备装配图。</w:t>
            </w:r>
          </w:p>
        </w:tc>
        <w:tc>
          <w:tcPr>
            <w:tcW w:w="1390" w:type="dxa"/>
            <w:noWrap w:val="0"/>
            <w:vAlign w:val="top"/>
          </w:tcPr>
          <w:p w14:paraId="1AB729DC">
            <w:pPr>
              <w:pStyle w:val="27"/>
              <w:spacing w:line="400" w:lineRule="exact"/>
              <w:rPr>
                <w:rFonts w:ascii="宋体" w:hAnsi="宋体" w:cs="宋体"/>
                <w:sz w:val="21"/>
                <w:szCs w:val="21"/>
              </w:rPr>
            </w:pPr>
          </w:p>
        </w:tc>
      </w:tr>
      <w:tr w14:paraId="3174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0AB1BB7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12" w:type="dxa"/>
            <w:noWrap w:val="0"/>
            <w:vAlign w:val="top"/>
          </w:tcPr>
          <w:p w14:paraId="319E239F">
            <w:pPr>
              <w:pStyle w:val="27"/>
              <w:spacing w:line="400" w:lineRule="exact"/>
              <w:ind w:firstLine="0" w:firstLineChars="0"/>
              <w:rPr>
                <w:rFonts w:ascii="宋体" w:hAnsi="宋体" w:cs="宋体"/>
                <w:sz w:val="21"/>
                <w:szCs w:val="21"/>
              </w:rPr>
            </w:pPr>
            <w:r>
              <w:rPr>
                <w:rFonts w:hint="eastAsia" w:ascii="宋体" w:hAnsi="宋体" w:cs="宋体"/>
                <w:sz w:val="21"/>
                <w:szCs w:val="21"/>
              </w:rPr>
              <w:t>运行保养维修手册内容要求</w:t>
            </w:r>
          </w:p>
        </w:tc>
        <w:tc>
          <w:tcPr>
            <w:tcW w:w="1390" w:type="dxa"/>
            <w:noWrap w:val="0"/>
            <w:vAlign w:val="top"/>
          </w:tcPr>
          <w:p w14:paraId="1F3BC9D9">
            <w:pPr>
              <w:pStyle w:val="27"/>
              <w:spacing w:line="400" w:lineRule="exact"/>
              <w:rPr>
                <w:rFonts w:ascii="宋体" w:hAnsi="宋体" w:cs="宋体"/>
                <w:sz w:val="21"/>
                <w:szCs w:val="21"/>
              </w:rPr>
            </w:pPr>
          </w:p>
        </w:tc>
      </w:tr>
      <w:tr w14:paraId="62CF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7738EF0">
            <w:pPr>
              <w:pStyle w:val="27"/>
              <w:spacing w:line="400" w:lineRule="exact"/>
              <w:ind w:firstLine="0" w:firstLineChars="0"/>
              <w:jc w:val="center"/>
              <w:rPr>
                <w:rFonts w:ascii="宋体" w:hAnsi="宋体" w:cs="宋体"/>
                <w:sz w:val="21"/>
                <w:szCs w:val="21"/>
              </w:rPr>
            </w:pPr>
            <w:bookmarkStart w:id="22" w:name="_Toc516905667"/>
            <w:bookmarkStart w:id="23" w:name="_Toc516546363"/>
            <w:bookmarkStart w:id="24" w:name="_Toc39226753"/>
            <w:bookmarkStart w:id="25" w:name="_Toc52527790"/>
            <w:bookmarkStart w:id="26" w:name="_Toc524583830"/>
            <w:bookmarkStart w:id="27" w:name="_Toc131864531"/>
            <w:bookmarkStart w:id="28" w:name="_Toc52527541"/>
            <w:bookmarkStart w:id="29" w:name="_Toc514301592"/>
            <w:bookmarkStart w:id="30" w:name="_Toc52532430"/>
            <w:bookmarkStart w:id="31" w:name="_Toc515246835"/>
            <w:bookmarkStart w:id="32" w:name="_Toc523906574"/>
            <w:bookmarkStart w:id="33" w:name="_Toc527794653"/>
            <w:bookmarkStart w:id="34" w:name="_Toc515614016"/>
            <w:bookmarkStart w:id="35" w:name="_Toc131857010"/>
            <w:bookmarkStart w:id="36" w:name="_Toc44475757"/>
            <w:bookmarkStart w:id="37" w:name="_Toc523544490"/>
            <w:r>
              <w:rPr>
                <w:rFonts w:hint="eastAsia" w:ascii="宋体" w:hAnsi="宋体" w:cs="宋体"/>
                <w:sz w:val="21"/>
                <w:szCs w:val="21"/>
              </w:rPr>
              <w:t>2.1</w:t>
            </w:r>
          </w:p>
        </w:tc>
        <w:tc>
          <w:tcPr>
            <w:tcW w:w="7612" w:type="dxa"/>
            <w:noWrap w:val="0"/>
            <w:vAlign w:val="top"/>
          </w:tcPr>
          <w:p w14:paraId="3558F87E">
            <w:pPr>
              <w:pStyle w:val="27"/>
              <w:spacing w:line="400" w:lineRule="exact"/>
              <w:ind w:firstLine="0" w:firstLineChars="0"/>
              <w:rPr>
                <w:rFonts w:ascii="宋体" w:hAnsi="宋体" w:cs="宋体"/>
                <w:sz w:val="21"/>
                <w:szCs w:val="21"/>
              </w:rPr>
            </w:pPr>
            <w:r>
              <w:rPr>
                <w:rFonts w:hint="eastAsia" w:ascii="宋体" w:hAnsi="宋体" w:cs="宋体"/>
                <w:sz w:val="21"/>
                <w:szCs w:val="21"/>
              </w:rPr>
              <w:t>运行手册</w:t>
            </w:r>
          </w:p>
          <w:p w14:paraId="0E61E90C">
            <w:pPr>
              <w:pStyle w:val="27"/>
              <w:spacing w:line="400" w:lineRule="exact"/>
              <w:ind w:firstLine="0" w:firstLineChars="0"/>
              <w:rPr>
                <w:rFonts w:ascii="宋体" w:hAnsi="宋体" w:cs="宋体"/>
                <w:sz w:val="21"/>
                <w:szCs w:val="21"/>
              </w:rPr>
            </w:pPr>
            <w:r>
              <w:rPr>
                <w:rFonts w:hint="eastAsia" w:ascii="宋体" w:hAnsi="宋体" w:cs="宋体"/>
                <w:sz w:val="21"/>
                <w:szCs w:val="21"/>
              </w:rPr>
              <w:t>医院污水处理设备操作管理人员所用的运行手册，应当包括下列各项内容，这些手册应能够作为培训的基础教材，但不限于这些内容：</w:t>
            </w:r>
          </w:p>
          <w:p w14:paraId="06C2D2C1">
            <w:pPr>
              <w:pStyle w:val="27"/>
              <w:spacing w:line="400" w:lineRule="exact"/>
              <w:ind w:firstLine="0" w:firstLineChars="0"/>
              <w:rPr>
                <w:rFonts w:ascii="宋体" w:hAnsi="宋体" w:cs="宋体"/>
                <w:sz w:val="21"/>
                <w:szCs w:val="21"/>
              </w:rPr>
            </w:pPr>
            <w:r>
              <w:rPr>
                <w:rFonts w:hint="eastAsia" w:ascii="宋体" w:hAnsi="宋体" w:cs="宋体"/>
                <w:sz w:val="21"/>
                <w:szCs w:val="21"/>
              </w:rPr>
              <w:t>a.操作步骤。</w:t>
            </w:r>
          </w:p>
          <w:p w14:paraId="7130F0BD">
            <w:pPr>
              <w:pStyle w:val="27"/>
              <w:spacing w:line="400" w:lineRule="exact"/>
              <w:ind w:firstLine="0" w:firstLineChars="0"/>
              <w:rPr>
                <w:rFonts w:ascii="宋体" w:hAnsi="宋体" w:cs="宋体"/>
                <w:sz w:val="21"/>
                <w:szCs w:val="21"/>
              </w:rPr>
            </w:pPr>
            <w:r>
              <w:rPr>
                <w:rFonts w:hint="eastAsia" w:ascii="宋体" w:hAnsi="宋体" w:cs="宋体"/>
                <w:sz w:val="21"/>
                <w:szCs w:val="21"/>
              </w:rPr>
              <w:t>b.在运行中应采取的安全操作须知。</w:t>
            </w:r>
          </w:p>
          <w:p w14:paraId="4C9F6E4A">
            <w:pPr>
              <w:pStyle w:val="27"/>
              <w:spacing w:line="400" w:lineRule="exact"/>
              <w:ind w:firstLine="0" w:firstLineChars="0"/>
              <w:rPr>
                <w:rFonts w:ascii="宋体" w:hAnsi="宋体" w:cs="宋体"/>
                <w:sz w:val="21"/>
                <w:szCs w:val="21"/>
              </w:rPr>
            </w:pPr>
            <w:r>
              <w:rPr>
                <w:rFonts w:hint="eastAsia" w:ascii="宋体" w:hAnsi="宋体" w:cs="宋体"/>
                <w:sz w:val="21"/>
                <w:szCs w:val="21"/>
              </w:rPr>
              <w:t>c.基本保养常识。</w:t>
            </w:r>
          </w:p>
          <w:p w14:paraId="5758656D">
            <w:pPr>
              <w:pStyle w:val="27"/>
              <w:spacing w:line="400" w:lineRule="exact"/>
              <w:ind w:firstLine="0" w:firstLineChars="0"/>
              <w:rPr>
                <w:rFonts w:ascii="宋体" w:hAnsi="宋体" w:cs="宋体"/>
                <w:sz w:val="21"/>
                <w:szCs w:val="21"/>
              </w:rPr>
            </w:pPr>
            <w:r>
              <w:rPr>
                <w:rFonts w:hint="eastAsia" w:ascii="宋体" w:hAnsi="宋体" w:cs="宋体"/>
                <w:sz w:val="21"/>
                <w:szCs w:val="21"/>
              </w:rPr>
              <w:t>d.可能引起事故的原因及解除方法。</w:t>
            </w:r>
          </w:p>
          <w:p w14:paraId="0B50FC93">
            <w:pPr>
              <w:pStyle w:val="27"/>
              <w:spacing w:line="400" w:lineRule="exact"/>
              <w:ind w:firstLine="0" w:firstLineChars="0"/>
              <w:rPr>
                <w:rFonts w:ascii="宋体" w:hAnsi="宋体" w:cs="宋体"/>
                <w:sz w:val="21"/>
                <w:szCs w:val="21"/>
              </w:rPr>
            </w:pPr>
            <w:r>
              <w:rPr>
                <w:rFonts w:hint="eastAsia" w:ascii="宋体" w:hAnsi="宋体" w:cs="宋体"/>
                <w:sz w:val="21"/>
                <w:szCs w:val="21"/>
              </w:rPr>
              <w:t>e.其它要求。</w:t>
            </w:r>
          </w:p>
        </w:tc>
        <w:tc>
          <w:tcPr>
            <w:tcW w:w="1390" w:type="dxa"/>
            <w:noWrap w:val="0"/>
            <w:vAlign w:val="top"/>
          </w:tcPr>
          <w:p w14:paraId="375F55FE">
            <w:pPr>
              <w:pStyle w:val="27"/>
              <w:spacing w:line="400" w:lineRule="exact"/>
              <w:rPr>
                <w:rFonts w:ascii="宋体" w:hAnsi="宋体" w:cs="宋体"/>
                <w:sz w:val="21"/>
                <w:szCs w:val="21"/>
              </w:rPr>
            </w:pPr>
          </w:p>
        </w:tc>
      </w:tr>
      <w:tr w14:paraId="451E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0826E7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2.2</w:t>
            </w:r>
          </w:p>
        </w:tc>
        <w:tc>
          <w:tcPr>
            <w:tcW w:w="7612" w:type="dxa"/>
            <w:noWrap w:val="0"/>
            <w:vAlign w:val="top"/>
          </w:tcPr>
          <w:p w14:paraId="272F8B8A">
            <w:pPr>
              <w:pStyle w:val="27"/>
              <w:spacing w:line="400" w:lineRule="exact"/>
              <w:ind w:firstLine="0" w:firstLineChars="0"/>
              <w:rPr>
                <w:rFonts w:ascii="宋体" w:hAnsi="宋体" w:cs="宋体"/>
                <w:sz w:val="21"/>
                <w:szCs w:val="21"/>
              </w:rPr>
            </w:pPr>
            <w:r>
              <w:rPr>
                <w:rFonts w:hint="eastAsia" w:ascii="宋体" w:hAnsi="宋体" w:cs="宋体"/>
                <w:sz w:val="21"/>
                <w:szCs w:val="21"/>
              </w:rPr>
              <w:t>保养手册</w:t>
            </w:r>
          </w:p>
          <w:p w14:paraId="607B4711">
            <w:pPr>
              <w:pStyle w:val="27"/>
              <w:spacing w:line="400" w:lineRule="exact"/>
              <w:ind w:firstLine="0" w:firstLineChars="0"/>
              <w:rPr>
                <w:rFonts w:ascii="宋体" w:hAnsi="宋体" w:cs="宋体"/>
                <w:sz w:val="21"/>
                <w:szCs w:val="21"/>
              </w:rPr>
            </w:pPr>
            <w:r>
              <w:rPr>
                <w:rFonts w:hint="eastAsia" w:ascii="宋体" w:hAnsi="宋体" w:cs="宋体"/>
                <w:sz w:val="21"/>
                <w:szCs w:val="21"/>
              </w:rPr>
              <w:t>a.日常维修、试验和更换部件的手续和步骤、时间。</w:t>
            </w:r>
          </w:p>
          <w:p w14:paraId="6FE8011D">
            <w:pPr>
              <w:pStyle w:val="27"/>
              <w:spacing w:line="400" w:lineRule="exact"/>
              <w:ind w:firstLine="0" w:firstLineChars="0"/>
              <w:rPr>
                <w:rFonts w:ascii="宋体" w:hAnsi="宋体" w:cs="宋体"/>
                <w:sz w:val="21"/>
                <w:szCs w:val="21"/>
              </w:rPr>
            </w:pPr>
            <w:r>
              <w:rPr>
                <w:rFonts w:hint="eastAsia" w:ascii="宋体" w:hAnsi="宋体" w:cs="宋体"/>
                <w:sz w:val="21"/>
                <w:szCs w:val="21"/>
              </w:rPr>
              <w:t>b.图示容易出事故地方，并提出补救措施，以便操作人员可以迅速寻找出事故的原因和消灭这些误动作和误接合。</w:t>
            </w:r>
          </w:p>
          <w:p w14:paraId="7365169B">
            <w:pPr>
              <w:pStyle w:val="27"/>
              <w:spacing w:line="400" w:lineRule="exact"/>
              <w:ind w:firstLine="0" w:firstLineChars="0"/>
              <w:rPr>
                <w:rFonts w:ascii="宋体" w:hAnsi="宋体" w:cs="宋体"/>
                <w:sz w:val="21"/>
                <w:szCs w:val="21"/>
              </w:rPr>
            </w:pPr>
            <w:r>
              <w:rPr>
                <w:rFonts w:hint="eastAsia" w:ascii="宋体" w:hAnsi="宋体" w:cs="宋体"/>
                <w:sz w:val="21"/>
                <w:szCs w:val="21"/>
              </w:rPr>
              <w:t>c.一张完整的，可采用的润滑剂表和单个设备的润滑图表。</w:t>
            </w:r>
          </w:p>
          <w:p w14:paraId="07AAE64C">
            <w:pPr>
              <w:pStyle w:val="27"/>
              <w:spacing w:line="400" w:lineRule="exact"/>
              <w:ind w:firstLine="0" w:firstLineChars="0"/>
              <w:rPr>
                <w:rFonts w:ascii="宋体" w:hAnsi="宋体" w:cs="宋体"/>
                <w:sz w:val="21"/>
                <w:szCs w:val="21"/>
              </w:rPr>
            </w:pPr>
            <w:r>
              <w:rPr>
                <w:rFonts w:hint="eastAsia" w:ascii="宋体" w:hAnsi="宋体" w:cs="宋体"/>
                <w:sz w:val="21"/>
                <w:szCs w:val="21"/>
              </w:rPr>
              <w:t>d.提供一份完整的制造商提供的设备操作维修的指导事项表，按制造商名字序列排列，并用设备件号、型号、图号和文字相配。</w:t>
            </w:r>
          </w:p>
        </w:tc>
        <w:tc>
          <w:tcPr>
            <w:tcW w:w="1390" w:type="dxa"/>
            <w:noWrap w:val="0"/>
            <w:vAlign w:val="top"/>
          </w:tcPr>
          <w:p w14:paraId="663929F6">
            <w:pPr>
              <w:pStyle w:val="27"/>
              <w:spacing w:line="400" w:lineRule="exact"/>
              <w:rPr>
                <w:rFonts w:ascii="宋体" w:hAnsi="宋体" w:cs="宋体"/>
                <w:sz w:val="21"/>
                <w:szCs w:val="21"/>
              </w:rPr>
            </w:pPr>
          </w:p>
        </w:tc>
      </w:tr>
      <w:tr w14:paraId="317E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6A4D803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12" w:type="dxa"/>
            <w:noWrap w:val="0"/>
            <w:vAlign w:val="top"/>
          </w:tcPr>
          <w:p w14:paraId="5DE859B1">
            <w:pPr>
              <w:pStyle w:val="27"/>
              <w:spacing w:line="400" w:lineRule="exact"/>
              <w:ind w:firstLine="0" w:firstLineChars="0"/>
              <w:rPr>
                <w:rFonts w:ascii="宋体" w:hAnsi="宋体" w:cs="宋体"/>
                <w:sz w:val="21"/>
                <w:szCs w:val="21"/>
              </w:rPr>
            </w:pPr>
            <w:r>
              <w:rPr>
                <w:rFonts w:hint="eastAsia" w:ascii="宋体" w:hAnsi="宋体" w:cs="宋体"/>
                <w:sz w:val="21"/>
                <w:szCs w:val="21"/>
              </w:rPr>
              <w:t>专利</w:t>
            </w:r>
          </w:p>
          <w:p w14:paraId="39DCDEAE">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当对合同规定的设备和工艺方面的一切专利费和知识产权费承担责任，并且保护采购人不受任何损害。一切由专利费、文字和知识产权侵权的申诉，或者由使用设备和工艺结构特征、元件的排列所引起的法律裁决、诉讼和费用与业主无关。本合同所规定的付款，应当视作包括了专利费、执照费和其它这方面的费用。</w:t>
            </w:r>
          </w:p>
        </w:tc>
        <w:tc>
          <w:tcPr>
            <w:tcW w:w="1390" w:type="dxa"/>
            <w:noWrap w:val="0"/>
            <w:vAlign w:val="top"/>
          </w:tcPr>
          <w:p w14:paraId="3684C9D9">
            <w:pPr>
              <w:pStyle w:val="27"/>
              <w:spacing w:line="400" w:lineRule="exact"/>
              <w:rPr>
                <w:rFonts w:ascii="宋体" w:hAnsi="宋体" w:cs="宋体"/>
                <w:sz w:val="21"/>
                <w:szCs w:val="21"/>
              </w:rPr>
            </w:pPr>
          </w:p>
        </w:tc>
      </w:t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tbl>
    <w:p w14:paraId="2059623B">
      <w:pPr>
        <w:pStyle w:val="27"/>
        <w:spacing w:line="400" w:lineRule="exact"/>
        <w:ind w:firstLine="0" w:firstLineChars="0"/>
        <w:rPr>
          <w:rFonts w:ascii="宋体" w:hAnsi="宋体" w:cs="宋体"/>
          <w:sz w:val="21"/>
          <w:szCs w:val="21"/>
        </w:rPr>
      </w:pPr>
      <w:bookmarkStart w:id="38" w:name="_Toc523906576"/>
      <w:bookmarkStart w:id="39" w:name="_Toc44475759"/>
      <w:bookmarkStart w:id="40" w:name="_Toc523544492"/>
      <w:bookmarkStart w:id="41" w:name="_Toc527794655"/>
      <w:bookmarkStart w:id="42" w:name="_Toc514301594"/>
      <w:bookmarkStart w:id="43" w:name="_Toc131864533"/>
      <w:bookmarkStart w:id="44" w:name="_Toc516905669"/>
      <w:bookmarkStart w:id="45" w:name="_Toc524583832"/>
      <w:bookmarkStart w:id="46" w:name="_Toc52527543"/>
      <w:bookmarkStart w:id="47" w:name="_Toc516546365"/>
      <w:bookmarkStart w:id="48" w:name="_Toc515614018"/>
      <w:bookmarkStart w:id="49" w:name="_Toc39226755"/>
      <w:bookmarkStart w:id="50" w:name="_Toc52527792"/>
      <w:bookmarkStart w:id="51" w:name="_Toc52532432"/>
      <w:bookmarkStart w:id="52" w:name="_Toc131857012"/>
      <w:bookmarkStart w:id="53" w:name="_Toc515246837"/>
      <w:r>
        <w:rPr>
          <w:rFonts w:hint="eastAsia" w:ascii="宋体" w:hAnsi="宋体" w:cs="宋体"/>
          <w:sz w:val="21"/>
          <w:szCs w:val="21"/>
        </w:rPr>
        <w:t>九、机械设备一般规定</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7217"/>
        <w:gridCol w:w="1333"/>
      </w:tblGrid>
      <w:tr w14:paraId="5A7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433DA90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12" w:type="dxa"/>
            <w:noWrap w:val="0"/>
            <w:vAlign w:val="center"/>
          </w:tcPr>
          <w:p w14:paraId="240DBBC4">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2A5A77E2">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649A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3353E28E">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394470FA">
            <w:pPr>
              <w:pStyle w:val="27"/>
              <w:spacing w:line="400" w:lineRule="exact"/>
              <w:ind w:firstLine="0" w:firstLineChars="0"/>
              <w:rPr>
                <w:rFonts w:ascii="宋体" w:hAnsi="宋体" w:cs="宋体"/>
                <w:sz w:val="21"/>
                <w:szCs w:val="21"/>
              </w:rPr>
            </w:pPr>
            <w:r>
              <w:rPr>
                <w:rFonts w:hint="eastAsia" w:ascii="宋体" w:hAnsi="宋体" w:cs="宋体"/>
                <w:sz w:val="21"/>
                <w:szCs w:val="21"/>
              </w:rPr>
              <w:t>技术与材料</w:t>
            </w:r>
          </w:p>
        </w:tc>
        <w:tc>
          <w:tcPr>
            <w:tcW w:w="1390" w:type="dxa"/>
            <w:noWrap w:val="0"/>
            <w:vAlign w:val="top"/>
          </w:tcPr>
          <w:p w14:paraId="74BF28F4">
            <w:pPr>
              <w:pStyle w:val="27"/>
              <w:spacing w:line="400" w:lineRule="exact"/>
              <w:rPr>
                <w:rFonts w:ascii="宋体" w:hAnsi="宋体" w:cs="宋体"/>
                <w:sz w:val="21"/>
                <w:szCs w:val="21"/>
              </w:rPr>
            </w:pPr>
          </w:p>
        </w:tc>
      </w:tr>
      <w:tr w14:paraId="10CC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5C11CB2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1.1</w:t>
            </w:r>
          </w:p>
        </w:tc>
        <w:tc>
          <w:tcPr>
            <w:tcW w:w="7612" w:type="dxa"/>
            <w:noWrap w:val="0"/>
            <w:vAlign w:val="top"/>
          </w:tcPr>
          <w:p w14:paraId="6311BB64">
            <w:pPr>
              <w:pStyle w:val="27"/>
              <w:spacing w:line="400" w:lineRule="exact"/>
              <w:ind w:firstLine="0" w:firstLineChars="0"/>
              <w:rPr>
                <w:rFonts w:ascii="宋体" w:hAnsi="宋体" w:cs="宋体"/>
                <w:sz w:val="21"/>
                <w:szCs w:val="21"/>
              </w:rPr>
            </w:pPr>
            <w:r>
              <w:rPr>
                <w:rFonts w:hint="eastAsia" w:ascii="宋体" w:hAnsi="宋体" w:cs="宋体"/>
                <w:sz w:val="21"/>
                <w:szCs w:val="21"/>
              </w:rPr>
              <w:t>所有设备必须依据最新的技术从事设计、制造与装配等工作。各部分零件必须按标准规格制造，并能随时在现场更换、安装。相同的零件必须能互相更替。</w:t>
            </w:r>
          </w:p>
        </w:tc>
        <w:tc>
          <w:tcPr>
            <w:tcW w:w="1390" w:type="dxa"/>
            <w:noWrap w:val="0"/>
            <w:vAlign w:val="top"/>
          </w:tcPr>
          <w:p w14:paraId="56BDC17D">
            <w:pPr>
              <w:pStyle w:val="27"/>
              <w:spacing w:line="400" w:lineRule="exact"/>
              <w:rPr>
                <w:rFonts w:ascii="宋体" w:hAnsi="宋体" w:cs="宋体"/>
                <w:sz w:val="21"/>
                <w:szCs w:val="21"/>
              </w:rPr>
            </w:pPr>
          </w:p>
        </w:tc>
      </w:tr>
      <w:tr w14:paraId="28A3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682E290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1.2</w:t>
            </w:r>
          </w:p>
        </w:tc>
        <w:tc>
          <w:tcPr>
            <w:tcW w:w="7612" w:type="dxa"/>
            <w:noWrap w:val="0"/>
            <w:vAlign w:val="top"/>
          </w:tcPr>
          <w:p w14:paraId="6056A590">
            <w:pPr>
              <w:pStyle w:val="27"/>
              <w:spacing w:line="400" w:lineRule="exact"/>
              <w:ind w:firstLine="0" w:firstLineChars="0"/>
              <w:rPr>
                <w:rFonts w:ascii="宋体" w:hAnsi="宋体" w:cs="宋体"/>
                <w:sz w:val="21"/>
                <w:szCs w:val="21"/>
              </w:rPr>
            </w:pPr>
            <w:r>
              <w:rPr>
                <w:rFonts w:hint="eastAsia" w:ascii="宋体" w:hAnsi="宋体" w:cs="宋体"/>
                <w:sz w:val="21"/>
                <w:szCs w:val="21"/>
              </w:rPr>
              <w:t>材质必须适合各种操作情况，选择金属材料要考虑其强度、延伸性及耐用性。铸铁应为坚韧的、结构致密，不得有气孔、缺陷和龟裂；承受应力的锻件应是细质的、均匀的；铸铁、钢材及其它材质应符合各设备规范中的要求。所有选用的材料均应是新的、未使用过的。</w:t>
            </w:r>
          </w:p>
        </w:tc>
        <w:tc>
          <w:tcPr>
            <w:tcW w:w="1390" w:type="dxa"/>
            <w:noWrap w:val="0"/>
            <w:vAlign w:val="top"/>
          </w:tcPr>
          <w:p w14:paraId="5774D173">
            <w:pPr>
              <w:pStyle w:val="27"/>
              <w:spacing w:line="400" w:lineRule="exact"/>
              <w:rPr>
                <w:rFonts w:ascii="宋体" w:hAnsi="宋体" w:cs="宋体"/>
                <w:sz w:val="21"/>
                <w:szCs w:val="21"/>
              </w:rPr>
            </w:pPr>
          </w:p>
        </w:tc>
      </w:tr>
      <w:tr w14:paraId="501C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7C6CCC0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12" w:type="dxa"/>
            <w:noWrap w:val="0"/>
            <w:vAlign w:val="top"/>
          </w:tcPr>
          <w:p w14:paraId="56D89BF3">
            <w:pPr>
              <w:pStyle w:val="27"/>
              <w:spacing w:line="400" w:lineRule="exact"/>
              <w:ind w:firstLine="0" w:firstLineChars="0"/>
              <w:rPr>
                <w:rFonts w:ascii="宋体" w:hAnsi="宋体" w:cs="宋体"/>
                <w:sz w:val="21"/>
                <w:szCs w:val="21"/>
              </w:rPr>
            </w:pPr>
            <w:r>
              <w:rPr>
                <w:rFonts w:hint="eastAsia" w:ascii="宋体" w:hAnsi="宋体" w:cs="宋体"/>
                <w:sz w:val="21"/>
                <w:szCs w:val="21"/>
              </w:rPr>
              <w:t>安全防护</w:t>
            </w:r>
          </w:p>
        </w:tc>
        <w:tc>
          <w:tcPr>
            <w:tcW w:w="1390" w:type="dxa"/>
            <w:noWrap w:val="0"/>
            <w:vAlign w:val="top"/>
          </w:tcPr>
          <w:p w14:paraId="64CF1001">
            <w:pPr>
              <w:pStyle w:val="27"/>
              <w:spacing w:line="400" w:lineRule="exact"/>
              <w:rPr>
                <w:rFonts w:ascii="宋体" w:hAnsi="宋体" w:cs="宋体"/>
                <w:sz w:val="21"/>
                <w:szCs w:val="21"/>
              </w:rPr>
            </w:pPr>
          </w:p>
        </w:tc>
      </w:tr>
      <w:tr w14:paraId="0DD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3C94F594">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2.1</w:t>
            </w:r>
          </w:p>
        </w:tc>
        <w:tc>
          <w:tcPr>
            <w:tcW w:w="7612" w:type="dxa"/>
            <w:noWrap w:val="0"/>
            <w:vAlign w:val="top"/>
          </w:tcPr>
          <w:p w14:paraId="54D3624E">
            <w:pPr>
              <w:pStyle w:val="27"/>
              <w:spacing w:line="400" w:lineRule="exact"/>
              <w:ind w:firstLine="0" w:firstLineChars="0"/>
              <w:rPr>
                <w:rFonts w:ascii="宋体" w:hAnsi="宋体" w:cs="宋体"/>
                <w:sz w:val="21"/>
                <w:szCs w:val="21"/>
              </w:rPr>
            </w:pPr>
            <w:r>
              <w:rPr>
                <w:rFonts w:hint="eastAsia" w:ascii="宋体" w:hAnsi="宋体" w:cs="宋体"/>
                <w:sz w:val="21"/>
                <w:szCs w:val="21"/>
              </w:rPr>
              <w:t>所有设备的传送带或链条、叶片、联轴、暴露的中心轴以及其他转动部分必须有安全防护的护盖。</w:t>
            </w:r>
          </w:p>
        </w:tc>
        <w:tc>
          <w:tcPr>
            <w:tcW w:w="1390" w:type="dxa"/>
            <w:noWrap w:val="0"/>
            <w:vAlign w:val="top"/>
          </w:tcPr>
          <w:p w14:paraId="5E699508">
            <w:pPr>
              <w:pStyle w:val="27"/>
              <w:spacing w:line="400" w:lineRule="exact"/>
              <w:rPr>
                <w:rFonts w:ascii="宋体" w:hAnsi="宋体" w:cs="宋体"/>
                <w:sz w:val="21"/>
                <w:szCs w:val="21"/>
              </w:rPr>
            </w:pPr>
          </w:p>
        </w:tc>
      </w:tr>
      <w:tr w14:paraId="132A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13206CB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2.2</w:t>
            </w:r>
          </w:p>
        </w:tc>
        <w:tc>
          <w:tcPr>
            <w:tcW w:w="7612" w:type="dxa"/>
            <w:noWrap w:val="0"/>
            <w:vAlign w:val="top"/>
          </w:tcPr>
          <w:p w14:paraId="6B5B7B4E">
            <w:pPr>
              <w:pStyle w:val="27"/>
              <w:spacing w:line="400" w:lineRule="exact"/>
              <w:ind w:firstLine="0" w:firstLineChars="0"/>
              <w:rPr>
                <w:rFonts w:ascii="宋体" w:hAnsi="宋体" w:cs="宋体"/>
                <w:sz w:val="21"/>
                <w:szCs w:val="21"/>
              </w:rPr>
            </w:pPr>
            <w:r>
              <w:rPr>
                <w:rFonts w:hint="eastAsia" w:ascii="宋体" w:hAnsi="宋体" w:cs="宋体"/>
                <w:sz w:val="21"/>
                <w:szCs w:val="21"/>
              </w:rPr>
              <w:t>安全防护应为制造厂标准产品或电镀、复铝质钢片或镀锌金属片制造。每一防护设备必须能容易安装与拆卸，并须附有所需的支撑及附件；户外安全防护设备须能防止雨水溅入。</w:t>
            </w:r>
          </w:p>
        </w:tc>
        <w:tc>
          <w:tcPr>
            <w:tcW w:w="1390" w:type="dxa"/>
            <w:noWrap w:val="0"/>
            <w:vAlign w:val="top"/>
          </w:tcPr>
          <w:p w14:paraId="656E40BA">
            <w:pPr>
              <w:pStyle w:val="27"/>
              <w:spacing w:line="400" w:lineRule="exact"/>
              <w:rPr>
                <w:rFonts w:ascii="宋体" w:hAnsi="宋体" w:cs="宋体"/>
                <w:sz w:val="21"/>
                <w:szCs w:val="21"/>
              </w:rPr>
            </w:pPr>
          </w:p>
        </w:tc>
      </w:tr>
      <w:tr w14:paraId="545C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7531EF9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12" w:type="dxa"/>
            <w:noWrap w:val="0"/>
            <w:vAlign w:val="top"/>
          </w:tcPr>
          <w:p w14:paraId="2DAC3856">
            <w:pPr>
              <w:pStyle w:val="27"/>
              <w:spacing w:line="400" w:lineRule="exact"/>
              <w:ind w:firstLine="0" w:firstLineChars="0"/>
              <w:rPr>
                <w:rFonts w:ascii="宋体" w:hAnsi="宋体" w:cs="宋体"/>
                <w:sz w:val="21"/>
                <w:szCs w:val="21"/>
              </w:rPr>
            </w:pPr>
            <w:r>
              <w:rPr>
                <w:rFonts w:hint="eastAsia" w:ascii="宋体" w:hAnsi="宋体" w:cs="宋体"/>
                <w:sz w:val="21"/>
                <w:szCs w:val="21"/>
              </w:rPr>
              <w:t>设备基础和底座</w:t>
            </w:r>
          </w:p>
          <w:p w14:paraId="49E1DF93">
            <w:pPr>
              <w:pStyle w:val="27"/>
              <w:spacing w:line="400" w:lineRule="exact"/>
              <w:ind w:firstLine="0" w:firstLineChars="0"/>
              <w:rPr>
                <w:rFonts w:ascii="宋体" w:hAnsi="宋体" w:cs="宋体"/>
                <w:sz w:val="21"/>
                <w:szCs w:val="21"/>
              </w:rPr>
            </w:pPr>
            <w:r>
              <w:rPr>
                <w:rFonts w:hint="eastAsia" w:ascii="宋体" w:hAnsi="宋体" w:cs="宋体"/>
                <w:sz w:val="21"/>
                <w:szCs w:val="21"/>
              </w:rPr>
              <w:t>除非另有规定，每一设备应有高强度的铸铁或钢结构的底座，可安装在混凝土基础上。基础与底座应有支撑填塞垫、尖钉，并与结合体或相关设备排列配合，并须有足够的空间作为灌浆或电线管之用。所有钢板间的接口必须连续焊接及磨平。</w:t>
            </w:r>
          </w:p>
        </w:tc>
        <w:tc>
          <w:tcPr>
            <w:tcW w:w="1390" w:type="dxa"/>
            <w:noWrap w:val="0"/>
            <w:vAlign w:val="top"/>
          </w:tcPr>
          <w:p w14:paraId="6895A384">
            <w:pPr>
              <w:pStyle w:val="27"/>
              <w:spacing w:line="400" w:lineRule="exact"/>
              <w:rPr>
                <w:rFonts w:ascii="宋体" w:hAnsi="宋体" w:cs="宋体"/>
                <w:sz w:val="21"/>
                <w:szCs w:val="21"/>
              </w:rPr>
            </w:pPr>
          </w:p>
        </w:tc>
      </w:tr>
      <w:tr w14:paraId="44F1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5DF06C4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4</w:t>
            </w:r>
          </w:p>
        </w:tc>
        <w:tc>
          <w:tcPr>
            <w:tcW w:w="7612" w:type="dxa"/>
            <w:noWrap w:val="0"/>
            <w:vAlign w:val="top"/>
          </w:tcPr>
          <w:p w14:paraId="3EB9BFD4">
            <w:pPr>
              <w:pStyle w:val="27"/>
              <w:spacing w:line="400" w:lineRule="exact"/>
              <w:ind w:firstLine="0" w:firstLineChars="0"/>
              <w:rPr>
                <w:rFonts w:ascii="宋体" w:hAnsi="宋体" w:cs="宋体"/>
                <w:sz w:val="21"/>
                <w:szCs w:val="21"/>
              </w:rPr>
            </w:pPr>
            <w:r>
              <w:rPr>
                <w:rFonts w:hint="eastAsia" w:ascii="宋体" w:hAnsi="宋体" w:cs="宋体"/>
                <w:sz w:val="21"/>
                <w:szCs w:val="21"/>
              </w:rPr>
              <w:t>紧固件</w:t>
            </w:r>
          </w:p>
          <w:p w14:paraId="74282E47">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供应商应提供设备安装所需要的全部紧固件，包括调整螺栓、锚固螺栓、螺帽。</w:t>
            </w:r>
          </w:p>
        </w:tc>
        <w:tc>
          <w:tcPr>
            <w:tcW w:w="1390" w:type="dxa"/>
            <w:noWrap w:val="0"/>
            <w:vAlign w:val="top"/>
          </w:tcPr>
          <w:p w14:paraId="1DCF5729">
            <w:pPr>
              <w:pStyle w:val="27"/>
              <w:spacing w:line="400" w:lineRule="exact"/>
              <w:rPr>
                <w:rFonts w:ascii="宋体" w:hAnsi="宋体" w:cs="宋体"/>
                <w:sz w:val="21"/>
                <w:szCs w:val="21"/>
              </w:rPr>
            </w:pPr>
          </w:p>
        </w:tc>
      </w:tr>
      <w:tr w14:paraId="6AC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4BE00A07">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5</w:t>
            </w:r>
          </w:p>
        </w:tc>
        <w:tc>
          <w:tcPr>
            <w:tcW w:w="7612" w:type="dxa"/>
            <w:noWrap w:val="0"/>
            <w:vAlign w:val="top"/>
          </w:tcPr>
          <w:p w14:paraId="1861D825">
            <w:pPr>
              <w:pStyle w:val="27"/>
              <w:spacing w:line="400" w:lineRule="exact"/>
              <w:ind w:firstLine="0" w:firstLineChars="0"/>
              <w:rPr>
                <w:rFonts w:ascii="宋体" w:hAnsi="宋体" w:cs="宋体"/>
                <w:sz w:val="21"/>
                <w:szCs w:val="21"/>
              </w:rPr>
            </w:pPr>
            <w:r>
              <w:rPr>
                <w:rFonts w:hint="eastAsia" w:ascii="宋体" w:hAnsi="宋体" w:cs="宋体"/>
                <w:sz w:val="21"/>
                <w:szCs w:val="21"/>
              </w:rPr>
              <w:t>特殊工具与附属设备</w:t>
            </w:r>
          </w:p>
          <w:p w14:paraId="627ED737">
            <w:pPr>
              <w:pStyle w:val="27"/>
              <w:spacing w:line="400" w:lineRule="exact"/>
              <w:ind w:firstLine="0" w:firstLineChars="0"/>
              <w:rPr>
                <w:rFonts w:ascii="宋体" w:hAnsi="宋体" w:cs="宋体"/>
                <w:sz w:val="21"/>
                <w:szCs w:val="21"/>
              </w:rPr>
            </w:pPr>
            <w:r>
              <w:rPr>
                <w:rFonts w:hint="eastAsia" w:ascii="宋体" w:hAnsi="宋体" w:cs="宋体"/>
                <w:sz w:val="21"/>
                <w:szCs w:val="21"/>
              </w:rPr>
              <w:t>供应商必须提供机械设备周期性维修与调整所需的特殊工具、仪表以及维护所需的附属设备。专用工具应能够拆卸设备上的每个零件。</w:t>
            </w:r>
          </w:p>
          <w:p w14:paraId="5E1C4124">
            <w:pPr>
              <w:pStyle w:val="27"/>
              <w:spacing w:line="400" w:lineRule="exact"/>
              <w:ind w:firstLine="0" w:firstLineChars="0"/>
              <w:rPr>
                <w:rFonts w:ascii="宋体" w:hAnsi="宋体" w:cs="宋体"/>
                <w:sz w:val="21"/>
                <w:szCs w:val="21"/>
              </w:rPr>
            </w:pPr>
            <w:r>
              <w:rPr>
                <w:rFonts w:hint="eastAsia" w:ascii="宋体" w:hAnsi="宋体" w:cs="宋体"/>
                <w:sz w:val="21"/>
                <w:szCs w:val="21"/>
              </w:rPr>
              <w:t>专用工具应入箱并附带使用说明书，箱体应明确标注工具名称。</w:t>
            </w:r>
          </w:p>
        </w:tc>
        <w:tc>
          <w:tcPr>
            <w:tcW w:w="1390" w:type="dxa"/>
            <w:noWrap w:val="0"/>
            <w:vAlign w:val="top"/>
          </w:tcPr>
          <w:p w14:paraId="72BEFDB7">
            <w:pPr>
              <w:pStyle w:val="27"/>
              <w:spacing w:line="400" w:lineRule="exact"/>
              <w:rPr>
                <w:rFonts w:ascii="宋体" w:hAnsi="宋体" w:cs="宋体"/>
                <w:sz w:val="21"/>
                <w:szCs w:val="21"/>
              </w:rPr>
            </w:pPr>
          </w:p>
        </w:tc>
      </w:tr>
      <w:tr w14:paraId="2013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717BADB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6</w:t>
            </w:r>
          </w:p>
        </w:tc>
        <w:tc>
          <w:tcPr>
            <w:tcW w:w="7612" w:type="dxa"/>
            <w:noWrap w:val="0"/>
            <w:vAlign w:val="top"/>
          </w:tcPr>
          <w:p w14:paraId="1CC0771C">
            <w:pPr>
              <w:pStyle w:val="27"/>
              <w:spacing w:line="400" w:lineRule="exact"/>
              <w:ind w:firstLine="0" w:firstLineChars="0"/>
              <w:rPr>
                <w:rFonts w:ascii="宋体" w:hAnsi="宋体" w:cs="宋体"/>
                <w:sz w:val="21"/>
                <w:szCs w:val="21"/>
              </w:rPr>
            </w:pPr>
            <w:r>
              <w:rPr>
                <w:rFonts w:hint="eastAsia" w:ascii="宋体" w:hAnsi="宋体" w:cs="宋体"/>
                <w:sz w:val="21"/>
                <w:szCs w:val="21"/>
              </w:rPr>
              <w:t>铭牌</w:t>
            </w:r>
          </w:p>
          <w:p w14:paraId="13612FA0">
            <w:pPr>
              <w:pStyle w:val="27"/>
              <w:spacing w:line="400" w:lineRule="exact"/>
              <w:ind w:firstLine="0" w:firstLineChars="0"/>
              <w:rPr>
                <w:rFonts w:ascii="宋体" w:hAnsi="宋体" w:cs="宋体"/>
                <w:sz w:val="21"/>
                <w:szCs w:val="21"/>
              </w:rPr>
            </w:pPr>
            <w:r>
              <w:rPr>
                <w:rFonts w:hint="eastAsia" w:ascii="宋体" w:hAnsi="宋体" w:cs="宋体"/>
                <w:sz w:val="21"/>
                <w:szCs w:val="21"/>
              </w:rPr>
              <w:t>设备的铭牌应当刻在或贴在金属片上，用中文书写。铭牌紧固在可以到达的设备外壳上，安装好后能清楚地看到。当铭牌可能设在一个不方便的部位时，供应商应提供一个把详细情况综合在一起的铭牌装订在邻近的该设备的控制板处。</w:t>
            </w:r>
          </w:p>
          <w:p w14:paraId="0FFDB93D">
            <w:pPr>
              <w:pStyle w:val="27"/>
              <w:spacing w:line="400" w:lineRule="exact"/>
              <w:ind w:firstLine="0" w:firstLineChars="0"/>
              <w:rPr>
                <w:rFonts w:ascii="宋体" w:hAnsi="宋体" w:cs="宋体"/>
                <w:sz w:val="21"/>
                <w:szCs w:val="21"/>
              </w:rPr>
            </w:pPr>
            <w:r>
              <w:rPr>
                <w:rFonts w:hint="eastAsia" w:ascii="宋体" w:hAnsi="宋体" w:cs="宋体"/>
                <w:sz w:val="21"/>
                <w:szCs w:val="21"/>
              </w:rPr>
              <w:t>铭牌上写下述内容（不限于）：</w:t>
            </w:r>
          </w:p>
          <w:p w14:paraId="5CE5A559">
            <w:pPr>
              <w:pStyle w:val="27"/>
              <w:spacing w:line="400" w:lineRule="exact"/>
              <w:ind w:firstLine="0" w:firstLineChars="0"/>
              <w:rPr>
                <w:rFonts w:ascii="宋体" w:hAnsi="宋体" w:cs="宋体"/>
                <w:sz w:val="21"/>
                <w:szCs w:val="21"/>
              </w:rPr>
            </w:pPr>
            <w:r>
              <w:rPr>
                <w:rFonts w:hint="eastAsia" w:ascii="宋体" w:hAnsi="宋体" w:cs="宋体"/>
                <w:sz w:val="21"/>
                <w:szCs w:val="21"/>
              </w:rPr>
              <w:t>a.制造厂名称</w:t>
            </w:r>
          </w:p>
          <w:p w14:paraId="12BDD180">
            <w:pPr>
              <w:pStyle w:val="27"/>
              <w:spacing w:line="400" w:lineRule="exact"/>
              <w:ind w:firstLine="0" w:firstLineChars="0"/>
              <w:rPr>
                <w:rFonts w:ascii="宋体" w:hAnsi="宋体" w:cs="宋体"/>
                <w:sz w:val="21"/>
                <w:szCs w:val="21"/>
              </w:rPr>
            </w:pPr>
            <w:r>
              <w:rPr>
                <w:rFonts w:hint="eastAsia" w:ascii="宋体" w:hAnsi="宋体" w:cs="宋体"/>
                <w:sz w:val="21"/>
                <w:szCs w:val="21"/>
              </w:rPr>
              <w:t>b.设备的机型及其型号</w:t>
            </w:r>
          </w:p>
          <w:p w14:paraId="30AB7C37">
            <w:pPr>
              <w:pStyle w:val="27"/>
              <w:spacing w:line="400" w:lineRule="exact"/>
              <w:ind w:firstLine="0" w:firstLineChars="0"/>
              <w:rPr>
                <w:rFonts w:ascii="宋体" w:hAnsi="宋体" w:cs="宋体"/>
                <w:sz w:val="21"/>
                <w:szCs w:val="21"/>
              </w:rPr>
            </w:pPr>
            <w:r>
              <w:rPr>
                <w:rFonts w:hint="eastAsia" w:ascii="宋体" w:hAnsi="宋体" w:cs="宋体"/>
                <w:sz w:val="21"/>
                <w:szCs w:val="21"/>
              </w:rPr>
              <w:t>c.序列号</w:t>
            </w:r>
          </w:p>
          <w:p w14:paraId="6F2E79A7">
            <w:pPr>
              <w:pStyle w:val="27"/>
              <w:spacing w:line="400" w:lineRule="exact"/>
              <w:ind w:firstLine="0" w:firstLineChars="0"/>
              <w:rPr>
                <w:rFonts w:ascii="宋体" w:hAnsi="宋体" w:cs="宋体"/>
                <w:sz w:val="21"/>
                <w:szCs w:val="21"/>
              </w:rPr>
            </w:pPr>
            <w:r>
              <w:rPr>
                <w:rFonts w:hint="eastAsia" w:ascii="宋体" w:hAnsi="宋体" w:cs="宋体"/>
                <w:sz w:val="21"/>
                <w:szCs w:val="21"/>
              </w:rPr>
              <w:t>d.出厂年月</w:t>
            </w:r>
          </w:p>
          <w:p w14:paraId="621F38F1">
            <w:pPr>
              <w:pStyle w:val="27"/>
              <w:spacing w:line="400" w:lineRule="exact"/>
              <w:ind w:firstLine="0" w:firstLineChars="0"/>
              <w:rPr>
                <w:rFonts w:ascii="宋体" w:hAnsi="宋体" w:cs="宋体"/>
                <w:sz w:val="21"/>
                <w:szCs w:val="21"/>
              </w:rPr>
            </w:pPr>
            <w:r>
              <w:rPr>
                <w:rFonts w:hint="eastAsia" w:ascii="宋体" w:hAnsi="宋体" w:cs="宋体"/>
                <w:sz w:val="21"/>
                <w:szCs w:val="21"/>
              </w:rPr>
              <w:t>e.全部工作特性（如：输出功率、速度、压力等</w:t>
            </w:r>
          </w:p>
        </w:tc>
        <w:tc>
          <w:tcPr>
            <w:tcW w:w="1390" w:type="dxa"/>
            <w:noWrap w:val="0"/>
            <w:vAlign w:val="top"/>
          </w:tcPr>
          <w:p w14:paraId="0831D19A">
            <w:pPr>
              <w:pStyle w:val="27"/>
              <w:spacing w:line="400" w:lineRule="exact"/>
              <w:rPr>
                <w:rFonts w:ascii="宋体" w:hAnsi="宋体" w:cs="宋体"/>
                <w:sz w:val="21"/>
                <w:szCs w:val="21"/>
              </w:rPr>
            </w:pPr>
          </w:p>
        </w:tc>
      </w:tr>
      <w:tr w14:paraId="688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0842D717">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7</w:t>
            </w:r>
          </w:p>
        </w:tc>
        <w:tc>
          <w:tcPr>
            <w:tcW w:w="7612" w:type="dxa"/>
            <w:noWrap w:val="0"/>
            <w:vAlign w:val="top"/>
          </w:tcPr>
          <w:p w14:paraId="46D31061">
            <w:pPr>
              <w:pStyle w:val="27"/>
              <w:spacing w:line="400" w:lineRule="exact"/>
              <w:ind w:firstLine="0" w:firstLineChars="0"/>
              <w:rPr>
                <w:rFonts w:ascii="宋体" w:hAnsi="宋体" w:cs="宋体"/>
                <w:sz w:val="21"/>
                <w:szCs w:val="21"/>
              </w:rPr>
            </w:pPr>
            <w:r>
              <w:rPr>
                <w:rFonts w:hint="eastAsia" w:ascii="宋体" w:hAnsi="宋体" w:cs="宋体"/>
                <w:sz w:val="21"/>
                <w:szCs w:val="21"/>
              </w:rPr>
              <w:t>润滑</w:t>
            </w:r>
          </w:p>
        </w:tc>
        <w:tc>
          <w:tcPr>
            <w:tcW w:w="1390" w:type="dxa"/>
            <w:noWrap w:val="0"/>
            <w:vAlign w:val="top"/>
          </w:tcPr>
          <w:p w14:paraId="57A48F39">
            <w:pPr>
              <w:pStyle w:val="27"/>
              <w:spacing w:line="400" w:lineRule="exact"/>
              <w:rPr>
                <w:rFonts w:ascii="宋体" w:hAnsi="宋体" w:cs="宋体"/>
                <w:sz w:val="21"/>
                <w:szCs w:val="21"/>
              </w:rPr>
            </w:pPr>
          </w:p>
        </w:tc>
      </w:tr>
      <w:tr w14:paraId="36F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1160D7E2">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7.1</w:t>
            </w:r>
          </w:p>
        </w:tc>
        <w:tc>
          <w:tcPr>
            <w:tcW w:w="7612" w:type="dxa"/>
            <w:noWrap w:val="0"/>
            <w:vAlign w:val="top"/>
          </w:tcPr>
          <w:p w14:paraId="3BBB9ADE">
            <w:pPr>
              <w:pStyle w:val="27"/>
              <w:spacing w:line="400" w:lineRule="exact"/>
              <w:ind w:firstLine="0" w:firstLineChars="0"/>
              <w:rPr>
                <w:rFonts w:ascii="宋体" w:hAnsi="宋体" w:cs="宋体"/>
                <w:sz w:val="21"/>
                <w:szCs w:val="21"/>
              </w:rPr>
            </w:pPr>
            <w:r>
              <w:rPr>
                <w:rFonts w:hint="eastAsia" w:ascii="宋体" w:hAnsi="宋体" w:cs="宋体"/>
                <w:sz w:val="21"/>
                <w:szCs w:val="21"/>
              </w:rPr>
              <w:t>机械设备在连续运转期间应能进行润滑工作。润滑系统应可在设备开启或关闭中进行添加润滑剂，并不致浪费润滑剂。润滑剂的种类应由设备制造厂商建议，并应提供足够一年连续运转所需用量。</w:t>
            </w:r>
          </w:p>
        </w:tc>
        <w:tc>
          <w:tcPr>
            <w:tcW w:w="1390" w:type="dxa"/>
            <w:noWrap w:val="0"/>
            <w:vAlign w:val="top"/>
          </w:tcPr>
          <w:p w14:paraId="09E8469C">
            <w:pPr>
              <w:pStyle w:val="27"/>
              <w:spacing w:line="400" w:lineRule="exact"/>
              <w:rPr>
                <w:rFonts w:ascii="宋体" w:hAnsi="宋体" w:cs="宋体"/>
                <w:sz w:val="21"/>
                <w:szCs w:val="21"/>
              </w:rPr>
            </w:pPr>
          </w:p>
        </w:tc>
      </w:tr>
      <w:tr w14:paraId="7694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7752AB4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7.2</w:t>
            </w:r>
          </w:p>
        </w:tc>
        <w:tc>
          <w:tcPr>
            <w:tcW w:w="7612" w:type="dxa"/>
            <w:noWrap w:val="0"/>
            <w:vAlign w:val="top"/>
          </w:tcPr>
          <w:p w14:paraId="757E709A">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供应商应提供说明机械设备的润滑方式、润滑剂成份以及每年所需的润滑剂量，并建议润滑时间。</w:t>
            </w:r>
          </w:p>
        </w:tc>
        <w:tc>
          <w:tcPr>
            <w:tcW w:w="1390" w:type="dxa"/>
            <w:noWrap w:val="0"/>
            <w:vAlign w:val="top"/>
          </w:tcPr>
          <w:p w14:paraId="4004CAAD">
            <w:pPr>
              <w:pStyle w:val="27"/>
              <w:spacing w:line="400" w:lineRule="exact"/>
              <w:rPr>
                <w:rFonts w:ascii="宋体" w:hAnsi="宋体" w:cs="宋体"/>
                <w:sz w:val="21"/>
                <w:szCs w:val="21"/>
              </w:rPr>
            </w:pPr>
          </w:p>
        </w:tc>
      </w:tr>
      <w:tr w14:paraId="36F6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443C66C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8</w:t>
            </w:r>
          </w:p>
        </w:tc>
        <w:tc>
          <w:tcPr>
            <w:tcW w:w="7612" w:type="dxa"/>
            <w:noWrap w:val="0"/>
            <w:vAlign w:val="top"/>
          </w:tcPr>
          <w:p w14:paraId="28DBCBED">
            <w:pPr>
              <w:pStyle w:val="27"/>
              <w:spacing w:line="400" w:lineRule="exact"/>
              <w:ind w:firstLine="0" w:firstLineChars="0"/>
              <w:rPr>
                <w:rFonts w:ascii="宋体" w:hAnsi="宋体" w:cs="宋体"/>
                <w:sz w:val="21"/>
                <w:szCs w:val="21"/>
              </w:rPr>
            </w:pPr>
            <w:r>
              <w:rPr>
                <w:rFonts w:hint="eastAsia" w:ascii="宋体" w:hAnsi="宋体" w:cs="宋体"/>
                <w:sz w:val="21"/>
                <w:szCs w:val="21"/>
              </w:rPr>
              <w:t>联轴器</w:t>
            </w:r>
          </w:p>
          <w:p w14:paraId="40FDEB13">
            <w:pPr>
              <w:pStyle w:val="27"/>
              <w:spacing w:line="400" w:lineRule="exact"/>
              <w:ind w:firstLine="0" w:firstLineChars="0"/>
              <w:rPr>
                <w:rFonts w:ascii="宋体" w:hAnsi="宋体" w:cs="宋体"/>
                <w:sz w:val="21"/>
                <w:szCs w:val="21"/>
              </w:rPr>
            </w:pPr>
            <w:r>
              <w:rPr>
                <w:rFonts w:hint="eastAsia" w:ascii="宋体" w:hAnsi="宋体" w:cs="宋体"/>
                <w:sz w:val="21"/>
                <w:szCs w:val="21"/>
              </w:rPr>
              <w:t>除非另有规定，机械设备的驱动电机大于0.37kW时，驱动单元的入力轴应由弹性联轴器与电机出力轴联接。联轴器的尺寸由制造厂商建议，需考虑电机功率、转速与带动类别等因素以及需有1.5倍之服务系数。供应商按规定使用联轴器，应对所有驱动（带动）系统的精确组合负完全责任。</w:t>
            </w:r>
          </w:p>
        </w:tc>
        <w:tc>
          <w:tcPr>
            <w:tcW w:w="1390" w:type="dxa"/>
            <w:noWrap w:val="0"/>
            <w:vAlign w:val="top"/>
          </w:tcPr>
          <w:p w14:paraId="7E1937B4">
            <w:pPr>
              <w:pStyle w:val="27"/>
              <w:spacing w:line="400" w:lineRule="exact"/>
              <w:rPr>
                <w:rFonts w:ascii="宋体" w:hAnsi="宋体" w:cs="宋体"/>
                <w:sz w:val="21"/>
                <w:szCs w:val="21"/>
              </w:rPr>
            </w:pPr>
          </w:p>
        </w:tc>
      </w:tr>
      <w:tr w14:paraId="2A31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072AC70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9</w:t>
            </w:r>
          </w:p>
        </w:tc>
        <w:tc>
          <w:tcPr>
            <w:tcW w:w="7612" w:type="dxa"/>
            <w:noWrap w:val="0"/>
            <w:vAlign w:val="top"/>
          </w:tcPr>
          <w:p w14:paraId="2CFBE504">
            <w:pPr>
              <w:pStyle w:val="27"/>
              <w:spacing w:line="400" w:lineRule="exact"/>
              <w:ind w:firstLine="0" w:firstLineChars="0"/>
              <w:rPr>
                <w:rFonts w:ascii="宋体" w:hAnsi="宋体" w:cs="宋体"/>
                <w:sz w:val="21"/>
                <w:szCs w:val="21"/>
              </w:rPr>
            </w:pPr>
            <w:r>
              <w:rPr>
                <w:rFonts w:hint="eastAsia" w:ascii="宋体" w:hAnsi="宋体" w:cs="宋体"/>
                <w:sz w:val="21"/>
                <w:szCs w:val="21"/>
              </w:rPr>
              <w:t>设备的防护</w:t>
            </w:r>
          </w:p>
        </w:tc>
        <w:tc>
          <w:tcPr>
            <w:tcW w:w="1390" w:type="dxa"/>
            <w:noWrap w:val="0"/>
            <w:vAlign w:val="top"/>
          </w:tcPr>
          <w:p w14:paraId="70EAC68A">
            <w:pPr>
              <w:pStyle w:val="27"/>
              <w:spacing w:line="400" w:lineRule="exact"/>
              <w:rPr>
                <w:rFonts w:ascii="宋体" w:hAnsi="宋体" w:cs="宋体"/>
                <w:sz w:val="21"/>
                <w:szCs w:val="21"/>
              </w:rPr>
            </w:pPr>
          </w:p>
        </w:tc>
      </w:tr>
      <w:tr w14:paraId="3167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72483F3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9.1</w:t>
            </w:r>
          </w:p>
        </w:tc>
        <w:tc>
          <w:tcPr>
            <w:tcW w:w="7612" w:type="dxa"/>
            <w:noWrap w:val="0"/>
            <w:vAlign w:val="top"/>
          </w:tcPr>
          <w:p w14:paraId="19DE89AC">
            <w:pPr>
              <w:pStyle w:val="27"/>
              <w:spacing w:line="400" w:lineRule="exact"/>
              <w:ind w:firstLine="0" w:firstLineChars="0"/>
              <w:rPr>
                <w:rFonts w:ascii="宋体" w:hAnsi="宋体" w:cs="宋体"/>
                <w:sz w:val="21"/>
                <w:szCs w:val="21"/>
              </w:rPr>
            </w:pPr>
            <w:r>
              <w:rPr>
                <w:rFonts w:hint="eastAsia" w:ascii="宋体" w:hAnsi="宋体" w:cs="宋体"/>
                <w:sz w:val="21"/>
                <w:szCs w:val="21"/>
              </w:rPr>
              <w:t>所有机械设备在贮运期间必须装箱并有完整的保护措施，并应免于暴露，保持干燥。水泵电机、驱动设备、电气设备、仪表或套筒轴承等应贮于仓库中。</w:t>
            </w:r>
          </w:p>
        </w:tc>
        <w:tc>
          <w:tcPr>
            <w:tcW w:w="1390" w:type="dxa"/>
            <w:noWrap w:val="0"/>
            <w:vAlign w:val="top"/>
          </w:tcPr>
          <w:p w14:paraId="018774CA">
            <w:pPr>
              <w:pStyle w:val="27"/>
              <w:spacing w:line="400" w:lineRule="exact"/>
              <w:rPr>
                <w:rFonts w:ascii="宋体" w:hAnsi="宋体" w:cs="宋体"/>
                <w:sz w:val="21"/>
                <w:szCs w:val="21"/>
              </w:rPr>
            </w:pPr>
          </w:p>
        </w:tc>
      </w:tr>
      <w:tr w14:paraId="243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4A314028">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9.2</w:t>
            </w:r>
          </w:p>
        </w:tc>
        <w:tc>
          <w:tcPr>
            <w:tcW w:w="7612" w:type="dxa"/>
            <w:noWrap w:val="0"/>
            <w:vAlign w:val="top"/>
          </w:tcPr>
          <w:p w14:paraId="594B667C">
            <w:pPr>
              <w:pStyle w:val="27"/>
              <w:spacing w:line="400" w:lineRule="exact"/>
              <w:ind w:firstLine="0" w:firstLineChars="0"/>
              <w:rPr>
                <w:rFonts w:ascii="宋体" w:hAnsi="宋体" w:cs="宋体"/>
                <w:sz w:val="21"/>
                <w:szCs w:val="21"/>
              </w:rPr>
            </w:pPr>
            <w:r>
              <w:rPr>
                <w:rFonts w:hint="eastAsia" w:ascii="宋体" w:hAnsi="宋体" w:cs="宋体"/>
                <w:sz w:val="21"/>
                <w:szCs w:val="21"/>
              </w:rPr>
              <w:t>表面有油漆者，应防止冲击、磨损、褪色或其他损坏。油漆表面于接收前如已损坏，应重新油漆，并经业主认可。</w:t>
            </w:r>
          </w:p>
        </w:tc>
        <w:tc>
          <w:tcPr>
            <w:tcW w:w="1390" w:type="dxa"/>
            <w:noWrap w:val="0"/>
            <w:vAlign w:val="top"/>
          </w:tcPr>
          <w:p w14:paraId="7818249A">
            <w:pPr>
              <w:pStyle w:val="27"/>
              <w:spacing w:line="400" w:lineRule="exact"/>
              <w:rPr>
                <w:rFonts w:ascii="宋体" w:hAnsi="宋体" w:cs="宋体"/>
                <w:sz w:val="21"/>
                <w:szCs w:val="21"/>
              </w:rPr>
            </w:pPr>
          </w:p>
        </w:tc>
      </w:tr>
      <w:tr w14:paraId="1FB9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6CA1A3E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9.3</w:t>
            </w:r>
          </w:p>
        </w:tc>
        <w:tc>
          <w:tcPr>
            <w:tcW w:w="7612" w:type="dxa"/>
            <w:noWrap w:val="0"/>
            <w:vAlign w:val="top"/>
          </w:tcPr>
          <w:p w14:paraId="0E39FA2D">
            <w:pPr>
              <w:pStyle w:val="27"/>
              <w:spacing w:line="400" w:lineRule="exact"/>
              <w:ind w:firstLine="0" w:firstLineChars="0"/>
              <w:rPr>
                <w:rFonts w:ascii="宋体" w:hAnsi="宋体" w:cs="宋体"/>
                <w:sz w:val="21"/>
                <w:szCs w:val="21"/>
              </w:rPr>
            </w:pPr>
            <w:r>
              <w:rPr>
                <w:rFonts w:hint="eastAsia" w:ascii="宋体" w:hAnsi="宋体" w:cs="宋体"/>
                <w:sz w:val="21"/>
                <w:szCs w:val="21"/>
              </w:rPr>
              <w:t>电气、控制及绝缘等设备应防潮并防止浸水损坏。</w:t>
            </w:r>
          </w:p>
        </w:tc>
        <w:tc>
          <w:tcPr>
            <w:tcW w:w="1390" w:type="dxa"/>
            <w:noWrap w:val="0"/>
            <w:vAlign w:val="top"/>
          </w:tcPr>
          <w:p w14:paraId="2C6F388D">
            <w:pPr>
              <w:pStyle w:val="27"/>
              <w:spacing w:line="400" w:lineRule="exact"/>
              <w:rPr>
                <w:rFonts w:ascii="宋体" w:hAnsi="宋体" w:cs="宋体"/>
                <w:sz w:val="21"/>
                <w:szCs w:val="21"/>
              </w:rPr>
            </w:pPr>
          </w:p>
        </w:tc>
      </w:tr>
      <w:tr w14:paraId="6A4C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1" w:type="dxa"/>
            <w:noWrap w:val="0"/>
            <w:vAlign w:val="center"/>
          </w:tcPr>
          <w:p w14:paraId="457F5526">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10</w:t>
            </w:r>
          </w:p>
        </w:tc>
        <w:tc>
          <w:tcPr>
            <w:tcW w:w="7612" w:type="dxa"/>
            <w:noWrap w:val="0"/>
            <w:vAlign w:val="top"/>
          </w:tcPr>
          <w:p w14:paraId="3EB84B0B">
            <w:pPr>
              <w:pStyle w:val="27"/>
              <w:spacing w:line="400" w:lineRule="exact"/>
              <w:ind w:firstLine="0" w:firstLineChars="0"/>
              <w:rPr>
                <w:rFonts w:ascii="宋体" w:hAnsi="宋体" w:cs="宋体"/>
                <w:sz w:val="21"/>
                <w:szCs w:val="21"/>
              </w:rPr>
            </w:pPr>
            <w:r>
              <w:rPr>
                <w:rFonts w:hint="eastAsia" w:ascii="宋体" w:hAnsi="宋体" w:cs="宋体"/>
                <w:sz w:val="21"/>
                <w:szCs w:val="21"/>
              </w:rPr>
              <w:t>材料的防腐蚀</w:t>
            </w:r>
          </w:p>
          <w:p w14:paraId="103EBBB8">
            <w:pPr>
              <w:pStyle w:val="27"/>
              <w:spacing w:line="400" w:lineRule="exact"/>
              <w:ind w:firstLine="0" w:firstLineChars="0"/>
              <w:rPr>
                <w:rFonts w:ascii="宋体" w:hAnsi="宋体" w:cs="宋体"/>
                <w:sz w:val="21"/>
                <w:szCs w:val="21"/>
              </w:rPr>
            </w:pPr>
            <w:r>
              <w:rPr>
                <w:rFonts w:hint="eastAsia" w:ascii="宋体" w:hAnsi="宋体" w:cs="宋体"/>
                <w:sz w:val="21"/>
                <w:szCs w:val="21"/>
              </w:rPr>
              <w:t>设备中所有在水下运行的部件，或在水、汽界面中的部件，或与化学品直接接触的所有部件，应具有抗腐蚀性和抗浸蚀性能。上述部件如在质保期内出现腐蚀或磨损的迹象应由供应商将其更换成具有防腐性能的合格的防锈材料，以满足长期使用的要求。</w:t>
            </w:r>
          </w:p>
          <w:p w14:paraId="4ECABAE0">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特别注意由于不同种类金属的紧密连接面引起的锈蚀问题，应防止此类问题发生。当必须使用不同类金属接触时，如有可能，应使电化势序不大于0.5mv。如不能达到此要求，则部件接触面应予以电镀或其它类似方法处理。</w:t>
            </w:r>
          </w:p>
        </w:tc>
        <w:tc>
          <w:tcPr>
            <w:tcW w:w="1390" w:type="dxa"/>
            <w:noWrap w:val="0"/>
            <w:vAlign w:val="top"/>
          </w:tcPr>
          <w:p w14:paraId="2A944FEA">
            <w:pPr>
              <w:pStyle w:val="27"/>
              <w:spacing w:line="400" w:lineRule="exact"/>
              <w:rPr>
                <w:rFonts w:ascii="宋体" w:hAnsi="宋体" w:cs="宋体"/>
                <w:sz w:val="21"/>
                <w:szCs w:val="21"/>
              </w:rPr>
            </w:pPr>
          </w:p>
        </w:tc>
      </w:tr>
    </w:tbl>
    <w:p w14:paraId="6CB4A585">
      <w:pPr>
        <w:pStyle w:val="27"/>
        <w:spacing w:line="400" w:lineRule="exact"/>
        <w:ind w:firstLine="0" w:firstLineChars="0"/>
        <w:rPr>
          <w:rFonts w:ascii="宋体" w:hAnsi="宋体" w:cs="宋体"/>
          <w:sz w:val="21"/>
          <w:szCs w:val="21"/>
        </w:rPr>
      </w:pPr>
      <w:bookmarkStart w:id="54" w:name="_Toc346282396"/>
      <w:bookmarkStart w:id="55" w:name="_Toc523544494"/>
      <w:bookmarkStart w:id="56" w:name="_Toc523906578"/>
      <w:bookmarkStart w:id="57" w:name="_Toc527794657"/>
      <w:bookmarkStart w:id="58" w:name="_Toc44475761"/>
      <w:bookmarkStart w:id="59" w:name="_Toc516905671"/>
      <w:bookmarkStart w:id="60" w:name="_Toc515614020"/>
      <w:bookmarkStart w:id="61" w:name="_Toc52527545"/>
      <w:bookmarkStart w:id="62" w:name="_Toc524583834"/>
      <w:bookmarkStart w:id="63" w:name="_Toc516546367"/>
      <w:bookmarkStart w:id="64" w:name="_Toc52527794"/>
      <w:bookmarkStart w:id="65" w:name="_Toc39226757"/>
      <w:bookmarkStart w:id="66" w:name="_Toc131864535"/>
      <w:bookmarkStart w:id="67" w:name="_Toc131857014"/>
      <w:bookmarkStart w:id="68" w:name="_Toc52532434"/>
      <w:r>
        <w:rPr>
          <w:rFonts w:hint="eastAsia" w:ascii="宋体" w:hAnsi="宋体" w:cs="宋体"/>
          <w:sz w:val="21"/>
          <w:szCs w:val="21"/>
        </w:rPr>
        <w:t>十、电机一般规定</w:t>
      </w:r>
      <w:bookmarkEnd w:id="54"/>
    </w:p>
    <w:bookmarkEnd w:id="55"/>
    <w:bookmarkEnd w:id="56"/>
    <w:bookmarkEnd w:id="57"/>
    <w:bookmarkEnd w:id="58"/>
    <w:bookmarkEnd w:id="59"/>
    <w:bookmarkEnd w:id="60"/>
    <w:bookmarkEnd w:id="61"/>
    <w:bookmarkEnd w:id="62"/>
    <w:bookmarkEnd w:id="63"/>
    <w:bookmarkEnd w:id="64"/>
    <w:bookmarkEnd w:id="65"/>
    <w:bookmarkEnd w:id="66"/>
    <w:bookmarkEnd w:id="67"/>
    <w:bookmarkEnd w:id="68"/>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7218"/>
        <w:gridCol w:w="1332"/>
      </w:tblGrid>
      <w:tr w14:paraId="2B7A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0F1013F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12" w:type="dxa"/>
            <w:noWrap w:val="0"/>
            <w:vAlign w:val="center"/>
          </w:tcPr>
          <w:p w14:paraId="6A9C02A0">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2F8BB6DF">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3347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CF51C3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539818BC">
            <w:pPr>
              <w:pStyle w:val="27"/>
              <w:spacing w:line="400" w:lineRule="exact"/>
              <w:ind w:firstLine="0" w:firstLineChars="0"/>
              <w:rPr>
                <w:rFonts w:ascii="宋体" w:hAnsi="宋体" w:cs="宋体"/>
                <w:sz w:val="21"/>
                <w:szCs w:val="21"/>
              </w:rPr>
            </w:pPr>
            <w:r>
              <w:rPr>
                <w:rFonts w:hint="eastAsia" w:ascii="宋体" w:hAnsi="宋体" w:cs="宋体"/>
                <w:sz w:val="21"/>
                <w:szCs w:val="21"/>
              </w:rPr>
              <w:t>电机提供</w:t>
            </w:r>
          </w:p>
          <w:p w14:paraId="120FF853">
            <w:pPr>
              <w:pStyle w:val="27"/>
              <w:spacing w:line="400" w:lineRule="exact"/>
              <w:ind w:firstLine="0" w:firstLineChars="0"/>
              <w:rPr>
                <w:rFonts w:ascii="宋体" w:hAnsi="宋体" w:cs="宋体"/>
                <w:sz w:val="21"/>
                <w:szCs w:val="21"/>
              </w:rPr>
            </w:pPr>
            <w:r>
              <w:rPr>
                <w:rFonts w:hint="eastAsia" w:ascii="宋体" w:hAnsi="宋体" w:cs="宋体"/>
                <w:sz w:val="21"/>
                <w:szCs w:val="21"/>
              </w:rPr>
              <w:t>机械设备制造商必须选择并提供与机械相配套的所有电机。</w:t>
            </w:r>
          </w:p>
        </w:tc>
        <w:tc>
          <w:tcPr>
            <w:tcW w:w="1390" w:type="dxa"/>
            <w:noWrap w:val="0"/>
            <w:vAlign w:val="top"/>
          </w:tcPr>
          <w:p w14:paraId="231D89DF">
            <w:pPr>
              <w:pStyle w:val="27"/>
              <w:spacing w:line="400" w:lineRule="exact"/>
              <w:rPr>
                <w:rFonts w:ascii="宋体" w:hAnsi="宋体" w:cs="宋体"/>
                <w:sz w:val="21"/>
                <w:szCs w:val="21"/>
              </w:rPr>
            </w:pPr>
          </w:p>
        </w:tc>
      </w:tr>
      <w:tr w14:paraId="5444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5C59964">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12" w:type="dxa"/>
            <w:noWrap w:val="0"/>
            <w:vAlign w:val="top"/>
          </w:tcPr>
          <w:p w14:paraId="2F4FCD09">
            <w:pPr>
              <w:pStyle w:val="27"/>
              <w:spacing w:line="400" w:lineRule="exact"/>
              <w:ind w:firstLine="0" w:firstLineChars="0"/>
              <w:rPr>
                <w:rFonts w:ascii="宋体" w:hAnsi="宋体" w:cs="宋体"/>
                <w:sz w:val="21"/>
                <w:szCs w:val="21"/>
              </w:rPr>
            </w:pPr>
            <w:r>
              <w:rPr>
                <w:rFonts w:hint="eastAsia" w:ascii="宋体" w:hAnsi="宋体" w:cs="宋体"/>
                <w:sz w:val="21"/>
                <w:szCs w:val="21"/>
              </w:rPr>
              <w:t>电机性能与功率</w:t>
            </w:r>
          </w:p>
          <w:p w14:paraId="5D445150">
            <w:pPr>
              <w:pStyle w:val="27"/>
              <w:spacing w:line="400" w:lineRule="exact"/>
              <w:ind w:firstLine="0" w:firstLineChars="0"/>
              <w:rPr>
                <w:rFonts w:ascii="宋体" w:hAnsi="宋体" w:cs="宋体"/>
                <w:sz w:val="21"/>
                <w:szCs w:val="21"/>
              </w:rPr>
            </w:pPr>
            <w:r>
              <w:rPr>
                <w:rFonts w:hint="eastAsia" w:ascii="宋体" w:hAnsi="宋体" w:cs="宋体"/>
                <w:sz w:val="21"/>
                <w:szCs w:val="21"/>
              </w:rPr>
              <w:t>A.每一电机的特征，必须适合被驱动设备的负载。</w:t>
            </w:r>
          </w:p>
          <w:p w14:paraId="24A54DF6">
            <w:pPr>
              <w:pStyle w:val="27"/>
              <w:spacing w:line="400" w:lineRule="exact"/>
              <w:ind w:firstLine="0" w:firstLineChars="0"/>
              <w:rPr>
                <w:rFonts w:ascii="宋体" w:hAnsi="宋体" w:cs="宋体"/>
                <w:sz w:val="21"/>
                <w:szCs w:val="21"/>
              </w:rPr>
            </w:pPr>
            <w:r>
              <w:rPr>
                <w:rFonts w:hint="eastAsia" w:ascii="宋体" w:hAnsi="宋体" w:cs="宋体"/>
                <w:sz w:val="21"/>
                <w:szCs w:val="21"/>
              </w:rPr>
              <w:t>B.电机功率不得小于每个被驱动机械在驱动范围内所需功率，其服务系数不小于1.15。</w:t>
            </w:r>
          </w:p>
          <w:p w14:paraId="3CC2D1A5">
            <w:pPr>
              <w:pStyle w:val="27"/>
              <w:spacing w:line="400" w:lineRule="exact"/>
              <w:ind w:firstLine="0" w:firstLineChars="0"/>
              <w:rPr>
                <w:rFonts w:ascii="宋体" w:hAnsi="宋体" w:cs="宋体"/>
                <w:sz w:val="21"/>
                <w:szCs w:val="21"/>
              </w:rPr>
            </w:pPr>
            <w:r>
              <w:rPr>
                <w:rFonts w:hint="eastAsia" w:ascii="宋体" w:hAnsi="宋体" w:cs="宋体"/>
                <w:sz w:val="21"/>
                <w:szCs w:val="21"/>
              </w:rPr>
              <w:t>C.如所估最低功率不足以符合上述要求或其它需要，供应商应提供较大功率的电机，因增加电机功率而引起的一切变更，如增加电流起动器、需要较大的电磁开关、增加导管及导线等，均应由供应商自行负责，而不向采购人要求任何费用。</w:t>
            </w:r>
          </w:p>
        </w:tc>
        <w:tc>
          <w:tcPr>
            <w:tcW w:w="1390" w:type="dxa"/>
            <w:noWrap w:val="0"/>
            <w:vAlign w:val="top"/>
          </w:tcPr>
          <w:p w14:paraId="1C5AADE2">
            <w:pPr>
              <w:pStyle w:val="27"/>
              <w:spacing w:line="400" w:lineRule="exact"/>
              <w:rPr>
                <w:rFonts w:ascii="宋体" w:hAnsi="宋体" w:cs="宋体"/>
                <w:sz w:val="21"/>
                <w:szCs w:val="21"/>
              </w:rPr>
            </w:pPr>
          </w:p>
        </w:tc>
      </w:tr>
      <w:tr w14:paraId="0F0F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5E8D93F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12" w:type="dxa"/>
            <w:noWrap w:val="0"/>
            <w:vAlign w:val="top"/>
          </w:tcPr>
          <w:p w14:paraId="12A4A839">
            <w:pPr>
              <w:pStyle w:val="27"/>
              <w:spacing w:line="400" w:lineRule="exact"/>
              <w:ind w:firstLine="0" w:firstLineChars="0"/>
              <w:rPr>
                <w:rFonts w:ascii="宋体" w:hAnsi="宋体" w:cs="宋体"/>
                <w:sz w:val="21"/>
                <w:szCs w:val="21"/>
              </w:rPr>
            </w:pPr>
            <w:r>
              <w:rPr>
                <w:rFonts w:hint="eastAsia" w:ascii="宋体" w:hAnsi="宋体" w:cs="宋体"/>
                <w:sz w:val="21"/>
                <w:szCs w:val="21"/>
              </w:rPr>
              <w:t>施工与标准品</w:t>
            </w:r>
          </w:p>
        </w:tc>
        <w:tc>
          <w:tcPr>
            <w:tcW w:w="1390" w:type="dxa"/>
            <w:noWrap w:val="0"/>
            <w:vAlign w:val="top"/>
          </w:tcPr>
          <w:p w14:paraId="40024E28">
            <w:pPr>
              <w:pStyle w:val="27"/>
              <w:spacing w:line="400" w:lineRule="exact"/>
              <w:rPr>
                <w:rFonts w:ascii="宋体" w:hAnsi="宋体" w:cs="宋体"/>
                <w:sz w:val="21"/>
                <w:szCs w:val="21"/>
              </w:rPr>
            </w:pPr>
          </w:p>
        </w:tc>
      </w:tr>
      <w:tr w14:paraId="5DEB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06FD0DE">
            <w:pPr>
              <w:pStyle w:val="27"/>
              <w:spacing w:line="400" w:lineRule="exact"/>
              <w:ind w:firstLine="0" w:firstLineChars="0"/>
              <w:jc w:val="center"/>
              <w:rPr>
                <w:rFonts w:ascii="宋体" w:hAnsi="宋体" w:cs="宋体"/>
                <w:sz w:val="21"/>
                <w:szCs w:val="21"/>
              </w:rPr>
            </w:pPr>
            <w:bookmarkStart w:id="69" w:name="_Toc516546374"/>
            <w:bookmarkStart w:id="70" w:name="_Toc524583841"/>
            <w:bookmarkStart w:id="71" w:name="_Toc52527553"/>
            <w:bookmarkStart w:id="72" w:name="_Toc515614027"/>
            <w:bookmarkStart w:id="73" w:name="_Toc131857022"/>
            <w:bookmarkStart w:id="74" w:name="_Toc523906585"/>
            <w:bookmarkStart w:id="75" w:name="_Toc527794664"/>
            <w:bookmarkStart w:id="76" w:name="_Toc44475769"/>
            <w:bookmarkStart w:id="77" w:name="_Toc52527802"/>
            <w:bookmarkStart w:id="78" w:name="_Toc514301602"/>
            <w:bookmarkStart w:id="79" w:name="_Toc516905678"/>
            <w:bookmarkStart w:id="80" w:name="_Toc515246845"/>
            <w:bookmarkStart w:id="81" w:name="_Toc39226764"/>
            <w:r>
              <w:rPr>
                <w:rFonts w:hint="eastAsia" w:ascii="宋体" w:hAnsi="宋体" w:cs="宋体"/>
                <w:sz w:val="21"/>
                <w:szCs w:val="21"/>
              </w:rPr>
              <w:t>3.1</w:t>
            </w:r>
          </w:p>
        </w:tc>
        <w:tc>
          <w:tcPr>
            <w:tcW w:w="7612" w:type="dxa"/>
            <w:noWrap w:val="0"/>
            <w:vAlign w:val="top"/>
          </w:tcPr>
          <w:p w14:paraId="32830AA0">
            <w:pPr>
              <w:pStyle w:val="27"/>
              <w:spacing w:line="400" w:lineRule="exact"/>
              <w:ind w:firstLine="0" w:firstLineChars="0"/>
              <w:rPr>
                <w:rFonts w:ascii="宋体" w:hAnsi="宋体" w:cs="宋体"/>
                <w:sz w:val="21"/>
                <w:szCs w:val="21"/>
              </w:rPr>
            </w:pPr>
            <w:r>
              <w:rPr>
                <w:rFonts w:hint="eastAsia" w:ascii="宋体" w:hAnsi="宋体" w:cs="宋体"/>
                <w:sz w:val="21"/>
                <w:szCs w:val="21"/>
              </w:rPr>
              <w:t>一般规定</w:t>
            </w:r>
          </w:p>
          <w:p w14:paraId="4B4D6B00">
            <w:pPr>
              <w:pStyle w:val="27"/>
              <w:spacing w:line="400" w:lineRule="exact"/>
              <w:ind w:firstLine="0" w:firstLineChars="0"/>
              <w:rPr>
                <w:rFonts w:ascii="宋体" w:hAnsi="宋体" w:cs="宋体"/>
                <w:sz w:val="21"/>
                <w:szCs w:val="21"/>
              </w:rPr>
            </w:pPr>
            <w:r>
              <w:rPr>
                <w:rFonts w:hint="eastAsia" w:ascii="宋体" w:hAnsi="宋体" w:cs="宋体"/>
                <w:sz w:val="21"/>
                <w:szCs w:val="21"/>
              </w:rPr>
              <w:t>a.所有电机必须依照最新版IEC标准或等同的其它标准而设计、制造、试车和测试。</w:t>
            </w:r>
          </w:p>
          <w:p w14:paraId="270EE552">
            <w:pPr>
              <w:pStyle w:val="27"/>
              <w:spacing w:line="400" w:lineRule="exact"/>
              <w:ind w:firstLine="0" w:firstLineChars="0"/>
              <w:rPr>
                <w:rFonts w:ascii="宋体" w:hAnsi="宋体" w:cs="宋体"/>
                <w:sz w:val="21"/>
                <w:szCs w:val="21"/>
              </w:rPr>
            </w:pPr>
            <w:r>
              <w:rPr>
                <w:rFonts w:hint="eastAsia" w:ascii="宋体" w:hAnsi="宋体" w:cs="宋体"/>
                <w:sz w:val="21"/>
                <w:szCs w:val="21"/>
              </w:rPr>
              <w:t>b.每部电机须安装一块永久性的、不会腐蚀的铭牌。该铭牌应安装在明显位置，所有的电机资料均应以中文记载在铭牌上。</w:t>
            </w:r>
          </w:p>
          <w:p w14:paraId="7BFC9AE2">
            <w:pPr>
              <w:pStyle w:val="27"/>
              <w:spacing w:line="400" w:lineRule="exact"/>
              <w:ind w:firstLine="0" w:firstLineChars="0"/>
              <w:rPr>
                <w:rFonts w:ascii="宋体" w:hAnsi="宋体" w:cs="宋体"/>
                <w:sz w:val="21"/>
                <w:szCs w:val="21"/>
              </w:rPr>
            </w:pPr>
            <w:r>
              <w:rPr>
                <w:rFonts w:hint="eastAsia" w:ascii="宋体" w:hAnsi="宋体" w:cs="宋体"/>
                <w:sz w:val="21"/>
                <w:szCs w:val="21"/>
              </w:rPr>
              <w:t>c.在电源电压小于电机铭牌电压的15%情况下，该电机也必须有足够的扭矩。</w:t>
            </w:r>
          </w:p>
          <w:p w14:paraId="3C14CB6E">
            <w:pPr>
              <w:pStyle w:val="27"/>
              <w:spacing w:line="400" w:lineRule="exact"/>
              <w:ind w:firstLine="0" w:firstLineChars="0"/>
              <w:rPr>
                <w:rFonts w:ascii="宋体" w:hAnsi="宋体" w:cs="宋体"/>
                <w:sz w:val="21"/>
                <w:szCs w:val="21"/>
              </w:rPr>
            </w:pPr>
            <w:r>
              <w:rPr>
                <w:rFonts w:hint="eastAsia" w:ascii="宋体" w:hAnsi="宋体" w:cs="宋体"/>
                <w:sz w:val="21"/>
                <w:szCs w:val="21"/>
              </w:rPr>
              <w:t>d.除非另有注明，所有电机在满载时须能连续运转。</w:t>
            </w:r>
          </w:p>
        </w:tc>
        <w:tc>
          <w:tcPr>
            <w:tcW w:w="1390" w:type="dxa"/>
            <w:noWrap w:val="0"/>
            <w:vAlign w:val="top"/>
          </w:tcPr>
          <w:p w14:paraId="2B1D5260">
            <w:pPr>
              <w:pStyle w:val="27"/>
              <w:spacing w:line="400" w:lineRule="exact"/>
              <w:rPr>
                <w:rFonts w:ascii="宋体" w:hAnsi="宋体" w:cs="宋体"/>
                <w:sz w:val="21"/>
                <w:szCs w:val="21"/>
              </w:rPr>
            </w:pPr>
          </w:p>
        </w:tc>
      </w:tr>
      <w:tr w14:paraId="212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AF7D56D">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3.2</w:t>
            </w:r>
          </w:p>
        </w:tc>
        <w:tc>
          <w:tcPr>
            <w:tcW w:w="7612" w:type="dxa"/>
            <w:noWrap w:val="0"/>
            <w:vAlign w:val="top"/>
          </w:tcPr>
          <w:p w14:paraId="1A7BB6C7">
            <w:pPr>
              <w:pStyle w:val="27"/>
              <w:spacing w:line="400" w:lineRule="exact"/>
              <w:ind w:firstLine="0" w:firstLineChars="0"/>
              <w:rPr>
                <w:rFonts w:ascii="宋体" w:hAnsi="宋体" w:cs="宋体"/>
                <w:sz w:val="21"/>
                <w:szCs w:val="21"/>
              </w:rPr>
            </w:pPr>
            <w:r>
              <w:rPr>
                <w:rFonts w:hint="eastAsia" w:ascii="宋体" w:hAnsi="宋体" w:cs="宋体"/>
                <w:sz w:val="21"/>
                <w:szCs w:val="21"/>
              </w:rPr>
              <w:t>室外电机</w:t>
            </w:r>
          </w:p>
          <w:p w14:paraId="424756E0">
            <w:pPr>
              <w:pStyle w:val="27"/>
              <w:spacing w:line="400" w:lineRule="exact"/>
              <w:ind w:firstLine="0" w:firstLineChars="0"/>
              <w:rPr>
                <w:rFonts w:ascii="宋体" w:hAnsi="宋体" w:cs="宋体"/>
                <w:sz w:val="21"/>
                <w:szCs w:val="21"/>
              </w:rPr>
            </w:pPr>
            <w:r>
              <w:rPr>
                <w:rFonts w:hint="eastAsia" w:ascii="宋体" w:hAnsi="宋体" w:cs="宋体"/>
                <w:sz w:val="21"/>
                <w:szCs w:val="21"/>
              </w:rPr>
              <w:t>所有安装在室外的电机必须是全密闭式，风扇冷却型。并配备防雨罩</w:t>
            </w:r>
          </w:p>
        </w:tc>
        <w:tc>
          <w:tcPr>
            <w:tcW w:w="1390" w:type="dxa"/>
            <w:noWrap w:val="0"/>
            <w:vAlign w:val="top"/>
          </w:tcPr>
          <w:p w14:paraId="1886A6C9">
            <w:pPr>
              <w:pStyle w:val="27"/>
              <w:spacing w:line="400" w:lineRule="exact"/>
              <w:rPr>
                <w:rFonts w:ascii="宋体" w:hAnsi="宋体" w:cs="宋体"/>
                <w:sz w:val="21"/>
                <w:szCs w:val="21"/>
              </w:rPr>
            </w:pPr>
          </w:p>
        </w:tc>
      </w:tr>
      <w:tr w14:paraId="6334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1096245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3.3</w:t>
            </w:r>
          </w:p>
        </w:tc>
        <w:tc>
          <w:tcPr>
            <w:tcW w:w="7612" w:type="dxa"/>
            <w:noWrap w:val="0"/>
            <w:vAlign w:val="top"/>
          </w:tcPr>
          <w:p w14:paraId="56520692">
            <w:pPr>
              <w:pStyle w:val="27"/>
              <w:spacing w:line="400" w:lineRule="exact"/>
              <w:ind w:firstLine="0" w:firstLineChars="0"/>
              <w:rPr>
                <w:rFonts w:ascii="宋体" w:hAnsi="宋体" w:cs="宋体"/>
                <w:sz w:val="21"/>
                <w:szCs w:val="21"/>
              </w:rPr>
            </w:pPr>
            <w:r>
              <w:rPr>
                <w:rFonts w:hint="eastAsia" w:ascii="宋体" w:hAnsi="宋体" w:cs="宋体"/>
                <w:sz w:val="21"/>
                <w:szCs w:val="21"/>
              </w:rPr>
              <w:t>室内电机</w:t>
            </w:r>
          </w:p>
          <w:p w14:paraId="19E492F9">
            <w:pPr>
              <w:pStyle w:val="27"/>
              <w:spacing w:line="400" w:lineRule="exact"/>
              <w:ind w:firstLine="0" w:firstLineChars="0"/>
              <w:rPr>
                <w:rFonts w:ascii="宋体" w:hAnsi="宋体" w:cs="宋体"/>
                <w:sz w:val="21"/>
                <w:szCs w:val="21"/>
              </w:rPr>
            </w:pPr>
            <w:r>
              <w:rPr>
                <w:rFonts w:hint="eastAsia" w:ascii="宋体" w:hAnsi="宋体" w:cs="宋体"/>
                <w:sz w:val="21"/>
                <w:szCs w:val="21"/>
              </w:rPr>
              <w:t>所有安装在室内的电机，除另有规定使用全密闭式风扇冷却型外，其余使用防滴型，外壳防护等级IP54。</w:t>
            </w:r>
          </w:p>
          <w:p w14:paraId="275370F1">
            <w:pPr>
              <w:pStyle w:val="27"/>
              <w:spacing w:line="400" w:lineRule="exact"/>
              <w:ind w:firstLine="0" w:firstLineChars="0"/>
              <w:rPr>
                <w:rFonts w:ascii="宋体" w:hAnsi="宋体" w:cs="宋体"/>
                <w:sz w:val="21"/>
                <w:szCs w:val="21"/>
              </w:rPr>
            </w:pPr>
            <w:r>
              <w:rPr>
                <w:rFonts w:hint="eastAsia" w:ascii="宋体" w:hAnsi="宋体" w:cs="宋体"/>
                <w:sz w:val="21"/>
                <w:szCs w:val="21"/>
              </w:rPr>
              <w:t>电机接线盒必须有满足电缆接线要求的足够空间。</w:t>
            </w:r>
          </w:p>
        </w:tc>
        <w:tc>
          <w:tcPr>
            <w:tcW w:w="1390" w:type="dxa"/>
            <w:noWrap w:val="0"/>
            <w:vAlign w:val="top"/>
          </w:tcPr>
          <w:p w14:paraId="7B8A53AC">
            <w:pPr>
              <w:pStyle w:val="27"/>
              <w:spacing w:line="400" w:lineRule="exact"/>
              <w:rPr>
                <w:rFonts w:ascii="宋体" w:hAnsi="宋体" w:cs="宋体"/>
                <w:sz w:val="21"/>
                <w:szCs w:val="21"/>
              </w:rPr>
            </w:pPr>
          </w:p>
        </w:tc>
      </w:tr>
      <w:tr w14:paraId="500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3D6B8C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3.4</w:t>
            </w:r>
          </w:p>
        </w:tc>
        <w:tc>
          <w:tcPr>
            <w:tcW w:w="7612" w:type="dxa"/>
            <w:noWrap w:val="0"/>
            <w:vAlign w:val="top"/>
          </w:tcPr>
          <w:p w14:paraId="748F598F">
            <w:pPr>
              <w:pStyle w:val="27"/>
              <w:spacing w:line="400" w:lineRule="exact"/>
              <w:ind w:firstLine="0" w:firstLineChars="0"/>
              <w:rPr>
                <w:rFonts w:ascii="宋体" w:hAnsi="宋体" w:cs="宋体"/>
                <w:sz w:val="21"/>
                <w:szCs w:val="21"/>
              </w:rPr>
            </w:pPr>
            <w:r>
              <w:rPr>
                <w:rFonts w:hint="eastAsia" w:ascii="宋体" w:hAnsi="宋体" w:cs="宋体"/>
                <w:sz w:val="21"/>
                <w:szCs w:val="21"/>
              </w:rPr>
              <w:t>轴承</w:t>
            </w:r>
          </w:p>
          <w:p w14:paraId="61F19966">
            <w:pPr>
              <w:pStyle w:val="27"/>
              <w:spacing w:line="400" w:lineRule="exact"/>
              <w:ind w:firstLine="0" w:firstLineChars="0"/>
              <w:rPr>
                <w:rFonts w:ascii="宋体" w:hAnsi="宋体" w:cs="宋体"/>
                <w:sz w:val="21"/>
                <w:szCs w:val="21"/>
              </w:rPr>
            </w:pPr>
            <w:r>
              <w:rPr>
                <w:rFonts w:hint="eastAsia" w:ascii="宋体" w:hAnsi="宋体" w:cs="宋体"/>
                <w:sz w:val="21"/>
                <w:szCs w:val="21"/>
              </w:rPr>
              <w:t>a.小于1.5KW的电机应使用预先润滑的滚珠轴承。</w:t>
            </w:r>
          </w:p>
          <w:p w14:paraId="11B2B7AC">
            <w:pPr>
              <w:pStyle w:val="27"/>
              <w:spacing w:line="400" w:lineRule="exact"/>
              <w:ind w:firstLine="0" w:firstLineChars="0"/>
              <w:rPr>
                <w:rFonts w:ascii="宋体" w:hAnsi="宋体" w:cs="宋体"/>
                <w:sz w:val="21"/>
                <w:szCs w:val="21"/>
              </w:rPr>
            </w:pPr>
            <w:r>
              <w:rPr>
                <w:rFonts w:hint="eastAsia" w:ascii="宋体" w:hAnsi="宋体" w:cs="宋体"/>
                <w:sz w:val="21"/>
                <w:szCs w:val="21"/>
              </w:rPr>
              <w:t>b.大于1.5KW的水平式电机应装设有抗磨的轴承，而必须有油脂入口与出口栓塞，应当可以随时润滑，并允许排除润滑废油而不需作任何拆卸。</w:t>
            </w:r>
          </w:p>
          <w:p w14:paraId="7BF736CA">
            <w:pPr>
              <w:pStyle w:val="27"/>
              <w:spacing w:line="400" w:lineRule="exact"/>
              <w:ind w:firstLine="0" w:firstLineChars="0"/>
              <w:rPr>
                <w:rFonts w:ascii="宋体" w:hAnsi="宋体" w:cs="宋体"/>
                <w:sz w:val="21"/>
                <w:szCs w:val="21"/>
              </w:rPr>
            </w:pPr>
            <w:r>
              <w:rPr>
                <w:rFonts w:hint="eastAsia" w:ascii="宋体" w:hAnsi="宋体" w:cs="宋体"/>
                <w:sz w:val="21"/>
                <w:szCs w:val="21"/>
              </w:rPr>
              <w:t>c.每一部垂直式电机必须装设有滚筒或滚珠状的推力轴承，应足以承受自重及操作时所产生的推力。</w:t>
            </w:r>
          </w:p>
          <w:p w14:paraId="02C2FB6A">
            <w:pPr>
              <w:pStyle w:val="27"/>
              <w:spacing w:line="400" w:lineRule="exact"/>
              <w:ind w:firstLine="0" w:firstLineChars="0"/>
              <w:rPr>
                <w:rFonts w:ascii="宋体" w:hAnsi="宋体" w:cs="宋体"/>
                <w:sz w:val="21"/>
                <w:szCs w:val="21"/>
              </w:rPr>
            </w:pPr>
            <w:r>
              <w:rPr>
                <w:rFonts w:hint="eastAsia" w:ascii="宋体" w:hAnsi="宋体" w:cs="宋体"/>
                <w:sz w:val="21"/>
                <w:szCs w:val="21"/>
              </w:rPr>
              <w:t>d.每部电机必须有一铭牌，说明其轴承和润滑方法。</w:t>
            </w:r>
          </w:p>
          <w:p w14:paraId="02C1EA5E">
            <w:pPr>
              <w:pStyle w:val="27"/>
              <w:spacing w:line="400" w:lineRule="exact"/>
              <w:ind w:firstLine="0" w:firstLineChars="0"/>
              <w:rPr>
                <w:rFonts w:ascii="宋体" w:hAnsi="宋体" w:cs="宋体"/>
                <w:sz w:val="21"/>
                <w:szCs w:val="21"/>
              </w:rPr>
            </w:pPr>
            <w:r>
              <w:rPr>
                <w:rFonts w:hint="eastAsia" w:ascii="宋体" w:hAnsi="宋体" w:cs="宋体"/>
                <w:sz w:val="21"/>
                <w:szCs w:val="21"/>
              </w:rPr>
              <w:t>e.轴承的设计应于电机在100%的负载下操作时，能达到五年（50000小时）运转寿命。</w:t>
            </w:r>
          </w:p>
        </w:tc>
        <w:tc>
          <w:tcPr>
            <w:tcW w:w="1390" w:type="dxa"/>
            <w:noWrap w:val="0"/>
            <w:vAlign w:val="top"/>
          </w:tcPr>
          <w:p w14:paraId="7A1E3A49">
            <w:pPr>
              <w:pStyle w:val="27"/>
              <w:spacing w:line="400" w:lineRule="exact"/>
              <w:rPr>
                <w:rFonts w:ascii="宋体" w:hAnsi="宋体" w:cs="宋体"/>
                <w:sz w:val="21"/>
                <w:szCs w:val="21"/>
              </w:rPr>
            </w:pPr>
          </w:p>
        </w:tc>
      </w:tr>
      <w:tr w14:paraId="1AF0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6C26AEF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3.5</w:t>
            </w:r>
          </w:p>
        </w:tc>
        <w:tc>
          <w:tcPr>
            <w:tcW w:w="7612" w:type="dxa"/>
            <w:noWrap w:val="0"/>
            <w:vAlign w:val="top"/>
          </w:tcPr>
          <w:p w14:paraId="4D684CC2">
            <w:pPr>
              <w:pStyle w:val="27"/>
              <w:spacing w:line="400" w:lineRule="exact"/>
              <w:ind w:firstLine="0" w:firstLineChars="0"/>
              <w:rPr>
                <w:rFonts w:ascii="宋体" w:hAnsi="宋体" w:cs="宋体"/>
                <w:sz w:val="21"/>
                <w:szCs w:val="21"/>
              </w:rPr>
            </w:pPr>
            <w:r>
              <w:rPr>
                <w:rFonts w:hint="eastAsia" w:ascii="宋体" w:hAnsi="宋体" w:cs="宋体"/>
                <w:sz w:val="21"/>
                <w:szCs w:val="21"/>
              </w:rPr>
              <w:t>绝缘等级与温度上升</w:t>
            </w:r>
          </w:p>
          <w:p w14:paraId="146B23B4">
            <w:pPr>
              <w:pStyle w:val="27"/>
              <w:spacing w:line="400" w:lineRule="exact"/>
              <w:ind w:firstLine="0" w:firstLineChars="0"/>
              <w:rPr>
                <w:rFonts w:ascii="宋体" w:hAnsi="宋体" w:cs="宋体"/>
                <w:sz w:val="21"/>
                <w:szCs w:val="21"/>
              </w:rPr>
            </w:pPr>
            <w:r>
              <w:rPr>
                <w:rFonts w:hint="eastAsia" w:ascii="宋体" w:hAnsi="宋体" w:cs="宋体"/>
                <w:sz w:val="21"/>
                <w:szCs w:val="21"/>
              </w:rPr>
              <w:t>每部电机必须依IEC标准或等同标准所定的F级材质绝缘。</w:t>
            </w:r>
          </w:p>
          <w:p w14:paraId="245AAB3D">
            <w:pPr>
              <w:pStyle w:val="27"/>
              <w:spacing w:line="400" w:lineRule="exact"/>
              <w:ind w:firstLine="0" w:firstLineChars="0"/>
              <w:rPr>
                <w:rFonts w:ascii="宋体" w:hAnsi="宋体" w:cs="宋体"/>
                <w:sz w:val="21"/>
                <w:szCs w:val="21"/>
              </w:rPr>
            </w:pPr>
            <w:r>
              <w:rPr>
                <w:rFonts w:hint="eastAsia" w:ascii="宋体" w:hAnsi="宋体" w:cs="宋体"/>
                <w:sz w:val="21"/>
                <w:szCs w:val="21"/>
              </w:rPr>
              <w:t>为使电机能有较长的使用寿命，当电机在满载而不超载连续运转的情况下，该电机的温升必须不超过NEMA标准MG-1或等同标准低一级绝缘材质所规定的限度。</w:t>
            </w:r>
          </w:p>
          <w:p w14:paraId="504EC799">
            <w:pPr>
              <w:pStyle w:val="27"/>
              <w:spacing w:line="400" w:lineRule="exact"/>
              <w:ind w:firstLine="0" w:firstLineChars="0"/>
              <w:rPr>
                <w:rFonts w:ascii="宋体" w:hAnsi="宋体" w:cs="宋体"/>
                <w:sz w:val="21"/>
                <w:szCs w:val="21"/>
              </w:rPr>
            </w:pPr>
            <w:r>
              <w:rPr>
                <w:rFonts w:hint="eastAsia" w:ascii="宋体" w:hAnsi="宋体" w:cs="宋体"/>
                <w:sz w:val="21"/>
                <w:szCs w:val="21"/>
              </w:rPr>
              <w:t>电机周围的气温加上运转时的温度上升的总温度不得超过采用标准所规定的限度（工地白天气温可能高达41℃）。</w:t>
            </w:r>
          </w:p>
          <w:p w14:paraId="7061F493">
            <w:pPr>
              <w:pStyle w:val="27"/>
              <w:spacing w:line="400" w:lineRule="exact"/>
              <w:ind w:firstLine="0" w:firstLineChars="0"/>
              <w:rPr>
                <w:rFonts w:ascii="宋体" w:hAnsi="宋体" w:cs="宋体"/>
                <w:sz w:val="21"/>
                <w:szCs w:val="21"/>
              </w:rPr>
            </w:pPr>
            <w:r>
              <w:rPr>
                <w:rFonts w:hint="eastAsia" w:ascii="宋体" w:hAnsi="宋体" w:cs="宋体"/>
                <w:sz w:val="21"/>
                <w:szCs w:val="21"/>
              </w:rPr>
              <w:t>电机绝缘必须在运到现场后依照采用的标准规定的方法试验，如电机有任何缺陷或绝缘抵抗力未达到标准规定，必须无偿更换一部新电机。</w:t>
            </w:r>
          </w:p>
        </w:tc>
        <w:tc>
          <w:tcPr>
            <w:tcW w:w="1390" w:type="dxa"/>
            <w:noWrap w:val="0"/>
            <w:vAlign w:val="top"/>
          </w:tcPr>
          <w:p w14:paraId="1CB9C04B">
            <w:pPr>
              <w:pStyle w:val="27"/>
              <w:spacing w:line="400" w:lineRule="exact"/>
              <w:rPr>
                <w:rFonts w:ascii="宋体" w:hAnsi="宋体" w:cs="宋体"/>
                <w:sz w:val="21"/>
                <w:szCs w:val="21"/>
              </w:rPr>
            </w:pPr>
          </w:p>
        </w:tc>
      </w:tr>
      <w:tr w14:paraId="02FD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9A679D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3.6</w:t>
            </w:r>
          </w:p>
        </w:tc>
        <w:tc>
          <w:tcPr>
            <w:tcW w:w="7612" w:type="dxa"/>
            <w:noWrap w:val="0"/>
            <w:vAlign w:val="top"/>
          </w:tcPr>
          <w:p w14:paraId="000F4305">
            <w:pPr>
              <w:pStyle w:val="27"/>
              <w:spacing w:line="400" w:lineRule="exact"/>
              <w:ind w:firstLine="0" w:firstLineChars="0"/>
              <w:rPr>
                <w:rFonts w:ascii="宋体" w:hAnsi="宋体" w:cs="宋体"/>
                <w:sz w:val="21"/>
                <w:szCs w:val="21"/>
              </w:rPr>
            </w:pPr>
            <w:r>
              <w:rPr>
                <w:rFonts w:hint="eastAsia" w:ascii="宋体" w:hAnsi="宋体" w:cs="宋体"/>
                <w:sz w:val="21"/>
                <w:szCs w:val="21"/>
              </w:rPr>
              <w:t>电流平衡</w:t>
            </w:r>
          </w:p>
          <w:p w14:paraId="31D2B587">
            <w:pPr>
              <w:pStyle w:val="27"/>
              <w:spacing w:line="400" w:lineRule="exact"/>
              <w:ind w:firstLine="0" w:firstLineChars="0"/>
              <w:rPr>
                <w:rFonts w:ascii="宋体" w:hAnsi="宋体" w:cs="宋体"/>
                <w:sz w:val="21"/>
                <w:szCs w:val="21"/>
              </w:rPr>
            </w:pPr>
            <w:r>
              <w:rPr>
                <w:rFonts w:hint="eastAsia" w:ascii="宋体" w:hAnsi="宋体" w:cs="宋体"/>
                <w:sz w:val="21"/>
                <w:szCs w:val="21"/>
              </w:rPr>
              <w:t>在一个平衡电压供给系统中，当电机在其使用因素内的任何负载运转时，多相电机各极的不平衡电流不得超过以下所列数值。</w:t>
            </w:r>
          </w:p>
          <w:p w14:paraId="699DE3A0">
            <w:pPr>
              <w:pStyle w:val="27"/>
              <w:spacing w:line="400" w:lineRule="exact"/>
              <w:ind w:firstLine="0" w:firstLineChars="0"/>
              <w:rPr>
                <w:rFonts w:ascii="宋体" w:hAnsi="宋体" w:cs="宋体"/>
                <w:sz w:val="21"/>
                <w:szCs w:val="21"/>
              </w:rPr>
            </w:pPr>
            <w:r>
              <w:rPr>
                <w:rFonts w:hint="eastAsia" w:ascii="宋体" w:hAnsi="宋体" w:cs="宋体"/>
                <w:sz w:val="21"/>
                <w:szCs w:val="21"/>
              </w:rPr>
              <w:t>P&lt;3.5kW     2.5%</w:t>
            </w:r>
          </w:p>
          <w:p w14:paraId="6E189455">
            <w:pPr>
              <w:pStyle w:val="27"/>
              <w:spacing w:line="400" w:lineRule="exact"/>
              <w:ind w:firstLine="0" w:firstLineChars="0"/>
              <w:rPr>
                <w:rFonts w:ascii="宋体" w:hAnsi="宋体" w:cs="宋体"/>
                <w:sz w:val="21"/>
                <w:szCs w:val="21"/>
              </w:rPr>
            </w:pPr>
            <w:r>
              <w:rPr>
                <w:rFonts w:hint="eastAsia" w:ascii="宋体" w:hAnsi="宋体" w:cs="宋体"/>
                <w:sz w:val="21"/>
                <w:szCs w:val="21"/>
              </w:rPr>
              <w:t>P≥3.5kW    5%</w:t>
            </w:r>
          </w:p>
          <w:p w14:paraId="5B63B9EF">
            <w:pPr>
              <w:pStyle w:val="27"/>
              <w:spacing w:line="400" w:lineRule="exact"/>
              <w:ind w:firstLine="0" w:firstLineChars="0"/>
              <w:rPr>
                <w:rFonts w:ascii="宋体" w:hAnsi="宋体" w:cs="宋体"/>
                <w:sz w:val="21"/>
                <w:szCs w:val="21"/>
              </w:rPr>
            </w:pPr>
            <w:r>
              <w:rPr>
                <w:rFonts w:hint="eastAsia" w:ascii="宋体" w:hAnsi="宋体" w:cs="宋体"/>
                <w:sz w:val="21"/>
                <w:szCs w:val="21"/>
              </w:rPr>
              <w:t>虽然不平衡电流小于上表所列，但如果不平衡电流仍引起机械震动，供应商应修正该问题。</w:t>
            </w:r>
          </w:p>
        </w:tc>
        <w:tc>
          <w:tcPr>
            <w:tcW w:w="1390" w:type="dxa"/>
            <w:noWrap w:val="0"/>
            <w:vAlign w:val="top"/>
          </w:tcPr>
          <w:p w14:paraId="7FB1D32C">
            <w:pPr>
              <w:pStyle w:val="27"/>
              <w:spacing w:line="400" w:lineRule="exact"/>
              <w:rPr>
                <w:rFonts w:ascii="宋体" w:hAnsi="宋体" w:cs="宋体"/>
                <w:sz w:val="21"/>
                <w:szCs w:val="21"/>
              </w:rPr>
            </w:pPr>
          </w:p>
        </w:tc>
      </w:tr>
      <w:tr w14:paraId="35C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36AD2C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3.7</w:t>
            </w:r>
          </w:p>
        </w:tc>
        <w:tc>
          <w:tcPr>
            <w:tcW w:w="7612" w:type="dxa"/>
            <w:noWrap w:val="0"/>
            <w:vAlign w:val="top"/>
          </w:tcPr>
          <w:p w14:paraId="7A0089DC">
            <w:pPr>
              <w:pStyle w:val="27"/>
              <w:spacing w:line="400" w:lineRule="exact"/>
              <w:ind w:firstLine="0" w:firstLineChars="0"/>
              <w:rPr>
                <w:rFonts w:ascii="宋体" w:hAnsi="宋体" w:cs="宋体"/>
                <w:sz w:val="21"/>
                <w:szCs w:val="21"/>
              </w:rPr>
            </w:pPr>
            <w:r>
              <w:rPr>
                <w:rFonts w:hint="eastAsia" w:ascii="宋体" w:hAnsi="宋体" w:cs="宋体"/>
                <w:sz w:val="21"/>
                <w:szCs w:val="21"/>
              </w:rPr>
              <w:t>其它</w:t>
            </w:r>
          </w:p>
          <w:p w14:paraId="17422467">
            <w:pPr>
              <w:pStyle w:val="27"/>
              <w:spacing w:line="400" w:lineRule="exact"/>
              <w:ind w:firstLine="0" w:firstLineChars="0"/>
              <w:rPr>
                <w:rFonts w:ascii="宋体" w:hAnsi="宋体" w:cs="宋体"/>
                <w:sz w:val="21"/>
                <w:szCs w:val="21"/>
              </w:rPr>
            </w:pPr>
            <w:r>
              <w:rPr>
                <w:rFonts w:hint="eastAsia" w:ascii="宋体" w:hAnsi="宋体" w:cs="宋体"/>
                <w:sz w:val="21"/>
                <w:szCs w:val="21"/>
              </w:rPr>
              <w:t>a.所有电机应有外壳、轴承托架、风扇盖以及电线管。至于防水和完全封闭式电机，在电机接线盒与电线管之间必须安装硅质橡胶衬垫。</w:t>
            </w:r>
          </w:p>
          <w:p w14:paraId="60486C91">
            <w:pPr>
              <w:pStyle w:val="27"/>
              <w:spacing w:line="400" w:lineRule="exact"/>
              <w:ind w:firstLine="0" w:firstLineChars="0"/>
              <w:rPr>
                <w:rFonts w:ascii="宋体" w:hAnsi="宋体" w:cs="宋体"/>
                <w:sz w:val="21"/>
                <w:szCs w:val="21"/>
              </w:rPr>
            </w:pPr>
            <w:r>
              <w:rPr>
                <w:rFonts w:hint="eastAsia" w:ascii="宋体" w:hAnsi="宋体" w:cs="宋体"/>
                <w:sz w:val="21"/>
                <w:szCs w:val="21"/>
              </w:rPr>
              <w:t>b.所有金属零件必须抗腐蚀，电机必须依照制造厂商的标准涂装。</w:t>
            </w:r>
          </w:p>
          <w:p w14:paraId="724FFDCD">
            <w:pPr>
              <w:pStyle w:val="27"/>
              <w:spacing w:line="400" w:lineRule="exact"/>
              <w:ind w:firstLine="0" w:firstLineChars="0"/>
              <w:rPr>
                <w:rFonts w:ascii="宋体" w:hAnsi="宋体" w:cs="宋体"/>
                <w:sz w:val="21"/>
                <w:szCs w:val="21"/>
              </w:rPr>
            </w:pPr>
            <w:r>
              <w:rPr>
                <w:rFonts w:hint="eastAsia" w:ascii="宋体" w:hAnsi="宋体" w:cs="宋体"/>
                <w:sz w:val="21"/>
                <w:szCs w:val="21"/>
              </w:rPr>
              <w:t>c.电机的风扇为耐腐蚀材质，能适合任何方向的旋转，并且在装配前经过精确的动平衡以及静平衡试验。风扇外壳不得采用非金属材料。</w:t>
            </w:r>
          </w:p>
          <w:p w14:paraId="7C65B2C4">
            <w:pPr>
              <w:pStyle w:val="27"/>
              <w:spacing w:line="400" w:lineRule="exact"/>
              <w:ind w:firstLine="0" w:firstLineChars="0"/>
              <w:rPr>
                <w:rFonts w:ascii="宋体" w:hAnsi="宋体" w:cs="宋体"/>
                <w:sz w:val="21"/>
                <w:szCs w:val="21"/>
              </w:rPr>
            </w:pPr>
            <w:r>
              <w:rPr>
                <w:rFonts w:hint="eastAsia" w:ascii="宋体" w:hAnsi="宋体" w:cs="宋体"/>
                <w:sz w:val="21"/>
                <w:szCs w:val="21"/>
              </w:rPr>
              <w:t>d.电机的转子须经过动平衡较正，最大振幅在低于1800rpm时，不得超过0.04mm；在同步转速为3000rpm时，不得超过0.03mm。</w:t>
            </w:r>
          </w:p>
        </w:tc>
        <w:tc>
          <w:tcPr>
            <w:tcW w:w="1390" w:type="dxa"/>
            <w:noWrap w:val="0"/>
            <w:vAlign w:val="top"/>
          </w:tcPr>
          <w:p w14:paraId="0867A450">
            <w:pPr>
              <w:pStyle w:val="27"/>
              <w:spacing w:line="400" w:lineRule="exact"/>
              <w:rPr>
                <w:rFonts w:ascii="宋体" w:hAnsi="宋体" w:cs="宋体"/>
                <w:sz w:val="21"/>
                <w:szCs w:val="21"/>
              </w:rPr>
            </w:pPr>
          </w:p>
        </w:tc>
      </w:tr>
    </w:tbl>
    <w:p w14:paraId="7398730B">
      <w:pPr>
        <w:pStyle w:val="27"/>
        <w:spacing w:line="400" w:lineRule="exact"/>
        <w:ind w:firstLine="0" w:firstLineChars="0"/>
        <w:rPr>
          <w:rFonts w:ascii="宋体" w:hAnsi="宋体" w:cs="宋体"/>
          <w:sz w:val="21"/>
          <w:szCs w:val="21"/>
        </w:rPr>
      </w:pPr>
      <w:bookmarkStart w:id="82" w:name="_Toc52527797"/>
      <w:bookmarkEnd w:id="82"/>
      <w:bookmarkStart w:id="83" w:name="_Toc346282404"/>
      <w:bookmarkEnd w:id="83"/>
      <w:bookmarkStart w:id="84" w:name="_Toc516905674"/>
      <w:bookmarkEnd w:id="84"/>
      <w:bookmarkStart w:id="85" w:name="_Toc524583837"/>
      <w:bookmarkEnd w:id="85"/>
      <w:bookmarkStart w:id="86" w:name="_Toc131864538"/>
      <w:bookmarkEnd w:id="86"/>
      <w:bookmarkStart w:id="87" w:name="_Toc516546370"/>
      <w:bookmarkEnd w:id="87"/>
      <w:bookmarkStart w:id="88" w:name="_Toc515246841"/>
      <w:bookmarkEnd w:id="88"/>
      <w:bookmarkStart w:id="89" w:name="_Toc44475764"/>
      <w:bookmarkEnd w:id="89"/>
      <w:bookmarkStart w:id="90" w:name="_Toc52532437"/>
      <w:bookmarkEnd w:id="90"/>
      <w:bookmarkStart w:id="91" w:name="_Toc515614023"/>
      <w:bookmarkEnd w:id="91"/>
      <w:bookmarkStart w:id="92" w:name="_Toc527794660"/>
      <w:bookmarkEnd w:id="92"/>
      <w:bookmarkStart w:id="93" w:name="_Toc52527548"/>
      <w:bookmarkEnd w:id="93"/>
      <w:bookmarkStart w:id="94" w:name="_Toc131857017"/>
      <w:bookmarkEnd w:id="94"/>
      <w:bookmarkStart w:id="95" w:name="_Toc523544497"/>
      <w:bookmarkEnd w:id="95"/>
      <w:bookmarkStart w:id="96" w:name="_Toc514301598"/>
      <w:bookmarkEnd w:id="96"/>
      <w:bookmarkStart w:id="97" w:name="_Toc523906581"/>
      <w:bookmarkEnd w:id="97"/>
      <w:bookmarkStart w:id="98" w:name="_Toc39226760"/>
      <w:bookmarkEnd w:id="98"/>
      <w:bookmarkStart w:id="99" w:name="_Toc52532442"/>
      <w:bookmarkStart w:id="100" w:name="_Toc346282414"/>
      <w:bookmarkStart w:id="101" w:name="_Toc131864543"/>
      <w:bookmarkStart w:id="102" w:name="_Toc523544501"/>
      <w:r>
        <w:rPr>
          <w:rFonts w:hint="eastAsia" w:ascii="宋体" w:hAnsi="宋体" w:cs="宋体"/>
          <w:sz w:val="21"/>
          <w:szCs w:val="21"/>
        </w:rPr>
        <w:t>十一、备品及其它</w:t>
      </w:r>
      <w:bookmarkEnd w:id="69"/>
      <w:bookmarkEnd w:id="70"/>
      <w:bookmarkEnd w:id="71"/>
      <w:bookmarkEnd w:id="72"/>
      <w:bookmarkEnd w:id="73"/>
      <w:bookmarkEnd w:id="74"/>
      <w:bookmarkEnd w:id="75"/>
      <w:bookmarkEnd w:id="76"/>
      <w:bookmarkEnd w:id="77"/>
      <w:bookmarkEnd w:id="78"/>
      <w:bookmarkEnd w:id="79"/>
      <w:bookmarkEnd w:id="80"/>
      <w:bookmarkEnd w:id="81"/>
      <w:bookmarkEnd w:id="99"/>
      <w:bookmarkEnd w:id="100"/>
      <w:bookmarkEnd w:id="101"/>
      <w:bookmarkEnd w:id="102"/>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7222"/>
        <w:gridCol w:w="1329"/>
      </w:tblGrid>
      <w:tr w14:paraId="0E22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64F182C5">
            <w:pPr>
              <w:pStyle w:val="27"/>
              <w:spacing w:line="400" w:lineRule="exact"/>
              <w:ind w:firstLine="0" w:firstLineChars="0"/>
              <w:jc w:val="center"/>
              <w:rPr>
                <w:rFonts w:ascii="宋体" w:hAnsi="宋体" w:cs="宋体"/>
                <w:sz w:val="21"/>
                <w:szCs w:val="21"/>
              </w:rPr>
            </w:pPr>
            <w:bookmarkStart w:id="103" w:name="_Toc131857023"/>
            <w:bookmarkStart w:id="104" w:name="_Toc515246846"/>
            <w:bookmarkStart w:id="105" w:name="_Toc523906586"/>
            <w:bookmarkStart w:id="106" w:name="_Toc523544502"/>
            <w:bookmarkStart w:id="107" w:name="_Toc131864544"/>
            <w:bookmarkStart w:id="108" w:name="_Toc516546375"/>
            <w:bookmarkStart w:id="109" w:name="_Toc39226765"/>
            <w:bookmarkStart w:id="110" w:name="_Toc44475770"/>
            <w:bookmarkStart w:id="111" w:name="_Toc516905679"/>
            <w:bookmarkStart w:id="112" w:name="_Toc527794665"/>
            <w:bookmarkStart w:id="113" w:name="_Toc514301603"/>
            <w:bookmarkStart w:id="114" w:name="_Toc52527554"/>
            <w:bookmarkStart w:id="115" w:name="_Toc515614028"/>
            <w:bookmarkStart w:id="116" w:name="_Toc524583842"/>
            <w:bookmarkStart w:id="117" w:name="_Toc52532443"/>
            <w:bookmarkStart w:id="118" w:name="_Toc52527803"/>
            <w:r>
              <w:rPr>
                <w:rFonts w:hint="eastAsia" w:ascii="宋体" w:hAnsi="宋体" w:cs="宋体"/>
                <w:sz w:val="21"/>
                <w:szCs w:val="21"/>
              </w:rPr>
              <w:t>序号</w:t>
            </w:r>
          </w:p>
        </w:tc>
        <w:tc>
          <w:tcPr>
            <w:tcW w:w="7612" w:type="dxa"/>
            <w:noWrap w:val="0"/>
            <w:vAlign w:val="center"/>
          </w:tcPr>
          <w:p w14:paraId="33C6614F">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5ECECA7E">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7D74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608D86B2">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1F28A414">
            <w:pPr>
              <w:pStyle w:val="27"/>
              <w:spacing w:line="400" w:lineRule="exact"/>
              <w:ind w:firstLine="0" w:firstLineChars="0"/>
              <w:rPr>
                <w:rFonts w:ascii="宋体" w:hAnsi="宋体" w:cs="宋体"/>
                <w:sz w:val="21"/>
                <w:szCs w:val="21"/>
              </w:rPr>
            </w:pPr>
            <w:r>
              <w:rPr>
                <w:rFonts w:hint="eastAsia" w:ascii="宋体" w:hAnsi="宋体" w:cs="宋体"/>
                <w:sz w:val="21"/>
                <w:szCs w:val="21"/>
              </w:rPr>
              <w:t>法兰和螺纹接口</w:t>
            </w:r>
          </w:p>
        </w:tc>
        <w:tc>
          <w:tcPr>
            <w:tcW w:w="1390" w:type="dxa"/>
            <w:noWrap w:val="0"/>
            <w:vAlign w:val="top"/>
          </w:tcPr>
          <w:p w14:paraId="756ED7EC">
            <w:pPr>
              <w:pStyle w:val="27"/>
              <w:spacing w:line="400" w:lineRule="exact"/>
              <w:rPr>
                <w:rFonts w:ascii="宋体" w:hAnsi="宋体" w:cs="宋体"/>
                <w:sz w:val="21"/>
                <w:szCs w:val="21"/>
              </w:rPr>
            </w:pPr>
          </w:p>
        </w:tc>
      </w:tr>
      <w:tr w14:paraId="772B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F1DF48D">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1.1</w:t>
            </w:r>
          </w:p>
        </w:tc>
        <w:tc>
          <w:tcPr>
            <w:tcW w:w="7612" w:type="dxa"/>
            <w:noWrap w:val="0"/>
            <w:vAlign w:val="top"/>
          </w:tcPr>
          <w:p w14:paraId="1A81C3D8">
            <w:pPr>
              <w:pStyle w:val="27"/>
              <w:spacing w:line="400" w:lineRule="exact"/>
              <w:ind w:firstLine="0" w:firstLineChars="0"/>
              <w:rPr>
                <w:rFonts w:ascii="宋体" w:hAnsi="宋体" w:cs="宋体"/>
                <w:sz w:val="21"/>
                <w:szCs w:val="21"/>
              </w:rPr>
            </w:pPr>
            <w:r>
              <w:rPr>
                <w:rFonts w:hint="eastAsia" w:ascii="宋体" w:hAnsi="宋体" w:cs="宋体"/>
                <w:sz w:val="21"/>
                <w:szCs w:val="21"/>
              </w:rPr>
              <w:t>法兰接口</w:t>
            </w:r>
          </w:p>
          <w:p w14:paraId="63497AA9">
            <w:pPr>
              <w:pStyle w:val="27"/>
              <w:spacing w:line="400" w:lineRule="exact"/>
              <w:ind w:firstLine="0" w:firstLineChars="0"/>
              <w:rPr>
                <w:rFonts w:ascii="宋体" w:hAnsi="宋体" w:cs="宋体"/>
                <w:sz w:val="21"/>
                <w:szCs w:val="21"/>
              </w:rPr>
            </w:pPr>
            <w:r>
              <w:rPr>
                <w:rFonts w:hint="eastAsia" w:ascii="宋体" w:hAnsi="宋体" w:cs="宋体"/>
                <w:sz w:val="21"/>
                <w:szCs w:val="21"/>
              </w:rPr>
              <w:t>供应商供货界区内供货设备及管道之间的法兰连接，其规格必须符合ISO标准，并由供应商负责提供完整法兰接口的用品，即密封垫、螺栓和螺栓帽等。</w:t>
            </w:r>
          </w:p>
          <w:p w14:paraId="7257A30E">
            <w:pPr>
              <w:pStyle w:val="27"/>
              <w:spacing w:line="400" w:lineRule="exact"/>
              <w:ind w:firstLine="0" w:firstLineChars="0"/>
              <w:rPr>
                <w:rFonts w:ascii="宋体" w:hAnsi="宋体" w:cs="宋体"/>
                <w:sz w:val="21"/>
                <w:szCs w:val="21"/>
              </w:rPr>
            </w:pPr>
            <w:r>
              <w:rPr>
                <w:rFonts w:hint="eastAsia" w:ascii="宋体" w:hAnsi="宋体" w:cs="宋体"/>
                <w:sz w:val="21"/>
                <w:szCs w:val="21"/>
              </w:rPr>
              <w:t>密封垫片的材质和厚度应能满足密封性并有较长的使用寿命和耐腐蚀、耐老化性能。密封垫片应当切成适当的尺寸，使垫片不伸出法兰的外周。在装垫片以前，法兰面要彻底清洗。</w:t>
            </w:r>
          </w:p>
        </w:tc>
        <w:tc>
          <w:tcPr>
            <w:tcW w:w="1390" w:type="dxa"/>
            <w:noWrap w:val="0"/>
            <w:vAlign w:val="top"/>
          </w:tcPr>
          <w:p w14:paraId="4B00DB67">
            <w:pPr>
              <w:pStyle w:val="27"/>
              <w:spacing w:line="400" w:lineRule="exact"/>
              <w:rPr>
                <w:rFonts w:ascii="宋体" w:hAnsi="宋体" w:cs="宋体"/>
                <w:sz w:val="21"/>
                <w:szCs w:val="21"/>
              </w:rPr>
            </w:pPr>
          </w:p>
        </w:tc>
      </w:tr>
      <w:tr w14:paraId="4300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E331800">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1.2</w:t>
            </w:r>
          </w:p>
        </w:tc>
        <w:tc>
          <w:tcPr>
            <w:tcW w:w="7612" w:type="dxa"/>
            <w:noWrap w:val="0"/>
            <w:vAlign w:val="top"/>
          </w:tcPr>
          <w:p w14:paraId="7987ECBA">
            <w:pPr>
              <w:pStyle w:val="27"/>
              <w:spacing w:line="400" w:lineRule="exact"/>
              <w:ind w:firstLine="0" w:firstLineChars="0"/>
              <w:rPr>
                <w:rFonts w:ascii="宋体" w:hAnsi="宋体" w:cs="宋体"/>
                <w:sz w:val="21"/>
                <w:szCs w:val="21"/>
              </w:rPr>
            </w:pPr>
            <w:r>
              <w:rPr>
                <w:rFonts w:hint="eastAsia" w:ascii="宋体" w:hAnsi="宋体" w:cs="宋体"/>
                <w:sz w:val="21"/>
                <w:szCs w:val="21"/>
              </w:rPr>
              <w:t>螺纹接口</w:t>
            </w:r>
          </w:p>
          <w:p w14:paraId="342F8316">
            <w:pPr>
              <w:pStyle w:val="27"/>
              <w:spacing w:line="400" w:lineRule="exact"/>
              <w:ind w:firstLine="0" w:firstLineChars="0"/>
              <w:rPr>
                <w:rFonts w:ascii="宋体" w:hAnsi="宋体" w:cs="宋体"/>
                <w:sz w:val="21"/>
                <w:szCs w:val="21"/>
              </w:rPr>
            </w:pPr>
            <w:r>
              <w:rPr>
                <w:rFonts w:hint="eastAsia" w:ascii="宋体" w:hAnsi="宋体" w:cs="宋体"/>
                <w:sz w:val="21"/>
                <w:szCs w:val="21"/>
              </w:rPr>
              <w:t>螺纹接口应当按照GB73—07“非密封螺纹管螺纹”的规定及等同的标准进行制作，要与设备有良好的配合。</w:t>
            </w:r>
          </w:p>
        </w:tc>
        <w:tc>
          <w:tcPr>
            <w:tcW w:w="1390" w:type="dxa"/>
            <w:noWrap w:val="0"/>
            <w:vAlign w:val="top"/>
          </w:tcPr>
          <w:p w14:paraId="462CB016">
            <w:pPr>
              <w:pStyle w:val="27"/>
              <w:spacing w:line="400" w:lineRule="exact"/>
              <w:rPr>
                <w:rFonts w:ascii="宋体" w:hAnsi="宋体" w:cs="宋体"/>
                <w:sz w:val="21"/>
                <w:szCs w:val="21"/>
              </w:rPr>
            </w:pPr>
          </w:p>
        </w:tc>
      </w:tr>
      <w:tr w14:paraId="509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9255C4A">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1.3</w:t>
            </w:r>
          </w:p>
        </w:tc>
        <w:tc>
          <w:tcPr>
            <w:tcW w:w="7612" w:type="dxa"/>
            <w:noWrap w:val="0"/>
            <w:vAlign w:val="top"/>
          </w:tcPr>
          <w:p w14:paraId="327399C5">
            <w:pPr>
              <w:pStyle w:val="27"/>
              <w:spacing w:line="400" w:lineRule="exact"/>
              <w:ind w:firstLine="0" w:firstLineChars="0"/>
              <w:rPr>
                <w:rFonts w:ascii="宋体" w:hAnsi="宋体" w:cs="宋体"/>
                <w:sz w:val="21"/>
                <w:szCs w:val="21"/>
              </w:rPr>
            </w:pPr>
            <w:r>
              <w:rPr>
                <w:rFonts w:hint="eastAsia" w:ascii="宋体" w:hAnsi="宋体" w:cs="宋体"/>
                <w:sz w:val="21"/>
                <w:szCs w:val="21"/>
              </w:rPr>
              <w:t>备件</w:t>
            </w:r>
          </w:p>
          <w:p w14:paraId="1BA8BEE0">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供应商应提供验收合格后质保期内的随机备品备件和专用工具，并列出清单和单价，计入投标总价。供应商还应承诺质保期满后仍以该价格向采购人提供备品备件和专用工具。</w:t>
            </w:r>
          </w:p>
          <w:p w14:paraId="2B09F6FA">
            <w:pPr>
              <w:pStyle w:val="27"/>
              <w:spacing w:line="400" w:lineRule="exact"/>
              <w:ind w:firstLine="0" w:firstLineChars="0"/>
              <w:rPr>
                <w:rFonts w:ascii="宋体" w:hAnsi="宋体" w:cs="宋体"/>
                <w:sz w:val="21"/>
                <w:szCs w:val="21"/>
              </w:rPr>
            </w:pPr>
            <w:r>
              <w:rPr>
                <w:rFonts w:hint="eastAsia" w:ascii="宋体" w:hAnsi="宋体" w:cs="宋体"/>
                <w:sz w:val="21"/>
                <w:szCs w:val="21"/>
              </w:rPr>
              <w:t>提供的所有备件应是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业主要求检查时应容易拆开。同时，包装的设计应便于开启，然后再包装。</w:t>
            </w:r>
          </w:p>
        </w:tc>
        <w:tc>
          <w:tcPr>
            <w:tcW w:w="1390" w:type="dxa"/>
            <w:noWrap w:val="0"/>
            <w:vAlign w:val="top"/>
          </w:tcPr>
          <w:p w14:paraId="018A8A9F">
            <w:pPr>
              <w:pStyle w:val="27"/>
              <w:spacing w:line="400" w:lineRule="exact"/>
              <w:rPr>
                <w:rFonts w:ascii="宋体" w:hAnsi="宋体" w:cs="宋体"/>
                <w:sz w:val="21"/>
                <w:szCs w:val="21"/>
              </w:rPr>
            </w:pPr>
          </w:p>
        </w:tc>
      </w:t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tbl>
    <w:p w14:paraId="03F07E0A">
      <w:pPr>
        <w:tabs>
          <w:tab w:val="left" w:pos="8161"/>
        </w:tabs>
        <w:spacing w:line="400" w:lineRule="exact"/>
        <w:jc w:val="left"/>
        <w:outlineLvl w:val="0"/>
        <w:rPr>
          <w:rFonts w:ascii="宋体" w:hAnsi="宋体" w:cs="宋体"/>
          <w:b/>
          <w:kern w:val="0"/>
          <w:szCs w:val="21"/>
        </w:rPr>
      </w:pPr>
      <w:r>
        <w:rPr>
          <w:rFonts w:hint="eastAsia" w:ascii="宋体" w:hAnsi="宋体" w:cs="宋体"/>
          <w:b/>
          <w:kern w:val="0"/>
          <w:szCs w:val="21"/>
        </w:rPr>
        <w:t>十二、主要服务要求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7216"/>
        <w:gridCol w:w="1334"/>
      </w:tblGrid>
      <w:tr w14:paraId="5E27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04D77F09">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12" w:type="dxa"/>
            <w:noWrap w:val="0"/>
            <w:vAlign w:val="center"/>
          </w:tcPr>
          <w:p w14:paraId="535154AB">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1F524E92">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535B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202DDDB">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58E00298">
            <w:pPr>
              <w:pStyle w:val="27"/>
              <w:spacing w:line="400" w:lineRule="exact"/>
              <w:ind w:firstLine="0" w:firstLineChars="0"/>
              <w:rPr>
                <w:rFonts w:ascii="宋体" w:hAnsi="宋体" w:cs="宋体"/>
                <w:sz w:val="21"/>
                <w:szCs w:val="21"/>
              </w:rPr>
            </w:pPr>
            <w:r>
              <w:rPr>
                <w:rFonts w:hint="eastAsia" w:ascii="宋体" w:hAnsi="宋体" w:cs="宋体"/>
                <w:sz w:val="21"/>
                <w:szCs w:val="21"/>
              </w:rPr>
              <w:t>安装调试</w:t>
            </w:r>
          </w:p>
        </w:tc>
        <w:tc>
          <w:tcPr>
            <w:tcW w:w="1390" w:type="dxa"/>
            <w:noWrap w:val="0"/>
            <w:vAlign w:val="top"/>
          </w:tcPr>
          <w:p w14:paraId="606F0170">
            <w:pPr>
              <w:pStyle w:val="27"/>
              <w:spacing w:line="400" w:lineRule="exact"/>
              <w:rPr>
                <w:rFonts w:ascii="宋体" w:hAnsi="宋体" w:cs="宋体"/>
                <w:sz w:val="21"/>
                <w:szCs w:val="21"/>
              </w:rPr>
            </w:pPr>
          </w:p>
        </w:tc>
      </w:tr>
      <w:tr w14:paraId="0B56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00F6C301">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1.1</w:t>
            </w:r>
          </w:p>
        </w:tc>
        <w:tc>
          <w:tcPr>
            <w:tcW w:w="7612" w:type="dxa"/>
            <w:noWrap w:val="0"/>
            <w:vAlign w:val="top"/>
          </w:tcPr>
          <w:p w14:paraId="65465A69">
            <w:pPr>
              <w:pStyle w:val="27"/>
              <w:spacing w:line="400" w:lineRule="exact"/>
              <w:ind w:firstLine="0" w:firstLineChars="0"/>
              <w:rPr>
                <w:rFonts w:ascii="宋体" w:hAnsi="宋体" w:cs="宋体"/>
                <w:sz w:val="21"/>
                <w:szCs w:val="21"/>
              </w:rPr>
            </w:pPr>
            <w:r>
              <w:rPr>
                <w:rFonts w:hint="eastAsia" w:ascii="宋体" w:hAnsi="宋体" w:cs="宋体"/>
                <w:sz w:val="21"/>
                <w:szCs w:val="21"/>
              </w:rPr>
              <w:t>中标供应商必须派出经验丰富的工作人员到现场进行安装、调试、培训。如因中标供应商责任而造成的延期，所有因延期而产生的费用及中标供应商安装过程中造成的配件损失由中标供应商承担。</w:t>
            </w:r>
          </w:p>
        </w:tc>
        <w:tc>
          <w:tcPr>
            <w:tcW w:w="1390" w:type="dxa"/>
            <w:noWrap w:val="0"/>
            <w:vAlign w:val="top"/>
          </w:tcPr>
          <w:p w14:paraId="79EC6F24">
            <w:pPr>
              <w:pStyle w:val="27"/>
              <w:spacing w:line="400" w:lineRule="exact"/>
              <w:rPr>
                <w:rFonts w:ascii="宋体" w:hAnsi="宋体" w:cs="宋体"/>
                <w:sz w:val="21"/>
                <w:szCs w:val="21"/>
              </w:rPr>
            </w:pPr>
          </w:p>
        </w:tc>
      </w:tr>
      <w:tr w14:paraId="7E32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A10515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1.2</w:t>
            </w:r>
          </w:p>
        </w:tc>
        <w:tc>
          <w:tcPr>
            <w:tcW w:w="7612" w:type="dxa"/>
            <w:noWrap w:val="0"/>
            <w:vAlign w:val="top"/>
          </w:tcPr>
          <w:p w14:paraId="35353F58">
            <w:pPr>
              <w:pStyle w:val="27"/>
              <w:spacing w:line="400" w:lineRule="exact"/>
              <w:ind w:firstLine="0" w:firstLineChars="0"/>
              <w:rPr>
                <w:rFonts w:ascii="宋体" w:hAnsi="宋体" w:cs="宋体"/>
                <w:sz w:val="21"/>
                <w:szCs w:val="21"/>
              </w:rPr>
            </w:pPr>
            <w:r>
              <w:rPr>
                <w:rFonts w:hint="eastAsia" w:ascii="宋体" w:hAnsi="宋体" w:cs="宋体"/>
                <w:sz w:val="21"/>
                <w:szCs w:val="21"/>
              </w:rPr>
              <w:t>安装标准：符合我国国家有关技术规范要求和技术标准。</w:t>
            </w:r>
          </w:p>
        </w:tc>
        <w:tc>
          <w:tcPr>
            <w:tcW w:w="1390" w:type="dxa"/>
            <w:noWrap w:val="0"/>
            <w:vAlign w:val="top"/>
          </w:tcPr>
          <w:p w14:paraId="1DCADD7D">
            <w:pPr>
              <w:pStyle w:val="27"/>
              <w:spacing w:line="400" w:lineRule="exact"/>
              <w:rPr>
                <w:rFonts w:ascii="宋体" w:hAnsi="宋体" w:cs="宋体"/>
                <w:sz w:val="21"/>
                <w:szCs w:val="21"/>
              </w:rPr>
            </w:pPr>
          </w:p>
        </w:tc>
      </w:tr>
      <w:tr w14:paraId="41DC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52D8BF5">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1.3</w:t>
            </w:r>
          </w:p>
        </w:tc>
        <w:tc>
          <w:tcPr>
            <w:tcW w:w="7612" w:type="dxa"/>
            <w:noWrap w:val="0"/>
            <w:vAlign w:val="top"/>
          </w:tcPr>
          <w:p w14:paraId="0FC22231">
            <w:pPr>
              <w:pStyle w:val="27"/>
              <w:spacing w:line="400" w:lineRule="exact"/>
              <w:ind w:firstLine="0" w:firstLineChars="0"/>
              <w:rPr>
                <w:rFonts w:ascii="宋体" w:hAnsi="宋体" w:cs="宋体"/>
                <w:sz w:val="21"/>
                <w:szCs w:val="21"/>
              </w:rPr>
            </w:pPr>
            <w:r>
              <w:rPr>
                <w:rFonts w:hint="eastAsia" w:ascii="宋体" w:hAnsi="宋体" w:cs="宋体"/>
                <w:sz w:val="21"/>
                <w:szCs w:val="21"/>
              </w:rPr>
              <w:t>供应商需在投标文件中提出其安装调试过程中采购单位需配合的内容。</w:t>
            </w:r>
          </w:p>
        </w:tc>
        <w:tc>
          <w:tcPr>
            <w:tcW w:w="1390" w:type="dxa"/>
            <w:noWrap w:val="0"/>
            <w:vAlign w:val="top"/>
          </w:tcPr>
          <w:p w14:paraId="10008127">
            <w:pPr>
              <w:pStyle w:val="27"/>
              <w:spacing w:line="400" w:lineRule="exact"/>
              <w:rPr>
                <w:rFonts w:ascii="宋体" w:hAnsi="宋体" w:cs="宋体"/>
                <w:sz w:val="21"/>
                <w:szCs w:val="21"/>
              </w:rPr>
            </w:pPr>
          </w:p>
        </w:tc>
      </w:tr>
      <w:tr w14:paraId="6137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6AC1069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12" w:type="dxa"/>
            <w:noWrap w:val="0"/>
            <w:vAlign w:val="top"/>
          </w:tcPr>
          <w:p w14:paraId="313C4EF5">
            <w:pPr>
              <w:pStyle w:val="27"/>
              <w:spacing w:line="400" w:lineRule="exact"/>
              <w:ind w:firstLine="0" w:firstLineChars="0"/>
              <w:rPr>
                <w:rFonts w:ascii="宋体" w:hAnsi="宋体" w:cs="宋体"/>
                <w:sz w:val="21"/>
                <w:szCs w:val="21"/>
              </w:rPr>
            </w:pPr>
            <w:r>
              <w:rPr>
                <w:rFonts w:hint="eastAsia" w:ascii="宋体" w:hAnsi="宋体" w:cs="宋体"/>
                <w:sz w:val="21"/>
                <w:szCs w:val="21"/>
              </w:rPr>
              <w:t>供应商应配合采购人进行污水排放相关许可手续的申报。</w:t>
            </w:r>
          </w:p>
        </w:tc>
        <w:tc>
          <w:tcPr>
            <w:tcW w:w="1390" w:type="dxa"/>
            <w:noWrap w:val="0"/>
            <w:vAlign w:val="top"/>
          </w:tcPr>
          <w:p w14:paraId="5C5CF147">
            <w:pPr>
              <w:pStyle w:val="27"/>
              <w:spacing w:line="400" w:lineRule="exact"/>
              <w:rPr>
                <w:rFonts w:ascii="宋体" w:hAnsi="宋体" w:cs="宋体"/>
                <w:sz w:val="21"/>
                <w:szCs w:val="21"/>
              </w:rPr>
            </w:pPr>
          </w:p>
        </w:tc>
      </w:tr>
      <w:tr w14:paraId="25A8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B1330E3">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12" w:type="dxa"/>
            <w:noWrap w:val="0"/>
            <w:vAlign w:val="top"/>
          </w:tcPr>
          <w:p w14:paraId="00A51BFF">
            <w:pPr>
              <w:pStyle w:val="27"/>
              <w:spacing w:line="400" w:lineRule="exact"/>
              <w:ind w:firstLine="0" w:firstLineChars="0"/>
              <w:rPr>
                <w:rFonts w:ascii="宋体" w:hAnsi="宋体" w:cs="宋体"/>
                <w:sz w:val="21"/>
                <w:szCs w:val="21"/>
              </w:rPr>
            </w:pPr>
            <w:r>
              <w:rPr>
                <w:rFonts w:hint="eastAsia" w:ascii="宋体" w:hAnsi="宋体" w:cs="宋体"/>
                <w:sz w:val="21"/>
                <w:szCs w:val="21"/>
              </w:rPr>
              <w:t>培训</w:t>
            </w:r>
          </w:p>
        </w:tc>
        <w:tc>
          <w:tcPr>
            <w:tcW w:w="1390" w:type="dxa"/>
            <w:noWrap w:val="0"/>
            <w:vAlign w:val="top"/>
          </w:tcPr>
          <w:p w14:paraId="5F49349B">
            <w:pPr>
              <w:pStyle w:val="27"/>
              <w:spacing w:line="400" w:lineRule="exact"/>
              <w:rPr>
                <w:rFonts w:ascii="宋体" w:hAnsi="宋体" w:cs="宋体"/>
                <w:sz w:val="21"/>
                <w:szCs w:val="21"/>
              </w:rPr>
            </w:pPr>
          </w:p>
        </w:tc>
      </w:tr>
      <w:tr w14:paraId="3918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714050E">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3.1</w:t>
            </w:r>
          </w:p>
        </w:tc>
        <w:tc>
          <w:tcPr>
            <w:tcW w:w="7612" w:type="dxa"/>
            <w:noWrap w:val="0"/>
            <w:vAlign w:val="top"/>
          </w:tcPr>
          <w:p w14:paraId="341FD9CB">
            <w:pPr>
              <w:pStyle w:val="27"/>
              <w:spacing w:line="400" w:lineRule="exact"/>
              <w:ind w:firstLine="0" w:firstLineChars="0"/>
              <w:rPr>
                <w:rFonts w:ascii="宋体" w:hAnsi="宋体" w:cs="宋体"/>
                <w:sz w:val="21"/>
                <w:szCs w:val="21"/>
              </w:rPr>
            </w:pPr>
            <w:r>
              <w:rPr>
                <w:rFonts w:hint="eastAsia" w:ascii="宋体" w:hAnsi="宋体" w:cs="宋体"/>
                <w:sz w:val="21"/>
                <w:szCs w:val="21"/>
              </w:rPr>
              <w:t>中标供应商有义务对采购人正常使用和维护设备提供免费培训。</w:t>
            </w:r>
          </w:p>
        </w:tc>
        <w:tc>
          <w:tcPr>
            <w:tcW w:w="1390" w:type="dxa"/>
            <w:noWrap w:val="0"/>
            <w:vAlign w:val="top"/>
          </w:tcPr>
          <w:p w14:paraId="447541C5">
            <w:pPr>
              <w:pStyle w:val="27"/>
              <w:spacing w:line="400" w:lineRule="exact"/>
              <w:rPr>
                <w:rFonts w:ascii="宋体" w:hAnsi="宋体" w:cs="宋体"/>
                <w:sz w:val="21"/>
                <w:szCs w:val="21"/>
              </w:rPr>
            </w:pPr>
          </w:p>
        </w:tc>
      </w:tr>
      <w:tr w14:paraId="19FD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609D9AE">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3.2</w:t>
            </w:r>
          </w:p>
        </w:tc>
        <w:tc>
          <w:tcPr>
            <w:tcW w:w="7612" w:type="dxa"/>
            <w:noWrap w:val="0"/>
            <w:vAlign w:val="top"/>
          </w:tcPr>
          <w:p w14:paraId="52A4CD59">
            <w:pPr>
              <w:pStyle w:val="27"/>
              <w:spacing w:line="400" w:lineRule="exact"/>
              <w:ind w:firstLine="0" w:firstLineChars="0"/>
              <w:rPr>
                <w:rFonts w:ascii="宋体" w:hAnsi="宋体" w:cs="宋体"/>
                <w:sz w:val="21"/>
                <w:szCs w:val="21"/>
              </w:rPr>
            </w:pPr>
            <w:r>
              <w:rPr>
                <w:rFonts w:hint="eastAsia" w:ascii="宋体" w:hAnsi="宋体" w:cs="宋体"/>
                <w:sz w:val="21"/>
                <w:szCs w:val="21"/>
              </w:rPr>
              <w:t>培训的内容包括主要设备使用、配置管理、性能优化以及设备基本维护知识等。</w:t>
            </w:r>
          </w:p>
        </w:tc>
        <w:tc>
          <w:tcPr>
            <w:tcW w:w="1390" w:type="dxa"/>
            <w:noWrap w:val="0"/>
            <w:vAlign w:val="top"/>
          </w:tcPr>
          <w:p w14:paraId="5A908637">
            <w:pPr>
              <w:pStyle w:val="27"/>
              <w:spacing w:line="400" w:lineRule="exact"/>
              <w:rPr>
                <w:rFonts w:ascii="宋体" w:hAnsi="宋体" w:cs="宋体"/>
                <w:sz w:val="21"/>
                <w:szCs w:val="21"/>
              </w:rPr>
            </w:pPr>
          </w:p>
        </w:tc>
      </w:tr>
      <w:tr w14:paraId="2754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16192FD4">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4</w:t>
            </w:r>
          </w:p>
        </w:tc>
        <w:tc>
          <w:tcPr>
            <w:tcW w:w="7612" w:type="dxa"/>
            <w:noWrap w:val="0"/>
            <w:vAlign w:val="top"/>
          </w:tcPr>
          <w:p w14:paraId="6A7D7A44">
            <w:pPr>
              <w:pStyle w:val="27"/>
              <w:spacing w:line="400" w:lineRule="exact"/>
              <w:ind w:firstLine="0" w:firstLineChars="0"/>
              <w:rPr>
                <w:rFonts w:ascii="宋体" w:hAnsi="宋体" w:cs="宋体"/>
                <w:sz w:val="21"/>
                <w:szCs w:val="21"/>
              </w:rPr>
            </w:pPr>
            <w:r>
              <w:rPr>
                <w:rFonts w:hint="eastAsia" w:ascii="宋体" w:hAnsi="宋体" w:cs="宋体"/>
                <w:sz w:val="21"/>
                <w:szCs w:val="21"/>
              </w:rPr>
              <w:t>人员要求</w:t>
            </w:r>
          </w:p>
        </w:tc>
        <w:tc>
          <w:tcPr>
            <w:tcW w:w="1390" w:type="dxa"/>
            <w:noWrap w:val="0"/>
            <w:vAlign w:val="top"/>
          </w:tcPr>
          <w:p w14:paraId="3892BAD8">
            <w:pPr>
              <w:pStyle w:val="27"/>
              <w:spacing w:line="400" w:lineRule="exact"/>
              <w:rPr>
                <w:rFonts w:ascii="宋体" w:hAnsi="宋体" w:cs="宋体"/>
                <w:sz w:val="21"/>
                <w:szCs w:val="21"/>
              </w:rPr>
            </w:pPr>
          </w:p>
        </w:tc>
      </w:tr>
      <w:tr w14:paraId="56D7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34AEE5DD">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4.1</w:t>
            </w:r>
          </w:p>
        </w:tc>
        <w:tc>
          <w:tcPr>
            <w:tcW w:w="7612" w:type="dxa"/>
            <w:noWrap w:val="0"/>
            <w:vAlign w:val="top"/>
          </w:tcPr>
          <w:p w14:paraId="180A4077">
            <w:pPr>
              <w:pStyle w:val="27"/>
              <w:spacing w:line="400" w:lineRule="exact"/>
              <w:ind w:firstLine="0" w:firstLineChars="0"/>
              <w:rPr>
                <w:rFonts w:ascii="宋体" w:hAnsi="宋体" w:cs="宋体"/>
                <w:sz w:val="21"/>
                <w:szCs w:val="21"/>
              </w:rPr>
            </w:pPr>
            <w:r>
              <w:rPr>
                <w:rFonts w:hint="eastAsia" w:ascii="宋体" w:hAnsi="宋体" w:cs="宋体"/>
                <w:sz w:val="21"/>
                <w:szCs w:val="21"/>
              </w:rPr>
              <w:t>项目实施过程中应配备相应的实施团队人员，包括项目负责人1名，技术负责人1名及其他相关专业技术人员。</w:t>
            </w:r>
          </w:p>
        </w:tc>
        <w:tc>
          <w:tcPr>
            <w:tcW w:w="1390" w:type="dxa"/>
            <w:noWrap w:val="0"/>
            <w:vAlign w:val="top"/>
          </w:tcPr>
          <w:p w14:paraId="02EC0A20">
            <w:pPr>
              <w:pStyle w:val="27"/>
              <w:spacing w:line="400" w:lineRule="exact"/>
              <w:rPr>
                <w:rFonts w:ascii="宋体" w:hAnsi="宋体" w:cs="宋体"/>
                <w:sz w:val="21"/>
                <w:szCs w:val="21"/>
              </w:rPr>
            </w:pPr>
          </w:p>
        </w:tc>
      </w:tr>
    </w:tbl>
    <w:p w14:paraId="5E2C1713">
      <w:pPr>
        <w:tabs>
          <w:tab w:val="left" w:pos="8161"/>
        </w:tabs>
        <w:spacing w:line="400" w:lineRule="exact"/>
        <w:jc w:val="left"/>
        <w:outlineLvl w:val="0"/>
        <w:rPr>
          <w:rFonts w:ascii="宋体" w:hAnsi="宋体" w:cs="宋体"/>
          <w:b/>
          <w:kern w:val="0"/>
          <w:szCs w:val="21"/>
        </w:rPr>
      </w:pPr>
      <w:r>
        <w:rPr>
          <w:rFonts w:hint="eastAsia" w:ascii="宋体" w:hAnsi="宋体" w:cs="宋体"/>
          <w:b/>
          <w:kern w:val="0"/>
          <w:szCs w:val="21"/>
        </w:rPr>
        <w:t>十三、安装说明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236"/>
        <w:gridCol w:w="1325"/>
      </w:tblGrid>
      <w:tr w14:paraId="04A4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21B2A0F">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序号</w:t>
            </w:r>
          </w:p>
        </w:tc>
        <w:tc>
          <w:tcPr>
            <w:tcW w:w="7612" w:type="dxa"/>
            <w:noWrap w:val="0"/>
            <w:vAlign w:val="center"/>
          </w:tcPr>
          <w:p w14:paraId="7D0D4578">
            <w:pPr>
              <w:pStyle w:val="27"/>
              <w:spacing w:line="400" w:lineRule="exact"/>
              <w:jc w:val="center"/>
              <w:rPr>
                <w:rFonts w:ascii="宋体" w:hAnsi="宋体" w:cs="宋体"/>
                <w:sz w:val="21"/>
                <w:szCs w:val="21"/>
              </w:rPr>
            </w:pPr>
            <w:r>
              <w:rPr>
                <w:rFonts w:hint="eastAsia" w:ascii="宋体" w:hAnsi="宋体" w:cs="宋体"/>
                <w:sz w:val="21"/>
                <w:szCs w:val="21"/>
              </w:rPr>
              <w:t>要求</w:t>
            </w:r>
          </w:p>
        </w:tc>
        <w:tc>
          <w:tcPr>
            <w:tcW w:w="1390" w:type="dxa"/>
            <w:noWrap w:val="0"/>
            <w:vAlign w:val="center"/>
          </w:tcPr>
          <w:p w14:paraId="4A9EA587">
            <w:pPr>
              <w:pStyle w:val="27"/>
              <w:spacing w:line="400" w:lineRule="exact"/>
              <w:ind w:firstLine="0" w:firstLineChars="0"/>
              <w:rPr>
                <w:rFonts w:ascii="宋体" w:hAnsi="宋体" w:cs="宋体"/>
                <w:sz w:val="21"/>
                <w:szCs w:val="21"/>
              </w:rPr>
            </w:pPr>
            <w:r>
              <w:rPr>
                <w:rFonts w:hint="eastAsia" w:ascii="宋体" w:hAnsi="宋体" w:cs="宋体"/>
                <w:sz w:val="21"/>
                <w:szCs w:val="21"/>
              </w:rPr>
              <w:t>投标响应</w:t>
            </w:r>
          </w:p>
        </w:tc>
      </w:tr>
      <w:tr w14:paraId="2DBD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8D2CEB1">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1</w:t>
            </w:r>
          </w:p>
        </w:tc>
        <w:tc>
          <w:tcPr>
            <w:tcW w:w="7612" w:type="dxa"/>
            <w:noWrap w:val="0"/>
            <w:vAlign w:val="top"/>
          </w:tcPr>
          <w:p w14:paraId="4F692C34">
            <w:pPr>
              <w:pStyle w:val="27"/>
              <w:spacing w:line="400" w:lineRule="exact"/>
              <w:ind w:firstLine="0" w:firstLineChars="0"/>
              <w:rPr>
                <w:rFonts w:ascii="宋体" w:hAnsi="宋体" w:cs="宋体"/>
                <w:sz w:val="21"/>
                <w:szCs w:val="21"/>
              </w:rPr>
            </w:pPr>
            <w:r>
              <w:rPr>
                <w:rFonts w:hint="eastAsia" w:ascii="宋体" w:hAnsi="宋体" w:cs="宋体"/>
                <w:sz w:val="21"/>
                <w:szCs w:val="21"/>
              </w:rPr>
              <w:t>设备安装应根据设计图纸及文件的要求进行，上述图纸及文件中未规定的按国家标准《机械设备安装工程施工及验收通用范》（GB50231-2009）、《压缩机、风机、泵安装工程施工及验收规范（GB50275-2010）等有关规范进行实施。</w:t>
            </w:r>
          </w:p>
        </w:tc>
        <w:tc>
          <w:tcPr>
            <w:tcW w:w="1390" w:type="dxa"/>
            <w:noWrap w:val="0"/>
            <w:vAlign w:val="top"/>
          </w:tcPr>
          <w:p w14:paraId="4D2563F5">
            <w:pPr>
              <w:pStyle w:val="27"/>
              <w:spacing w:line="400" w:lineRule="exact"/>
              <w:rPr>
                <w:rFonts w:ascii="宋体" w:hAnsi="宋体" w:cs="宋体"/>
                <w:sz w:val="21"/>
                <w:szCs w:val="21"/>
              </w:rPr>
            </w:pPr>
          </w:p>
        </w:tc>
      </w:tr>
      <w:tr w14:paraId="4761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3DCB8AC">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2</w:t>
            </w:r>
          </w:p>
        </w:tc>
        <w:tc>
          <w:tcPr>
            <w:tcW w:w="7612" w:type="dxa"/>
            <w:noWrap w:val="0"/>
            <w:vAlign w:val="top"/>
          </w:tcPr>
          <w:p w14:paraId="6E8EB744">
            <w:pPr>
              <w:pStyle w:val="27"/>
              <w:spacing w:line="400" w:lineRule="exact"/>
              <w:ind w:firstLine="0" w:firstLineChars="0"/>
              <w:rPr>
                <w:rFonts w:ascii="宋体" w:hAnsi="宋体" w:cs="宋体"/>
                <w:sz w:val="21"/>
                <w:szCs w:val="21"/>
              </w:rPr>
            </w:pPr>
            <w:r>
              <w:rPr>
                <w:rFonts w:hint="eastAsia" w:ascii="宋体" w:hAnsi="宋体" w:cs="宋体"/>
                <w:sz w:val="21"/>
                <w:szCs w:val="21"/>
              </w:rPr>
              <w:t>预留孔、预埋件、埋地管等隐蔽工作，应在建设单位、土建单位、安装单位的密切配合下进行。</w:t>
            </w:r>
          </w:p>
        </w:tc>
        <w:tc>
          <w:tcPr>
            <w:tcW w:w="1390" w:type="dxa"/>
            <w:noWrap w:val="0"/>
            <w:vAlign w:val="top"/>
          </w:tcPr>
          <w:p w14:paraId="2A074603">
            <w:pPr>
              <w:pStyle w:val="27"/>
              <w:spacing w:line="400" w:lineRule="exact"/>
              <w:rPr>
                <w:rFonts w:ascii="宋体" w:hAnsi="宋体" w:cs="宋体"/>
                <w:sz w:val="21"/>
                <w:szCs w:val="21"/>
              </w:rPr>
            </w:pPr>
          </w:p>
        </w:tc>
      </w:tr>
      <w:tr w14:paraId="533A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8F93016">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3</w:t>
            </w:r>
          </w:p>
        </w:tc>
        <w:tc>
          <w:tcPr>
            <w:tcW w:w="7612" w:type="dxa"/>
            <w:noWrap w:val="0"/>
            <w:vAlign w:val="top"/>
          </w:tcPr>
          <w:p w14:paraId="6975532D">
            <w:pPr>
              <w:pStyle w:val="27"/>
              <w:spacing w:line="400" w:lineRule="exact"/>
              <w:ind w:firstLine="0" w:firstLineChars="0"/>
              <w:rPr>
                <w:rFonts w:ascii="宋体" w:hAnsi="宋体" w:cs="宋体"/>
                <w:sz w:val="21"/>
                <w:szCs w:val="21"/>
              </w:rPr>
            </w:pPr>
            <w:r>
              <w:rPr>
                <w:rFonts w:hint="eastAsia" w:ascii="宋体" w:hAnsi="宋体" w:cs="宋体"/>
                <w:sz w:val="21"/>
                <w:szCs w:val="21"/>
              </w:rPr>
              <w:t>设备安装须在混凝土框架基础强度达80％以上，并对设备基础、构筑物交接检查合格清理后才能进行。</w:t>
            </w:r>
          </w:p>
        </w:tc>
        <w:tc>
          <w:tcPr>
            <w:tcW w:w="1390" w:type="dxa"/>
            <w:noWrap w:val="0"/>
            <w:vAlign w:val="top"/>
          </w:tcPr>
          <w:p w14:paraId="7E834E72">
            <w:pPr>
              <w:pStyle w:val="27"/>
              <w:spacing w:line="400" w:lineRule="exact"/>
              <w:rPr>
                <w:rFonts w:ascii="宋体" w:hAnsi="宋体" w:cs="宋体"/>
                <w:sz w:val="21"/>
                <w:szCs w:val="21"/>
              </w:rPr>
            </w:pPr>
          </w:p>
        </w:tc>
      </w:tr>
      <w:tr w14:paraId="5571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2F828495">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4</w:t>
            </w:r>
          </w:p>
        </w:tc>
        <w:tc>
          <w:tcPr>
            <w:tcW w:w="7612" w:type="dxa"/>
            <w:noWrap w:val="0"/>
            <w:vAlign w:val="top"/>
          </w:tcPr>
          <w:p w14:paraId="52DACF2D">
            <w:pPr>
              <w:pStyle w:val="27"/>
              <w:spacing w:line="400" w:lineRule="exact"/>
              <w:ind w:firstLine="0" w:firstLineChars="0"/>
              <w:rPr>
                <w:rFonts w:ascii="宋体" w:hAnsi="宋体" w:cs="宋体"/>
                <w:sz w:val="21"/>
                <w:szCs w:val="21"/>
              </w:rPr>
            </w:pPr>
            <w:r>
              <w:rPr>
                <w:rFonts w:hint="eastAsia" w:ascii="宋体" w:hAnsi="宋体" w:cs="宋体"/>
                <w:sz w:val="21"/>
                <w:szCs w:val="21"/>
              </w:rPr>
              <w:t>未特别注明固定型式的设备，均采用膨胀螺栓现场固定，膨胀螺栓型号应符合设备随机文件的规定。</w:t>
            </w:r>
          </w:p>
        </w:tc>
        <w:tc>
          <w:tcPr>
            <w:tcW w:w="1390" w:type="dxa"/>
            <w:noWrap w:val="0"/>
            <w:vAlign w:val="top"/>
          </w:tcPr>
          <w:p w14:paraId="3D31C495">
            <w:pPr>
              <w:pStyle w:val="27"/>
              <w:spacing w:line="400" w:lineRule="exact"/>
              <w:rPr>
                <w:rFonts w:ascii="宋体" w:hAnsi="宋体" w:cs="宋体"/>
                <w:sz w:val="21"/>
                <w:szCs w:val="21"/>
              </w:rPr>
            </w:pPr>
          </w:p>
        </w:tc>
      </w:tr>
      <w:tr w14:paraId="35EA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58F79C7A">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5</w:t>
            </w:r>
          </w:p>
        </w:tc>
        <w:tc>
          <w:tcPr>
            <w:tcW w:w="7612" w:type="dxa"/>
            <w:noWrap w:val="0"/>
            <w:vAlign w:val="top"/>
          </w:tcPr>
          <w:p w14:paraId="5A7DF2C0">
            <w:pPr>
              <w:pStyle w:val="27"/>
              <w:spacing w:line="400" w:lineRule="exact"/>
              <w:ind w:firstLine="0" w:firstLineChars="0"/>
              <w:rPr>
                <w:rFonts w:ascii="宋体" w:hAnsi="宋体" w:cs="宋体"/>
                <w:sz w:val="21"/>
                <w:szCs w:val="21"/>
              </w:rPr>
            </w:pPr>
            <w:r>
              <w:rPr>
                <w:rFonts w:hint="eastAsia" w:ascii="宋体" w:hAnsi="宋体" w:cs="宋体"/>
                <w:sz w:val="21"/>
                <w:szCs w:val="21"/>
              </w:rPr>
              <w:t>给水排水管道项目的施工及验收必须满足下列规范（不限于此）的规定：《给水排水管道工程施工及验收规范》（GB50268-2008）、《埋地硬聚氯乙烯排水管道工程技术规程》（CECS122:2001）、《埋地塑料排水管道工程技术规程》（CJ143-2016）等。厂内各种管道安装完后应按相应的施工验收规范或技术规程进行水压试验。</w:t>
            </w:r>
          </w:p>
        </w:tc>
        <w:tc>
          <w:tcPr>
            <w:tcW w:w="1390" w:type="dxa"/>
            <w:noWrap w:val="0"/>
            <w:vAlign w:val="top"/>
          </w:tcPr>
          <w:p w14:paraId="155DD8D5">
            <w:pPr>
              <w:pStyle w:val="27"/>
              <w:spacing w:line="400" w:lineRule="exact"/>
              <w:rPr>
                <w:rFonts w:ascii="宋体" w:hAnsi="宋体" w:cs="宋体"/>
                <w:sz w:val="21"/>
                <w:szCs w:val="21"/>
              </w:rPr>
            </w:pPr>
          </w:p>
        </w:tc>
      </w:tr>
      <w:tr w14:paraId="7C6F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4A821298">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6</w:t>
            </w:r>
          </w:p>
        </w:tc>
        <w:tc>
          <w:tcPr>
            <w:tcW w:w="7612" w:type="dxa"/>
            <w:noWrap w:val="0"/>
            <w:vAlign w:val="top"/>
          </w:tcPr>
          <w:p w14:paraId="2A61269F">
            <w:pPr>
              <w:pStyle w:val="27"/>
              <w:spacing w:line="400" w:lineRule="exact"/>
              <w:ind w:firstLine="0" w:firstLineChars="0"/>
              <w:rPr>
                <w:rFonts w:ascii="宋体" w:hAnsi="宋体" w:cs="宋体"/>
                <w:sz w:val="21"/>
                <w:szCs w:val="21"/>
              </w:rPr>
            </w:pPr>
            <w:r>
              <w:rPr>
                <w:rFonts w:hint="eastAsia" w:ascii="宋体" w:hAnsi="宋体" w:cs="宋体"/>
                <w:sz w:val="21"/>
                <w:szCs w:val="21"/>
              </w:rPr>
              <w:t>管材选择:鼓风机风管采用钢管，与液相介质接触部分采用硬聚氯乙烯（UPVC）管，污水管道采用UPVC管或钢管。药剂管采用PE软管或UPVC管。</w:t>
            </w:r>
          </w:p>
        </w:tc>
        <w:tc>
          <w:tcPr>
            <w:tcW w:w="1390" w:type="dxa"/>
            <w:noWrap w:val="0"/>
            <w:vAlign w:val="top"/>
          </w:tcPr>
          <w:p w14:paraId="7651644E">
            <w:pPr>
              <w:pStyle w:val="27"/>
              <w:spacing w:line="400" w:lineRule="exact"/>
              <w:rPr>
                <w:rFonts w:ascii="宋体" w:hAnsi="宋体" w:cs="宋体"/>
                <w:sz w:val="21"/>
                <w:szCs w:val="21"/>
              </w:rPr>
            </w:pPr>
          </w:p>
        </w:tc>
      </w:tr>
      <w:tr w14:paraId="19DC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noWrap w:val="0"/>
            <w:vAlign w:val="center"/>
          </w:tcPr>
          <w:p w14:paraId="730D79AA">
            <w:pPr>
              <w:pStyle w:val="27"/>
              <w:spacing w:line="400" w:lineRule="exact"/>
              <w:ind w:firstLine="0" w:firstLineChars="0"/>
              <w:jc w:val="center"/>
              <w:rPr>
                <w:rFonts w:ascii="宋体" w:hAnsi="宋体" w:cs="宋体"/>
                <w:sz w:val="21"/>
                <w:szCs w:val="21"/>
              </w:rPr>
            </w:pPr>
            <w:r>
              <w:rPr>
                <w:rFonts w:hint="eastAsia" w:ascii="宋体" w:hAnsi="宋体" w:cs="宋体"/>
                <w:sz w:val="21"/>
                <w:szCs w:val="21"/>
              </w:rPr>
              <w:t>7</w:t>
            </w:r>
          </w:p>
        </w:tc>
        <w:tc>
          <w:tcPr>
            <w:tcW w:w="7612" w:type="dxa"/>
            <w:noWrap w:val="0"/>
            <w:vAlign w:val="top"/>
          </w:tcPr>
          <w:p w14:paraId="539310A4">
            <w:pPr>
              <w:pStyle w:val="27"/>
              <w:spacing w:line="400" w:lineRule="exact"/>
              <w:ind w:firstLine="0" w:firstLineChars="0"/>
              <w:rPr>
                <w:rFonts w:ascii="宋体" w:hAnsi="宋体" w:cs="宋体"/>
                <w:sz w:val="21"/>
                <w:szCs w:val="21"/>
              </w:rPr>
            </w:pPr>
            <w:r>
              <w:rPr>
                <w:rFonts w:hint="eastAsia" w:ascii="宋体" w:hAnsi="宋体" w:cs="宋体"/>
                <w:sz w:val="21"/>
                <w:szCs w:val="21"/>
              </w:rPr>
              <w:t>管道防腐:按照《工业设备及管道防腐蚀工程施工质量验收规范》（GB50727-20011）等有关规范进行施工。</w:t>
            </w:r>
          </w:p>
        </w:tc>
        <w:tc>
          <w:tcPr>
            <w:tcW w:w="1390" w:type="dxa"/>
            <w:noWrap w:val="0"/>
            <w:vAlign w:val="top"/>
          </w:tcPr>
          <w:p w14:paraId="01F0D4C5">
            <w:pPr>
              <w:pStyle w:val="27"/>
              <w:spacing w:line="400" w:lineRule="exact"/>
              <w:rPr>
                <w:rFonts w:ascii="宋体" w:hAnsi="宋体" w:cs="宋体"/>
                <w:sz w:val="21"/>
                <w:szCs w:val="21"/>
              </w:rPr>
            </w:pPr>
          </w:p>
        </w:tc>
      </w:tr>
    </w:tbl>
    <w:p w14:paraId="7DE6D567">
      <w:pPr>
        <w:tabs>
          <w:tab w:val="left" w:pos="8161"/>
        </w:tabs>
        <w:spacing w:line="400" w:lineRule="exact"/>
        <w:jc w:val="left"/>
        <w:outlineLvl w:val="0"/>
        <w:rPr>
          <w:rFonts w:hint="eastAsia" w:ascii="宋体" w:hAnsi="宋体" w:cs="宋体"/>
          <w:b/>
          <w:kern w:val="0"/>
          <w:sz w:val="21"/>
          <w:szCs w:val="21"/>
        </w:rPr>
      </w:pPr>
      <w:r>
        <w:rPr>
          <w:rFonts w:hint="eastAsia" w:ascii="宋体" w:hAnsi="宋体" w:cs="宋体"/>
          <w:b/>
          <w:kern w:val="0"/>
          <w:sz w:val="21"/>
          <w:szCs w:val="21"/>
          <w:lang w:val="en-US" w:eastAsia="zh-CN"/>
        </w:rPr>
        <w:t>十四</w:t>
      </w:r>
      <w:r>
        <w:rPr>
          <w:rFonts w:hint="eastAsia" w:ascii="宋体" w:hAnsi="宋体" w:cs="宋体"/>
          <w:b/>
          <w:kern w:val="0"/>
          <w:sz w:val="21"/>
          <w:szCs w:val="21"/>
        </w:rPr>
        <w:t>、商务条款</w:t>
      </w:r>
    </w:p>
    <w:tbl>
      <w:tblPr>
        <w:tblStyle w:val="28"/>
        <w:tblW w:w="9560" w:type="dxa"/>
        <w:tblInd w:w="-33"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0"/>
        <w:gridCol w:w="8650"/>
      </w:tblGrid>
      <w:tr w14:paraId="2E13C86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910" w:type="dxa"/>
            <w:noWrap w:val="0"/>
            <w:vAlign w:val="center"/>
          </w:tcPr>
          <w:p w14:paraId="454D0179">
            <w:pPr>
              <w:autoSpaceDE w:val="0"/>
              <w:autoSpaceDN w:val="0"/>
              <w:adjustRightInd w:val="0"/>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650" w:type="dxa"/>
            <w:noWrap w:val="0"/>
            <w:vAlign w:val="center"/>
          </w:tcPr>
          <w:p w14:paraId="104A2067">
            <w:pPr>
              <w:autoSpaceDE w:val="0"/>
              <w:autoSpaceDN w:val="0"/>
              <w:adjustRightInd w:val="0"/>
              <w:spacing w:line="4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3800059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722EF651">
            <w:pPr>
              <w:autoSpaceDE w:val="0"/>
              <w:autoSpaceDN w:val="0"/>
              <w:adjustRightInd w:val="0"/>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650" w:type="dxa"/>
            <w:noWrap w:val="0"/>
            <w:vAlign w:val="center"/>
          </w:tcPr>
          <w:p w14:paraId="361AAE07">
            <w:pPr>
              <w:autoSpaceDE w:val="0"/>
              <w:autoSpaceDN w:val="0"/>
              <w:adjustRightInd w:val="0"/>
              <w:spacing w:line="44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w:t>
            </w:r>
            <w:r>
              <w:rPr>
                <w:rFonts w:hint="eastAsia" w:ascii="宋体" w:hAnsi="宋体" w:eastAsia="宋体" w:cs="宋体"/>
                <w:color w:val="auto"/>
                <w:sz w:val="21"/>
                <w:szCs w:val="21"/>
                <w:highlight w:val="none"/>
              </w:rPr>
              <w:t>期：于</w:t>
            </w:r>
            <w:r>
              <w:rPr>
                <w:rFonts w:hint="eastAsia" w:ascii="宋体" w:hAnsi="宋体" w:eastAsia="宋体" w:cs="宋体"/>
                <w:color w:val="auto"/>
                <w:sz w:val="21"/>
                <w:szCs w:val="21"/>
                <w:highlight w:val="none"/>
                <w:lang w:val="en-US" w:eastAsia="zh-CN"/>
              </w:rPr>
              <w:t>2024年12月底</w:t>
            </w:r>
            <w:r>
              <w:rPr>
                <w:rFonts w:hint="eastAsia" w:ascii="宋体" w:hAnsi="宋体" w:eastAsia="宋体" w:cs="宋体"/>
                <w:color w:val="auto"/>
                <w:sz w:val="21"/>
                <w:szCs w:val="21"/>
                <w:highlight w:val="none"/>
              </w:rPr>
              <w:t>前完成</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lang w:val="en-US" w:eastAsia="zh-CN"/>
              </w:rPr>
              <w:t>并组织</w:t>
            </w:r>
            <w:r>
              <w:rPr>
                <w:rFonts w:hint="eastAsia" w:ascii="宋体" w:hAnsi="宋体" w:eastAsia="宋体" w:cs="宋体"/>
                <w:color w:val="auto"/>
                <w:sz w:val="21"/>
                <w:szCs w:val="21"/>
                <w:highlight w:val="none"/>
              </w:rPr>
              <w:t>项目初验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初验合格后</w:t>
            </w:r>
            <w:r>
              <w:rPr>
                <w:rFonts w:hint="eastAsia" w:ascii="宋体" w:hAnsi="宋体" w:eastAsia="宋体" w:cs="宋体"/>
                <w:color w:val="auto"/>
                <w:sz w:val="21"/>
                <w:szCs w:val="21"/>
                <w:highlight w:val="none"/>
                <w:lang w:val="en-US" w:eastAsia="zh-CN"/>
              </w:rPr>
              <w:t>进行3个月的运行</w:t>
            </w:r>
            <w:r>
              <w:rPr>
                <w:rFonts w:hint="eastAsia" w:ascii="宋体" w:hAnsi="宋体" w:eastAsia="宋体" w:cs="宋体"/>
                <w:color w:val="auto"/>
                <w:sz w:val="21"/>
                <w:szCs w:val="21"/>
                <w:highlight w:val="none"/>
              </w:rPr>
              <w:t>，运行</w:t>
            </w:r>
            <w:r>
              <w:rPr>
                <w:rFonts w:hint="eastAsia" w:ascii="宋体" w:hAnsi="宋体" w:eastAsia="宋体" w:cs="宋体"/>
                <w:color w:val="auto"/>
                <w:sz w:val="21"/>
                <w:szCs w:val="21"/>
                <w:highlight w:val="none"/>
                <w:lang w:val="en-US" w:eastAsia="zh-CN"/>
              </w:rPr>
              <w:t>结束无异议则组织项目</w:t>
            </w:r>
            <w:r>
              <w:rPr>
                <w:rFonts w:hint="eastAsia" w:ascii="宋体" w:hAnsi="宋体" w:eastAsia="宋体" w:cs="宋体"/>
                <w:color w:val="auto"/>
                <w:sz w:val="21"/>
                <w:szCs w:val="21"/>
                <w:highlight w:val="none"/>
              </w:rPr>
              <w:t>终验，终验合格后进入运维期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建设过程中需</w:t>
            </w:r>
            <w:r>
              <w:rPr>
                <w:rFonts w:hint="eastAsia" w:ascii="宋体" w:hAnsi="宋体" w:eastAsia="宋体" w:cs="宋体"/>
                <w:i w:val="0"/>
                <w:iCs w:val="0"/>
                <w:caps w:val="0"/>
                <w:color w:val="auto"/>
                <w:spacing w:val="0"/>
                <w:sz w:val="21"/>
                <w:szCs w:val="21"/>
                <w:highlight w:val="none"/>
                <w:lang w:eastAsia="zh-CN"/>
              </w:rPr>
              <w:t>满足总包工期需要。</w:t>
            </w:r>
          </w:p>
        </w:tc>
      </w:tr>
      <w:tr w14:paraId="4D94421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77ACDB9D">
            <w:pPr>
              <w:autoSpaceDE w:val="0"/>
              <w:autoSpaceDN w:val="0"/>
              <w:adjustRightIn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650" w:type="dxa"/>
            <w:noWrap w:val="0"/>
            <w:vAlign w:val="center"/>
          </w:tcPr>
          <w:p w14:paraId="2A84B4ED">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实施地点：采购人指定地点</w:t>
            </w:r>
          </w:p>
        </w:tc>
      </w:tr>
      <w:tr w14:paraId="5D17F48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7D56DFDA">
            <w:pPr>
              <w:autoSpaceDE w:val="0"/>
              <w:autoSpaceDN w:val="0"/>
              <w:adjustRightInd w:val="0"/>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650" w:type="dxa"/>
            <w:noWrap w:val="0"/>
            <w:vAlign w:val="center"/>
          </w:tcPr>
          <w:p w14:paraId="63DF8C37">
            <w:pPr>
              <w:keepNext w:val="0"/>
              <w:keepLines w:val="0"/>
              <w:pageBreakBefore w:val="0"/>
              <w:widowControl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付款方法和条件：</w:t>
            </w:r>
          </w:p>
          <w:p w14:paraId="25477FCD">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（1）合同生效以及具备实施条件后7个工作日内支付合同金额的40%作为预付款。</w:t>
            </w:r>
          </w:p>
          <w:p w14:paraId="310D53E7">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（2）货物到项目现场经监理、采购人确认后支付该批货物合同价的40%（分批发货的分批支付到货款）。</w:t>
            </w:r>
          </w:p>
          <w:p w14:paraId="5F2ADD95">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（3）安装调试完成，经</w:t>
            </w:r>
            <w:r>
              <w:rPr>
                <w:rFonts w:hint="eastAsia" w:ascii="宋体" w:hAnsi="宋体" w:eastAsia="宋体" w:cs="宋体"/>
                <w:color w:val="auto"/>
                <w:sz w:val="21"/>
                <w:szCs w:val="21"/>
                <w:highlight w:val="none"/>
                <w:u w:val="none"/>
                <w:lang w:eastAsia="zh-CN"/>
              </w:rPr>
              <w:t>具有相关资质的第三方检测机构检测</w:t>
            </w:r>
            <w:r>
              <w:rPr>
                <w:rFonts w:hint="eastAsia" w:ascii="宋体" w:hAnsi="宋体" w:eastAsia="宋体" w:cs="宋体"/>
                <w:color w:val="auto"/>
                <w:sz w:val="21"/>
                <w:szCs w:val="21"/>
                <w:highlight w:val="none"/>
                <w:u w:val="none"/>
              </w:rPr>
              <w:t>合格后</w:t>
            </w:r>
            <w:r>
              <w:rPr>
                <w:rFonts w:hint="eastAsia" w:ascii="宋体" w:hAnsi="宋体" w:eastAsia="宋体" w:cs="宋体"/>
                <w:color w:val="auto"/>
                <w:sz w:val="21"/>
                <w:szCs w:val="21"/>
                <w:highlight w:val="none"/>
              </w:rPr>
              <w:t>支付合同金额的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none"/>
              </w:rPr>
              <w:t>中标供应商按采购人要求提交竣工资料、结算资料并经采购人最终确认后</w:t>
            </w:r>
            <w:r>
              <w:rPr>
                <w:rFonts w:hint="eastAsia" w:ascii="宋体" w:hAnsi="宋体" w:cs="宋体"/>
                <w:color w:val="auto"/>
                <w:sz w:val="21"/>
                <w:szCs w:val="21"/>
                <w:highlight w:val="none"/>
                <w:u w:val="none"/>
                <w:lang w:val="en-US" w:eastAsia="zh-CN"/>
              </w:rPr>
              <w:t>7个工作日内支付至结算价的100%</w:t>
            </w:r>
            <w:r>
              <w:rPr>
                <w:rFonts w:hint="eastAsia" w:ascii="宋体" w:hAnsi="宋体" w:eastAsia="宋体" w:cs="宋体"/>
                <w:color w:val="auto"/>
                <w:sz w:val="21"/>
                <w:szCs w:val="21"/>
                <w:highlight w:val="none"/>
              </w:rPr>
              <w:t>；</w:t>
            </w:r>
          </w:p>
          <w:p w14:paraId="024581E4">
            <w:pPr>
              <w:keepNext w:val="0"/>
              <w:keepLines w:val="0"/>
              <w:pageBreakBefore w:val="0"/>
              <w:widowControl w:val="0"/>
              <w:kinsoku/>
              <w:wordWrap/>
              <w:overflowPunct/>
              <w:topLinePunct w:val="0"/>
              <w:autoSpaceDE/>
              <w:autoSpaceDN/>
              <w:bidi w:val="0"/>
              <w:adjustRightInd w:val="0"/>
              <w:snapToGrid w:val="0"/>
              <w:spacing w:line="360" w:lineRule="exact"/>
              <w:ind w:left="357" w:hanging="357" w:hangingChars="17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）每一次付款前，中标供应商需提供同等金额的增值税普通发票。</w:t>
            </w:r>
          </w:p>
        </w:tc>
      </w:tr>
      <w:tr w14:paraId="0913558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74C72C09">
            <w:pPr>
              <w:autoSpaceDE w:val="0"/>
              <w:autoSpaceDN w:val="0"/>
              <w:adjustRightInd w:val="0"/>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650" w:type="dxa"/>
            <w:noWrap w:val="0"/>
            <w:vAlign w:val="center"/>
          </w:tcPr>
          <w:p w14:paraId="6B0F5E16">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p w14:paraId="1D8EB73F">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履约保证金金额：合同总金额的1%。</w:t>
            </w:r>
          </w:p>
          <w:p w14:paraId="265095BE">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形式：电汇、网银、银行保函（采购人认可的银行开具的保函）、保险保单等；中标供应商应将履约保证金交至采购人指定账户。合同履行期间，中标供应商不得将履约保证金取回或作任何抵押。履约保证金在合同履约完成后全额无息退还中标供应商（中标供应商未按合同要求进行履约的情形除外，如出现未按合同要求履约的情形按合同约定执行）。</w:t>
            </w:r>
          </w:p>
        </w:tc>
      </w:tr>
      <w:tr w14:paraId="6CDD969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443FDAE2">
            <w:pPr>
              <w:autoSpaceDE w:val="0"/>
              <w:autoSpaceDN w:val="0"/>
              <w:adjustRightInd w:val="0"/>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8650" w:type="dxa"/>
            <w:noWrap w:val="0"/>
            <w:vAlign w:val="center"/>
          </w:tcPr>
          <w:p w14:paraId="4BD9F248">
            <w:p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整套系统</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个月，自最终验收合格之日起计算。</w:t>
            </w:r>
          </w:p>
        </w:tc>
      </w:tr>
      <w:tr w14:paraId="1C6AD40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0EE7ED00">
            <w:pPr>
              <w:autoSpaceDE w:val="0"/>
              <w:autoSpaceDN w:val="0"/>
              <w:adjustRightInd w:val="0"/>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8650" w:type="dxa"/>
            <w:noWrap w:val="0"/>
            <w:vAlign w:val="center"/>
          </w:tcPr>
          <w:p w14:paraId="61565EB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w:t>
            </w:r>
          </w:p>
          <w:p w14:paraId="6A80A6BE">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能及时处理所有的故障维修服务，需提供24小时电话服务，要求维修人员在接到故障报修电话后必须在4小时内赶到现场，提供不间断的故障维修服务直到故障处理服务结束。维修点需提供足够的备件以适应维修需求。供应商须在投标文件中明确说明负责本项目维修工作的售后服务点及地址，以及接到故障后多长时间内赶到事故场地。</w:t>
            </w:r>
          </w:p>
          <w:p w14:paraId="5F35E01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质保期内供应商应免费修理和替换由于设备、材料、施工质量的问题造成地损坏及故障。</w:t>
            </w:r>
          </w:p>
          <w:p w14:paraId="6E7D0F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供应商应在投标文件中声明其售后服务承诺内容、售后服务方式和能力。如因设备本身原因造成采购人经济损失，供应商应照价赔偿。</w:t>
            </w:r>
          </w:p>
          <w:p w14:paraId="69FE248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供应商应在投标文件中声明，如果其在中标后有新产品研制成功并投入使用，则其有义务与采购人商定产品的更新换代问题，并保证在不涉及硬件的情况下，免费为采购人提供软件升级服务。</w:t>
            </w:r>
          </w:p>
          <w:p w14:paraId="0AC205E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供应商应提供保修记录书，以便采购人随时查阅维修保养、部件更换次数、检查及维修日期等记录。</w:t>
            </w:r>
          </w:p>
          <w:p w14:paraId="340D691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质保期内的工作应包括对所有设备常规检查、调整和润滑，具体地操作程序和内容须在投标时说明。</w:t>
            </w:r>
          </w:p>
          <w:p w14:paraId="3016983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单台(套)设备在质保期间的修理费用超过投标价的80％时，必须重新免费更新设备。</w:t>
            </w:r>
          </w:p>
          <w:p w14:paraId="3D0B7D7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保期结束时，须由专业工程师对整个系统进行全面检测，任何故障须由供应商自费解决并取得采购人的同意。解决后，供应商需一式两份报告给采购人，包括故障原因，解决措施，完成修理所费时间及恢复正常运行日期。</w:t>
            </w:r>
          </w:p>
          <w:p w14:paraId="1FAB1DA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备件供应</w:t>
            </w:r>
          </w:p>
          <w:p w14:paraId="41C0DD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供应商对各种型号的设备须提供足够的备件、附件和易损件并保证是原厂生产，以满足设备正常运行的需要的能力。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应提供验收合格后质保期内的随机备品备件和专用工具，并列出清单和单价，计入投标总价。</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还应承诺质保期满后仍以该价格向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提供备品备件和专用工具。</w:t>
            </w:r>
          </w:p>
        </w:tc>
      </w:tr>
      <w:tr w14:paraId="6781407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2018025E">
            <w:pPr>
              <w:autoSpaceDE w:val="0"/>
              <w:autoSpaceDN w:val="0"/>
              <w:adjustRightIn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650" w:type="dxa"/>
            <w:noWrap w:val="0"/>
            <w:vAlign w:val="center"/>
          </w:tcPr>
          <w:p w14:paraId="3C8ACD28">
            <w:pPr>
              <w:autoSpaceDE w:val="0"/>
              <w:autoSpaceDN w:val="0"/>
              <w:adjustRightInd w:val="0"/>
              <w:spacing w:line="440" w:lineRule="exact"/>
              <w:rPr>
                <w:rFonts w:hint="eastAsia" w:ascii="宋体" w:hAnsi="宋体"/>
                <w:color w:val="auto"/>
                <w:szCs w:val="21"/>
                <w:highlight w:val="none"/>
                <w:lang w:eastAsia="zh-CN"/>
              </w:rPr>
            </w:pPr>
            <w:r>
              <w:rPr>
                <w:rFonts w:hint="eastAsia" w:ascii="宋体" w:hAnsi="宋体"/>
                <w:color w:val="auto"/>
                <w:szCs w:val="21"/>
                <w:highlight w:val="none"/>
              </w:rPr>
              <w:t>应提供的伴随服务</w:t>
            </w:r>
            <w:r>
              <w:rPr>
                <w:rFonts w:hint="eastAsia" w:ascii="宋体" w:hAnsi="宋体"/>
                <w:color w:val="auto"/>
                <w:szCs w:val="21"/>
                <w:highlight w:val="none"/>
                <w:lang w:val="en-US" w:eastAsia="zh-CN"/>
              </w:rPr>
              <w:t>:</w:t>
            </w:r>
            <w:r>
              <w:rPr>
                <w:rFonts w:hint="eastAsia" w:hAnsi="宋体"/>
                <w:color w:val="auto"/>
                <w:szCs w:val="21"/>
                <w:highlight w:val="none"/>
              </w:rPr>
              <w:t>包括货到现场的防盗、保管、指导安装、配合调试、验收、培训、维护保养等。</w:t>
            </w:r>
          </w:p>
        </w:tc>
      </w:tr>
      <w:tr w14:paraId="380ACCB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558CDB2D">
            <w:pPr>
              <w:autoSpaceDE w:val="0"/>
              <w:autoSpaceDN w:val="0"/>
              <w:adjustRightIn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650" w:type="dxa"/>
            <w:noWrap w:val="0"/>
            <w:vAlign w:val="center"/>
          </w:tcPr>
          <w:p w14:paraId="452506F2">
            <w:pPr>
              <w:autoSpaceDE w:val="0"/>
              <w:autoSpaceDN w:val="0"/>
              <w:adjustRightInd w:val="0"/>
              <w:spacing w:line="440" w:lineRule="exact"/>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eastAsia="zh-CN"/>
              </w:rPr>
              <w:t>验收标准：</w:t>
            </w:r>
            <w:r>
              <w:rPr>
                <w:rFonts w:hint="eastAsia" w:ascii="宋体" w:hAnsi="宋体"/>
                <w:color w:val="auto"/>
                <w:szCs w:val="21"/>
                <w:highlight w:val="none"/>
              </w:rPr>
              <w:t>设备到达采购人指定现场，中标</w:t>
            </w:r>
            <w:r>
              <w:rPr>
                <w:rFonts w:hint="eastAsia" w:ascii="宋体" w:hAnsi="宋体"/>
                <w:color w:val="auto"/>
                <w:szCs w:val="21"/>
                <w:highlight w:val="none"/>
                <w:lang w:eastAsia="zh-CN"/>
              </w:rPr>
              <w:t>供应商</w:t>
            </w:r>
            <w:r>
              <w:rPr>
                <w:rFonts w:hint="eastAsia" w:ascii="宋体" w:hAnsi="宋体"/>
                <w:color w:val="auto"/>
                <w:szCs w:val="21"/>
                <w:highlight w:val="none"/>
              </w:rPr>
              <w:t>应负责设备现场的防盗</w:t>
            </w:r>
            <w:r>
              <w:rPr>
                <w:rFonts w:hint="eastAsia" w:ascii="宋体" w:hAnsi="宋体"/>
                <w:color w:val="auto"/>
                <w:szCs w:val="21"/>
                <w:highlight w:val="none"/>
                <w:lang w:val="en-US" w:eastAsia="zh-CN"/>
              </w:rPr>
              <w:t>防损</w:t>
            </w:r>
            <w:r>
              <w:rPr>
                <w:rFonts w:hint="eastAsia" w:ascii="宋体" w:hAnsi="宋体"/>
                <w:color w:val="auto"/>
                <w:szCs w:val="21"/>
                <w:highlight w:val="none"/>
              </w:rPr>
              <w:t>保管。设备完成安装，经调试符合要求，通过采购人验收合格，交付使用。验收过程中发生的所有费用由中标</w:t>
            </w:r>
            <w:r>
              <w:rPr>
                <w:rFonts w:hint="eastAsia" w:ascii="宋体" w:hAnsi="宋体"/>
                <w:color w:val="auto"/>
                <w:szCs w:val="21"/>
                <w:highlight w:val="none"/>
                <w:lang w:eastAsia="zh-CN"/>
              </w:rPr>
              <w:t>供应商</w:t>
            </w:r>
            <w:r>
              <w:rPr>
                <w:rFonts w:hint="eastAsia" w:ascii="宋体" w:hAnsi="宋体"/>
                <w:color w:val="auto"/>
                <w:szCs w:val="21"/>
                <w:highlight w:val="none"/>
              </w:rPr>
              <w:t>承担</w:t>
            </w:r>
            <w:r>
              <w:rPr>
                <w:rFonts w:hint="eastAsia" w:ascii="宋体" w:hAnsi="宋体"/>
                <w:color w:val="auto"/>
                <w:szCs w:val="21"/>
                <w:highlight w:val="none"/>
                <w:lang w:eastAsia="zh-CN"/>
              </w:rPr>
              <w:t>。</w:t>
            </w:r>
          </w:p>
        </w:tc>
      </w:tr>
      <w:tr w14:paraId="16A36CE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4CDF739A">
            <w:pPr>
              <w:autoSpaceDE w:val="0"/>
              <w:autoSpaceDN w:val="0"/>
              <w:adjustRightInd w:val="0"/>
              <w:spacing w:line="440" w:lineRule="exact"/>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9</w:t>
            </w:r>
          </w:p>
        </w:tc>
        <w:tc>
          <w:tcPr>
            <w:tcW w:w="8650" w:type="dxa"/>
            <w:noWrap w:val="0"/>
            <w:vAlign w:val="center"/>
          </w:tcPr>
          <w:p w14:paraId="70373E3C">
            <w:p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授予合同：按照招标文件的规定、中标供应商的投标响应及中标通知书确定的金额签订合同</w:t>
            </w:r>
          </w:p>
        </w:tc>
      </w:tr>
      <w:tr w14:paraId="65DDEDA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0" w:type="dxa"/>
            <w:noWrap w:val="0"/>
            <w:vAlign w:val="center"/>
          </w:tcPr>
          <w:p w14:paraId="20CE5778">
            <w:pPr>
              <w:autoSpaceDE w:val="0"/>
              <w:autoSpaceDN w:val="0"/>
              <w:adjustRightInd w:val="0"/>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650" w:type="dxa"/>
            <w:noWrap w:val="0"/>
            <w:vAlign w:val="center"/>
          </w:tcPr>
          <w:p w14:paraId="2EC384FE">
            <w:p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合同签订时间：中标通知书发出之日起30天内签订合同</w:t>
            </w:r>
          </w:p>
        </w:tc>
      </w:tr>
    </w:tbl>
    <w:p w14:paraId="34CCF79B">
      <w:pPr>
        <w:spacing w:line="480" w:lineRule="exact"/>
        <w:ind w:firstLine="480" w:firstLineChars="200"/>
        <w:jc w:val="left"/>
        <w:rPr>
          <w:rFonts w:hint="default" w:ascii="Calibri" w:hAnsi="Calibri" w:cs="Times New Roman"/>
          <w:sz w:val="24"/>
          <w:szCs w:val="24"/>
          <w:lang w:val="en-US" w:eastAsia="zh-CN"/>
        </w:rPr>
      </w:pPr>
    </w:p>
    <w:p w14:paraId="6F9D9FDC">
      <w:pPr>
        <w:pStyle w:val="3"/>
      </w:pPr>
    </w:p>
    <w:p w14:paraId="4D75F60A">
      <w:pPr>
        <w:spacing w:line="360" w:lineRule="auto"/>
        <w:jc w:val="center"/>
        <w:rPr>
          <w:rFonts w:ascii="宋体" w:hAnsi="宋体"/>
          <w:b/>
          <w:spacing w:val="12"/>
          <w:sz w:val="40"/>
          <w:szCs w:val="40"/>
        </w:rPr>
      </w:pPr>
      <w:r>
        <w:rPr>
          <w:rFonts w:ascii="宋体" w:hAnsi="宋体"/>
          <w:b/>
          <w:sz w:val="30"/>
          <w:szCs w:val="30"/>
        </w:rPr>
        <w:t>第三章   投标人须知</w:t>
      </w:r>
    </w:p>
    <w:p w14:paraId="6B3DF908">
      <w:pPr>
        <w:spacing w:line="360" w:lineRule="auto"/>
        <w:jc w:val="center"/>
        <w:rPr>
          <w:rFonts w:ascii="宋体" w:hAnsi="宋体"/>
          <w:b/>
          <w:sz w:val="30"/>
          <w:szCs w:val="30"/>
        </w:rPr>
      </w:pPr>
      <w:r>
        <w:rPr>
          <w:rFonts w:ascii="宋体" w:hAnsi="宋体"/>
          <w:b/>
          <w:sz w:val="30"/>
          <w:szCs w:val="30"/>
        </w:rPr>
        <w:t>前附表</w:t>
      </w:r>
    </w:p>
    <w:tbl>
      <w:tblPr>
        <w:tblStyle w:val="28"/>
        <w:tblW w:w="10059" w:type="dxa"/>
        <w:jc w:val="center"/>
        <w:tblLayout w:type="fixed"/>
        <w:tblCellMar>
          <w:top w:w="15" w:type="dxa"/>
          <w:left w:w="15" w:type="dxa"/>
          <w:bottom w:w="15" w:type="dxa"/>
          <w:right w:w="15" w:type="dxa"/>
        </w:tblCellMar>
      </w:tblPr>
      <w:tblGrid>
        <w:gridCol w:w="618"/>
        <w:gridCol w:w="1525"/>
        <w:gridCol w:w="3879"/>
        <w:gridCol w:w="29"/>
        <w:gridCol w:w="1227"/>
        <w:gridCol w:w="19"/>
        <w:gridCol w:w="2762"/>
      </w:tblGrid>
      <w:tr w14:paraId="1985F85C">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8B475DE">
            <w:pPr>
              <w:widowControl w:val="0"/>
              <w:spacing w:before="0" w:after="0" w:line="360" w:lineRule="auto"/>
              <w:jc w:val="center"/>
              <w:rPr>
                <w:rFonts w:ascii="宋体" w:hAnsi="宋体"/>
                <w:b/>
                <w:szCs w:val="21"/>
              </w:rPr>
            </w:pPr>
            <w:r>
              <w:rPr>
                <w:rFonts w:ascii="宋体" w:hAnsi="宋体"/>
                <w:b/>
                <w:szCs w:val="21"/>
              </w:rPr>
              <w:t>序号</w:t>
            </w:r>
          </w:p>
        </w:tc>
        <w:tc>
          <w:tcPr>
            <w:tcW w:w="9441" w:type="dxa"/>
            <w:gridSpan w:val="6"/>
            <w:tcBorders>
              <w:top w:val="single" w:color="000000" w:sz="4" w:space="0"/>
              <w:left w:val="single" w:color="000000" w:sz="4" w:space="0"/>
              <w:bottom w:val="single" w:color="000000" w:sz="4" w:space="0"/>
              <w:right w:val="single" w:color="000000" w:sz="4" w:space="0"/>
            </w:tcBorders>
            <w:shd w:val="clear" w:color="auto" w:fill="E0E0E0"/>
            <w:vAlign w:val="center"/>
          </w:tcPr>
          <w:p w14:paraId="6A2F1A18">
            <w:pPr>
              <w:widowControl w:val="0"/>
              <w:spacing w:before="0" w:after="0" w:line="360" w:lineRule="auto"/>
              <w:jc w:val="center"/>
              <w:rPr>
                <w:rFonts w:ascii="宋体" w:hAnsi="宋体"/>
                <w:b/>
                <w:szCs w:val="21"/>
              </w:rPr>
            </w:pPr>
            <w:r>
              <w:rPr>
                <w:rFonts w:ascii="宋体" w:hAnsi="宋体"/>
                <w:b/>
                <w:szCs w:val="21"/>
              </w:rPr>
              <w:t>内容说明及要求</w:t>
            </w:r>
          </w:p>
        </w:tc>
      </w:tr>
      <w:tr w14:paraId="420B1248">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63C3AD1">
            <w:pPr>
              <w:widowControl w:val="0"/>
              <w:spacing w:before="0" w:after="0" w:line="360" w:lineRule="auto"/>
              <w:jc w:val="center"/>
              <w:rPr>
                <w:rFonts w:ascii="宋体" w:hAnsi="宋体"/>
                <w:b/>
                <w:szCs w:val="21"/>
              </w:rPr>
            </w:pPr>
            <w:r>
              <w:rPr>
                <w:rFonts w:ascii="宋体" w:hAnsi="宋体"/>
                <w:b/>
                <w:szCs w:val="21"/>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2B47D279">
            <w:pPr>
              <w:widowControl w:val="0"/>
              <w:spacing w:before="0" w:after="0" w:line="360" w:lineRule="auto"/>
              <w:jc w:val="center"/>
              <w:rPr>
                <w:rFonts w:ascii="宋体" w:hAnsi="宋体"/>
                <w:b/>
                <w:szCs w:val="21"/>
              </w:rPr>
            </w:pPr>
            <w:r>
              <w:rPr>
                <w:rFonts w:ascii="宋体" w:hAnsi="宋体"/>
                <w:b/>
                <w:szCs w:val="21"/>
              </w:rPr>
              <w:t>项目名称</w:t>
            </w:r>
          </w:p>
        </w:tc>
        <w:tc>
          <w:tcPr>
            <w:tcW w:w="39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30584">
            <w:pPr>
              <w:widowControl w:val="0"/>
              <w:spacing w:before="0" w:after="0" w:line="360" w:lineRule="auto"/>
              <w:rPr>
                <w:rFonts w:ascii="宋体" w:hAnsi="宋体" w:eastAsia="宋体"/>
                <w:kern w:val="0"/>
                <w:szCs w:val="21"/>
                <w:lang w:eastAsia="zh-CN"/>
              </w:rPr>
            </w:pPr>
            <w:r>
              <w:rPr>
                <w:rFonts w:hint="eastAsia" w:ascii="宋体" w:hAnsi="宋体"/>
                <w:kern w:val="0"/>
                <w:szCs w:val="21"/>
                <w:lang w:eastAsia="zh-CN"/>
              </w:rPr>
              <w:t>舟山市妇女儿童医院污水处理站建设工程设备采购项目</w:t>
            </w:r>
          </w:p>
        </w:tc>
        <w:tc>
          <w:tcPr>
            <w:tcW w:w="1227"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53CC688">
            <w:pPr>
              <w:widowControl w:val="0"/>
              <w:spacing w:before="0" w:after="0" w:line="360" w:lineRule="auto"/>
              <w:jc w:val="center"/>
              <w:rPr>
                <w:rFonts w:ascii="宋体" w:hAnsi="宋体"/>
                <w:b/>
                <w:szCs w:val="21"/>
              </w:rPr>
            </w:pPr>
            <w:r>
              <w:rPr>
                <w:rFonts w:ascii="宋体" w:hAnsi="宋体"/>
                <w:b/>
                <w:szCs w:val="21"/>
              </w:rPr>
              <w:t>采购编号</w:t>
            </w:r>
          </w:p>
        </w:tc>
        <w:tc>
          <w:tcPr>
            <w:tcW w:w="27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C8D07">
            <w:pPr>
              <w:widowControl w:val="0"/>
              <w:spacing w:before="0" w:after="0" w:line="360" w:lineRule="auto"/>
              <w:rPr>
                <w:rFonts w:hint="default" w:ascii="宋体" w:hAnsi="宋体" w:eastAsia="宋体"/>
                <w:szCs w:val="21"/>
                <w:lang w:val="en-US" w:eastAsia="zh-CN"/>
              </w:rPr>
            </w:pPr>
            <w:r>
              <w:rPr>
                <w:rFonts w:ascii="宋体" w:hAnsi="宋体"/>
                <w:szCs w:val="21"/>
                <w:shd w:val="clear" w:fill="FFFFFF"/>
              </w:rPr>
              <w:t xml:space="preserve"> </w:t>
            </w:r>
            <w:r>
              <w:rPr>
                <w:rFonts w:hint="eastAsia" w:ascii="宋体" w:hAnsi="宋体"/>
                <w:szCs w:val="21"/>
                <w:shd w:val="clear" w:fill="FFFFFF"/>
              </w:rPr>
              <w:t>ZSJY2024-ZFCG-</w:t>
            </w:r>
            <w:r>
              <w:rPr>
                <w:rFonts w:hint="eastAsia" w:ascii="宋体" w:hAnsi="宋体"/>
                <w:szCs w:val="21"/>
                <w:shd w:val="clear" w:fill="FFFFFF"/>
                <w:lang w:val="en-US" w:eastAsia="zh-CN"/>
              </w:rPr>
              <w:t>172</w:t>
            </w:r>
          </w:p>
        </w:tc>
      </w:tr>
      <w:tr w14:paraId="29678D7B">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2FA67747">
            <w:pPr>
              <w:widowControl w:val="0"/>
              <w:spacing w:before="0" w:after="0" w:line="360" w:lineRule="auto"/>
              <w:jc w:val="center"/>
              <w:rPr>
                <w:rFonts w:ascii="宋体" w:hAnsi="宋体"/>
                <w:b/>
                <w:szCs w:val="21"/>
              </w:rPr>
            </w:pPr>
            <w:r>
              <w:rPr>
                <w:rFonts w:ascii="宋体" w:hAnsi="宋体"/>
                <w:b/>
                <w:szCs w:val="21"/>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2CC53DB8">
            <w:pPr>
              <w:widowControl w:val="0"/>
              <w:spacing w:before="0" w:after="0" w:line="360" w:lineRule="auto"/>
              <w:jc w:val="center"/>
              <w:rPr>
                <w:rFonts w:ascii="宋体" w:hAnsi="宋体"/>
                <w:b/>
                <w:szCs w:val="21"/>
              </w:rPr>
            </w:pPr>
            <w:r>
              <w:rPr>
                <w:rFonts w:ascii="宋体" w:hAnsi="宋体"/>
                <w:b/>
                <w:szCs w:val="21"/>
              </w:rPr>
              <w:t>采购内容</w:t>
            </w:r>
          </w:p>
        </w:tc>
        <w:tc>
          <w:tcPr>
            <w:tcW w:w="38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5A88">
            <w:pPr>
              <w:widowControl w:val="0"/>
              <w:spacing w:before="0" w:after="0" w:line="360" w:lineRule="auto"/>
              <w:rPr>
                <w:rFonts w:ascii="宋体" w:hAnsi="宋体"/>
                <w:szCs w:val="21"/>
                <w:shd w:val="clear" w:fill="FFFFFF"/>
              </w:rPr>
            </w:pPr>
            <w:r>
              <w:rPr>
                <w:rFonts w:ascii="宋体" w:hAnsi="宋体"/>
                <w:szCs w:val="21"/>
              </w:rPr>
              <w:t>详见第二章采购需求</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35F9E4">
            <w:pPr>
              <w:widowControl w:val="0"/>
              <w:spacing w:before="0" w:after="0" w:line="276" w:lineRule="auto"/>
              <w:jc w:val="center"/>
              <w:rPr>
                <w:rFonts w:ascii="宋体" w:hAnsi="宋体"/>
                <w:b/>
                <w:szCs w:val="21"/>
              </w:rPr>
            </w:pPr>
            <w:r>
              <w:rPr>
                <w:rFonts w:ascii="宋体" w:hAnsi="宋体"/>
                <w:b/>
                <w:szCs w:val="21"/>
              </w:rPr>
              <w:t>资金来源</w:t>
            </w:r>
          </w:p>
        </w:tc>
        <w:tc>
          <w:tcPr>
            <w:tcW w:w="27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ED83">
            <w:pPr>
              <w:widowControl w:val="0"/>
              <w:spacing w:before="0" w:after="0" w:line="276" w:lineRule="auto"/>
              <w:rPr>
                <w:rFonts w:ascii="宋体" w:hAnsi="宋体"/>
                <w:szCs w:val="21"/>
                <w:shd w:val="clear" w:fill="FFFFFF"/>
              </w:rPr>
            </w:pPr>
            <w:r>
              <w:rPr>
                <w:rFonts w:ascii="宋体" w:hAnsi="宋体"/>
                <w:szCs w:val="21"/>
              </w:rPr>
              <w:t>财政性资金</w:t>
            </w:r>
          </w:p>
        </w:tc>
      </w:tr>
      <w:tr w14:paraId="3909938E">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764EB06">
            <w:pPr>
              <w:widowControl w:val="0"/>
              <w:spacing w:before="0" w:after="0" w:line="276" w:lineRule="auto"/>
              <w:jc w:val="center"/>
              <w:rPr>
                <w:rFonts w:ascii="宋体" w:hAnsi="宋体"/>
                <w:b/>
                <w:szCs w:val="21"/>
              </w:rPr>
            </w:pPr>
            <w:r>
              <w:rPr>
                <w:rFonts w:ascii="宋体" w:hAnsi="宋体"/>
                <w:b/>
                <w:szCs w:val="21"/>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2E2B8491">
            <w:pPr>
              <w:widowControl w:val="0"/>
              <w:spacing w:before="0" w:after="0"/>
              <w:jc w:val="center"/>
              <w:rPr>
                <w:rFonts w:ascii="宋体" w:hAnsi="宋体"/>
                <w:b/>
                <w:szCs w:val="21"/>
              </w:rPr>
            </w:pPr>
            <w:r>
              <w:rPr>
                <w:rFonts w:ascii="宋体" w:hAnsi="宋体"/>
                <w:b/>
                <w:szCs w:val="21"/>
              </w:rPr>
              <w:t>项目预算</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DD7B7D">
            <w:pPr>
              <w:pStyle w:val="24"/>
              <w:widowControl/>
              <w:spacing w:before="0" w:after="0" w:line="288" w:lineRule="auto"/>
              <w:ind w:firstLine="0" w:firstLineChars="0"/>
              <w:rPr>
                <w:rFonts w:ascii="宋体" w:hAnsi="宋体" w:cs="宋体"/>
                <w:kern w:val="0"/>
                <w:szCs w:val="21"/>
                <w:highlight w:val="none"/>
              </w:rPr>
            </w:pPr>
            <w:r>
              <w:rPr>
                <w:rFonts w:hint="eastAsia" w:ascii="宋体" w:hAnsi="宋体"/>
                <w:szCs w:val="21"/>
                <w:lang w:val="en-US" w:eastAsia="zh-CN"/>
              </w:rPr>
              <w:t>292</w:t>
            </w:r>
            <w:r>
              <w:rPr>
                <w:rFonts w:ascii="宋体" w:hAnsi="宋体"/>
                <w:szCs w:val="21"/>
              </w:rPr>
              <w:t>万元。</w:t>
            </w:r>
          </w:p>
        </w:tc>
      </w:tr>
      <w:tr w14:paraId="286F0E24">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422F87D9">
            <w:pPr>
              <w:widowControl w:val="0"/>
              <w:spacing w:before="0" w:after="0" w:line="276" w:lineRule="auto"/>
              <w:jc w:val="center"/>
              <w:rPr>
                <w:rFonts w:ascii="宋体" w:hAnsi="宋体"/>
                <w:b/>
                <w:szCs w:val="21"/>
              </w:rPr>
            </w:pPr>
            <w:r>
              <w:rPr>
                <w:rFonts w:ascii="宋体" w:hAnsi="宋体"/>
                <w:b/>
                <w:szCs w:val="21"/>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037CAB8">
            <w:pPr>
              <w:widowControl w:val="0"/>
              <w:spacing w:before="0" w:after="0" w:line="276" w:lineRule="auto"/>
              <w:jc w:val="center"/>
              <w:rPr>
                <w:rFonts w:ascii="宋体" w:hAnsi="宋体"/>
                <w:b/>
                <w:szCs w:val="21"/>
              </w:rPr>
            </w:pPr>
            <w:r>
              <w:rPr>
                <w:rFonts w:ascii="宋体" w:hAnsi="宋体"/>
                <w:b/>
                <w:szCs w:val="21"/>
              </w:rPr>
              <w:t>踏勘现场</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880471">
            <w:pPr>
              <w:widowControl w:val="0"/>
              <w:spacing w:before="0" w:after="0" w:line="276" w:lineRule="auto"/>
              <w:rPr>
                <w:rFonts w:ascii="宋体" w:hAnsi="宋体"/>
                <w:szCs w:val="21"/>
              </w:rPr>
            </w:pPr>
            <w:r>
              <w:rPr>
                <w:rFonts w:ascii="宋体" w:hAnsi="宋体"/>
                <w:szCs w:val="21"/>
              </w:rPr>
              <w:t>本项目要求投标人进行现场踏勘，代理机构不组织踏勘，投标人自行与采购人联系进行现场踏勘，投标人没有现场踏勘的，应承相应的责任和风险。</w:t>
            </w:r>
          </w:p>
        </w:tc>
      </w:tr>
      <w:tr w14:paraId="4131680B">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147F902F">
            <w:pPr>
              <w:widowControl w:val="0"/>
              <w:spacing w:before="0" w:after="0" w:line="276" w:lineRule="auto"/>
              <w:jc w:val="center"/>
              <w:rPr>
                <w:rFonts w:ascii="宋体" w:hAnsi="宋体"/>
                <w:b/>
                <w:szCs w:val="21"/>
              </w:rPr>
            </w:pPr>
            <w:r>
              <w:rPr>
                <w:rFonts w:ascii="宋体" w:hAnsi="宋体"/>
                <w:b/>
                <w:szCs w:val="21"/>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69ECC354">
            <w:pPr>
              <w:widowControl w:val="0"/>
              <w:spacing w:before="0" w:after="0"/>
              <w:jc w:val="center"/>
              <w:rPr>
                <w:rFonts w:ascii="宋体" w:hAnsi="宋体"/>
                <w:szCs w:val="21"/>
              </w:rPr>
            </w:pPr>
            <w:r>
              <w:rPr>
                <w:rFonts w:hint="eastAsia" w:ascii="宋体" w:hAnsi="宋体"/>
                <w:b/>
                <w:szCs w:val="21"/>
                <w:lang w:val="en-US" w:eastAsia="zh-CN"/>
              </w:rPr>
              <w:t>工</w:t>
            </w:r>
            <w:r>
              <w:rPr>
                <w:rFonts w:ascii="宋体" w:hAnsi="宋体"/>
                <w:b/>
                <w:szCs w:val="21"/>
              </w:rPr>
              <w:t>期</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33F2A0">
            <w:pPr>
              <w:widowControl w:val="0"/>
              <w:spacing w:before="0" w:after="0" w:line="360" w:lineRule="exact"/>
              <w:rPr>
                <w:rFonts w:ascii="宋体" w:hAnsi="宋体"/>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val="en-US" w:eastAsia="zh-CN"/>
              </w:rPr>
              <w:t>2024年12月底</w:t>
            </w:r>
            <w:r>
              <w:rPr>
                <w:rFonts w:hint="eastAsia" w:ascii="宋体" w:hAnsi="宋体" w:eastAsia="宋体" w:cs="宋体"/>
                <w:color w:val="auto"/>
                <w:sz w:val="21"/>
                <w:szCs w:val="21"/>
                <w:highlight w:val="none"/>
              </w:rPr>
              <w:t>前完成</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lang w:val="en-US" w:eastAsia="zh-CN"/>
              </w:rPr>
              <w:t>并组织</w:t>
            </w:r>
            <w:r>
              <w:rPr>
                <w:rFonts w:hint="eastAsia" w:ascii="宋体" w:hAnsi="宋体" w:eastAsia="宋体" w:cs="宋体"/>
                <w:color w:val="auto"/>
                <w:sz w:val="21"/>
                <w:szCs w:val="21"/>
                <w:highlight w:val="none"/>
              </w:rPr>
              <w:t>项目初验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初验合格后</w:t>
            </w:r>
            <w:r>
              <w:rPr>
                <w:rFonts w:hint="eastAsia" w:ascii="宋体" w:hAnsi="宋体" w:eastAsia="宋体" w:cs="宋体"/>
                <w:color w:val="auto"/>
                <w:sz w:val="21"/>
                <w:szCs w:val="21"/>
                <w:highlight w:val="none"/>
                <w:lang w:val="en-US" w:eastAsia="zh-CN"/>
              </w:rPr>
              <w:t>进行3个月的运行</w:t>
            </w:r>
            <w:r>
              <w:rPr>
                <w:rFonts w:hint="eastAsia" w:ascii="宋体" w:hAnsi="宋体" w:eastAsia="宋体" w:cs="宋体"/>
                <w:color w:val="auto"/>
                <w:sz w:val="21"/>
                <w:szCs w:val="21"/>
                <w:highlight w:val="none"/>
              </w:rPr>
              <w:t>，运行</w:t>
            </w:r>
            <w:r>
              <w:rPr>
                <w:rFonts w:hint="eastAsia" w:ascii="宋体" w:hAnsi="宋体" w:eastAsia="宋体" w:cs="宋体"/>
                <w:color w:val="auto"/>
                <w:sz w:val="21"/>
                <w:szCs w:val="21"/>
                <w:highlight w:val="none"/>
                <w:lang w:val="en-US" w:eastAsia="zh-CN"/>
              </w:rPr>
              <w:t>结束无异议则组织项目</w:t>
            </w:r>
            <w:r>
              <w:rPr>
                <w:rFonts w:hint="eastAsia" w:ascii="宋体" w:hAnsi="宋体" w:eastAsia="宋体" w:cs="宋体"/>
                <w:color w:val="auto"/>
                <w:sz w:val="21"/>
                <w:szCs w:val="21"/>
                <w:highlight w:val="none"/>
              </w:rPr>
              <w:t>终验，终验合格后进入运维期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建设过程中需</w:t>
            </w:r>
            <w:r>
              <w:rPr>
                <w:rFonts w:hint="eastAsia" w:ascii="宋体" w:hAnsi="宋体" w:eastAsia="宋体" w:cs="宋体"/>
                <w:i w:val="0"/>
                <w:iCs w:val="0"/>
                <w:caps w:val="0"/>
                <w:color w:val="auto"/>
                <w:spacing w:val="0"/>
                <w:sz w:val="21"/>
                <w:szCs w:val="21"/>
                <w:highlight w:val="none"/>
                <w:lang w:eastAsia="zh-CN"/>
              </w:rPr>
              <w:t>满足总包工期需要。</w:t>
            </w:r>
          </w:p>
        </w:tc>
      </w:tr>
      <w:tr w14:paraId="6E87A6A8">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619A1962">
            <w:pPr>
              <w:widowControl w:val="0"/>
              <w:spacing w:before="0" w:after="0" w:line="276" w:lineRule="auto"/>
              <w:jc w:val="center"/>
              <w:rPr>
                <w:rFonts w:ascii="宋体" w:hAnsi="宋体"/>
                <w:b/>
                <w:szCs w:val="21"/>
              </w:rPr>
            </w:pPr>
            <w:r>
              <w:rPr>
                <w:rFonts w:ascii="宋体" w:hAnsi="宋体"/>
                <w:b/>
                <w:szCs w:val="21"/>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E1CC862">
            <w:pPr>
              <w:widowControl w:val="0"/>
              <w:spacing w:before="0" w:after="0" w:line="276" w:lineRule="auto"/>
              <w:jc w:val="center"/>
              <w:rPr>
                <w:rFonts w:ascii="宋体" w:hAnsi="宋体" w:cs="宋体"/>
                <w:szCs w:val="21"/>
              </w:rPr>
            </w:pPr>
            <w:r>
              <w:rPr>
                <w:rFonts w:ascii="宋体" w:hAnsi="宋体"/>
                <w:b/>
                <w:szCs w:val="21"/>
              </w:rPr>
              <w:t>投标有效期</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4D4481">
            <w:pPr>
              <w:widowControl w:val="0"/>
              <w:spacing w:before="0" w:after="0" w:line="276" w:lineRule="auto"/>
              <w:rPr>
                <w:rFonts w:ascii="宋体" w:hAnsi="宋体" w:cs="宋体"/>
                <w:szCs w:val="21"/>
              </w:rPr>
            </w:pPr>
            <w:r>
              <w:rPr>
                <w:rFonts w:ascii="宋体" w:hAnsi="宋体"/>
                <w:szCs w:val="21"/>
              </w:rPr>
              <w:t>90日历天。（从开标截止之日起）。</w:t>
            </w:r>
          </w:p>
        </w:tc>
      </w:tr>
      <w:tr w14:paraId="04BB33DB">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4A543488">
            <w:pPr>
              <w:widowControl w:val="0"/>
              <w:spacing w:before="0" w:after="0" w:line="276" w:lineRule="auto"/>
              <w:jc w:val="center"/>
              <w:rPr>
                <w:rFonts w:ascii="宋体" w:hAnsi="宋体"/>
                <w:b/>
                <w:szCs w:val="21"/>
              </w:rPr>
            </w:pPr>
            <w:r>
              <w:rPr>
                <w:rFonts w:ascii="宋体" w:hAnsi="宋体"/>
                <w:b/>
                <w:szCs w:val="21"/>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8CB4ABD">
            <w:pPr>
              <w:widowControl w:val="0"/>
              <w:spacing w:before="0" w:after="0" w:line="276" w:lineRule="auto"/>
              <w:jc w:val="center"/>
              <w:rPr>
                <w:rFonts w:ascii="宋体" w:hAnsi="宋体"/>
                <w:b/>
                <w:szCs w:val="21"/>
              </w:rPr>
            </w:pPr>
            <w:r>
              <w:rPr>
                <w:rFonts w:ascii="宋体" w:hAnsi="宋体"/>
                <w:b/>
                <w:szCs w:val="21"/>
              </w:rPr>
              <w:t>评标办法</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7FE7BF">
            <w:pPr>
              <w:widowControl w:val="0"/>
              <w:spacing w:before="0" w:after="0" w:line="276" w:lineRule="auto"/>
              <w:rPr>
                <w:rFonts w:ascii="宋体" w:hAnsi="宋体"/>
                <w:szCs w:val="21"/>
              </w:rPr>
            </w:pPr>
            <w:r>
              <w:rPr>
                <w:rFonts w:ascii="宋体" w:hAnsi="宋体"/>
                <w:szCs w:val="21"/>
              </w:rPr>
              <w:t>综合评分法</w:t>
            </w:r>
          </w:p>
        </w:tc>
      </w:tr>
      <w:tr w14:paraId="51D07C7D">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E483771">
            <w:pPr>
              <w:widowControl w:val="0"/>
              <w:spacing w:before="0" w:after="0" w:line="276" w:lineRule="auto"/>
              <w:jc w:val="center"/>
              <w:rPr>
                <w:rFonts w:ascii="宋体" w:hAnsi="宋体"/>
                <w:b/>
                <w:szCs w:val="21"/>
              </w:rPr>
            </w:pPr>
            <w:r>
              <w:rPr>
                <w:rFonts w:ascii="宋体" w:hAnsi="宋体"/>
                <w:b/>
                <w:szCs w:val="21"/>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7CE275E7">
            <w:pPr>
              <w:widowControl w:val="0"/>
              <w:spacing w:before="0" w:after="0" w:line="276" w:lineRule="auto"/>
              <w:jc w:val="center"/>
              <w:rPr>
                <w:rFonts w:ascii="宋体" w:hAnsi="宋体"/>
                <w:b/>
                <w:szCs w:val="21"/>
              </w:rPr>
            </w:pPr>
            <w:r>
              <w:rPr>
                <w:rFonts w:ascii="宋体" w:hAnsi="宋体"/>
                <w:b/>
                <w:szCs w:val="21"/>
              </w:rPr>
              <w:t>签订合同</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475F93">
            <w:pPr>
              <w:widowControl w:val="0"/>
              <w:spacing w:before="0" w:after="0" w:line="276" w:lineRule="auto"/>
              <w:rPr>
                <w:rFonts w:ascii="宋体" w:hAnsi="宋体"/>
                <w:szCs w:val="21"/>
              </w:rPr>
            </w:pPr>
            <w:r>
              <w:rPr>
                <w:rFonts w:ascii="宋体" w:hAnsi="宋体"/>
                <w:szCs w:val="21"/>
              </w:rPr>
              <w:t>中标通知书发出后</w:t>
            </w:r>
            <w:r>
              <w:rPr>
                <w:rFonts w:ascii="宋体" w:hAnsi="宋体"/>
                <w:szCs w:val="21"/>
                <w:u w:val="single"/>
              </w:rPr>
              <w:t xml:space="preserve"> 1</w:t>
            </w:r>
            <w:r>
              <w:rPr>
                <w:rFonts w:hint="eastAsia" w:ascii="宋体" w:hAnsi="宋体"/>
                <w:szCs w:val="21"/>
                <w:u w:val="single"/>
                <w:lang w:val="en-US" w:eastAsia="zh-CN"/>
              </w:rPr>
              <w:t>5</w:t>
            </w:r>
            <w:r>
              <w:rPr>
                <w:rFonts w:ascii="宋体" w:hAnsi="宋体"/>
                <w:szCs w:val="21"/>
                <w:u w:val="single"/>
              </w:rPr>
              <w:t xml:space="preserve"> </w:t>
            </w:r>
            <w:r>
              <w:rPr>
                <w:rFonts w:ascii="宋体" w:hAnsi="宋体"/>
                <w:szCs w:val="21"/>
              </w:rPr>
              <w:t>天内。</w:t>
            </w:r>
          </w:p>
        </w:tc>
      </w:tr>
      <w:tr w14:paraId="04197250">
        <w:tblPrEx>
          <w:tblCellMar>
            <w:top w:w="15" w:type="dxa"/>
            <w:left w:w="15" w:type="dxa"/>
            <w:bottom w:w="15" w:type="dxa"/>
            <w:right w:w="15" w:type="dxa"/>
          </w:tblCellMar>
        </w:tblPrEx>
        <w:trPr>
          <w:trHeight w:val="42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E07A9FF">
            <w:pPr>
              <w:widowControl w:val="0"/>
              <w:spacing w:before="0" w:after="0" w:line="276" w:lineRule="auto"/>
              <w:jc w:val="center"/>
              <w:rPr>
                <w:rFonts w:ascii="宋体" w:hAnsi="宋体"/>
                <w:b/>
                <w:szCs w:val="21"/>
              </w:rPr>
            </w:pPr>
            <w:r>
              <w:rPr>
                <w:rFonts w:ascii="宋体" w:hAnsi="宋体"/>
                <w:b/>
                <w:szCs w:val="21"/>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6FC866F7">
            <w:pPr>
              <w:widowControl w:val="0"/>
              <w:spacing w:before="0" w:after="0" w:line="276" w:lineRule="auto"/>
              <w:jc w:val="center"/>
              <w:rPr>
                <w:rFonts w:ascii="宋体" w:hAnsi="宋体"/>
                <w:b/>
                <w:szCs w:val="21"/>
              </w:rPr>
            </w:pPr>
            <w:r>
              <w:rPr>
                <w:rFonts w:ascii="宋体" w:hAnsi="宋体"/>
                <w:b/>
                <w:szCs w:val="21"/>
              </w:rPr>
              <w:t>资金结算</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0956B7">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（1）合同生效以及具备实施条件后7个工作日内支付合同金额的40%作为预付款。</w:t>
            </w:r>
          </w:p>
          <w:p w14:paraId="2F418583">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（2）货物到项目现场经监理、采购人确认后支付该批货物合同价的40%（分批发货的分批支付到货款）。</w:t>
            </w:r>
          </w:p>
          <w:p w14:paraId="5BA10974">
            <w:pPr>
              <w:keepNext w:val="0"/>
              <w:keepLines w:val="0"/>
              <w:pageBreakBefore w:val="0"/>
              <w:widowControl w:val="0"/>
              <w:kinsoku/>
              <w:wordWrap/>
              <w:overflowPunct/>
              <w:topLinePunct w:val="0"/>
              <w:autoSpaceDE/>
              <w:autoSpaceDN/>
              <w:bidi w:val="0"/>
              <w:spacing w:line="360" w:lineRule="exact"/>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（3）安装调试完成，经</w:t>
            </w:r>
            <w:r>
              <w:rPr>
                <w:rFonts w:hint="eastAsia" w:ascii="宋体" w:hAnsi="宋体" w:eastAsia="宋体" w:cs="宋体"/>
                <w:color w:val="auto"/>
                <w:sz w:val="21"/>
                <w:szCs w:val="21"/>
                <w:highlight w:val="none"/>
                <w:u w:val="none"/>
                <w:lang w:eastAsia="zh-CN"/>
              </w:rPr>
              <w:t>具有相关资质的第三方检测机构检测</w:t>
            </w:r>
            <w:r>
              <w:rPr>
                <w:rFonts w:hint="eastAsia" w:ascii="宋体" w:hAnsi="宋体" w:eastAsia="宋体" w:cs="宋体"/>
                <w:color w:val="auto"/>
                <w:sz w:val="21"/>
                <w:szCs w:val="21"/>
                <w:highlight w:val="none"/>
                <w:u w:val="none"/>
              </w:rPr>
              <w:t>合格后，中标供应商按采购人要求提交竣工资料、结算资料并经采购人最终确认后</w:t>
            </w:r>
            <w:r>
              <w:rPr>
                <w:rFonts w:hint="eastAsia" w:ascii="宋体" w:hAnsi="宋体" w:cs="宋体"/>
                <w:color w:val="auto"/>
                <w:sz w:val="21"/>
                <w:szCs w:val="21"/>
                <w:highlight w:val="none"/>
                <w:u w:val="none"/>
                <w:lang w:val="en-US" w:eastAsia="zh-CN"/>
              </w:rPr>
              <w:t>7个工作日内支付至结算价的100%</w:t>
            </w:r>
            <w:r>
              <w:rPr>
                <w:rFonts w:hint="eastAsia" w:ascii="宋体" w:hAnsi="宋体" w:eastAsia="宋体" w:cs="宋体"/>
                <w:color w:val="auto"/>
                <w:sz w:val="21"/>
                <w:szCs w:val="21"/>
                <w:highlight w:val="none"/>
              </w:rPr>
              <w:t>；</w:t>
            </w:r>
          </w:p>
          <w:p w14:paraId="2D0C2A1A">
            <w:pPr>
              <w:widowControl w:val="0"/>
              <w:snapToGrid w:val="0"/>
              <w:spacing w:before="0" w:after="0"/>
              <w:rPr>
                <w:rFonts w:ascii="宋体" w:hAnsi="宋体"/>
                <w:szCs w:val="21"/>
              </w:rPr>
            </w:pPr>
            <w:r>
              <w:rPr>
                <w:rFonts w:hint="eastAsia" w:ascii="宋体" w:hAnsi="宋体" w:eastAsia="宋体" w:cs="宋体"/>
                <w:color w:val="auto"/>
                <w:sz w:val="21"/>
                <w:szCs w:val="21"/>
                <w:highlight w:val="none"/>
              </w:rPr>
              <w:t>（4）每一次付款前，中标供应商需提供同等金额的增值税普通发票。</w:t>
            </w:r>
          </w:p>
        </w:tc>
      </w:tr>
      <w:tr w14:paraId="594D88C4">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4843EAA">
            <w:pPr>
              <w:widowControl w:val="0"/>
              <w:spacing w:before="0" w:after="0" w:line="276" w:lineRule="auto"/>
              <w:jc w:val="center"/>
              <w:rPr>
                <w:rFonts w:ascii="宋体" w:hAnsi="宋体"/>
                <w:b/>
                <w:szCs w:val="21"/>
              </w:rPr>
            </w:pPr>
            <w:r>
              <w:rPr>
                <w:rFonts w:ascii="宋体" w:hAnsi="宋体"/>
                <w:b/>
                <w:szCs w:val="21"/>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1DA4DFA2">
            <w:pPr>
              <w:widowControl w:val="0"/>
              <w:spacing w:before="0" w:after="0" w:line="276" w:lineRule="auto"/>
              <w:jc w:val="center"/>
              <w:rPr>
                <w:rFonts w:ascii="宋体" w:hAnsi="宋体"/>
                <w:b/>
                <w:szCs w:val="21"/>
              </w:rPr>
            </w:pPr>
            <w:r>
              <w:rPr>
                <w:rFonts w:ascii="宋体" w:hAnsi="宋体"/>
                <w:b/>
                <w:szCs w:val="21"/>
              </w:rPr>
              <w:t>投标报价</w:t>
            </w:r>
          </w:p>
          <w:p w14:paraId="17480EC5">
            <w:pPr>
              <w:widowControl w:val="0"/>
              <w:spacing w:before="0" w:after="0" w:line="276" w:lineRule="auto"/>
              <w:jc w:val="center"/>
              <w:rPr>
                <w:rFonts w:ascii="宋体" w:hAnsi="宋体"/>
                <w:b/>
                <w:szCs w:val="21"/>
              </w:rPr>
            </w:pPr>
            <w:r>
              <w:rPr>
                <w:rFonts w:ascii="宋体" w:hAnsi="宋体"/>
                <w:b/>
                <w:szCs w:val="21"/>
              </w:rPr>
              <w:t>与费用</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AC5D22">
            <w:pPr>
              <w:widowControl w:val="0"/>
              <w:snapToGrid/>
              <w:spacing w:before="0" w:after="0" w:line="360" w:lineRule="exact"/>
              <w:jc w:val="lef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合同为固定总价合同，除合同约定的相关变更情形外，合同总价在合同履行过程不得做任何形式的调整。合同总价是合同范围内全部工作内容的价格表现，包括货物的采购、运输、装卸、安装、调试、保险、管理费、利润、产品保护、试运行、检测费（含第三方检测）、验收费、技术培训、备品备件、软件维护、产生相关垃圾的清理费用、</w:t>
            </w:r>
            <w:r>
              <w:rPr>
                <w:rFonts w:hint="eastAsia" w:ascii="宋体" w:hAnsi="宋体" w:cs="宋体"/>
                <w:color w:val="auto"/>
                <w:szCs w:val="21"/>
                <w:highlight w:val="none"/>
              </w:rPr>
              <w:t>总包配合费（按结算造价的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%支付给总包单位）、</w:t>
            </w:r>
            <w:r>
              <w:rPr>
                <w:rFonts w:hint="eastAsia" w:ascii="宋体" w:hAnsi="宋体" w:cs="宋体"/>
                <w:szCs w:val="21"/>
                <w:highlight w:val="none"/>
              </w:rPr>
              <w:t>设备安装后与其他相关系统所需连接等安装工作的指导、售后服务及提交所有相关技术资料等以及项目包含的所有税金等完成本项目所发生的一切应有费用</w:t>
            </w:r>
            <w:r>
              <w:rPr>
                <w:rFonts w:hint="eastAsia" w:ascii="宋体" w:hAnsi="宋体" w:cs="宋体"/>
                <w:szCs w:val="21"/>
                <w:highlight w:val="none"/>
                <w:lang w:eastAsia="zh-CN"/>
              </w:rPr>
              <w:t>。</w:t>
            </w:r>
            <w:r>
              <w:rPr>
                <w:rFonts w:hint="eastAsia" w:ascii="宋体" w:hAnsi="宋体" w:cs="宋体"/>
                <w:szCs w:val="21"/>
                <w:highlight w:val="none"/>
              </w:rPr>
              <w:t>具体详见招标</w:t>
            </w:r>
            <w:r>
              <w:rPr>
                <w:rFonts w:hint="eastAsia" w:ascii="宋体" w:hAnsi="宋体" w:eastAsia="宋体" w:cs="宋体"/>
                <w:szCs w:val="21"/>
                <w:highlight w:val="none"/>
                <w:lang w:val="en-US" w:eastAsia="zh-CN"/>
              </w:rPr>
              <w:t>采购</w:t>
            </w:r>
            <w:r>
              <w:rPr>
                <w:rFonts w:hint="eastAsia" w:ascii="宋体" w:hAnsi="宋体" w:cs="宋体"/>
                <w:szCs w:val="21"/>
                <w:highlight w:val="none"/>
              </w:rPr>
              <w:t>文件</w:t>
            </w:r>
            <w:r>
              <w:rPr>
                <w:rFonts w:hint="eastAsia" w:ascii="宋体" w:hAnsi="宋体" w:cs="宋体"/>
                <w:szCs w:val="21"/>
                <w:highlight w:val="none"/>
                <w:lang w:eastAsia="zh-CN"/>
              </w:rPr>
              <w:t>第</w:t>
            </w:r>
            <w:r>
              <w:rPr>
                <w:rFonts w:hint="eastAsia" w:ascii="宋体" w:hAnsi="宋体" w:eastAsia="宋体" w:cs="宋体"/>
                <w:szCs w:val="21"/>
                <w:highlight w:val="none"/>
                <w:lang w:val="en-US" w:eastAsia="zh-CN"/>
              </w:rPr>
              <w:t>二</w:t>
            </w:r>
            <w:r>
              <w:rPr>
                <w:rFonts w:hint="eastAsia" w:ascii="宋体" w:hAnsi="宋体" w:cs="宋体"/>
                <w:szCs w:val="21"/>
                <w:highlight w:val="none"/>
                <w:lang w:eastAsia="zh-CN"/>
              </w:rPr>
              <w:t>章</w:t>
            </w:r>
            <w:r>
              <w:rPr>
                <w:rFonts w:hint="eastAsia" w:ascii="宋体" w:hAnsi="宋体" w:cs="宋体"/>
                <w:szCs w:val="21"/>
                <w:highlight w:val="none"/>
              </w:rPr>
              <w:t>“</w:t>
            </w:r>
            <w:r>
              <w:rPr>
                <w:rFonts w:hint="eastAsia" w:ascii="宋体" w:hAnsi="宋体" w:eastAsia="宋体" w:cs="宋体"/>
                <w:szCs w:val="21"/>
                <w:highlight w:val="none"/>
                <w:lang w:val="en-US" w:eastAsia="zh-CN"/>
              </w:rPr>
              <w:t>采购</w:t>
            </w:r>
            <w:r>
              <w:rPr>
                <w:rFonts w:hint="eastAsia" w:ascii="宋体" w:hAnsi="宋体" w:cs="宋体"/>
                <w:szCs w:val="21"/>
                <w:highlight w:val="none"/>
              </w:rPr>
              <w:t>需求”。供应商应结合市场及自身情况自行报价。对于没有填报的项目，采购人将不再支付，并均认为已包含在合同总金额内。</w:t>
            </w:r>
          </w:p>
          <w:p w14:paraId="564C1624">
            <w:pPr>
              <w:widowControl w:val="0"/>
              <w:snapToGrid/>
              <w:spacing w:before="0" w:after="0" w:line="360" w:lineRule="exact"/>
              <w:jc w:val="left"/>
              <w:rPr>
                <w:rFonts w:hint="eastAsia" w:ascii="宋体" w:hAnsi="宋体" w:cs="宋体"/>
                <w:szCs w:val="21"/>
                <w:highlight w:val="none"/>
              </w:rPr>
            </w:pPr>
            <w:r>
              <w:rPr>
                <w:rFonts w:hint="eastAsia" w:ascii="宋体" w:hAnsi="宋体" w:eastAsia="宋体" w:cs="宋体"/>
                <w:szCs w:val="21"/>
                <w:highlight w:val="none"/>
                <w:lang w:val="en-US" w:eastAsia="zh-CN"/>
              </w:rPr>
              <w:t>2、</w:t>
            </w:r>
            <w:r>
              <w:rPr>
                <w:rFonts w:hint="eastAsia" w:ascii="宋体" w:hAnsi="宋体" w:cs="宋体"/>
                <w:szCs w:val="21"/>
                <w:highlight w:val="none"/>
              </w:rPr>
              <w:t>本项目实行风险包干制，</w:t>
            </w:r>
            <w:r>
              <w:rPr>
                <w:rFonts w:hint="eastAsia" w:ascii="宋体" w:hAnsi="宋体" w:cs="宋体"/>
                <w:szCs w:val="21"/>
                <w:highlight w:val="none"/>
                <w:lang w:eastAsia="zh-CN"/>
              </w:rPr>
              <w:t>供应商已考虑了下列风险因素</w:t>
            </w:r>
            <w:r>
              <w:rPr>
                <w:rFonts w:hint="eastAsia" w:ascii="宋体" w:hAnsi="宋体" w:cs="宋体"/>
                <w:szCs w:val="21"/>
                <w:highlight w:val="none"/>
              </w:rPr>
              <w:t>：</w:t>
            </w:r>
          </w:p>
          <w:p w14:paraId="7131B43E">
            <w:pPr>
              <w:widowControl w:val="0"/>
              <w:snapToGrid/>
              <w:spacing w:before="0" w:after="0" w:line="360" w:lineRule="exact"/>
              <w:jc w:val="lef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因市场变化、政策性调整导致材料价格变化；</w:t>
            </w:r>
          </w:p>
          <w:p w14:paraId="51342FEB">
            <w:pPr>
              <w:widowControl w:val="0"/>
              <w:snapToGrid/>
              <w:spacing w:before="0" w:after="0" w:line="360" w:lineRule="exact"/>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因天气、地形、地质等自然条件的变化，采取的临时措施；</w:t>
            </w:r>
          </w:p>
          <w:p w14:paraId="3D689EB9">
            <w:pPr>
              <w:widowControl w:val="0"/>
              <w:snapToGrid/>
              <w:spacing w:before="0" w:after="0" w:line="360" w:lineRule="exact"/>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）供应商</w:t>
            </w:r>
            <w:r>
              <w:rPr>
                <w:rFonts w:hint="eastAsia" w:ascii="宋体" w:hAnsi="宋体" w:cs="宋体"/>
                <w:szCs w:val="21"/>
                <w:highlight w:val="none"/>
              </w:rPr>
              <w:t>根据自身实力和</w:t>
            </w:r>
            <w:r>
              <w:rPr>
                <w:rFonts w:hint="eastAsia" w:ascii="宋体" w:hAnsi="宋体" w:cs="宋体"/>
                <w:szCs w:val="21"/>
                <w:highlight w:val="none"/>
                <w:lang w:eastAsia="zh-CN"/>
              </w:rPr>
              <w:t>项目</w:t>
            </w:r>
            <w:r>
              <w:rPr>
                <w:rFonts w:hint="eastAsia" w:ascii="宋体" w:hAnsi="宋体" w:cs="宋体"/>
                <w:szCs w:val="21"/>
                <w:highlight w:val="none"/>
              </w:rPr>
              <w:t>实际情况自行确定风险费用，风险费用应包括在合同总价中，不得单列项目，不论是否计取风险费用即可认为风险费用已包括各项费用中。除</w:t>
            </w:r>
            <w:r>
              <w:rPr>
                <w:rFonts w:hint="eastAsia" w:ascii="宋体" w:hAnsi="宋体" w:cs="宋体"/>
                <w:szCs w:val="21"/>
                <w:highlight w:val="none"/>
                <w:lang w:eastAsia="zh-CN"/>
              </w:rPr>
              <w:t>采购人</w:t>
            </w:r>
            <w:r>
              <w:rPr>
                <w:rFonts w:hint="eastAsia" w:ascii="宋体" w:hAnsi="宋体" w:cs="宋体"/>
                <w:szCs w:val="21"/>
                <w:highlight w:val="none"/>
              </w:rPr>
              <w:t>提出更改外，其他所有费用均视为已包括在合同总价中，不另行计取。</w:t>
            </w:r>
          </w:p>
          <w:p w14:paraId="6DEC36BE">
            <w:pPr>
              <w:widowControl w:val="0"/>
              <w:snapToGrid w:val="0"/>
              <w:spacing w:before="0" w:after="0"/>
              <w:rPr>
                <w:rFonts w:hint="eastAsia" w:ascii="宋体" w:hAnsi="宋体"/>
                <w:szCs w:val="21"/>
              </w:rPr>
            </w:pPr>
            <w:r>
              <w:rPr>
                <w:rFonts w:hint="eastAsia" w:ascii="宋体" w:hAnsi="宋体"/>
                <w:szCs w:val="21"/>
                <w:lang w:val="en-US" w:eastAsia="zh-CN"/>
              </w:rPr>
              <w:t>3、中标后，</w:t>
            </w:r>
            <w:r>
              <w:rPr>
                <w:rFonts w:hint="eastAsia" w:ascii="宋体" w:hAnsi="宋体"/>
                <w:szCs w:val="21"/>
                <w:lang w:eastAsia="zh-CN"/>
              </w:rPr>
              <w:t>供应商</w:t>
            </w:r>
            <w:r>
              <w:rPr>
                <w:rFonts w:hint="eastAsia" w:ascii="宋体" w:hAnsi="宋体"/>
                <w:szCs w:val="21"/>
              </w:rPr>
              <w:t>提出的合理化建议涉及到对清单内规定的设备的更改及对设备的换用，须经</w:t>
            </w:r>
            <w:r>
              <w:rPr>
                <w:rFonts w:hint="eastAsia" w:ascii="宋体" w:hAnsi="宋体"/>
                <w:szCs w:val="21"/>
                <w:lang w:eastAsia="zh-CN"/>
              </w:rPr>
              <w:t>采购人</w:t>
            </w:r>
            <w:r>
              <w:rPr>
                <w:rFonts w:hint="eastAsia" w:ascii="宋体" w:hAnsi="宋体"/>
                <w:szCs w:val="21"/>
              </w:rPr>
              <w:t>代表同意。未经同意擅自更改或换用时，</w:t>
            </w:r>
            <w:r>
              <w:rPr>
                <w:rFonts w:hint="eastAsia" w:ascii="宋体" w:hAnsi="宋体"/>
                <w:szCs w:val="21"/>
                <w:lang w:eastAsia="zh-CN"/>
              </w:rPr>
              <w:t>供应商</w:t>
            </w:r>
            <w:r>
              <w:rPr>
                <w:rFonts w:hint="eastAsia" w:ascii="宋体" w:hAnsi="宋体"/>
                <w:szCs w:val="21"/>
              </w:rPr>
              <w:t>承担由此发生的费用，并赔偿</w:t>
            </w:r>
            <w:r>
              <w:rPr>
                <w:rFonts w:hint="eastAsia" w:ascii="宋体" w:hAnsi="宋体"/>
                <w:szCs w:val="21"/>
                <w:lang w:eastAsia="zh-CN"/>
              </w:rPr>
              <w:t>采购人</w:t>
            </w:r>
            <w:r>
              <w:rPr>
                <w:rFonts w:hint="eastAsia" w:ascii="宋体" w:hAnsi="宋体"/>
                <w:szCs w:val="21"/>
              </w:rPr>
              <w:t>的有关损失，延误的工期不予顺延。</w:t>
            </w:r>
          </w:p>
          <w:p w14:paraId="21963A6B">
            <w:pPr>
              <w:widowControl w:val="0"/>
              <w:snapToGrid w:val="0"/>
              <w:spacing w:before="0" w:after="0"/>
              <w:rPr>
                <w:rFonts w:ascii="宋体" w:hAnsi="宋体"/>
                <w:szCs w:val="21"/>
              </w:rPr>
            </w:pPr>
            <w:r>
              <w:rPr>
                <w:rFonts w:hint="eastAsia" w:ascii="宋体" w:hAnsi="宋体"/>
                <w:szCs w:val="21"/>
                <w:lang w:val="en-US" w:eastAsia="zh-CN"/>
              </w:rPr>
              <w:t>4</w:t>
            </w:r>
            <w:r>
              <w:rPr>
                <w:rFonts w:ascii="宋体" w:hAnsi="宋体"/>
                <w:szCs w:val="21"/>
              </w:rPr>
              <w:t>、投标人应承担其参加本招标活动自身所发生的费用。</w:t>
            </w:r>
          </w:p>
          <w:p w14:paraId="0358E574">
            <w:pPr>
              <w:spacing w:line="300" w:lineRule="auto"/>
              <w:rPr>
                <w:rFonts w:hint="eastAsia" w:ascii="宋体" w:hAnsi="宋体" w:eastAsia="宋体" w:cs="宋体"/>
                <w:szCs w:val="21"/>
                <w:lang w:val="zh-CN"/>
              </w:rPr>
            </w:pPr>
            <w:r>
              <w:rPr>
                <w:rFonts w:hint="eastAsia" w:ascii="宋体" w:hAnsi="宋体"/>
                <w:szCs w:val="21"/>
                <w:lang w:val="en-US" w:eastAsia="zh-CN"/>
              </w:rPr>
              <w:t>5、</w:t>
            </w:r>
            <w:r>
              <w:rPr>
                <w:rFonts w:hint="eastAsia" w:ascii="宋体" w:hAnsi="宋体" w:eastAsia="宋体" w:cs="宋体"/>
                <w:szCs w:val="21"/>
                <w:lang w:val="zh-CN"/>
              </w:rPr>
              <w:t>中标人须缴纳招标代理服务费，招标代理服务收费标准金</w:t>
            </w:r>
            <w:r>
              <w:rPr>
                <w:rFonts w:hint="eastAsia" w:ascii="宋体" w:hAnsi="宋体" w:eastAsia="宋体" w:cs="宋体"/>
                <w:szCs w:val="21"/>
                <w:highlight w:val="none"/>
                <w:lang w:val="zh-CN"/>
              </w:rPr>
              <w:t>额为：按差额定率累进法计算，按中标价调整</w:t>
            </w:r>
            <w:r>
              <w:rPr>
                <w:rFonts w:hint="eastAsia" w:ascii="宋体" w:hAnsi="宋体" w:cs="宋体"/>
                <w:szCs w:val="21"/>
                <w:highlight w:val="none"/>
                <w:lang w:val="zh-CN"/>
              </w:rPr>
              <w:t>，</w:t>
            </w:r>
            <w:r>
              <w:rPr>
                <w:rFonts w:hint="eastAsia" w:ascii="宋体" w:hAnsi="宋体" w:cs="宋体"/>
                <w:szCs w:val="21"/>
                <w:highlight w:val="none"/>
                <w:lang w:val="en-US" w:eastAsia="zh-CN"/>
              </w:rPr>
              <w:t>下浮15%</w:t>
            </w:r>
            <w:r>
              <w:rPr>
                <w:rFonts w:hint="eastAsia" w:ascii="宋体" w:hAnsi="宋体" w:eastAsia="宋体" w:cs="宋体"/>
                <w:szCs w:val="21"/>
                <w:highlight w:val="none"/>
                <w:lang w:val="zh-CN"/>
              </w:rPr>
              <w:t>；如中标价为</w:t>
            </w:r>
            <w:r>
              <w:rPr>
                <w:rFonts w:hint="eastAsia" w:ascii="宋体" w:hAnsi="宋体" w:cs="宋体"/>
                <w:szCs w:val="21"/>
                <w:highlight w:val="none"/>
                <w:lang w:val="en-US" w:eastAsia="zh-CN"/>
              </w:rPr>
              <w:t>292</w:t>
            </w:r>
            <w:r>
              <w:rPr>
                <w:rFonts w:hint="eastAsia" w:ascii="宋体" w:hAnsi="宋体" w:eastAsia="宋体" w:cs="宋体"/>
                <w:szCs w:val="21"/>
                <w:highlight w:val="none"/>
                <w:lang w:val="zh-CN"/>
              </w:rPr>
              <w:t>万元，则招标代理费为</w:t>
            </w:r>
            <w:r>
              <w:rPr>
                <w:rFonts w:hint="eastAsia" w:ascii="宋体" w:hAnsi="宋体" w:cs="宋体"/>
                <w:szCs w:val="21"/>
                <w:highlight w:val="none"/>
                <w:lang w:val="en-US" w:eastAsia="zh-CN"/>
              </w:rPr>
              <w:t>100</w:t>
            </w:r>
            <w:r>
              <w:rPr>
                <w:rFonts w:hint="eastAsia" w:ascii="宋体" w:hAnsi="宋体" w:eastAsia="宋体" w:cs="宋体"/>
                <w:szCs w:val="21"/>
                <w:highlight w:val="none"/>
                <w:lang w:val="zh-CN"/>
              </w:rPr>
              <w:t>万元*1.5%</w:t>
            </w:r>
            <w:r>
              <w:rPr>
                <w:rFonts w:hint="eastAsia" w:ascii="宋体" w:hAnsi="宋体" w:cs="宋体"/>
                <w:szCs w:val="21"/>
                <w:highlight w:val="none"/>
                <w:lang w:val="en-US" w:eastAsia="zh-CN"/>
              </w:rPr>
              <w:t>+192万元*1.1%</w:t>
            </w:r>
            <w:r>
              <w:rPr>
                <w:rFonts w:hint="eastAsia" w:ascii="宋体" w:hAnsi="宋体" w:eastAsia="宋体" w:cs="宋体"/>
                <w:szCs w:val="21"/>
                <w:highlight w:val="none"/>
                <w:lang w:val="zh-CN"/>
              </w:rPr>
              <w:t>=</w:t>
            </w:r>
            <w:r>
              <w:rPr>
                <w:rFonts w:hint="eastAsia" w:ascii="宋体" w:hAnsi="宋体" w:cs="宋体"/>
                <w:szCs w:val="21"/>
                <w:highlight w:val="none"/>
                <w:lang w:val="en-US" w:eastAsia="zh-CN"/>
              </w:rPr>
              <w:t>3.612</w:t>
            </w:r>
            <w:r>
              <w:rPr>
                <w:rFonts w:hint="eastAsia" w:ascii="宋体" w:hAnsi="宋体" w:eastAsia="宋体" w:cs="宋体"/>
                <w:szCs w:val="21"/>
                <w:highlight w:val="none"/>
                <w:lang w:val="zh-CN"/>
              </w:rPr>
              <w:t>万元</w:t>
            </w:r>
            <w:r>
              <w:rPr>
                <w:rFonts w:hint="eastAsia" w:ascii="宋体" w:hAnsi="宋体" w:cs="宋体"/>
                <w:szCs w:val="21"/>
                <w:highlight w:val="none"/>
                <w:lang w:val="en-US" w:eastAsia="zh-CN"/>
              </w:rPr>
              <w:t>*.85=3.0702万元</w:t>
            </w:r>
            <w:r>
              <w:rPr>
                <w:rFonts w:hint="eastAsia" w:ascii="宋体" w:hAnsi="宋体" w:eastAsia="宋体" w:cs="宋体"/>
                <w:color w:val="auto"/>
                <w:szCs w:val="21"/>
                <w:highlight w:val="none"/>
                <w:lang w:val="zh-CN"/>
              </w:rPr>
              <w:t>。</w:t>
            </w:r>
            <w:r>
              <w:rPr>
                <w:rFonts w:hint="eastAsia" w:ascii="宋体" w:hAnsi="宋体" w:eastAsia="宋体" w:cs="宋体"/>
                <w:szCs w:val="21"/>
                <w:highlight w:val="none"/>
                <w:lang w:val="zh-CN"/>
              </w:rPr>
              <w:t>支</w:t>
            </w:r>
            <w:r>
              <w:rPr>
                <w:rFonts w:hint="eastAsia" w:ascii="宋体" w:hAnsi="宋体" w:eastAsia="宋体" w:cs="宋体"/>
                <w:szCs w:val="21"/>
                <w:lang w:val="zh-CN"/>
              </w:rPr>
              <w:t>付方式及时间为：领取中标通知书时一次性支付给招标代理机构。</w:t>
            </w:r>
          </w:p>
          <w:p w14:paraId="5114F97E">
            <w:pPr>
              <w:spacing w:line="300" w:lineRule="auto"/>
              <w:rPr>
                <w:rFonts w:hint="eastAsia" w:ascii="宋体" w:hAnsi="宋体" w:eastAsia="宋体" w:cs="宋体"/>
                <w:szCs w:val="21"/>
                <w:lang w:val="zh-CN"/>
              </w:rPr>
            </w:pPr>
            <w:r>
              <w:rPr>
                <w:rFonts w:hint="eastAsia" w:ascii="宋体" w:hAnsi="宋体" w:eastAsia="宋体" w:cs="宋体"/>
                <w:szCs w:val="21"/>
                <w:lang w:val="zh-CN"/>
              </w:rPr>
              <w:t>收款单位名称：舟山建银工程造价审查中心有限公司</w:t>
            </w:r>
          </w:p>
          <w:p w14:paraId="1C9B57D4">
            <w:pPr>
              <w:spacing w:line="300" w:lineRule="auto"/>
              <w:rPr>
                <w:rFonts w:hint="eastAsia" w:ascii="宋体" w:hAnsi="宋体" w:eastAsia="宋体" w:cs="宋体"/>
                <w:szCs w:val="21"/>
                <w:lang w:val="zh-CN"/>
              </w:rPr>
            </w:pPr>
            <w:r>
              <w:rPr>
                <w:rFonts w:hint="eastAsia" w:ascii="宋体" w:hAnsi="宋体" w:eastAsia="宋体" w:cs="宋体"/>
                <w:szCs w:val="21"/>
                <w:lang w:val="zh-CN"/>
              </w:rPr>
              <w:t>开户银行：中国建设银行股份有限公司舟山分行营业部</w:t>
            </w:r>
          </w:p>
          <w:p w14:paraId="157A2A4E">
            <w:pPr>
              <w:widowControl w:val="0"/>
              <w:snapToGrid w:val="0"/>
              <w:spacing w:before="0" w:after="0"/>
              <w:rPr>
                <w:rFonts w:hint="eastAsia" w:ascii="宋体" w:hAnsi="宋体" w:eastAsia="宋体"/>
                <w:szCs w:val="21"/>
                <w:lang w:val="en-US" w:eastAsia="zh-CN"/>
              </w:rPr>
            </w:pPr>
            <w:r>
              <w:rPr>
                <w:rFonts w:hint="eastAsia" w:ascii="宋体" w:hAnsi="宋体" w:eastAsia="宋体" w:cs="宋体"/>
                <w:szCs w:val="21"/>
                <w:lang w:val="zh-CN"/>
              </w:rPr>
              <w:t>银行账号：3300 1706 2600 5000 1984</w:t>
            </w:r>
          </w:p>
        </w:tc>
      </w:tr>
      <w:tr w14:paraId="14BEF943">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A4D97DE">
            <w:pPr>
              <w:widowControl w:val="0"/>
              <w:spacing w:before="0" w:after="0" w:line="276" w:lineRule="auto"/>
              <w:jc w:val="center"/>
              <w:rPr>
                <w:rFonts w:ascii="宋体" w:hAnsi="宋体"/>
                <w:b/>
                <w:szCs w:val="21"/>
              </w:rPr>
            </w:pPr>
            <w:r>
              <w:rPr>
                <w:rFonts w:ascii="宋体" w:hAnsi="宋体"/>
                <w:b/>
                <w:szCs w:val="21"/>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3BFC920">
            <w:pPr>
              <w:widowControl w:val="0"/>
              <w:snapToGrid w:val="0"/>
              <w:spacing w:before="0" w:after="0"/>
              <w:jc w:val="center"/>
              <w:rPr>
                <w:rFonts w:ascii="宋体" w:hAnsi="宋体"/>
                <w:b/>
                <w:szCs w:val="21"/>
                <w:highlight w:val="none"/>
              </w:rPr>
            </w:pPr>
            <w:r>
              <w:rPr>
                <w:rFonts w:ascii="宋体" w:hAnsi="宋体" w:cs="宋体"/>
                <w:b/>
                <w:szCs w:val="21"/>
              </w:rPr>
              <w:t>履约保证金</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70A001">
            <w:pPr>
              <w:widowControl w:val="0"/>
              <w:spacing w:before="0" w:after="0" w:line="276" w:lineRule="auto"/>
              <w:ind w:firstLine="0"/>
              <w:rPr>
                <w:rFonts w:hint="eastAsia" w:eastAsia="宋体"/>
                <w:highlight w:val="none"/>
                <w:lang w:val="en-US" w:eastAsia="zh-CN"/>
              </w:rPr>
            </w:pPr>
            <w:r>
              <w:rPr>
                <w:rFonts w:hint="eastAsia" w:eastAsia="宋体"/>
                <w:highlight w:val="none"/>
                <w:lang w:val="en-US" w:eastAsia="zh-CN"/>
              </w:rPr>
              <w:t>履约保证金金额：合同总金额的1%。</w:t>
            </w:r>
          </w:p>
          <w:p w14:paraId="56BDBFFF">
            <w:pPr>
              <w:widowControl w:val="0"/>
              <w:spacing w:before="0" w:after="0" w:line="276" w:lineRule="auto"/>
              <w:ind w:firstLine="0"/>
              <w:rPr>
                <w:rFonts w:eastAsia="宋体"/>
                <w:highlight w:val="none"/>
                <w:lang w:val="en-US" w:eastAsia="zh-CN"/>
              </w:rPr>
            </w:pPr>
            <w:r>
              <w:rPr>
                <w:rFonts w:hint="eastAsia" w:eastAsia="宋体"/>
                <w:highlight w:val="none"/>
                <w:lang w:val="en-US" w:eastAsia="zh-CN"/>
              </w:rPr>
              <w:t>履约保证金形式：电汇、网银、银行保函（采购人认可的银行开具的保函）、保险保单等；中标供应商应将履约保证金交至采购人指定账户。合同履行期间，中标供应商不得将履约保证金取回或作任何抵押。履约保证金在合同履约完成后全额无息退还中标供应商（中标供应商未按合同要求进行履约的情形除外，如出现未按合同要求履约的情形按合同约定执行）。</w:t>
            </w:r>
          </w:p>
        </w:tc>
      </w:tr>
      <w:tr w14:paraId="1A6A1FBF">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435C8400">
            <w:pPr>
              <w:widowControl w:val="0"/>
              <w:spacing w:before="0" w:after="0" w:line="276" w:lineRule="auto"/>
              <w:jc w:val="center"/>
              <w:rPr>
                <w:rFonts w:ascii="宋体" w:hAnsi="宋体"/>
                <w:b/>
                <w:szCs w:val="21"/>
              </w:rPr>
            </w:pPr>
            <w:r>
              <w:rPr>
                <w:rFonts w:ascii="宋体" w:hAnsi="宋体"/>
                <w:b/>
                <w:szCs w:val="21"/>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61A71AA9">
            <w:pPr>
              <w:widowControl w:val="0"/>
              <w:spacing w:before="0" w:after="0" w:line="276" w:lineRule="auto"/>
              <w:jc w:val="center"/>
              <w:rPr>
                <w:rFonts w:ascii="宋体" w:hAnsi="宋体"/>
                <w:b/>
                <w:szCs w:val="21"/>
              </w:rPr>
            </w:pPr>
            <w:r>
              <w:rPr>
                <w:rFonts w:ascii="宋体" w:hAnsi="宋体"/>
                <w:b/>
                <w:szCs w:val="21"/>
              </w:rPr>
              <w:t>投标文件</w:t>
            </w:r>
          </w:p>
          <w:p w14:paraId="3FEB7F6F">
            <w:pPr>
              <w:widowControl w:val="0"/>
              <w:spacing w:before="0" w:after="0" w:line="276" w:lineRule="auto"/>
              <w:jc w:val="center"/>
              <w:rPr>
                <w:rFonts w:ascii="宋体" w:hAnsi="宋体"/>
                <w:b/>
                <w:szCs w:val="21"/>
              </w:rPr>
            </w:pPr>
            <w:r>
              <w:rPr>
                <w:rFonts w:ascii="宋体" w:hAnsi="宋体"/>
                <w:b/>
                <w:szCs w:val="21"/>
              </w:rPr>
              <w:t>的组成</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7AC665">
            <w:pPr>
              <w:pStyle w:val="2"/>
              <w:widowControl w:val="0"/>
              <w:spacing w:before="0" w:after="120" w:line="276" w:lineRule="auto"/>
              <w:rPr>
                <w:rFonts w:ascii="宋体" w:hAnsi="宋体"/>
              </w:rPr>
            </w:pPr>
            <w:r>
              <w:rPr>
                <w:rFonts w:ascii="宋体" w:hAnsi="宋体"/>
                <w:sz w:val="21"/>
              </w:rPr>
              <w:t>投标文件由资格响应文件、商务及技术响应文件、报价文件三部份组成。</w:t>
            </w:r>
          </w:p>
        </w:tc>
      </w:tr>
      <w:tr w14:paraId="4ECF7DCE">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47D52603">
            <w:pPr>
              <w:widowControl w:val="0"/>
              <w:spacing w:before="0" w:after="0" w:line="276" w:lineRule="auto"/>
              <w:jc w:val="center"/>
              <w:rPr>
                <w:rFonts w:ascii="宋体" w:hAnsi="宋体"/>
                <w:b/>
                <w:szCs w:val="21"/>
              </w:rPr>
            </w:pP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29CEF3D2">
            <w:pPr>
              <w:widowControl w:val="0"/>
              <w:spacing w:before="0" w:after="0" w:line="276" w:lineRule="auto"/>
              <w:jc w:val="center"/>
              <w:rPr>
                <w:rFonts w:ascii="宋体" w:hAnsi="宋体"/>
                <w:b/>
                <w:szCs w:val="21"/>
              </w:rPr>
            </w:pPr>
            <w:r>
              <w:rPr>
                <w:rFonts w:ascii="宋体" w:hAnsi="宋体"/>
                <w:b/>
                <w:szCs w:val="21"/>
              </w:rPr>
              <w:t>投标文件</w:t>
            </w:r>
          </w:p>
          <w:p w14:paraId="4158F48F">
            <w:pPr>
              <w:widowControl w:val="0"/>
              <w:spacing w:before="0" w:after="0" w:line="276" w:lineRule="auto"/>
              <w:jc w:val="center"/>
              <w:rPr>
                <w:rFonts w:ascii="宋体" w:hAnsi="宋体"/>
                <w:b/>
                <w:szCs w:val="21"/>
              </w:rPr>
            </w:pPr>
            <w:r>
              <w:rPr>
                <w:rFonts w:ascii="宋体" w:hAnsi="宋体"/>
                <w:b/>
                <w:szCs w:val="21"/>
              </w:rPr>
              <w:t>的递交</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5231B3">
            <w:pPr>
              <w:adjustRightInd w:val="0"/>
              <w:snapToGrid w:val="0"/>
              <w:spacing w:before="156" w:beforeLines="50" w:after="156" w:afterLines="50" w:line="300" w:lineRule="auto"/>
              <w:ind w:firstLine="420" w:firstLineChars="200"/>
              <w:rPr>
                <w:rFonts w:hint="eastAsia"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6370A37">
            <w:pPr>
              <w:adjustRightInd w:val="0"/>
              <w:snapToGrid w:val="0"/>
              <w:spacing w:before="156" w:beforeLines="50" w:after="156" w:afterLines="50" w:line="300" w:lineRule="auto"/>
              <w:ind w:firstLine="420" w:firstLineChars="200"/>
              <w:rPr>
                <w:rFonts w:hint="eastAsia" w:ascii="宋体" w:hAnsi="宋体" w:cs="宋体"/>
                <w:szCs w:val="21"/>
              </w:rPr>
            </w:pPr>
            <w:r>
              <w:rPr>
                <w:rFonts w:hint="eastAsia" w:ascii="宋体" w:hAnsi="宋体" w:cs="宋体"/>
                <w:szCs w:val="21"/>
              </w:rPr>
              <w:t>投标人将备份投标文</w:t>
            </w:r>
            <w:r>
              <w:rPr>
                <w:rFonts w:hint="eastAsia" w:ascii="宋体" w:hAnsi="宋体" w:cs="宋体"/>
                <w:szCs w:val="21"/>
                <w:highlight w:val="none"/>
              </w:rPr>
              <w:t>件于</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cs="宋体"/>
                <w:szCs w:val="21"/>
                <w:highlight w:val="none"/>
                <w:lang w:val="en-US" w:eastAsia="zh-CN"/>
              </w:rPr>
              <w:t>13</w:t>
            </w:r>
            <w:r>
              <w:rPr>
                <w:rFonts w:hint="eastAsia" w:ascii="宋体" w:hAnsi="宋体" w:cs="宋体"/>
                <w:szCs w:val="21"/>
                <w:highlight w:val="none"/>
              </w:rPr>
              <w:t>:00（北京时间）前通过邮寄或派人递送的方式送交到采购代理机构处（地址：</w:t>
            </w:r>
            <w:r>
              <w:rPr>
                <w:rFonts w:hint="eastAsia" w:ascii="宋体" w:hAnsi="宋体" w:cs="宋体"/>
                <w:szCs w:val="21"/>
                <w:highlight w:val="none"/>
                <w:lang w:eastAsia="zh-CN"/>
              </w:rPr>
              <w:t>舟山市定海区临城街道定沈路586号建设大厦D座11楼1106室</w:t>
            </w:r>
            <w:r>
              <w:rPr>
                <w:rFonts w:hint="eastAsia" w:ascii="宋体" w:hAnsi="宋体" w:cs="宋体"/>
                <w:szCs w:val="21"/>
                <w:highlight w:val="none"/>
              </w:rPr>
              <w:t>；联系人：</w:t>
            </w:r>
            <w:r>
              <w:rPr>
                <w:rFonts w:hint="eastAsia" w:ascii="宋体" w:hAnsi="宋体" w:cs="宋体"/>
                <w:szCs w:val="21"/>
                <w:highlight w:val="none"/>
                <w:lang w:eastAsia="zh-CN"/>
              </w:rPr>
              <w:t>陈萍</w:t>
            </w:r>
            <w:r>
              <w:rPr>
                <w:rFonts w:hint="eastAsia" w:ascii="宋体" w:hAnsi="宋体" w:cs="宋体"/>
                <w:szCs w:val="21"/>
                <w:highlight w:val="none"/>
              </w:rPr>
              <w:t>；联系方式：</w:t>
            </w:r>
            <w:r>
              <w:rPr>
                <w:rFonts w:hint="eastAsia" w:ascii="宋体" w:hAnsi="宋体" w:cs="宋体"/>
                <w:szCs w:val="21"/>
                <w:highlight w:val="none"/>
                <w:lang w:eastAsia="zh-CN"/>
              </w:rPr>
              <w:t>13505805371</w:t>
            </w:r>
            <w:r>
              <w:rPr>
                <w:rFonts w:hint="eastAsia" w:ascii="宋体" w:hAnsi="宋体" w:cs="宋体"/>
                <w:szCs w:val="21"/>
                <w:highlight w:val="none"/>
              </w:rPr>
              <w:t>），也可以在开标时间前送至开标地点（开标地点</w:t>
            </w:r>
            <w:r>
              <w:rPr>
                <w:rFonts w:hint="eastAsia" w:ascii="宋体" w:hAnsi="宋体" w:cs="宋体"/>
                <w:szCs w:val="21"/>
                <w:lang w:val="en-US" w:eastAsia="zh-CN"/>
              </w:rPr>
              <w:t>:舟山市公共资源交易中心</w:t>
            </w:r>
            <w:r>
              <w:rPr>
                <w:rFonts w:hint="eastAsia" w:ascii="宋体" w:hAnsi="宋体" w:cs="宋体"/>
                <w:szCs w:val="21"/>
              </w:rPr>
              <w:t>），未按时送达的自行承担风险。备份投标文件须密封完好，并注明投标人单位名称。投标人未按规定递交的备份投标文件，采购人有权拒收。</w:t>
            </w:r>
          </w:p>
          <w:p w14:paraId="247D388F">
            <w:pPr>
              <w:snapToGrid w:val="0"/>
              <w:spacing w:line="300" w:lineRule="auto"/>
              <w:ind w:firstLine="420" w:firstLineChars="200"/>
              <w:jc w:val="left"/>
              <w:rPr>
                <w:rFonts w:hint="eastAsia" w:ascii="宋体" w:hAnsi="宋体" w:cs="宋体"/>
                <w:szCs w:val="21"/>
              </w:rPr>
            </w:pPr>
            <w:r>
              <w:rPr>
                <w:rFonts w:hint="eastAsia" w:ascii="宋体" w:hAnsi="宋体" w:cs="宋体"/>
                <w:szCs w:val="21"/>
              </w:rPr>
              <w:t>投标人递交备份投标文件时，如出现下列情况之一的，将被拒收：</w:t>
            </w:r>
          </w:p>
          <w:p w14:paraId="5B374C01">
            <w:pPr>
              <w:snapToGrid w:val="0"/>
              <w:spacing w:line="300" w:lineRule="auto"/>
              <w:ind w:firstLine="420" w:firstLineChars="200"/>
              <w:jc w:val="left"/>
              <w:rPr>
                <w:rFonts w:hint="eastAsia" w:ascii="宋体" w:hAnsi="宋体" w:cs="宋体"/>
                <w:szCs w:val="21"/>
              </w:rPr>
            </w:pPr>
            <w:r>
              <w:rPr>
                <w:rFonts w:hint="eastAsia" w:ascii="宋体" w:hAnsi="宋体" w:cs="宋体"/>
                <w:szCs w:val="21"/>
              </w:rPr>
              <w:t>1、未按规定密封或标记的投标文件；</w:t>
            </w:r>
          </w:p>
          <w:p w14:paraId="7E22F9A1">
            <w:pPr>
              <w:snapToGrid w:val="0"/>
              <w:spacing w:line="300" w:lineRule="auto"/>
              <w:ind w:firstLine="420" w:firstLineChars="200"/>
              <w:jc w:val="left"/>
              <w:rPr>
                <w:rFonts w:hint="eastAsia" w:ascii="宋体" w:hAnsi="宋体" w:cs="宋体"/>
                <w:szCs w:val="21"/>
              </w:rPr>
            </w:pPr>
            <w:r>
              <w:rPr>
                <w:rFonts w:hint="eastAsia" w:ascii="宋体" w:hAnsi="宋体" w:cs="宋体"/>
                <w:szCs w:val="21"/>
              </w:rPr>
              <w:t>2、由于包装不妥，在送交途中严重破损或失散的；</w:t>
            </w:r>
          </w:p>
          <w:p w14:paraId="7C89E4A9">
            <w:pPr>
              <w:snapToGrid w:val="0"/>
              <w:spacing w:line="300" w:lineRule="auto"/>
              <w:ind w:firstLine="420" w:firstLineChars="200"/>
              <w:jc w:val="left"/>
              <w:rPr>
                <w:rFonts w:hint="eastAsia" w:ascii="宋体" w:hAnsi="宋体" w:cs="宋体"/>
                <w:szCs w:val="21"/>
              </w:rPr>
            </w:pPr>
            <w:r>
              <w:rPr>
                <w:rFonts w:hint="eastAsia" w:ascii="宋体" w:hAnsi="宋体" w:cs="宋体"/>
                <w:szCs w:val="21"/>
              </w:rPr>
              <w:t>3、超过投标截止时间送达的。</w:t>
            </w:r>
          </w:p>
          <w:p w14:paraId="4A9876D1">
            <w:pPr>
              <w:autoSpaceDE w:val="0"/>
              <w:autoSpaceDN w:val="0"/>
              <w:snapToGrid w:val="0"/>
              <w:spacing w:line="300" w:lineRule="auto"/>
              <w:ind w:firstLine="420" w:firstLineChars="200"/>
              <w:jc w:val="left"/>
              <w:textAlignment w:val="bottom"/>
              <w:rPr>
                <w:rFonts w:hint="eastAsia" w:ascii="宋体" w:hAnsi="宋体" w:cs="宋体"/>
                <w:szCs w:val="21"/>
              </w:rPr>
            </w:pPr>
            <w:r>
              <w:rPr>
                <w:rFonts w:hint="eastAsia" w:ascii="宋体" w:hAnsi="宋体" w:cs="宋体"/>
                <w:szCs w:val="21"/>
              </w:rPr>
              <w:t>4、仅提供备份投标文件的。</w:t>
            </w:r>
          </w:p>
          <w:p w14:paraId="1C6BE3AF">
            <w:pPr>
              <w:widowControl w:val="0"/>
              <w:spacing w:before="0" w:after="0" w:line="360" w:lineRule="exact"/>
              <w:rPr>
                <w:rFonts w:eastAsia="宋体"/>
                <w:sz w:val="32"/>
                <w:szCs w:val="32"/>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16A30A44">
        <w:tblPrEx>
          <w:tblCellMar>
            <w:top w:w="15" w:type="dxa"/>
            <w:left w:w="15" w:type="dxa"/>
            <w:bottom w:w="15" w:type="dxa"/>
            <w:right w:w="15" w:type="dxa"/>
          </w:tblCellMar>
        </w:tblPrEx>
        <w:trPr>
          <w:trHeight w:val="78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4D0FDD8">
            <w:pPr>
              <w:widowControl w:val="0"/>
              <w:spacing w:before="0" w:after="0" w:line="276" w:lineRule="auto"/>
              <w:jc w:val="center"/>
              <w:rPr>
                <w:rFonts w:ascii="宋体" w:hAnsi="宋体"/>
                <w:b/>
              </w:rPr>
            </w:pPr>
            <w:r>
              <w:rPr>
                <w:rFonts w:ascii="宋体" w:hAnsi="宋体"/>
                <w:b/>
                <w:szCs w:val="21"/>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FDA3D75">
            <w:pPr>
              <w:widowControl w:val="0"/>
              <w:spacing w:before="0" w:after="0" w:line="276" w:lineRule="auto"/>
              <w:jc w:val="center"/>
              <w:rPr>
                <w:rFonts w:ascii="宋体" w:hAnsi="宋体"/>
                <w:b/>
                <w:szCs w:val="21"/>
              </w:rPr>
            </w:pPr>
            <w:r>
              <w:rPr>
                <w:rFonts w:ascii="宋体" w:hAnsi="宋体"/>
                <w:b/>
                <w:szCs w:val="21"/>
              </w:rPr>
              <w:t>投标文件</w:t>
            </w:r>
          </w:p>
          <w:p w14:paraId="000870B5">
            <w:pPr>
              <w:widowControl w:val="0"/>
              <w:spacing w:before="0" w:after="0" w:line="276" w:lineRule="auto"/>
              <w:jc w:val="center"/>
              <w:rPr>
                <w:rFonts w:ascii="宋体" w:hAnsi="宋体"/>
                <w:b/>
                <w:szCs w:val="21"/>
              </w:rPr>
            </w:pPr>
            <w:r>
              <w:rPr>
                <w:rFonts w:ascii="宋体" w:hAnsi="宋体"/>
                <w:b/>
                <w:szCs w:val="21"/>
              </w:rPr>
              <w:t>的密封要求</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0CB67A">
            <w:pPr>
              <w:widowControl w:val="0"/>
              <w:spacing w:before="0" w:after="0" w:line="360" w:lineRule="exact"/>
              <w:rPr>
                <w:rFonts w:eastAsia="宋体"/>
                <w:sz w:val="32"/>
                <w:szCs w:val="32"/>
              </w:rPr>
            </w:pPr>
            <w:r>
              <w:t>投标人线上制作投标文件并采用CA数字证书进行电子签章及加密。</w:t>
            </w:r>
          </w:p>
          <w:p w14:paraId="4ADF94E3">
            <w:pPr>
              <w:pStyle w:val="2"/>
              <w:widowControl w:val="0"/>
              <w:spacing w:before="0" w:after="120"/>
              <w:rPr>
                <w:rFonts w:eastAsia="宋体"/>
                <w:sz w:val="32"/>
                <w:szCs w:val="32"/>
              </w:rPr>
            </w:pPr>
            <w:r>
              <w:rPr>
                <w:rFonts w:ascii="宋体" w:hAnsi="宋体" w:cs="宋体"/>
                <w:sz w:val="21"/>
                <w:szCs w:val="21"/>
              </w:rPr>
              <w:t>投标人备份投标文件应密封封装，注明投标人名称、项目名称并封口处加盖公章。</w:t>
            </w:r>
          </w:p>
        </w:tc>
      </w:tr>
      <w:tr w14:paraId="48870974">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EF13B6B">
            <w:pPr>
              <w:widowControl w:val="0"/>
              <w:spacing w:before="0" w:after="0" w:line="276" w:lineRule="auto"/>
              <w:jc w:val="center"/>
              <w:rPr>
                <w:rFonts w:ascii="宋体" w:hAnsi="宋体"/>
                <w:b/>
                <w:szCs w:val="21"/>
              </w:rPr>
            </w:pPr>
            <w:r>
              <w:rPr>
                <w:rFonts w:ascii="宋体" w:hAnsi="宋体"/>
                <w:b/>
                <w:szCs w:val="21"/>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075BE3A7">
            <w:pPr>
              <w:widowControl w:val="0"/>
              <w:spacing w:before="0" w:after="0" w:line="276" w:lineRule="auto"/>
              <w:jc w:val="center"/>
              <w:rPr>
                <w:rFonts w:ascii="宋体" w:hAnsi="宋体"/>
                <w:b/>
                <w:szCs w:val="21"/>
              </w:rPr>
            </w:pPr>
            <w:r>
              <w:rPr>
                <w:rFonts w:ascii="宋体" w:hAnsi="宋体"/>
                <w:b/>
                <w:szCs w:val="21"/>
              </w:rPr>
              <w:t>投标文件提交/开标截止时间</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55B1F4">
            <w:pPr>
              <w:widowControl w:val="0"/>
              <w:spacing w:before="0" w:after="0" w:line="276" w:lineRule="auto"/>
              <w:rPr>
                <w:rFonts w:eastAsia="宋体"/>
                <w:sz w:val="32"/>
                <w:szCs w:val="32"/>
              </w:rPr>
            </w:pPr>
            <w:r>
              <w:rPr>
                <w:rFonts w:hint="default" w:ascii="宋体" w:hAnsi="宋体" w:eastAsia="宋体" w:cs="宋体"/>
                <w:sz w:val="21"/>
                <w:szCs w:val="21"/>
                <w:lang w:eastAsia="zh-CN"/>
              </w:rPr>
              <w:t>2024年</w:t>
            </w:r>
            <w:r>
              <w:rPr>
                <w:rFonts w:hint="default" w:ascii="宋体" w:hAnsi="宋体" w:eastAsia="宋体" w:cs="宋体"/>
                <w:sz w:val="21"/>
                <w:szCs w:val="21"/>
                <w:lang w:val="en-US" w:eastAsia="zh-CN"/>
              </w:rPr>
              <w:t>8</w:t>
            </w:r>
            <w:r>
              <w:rPr>
                <w:rFonts w:hint="default" w:ascii="宋体" w:hAnsi="宋体" w:eastAsia="宋体" w:cs="宋体"/>
                <w:sz w:val="21"/>
                <w:szCs w:val="21"/>
                <w:lang w:eastAsia="zh-CN"/>
              </w:rPr>
              <w:t>月</w:t>
            </w:r>
            <w:r>
              <w:rPr>
                <w:rFonts w:hint="default" w:ascii="宋体" w:hAnsi="宋体" w:eastAsia="宋体" w:cs="宋体"/>
                <w:sz w:val="21"/>
                <w:szCs w:val="21"/>
                <w:lang w:val="en-US" w:eastAsia="zh-CN"/>
              </w:rPr>
              <w:t>22</w:t>
            </w:r>
            <w:r>
              <w:rPr>
                <w:rFonts w:hint="default" w:ascii="宋体" w:hAnsi="宋体" w:eastAsia="宋体" w:cs="宋体"/>
                <w:sz w:val="21"/>
                <w:szCs w:val="21"/>
                <w:lang w:eastAsia="zh-CN"/>
              </w:rPr>
              <w:t>日</w:t>
            </w:r>
            <w:r>
              <w:rPr>
                <w:rFonts w:hint="default" w:ascii="宋体" w:hAnsi="宋体" w:eastAsia="宋体" w:cs="宋体"/>
                <w:sz w:val="21"/>
                <w:szCs w:val="21"/>
                <w:lang w:val="en-US" w:eastAsia="zh-CN"/>
              </w:rPr>
              <w:t>14时45分</w:t>
            </w:r>
          </w:p>
        </w:tc>
      </w:tr>
      <w:tr w14:paraId="06AD888D">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5135E29">
            <w:pPr>
              <w:widowControl w:val="0"/>
              <w:spacing w:before="0" w:after="0" w:line="276" w:lineRule="auto"/>
              <w:jc w:val="center"/>
              <w:rPr>
                <w:rFonts w:ascii="宋体" w:hAnsi="宋体"/>
                <w:b/>
              </w:rPr>
            </w:pPr>
            <w:r>
              <w:rPr>
                <w:rFonts w:ascii="宋体" w:hAnsi="宋体"/>
                <w:b/>
                <w:szCs w:val="21"/>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11273645">
            <w:pPr>
              <w:widowControl w:val="0"/>
              <w:spacing w:before="0" w:after="0" w:line="276" w:lineRule="auto"/>
              <w:jc w:val="center"/>
              <w:rPr>
                <w:rFonts w:ascii="宋体" w:hAnsi="宋体"/>
                <w:b/>
                <w:szCs w:val="21"/>
              </w:rPr>
            </w:pPr>
            <w:r>
              <w:rPr>
                <w:rFonts w:ascii="宋体" w:hAnsi="宋体"/>
                <w:b/>
                <w:szCs w:val="21"/>
              </w:rPr>
              <w:t>答疑与澄清</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18FF74">
            <w:pPr>
              <w:widowControl w:val="0"/>
              <w:spacing w:before="0" w:after="0" w:line="276" w:lineRule="auto"/>
              <w:rPr>
                <w:rFonts w:ascii="宋体" w:hAnsi="宋体" w:cs="宋体"/>
                <w:szCs w:val="21"/>
              </w:rPr>
            </w:pPr>
            <w:r>
              <w:rPr>
                <w:rFonts w:ascii="宋体" w:hAnsi="宋体"/>
              </w:rPr>
              <w:t>投标人如认为采购文件表述不清晰、存在歧视性、排他性或者其他违法内容的，应当于202</w:t>
            </w:r>
            <w:r>
              <w:rPr>
                <w:rFonts w:hint="eastAsia" w:ascii="宋体" w:hAnsi="宋体"/>
                <w:lang w:val="en-US" w:eastAsia="zh-CN"/>
              </w:rPr>
              <w:t>4</w:t>
            </w:r>
            <w:r>
              <w:rPr>
                <w:rFonts w:ascii="宋体" w:hAnsi="宋体"/>
              </w:rPr>
              <w:t>年</w:t>
            </w:r>
            <w:r>
              <w:rPr>
                <w:rFonts w:hint="eastAsia" w:ascii="宋体" w:hAnsi="宋体"/>
                <w:lang w:val="en-US" w:eastAsia="zh-CN"/>
              </w:rPr>
              <w:t>8</w:t>
            </w:r>
            <w:r>
              <w:rPr>
                <w:rFonts w:ascii="宋体" w:hAnsi="宋体"/>
              </w:rPr>
              <w:t>月</w:t>
            </w:r>
            <w:r>
              <w:rPr>
                <w:rFonts w:hint="eastAsia" w:ascii="宋体" w:hAnsi="宋体"/>
                <w:lang w:val="en-US" w:eastAsia="zh-CN"/>
              </w:rPr>
              <w:t>6</w:t>
            </w:r>
            <w:r>
              <w:rPr>
                <w:rFonts w:ascii="宋体" w:hAnsi="宋体"/>
              </w:rPr>
              <w:t>日</w:t>
            </w:r>
            <w:r>
              <w:rPr>
                <w:rFonts w:ascii="宋体" w:hAnsi="宋体"/>
                <w:lang w:val="en-US" w:eastAsia="zh-CN"/>
              </w:rPr>
              <w:t>17</w:t>
            </w:r>
            <w:r>
              <w:rPr>
                <w:rFonts w:hint="eastAsia" w:ascii="宋体" w:hAnsi="宋体"/>
                <w:lang w:val="en-US" w:eastAsia="zh-CN"/>
              </w:rPr>
              <w:t>时</w:t>
            </w:r>
            <w:r>
              <w:rPr>
                <w:rFonts w:ascii="宋体" w:hAnsi="宋体"/>
              </w:rPr>
              <w:t>前，以书面形式要求采购代理机构作出书面解释、澄清或者向采购代理机构提出书面质疑。</w:t>
            </w:r>
          </w:p>
        </w:tc>
      </w:tr>
      <w:tr w14:paraId="5CB7F36D">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1BBE11A1">
            <w:pPr>
              <w:widowControl w:val="0"/>
              <w:spacing w:before="0" w:after="0" w:line="276" w:lineRule="auto"/>
              <w:jc w:val="center"/>
              <w:rPr>
                <w:rFonts w:ascii="宋体" w:hAnsi="宋体"/>
                <w:b/>
                <w:szCs w:val="21"/>
              </w:rPr>
            </w:pPr>
            <w:r>
              <w:rPr>
                <w:rFonts w:ascii="宋体" w:hAnsi="宋体"/>
                <w:b/>
                <w:szCs w:val="21"/>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730FA9B">
            <w:pPr>
              <w:widowControl w:val="0"/>
              <w:spacing w:before="0" w:after="0" w:line="360" w:lineRule="auto"/>
              <w:jc w:val="center"/>
              <w:rPr>
                <w:rFonts w:ascii="宋体" w:hAnsi="宋体"/>
                <w:b/>
                <w:szCs w:val="21"/>
              </w:rPr>
            </w:pPr>
            <w:r>
              <w:rPr>
                <w:rFonts w:ascii="宋体" w:hAnsi="宋体"/>
                <w:b/>
                <w:szCs w:val="21"/>
              </w:rPr>
              <w:t>投标人注册</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1E678C">
            <w:pPr>
              <w:widowControl w:val="0"/>
              <w:spacing w:before="24" w:after="0" w:line="340" w:lineRule="atLeast"/>
              <w:ind w:firstLine="420"/>
              <w:jc w:val="left"/>
              <w:rPr>
                <w:rFonts w:ascii="宋体" w:hAnsi="宋体"/>
                <w:bCs/>
                <w:kern w:val="0"/>
              </w:rPr>
            </w:pPr>
            <w:r>
              <w:rPr>
                <w:rFonts w:ascii="宋体" w:hAnsi="宋体"/>
                <w:bCs/>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03A79501">
            <w:pPr>
              <w:widowControl w:val="0"/>
              <w:spacing w:before="24" w:after="0" w:line="340" w:lineRule="atLeast"/>
              <w:ind w:firstLine="420"/>
              <w:jc w:val="left"/>
              <w:rPr>
                <w:rFonts w:ascii="宋体" w:hAnsi="宋体"/>
                <w:szCs w:val="21"/>
              </w:rPr>
            </w:pPr>
            <w:r>
              <w:rPr>
                <w:rFonts w:ascii="宋体" w:hAnsi="宋体"/>
                <w:bCs/>
                <w:kern w:val="0"/>
              </w:rPr>
              <w:t>投标人在申请注册前，请认真阅读，学习《中华人民共和国政府采购法》和《浙江省政府采购投标人注册及诚信管理暂行办法》等相关法规规定。</w:t>
            </w:r>
          </w:p>
        </w:tc>
      </w:tr>
      <w:tr w14:paraId="0321EB61">
        <w:tblPrEx>
          <w:tblCellMar>
            <w:top w:w="15" w:type="dxa"/>
            <w:left w:w="15" w:type="dxa"/>
            <w:bottom w:w="15" w:type="dxa"/>
            <w:right w:w="15" w:type="dxa"/>
          </w:tblCellMar>
        </w:tblPrEx>
        <w:trPr>
          <w:trHeight w:val="3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3C4303E8">
            <w:pPr>
              <w:widowControl w:val="0"/>
              <w:spacing w:before="0" w:after="0" w:line="276" w:lineRule="auto"/>
              <w:jc w:val="center"/>
              <w:rPr>
                <w:rFonts w:ascii="宋体" w:hAnsi="宋体"/>
                <w:b/>
                <w:szCs w:val="21"/>
              </w:rPr>
            </w:pPr>
            <w:r>
              <w:rPr>
                <w:rFonts w:ascii="宋体" w:hAnsi="宋体"/>
                <w:b/>
                <w:szCs w:val="21"/>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E0E0E0"/>
            <w:vAlign w:val="center"/>
          </w:tcPr>
          <w:p w14:paraId="59389C4D">
            <w:pPr>
              <w:widowControl w:val="0"/>
              <w:spacing w:before="0" w:after="0"/>
              <w:jc w:val="center"/>
              <w:rPr>
                <w:rFonts w:ascii="宋体" w:hAnsi="宋体"/>
                <w:b/>
                <w:szCs w:val="21"/>
              </w:rPr>
            </w:pPr>
            <w:r>
              <w:rPr>
                <w:rFonts w:ascii="宋体" w:hAnsi="宋体"/>
                <w:b/>
                <w:szCs w:val="21"/>
              </w:rPr>
              <w:t>不良信用记录查询</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357803">
            <w:pPr>
              <w:widowControl w:val="0"/>
              <w:spacing w:before="0" w:after="0"/>
              <w:ind w:firstLine="420"/>
              <w:jc w:val="left"/>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14:paraId="0C521EA4">
            <w:pPr>
              <w:widowControl w:val="0"/>
              <w:spacing w:before="0" w:after="0"/>
              <w:ind w:firstLine="42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14:paraId="6A91C4BC">
            <w:pPr>
              <w:widowControl w:val="0"/>
              <w:spacing w:before="0" w:after="0"/>
              <w:ind w:firstLine="420"/>
              <w:rPr>
                <w:rFonts w:ascii="宋体" w:hAnsi="宋体"/>
              </w:rPr>
            </w:pPr>
            <w:r>
              <w:rPr>
                <w:rFonts w:ascii="宋体" w:hAnsi="宋体"/>
              </w:rPr>
              <w:t>1）信用信息查询的截止时点：</w:t>
            </w:r>
            <w:r>
              <w:rPr>
                <w:rFonts w:ascii="Times New Roman" w:hAnsi="Times New Roman"/>
              </w:rPr>
              <w:t>投标截止时间当日</w:t>
            </w:r>
            <w:r>
              <w:rPr>
                <w:rFonts w:ascii="宋体" w:hAnsi="宋体"/>
              </w:rPr>
              <w:t>；</w:t>
            </w:r>
          </w:p>
          <w:p w14:paraId="7CED6AB5">
            <w:pPr>
              <w:widowControl w:val="0"/>
              <w:spacing w:before="0" w:after="0"/>
              <w:ind w:firstLine="420"/>
              <w:rPr>
                <w:rFonts w:ascii="宋体" w:hAnsi="宋体"/>
              </w:rPr>
            </w:pPr>
            <w:r>
              <w:rPr>
                <w:rFonts w:ascii="宋体" w:hAnsi="宋体"/>
              </w:rPr>
              <w:t>2）查询渠道：“信用中国”（www.creditchina.gov.cn）、“中国政府采购网”（www.ccgp.gov.cn）；</w:t>
            </w:r>
          </w:p>
          <w:p w14:paraId="2938B007">
            <w:pPr>
              <w:widowControl w:val="0"/>
              <w:spacing w:before="0" w:after="0"/>
              <w:ind w:firstLine="420"/>
              <w:rPr>
                <w:rFonts w:ascii="宋体" w:hAnsi="宋体"/>
              </w:rPr>
            </w:pPr>
            <w:r>
              <w:rPr>
                <w:rFonts w:ascii="宋体" w:hAnsi="宋体"/>
              </w:rPr>
              <w:t>3）信用信息查询记录和证据留存具体方式：采购代理机构经办人和监督人员将查询网页打印、签字与其他采购文件一并保存；</w:t>
            </w:r>
          </w:p>
          <w:p w14:paraId="7B8A6EEB">
            <w:pPr>
              <w:widowControl w:val="0"/>
              <w:spacing w:before="0" w:after="0"/>
              <w:ind w:firstLine="420"/>
              <w:rPr>
                <w:rFonts w:ascii="宋体" w:hAnsi="宋体"/>
              </w:rPr>
            </w:pPr>
            <w:r>
              <w:rPr>
                <w:rFonts w:ascii="宋体" w:hAnsi="宋体"/>
              </w:rPr>
              <w:t>4）信用信息的使用规则：投标人存在不良信用记录的，其投标将被作为无效投标被拒绝。</w:t>
            </w:r>
          </w:p>
          <w:p w14:paraId="57DB526D">
            <w:pPr>
              <w:widowControl w:val="0"/>
              <w:shd w:val="clear" w:color="auto" w:fill="FDFAF5"/>
              <w:spacing w:before="0" w:after="0"/>
              <w:ind w:left="1523" w:hanging="1050"/>
              <w:jc w:val="left"/>
              <w:rPr>
                <w:rFonts w:ascii="宋体" w:hAnsi="宋体"/>
              </w:rPr>
            </w:pPr>
            <w:r>
              <w:rPr>
                <w:rFonts w:ascii="宋体" w:hAnsi="宋体"/>
              </w:rPr>
              <w:t>不良信用记录指：被列入失信被执行人、重大税收违法案件当事人名单、政府采</w:t>
            </w:r>
          </w:p>
          <w:p w14:paraId="1C9A2FE0">
            <w:pPr>
              <w:widowControl w:val="0"/>
              <w:shd w:val="clear" w:color="auto" w:fill="FDFAF5"/>
              <w:spacing w:before="0" w:after="0"/>
              <w:jc w:val="left"/>
              <w:rPr>
                <w:rFonts w:ascii="宋体" w:hAnsi="宋体"/>
                <w:szCs w:val="21"/>
              </w:rPr>
            </w:pPr>
            <w:r>
              <w:rPr>
                <w:rFonts w:ascii="宋体" w:hAnsi="宋体"/>
              </w:rPr>
              <w:t>购严重违法失信行为记录名单或浙江政府采购网曝光台中尚在行政处罚期内的。</w:t>
            </w:r>
          </w:p>
        </w:tc>
      </w:tr>
      <w:tr w14:paraId="5CB9939D">
        <w:tblPrEx>
          <w:tblCellMar>
            <w:top w:w="15" w:type="dxa"/>
            <w:left w:w="15" w:type="dxa"/>
            <w:bottom w:w="15" w:type="dxa"/>
            <w:right w:w="15" w:type="dxa"/>
          </w:tblCellMar>
        </w:tblPrEx>
        <w:trPr>
          <w:trHeight w:val="375" w:hRule="atLeast"/>
          <w:jc w:val="center"/>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E0E0E0"/>
            <w:vAlign w:val="center"/>
          </w:tcPr>
          <w:p w14:paraId="61381E7F">
            <w:pPr>
              <w:widowControl w:val="0"/>
              <w:spacing w:before="0" w:after="0" w:line="360" w:lineRule="auto"/>
              <w:jc w:val="center"/>
              <w:rPr>
                <w:rFonts w:ascii="宋体" w:hAnsi="宋体"/>
                <w:b/>
                <w:szCs w:val="21"/>
              </w:rPr>
            </w:pPr>
            <w:r>
              <w:rPr>
                <w:rFonts w:asciiTheme="minorEastAsia" w:hAnsiTheme="minorEastAsia" w:eastAsiaTheme="minorEastAsia"/>
                <w:b/>
                <w:szCs w:val="21"/>
              </w:rPr>
              <w:t>18</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E0E0E0"/>
            <w:vAlign w:val="center"/>
          </w:tcPr>
          <w:p w14:paraId="543C60EE">
            <w:pPr>
              <w:spacing w:line="300" w:lineRule="auto"/>
              <w:jc w:val="center"/>
              <w:rPr>
                <w:rFonts w:hint="eastAsia" w:ascii="宋体" w:hAnsi="宋体" w:cs="宋体"/>
                <w:b/>
                <w:szCs w:val="21"/>
              </w:rPr>
            </w:pPr>
            <w:r>
              <w:rPr>
                <w:rFonts w:hint="eastAsia" w:ascii="宋体" w:hAnsi="宋体" w:cs="宋体"/>
                <w:b/>
                <w:szCs w:val="21"/>
              </w:rPr>
              <w:t>中小企业</w:t>
            </w:r>
          </w:p>
          <w:p w14:paraId="35D13306">
            <w:pPr>
              <w:spacing w:line="300" w:lineRule="auto"/>
              <w:jc w:val="center"/>
              <w:rPr>
                <w:rFonts w:ascii="宋体" w:hAnsi="宋体"/>
                <w:b/>
                <w:szCs w:val="21"/>
              </w:rPr>
            </w:pPr>
            <w:r>
              <w:rPr>
                <w:rFonts w:hint="eastAsia" w:ascii="宋体" w:hAnsi="宋体" w:cs="宋体"/>
                <w:b/>
                <w:szCs w:val="21"/>
              </w:rPr>
              <w:t>扶持政策</w:t>
            </w: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D4909F">
            <w:pPr>
              <w:spacing w:line="300" w:lineRule="auto"/>
              <w:jc w:val="left"/>
              <w:rPr>
                <w:rFonts w:ascii="宋体" w:hAnsi="宋体"/>
                <w:highlight w:val="none"/>
              </w:rPr>
            </w:pPr>
            <w:r>
              <w:rPr>
                <w:rFonts w:hint="eastAsia" w:ascii="宋体" w:hAnsi="宋体" w:cs="宋体"/>
                <w:b/>
                <w:kern w:val="0"/>
                <w:szCs w:val="21"/>
                <w:highlight w:val="none"/>
              </w:rPr>
              <w:t>本项目专门面向中小企业采购。</w:t>
            </w:r>
          </w:p>
        </w:tc>
      </w:tr>
      <w:tr w14:paraId="1C5B979B">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293EB971">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228C5415">
            <w:pPr>
              <w:spacing w:line="300" w:lineRule="auto"/>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3018E2">
            <w:pPr>
              <w:spacing w:line="300" w:lineRule="auto"/>
              <w:jc w:val="left"/>
              <w:rPr>
                <w:rFonts w:ascii="宋体" w:hAnsi="宋体"/>
                <w:highlight w:val="none"/>
              </w:rPr>
            </w:pPr>
            <w:r>
              <w:rPr>
                <w:rFonts w:hint="eastAsia" w:ascii="宋体" w:hAnsi="宋体" w:cs="宋体"/>
                <w:b/>
                <w:kern w:val="0"/>
                <w:szCs w:val="21"/>
                <w:highlight w:val="none"/>
              </w:rPr>
              <w:t>本项目不接受联合体投标。</w:t>
            </w:r>
          </w:p>
        </w:tc>
      </w:tr>
      <w:tr w14:paraId="626E3890">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634BDEAC">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2C1A03E8">
            <w:pPr>
              <w:spacing w:line="300" w:lineRule="auto"/>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B870A1">
            <w:pPr>
              <w:spacing w:line="300" w:lineRule="auto"/>
              <w:jc w:val="left"/>
              <w:rPr>
                <w:rFonts w:ascii="宋体" w:hAnsi="宋体" w:cs="宋体"/>
                <w:b/>
                <w:kern w:val="0"/>
                <w:szCs w:val="21"/>
                <w:highlight w:val="none"/>
              </w:rPr>
            </w:pPr>
            <w:r>
              <w:rPr>
                <w:rFonts w:hint="eastAsia" w:ascii="宋体" w:hAnsi="宋体" w:cs="宋体"/>
                <w:b/>
                <w:kern w:val="0"/>
                <w:szCs w:val="21"/>
                <w:highlight w:val="none"/>
              </w:rPr>
              <w:t>本项目不允许分包。</w:t>
            </w:r>
          </w:p>
        </w:tc>
      </w:tr>
      <w:tr w14:paraId="3821A192">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5AB28612">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493FD144">
            <w:pPr>
              <w:spacing w:line="300" w:lineRule="auto"/>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FE8CEE">
            <w:pPr>
              <w:spacing w:line="300" w:lineRule="auto"/>
              <w:jc w:val="left"/>
              <w:rPr>
                <w:rFonts w:ascii="宋体" w:hAnsi="宋体" w:cs="宋体"/>
                <w:b/>
                <w:kern w:val="0"/>
                <w:szCs w:val="21"/>
                <w:highlight w:val="none"/>
              </w:rPr>
            </w:pPr>
            <w:r>
              <w:rPr>
                <w:rFonts w:hint="eastAsia" w:ascii="宋体" w:hAnsi="宋体" w:cs="宋体"/>
                <w:b/>
                <w:kern w:val="0"/>
                <w:szCs w:val="21"/>
                <w:highlight w:val="none"/>
              </w:rPr>
              <w:t>本项目采购标的对应的中小企业划分标准所属行业：</w:t>
            </w:r>
            <w:r>
              <w:rPr>
                <w:rFonts w:hint="eastAsia" w:ascii="宋体" w:hAnsi="宋体" w:cs="宋体"/>
                <w:b/>
                <w:kern w:val="0"/>
                <w:szCs w:val="21"/>
                <w:highlight w:val="none"/>
                <w:lang w:val="en-US" w:eastAsia="zh-CN"/>
              </w:rPr>
              <w:t>工业</w:t>
            </w:r>
            <w:r>
              <w:rPr>
                <w:rFonts w:hint="eastAsia" w:ascii="宋体" w:hAnsi="宋体" w:cs="宋体"/>
                <w:b/>
                <w:kern w:val="0"/>
                <w:szCs w:val="21"/>
                <w:highlight w:val="none"/>
              </w:rPr>
              <w:t>。</w:t>
            </w:r>
          </w:p>
        </w:tc>
      </w:tr>
      <w:tr w14:paraId="2E087DF6">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0D01573F">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09CC8F94">
            <w:pPr>
              <w:spacing w:line="300" w:lineRule="auto"/>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5ECEF8">
            <w:pPr>
              <w:spacing w:line="300" w:lineRule="auto"/>
              <w:jc w:val="left"/>
              <w:rPr>
                <w:rFonts w:ascii="宋体" w:hAnsi="宋体"/>
              </w:rPr>
            </w:pPr>
            <w:r>
              <w:rPr>
                <w:rFonts w:hint="eastAsia" w:ascii="宋体" w:hAnsi="宋体" w:cs="宋体"/>
                <w:b/>
                <w:kern w:val="0"/>
                <w:szCs w:val="21"/>
              </w:rPr>
              <w:t>本项目为</w:t>
            </w:r>
            <w:r>
              <w:rPr>
                <w:rFonts w:hint="eastAsia" w:ascii="宋体" w:hAnsi="宋体" w:cs="宋体"/>
                <w:b/>
                <w:kern w:val="0"/>
                <w:szCs w:val="21"/>
                <w:highlight w:val="none"/>
                <w:lang w:val="en-US" w:eastAsia="zh-CN"/>
              </w:rPr>
              <w:t>货物</w:t>
            </w:r>
            <w:r>
              <w:rPr>
                <w:rFonts w:hint="eastAsia" w:ascii="宋体" w:hAnsi="宋体" w:cs="宋体"/>
                <w:b/>
                <w:kern w:val="0"/>
                <w:szCs w:val="21"/>
                <w:highlight w:val="none"/>
              </w:rPr>
              <w:t>采购项目。</w:t>
            </w:r>
          </w:p>
        </w:tc>
      </w:tr>
      <w:tr w14:paraId="346A234F">
        <w:tblPrEx>
          <w:tblCellMar>
            <w:top w:w="15" w:type="dxa"/>
            <w:left w:w="15" w:type="dxa"/>
            <w:bottom w:w="15" w:type="dxa"/>
            <w:right w:w="15" w:type="dxa"/>
          </w:tblCellMar>
        </w:tblPrEx>
        <w:trPr>
          <w:trHeight w:val="375" w:hRule="atLeast"/>
          <w:jc w:val="center"/>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29F2BE28">
            <w:pPr>
              <w:widowControl w:val="0"/>
              <w:spacing w:before="0" w:after="0" w:line="360" w:lineRule="auto"/>
              <w:jc w:val="center"/>
              <w:rPr>
                <w:rFonts w:ascii="宋体" w:hAnsi="宋体"/>
                <w:b/>
                <w:szCs w:val="21"/>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E0E0E0"/>
            <w:vAlign w:val="center"/>
          </w:tcPr>
          <w:p w14:paraId="6A516DED">
            <w:pPr>
              <w:spacing w:line="300" w:lineRule="auto"/>
              <w:jc w:val="center"/>
              <w:rPr>
                <w:rFonts w:ascii="宋体" w:hAnsi="宋体"/>
                <w:b/>
                <w:szCs w:val="21"/>
              </w:rPr>
            </w:pPr>
          </w:p>
        </w:tc>
        <w:tc>
          <w:tcPr>
            <w:tcW w:w="79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415A9D">
            <w:pPr>
              <w:rPr>
                <w:rFonts w:hint="eastAsia" w:ascii="宋体" w:hAnsi="宋体" w:cs="宋体"/>
                <w:b/>
                <w:kern w:val="0"/>
                <w:szCs w:val="21"/>
              </w:rPr>
            </w:pPr>
            <w:r>
              <w:rPr>
                <w:rFonts w:hint="eastAsia" w:ascii="宋体" w:hAnsi="宋体" w:cs="宋体"/>
                <w:b/>
                <w:kern w:val="0"/>
                <w:szCs w:val="21"/>
              </w:rPr>
              <w:t>根据《政府采购促进中小企业发展管理办法》（财库[2020]46号）规定：</w:t>
            </w:r>
          </w:p>
          <w:p w14:paraId="123BFBE9">
            <w:pPr>
              <w:ind w:firstLine="422" w:firstLineChars="200"/>
              <w:rPr>
                <w:rFonts w:hint="eastAsia" w:ascii="宋体" w:hAnsi="宋体" w:cs="宋体"/>
                <w:b/>
                <w:kern w:val="0"/>
                <w:szCs w:val="21"/>
              </w:rPr>
            </w:pPr>
            <w:r>
              <w:rPr>
                <w:rFonts w:hint="eastAsia" w:ascii="宋体" w:hAnsi="宋体" w:cs="宋体"/>
                <w:b/>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6AF4C40">
            <w:pPr>
              <w:ind w:firstLine="422" w:firstLineChars="200"/>
              <w:rPr>
                <w:rFonts w:hint="eastAsia"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1F8A3AA7">
            <w:pPr>
              <w:ind w:firstLine="422" w:firstLineChars="200"/>
              <w:rPr>
                <w:rFonts w:hint="eastAsia" w:ascii="宋体" w:hAnsi="宋体" w:cs="宋体"/>
                <w:b/>
                <w:kern w:val="0"/>
                <w:szCs w:val="21"/>
              </w:rPr>
            </w:pPr>
            <w:r>
              <w:rPr>
                <w:rFonts w:hint="eastAsia" w:ascii="宋体" w:hAnsi="宋体" w:cs="宋体"/>
                <w:b/>
                <w:kern w:val="0"/>
                <w:szCs w:val="21"/>
              </w:rPr>
              <w:t>二、在政府采购活动中，供应商提供的货物、工程或者服务符合下列情形的，享受本办法规定的中小企业扶持政策：</w:t>
            </w:r>
          </w:p>
          <w:p w14:paraId="5C574750">
            <w:pPr>
              <w:ind w:firstLine="422" w:firstLineChars="200"/>
              <w:rPr>
                <w:rFonts w:hint="eastAsia" w:ascii="宋体" w:hAnsi="宋体" w:cs="宋体"/>
                <w:b/>
                <w:kern w:val="0"/>
                <w:szCs w:val="21"/>
              </w:rPr>
            </w:pPr>
            <w:r>
              <w:rPr>
                <w:rFonts w:hint="eastAsia" w:ascii="宋体" w:hAnsi="宋体" w:cs="宋体"/>
                <w:b/>
                <w:kern w:val="0"/>
                <w:szCs w:val="21"/>
              </w:rPr>
              <w:t xml:space="preserve">（一）在货物采购项目中，货物由中小企业制造，即货物由中小企业生产且使用该中小企业商号或者注册商标； </w:t>
            </w:r>
          </w:p>
          <w:p w14:paraId="55587329">
            <w:pPr>
              <w:ind w:firstLine="422" w:firstLineChars="200"/>
              <w:rPr>
                <w:rFonts w:hint="eastAsia" w:ascii="宋体" w:hAnsi="宋体" w:cs="宋体"/>
                <w:b/>
                <w:kern w:val="0"/>
                <w:szCs w:val="21"/>
              </w:rPr>
            </w:pPr>
            <w:r>
              <w:rPr>
                <w:rFonts w:hint="eastAsia" w:ascii="宋体" w:hAnsi="宋体" w:cs="宋体"/>
                <w:b/>
                <w:kern w:val="0"/>
                <w:szCs w:val="21"/>
              </w:rPr>
              <w:t xml:space="preserve">（二）在工程采购项目中，工程由中小企业承建，即工程施工单位为中小企业； </w:t>
            </w:r>
          </w:p>
          <w:p w14:paraId="7C204939">
            <w:pPr>
              <w:ind w:firstLine="422" w:firstLineChars="200"/>
              <w:rPr>
                <w:rFonts w:hint="eastAsia" w:ascii="宋体" w:hAnsi="宋体" w:cs="宋体"/>
                <w:b/>
                <w:kern w:val="0"/>
                <w:szCs w:val="21"/>
              </w:rPr>
            </w:pPr>
            <w:r>
              <w:rPr>
                <w:rFonts w:hint="eastAsia" w:ascii="宋体" w:hAnsi="宋体" w:cs="宋体"/>
                <w:b/>
                <w:kern w:val="0"/>
                <w:szCs w:val="21"/>
              </w:rPr>
              <w:t xml:space="preserve">（三）在服务采购项目中，服务由中小企业承接，即提供服务的人员为中小企业依照《中华人民共和国劳动合同法》订立劳动合同的从业人员。 </w:t>
            </w:r>
          </w:p>
          <w:p w14:paraId="218436C2">
            <w:pPr>
              <w:ind w:firstLine="422" w:firstLineChars="200"/>
              <w:rPr>
                <w:rFonts w:hint="eastAsia" w:ascii="宋体" w:hAnsi="宋体" w:cs="宋体"/>
                <w:b/>
                <w:kern w:val="0"/>
                <w:szCs w:val="21"/>
              </w:rPr>
            </w:pPr>
            <w:r>
              <w:rPr>
                <w:rFonts w:hint="eastAsia" w:ascii="宋体" w:hAnsi="宋体" w:cs="宋体"/>
                <w:b/>
                <w:kern w:val="0"/>
                <w:szCs w:val="21"/>
              </w:rPr>
              <w:t>在货物采购项目中，供应商提供的货物既有中小企业制造货物，也有大型企业制造货物的，不享受本办法规定的中小企业扶持政策。</w:t>
            </w:r>
          </w:p>
          <w:p w14:paraId="0B34E1AF">
            <w:pPr>
              <w:ind w:firstLine="422" w:firstLineChars="200"/>
              <w:rPr>
                <w:rFonts w:hint="eastAsia" w:ascii="宋体" w:hAnsi="宋体" w:cs="宋体"/>
                <w:b/>
                <w:kern w:val="0"/>
                <w:szCs w:val="21"/>
              </w:rPr>
            </w:pPr>
            <w:r>
              <w:rPr>
                <w:rFonts w:hint="eastAsia" w:ascii="宋体" w:hAnsi="宋体" w:cs="宋体"/>
                <w:b/>
                <w:kern w:val="0"/>
                <w:szCs w:val="21"/>
              </w:rPr>
              <w:t xml:space="preserve">以联合体形式参加政府采购活动，联合体各方均为中小企业的，联合体视同中小企业。其中，联合体各方均为小微企业的，联合体视同小微企业。 </w:t>
            </w:r>
          </w:p>
          <w:p w14:paraId="4F665C5A">
            <w:pPr>
              <w:ind w:firstLine="422" w:firstLineChars="200"/>
              <w:rPr>
                <w:rFonts w:hint="eastAsia" w:ascii="宋体" w:hAnsi="宋体" w:cs="宋体"/>
                <w:b/>
                <w:kern w:val="0"/>
                <w:szCs w:val="21"/>
              </w:rPr>
            </w:pPr>
            <w:r>
              <w:rPr>
                <w:rFonts w:hint="eastAsia" w:ascii="宋体" w:hAnsi="宋体" w:cs="宋体"/>
                <w:b/>
                <w:kern w:val="0"/>
                <w:szCs w:val="21"/>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AAED4EB">
            <w:pPr>
              <w:ind w:firstLine="422" w:firstLineChars="200"/>
              <w:rPr>
                <w:rFonts w:hint="eastAsia" w:ascii="宋体" w:hAnsi="宋体" w:cs="宋体"/>
                <w:b/>
                <w:kern w:val="0"/>
                <w:szCs w:val="21"/>
              </w:rPr>
            </w:pPr>
            <w:r>
              <w:rPr>
                <w:rFonts w:hint="eastAsia" w:ascii="宋体" w:hAnsi="宋体" w:cs="宋体"/>
                <w:b/>
                <w:kern w:val="0"/>
                <w:szCs w:val="21"/>
              </w:rPr>
              <w:t>四、依据本办法规定享受扶持政策获得政府采购合同的，小微企业不得将合同分包给大中型企业，中型企业不得将合同分包给大型企业。</w:t>
            </w:r>
          </w:p>
          <w:p w14:paraId="33539CFE">
            <w:pPr>
              <w:ind w:firstLine="422" w:firstLineChars="200"/>
              <w:rPr>
                <w:rFonts w:hint="eastAsia" w:ascii="宋体" w:hAnsi="宋体" w:cs="宋体"/>
                <w:b/>
                <w:kern w:val="0"/>
                <w:szCs w:val="21"/>
              </w:rPr>
            </w:pPr>
            <w:r>
              <w:rPr>
                <w:rFonts w:hint="eastAsia" w:ascii="宋体" w:hAnsi="宋体" w:cs="宋体"/>
                <w:b/>
                <w:kern w:val="0"/>
                <w:szCs w:val="21"/>
              </w:rPr>
              <w:t>五、本项目中小企业扶持政策</w:t>
            </w:r>
          </w:p>
          <w:p w14:paraId="355AF378">
            <w:pPr>
              <w:ind w:firstLine="422" w:firstLineChars="200"/>
              <w:rPr>
                <w:rFonts w:hint="eastAsia" w:ascii="宋体" w:hAnsi="宋体" w:cs="宋体"/>
                <w:b/>
                <w:kern w:val="0"/>
                <w:szCs w:val="21"/>
              </w:rPr>
            </w:pPr>
            <w:r>
              <w:rPr>
                <w:rFonts w:hint="eastAsia" w:ascii="宋体" w:hAnsi="宋体" w:cs="宋体"/>
                <w:b/>
                <w:kern w:val="0"/>
                <w:szCs w:val="21"/>
              </w:rPr>
              <w:t>【预留份额政策】本项目专门面向中小企业采购：</w:t>
            </w:r>
          </w:p>
          <w:p w14:paraId="551BF6E1">
            <w:pPr>
              <w:ind w:firstLine="422" w:firstLineChars="200"/>
              <w:rPr>
                <w:rFonts w:ascii="宋体" w:hAnsi="宋体"/>
              </w:rPr>
            </w:pPr>
            <w:r>
              <w:rPr>
                <w:rFonts w:hint="eastAsia" w:ascii="宋体" w:hAnsi="宋体" w:cs="宋体"/>
                <w:b/>
                <w:kern w:val="0"/>
                <w:szCs w:val="21"/>
              </w:rPr>
              <w:t>投标人须提供《中小企业声明函》（监狱企业须提供由省级以上监狱管理局、戒毒管理局（含新疆生产建设兵团）出具的属于监狱企业的证明文件；残疾人福利性单位须提供《残疾人福利性单位声明函》）附在资格证明文件内，否则不享受预留份额政策。</w:t>
            </w:r>
          </w:p>
        </w:tc>
      </w:tr>
    </w:tbl>
    <w:p w14:paraId="63709642">
      <w:pPr>
        <w:pStyle w:val="42"/>
        <w:snapToGrid w:val="0"/>
        <w:spacing w:before="120" w:after="120"/>
        <w:rPr>
          <w:rFonts w:eastAsia="宋体"/>
          <w:b/>
          <w:bCs/>
          <w:sz w:val="28"/>
        </w:rPr>
      </w:pPr>
    </w:p>
    <w:p w14:paraId="524D23D2">
      <w:pPr>
        <w:pStyle w:val="42"/>
        <w:snapToGrid w:val="0"/>
        <w:spacing w:before="120" w:after="120"/>
        <w:jc w:val="center"/>
        <w:rPr>
          <w:rFonts w:eastAsia="宋体"/>
          <w:b/>
          <w:bCs/>
          <w:sz w:val="28"/>
        </w:rPr>
      </w:pPr>
      <w:r>
        <w:rPr>
          <w:rFonts w:eastAsia="宋体"/>
          <w:b/>
          <w:bCs/>
          <w:sz w:val="28"/>
        </w:rPr>
        <w:t>一   总  则</w:t>
      </w:r>
    </w:p>
    <w:p w14:paraId="7F6F1D41">
      <w:pPr>
        <w:pStyle w:val="42"/>
        <w:snapToGrid w:val="0"/>
        <w:spacing w:before="120" w:after="120" w:line="360" w:lineRule="auto"/>
        <w:ind w:firstLine="422"/>
        <w:rPr>
          <w:rFonts w:eastAsia="宋体"/>
          <w:b/>
          <w:bCs/>
          <w:sz w:val="21"/>
        </w:rPr>
      </w:pPr>
      <w:r>
        <w:rPr>
          <w:rFonts w:eastAsia="宋体"/>
          <w:b/>
          <w:bCs/>
          <w:sz w:val="21"/>
        </w:rPr>
        <w:t>（一）适用范围</w:t>
      </w:r>
    </w:p>
    <w:p w14:paraId="324E65B9">
      <w:pPr>
        <w:snapToGrid w:val="0"/>
        <w:spacing w:line="360" w:lineRule="auto"/>
        <w:ind w:right="-506" w:firstLine="420"/>
        <w:jc w:val="left"/>
        <w:rPr>
          <w:rFonts w:ascii="宋体" w:hAnsi="宋体"/>
        </w:rPr>
      </w:pPr>
      <w:r>
        <w:rPr>
          <w:rFonts w:ascii="宋体" w:hAnsi="宋体"/>
        </w:rPr>
        <w:t>本采购文件适用于</w:t>
      </w:r>
      <w:r>
        <w:rPr>
          <w:rFonts w:ascii="宋体" w:hAnsi="宋体"/>
          <w:szCs w:val="21"/>
          <w:u w:val="single"/>
          <w:shd w:val="clear" w:fill="FFFFFF"/>
        </w:rPr>
        <w:t xml:space="preserve"> </w:t>
      </w:r>
      <w:r>
        <w:rPr>
          <w:rFonts w:hint="eastAsia" w:ascii="宋体" w:hAnsi="宋体"/>
          <w:szCs w:val="21"/>
          <w:u w:val="single"/>
          <w:shd w:val="clear" w:fill="FFFFFF"/>
          <w:lang w:eastAsia="zh-CN"/>
        </w:rPr>
        <w:t>舟山市妇女儿童医院污水处理站建设工程设备采购项目</w:t>
      </w:r>
      <w:r>
        <w:rPr>
          <w:rFonts w:hint="eastAsia" w:ascii="宋体" w:hAnsi="宋体"/>
          <w:szCs w:val="21"/>
          <w:u w:val="single"/>
          <w:shd w:val="clear" w:fill="FFFFFF"/>
          <w:lang w:val="en-US" w:eastAsia="zh-CN"/>
        </w:rPr>
        <w:t xml:space="preserve"> </w:t>
      </w:r>
      <w:r>
        <w:rPr>
          <w:rFonts w:ascii="宋体" w:hAnsi="宋体"/>
        </w:rPr>
        <w:t>的招标、投标、评标、定标、验收、合同履约、付款等行为（法律、法规另有规定的，从其规定）。</w:t>
      </w:r>
    </w:p>
    <w:p w14:paraId="6CCDEF6C">
      <w:pPr>
        <w:pStyle w:val="42"/>
        <w:snapToGrid w:val="0"/>
        <w:spacing w:before="120" w:after="120" w:line="360" w:lineRule="auto"/>
        <w:ind w:firstLine="422"/>
        <w:rPr>
          <w:rFonts w:eastAsia="宋体"/>
          <w:b/>
          <w:bCs/>
          <w:sz w:val="21"/>
        </w:rPr>
      </w:pPr>
      <w:r>
        <w:rPr>
          <w:rFonts w:eastAsia="宋体"/>
          <w:b/>
          <w:bCs/>
          <w:sz w:val="21"/>
        </w:rPr>
        <w:t>（二）定义</w:t>
      </w:r>
    </w:p>
    <w:p w14:paraId="3F5C8F83">
      <w:pPr>
        <w:snapToGrid w:val="0"/>
        <w:spacing w:line="360" w:lineRule="auto"/>
        <w:ind w:right="-506" w:firstLine="420"/>
        <w:jc w:val="left"/>
        <w:rPr>
          <w:rFonts w:ascii="宋体" w:hAnsi="宋体"/>
          <w:szCs w:val="21"/>
        </w:rPr>
      </w:pPr>
      <w:r>
        <w:rPr>
          <w:rFonts w:ascii="宋体" w:hAnsi="宋体"/>
          <w:szCs w:val="21"/>
        </w:rPr>
        <w:t>1.招标采购单位系指组织本次招标的代理机构（“采购人”）和采购单位。</w:t>
      </w:r>
    </w:p>
    <w:p w14:paraId="533341C4">
      <w:pPr>
        <w:snapToGrid w:val="0"/>
        <w:spacing w:line="360" w:lineRule="auto"/>
        <w:ind w:right="-506" w:firstLine="420"/>
        <w:jc w:val="left"/>
        <w:rPr>
          <w:rFonts w:ascii="宋体" w:hAnsi="宋体"/>
          <w:szCs w:val="21"/>
        </w:rPr>
      </w:pPr>
      <w:r>
        <w:rPr>
          <w:rFonts w:ascii="宋体" w:hAnsi="宋体"/>
          <w:szCs w:val="21"/>
        </w:rPr>
        <w:t>2.“投标人”系指向采购人提交投标响应文件的单位或个人。</w:t>
      </w:r>
    </w:p>
    <w:p w14:paraId="7C0B7411">
      <w:pPr>
        <w:snapToGrid w:val="0"/>
        <w:spacing w:line="360" w:lineRule="auto"/>
        <w:ind w:right="-506" w:firstLine="420"/>
        <w:jc w:val="left"/>
        <w:rPr>
          <w:rFonts w:ascii="宋体" w:hAnsi="宋体"/>
          <w:szCs w:val="21"/>
        </w:rPr>
      </w:pPr>
      <w:r>
        <w:rPr>
          <w:rFonts w:ascii="宋体" w:hAnsi="宋体"/>
          <w:szCs w:val="21"/>
        </w:rPr>
        <w:t>3.“产品”系指供方按采购文件规定，须向采购人提供的一切设备、保险、税金、备品备件、工具、手册及其它有关技术资料和材料。</w:t>
      </w:r>
    </w:p>
    <w:p w14:paraId="177F4658">
      <w:pPr>
        <w:snapToGrid w:val="0"/>
        <w:spacing w:line="360" w:lineRule="auto"/>
        <w:ind w:right="-506" w:firstLine="420"/>
        <w:jc w:val="left"/>
        <w:rPr>
          <w:rFonts w:ascii="宋体" w:hAnsi="宋体"/>
          <w:szCs w:val="21"/>
        </w:rPr>
      </w:pPr>
      <w:r>
        <w:rPr>
          <w:rFonts w:ascii="宋体" w:hAnsi="宋体"/>
          <w:szCs w:val="21"/>
        </w:rPr>
        <w:t>4.“服务”系指采购文件规定投标人须承担的安装、调试、技术协助、校准、培训、技术指导以及其他类似的义务。</w:t>
      </w:r>
    </w:p>
    <w:p w14:paraId="7A8704E5">
      <w:pPr>
        <w:snapToGrid w:val="0"/>
        <w:spacing w:line="360" w:lineRule="auto"/>
        <w:ind w:right="-506" w:firstLine="420"/>
        <w:jc w:val="left"/>
        <w:rPr>
          <w:rFonts w:ascii="宋体" w:hAnsi="宋体"/>
          <w:szCs w:val="21"/>
        </w:rPr>
      </w:pPr>
      <w:r>
        <w:rPr>
          <w:rFonts w:ascii="宋体" w:hAnsi="宋体"/>
          <w:szCs w:val="21"/>
        </w:rPr>
        <w:t>5.“项目”系指投标人按采购文件规定向采购人提供的产品和服务。</w:t>
      </w:r>
    </w:p>
    <w:p w14:paraId="69C3706F">
      <w:pPr>
        <w:spacing w:line="360" w:lineRule="auto"/>
        <w:ind w:right="3" w:firstLine="420"/>
        <w:rPr>
          <w:rFonts w:ascii="宋体" w:hAnsi="宋体"/>
        </w:rPr>
      </w:pPr>
      <w:r>
        <w:rPr>
          <w:rFonts w:ascii="宋体" w:hAnsi="宋体"/>
        </w:rPr>
        <w:t>6.“中标人”是指经审查通过，并经公示无异议的投标人。</w:t>
      </w:r>
    </w:p>
    <w:p w14:paraId="22867E8F">
      <w:pPr>
        <w:spacing w:line="360" w:lineRule="auto"/>
        <w:ind w:right="3" w:firstLine="420"/>
        <w:rPr>
          <w:rFonts w:eastAsia="宋体"/>
          <w:sz w:val="32"/>
          <w:szCs w:val="32"/>
        </w:rPr>
      </w:pPr>
      <w:r>
        <w:rPr>
          <w:rFonts w:ascii="宋体" w:hAnsi="宋体"/>
        </w:rPr>
        <w:t>7“</w:t>
      </w:r>
      <w:r>
        <w:rPr>
          <w:rFonts w:ascii="宋体" w:hAnsi="宋体"/>
          <w:szCs w:val="21"/>
        </w:rPr>
        <w:t>投标人代表”</w:t>
      </w:r>
      <w:r>
        <w:rPr>
          <w:rFonts w:ascii="宋体" w:hAnsi="宋体"/>
        </w:rPr>
        <w:t>是</w:t>
      </w:r>
      <w:r>
        <w:rPr>
          <w:rFonts w:ascii="宋体" w:hAnsi="宋体"/>
          <w:szCs w:val="21"/>
        </w:rPr>
        <w:t>指投标人法定代表人或被投标人法定代表人授权委托的人。</w:t>
      </w:r>
    </w:p>
    <w:p w14:paraId="0DBAEDD8">
      <w:pPr>
        <w:snapToGrid w:val="0"/>
        <w:spacing w:line="360" w:lineRule="auto"/>
        <w:ind w:right="-506" w:firstLine="420"/>
        <w:jc w:val="left"/>
        <w:rPr>
          <w:rFonts w:ascii="宋体" w:hAnsi="宋体"/>
          <w:szCs w:val="21"/>
        </w:rPr>
      </w:pPr>
      <w:r>
        <w:rPr>
          <w:rFonts w:ascii="宋体" w:hAnsi="宋体"/>
          <w:szCs w:val="21"/>
        </w:rPr>
        <w:t>8.“书面形式”包括信函、传真、电报、电子文档等。</w:t>
      </w:r>
    </w:p>
    <w:p w14:paraId="2D8B9185">
      <w:pPr>
        <w:numPr>
          <w:ilvl w:val="0"/>
          <w:numId w:val="0"/>
        </w:numPr>
        <w:snapToGrid w:val="0"/>
        <w:spacing w:line="360" w:lineRule="auto"/>
        <w:ind w:firstLine="422"/>
        <w:jc w:val="left"/>
        <w:outlineLvl w:val="1"/>
        <w:rPr>
          <w:rFonts w:ascii="宋体" w:hAnsi="宋体"/>
          <w:b/>
          <w:szCs w:val="21"/>
        </w:rPr>
      </w:pPr>
      <w:r>
        <w:rPr>
          <w:rFonts w:ascii="宋体" w:hAnsi="宋体"/>
          <w:b/>
          <w:szCs w:val="21"/>
        </w:rPr>
        <w:t>（三）采购方式</w:t>
      </w:r>
    </w:p>
    <w:p w14:paraId="433BFCCD">
      <w:pPr>
        <w:snapToGrid w:val="0"/>
        <w:spacing w:line="360" w:lineRule="auto"/>
        <w:ind w:right="-506" w:firstLine="420"/>
        <w:jc w:val="left"/>
        <w:rPr>
          <w:rFonts w:ascii="宋体" w:hAnsi="宋体"/>
          <w:szCs w:val="21"/>
        </w:rPr>
      </w:pPr>
      <w:r>
        <w:rPr>
          <w:rFonts w:ascii="宋体" w:hAnsi="宋体"/>
          <w:szCs w:val="21"/>
        </w:rPr>
        <w:t>本次采购采用公开采购方式进行。</w:t>
      </w:r>
    </w:p>
    <w:p w14:paraId="3EA87122">
      <w:pPr>
        <w:pStyle w:val="42"/>
        <w:snapToGrid w:val="0"/>
        <w:spacing w:before="120" w:after="120" w:line="360" w:lineRule="auto"/>
        <w:ind w:firstLine="417"/>
        <w:rPr>
          <w:rFonts w:eastAsia="宋体"/>
          <w:b/>
          <w:sz w:val="21"/>
        </w:rPr>
      </w:pPr>
      <w:r>
        <w:rPr>
          <w:rFonts w:eastAsia="宋体"/>
          <w:b/>
          <w:sz w:val="21"/>
        </w:rPr>
        <w:t>（四）采购预算</w:t>
      </w:r>
    </w:p>
    <w:p w14:paraId="61B4788E">
      <w:pPr>
        <w:pStyle w:val="2"/>
        <w:spacing w:before="0" w:after="0" w:line="360" w:lineRule="auto"/>
        <w:ind w:firstLine="420"/>
        <w:rPr>
          <w:rFonts w:ascii="宋体" w:hAnsi="宋体"/>
        </w:rPr>
      </w:pPr>
      <w:r>
        <w:rPr>
          <w:rFonts w:ascii="宋体" w:hAnsi="宋体"/>
          <w:sz w:val="21"/>
          <w:szCs w:val="21"/>
        </w:rPr>
        <w:t>本次采购以</w:t>
      </w:r>
      <w:r>
        <w:rPr>
          <w:rFonts w:ascii="宋体" w:hAnsi="宋体"/>
          <w:b/>
          <w:sz w:val="21"/>
          <w:szCs w:val="21"/>
        </w:rPr>
        <w:t>预算价</w:t>
      </w:r>
      <w:r>
        <w:rPr>
          <w:rFonts w:ascii="宋体" w:hAnsi="宋体"/>
          <w:sz w:val="21"/>
          <w:szCs w:val="21"/>
        </w:rPr>
        <w:t>作为上限价。</w:t>
      </w:r>
    </w:p>
    <w:p w14:paraId="5E309017">
      <w:pPr>
        <w:pStyle w:val="42"/>
        <w:numPr>
          <w:ilvl w:val="0"/>
          <w:numId w:val="6"/>
        </w:numPr>
        <w:snapToGrid w:val="0"/>
        <w:spacing w:before="120" w:after="120" w:line="360" w:lineRule="auto"/>
        <w:ind w:firstLine="417"/>
        <w:rPr>
          <w:rFonts w:eastAsia="宋体"/>
          <w:b/>
          <w:sz w:val="21"/>
        </w:rPr>
      </w:pPr>
      <w:r>
        <w:rPr>
          <w:rFonts w:eastAsia="宋体"/>
          <w:b/>
          <w:sz w:val="21"/>
        </w:rPr>
        <w:t>投标委托</w:t>
      </w:r>
    </w:p>
    <w:p w14:paraId="75A2B067">
      <w:pPr>
        <w:snapToGrid w:val="0"/>
        <w:spacing w:line="360" w:lineRule="auto"/>
        <w:ind w:right="-506" w:firstLine="420"/>
        <w:jc w:val="left"/>
        <w:rPr>
          <w:rFonts w:ascii="宋体" w:hAnsi="宋体"/>
          <w:szCs w:val="21"/>
        </w:rPr>
      </w:pPr>
      <w:r>
        <w:rPr>
          <w:rFonts w:ascii="宋体" w:hAnsi="宋体"/>
          <w:szCs w:val="21"/>
        </w:rPr>
        <w:t>如投标人代表不是法定代表人，须有法定代表人出具的授权委托书（格式见第六章）。</w:t>
      </w:r>
    </w:p>
    <w:p w14:paraId="6D699FA9">
      <w:pPr>
        <w:pStyle w:val="42"/>
        <w:numPr>
          <w:ilvl w:val="0"/>
          <w:numId w:val="6"/>
        </w:numPr>
        <w:snapToGrid w:val="0"/>
        <w:spacing w:before="120" w:after="120" w:line="360" w:lineRule="auto"/>
        <w:ind w:firstLine="417"/>
        <w:rPr>
          <w:rFonts w:eastAsia="宋体"/>
          <w:b/>
          <w:sz w:val="21"/>
        </w:rPr>
      </w:pPr>
      <w:r>
        <w:rPr>
          <w:rFonts w:eastAsia="宋体"/>
          <w:b/>
          <w:sz w:val="21"/>
        </w:rPr>
        <w:t>费用</w:t>
      </w:r>
    </w:p>
    <w:p w14:paraId="0E7D901B">
      <w:pPr>
        <w:snapToGrid w:val="0"/>
        <w:spacing w:line="360" w:lineRule="auto"/>
        <w:ind w:right="-506" w:firstLine="420"/>
        <w:jc w:val="left"/>
        <w:rPr>
          <w:rFonts w:ascii="宋体" w:hAnsi="宋体"/>
          <w:szCs w:val="21"/>
        </w:rPr>
      </w:pPr>
      <w:r>
        <w:rPr>
          <w:rFonts w:ascii="宋体" w:hAnsi="宋体"/>
          <w:szCs w:val="21"/>
        </w:rPr>
        <w:t>不论采购结果如何，投标人均应自行承担所有与投标有关的全部费用（采购文件另有规定除外）。</w:t>
      </w:r>
    </w:p>
    <w:p w14:paraId="35EFD94C">
      <w:pPr>
        <w:pStyle w:val="42"/>
        <w:numPr>
          <w:ilvl w:val="0"/>
          <w:numId w:val="6"/>
        </w:numPr>
        <w:snapToGrid w:val="0"/>
        <w:spacing w:before="120" w:after="120" w:line="360" w:lineRule="auto"/>
        <w:ind w:firstLine="417"/>
        <w:rPr>
          <w:rFonts w:eastAsia="宋体"/>
          <w:b/>
          <w:sz w:val="21"/>
        </w:rPr>
      </w:pPr>
      <w:r>
        <w:rPr>
          <w:rFonts w:eastAsia="宋体"/>
          <w:b/>
          <w:sz w:val="21"/>
        </w:rPr>
        <w:t>联合体投标</w:t>
      </w:r>
    </w:p>
    <w:p w14:paraId="7415900D">
      <w:pPr>
        <w:snapToGrid w:val="0"/>
        <w:spacing w:line="360" w:lineRule="auto"/>
        <w:ind w:right="-506" w:firstLine="420"/>
        <w:jc w:val="left"/>
        <w:rPr>
          <w:rFonts w:ascii="宋体" w:hAnsi="宋体"/>
          <w:szCs w:val="21"/>
        </w:rPr>
      </w:pPr>
      <w:r>
        <w:rPr>
          <w:rFonts w:ascii="宋体" w:hAnsi="宋体"/>
          <w:szCs w:val="21"/>
        </w:rPr>
        <w:t>本项目不接受联合体投标。</w:t>
      </w:r>
    </w:p>
    <w:p w14:paraId="51151972">
      <w:pPr>
        <w:pStyle w:val="42"/>
        <w:numPr>
          <w:ilvl w:val="0"/>
          <w:numId w:val="6"/>
        </w:numPr>
        <w:snapToGrid w:val="0"/>
        <w:spacing w:before="120" w:after="120" w:line="360" w:lineRule="auto"/>
        <w:ind w:firstLine="417"/>
        <w:rPr>
          <w:rFonts w:eastAsia="宋体"/>
          <w:b/>
          <w:sz w:val="21"/>
        </w:rPr>
      </w:pPr>
      <w:r>
        <w:rPr>
          <w:rFonts w:eastAsia="宋体"/>
          <w:b/>
          <w:sz w:val="21"/>
        </w:rPr>
        <w:t>转包与分包</w:t>
      </w:r>
    </w:p>
    <w:p w14:paraId="13B547FC">
      <w:pPr>
        <w:snapToGrid w:val="0"/>
        <w:spacing w:line="360" w:lineRule="auto"/>
        <w:ind w:right="-506" w:firstLine="420"/>
        <w:jc w:val="left"/>
        <w:rPr>
          <w:rFonts w:ascii="宋体" w:hAnsi="宋体" w:eastAsia="宋体" w:cs="Times New Roman"/>
          <w:szCs w:val="21"/>
          <w:highlight w:val="none"/>
        </w:rPr>
      </w:pPr>
      <w:r>
        <w:rPr>
          <w:rFonts w:ascii="宋体" w:hAnsi="宋体" w:eastAsia="宋体" w:cs="Times New Roman"/>
          <w:szCs w:val="21"/>
        </w:rPr>
        <w:t>1.</w:t>
      </w:r>
      <w:r>
        <w:rPr>
          <w:rFonts w:ascii="宋体" w:hAnsi="宋体" w:cs="Times New Roman"/>
          <w:szCs w:val="21"/>
        </w:rPr>
        <w:t>本项目不允许转包。</w:t>
      </w:r>
    </w:p>
    <w:p w14:paraId="00B848BE">
      <w:pPr>
        <w:snapToGrid w:val="0"/>
        <w:spacing w:line="360" w:lineRule="auto"/>
        <w:ind w:right="-506" w:firstLine="420"/>
        <w:jc w:val="left"/>
        <w:rPr>
          <w:rFonts w:ascii="宋体" w:hAnsi="宋体"/>
          <w:szCs w:val="21"/>
          <w:highlight w:val="green"/>
        </w:rPr>
      </w:pPr>
      <w:r>
        <w:rPr>
          <w:rFonts w:ascii="宋体" w:hAnsi="宋体"/>
          <w:szCs w:val="21"/>
        </w:rPr>
        <w:t>2.本项目</w:t>
      </w:r>
      <w:r>
        <w:rPr>
          <w:rFonts w:hint="eastAsia" w:ascii="宋体" w:hAnsi="宋体"/>
          <w:szCs w:val="21"/>
          <w:lang w:val="en-US" w:eastAsia="zh-CN"/>
        </w:rPr>
        <w:t>不</w:t>
      </w:r>
      <w:r>
        <w:rPr>
          <w:rFonts w:ascii="宋体" w:hAnsi="宋体"/>
          <w:szCs w:val="21"/>
        </w:rPr>
        <w:t>允许分包</w:t>
      </w:r>
      <w:r>
        <w:rPr>
          <w:rFonts w:ascii="宋体" w:hAnsi="宋体"/>
          <w:szCs w:val="21"/>
          <w:highlight w:val="none"/>
        </w:rPr>
        <w:t>。</w:t>
      </w:r>
    </w:p>
    <w:p w14:paraId="56092305">
      <w:pPr>
        <w:pStyle w:val="42"/>
        <w:snapToGrid w:val="0"/>
        <w:spacing w:before="120" w:after="120" w:line="360" w:lineRule="auto"/>
        <w:ind w:left="416" w:firstLine="0"/>
        <w:rPr>
          <w:rFonts w:eastAsia="宋体"/>
          <w:b/>
          <w:sz w:val="21"/>
        </w:rPr>
      </w:pPr>
      <w:r>
        <w:rPr>
          <w:rFonts w:eastAsia="宋体"/>
          <w:b/>
          <w:sz w:val="21"/>
        </w:rPr>
        <w:t>（九）特别说明：</w:t>
      </w:r>
    </w:p>
    <w:p w14:paraId="19379F91">
      <w:pPr>
        <w:pStyle w:val="2"/>
        <w:spacing w:before="0" w:after="0" w:line="360" w:lineRule="auto"/>
        <w:ind w:firstLine="480"/>
        <w:rPr>
          <w:rFonts w:ascii="宋体" w:hAnsi="宋体"/>
        </w:rPr>
      </w:pPr>
      <w:r>
        <w:rPr>
          <w:rFonts w:ascii="宋体" w:hAnsi="宋体"/>
          <w:sz w:val="21"/>
          <w:szCs w:val="21"/>
        </w:rPr>
        <w:t>1.对投标人的限制</w:t>
      </w:r>
    </w:p>
    <w:p w14:paraId="3FE6B2A5">
      <w:pPr>
        <w:snapToGrid w:val="0"/>
        <w:spacing w:line="360" w:lineRule="auto"/>
        <w:ind w:firstLine="422"/>
        <w:jc w:val="left"/>
        <w:rPr>
          <w:rFonts w:ascii="宋体" w:hAnsi="宋体"/>
          <w:b/>
          <w:bCs/>
          <w:szCs w:val="21"/>
        </w:rPr>
      </w:pPr>
      <w:r>
        <w:rPr>
          <w:rFonts w:ascii="宋体" w:hAnsi="宋体"/>
          <w:b/>
        </w:rPr>
        <w:t>★</w:t>
      </w:r>
      <w:r>
        <w:rPr>
          <w:rFonts w:ascii="宋体" w:hAnsi="宋体"/>
          <w:b/>
          <w:bCs/>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6684BDB0">
      <w:pPr>
        <w:snapToGrid w:val="0"/>
        <w:spacing w:line="360" w:lineRule="auto"/>
        <w:ind w:right="-506" w:firstLine="420"/>
        <w:jc w:val="left"/>
        <w:rPr>
          <w:rFonts w:ascii="宋体" w:hAnsi="宋体"/>
          <w:szCs w:val="21"/>
        </w:rPr>
      </w:pPr>
      <w:r>
        <w:rPr>
          <w:rFonts w:ascii="宋体" w:hAnsi="宋体"/>
          <w:szCs w:val="21"/>
        </w:rPr>
        <w:t>2.投标人投标所使用的资格、信誉、荣誉、业绩与企业认证必须为本法人所拥有。投标人投标所使用的采购项目实施人员必须为本法人员工（或必须为本法人或控股公司正式员工）。</w:t>
      </w:r>
    </w:p>
    <w:p w14:paraId="650DAA30">
      <w:pPr>
        <w:snapToGrid w:val="0"/>
        <w:spacing w:line="360" w:lineRule="auto"/>
        <w:ind w:right="-506" w:firstLine="420"/>
        <w:jc w:val="left"/>
        <w:rPr>
          <w:rFonts w:ascii="宋体" w:hAnsi="宋体"/>
          <w:szCs w:val="21"/>
        </w:rPr>
      </w:pPr>
      <w:r>
        <w:rPr>
          <w:rFonts w:ascii="宋体" w:hAnsi="宋体"/>
          <w:szCs w:val="21"/>
        </w:rPr>
        <w:t>3.投标人应仔细阅读采购文件的所有内容，按照采购文件的要求提交投标响应文件，并对所提供的全部资料的真实性承担法律责任。</w:t>
      </w:r>
    </w:p>
    <w:p w14:paraId="4F896B3E">
      <w:pPr>
        <w:snapToGrid w:val="0"/>
        <w:spacing w:line="360" w:lineRule="auto"/>
        <w:ind w:right="-506" w:firstLine="420"/>
        <w:jc w:val="left"/>
        <w:rPr>
          <w:rFonts w:ascii="宋体" w:hAnsi="宋体"/>
          <w:szCs w:val="21"/>
        </w:rPr>
      </w:pPr>
      <w:r>
        <w:rPr>
          <w:rFonts w:ascii="宋体" w:hAnsi="宋体"/>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280201E">
      <w:pPr>
        <w:pStyle w:val="42"/>
        <w:snapToGrid w:val="0"/>
        <w:spacing w:before="120" w:after="120" w:line="360" w:lineRule="auto"/>
        <w:ind w:left="416" w:firstLine="0"/>
        <w:rPr>
          <w:rFonts w:eastAsia="宋体"/>
          <w:b/>
          <w:sz w:val="21"/>
        </w:rPr>
      </w:pPr>
      <w:r>
        <w:rPr>
          <w:rFonts w:eastAsia="宋体"/>
          <w:b/>
          <w:sz w:val="21"/>
        </w:rPr>
        <w:t>（十）质疑和投诉</w:t>
      </w:r>
    </w:p>
    <w:p w14:paraId="260CDAB0">
      <w:pPr>
        <w:pStyle w:val="42"/>
        <w:snapToGrid w:val="0"/>
        <w:spacing w:before="120" w:after="120" w:line="360" w:lineRule="auto"/>
        <w:ind w:firstLine="413"/>
        <w:rPr>
          <w:rFonts w:eastAsia="宋体"/>
          <w:b/>
          <w:bCs/>
          <w:sz w:val="21"/>
        </w:rPr>
      </w:pPr>
      <w:r>
        <w:rPr>
          <w:rFonts w:eastAsia="宋体"/>
          <w:b/>
          <w:sz w:val="21"/>
        </w:rPr>
        <w:t>1、</w:t>
      </w:r>
      <w:r>
        <w:rPr>
          <w:rFonts w:eastAsia="宋体"/>
          <w:b/>
          <w:bCs/>
          <w:sz w:val="21"/>
        </w:rPr>
        <w:t>质疑</w:t>
      </w:r>
    </w:p>
    <w:p w14:paraId="12A8539C">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403055DB">
      <w:pPr>
        <w:spacing w:line="360" w:lineRule="auto"/>
        <w:ind w:firstLine="420"/>
        <w:rPr>
          <w:rFonts w:ascii="宋体" w:hAnsi="宋体"/>
        </w:rPr>
      </w:pPr>
      <w:r>
        <w:rPr>
          <w:rFonts w:ascii="宋体" w:hAnsi="宋体"/>
        </w:rPr>
        <w:t>（1）投标人如认为招标公告信息使自身的合法权益受到损害的，应于自招标公告期限届满之日起七个工作日内以书面形式向招标代理机构提出质疑；</w:t>
      </w:r>
    </w:p>
    <w:p w14:paraId="0C64EFFF">
      <w:pPr>
        <w:spacing w:line="360" w:lineRule="auto"/>
        <w:ind w:firstLine="420"/>
        <w:rPr>
          <w:rFonts w:ascii="宋体" w:hAnsi="宋体"/>
        </w:rPr>
      </w:pPr>
      <w:r>
        <w:rPr>
          <w:rFonts w:ascii="宋体" w:hAnsi="宋体"/>
        </w:rPr>
        <w:t>（2）投标人如认为采购文件使自身的合法权益受到损害的，应按投标人须知前附表中质疑一栏中规定时间内提出要求；</w:t>
      </w:r>
    </w:p>
    <w:p w14:paraId="77B9416D">
      <w:pPr>
        <w:spacing w:line="360" w:lineRule="auto"/>
        <w:ind w:firstLine="420"/>
        <w:rPr>
          <w:rFonts w:ascii="宋体" w:hAnsi="宋体"/>
        </w:rPr>
      </w:pPr>
      <w:r>
        <w:rPr>
          <w:rFonts w:ascii="宋体" w:hAnsi="宋体"/>
        </w:rPr>
        <w:t>（3）对采购过程提出质疑的，为各采购程序环节结束之日；</w:t>
      </w:r>
    </w:p>
    <w:p w14:paraId="182C56DF">
      <w:pPr>
        <w:spacing w:line="360" w:lineRule="auto"/>
        <w:ind w:firstLine="420"/>
        <w:rPr>
          <w:rFonts w:ascii="宋体" w:hAnsi="宋体"/>
        </w:rPr>
      </w:pPr>
      <w:r>
        <w:rPr>
          <w:rFonts w:ascii="宋体" w:hAnsi="宋体"/>
        </w:rPr>
        <w:t>（4）投标人如认为招标过程和中标结果使自身的合法权益受到损害的，应于中标结果公告期限届满之日起七个工作日内以书面形式向招标代理机构一次性提出针对同一采购程序环节的质疑。</w:t>
      </w:r>
    </w:p>
    <w:p w14:paraId="27C6D9C1">
      <w:pPr>
        <w:spacing w:line="360" w:lineRule="auto"/>
        <w:ind w:firstLine="420"/>
        <w:rPr>
          <w:rFonts w:ascii="宋体" w:hAnsi="宋体"/>
        </w:rPr>
      </w:pPr>
      <w:r>
        <w:rPr>
          <w:rFonts w:ascii="宋体" w:hAnsi="宋体"/>
        </w:rPr>
        <w:t>1.2提出质疑的投标人（以下简称质疑投标人）应当是参与所质疑项目采购活动的投标人。</w:t>
      </w:r>
    </w:p>
    <w:p w14:paraId="505C354B">
      <w:pPr>
        <w:spacing w:line="360" w:lineRule="auto"/>
        <w:ind w:firstLine="420"/>
        <w:rPr>
          <w:rFonts w:ascii="宋体" w:hAnsi="宋体"/>
        </w:rPr>
      </w:pPr>
      <w:r>
        <w:rPr>
          <w:rFonts w:ascii="宋体" w:hAnsi="宋体"/>
        </w:rPr>
        <w:t>1.3投标人为自然人的，应当由本人签字；投标人为法人或者其他组织的，应当由法定代表人、主要负责人，或者其授权代表签字或者盖章，并加盖公章。</w:t>
      </w:r>
    </w:p>
    <w:p w14:paraId="650598E2">
      <w:pPr>
        <w:spacing w:line="360" w:lineRule="auto"/>
        <w:ind w:firstLine="420"/>
        <w:rPr>
          <w:rFonts w:ascii="宋体" w:hAnsi="宋体"/>
        </w:rPr>
      </w:pPr>
      <w:r>
        <w:rPr>
          <w:rFonts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417FC26">
      <w:pPr>
        <w:spacing w:line="360" w:lineRule="auto"/>
        <w:ind w:firstLine="420"/>
        <w:rPr>
          <w:rFonts w:ascii="宋体" w:hAnsi="宋体"/>
        </w:rPr>
      </w:pPr>
      <w:r>
        <w:rPr>
          <w:rFonts w:ascii="宋体" w:hAnsi="宋体"/>
        </w:rPr>
        <w:t>以联合体形式参加政府采购活动的，其投诉应当由组成联合体的所有投标人共同提出。</w:t>
      </w:r>
    </w:p>
    <w:p w14:paraId="31F4B0D8">
      <w:pPr>
        <w:spacing w:line="360" w:lineRule="auto"/>
        <w:ind w:firstLine="420"/>
        <w:rPr>
          <w:rFonts w:ascii="宋体" w:hAnsi="宋体"/>
        </w:rPr>
      </w:pPr>
      <w:r>
        <w:rPr>
          <w:rFonts w:ascii="宋体" w:hAnsi="宋体"/>
        </w:rPr>
        <w:t>1.4投标人提交的质疑书需一式三份，质疑书至少应包括下列主要内容：</w:t>
      </w:r>
    </w:p>
    <w:p w14:paraId="6328E7CC">
      <w:pPr>
        <w:spacing w:line="360" w:lineRule="auto"/>
        <w:ind w:firstLine="420"/>
        <w:rPr>
          <w:rFonts w:ascii="宋体" w:hAnsi="宋体"/>
        </w:rPr>
      </w:pPr>
      <w:r>
        <w:rPr>
          <w:rFonts w:ascii="宋体" w:hAnsi="宋体"/>
        </w:rPr>
        <w:t>（一）投标人的姓名或者名称、地址、邮编、联系人及联系电话；</w:t>
      </w:r>
    </w:p>
    <w:p w14:paraId="7DAE5869">
      <w:pPr>
        <w:spacing w:line="360" w:lineRule="auto"/>
        <w:ind w:firstLine="420"/>
        <w:rPr>
          <w:rFonts w:ascii="宋体" w:hAnsi="宋体"/>
        </w:rPr>
      </w:pPr>
      <w:r>
        <w:rPr>
          <w:rFonts w:ascii="宋体" w:hAnsi="宋体"/>
        </w:rPr>
        <w:t>（二）质疑项目的名称、编号；</w:t>
      </w:r>
    </w:p>
    <w:p w14:paraId="06F2ECC6">
      <w:pPr>
        <w:spacing w:line="360" w:lineRule="auto"/>
        <w:ind w:firstLine="420"/>
        <w:rPr>
          <w:rFonts w:ascii="宋体" w:hAnsi="宋体"/>
        </w:rPr>
      </w:pPr>
      <w:r>
        <w:rPr>
          <w:rFonts w:ascii="宋体" w:hAnsi="宋体"/>
        </w:rPr>
        <w:t>（三）具体、明确的质疑事项和与质疑事项相关的请求；</w:t>
      </w:r>
    </w:p>
    <w:p w14:paraId="278A26C8">
      <w:pPr>
        <w:spacing w:line="360" w:lineRule="auto"/>
        <w:ind w:firstLine="420"/>
        <w:rPr>
          <w:rFonts w:ascii="宋体" w:hAnsi="宋体"/>
        </w:rPr>
      </w:pPr>
      <w:r>
        <w:rPr>
          <w:rFonts w:ascii="宋体" w:hAnsi="宋体"/>
        </w:rPr>
        <w:t>（四）事实依据；</w:t>
      </w:r>
    </w:p>
    <w:p w14:paraId="7275BEB0">
      <w:pPr>
        <w:spacing w:line="360" w:lineRule="auto"/>
        <w:ind w:firstLine="420"/>
        <w:rPr>
          <w:rFonts w:ascii="宋体" w:hAnsi="宋体"/>
        </w:rPr>
      </w:pPr>
      <w:r>
        <w:rPr>
          <w:rFonts w:ascii="宋体" w:hAnsi="宋体"/>
        </w:rPr>
        <w:t>（五）必要的法律依据；</w:t>
      </w:r>
    </w:p>
    <w:p w14:paraId="07E3E7AF">
      <w:pPr>
        <w:spacing w:line="360" w:lineRule="auto"/>
        <w:ind w:firstLine="420"/>
        <w:rPr>
          <w:rFonts w:ascii="宋体" w:hAnsi="宋体"/>
        </w:rPr>
      </w:pPr>
      <w:r>
        <w:rPr>
          <w:rFonts w:ascii="宋体" w:hAnsi="宋体"/>
        </w:rPr>
        <w:t>（六）提出质疑的日期。</w:t>
      </w:r>
    </w:p>
    <w:p w14:paraId="74528C43">
      <w:pPr>
        <w:spacing w:line="360" w:lineRule="auto"/>
        <w:ind w:firstLine="420"/>
        <w:rPr>
          <w:rFonts w:ascii="宋体" w:hAnsi="宋体"/>
          <w:shd w:val="clear" w:fill="FFFFFF"/>
        </w:rPr>
      </w:pPr>
      <w:r>
        <w:rPr>
          <w:rFonts w:ascii="宋体" w:hAnsi="宋体"/>
        </w:rPr>
        <w:t>1.5</w:t>
      </w:r>
      <w:r>
        <w:rPr>
          <w:rFonts w:ascii="宋体" w:hAnsi="宋体"/>
          <w:shd w:val="clear"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94C332E">
      <w:pPr>
        <w:pStyle w:val="42"/>
        <w:snapToGrid w:val="0"/>
        <w:spacing w:before="120" w:after="120" w:line="360" w:lineRule="auto"/>
        <w:ind w:firstLine="413"/>
        <w:rPr>
          <w:rFonts w:eastAsia="宋体"/>
          <w:b/>
          <w:bCs/>
          <w:sz w:val="21"/>
        </w:rPr>
      </w:pPr>
      <w:r>
        <w:rPr>
          <w:rFonts w:eastAsia="宋体"/>
          <w:b/>
          <w:bCs/>
          <w:sz w:val="21"/>
        </w:rPr>
        <w:t>2、投诉</w:t>
      </w:r>
    </w:p>
    <w:p w14:paraId="1F73F95A">
      <w:pPr>
        <w:spacing w:line="360" w:lineRule="auto"/>
        <w:ind w:firstLine="420"/>
        <w:rPr>
          <w:rFonts w:ascii="宋体" w:hAnsi="宋体"/>
          <w:shd w:val="clear" w:fill="FFFFFF"/>
        </w:rPr>
      </w:pPr>
      <w:r>
        <w:rPr>
          <w:rFonts w:ascii="宋体" w:hAnsi="宋体"/>
          <w:shd w:val="clear" w:fill="FFFFFF"/>
        </w:rPr>
        <w:t>2.1质疑投标人对采购人、采购代理机构的答复不满意，或者采购人、采购代理机构未在规定时间内作出答复的，可以在答复期满后15个工作日内向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fill="FFFFFF"/>
        </w:rPr>
        <w:t>第六条规定的财政部门提起投诉。</w:t>
      </w:r>
    </w:p>
    <w:p w14:paraId="4C9D5AC9">
      <w:pPr>
        <w:spacing w:line="360" w:lineRule="auto"/>
        <w:ind w:firstLine="420"/>
        <w:rPr>
          <w:rFonts w:ascii="宋体" w:hAnsi="宋体"/>
          <w:shd w:val="clear" w:fill="FFFFFF"/>
        </w:rPr>
      </w:pPr>
      <w:r>
        <w:rPr>
          <w:rFonts w:ascii="宋体" w:hAnsi="宋体"/>
          <w:shd w:val="clear" w:fill="FFFFFF"/>
        </w:rPr>
        <w:t>2.2投标人投诉的事项不得超出已质疑事项的范围，但基于质疑答复内容提出的投诉事项除外。</w:t>
      </w:r>
    </w:p>
    <w:p w14:paraId="69321591">
      <w:pPr>
        <w:spacing w:line="360" w:lineRule="auto"/>
        <w:ind w:firstLine="420"/>
        <w:rPr>
          <w:rFonts w:ascii="宋体" w:hAnsi="宋体"/>
          <w:shd w:val="clear" w:fill="FFFFFF"/>
        </w:rPr>
      </w:pPr>
      <w:r>
        <w:rPr>
          <w:rFonts w:ascii="宋体" w:hAnsi="宋体"/>
          <w:shd w:val="clear" w:fill="FFFFFF"/>
        </w:rPr>
        <w:t>2.3投诉人提起投诉应当符合下列条件：</w:t>
      </w:r>
    </w:p>
    <w:p w14:paraId="6E9A503C">
      <w:pPr>
        <w:spacing w:line="360" w:lineRule="auto"/>
        <w:ind w:firstLine="420"/>
        <w:rPr>
          <w:rFonts w:ascii="宋体" w:hAnsi="宋体"/>
          <w:shd w:val="clear" w:fill="FFFFFF"/>
        </w:rPr>
      </w:pPr>
      <w:r>
        <w:rPr>
          <w:rFonts w:ascii="宋体" w:hAnsi="宋体"/>
          <w:shd w:val="clear" w:fill="FFFFFF"/>
        </w:rPr>
        <w:t>（一）提起投诉前已依法进行质疑；</w:t>
      </w:r>
    </w:p>
    <w:p w14:paraId="31E68241">
      <w:pPr>
        <w:spacing w:line="360" w:lineRule="auto"/>
        <w:ind w:firstLine="420"/>
        <w:rPr>
          <w:rFonts w:ascii="宋体" w:hAnsi="宋体"/>
          <w:shd w:val="clear" w:fill="FFFFFF"/>
        </w:rPr>
      </w:pPr>
      <w:r>
        <w:rPr>
          <w:rFonts w:ascii="宋体" w:hAnsi="宋体"/>
          <w:shd w:val="clear" w:fill="FFFFFF"/>
        </w:rPr>
        <w:t>（二）投诉书内容符合本办法的规定；</w:t>
      </w:r>
    </w:p>
    <w:p w14:paraId="255BA4D5">
      <w:pPr>
        <w:spacing w:line="360" w:lineRule="auto"/>
        <w:ind w:firstLine="420"/>
        <w:rPr>
          <w:rFonts w:ascii="宋体" w:hAnsi="宋体"/>
          <w:shd w:val="clear" w:fill="FFFFFF"/>
        </w:rPr>
      </w:pPr>
      <w:r>
        <w:rPr>
          <w:rFonts w:ascii="宋体" w:hAnsi="宋体"/>
          <w:shd w:val="clear" w:fill="FFFFFF"/>
        </w:rPr>
        <w:t>（三）在投诉有效期限内提起投诉；</w:t>
      </w:r>
    </w:p>
    <w:p w14:paraId="43700E00">
      <w:pPr>
        <w:spacing w:line="360" w:lineRule="auto"/>
        <w:ind w:firstLine="420"/>
        <w:rPr>
          <w:rFonts w:ascii="宋体" w:hAnsi="宋体"/>
          <w:shd w:val="clear" w:fill="FFFFFF"/>
        </w:rPr>
      </w:pPr>
      <w:r>
        <w:rPr>
          <w:rFonts w:ascii="宋体" w:hAnsi="宋体"/>
          <w:shd w:val="clear" w:fill="FFFFFF"/>
        </w:rPr>
        <w:t>（四）同一投诉事项未经财政部门投诉处理；</w:t>
      </w:r>
    </w:p>
    <w:p w14:paraId="60D6B893">
      <w:pPr>
        <w:spacing w:line="360" w:lineRule="auto"/>
        <w:ind w:firstLine="420"/>
        <w:rPr>
          <w:rFonts w:ascii="宋体" w:hAnsi="宋体"/>
          <w:shd w:val="clear" w:fill="FFFFFF"/>
        </w:rPr>
      </w:pPr>
      <w:r>
        <w:rPr>
          <w:rFonts w:ascii="宋体" w:hAnsi="宋体"/>
          <w:shd w:val="clear" w:fill="FFFFFF"/>
        </w:rPr>
        <w:t>（五）财政部规定的其他条件。</w:t>
      </w:r>
    </w:p>
    <w:p w14:paraId="5EE629C0">
      <w:pPr>
        <w:spacing w:line="360" w:lineRule="auto"/>
        <w:ind w:firstLine="420"/>
        <w:rPr>
          <w:rFonts w:ascii="宋体" w:hAnsi="宋体"/>
          <w:shd w:val="clear" w:fill="FFFFFF"/>
        </w:rPr>
      </w:pPr>
      <w:r>
        <w:rPr>
          <w:rFonts w:ascii="宋体" w:hAnsi="宋体"/>
          <w:shd w:val="clear" w:fill="FFFFFF"/>
        </w:rPr>
        <w:t>2.4投诉人在全国范围12个月内三次以上投诉查无实据的，由财政部门列入不良行为记录名单。</w:t>
      </w:r>
    </w:p>
    <w:p w14:paraId="7703EF73">
      <w:pPr>
        <w:spacing w:line="360" w:lineRule="auto"/>
        <w:ind w:firstLine="420"/>
        <w:rPr>
          <w:rFonts w:ascii="宋体" w:hAnsi="宋体"/>
          <w:shd w:val="clear" w:fill="FFFFFF"/>
        </w:rPr>
      </w:pPr>
      <w:r>
        <w:rPr>
          <w:rFonts w:ascii="宋体" w:hAnsi="宋体"/>
          <w:shd w:val="clear" w:fill="FFFFFF"/>
        </w:rPr>
        <w:t>2.5投诉人有下列行为之一的，属于虚假、恶意投诉，由财政部门列入不良行为记录名单，禁止其1至3年内参加政府采购活动：</w:t>
      </w:r>
    </w:p>
    <w:p w14:paraId="5F085D7B">
      <w:pPr>
        <w:spacing w:line="360" w:lineRule="auto"/>
        <w:ind w:firstLine="420"/>
        <w:rPr>
          <w:rFonts w:ascii="宋体" w:hAnsi="宋体"/>
          <w:shd w:val="clear" w:fill="FFFFFF"/>
        </w:rPr>
      </w:pPr>
      <w:r>
        <w:rPr>
          <w:rFonts w:ascii="宋体" w:hAnsi="宋体"/>
          <w:shd w:val="clear" w:fill="FFFFFF"/>
        </w:rPr>
        <w:t>（一）捏造事实；</w:t>
      </w:r>
    </w:p>
    <w:p w14:paraId="01BECBF4">
      <w:pPr>
        <w:spacing w:line="360" w:lineRule="auto"/>
        <w:ind w:firstLine="420"/>
        <w:rPr>
          <w:rFonts w:ascii="宋体" w:hAnsi="宋体"/>
          <w:shd w:val="clear" w:fill="FFFFFF"/>
        </w:rPr>
      </w:pPr>
      <w:r>
        <w:rPr>
          <w:rFonts w:ascii="宋体" w:hAnsi="宋体"/>
          <w:shd w:val="clear" w:fill="FFFFFF"/>
        </w:rPr>
        <w:t>（二）提供虚假材料；</w:t>
      </w:r>
    </w:p>
    <w:p w14:paraId="5397FBB2">
      <w:pPr>
        <w:spacing w:line="360" w:lineRule="auto"/>
        <w:ind w:firstLine="420"/>
        <w:rPr>
          <w:rFonts w:ascii="宋体" w:hAnsi="宋体"/>
          <w:shd w:val="clear" w:fill="FFFFFF"/>
        </w:rPr>
      </w:pPr>
      <w:r>
        <w:rPr>
          <w:rFonts w:ascii="宋体" w:hAnsi="宋体"/>
          <w:shd w:val="clear" w:fill="FFFFFF"/>
        </w:rPr>
        <w:t>（三）以非法手段取得证明材料。证据来源的合法性存在明显疑问，投诉人无法证明其取得方式合法的，视为以非法手段取得证明材料。</w:t>
      </w:r>
    </w:p>
    <w:p w14:paraId="41713510">
      <w:pPr>
        <w:spacing w:line="360" w:lineRule="auto"/>
        <w:ind w:firstLine="420"/>
        <w:rPr>
          <w:rFonts w:ascii="宋体" w:hAnsi="宋体"/>
          <w:bCs/>
          <w:szCs w:val="21"/>
          <w:shd w:val="clear" w:fill="FFFFFF"/>
        </w:rPr>
      </w:pPr>
      <w:r>
        <w:rPr>
          <w:rFonts w:ascii="宋体" w:hAnsi="宋体"/>
          <w:shd w:val="clear" w:fill="FFFFFF"/>
        </w:rPr>
        <w:t>2.6</w:t>
      </w:r>
      <w:r>
        <w:rPr>
          <w:rFonts w:ascii="宋体" w:hAnsi="宋体"/>
          <w:bCs/>
          <w:kern w:val="0"/>
          <w:szCs w:val="21"/>
        </w:rPr>
        <w:t>政府采购投标人质疑函范本，详见附件。</w:t>
      </w:r>
    </w:p>
    <w:p w14:paraId="6AE998F8">
      <w:pPr>
        <w:pStyle w:val="42"/>
        <w:snapToGrid w:val="0"/>
        <w:spacing w:before="120" w:after="120" w:line="360" w:lineRule="auto"/>
        <w:ind w:right="-506" w:firstLine="0"/>
        <w:jc w:val="center"/>
        <w:rPr>
          <w:rFonts w:eastAsia="宋体"/>
          <w:b/>
          <w:sz w:val="28"/>
          <w:szCs w:val="28"/>
        </w:rPr>
      </w:pPr>
      <w:r>
        <w:rPr>
          <w:rFonts w:eastAsia="宋体"/>
          <w:b/>
          <w:sz w:val="28"/>
          <w:szCs w:val="28"/>
        </w:rPr>
        <w:t>二 投标文件</w:t>
      </w:r>
    </w:p>
    <w:p w14:paraId="12B90B0E">
      <w:pPr>
        <w:snapToGrid w:val="0"/>
        <w:spacing w:line="360" w:lineRule="auto"/>
        <w:ind w:right="-241" w:firstLine="0"/>
        <w:jc w:val="left"/>
        <w:rPr>
          <w:rFonts w:ascii="宋体" w:hAnsi="宋体"/>
          <w:b/>
          <w:szCs w:val="21"/>
        </w:rPr>
      </w:pPr>
      <w:r>
        <w:rPr>
          <w:rFonts w:ascii="宋体" w:hAnsi="宋体"/>
          <w:b/>
          <w:szCs w:val="21"/>
        </w:rPr>
        <w:t>（一）采购文件的构成。本采购文件由以下部份组成：</w:t>
      </w:r>
    </w:p>
    <w:p w14:paraId="247A8D65">
      <w:pPr>
        <w:spacing w:line="360" w:lineRule="auto"/>
        <w:ind w:firstLine="420"/>
        <w:rPr>
          <w:rFonts w:ascii="宋体" w:hAnsi="宋体"/>
        </w:rPr>
      </w:pPr>
      <w:r>
        <w:rPr>
          <w:rFonts w:ascii="宋体" w:hAnsi="宋体"/>
        </w:rPr>
        <w:t>第一章  采购公告</w:t>
      </w:r>
    </w:p>
    <w:p w14:paraId="33311568">
      <w:pPr>
        <w:spacing w:line="360" w:lineRule="auto"/>
        <w:ind w:firstLine="420"/>
        <w:rPr>
          <w:rFonts w:ascii="宋体" w:hAnsi="宋体"/>
        </w:rPr>
      </w:pPr>
      <w:r>
        <w:rPr>
          <w:rFonts w:ascii="宋体" w:hAnsi="宋体"/>
        </w:rPr>
        <w:t>第二章  采购需求</w:t>
      </w:r>
    </w:p>
    <w:p w14:paraId="7A673BB3">
      <w:pPr>
        <w:spacing w:line="360" w:lineRule="auto"/>
        <w:ind w:firstLine="420"/>
        <w:rPr>
          <w:rFonts w:ascii="宋体" w:hAnsi="宋体"/>
        </w:rPr>
      </w:pPr>
      <w:r>
        <w:rPr>
          <w:rFonts w:ascii="宋体" w:hAnsi="宋体"/>
        </w:rPr>
        <w:t>第三章  投标人须知</w:t>
      </w:r>
    </w:p>
    <w:p w14:paraId="1EBB77B0">
      <w:pPr>
        <w:spacing w:line="360" w:lineRule="auto"/>
        <w:ind w:firstLine="420"/>
        <w:rPr>
          <w:rFonts w:ascii="宋体" w:hAnsi="宋体"/>
        </w:rPr>
      </w:pPr>
      <w:r>
        <w:rPr>
          <w:rFonts w:ascii="宋体" w:hAnsi="宋体"/>
        </w:rPr>
        <w:t>第四章  评标办法及标准</w:t>
      </w:r>
    </w:p>
    <w:p w14:paraId="09C54ECD">
      <w:pPr>
        <w:spacing w:line="360" w:lineRule="auto"/>
        <w:ind w:firstLine="420"/>
        <w:rPr>
          <w:rFonts w:ascii="宋体" w:hAnsi="宋体"/>
        </w:rPr>
      </w:pPr>
      <w:r>
        <w:rPr>
          <w:rFonts w:ascii="宋体" w:hAnsi="宋体"/>
        </w:rPr>
        <w:t>第五章  合同主要条款</w:t>
      </w:r>
    </w:p>
    <w:p w14:paraId="5C591FE4">
      <w:pPr>
        <w:spacing w:line="360" w:lineRule="auto"/>
        <w:ind w:firstLine="420"/>
        <w:rPr>
          <w:rFonts w:ascii="宋体" w:hAnsi="宋体"/>
        </w:rPr>
      </w:pPr>
      <w:r>
        <w:rPr>
          <w:rFonts w:ascii="宋体" w:hAnsi="宋体"/>
        </w:rPr>
        <w:t>第六章  投标文件相关格式</w:t>
      </w:r>
    </w:p>
    <w:p w14:paraId="43CAFD4E">
      <w:pPr>
        <w:snapToGrid w:val="0"/>
        <w:spacing w:line="360" w:lineRule="auto"/>
        <w:ind w:right="-238" w:firstLine="0"/>
        <w:jc w:val="left"/>
        <w:rPr>
          <w:rFonts w:ascii="宋体" w:hAnsi="宋体"/>
          <w:b/>
          <w:szCs w:val="21"/>
        </w:rPr>
      </w:pPr>
      <w:r>
        <w:rPr>
          <w:rFonts w:ascii="宋体" w:hAnsi="宋体"/>
          <w:b/>
          <w:szCs w:val="21"/>
        </w:rPr>
        <w:t>（二）投标人的风险</w:t>
      </w:r>
    </w:p>
    <w:p w14:paraId="5F129F7B">
      <w:pPr>
        <w:spacing w:line="360" w:lineRule="auto"/>
        <w:ind w:firstLine="420"/>
        <w:rPr>
          <w:rFonts w:ascii="宋体" w:hAnsi="宋体"/>
          <w:szCs w:val="21"/>
        </w:rPr>
      </w:pPr>
      <w:r>
        <w:rPr>
          <w:rFonts w:ascii="宋体" w:hAnsi="宋体"/>
          <w:szCs w:val="21"/>
        </w:rPr>
        <w:t>投标人没有按照采购文件要求提供全部资料，或者投标人没有对采购文件在各方面作出实质性响应是投标人的风险，</w:t>
      </w:r>
      <w:r>
        <w:rPr>
          <w:rFonts w:ascii="宋体" w:hAnsi="宋体" w:cs="宋体"/>
          <w:szCs w:val="21"/>
        </w:rPr>
        <w:t>责任自负</w:t>
      </w:r>
      <w:r>
        <w:rPr>
          <w:rFonts w:ascii="宋体" w:hAnsi="宋体"/>
          <w:szCs w:val="21"/>
        </w:rPr>
        <w:t>。</w:t>
      </w:r>
    </w:p>
    <w:p w14:paraId="2C4789DC">
      <w:pPr>
        <w:snapToGrid w:val="0"/>
        <w:spacing w:line="360" w:lineRule="auto"/>
        <w:ind w:right="-238" w:firstLine="0"/>
        <w:jc w:val="left"/>
        <w:rPr>
          <w:rFonts w:ascii="宋体" w:hAnsi="宋体"/>
          <w:b/>
          <w:szCs w:val="21"/>
        </w:rPr>
      </w:pPr>
      <w:r>
        <w:rPr>
          <w:rFonts w:ascii="宋体" w:hAnsi="宋体"/>
          <w:b/>
          <w:szCs w:val="21"/>
        </w:rPr>
        <w:t xml:space="preserve">（三）采购文件的澄清与修改 </w:t>
      </w:r>
    </w:p>
    <w:p w14:paraId="43729956">
      <w:pPr>
        <w:pStyle w:val="42"/>
        <w:widowControl/>
        <w:snapToGrid w:val="0"/>
        <w:spacing w:before="120" w:after="120" w:line="360" w:lineRule="auto"/>
        <w:ind w:right="-87" w:firstLine="415"/>
        <w:rPr>
          <w:rFonts w:eastAsia="宋体"/>
          <w:sz w:val="21"/>
        </w:rPr>
      </w:pPr>
      <w:r>
        <w:rPr>
          <w:rFonts w:eastAsia="宋体"/>
          <w:sz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5922CA47">
      <w:pPr>
        <w:pStyle w:val="42"/>
        <w:widowControl/>
        <w:snapToGrid w:val="0"/>
        <w:spacing w:before="120" w:after="120" w:line="360" w:lineRule="auto"/>
        <w:ind w:right="-87" w:firstLine="415"/>
        <w:rPr>
          <w:rFonts w:eastAsia="宋体"/>
          <w:sz w:val="21"/>
        </w:rPr>
      </w:pPr>
      <w:r>
        <w:rPr>
          <w:rFonts w:eastAsia="宋体"/>
          <w:sz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2F92FC67">
      <w:pPr>
        <w:pStyle w:val="42"/>
        <w:widowControl/>
        <w:snapToGrid w:val="0"/>
        <w:spacing w:before="120" w:after="120" w:line="360" w:lineRule="auto"/>
        <w:ind w:right="-87" w:firstLine="415"/>
        <w:rPr>
          <w:rFonts w:eastAsia="宋体"/>
          <w:sz w:val="21"/>
        </w:rPr>
      </w:pPr>
      <w:r>
        <w:rPr>
          <w:rFonts w:eastAsia="宋体"/>
          <w:sz w:val="21"/>
        </w:rPr>
        <w:t>3、采购文件澄清、答复、修改、补充的内容为采购文件的组成部分。当采购文件与采购文件的答复、澄清、修改、补充通知就同一内容的表述不一致时，以最后发出的变更公告为准。</w:t>
      </w:r>
    </w:p>
    <w:p w14:paraId="4C9FDA67">
      <w:pPr>
        <w:pStyle w:val="42"/>
        <w:snapToGrid w:val="0"/>
        <w:spacing w:before="120" w:after="120" w:line="360" w:lineRule="auto"/>
        <w:ind w:right="-506" w:firstLine="420"/>
        <w:rPr>
          <w:b/>
          <w:sz w:val="28"/>
        </w:rPr>
      </w:pPr>
      <w:r>
        <w:rPr>
          <w:rFonts w:eastAsia="宋体"/>
          <w:sz w:val="21"/>
          <w:lang w:val="en-US" w:eastAsia="zh-CN"/>
        </w:rPr>
        <w:t>4、</w:t>
      </w:r>
      <w:r>
        <w:rPr>
          <w:rFonts w:eastAsia="宋体"/>
          <w:sz w:val="21"/>
        </w:rPr>
        <w:t>采购文件的澄清、答复、修改或补充都应该通过本代理机构以法定形式发布。</w:t>
      </w:r>
    </w:p>
    <w:p w14:paraId="4E786AD8">
      <w:pPr>
        <w:pStyle w:val="42"/>
        <w:snapToGrid w:val="0"/>
        <w:spacing w:before="120" w:after="120" w:line="360" w:lineRule="auto"/>
        <w:ind w:right="-506" w:firstLine="0"/>
        <w:jc w:val="center"/>
        <w:rPr>
          <w:rFonts w:eastAsia="宋体"/>
          <w:b/>
          <w:sz w:val="28"/>
          <w:szCs w:val="28"/>
        </w:rPr>
      </w:pPr>
      <w:r>
        <w:rPr>
          <w:rFonts w:eastAsia="宋体"/>
          <w:b/>
          <w:sz w:val="28"/>
          <w:szCs w:val="28"/>
        </w:rPr>
        <w:t>三、投标文件的编制</w:t>
      </w:r>
    </w:p>
    <w:p w14:paraId="44301860">
      <w:pPr>
        <w:pStyle w:val="2"/>
        <w:spacing w:before="0" w:after="0" w:line="360" w:lineRule="auto"/>
        <w:ind w:firstLine="211"/>
        <w:rPr>
          <w:rFonts w:ascii="宋体" w:hAnsi="宋体"/>
          <w:b/>
          <w:sz w:val="21"/>
          <w:szCs w:val="21"/>
        </w:rPr>
      </w:pPr>
      <w:r>
        <w:rPr>
          <w:rFonts w:ascii="宋体" w:hAnsi="宋体"/>
          <w:b/>
          <w:sz w:val="21"/>
          <w:szCs w:val="21"/>
        </w:rPr>
        <w:t>（一）投标文件的签署</w:t>
      </w:r>
    </w:p>
    <w:p w14:paraId="585F12B1">
      <w:pPr>
        <w:pStyle w:val="2"/>
        <w:spacing w:before="0" w:after="0" w:line="360" w:lineRule="auto"/>
        <w:ind w:firstLine="420"/>
        <w:rPr>
          <w:rFonts w:ascii="Times New Roman" w:hAnsi="Times New Roman"/>
          <w:b/>
          <w:bCs/>
          <w:sz w:val="21"/>
          <w:szCs w:val="21"/>
        </w:rPr>
      </w:pPr>
      <w:r>
        <w:rPr>
          <w:rFonts w:ascii="Times New Roman" w:hAnsi="Times New Roman"/>
          <w:b/>
          <w:bCs/>
          <w:sz w:val="21"/>
          <w:szCs w:val="21"/>
        </w:rPr>
        <w:t>1.1电子投标文件部分：</w:t>
      </w:r>
    </w:p>
    <w:p w14:paraId="68637D23">
      <w:pPr>
        <w:pStyle w:val="2"/>
        <w:spacing w:before="0" w:after="0" w:line="360" w:lineRule="auto"/>
        <w:ind w:firstLine="420"/>
        <w:rPr>
          <w:rFonts w:ascii="Times New Roman" w:hAnsi="Times New Roman"/>
          <w:sz w:val="21"/>
          <w:szCs w:val="21"/>
        </w:rPr>
      </w:pPr>
      <w:r>
        <w:rPr>
          <w:rFonts w:ascii="Times New Roman" w:hAnsi="Times New Roman"/>
          <w:sz w:val="21"/>
          <w:szCs w:val="21"/>
        </w:rPr>
        <w:t>投标人应根据“政采云供应商项目采购-电子交易操作指南”及本招标文件规定的格式和顺序编制电子投标文件并进行关联定位。</w:t>
      </w:r>
    </w:p>
    <w:p w14:paraId="43ED8536">
      <w:pPr>
        <w:pStyle w:val="2"/>
        <w:spacing w:before="0" w:after="0" w:line="360" w:lineRule="auto"/>
        <w:ind w:firstLine="420"/>
        <w:rPr>
          <w:rFonts w:ascii="Times New Roman" w:hAnsi="Times New Roman"/>
          <w:b/>
          <w:bCs/>
          <w:sz w:val="21"/>
          <w:szCs w:val="21"/>
        </w:rPr>
      </w:pPr>
      <w:r>
        <w:rPr>
          <w:rFonts w:ascii="Times New Roman" w:hAnsi="Times New Roman"/>
          <w:b/>
          <w:bCs/>
          <w:sz w:val="21"/>
          <w:szCs w:val="21"/>
        </w:rPr>
        <w:t>1.2备份投标文件部分：</w:t>
      </w:r>
    </w:p>
    <w:p w14:paraId="4A677959">
      <w:pPr>
        <w:pStyle w:val="42"/>
        <w:snapToGrid w:val="0"/>
        <w:spacing w:before="0" w:after="0" w:line="360" w:lineRule="auto"/>
        <w:ind w:right="-506" w:firstLine="420"/>
        <w:rPr>
          <w:rFonts w:eastAsia="宋体"/>
          <w:b/>
          <w:sz w:val="28"/>
          <w:szCs w:val="28"/>
          <w:lang w:eastAsia="zh-CN"/>
        </w:rPr>
      </w:pPr>
      <w:r>
        <w:rPr>
          <w:rFonts w:ascii="Times New Roman" w:hAnsi="Times New Roman" w:eastAsia="宋体"/>
          <w:sz w:val="21"/>
        </w:rPr>
        <w:t>电子投标文件的备份文件，以DVD光盘或U盘形式存储，并单独密封递交</w:t>
      </w:r>
      <w:r>
        <w:rPr>
          <w:rFonts w:ascii="Times New Roman" w:hAnsi="Times New Roman" w:eastAsia="宋体"/>
          <w:sz w:val="21"/>
          <w:lang w:eastAsia="zh-CN"/>
        </w:rPr>
        <w:t>。</w:t>
      </w:r>
    </w:p>
    <w:p w14:paraId="0A884D82">
      <w:pPr>
        <w:tabs>
          <w:tab w:val="left" w:pos="0"/>
        </w:tabs>
        <w:spacing w:line="360" w:lineRule="auto"/>
        <w:ind w:firstLine="211"/>
        <w:rPr>
          <w:rFonts w:ascii="宋体" w:hAnsi="宋体"/>
          <w:b/>
          <w:szCs w:val="21"/>
        </w:rPr>
      </w:pPr>
      <w:r>
        <w:rPr>
          <w:rFonts w:ascii="宋体" w:hAnsi="宋体"/>
          <w:b/>
          <w:szCs w:val="21"/>
        </w:rPr>
        <w:t>（二）投标文件的组成</w:t>
      </w:r>
    </w:p>
    <w:p w14:paraId="0FC2CC7B">
      <w:pPr>
        <w:tabs>
          <w:tab w:val="left" w:pos="0"/>
        </w:tabs>
        <w:spacing w:line="360" w:lineRule="auto"/>
        <w:ind w:firstLine="422"/>
        <w:rPr>
          <w:rFonts w:ascii="宋体" w:hAnsi="宋体"/>
          <w:b/>
          <w:bCs/>
          <w:szCs w:val="21"/>
        </w:rPr>
      </w:pPr>
      <w:r>
        <w:rPr>
          <w:rFonts w:ascii="宋体" w:hAnsi="宋体"/>
          <w:b/>
          <w:bCs/>
          <w:szCs w:val="21"/>
        </w:rPr>
        <w:t>投标文件由资格响应文件、商务及技术响应文件、报价文件三部份组成。</w:t>
      </w:r>
      <w:r>
        <w:rPr>
          <w:rFonts w:ascii="Times New Roman" w:hAnsi="Times New Roman"/>
          <w:szCs w:val="21"/>
        </w:rPr>
        <w:t>电子投标文件中所须加盖公章部分均采用CA签章。</w:t>
      </w:r>
    </w:p>
    <w:p w14:paraId="667D4901">
      <w:pPr>
        <w:pStyle w:val="15"/>
        <w:numPr>
          <w:ilvl w:val="0"/>
          <w:numId w:val="7"/>
        </w:numPr>
        <w:snapToGrid w:val="0"/>
        <w:spacing w:line="360" w:lineRule="auto"/>
        <w:rPr>
          <w:rFonts w:eastAsia="宋体"/>
          <w:b/>
          <w:sz w:val="21"/>
          <w:szCs w:val="21"/>
        </w:rPr>
      </w:pPr>
      <w:r>
        <w:rPr>
          <w:rFonts w:eastAsia="宋体"/>
          <w:b/>
          <w:sz w:val="21"/>
          <w:szCs w:val="21"/>
        </w:rPr>
        <w:t>资格响应部份：</w:t>
      </w:r>
    </w:p>
    <w:p w14:paraId="0CEB4427">
      <w:pPr>
        <w:spacing w:line="360" w:lineRule="auto"/>
        <w:ind w:left="417" w:firstLine="0"/>
        <w:rPr>
          <w:rFonts w:ascii="宋体" w:hAnsi="宋体"/>
        </w:rPr>
      </w:pPr>
      <w:r>
        <w:rPr>
          <w:rFonts w:ascii="宋体" w:hAnsi="宋体"/>
        </w:rPr>
        <w:t>1.1基本资格条件：符合《中华人民共和国政府采购法》第二十二条的规定；</w:t>
      </w:r>
    </w:p>
    <w:p w14:paraId="5B8851F7">
      <w:pPr>
        <w:spacing w:line="360" w:lineRule="auto"/>
        <w:ind w:firstLine="420"/>
        <w:rPr>
          <w:rFonts w:ascii="宋体" w:hAnsi="宋体"/>
        </w:rPr>
      </w:pPr>
      <w:r>
        <w:rPr>
          <w:rFonts w:ascii="宋体" w:hAnsi="宋体"/>
        </w:rPr>
        <w:t>（以下A~E项是第二十二条要求及对应证明材料的具体内容，各投标人须在投标文件中出具对应证明材料）</w:t>
      </w:r>
    </w:p>
    <w:p w14:paraId="07855322">
      <w:pPr>
        <w:spacing w:line="360" w:lineRule="auto"/>
        <w:ind w:firstLine="482"/>
        <w:rPr>
          <w:rFonts w:ascii="宋体" w:hAnsi="宋体"/>
          <w:b/>
          <w:bCs/>
        </w:rPr>
      </w:pPr>
      <w:r>
        <w:rPr>
          <w:rFonts w:ascii="宋体" w:hAnsi="宋体"/>
          <w:b/>
          <w:bCs/>
          <w:sz w:val="24"/>
        </w:rPr>
        <w:t>A</w:t>
      </w:r>
      <w:r>
        <w:rPr>
          <w:rFonts w:ascii="宋体" w:hAnsi="宋体" w:cs="宋体"/>
          <w:b/>
          <w:bCs/>
          <w:sz w:val="24"/>
        </w:rPr>
        <w:t>.</w:t>
      </w:r>
      <w:r>
        <w:rPr>
          <w:rFonts w:ascii="宋体" w:hAnsi="宋体"/>
          <w:b/>
          <w:bCs/>
        </w:rPr>
        <w:t>具有独立承担民事责任的能力：</w:t>
      </w:r>
    </w:p>
    <w:p w14:paraId="454A1271">
      <w:pPr>
        <w:spacing w:line="360" w:lineRule="auto"/>
        <w:rPr>
          <w:rFonts w:ascii="宋体" w:hAnsi="宋体"/>
          <w:b/>
          <w:bCs/>
        </w:rPr>
      </w:pPr>
      <w:r>
        <w:rPr>
          <w:rFonts w:ascii="宋体" w:hAnsi="宋体"/>
          <w:b/>
          <w:bCs/>
        </w:rPr>
        <w:t xml:space="preserve">  </w:t>
      </w:r>
      <w:r>
        <w:rPr>
          <w:rFonts w:ascii="宋体" w:hAnsi="宋体"/>
        </w:rPr>
        <w:t xml:space="preserve">  投标人须在投标文件中出具符合以下情况的证明材料复印件</w:t>
      </w:r>
      <w:r>
        <w:rPr>
          <w:rFonts w:ascii="宋体" w:hAnsi="宋体"/>
          <w:b/>
          <w:bCs/>
        </w:rPr>
        <w:t>（五选一）：</w:t>
      </w:r>
    </w:p>
    <w:p w14:paraId="4CD9403C">
      <w:pPr>
        <w:spacing w:line="360" w:lineRule="auto"/>
        <w:ind w:firstLine="420"/>
        <w:rPr>
          <w:rFonts w:ascii="宋体" w:hAnsi="宋体"/>
        </w:rPr>
      </w:pPr>
      <w:r>
        <w:rPr>
          <w:rFonts w:ascii="宋体" w:hAnsi="宋体"/>
        </w:rPr>
        <w:t>如投标人是企业（包括合伙企业），提供在工商部门注册的有效“企业法人营业执照”或“营业执照”；</w:t>
      </w:r>
    </w:p>
    <w:p w14:paraId="6666CAC5">
      <w:pPr>
        <w:spacing w:line="360" w:lineRule="auto"/>
        <w:ind w:firstLine="420"/>
        <w:rPr>
          <w:rFonts w:ascii="宋体" w:hAnsi="宋体"/>
        </w:rPr>
      </w:pPr>
      <w:r>
        <w:rPr>
          <w:rFonts w:ascii="宋体" w:hAnsi="宋体"/>
        </w:rPr>
        <w:t>如投标人是事业单位， 提供有效的“事业单位法人证书”；</w:t>
      </w:r>
    </w:p>
    <w:p w14:paraId="1C494D44">
      <w:pPr>
        <w:spacing w:line="360" w:lineRule="auto"/>
        <w:ind w:firstLine="420"/>
        <w:rPr>
          <w:rFonts w:ascii="宋体" w:hAnsi="宋体"/>
        </w:rPr>
      </w:pPr>
      <w:r>
        <w:rPr>
          <w:rFonts w:ascii="宋体" w:hAnsi="宋体"/>
        </w:rPr>
        <w:t>如投标人是非企业专业服务机构的，提供执业许可证等证明文件等证明文件；</w:t>
      </w:r>
    </w:p>
    <w:p w14:paraId="18D559DD">
      <w:pPr>
        <w:spacing w:line="360" w:lineRule="auto"/>
        <w:ind w:firstLine="420"/>
        <w:rPr>
          <w:rFonts w:ascii="宋体" w:hAnsi="宋体" w:cs="宋体"/>
        </w:rPr>
      </w:pPr>
      <w:r>
        <w:rPr>
          <w:rFonts w:ascii="宋体" w:hAnsi="宋体" w:cs="宋体"/>
        </w:rPr>
        <w:t>如投标人是个体工商户，提供有效的“个体工商户营业执照”；</w:t>
      </w:r>
    </w:p>
    <w:p w14:paraId="0947A352">
      <w:pPr>
        <w:spacing w:line="360" w:lineRule="auto"/>
        <w:ind w:firstLine="420"/>
        <w:rPr>
          <w:rFonts w:ascii="宋体" w:hAnsi="宋体" w:cs="宋体"/>
        </w:rPr>
      </w:pPr>
      <w:r>
        <w:rPr>
          <w:rFonts w:ascii="宋体" w:hAnsi="宋体" w:cs="宋体"/>
        </w:rPr>
        <w:t>如投标人是自然人，提供有效的自然人身份证明（居民身份证正反面或公安机关出具的临时居民身份证正反面或港澳台胞证或证照）。</w:t>
      </w:r>
    </w:p>
    <w:p w14:paraId="6AE82D9C">
      <w:pPr>
        <w:spacing w:line="360" w:lineRule="auto"/>
        <w:ind w:firstLine="422"/>
        <w:rPr>
          <w:rFonts w:ascii="宋体" w:hAnsi="宋体" w:cs="宋体"/>
          <w:b/>
          <w:bCs/>
        </w:rPr>
      </w:pPr>
      <w:r>
        <w:rPr>
          <w:rFonts w:ascii="宋体" w:hAnsi="宋体" w:cs="宋体"/>
          <w:b/>
          <w:bCs/>
          <w:szCs w:val="21"/>
        </w:rPr>
        <w:t>B.</w:t>
      </w:r>
      <w:r>
        <w:rPr>
          <w:rFonts w:ascii="宋体" w:hAnsi="宋体" w:cs="宋体"/>
          <w:b/>
          <w:bCs/>
        </w:rPr>
        <w:t>具有良好的商业信誉和健全的财务会计制度：</w:t>
      </w:r>
    </w:p>
    <w:p w14:paraId="3AD64285">
      <w:pPr>
        <w:spacing w:line="360" w:lineRule="auto"/>
        <w:ind w:firstLine="420"/>
        <w:rPr>
          <w:rFonts w:ascii="宋体" w:hAnsi="宋体"/>
        </w:rPr>
      </w:pPr>
      <w:r>
        <w:rPr>
          <w:rFonts w:ascii="宋体" w:hAnsi="宋体"/>
        </w:rPr>
        <w:t>良好的商业信誉：</w:t>
      </w:r>
    </w:p>
    <w:p w14:paraId="592C17F1">
      <w:pPr>
        <w:spacing w:line="360" w:lineRule="auto"/>
        <w:ind w:firstLine="420"/>
        <w:rPr>
          <w:rFonts w:ascii="宋体" w:hAnsi="宋体" w:cs="宋体"/>
        </w:rPr>
      </w:pPr>
      <w:r>
        <w:rPr>
          <w:rFonts w:ascii="宋体" w:hAnsi="宋体" w:cs="宋体"/>
        </w:rPr>
        <w:t>至本项目投标截止时间止未列入失信被执行人、重大税收违法案件当事人名单、政府采购严重违法失信行为记录名单网页查询记录截图。</w:t>
      </w:r>
    </w:p>
    <w:p w14:paraId="49BA2014">
      <w:pPr>
        <w:spacing w:line="360" w:lineRule="auto"/>
        <w:ind w:firstLine="420"/>
        <w:rPr>
          <w:rFonts w:ascii="宋体" w:hAnsi="宋体" w:cs="宋体"/>
        </w:rPr>
      </w:pPr>
      <w:r>
        <w:rPr>
          <w:rFonts w:ascii="宋体" w:hAnsi="宋体" w:cs="宋体"/>
        </w:rPr>
        <w:t>以代理机构在开标当日在“信用中国”（www.creditchina.gov.cn）、中国政府采购网（www.ccgp.gov.cn）网页查询记录为准）。</w:t>
      </w:r>
    </w:p>
    <w:p w14:paraId="09659A2B">
      <w:pPr>
        <w:spacing w:line="360" w:lineRule="auto"/>
        <w:ind w:firstLine="420"/>
        <w:rPr>
          <w:rFonts w:ascii="宋体" w:hAnsi="宋体" w:cs="宋体"/>
        </w:rPr>
      </w:pPr>
      <w:r>
        <w:rPr>
          <w:rFonts w:ascii="宋体" w:hAnsi="宋体" w:cs="宋体"/>
          <w:szCs w:val="21"/>
        </w:rPr>
        <w:t>对</w:t>
      </w:r>
      <w:r>
        <w:rPr>
          <w:rFonts w:ascii="宋体" w:hAnsi="宋体" w:cs="宋体"/>
        </w:rPr>
        <w:t>列入失信被执行人、重大税收违法案件当事人名单、政府采购严重违法失信行为记录名单的投标人，其投标将作无效标处理。</w:t>
      </w:r>
    </w:p>
    <w:p w14:paraId="2DD3D053">
      <w:pPr>
        <w:spacing w:line="360" w:lineRule="auto"/>
        <w:ind w:firstLine="420"/>
        <w:rPr>
          <w:rFonts w:ascii="宋体" w:hAnsi="宋体" w:cs="宋体"/>
        </w:rPr>
      </w:pPr>
      <w:r>
        <w:rPr>
          <w:rFonts w:ascii="宋体" w:hAnsi="宋体" w:cs="宋体"/>
        </w:rPr>
        <w:t>②健全的财务会计制度：</w:t>
      </w:r>
    </w:p>
    <w:p w14:paraId="79EE17AA">
      <w:pPr>
        <w:spacing w:line="360" w:lineRule="auto"/>
        <w:ind w:firstLine="420"/>
        <w:rPr>
          <w:rFonts w:ascii="宋体" w:hAnsi="宋体" w:cs="宋体"/>
        </w:rPr>
      </w:pPr>
      <w:r>
        <w:rPr>
          <w:rFonts w:ascii="宋体" w:hAnsi="宋体" w:cs="宋体"/>
        </w:rPr>
        <w:t>投标人须在投标文件中出具符合以下情况的证明材料复印件</w:t>
      </w:r>
      <w:r>
        <w:rPr>
          <w:rFonts w:ascii="宋体" w:hAnsi="宋体" w:cs="宋体"/>
          <w:b/>
          <w:bCs/>
        </w:rPr>
        <w:t>（三选一）</w:t>
      </w:r>
      <w:r>
        <w:rPr>
          <w:rFonts w:ascii="宋体" w:hAnsi="宋体" w:cs="宋体"/>
        </w:rPr>
        <w:t>：</w:t>
      </w:r>
    </w:p>
    <w:p w14:paraId="391C2A0F">
      <w:pPr>
        <w:numPr>
          <w:ilvl w:val="0"/>
          <w:numId w:val="8"/>
        </w:numPr>
        <w:spacing w:line="360" w:lineRule="auto"/>
        <w:ind w:firstLine="420"/>
        <w:rPr>
          <w:rFonts w:ascii="宋体" w:hAnsi="宋体" w:cs="宋体"/>
        </w:rPr>
      </w:pPr>
      <w:r>
        <w:rPr>
          <w:rFonts w:ascii="宋体" w:hAnsi="宋体" w:cs="宋体"/>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5C0ED30D">
      <w:pPr>
        <w:numPr>
          <w:ilvl w:val="0"/>
          <w:numId w:val="8"/>
        </w:numPr>
        <w:spacing w:line="360" w:lineRule="auto"/>
        <w:ind w:firstLine="420"/>
        <w:rPr>
          <w:rFonts w:ascii="宋体" w:hAnsi="宋体"/>
        </w:rPr>
      </w:pPr>
      <w:r>
        <w:rPr>
          <w:rFonts w:ascii="宋体" w:hAnsi="宋体"/>
        </w:rPr>
        <w:t>其他组织和自然人如没有经审计的财务报告的，可以提供资产负债表、利润表、现金流量表。</w:t>
      </w:r>
    </w:p>
    <w:p w14:paraId="28A873E3">
      <w:pPr>
        <w:numPr>
          <w:ilvl w:val="0"/>
          <w:numId w:val="8"/>
        </w:numPr>
        <w:spacing w:line="360" w:lineRule="auto"/>
        <w:ind w:firstLine="420"/>
        <w:rPr>
          <w:rFonts w:ascii="宋体" w:hAnsi="宋体"/>
        </w:rPr>
      </w:pPr>
      <w:r>
        <w:rPr>
          <w:rFonts w:ascii="宋体" w:hAnsi="宋体"/>
        </w:rPr>
        <w:t>新成立不足一年的公司须出具情况说明。</w:t>
      </w:r>
    </w:p>
    <w:p w14:paraId="2A3D966F">
      <w:pPr>
        <w:pStyle w:val="87"/>
        <w:spacing w:line="360" w:lineRule="auto"/>
        <w:ind w:left="420" w:firstLine="0"/>
        <w:rPr>
          <w:rFonts w:ascii="宋体" w:hAnsi="宋体" w:cs="宋体"/>
          <w:b/>
          <w:bCs/>
          <w:szCs w:val="21"/>
        </w:rPr>
      </w:pPr>
      <w:r>
        <w:rPr>
          <w:rFonts w:ascii="宋体" w:hAnsi="宋体" w:cs="宋体"/>
          <w:b/>
          <w:bCs/>
          <w:szCs w:val="21"/>
        </w:rPr>
        <w:t>C.具有履行合同所必需的设备和专业技术能力：</w:t>
      </w:r>
    </w:p>
    <w:p w14:paraId="3278354A">
      <w:pPr>
        <w:pStyle w:val="87"/>
        <w:spacing w:line="360" w:lineRule="auto"/>
        <w:ind w:left="420" w:firstLine="0"/>
        <w:rPr>
          <w:rFonts w:ascii="宋体" w:hAnsi="宋体" w:cs="宋体"/>
          <w:szCs w:val="21"/>
        </w:rPr>
      </w:pPr>
      <w:r>
        <w:rPr>
          <w:rFonts w:ascii="宋体" w:hAnsi="宋体" w:cs="宋体"/>
          <w:szCs w:val="21"/>
        </w:rPr>
        <w:t>投标人须在投标文件中出具具有履行合同所必需的设备和专业技术能力的《投标函》。</w:t>
      </w:r>
    </w:p>
    <w:p w14:paraId="7D8E504B">
      <w:pPr>
        <w:pStyle w:val="87"/>
        <w:spacing w:line="360" w:lineRule="auto"/>
        <w:ind w:left="420" w:firstLine="0"/>
        <w:rPr>
          <w:rFonts w:ascii="宋体" w:hAnsi="宋体" w:cs="宋体"/>
          <w:b/>
          <w:bCs/>
          <w:szCs w:val="21"/>
        </w:rPr>
      </w:pPr>
      <w:r>
        <w:rPr>
          <w:rFonts w:ascii="宋体" w:hAnsi="宋体" w:cs="宋体"/>
          <w:b/>
          <w:bCs/>
          <w:szCs w:val="21"/>
        </w:rPr>
        <w:t>D.有依法缴纳税收和社会保障资金的良好记录：</w:t>
      </w:r>
    </w:p>
    <w:p w14:paraId="38C10415">
      <w:pPr>
        <w:spacing w:line="360" w:lineRule="auto"/>
        <w:ind w:firstLine="420"/>
        <w:rPr>
          <w:rFonts w:ascii="宋体" w:hAnsi="宋体"/>
        </w:rPr>
      </w:pPr>
      <w:r>
        <w:rPr>
          <w:rFonts w:ascii="宋体" w:hAnsi="宋体"/>
        </w:rPr>
        <w:t>1投标人须在投标文件中同时出具满足以下要求的证明材料复印件：</w:t>
      </w:r>
    </w:p>
    <w:p w14:paraId="12EA9D3A">
      <w:pPr>
        <w:spacing w:line="360" w:lineRule="auto"/>
        <w:ind w:firstLine="420"/>
        <w:rPr>
          <w:rFonts w:ascii="宋体" w:hAnsi="宋体"/>
        </w:rPr>
      </w:pPr>
      <w:r>
        <w:rPr>
          <w:rFonts w:ascii="宋体" w:hAnsi="宋体"/>
        </w:rPr>
        <w:t>投标人须提供由税务部门出具的最近三个月内的纳税证明。</w:t>
      </w:r>
    </w:p>
    <w:p w14:paraId="73267F7D">
      <w:pPr>
        <w:spacing w:line="360" w:lineRule="auto"/>
        <w:ind w:firstLine="420"/>
        <w:rPr>
          <w:rFonts w:ascii="宋体" w:hAnsi="宋体"/>
        </w:rPr>
      </w:pPr>
      <w:r>
        <w:rPr>
          <w:rFonts w:ascii="宋体" w:hAnsi="宋体"/>
        </w:rPr>
        <w:t>②投标人须提供最近三个月内缴纳社会保险的凭据（缴税付款凭证或社会保险缴纳证明）</w:t>
      </w:r>
    </w:p>
    <w:p w14:paraId="6FFE4A71">
      <w:pPr>
        <w:spacing w:line="360" w:lineRule="auto"/>
        <w:ind w:firstLine="420"/>
        <w:rPr>
          <w:rFonts w:ascii="宋体" w:hAnsi="宋体"/>
        </w:rPr>
      </w:pPr>
      <w:r>
        <w:rPr>
          <w:rFonts w:ascii="宋体" w:hAnsi="宋体"/>
        </w:rPr>
        <w:t>依法免税或不需要缴纳社会保障资金的投标人，应提供相应文件证明其依法免税或不需要缴纳社会保障资金。</w:t>
      </w:r>
    </w:p>
    <w:p w14:paraId="5B252941">
      <w:pPr>
        <w:spacing w:line="360" w:lineRule="auto"/>
        <w:ind w:firstLine="422"/>
        <w:rPr>
          <w:rFonts w:ascii="宋体" w:hAnsi="宋体"/>
          <w:b/>
          <w:bCs/>
        </w:rPr>
      </w:pPr>
      <w:r>
        <w:rPr>
          <w:rFonts w:ascii="宋体" w:hAnsi="宋体"/>
          <w:b/>
          <w:bCs/>
        </w:rPr>
        <w:t>E.参加政府采购活动前三年内，在经营活动中没有重大违法记录：</w:t>
      </w:r>
    </w:p>
    <w:p w14:paraId="593533A5">
      <w:pPr>
        <w:spacing w:line="360" w:lineRule="auto"/>
        <w:ind w:firstLine="420"/>
        <w:rPr>
          <w:rFonts w:cs="宋体"/>
          <w:szCs w:val="21"/>
        </w:rPr>
      </w:pPr>
      <w:r>
        <w:rPr>
          <w:rFonts w:ascii="宋体" w:hAnsi="宋体"/>
        </w:rPr>
        <w:t>投标人须在投标文件中出具《声明函》。（格式见附件）</w:t>
      </w:r>
    </w:p>
    <w:p w14:paraId="0647120A">
      <w:pPr>
        <w:pStyle w:val="15"/>
        <w:snapToGrid w:val="0"/>
        <w:spacing w:line="360" w:lineRule="auto"/>
        <w:ind w:firstLine="415"/>
        <w:rPr>
          <w:rFonts w:eastAsia="宋体" w:cs="宋体"/>
          <w:sz w:val="21"/>
          <w:szCs w:val="21"/>
        </w:rPr>
      </w:pPr>
      <w:r>
        <w:rPr>
          <w:rFonts w:eastAsia="宋体" w:cs="宋体"/>
          <w:sz w:val="21"/>
          <w:szCs w:val="21"/>
        </w:rPr>
        <w:t>1.2《法定代表人授权函》原件，非法定代表人参加投标时用；</w:t>
      </w:r>
    </w:p>
    <w:p w14:paraId="29F79364">
      <w:pPr>
        <w:spacing w:line="360" w:lineRule="auto"/>
        <w:ind w:firstLine="420"/>
      </w:pPr>
      <w:r>
        <w:rPr>
          <w:rFonts w:hint="eastAsia" w:ascii="宋体" w:hAnsi="宋体"/>
          <w:szCs w:val="21"/>
          <w:lang w:val="en-US" w:eastAsia="zh-CN"/>
        </w:rPr>
        <w:t>1.3</w:t>
      </w:r>
      <w:r>
        <w:rPr>
          <w:rFonts w:hint="eastAsia" w:ascii="宋体" w:hAnsi="宋体" w:cs="宋体"/>
          <w:b/>
          <w:szCs w:val="21"/>
        </w:rPr>
        <w:t>享受预留份额政策相关证明文件：投标人须提供《中小企业声明函》（监狱企业须提供由省级以上监狱管理局、戒毒管理局（含新疆生产建设兵团）出具的属于监狱企业的证明文件；残疾人福利性单位须提供《残疾人福利性单位声明函》）</w:t>
      </w:r>
      <w:r>
        <w:rPr>
          <w:rFonts w:ascii="宋体" w:hAnsi="宋体"/>
          <w:szCs w:val="21"/>
        </w:rPr>
        <w:t>；</w:t>
      </w:r>
    </w:p>
    <w:p w14:paraId="4FF6458F">
      <w:pPr>
        <w:pStyle w:val="15"/>
        <w:snapToGrid w:val="0"/>
        <w:spacing w:line="360" w:lineRule="auto"/>
        <w:ind w:firstLine="415"/>
        <w:rPr>
          <w:rFonts w:eastAsia="宋体" w:cs="宋体"/>
          <w:sz w:val="21"/>
          <w:szCs w:val="21"/>
        </w:rPr>
      </w:pPr>
      <w:r>
        <w:rPr>
          <w:rFonts w:eastAsia="宋体" w:cs="宋体"/>
          <w:sz w:val="21"/>
          <w:szCs w:val="21"/>
        </w:rPr>
        <w:t>注：证明材料均需加盖签章。</w:t>
      </w:r>
    </w:p>
    <w:p w14:paraId="06D418E2">
      <w:pPr>
        <w:pStyle w:val="15"/>
        <w:snapToGrid w:val="0"/>
        <w:spacing w:line="360" w:lineRule="auto"/>
        <w:ind w:firstLine="415"/>
        <w:rPr>
          <w:rFonts w:eastAsia="宋体" w:cs="宋体"/>
          <w:sz w:val="21"/>
          <w:szCs w:val="21"/>
        </w:rPr>
      </w:pPr>
      <w:r>
        <w:rPr>
          <w:rFonts w:hint="eastAsia" w:eastAsia="宋体" w:cs="宋体"/>
          <w:b/>
          <w:sz w:val="21"/>
          <w:szCs w:val="21"/>
        </w:rPr>
        <w:t>特别说明：以上B（②）、D两项，如投标人提供书面承诺符合参与政府采购活动资格条件的，不需要再提供。</w:t>
      </w:r>
    </w:p>
    <w:p w14:paraId="76ECD961">
      <w:pPr>
        <w:pStyle w:val="42"/>
        <w:numPr>
          <w:ilvl w:val="0"/>
          <w:numId w:val="9"/>
        </w:numPr>
        <w:snapToGrid w:val="0"/>
        <w:spacing w:before="120" w:after="120" w:line="360" w:lineRule="auto"/>
        <w:ind w:right="-506" w:firstLine="417"/>
        <w:rPr>
          <w:rFonts w:eastAsia="宋体"/>
          <w:b/>
          <w:sz w:val="21"/>
        </w:rPr>
      </w:pPr>
      <w:r>
        <w:rPr>
          <w:rFonts w:eastAsia="宋体"/>
          <w:b/>
          <w:sz w:val="21"/>
        </w:rPr>
        <w:t>商务及技术部分：</w:t>
      </w:r>
    </w:p>
    <w:p w14:paraId="1D5DE85E">
      <w:pPr>
        <w:spacing w:line="360" w:lineRule="auto"/>
        <w:ind w:firstLine="420"/>
        <w:jc w:val="left"/>
        <w:rPr>
          <w:rFonts w:ascii="宋体" w:hAnsi="宋体"/>
          <w:szCs w:val="21"/>
        </w:rPr>
      </w:pPr>
      <w:r>
        <w:rPr>
          <w:rFonts w:ascii="宋体" w:hAnsi="宋体"/>
          <w:szCs w:val="21"/>
        </w:rPr>
        <w:t>2.1</w:t>
      </w:r>
      <w:r>
        <w:rPr>
          <w:rFonts w:ascii="宋体" w:hAnsi="宋体"/>
          <w:bCs/>
          <w:szCs w:val="21"/>
        </w:rPr>
        <w:t>投标人基本情况表（如有）；</w:t>
      </w:r>
    </w:p>
    <w:p w14:paraId="56ABA1D9">
      <w:pPr>
        <w:spacing w:line="360" w:lineRule="auto"/>
        <w:ind w:firstLine="420"/>
        <w:rPr>
          <w:rFonts w:ascii="宋体" w:hAnsi="宋体"/>
        </w:rPr>
      </w:pPr>
      <w:r>
        <w:rPr>
          <w:rFonts w:ascii="宋体" w:hAnsi="宋体"/>
          <w:szCs w:val="21"/>
        </w:rPr>
        <w:t>2.2</w:t>
      </w:r>
      <w:r>
        <w:rPr>
          <w:rFonts w:ascii="宋体" w:hAnsi="宋体"/>
        </w:rPr>
        <w:t>项目组成人员情况表（格式见附件）；</w:t>
      </w:r>
    </w:p>
    <w:p w14:paraId="25AFDC4A">
      <w:pPr>
        <w:spacing w:line="360" w:lineRule="auto"/>
        <w:ind w:firstLine="420"/>
        <w:rPr>
          <w:rFonts w:ascii="宋体" w:hAnsi="宋体"/>
        </w:rPr>
      </w:pPr>
      <w:r>
        <w:rPr>
          <w:rFonts w:ascii="宋体" w:hAnsi="宋体"/>
        </w:rPr>
        <w:t>2.3成功案例及业绩（如有）；</w:t>
      </w:r>
    </w:p>
    <w:p w14:paraId="1CBCCC54">
      <w:pPr>
        <w:pStyle w:val="2"/>
        <w:ind w:firstLine="420"/>
        <w:rPr>
          <w:rFonts w:ascii="宋体" w:hAnsi="宋体" w:cs="宋体"/>
          <w:sz w:val="21"/>
          <w:szCs w:val="21"/>
        </w:rPr>
      </w:pPr>
      <w:r>
        <w:rPr>
          <w:rFonts w:ascii="宋体" w:hAnsi="宋体" w:cs="宋体"/>
          <w:sz w:val="21"/>
          <w:szCs w:val="21"/>
        </w:rPr>
        <w:t>2.4评分规则中涉及的所需提交的材料；</w:t>
      </w:r>
    </w:p>
    <w:p w14:paraId="76BCD024">
      <w:pPr>
        <w:snapToGrid w:val="0"/>
        <w:spacing w:line="360" w:lineRule="auto"/>
        <w:ind w:firstLine="420"/>
        <w:rPr>
          <w:rFonts w:ascii="宋体" w:hAnsi="宋体"/>
          <w:szCs w:val="21"/>
        </w:rPr>
      </w:pPr>
      <w:r>
        <w:rPr>
          <w:rFonts w:ascii="宋体" w:hAnsi="宋体"/>
          <w:szCs w:val="21"/>
        </w:rPr>
        <w:t>2.5本招标文件要求提供的和投标人认为需要提供的其它证书复印件、说明或资料，具体由投标人根据要求进行编制。</w:t>
      </w:r>
    </w:p>
    <w:p w14:paraId="755B0101">
      <w:pPr>
        <w:pStyle w:val="42"/>
        <w:snapToGrid w:val="0"/>
        <w:spacing w:before="120" w:after="120" w:line="360" w:lineRule="auto"/>
        <w:ind w:firstLine="422"/>
        <w:rPr>
          <w:rFonts w:eastAsia="宋体"/>
          <w:b/>
          <w:sz w:val="21"/>
        </w:rPr>
      </w:pPr>
      <w:r>
        <w:rPr>
          <w:rFonts w:eastAsia="宋体"/>
          <w:b/>
          <w:sz w:val="21"/>
        </w:rPr>
        <w:t>3、报价部分：</w:t>
      </w:r>
    </w:p>
    <w:p w14:paraId="56C1AF45">
      <w:pPr>
        <w:snapToGrid w:val="0"/>
        <w:spacing w:line="360" w:lineRule="auto"/>
        <w:ind w:firstLine="420"/>
        <w:jc w:val="left"/>
        <w:rPr>
          <w:rFonts w:ascii="宋体" w:hAnsi="宋体" w:cs="宋体"/>
          <w:szCs w:val="21"/>
        </w:rPr>
      </w:pPr>
      <w:r>
        <w:rPr>
          <w:rFonts w:ascii="宋体" w:hAnsi="宋体" w:cs="宋体"/>
          <w:szCs w:val="21"/>
        </w:rPr>
        <w:t>3.</w:t>
      </w:r>
      <w:r>
        <w:rPr>
          <w:rFonts w:hint="eastAsia" w:ascii="宋体" w:hAnsi="宋体" w:cs="宋体"/>
          <w:szCs w:val="21"/>
          <w:lang w:val="en-US" w:eastAsia="zh-CN"/>
        </w:rPr>
        <w:t>1</w:t>
      </w:r>
      <w:r>
        <w:rPr>
          <w:rFonts w:ascii="宋体" w:hAnsi="宋体" w:cs="宋体"/>
          <w:szCs w:val="21"/>
        </w:rPr>
        <w:t>投标报价一览表</w:t>
      </w:r>
      <w:r>
        <w:rPr>
          <w:rFonts w:ascii="宋体" w:hAnsi="宋体"/>
        </w:rPr>
        <w:t>（格式见附件）</w:t>
      </w:r>
      <w:r>
        <w:rPr>
          <w:rFonts w:ascii="宋体" w:hAnsi="宋体" w:cs="宋体"/>
          <w:szCs w:val="21"/>
        </w:rPr>
        <w:t>；</w:t>
      </w:r>
    </w:p>
    <w:p w14:paraId="3A120E12">
      <w:pPr>
        <w:tabs>
          <w:tab w:val="left" w:pos="3870"/>
          <w:tab w:val="left" w:pos="4085"/>
        </w:tabs>
        <w:snapToGrid w:val="0"/>
        <w:spacing w:line="360" w:lineRule="auto"/>
        <w:ind w:firstLine="420"/>
        <w:jc w:val="left"/>
        <w:rPr>
          <w:rFonts w:ascii="宋体" w:hAnsi="宋体" w:cs="宋体"/>
          <w:szCs w:val="21"/>
        </w:rPr>
      </w:pPr>
      <w:r>
        <w:rPr>
          <w:rFonts w:ascii="宋体" w:hAnsi="宋体" w:cs="宋体"/>
          <w:szCs w:val="21"/>
        </w:rPr>
        <w:t>3.</w:t>
      </w:r>
      <w:r>
        <w:rPr>
          <w:rFonts w:hint="eastAsia" w:ascii="宋体" w:hAnsi="宋体" w:cs="宋体"/>
          <w:szCs w:val="21"/>
          <w:lang w:val="en-US" w:eastAsia="zh-CN"/>
        </w:rPr>
        <w:t>2</w:t>
      </w:r>
      <w:r>
        <w:rPr>
          <w:rFonts w:ascii="宋体" w:hAnsi="宋体" w:cs="宋体"/>
          <w:szCs w:val="21"/>
        </w:rPr>
        <w:t>报价明细表</w:t>
      </w:r>
      <w:r>
        <w:rPr>
          <w:rFonts w:ascii="宋体" w:hAnsi="宋体"/>
        </w:rPr>
        <w:t>（格式见附件）</w:t>
      </w:r>
      <w:r>
        <w:rPr>
          <w:rFonts w:ascii="宋体" w:hAnsi="宋体" w:cs="宋体"/>
          <w:szCs w:val="21"/>
        </w:rPr>
        <w:t>；</w:t>
      </w:r>
    </w:p>
    <w:p w14:paraId="610A64C4">
      <w:pPr>
        <w:snapToGrid w:val="0"/>
        <w:spacing w:line="360" w:lineRule="auto"/>
        <w:ind w:firstLine="420"/>
        <w:jc w:val="left"/>
        <w:rPr>
          <w:rFonts w:ascii="宋体" w:hAnsi="宋体" w:cs="宋体"/>
          <w:szCs w:val="21"/>
        </w:rPr>
      </w:pPr>
      <w:r>
        <w:rPr>
          <w:rFonts w:ascii="宋体" w:hAnsi="宋体" w:cs="宋体"/>
          <w:szCs w:val="21"/>
        </w:rPr>
        <w:t>3.</w:t>
      </w:r>
      <w:r>
        <w:rPr>
          <w:rFonts w:hint="eastAsia" w:ascii="宋体" w:hAnsi="宋体" w:cs="宋体"/>
          <w:szCs w:val="21"/>
          <w:lang w:val="en-US" w:eastAsia="zh-CN"/>
        </w:rPr>
        <w:t>3</w:t>
      </w:r>
      <w:r>
        <w:rPr>
          <w:rFonts w:ascii="宋体" w:hAnsi="宋体" w:cs="宋体"/>
          <w:szCs w:val="21"/>
        </w:rPr>
        <w:t>投标人针对报价需要说明的其他文件和说明（如有，格式自拟）。</w:t>
      </w:r>
    </w:p>
    <w:p w14:paraId="6FC16DF7">
      <w:pPr>
        <w:numPr>
          <w:ilvl w:val="0"/>
          <w:numId w:val="0"/>
        </w:numPr>
        <w:snapToGrid w:val="0"/>
        <w:spacing w:line="360" w:lineRule="auto"/>
        <w:ind w:right="55" w:firstLine="413"/>
        <w:jc w:val="left"/>
        <w:outlineLvl w:val="0"/>
        <w:rPr>
          <w:rFonts w:ascii="宋体" w:hAnsi="宋体"/>
          <w:b/>
          <w:sz w:val="24"/>
        </w:rPr>
      </w:pPr>
      <w:r>
        <w:rPr>
          <w:rFonts w:ascii="宋体" w:hAnsi="宋体"/>
          <w:b/>
          <w:szCs w:val="21"/>
        </w:rPr>
        <w:t>（二）投标文件的语言及计量</w:t>
      </w:r>
    </w:p>
    <w:p w14:paraId="14E68130">
      <w:pPr>
        <w:snapToGrid w:val="0"/>
        <w:spacing w:line="360" w:lineRule="auto"/>
        <w:ind w:firstLine="420"/>
        <w:jc w:val="left"/>
        <w:rPr>
          <w:rFonts w:ascii="宋体" w:hAnsi="宋体" w:cs="宋体"/>
          <w:szCs w:val="21"/>
        </w:rPr>
      </w:pPr>
      <w:r>
        <w:rPr>
          <w:rFonts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2E512B5D">
      <w:pPr>
        <w:snapToGrid w:val="0"/>
        <w:spacing w:line="360" w:lineRule="auto"/>
        <w:ind w:firstLine="420"/>
        <w:jc w:val="left"/>
        <w:rPr>
          <w:rFonts w:ascii="宋体" w:hAnsi="宋体" w:cs="宋体"/>
          <w:szCs w:val="21"/>
        </w:rPr>
      </w:pPr>
      <w:r>
        <w:rPr>
          <w:rFonts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3F67D0FD">
      <w:pPr>
        <w:tabs>
          <w:tab w:val="left" w:pos="0"/>
        </w:tabs>
        <w:spacing w:line="360" w:lineRule="auto"/>
        <w:ind w:firstLine="422"/>
        <w:rPr>
          <w:rFonts w:ascii="宋体" w:hAnsi="宋体"/>
          <w:b/>
          <w:szCs w:val="21"/>
        </w:rPr>
      </w:pPr>
      <w:r>
        <w:rPr>
          <w:rFonts w:ascii="宋体" w:hAnsi="宋体"/>
          <w:b/>
          <w:szCs w:val="21"/>
        </w:rPr>
        <w:t>（三）响应报价</w:t>
      </w:r>
    </w:p>
    <w:p w14:paraId="29F25208">
      <w:pPr>
        <w:spacing w:line="360" w:lineRule="auto"/>
        <w:ind w:firstLine="42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本合同为固定总价合同，除合同约定的相关变更情形外，合同总价在合同履行过程不得做任何形式的调整。合同总价是合同范围内全部工作内容的价格表现，包括货物的采购、运输、装卸、安装、调试、保险、管理费、利润、产品保护、试运行、检测费（含第三方检测）、验收费、技术培训、备品备件、软件维护、产生相关垃圾的清理费用、总包配合费（按结算造价的</w:t>
      </w:r>
      <w:r>
        <w:rPr>
          <w:rFonts w:hint="eastAsia" w:ascii="宋体" w:hAnsi="宋体" w:cs="宋体"/>
          <w:b/>
          <w:bCs/>
          <w:szCs w:val="21"/>
          <w:lang w:val="en-US" w:eastAsia="zh-CN"/>
        </w:rPr>
        <w:t>3</w:t>
      </w:r>
      <w:r>
        <w:rPr>
          <w:rFonts w:hint="eastAsia" w:ascii="宋体" w:hAnsi="宋体" w:cs="宋体"/>
          <w:b/>
          <w:bCs/>
          <w:szCs w:val="21"/>
        </w:rPr>
        <w:t>%支付给总包单位）、设备安装后与其他相关系统所需连接等安装工作的指导、售后服务及提交所有相关技术资料等以及项目包含的所有税金等完成本项目所发生的一切应有费用</w:t>
      </w:r>
      <w:r>
        <w:rPr>
          <w:rFonts w:hint="eastAsia" w:ascii="宋体" w:hAnsi="宋体" w:cs="宋体"/>
          <w:b/>
          <w:bCs/>
          <w:szCs w:val="21"/>
          <w:lang w:eastAsia="zh-CN"/>
        </w:rPr>
        <w:t>。</w:t>
      </w:r>
      <w:r>
        <w:rPr>
          <w:rFonts w:hint="eastAsia" w:ascii="宋体" w:hAnsi="宋体" w:cs="宋体"/>
          <w:b/>
          <w:bCs/>
          <w:szCs w:val="21"/>
        </w:rPr>
        <w:t>具体详见招标</w:t>
      </w:r>
      <w:r>
        <w:rPr>
          <w:rFonts w:hint="eastAsia" w:ascii="宋体" w:hAnsi="宋体" w:cs="宋体"/>
          <w:b/>
          <w:bCs/>
          <w:szCs w:val="21"/>
          <w:lang w:val="en-US" w:eastAsia="zh-CN"/>
        </w:rPr>
        <w:t>采购</w:t>
      </w:r>
      <w:r>
        <w:rPr>
          <w:rFonts w:hint="eastAsia" w:ascii="宋体" w:hAnsi="宋体" w:cs="宋体"/>
          <w:b/>
          <w:bCs/>
          <w:szCs w:val="21"/>
        </w:rPr>
        <w:t>文件</w:t>
      </w:r>
      <w:r>
        <w:rPr>
          <w:rFonts w:hint="eastAsia" w:ascii="宋体" w:hAnsi="宋体" w:cs="宋体"/>
          <w:b/>
          <w:bCs/>
          <w:szCs w:val="21"/>
          <w:lang w:eastAsia="zh-CN"/>
        </w:rPr>
        <w:t>第</w:t>
      </w:r>
      <w:r>
        <w:rPr>
          <w:rFonts w:hint="eastAsia" w:ascii="宋体" w:hAnsi="宋体" w:cs="宋体"/>
          <w:b/>
          <w:bCs/>
          <w:szCs w:val="21"/>
          <w:lang w:val="en-US" w:eastAsia="zh-CN"/>
        </w:rPr>
        <w:t>二</w:t>
      </w:r>
      <w:r>
        <w:rPr>
          <w:rFonts w:hint="eastAsia" w:ascii="宋体" w:hAnsi="宋体" w:cs="宋体"/>
          <w:b/>
          <w:bCs/>
          <w:szCs w:val="21"/>
          <w:lang w:eastAsia="zh-CN"/>
        </w:rPr>
        <w:t>章</w:t>
      </w:r>
      <w:r>
        <w:rPr>
          <w:rFonts w:hint="eastAsia" w:ascii="宋体" w:hAnsi="宋体" w:cs="宋体"/>
          <w:b/>
          <w:bCs/>
          <w:szCs w:val="21"/>
        </w:rPr>
        <w:t>“</w:t>
      </w:r>
      <w:r>
        <w:rPr>
          <w:rFonts w:hint="eastAsia" w:ascii="宋体" w:hAnsi="宋体" w:cs="宋体"/>
          <w:b/>
          <w:bCs/>
          <w:szCs w:val="21"/>
          <w:lang w:val="en-US" w:eastAsia="zh-CN"/>
        </w:rPr>
        <w:t>采购</w:t>
      </w:r>
      <w:r>
        <w:rPr>
          <w:rFonts w:hint="eastAsia" w:ascii="宋体" w:hAnsi="宋体" w:cs="宋体"/>
          <w:b/>
          <w:bCs/>
          <w:szCs w:val="21"/>
        </w:rPr>
        <w:t>需求”。供应商应结合市场及自身情况自行报价。对于没有填报的项目，采购人将不再支付，并均认为已包含在合同总金额内。</w:t>
      </w:r>
    </w:p>
    <w:p w14:paraId="5E593178">
      <w:pPr>
        <w:spacing w:line="360" w:lineRule="auto"/>
        <w:ind w:firstLine="42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本项目实行风险包干制，</w:t>
      </w:r>
      <w:r>
        <w:rPr>
          <w:rFonts w:hint="eastAsia" w:ascii="宋体" w:hAnsi="宋体" w:cs="宋体"/>
          <w:b/>
          <w:bCs/>
          <w:szCs w:val="21"/>
          <w:lang w:eastAsia="zh-CN"/>
        </w:rPr>
        <w:t>供应商已考虑了下列风险因素</w:t>
      </w:r>
      <w:r>
        <w:rPr>
          <w:rFonts w:hint="eastAsia" w:ascii="宋体" w:hAnsi="宋体" w:cs="宋体"/>
          <w:b/>
          <w:bCs/>
          <w:szCs w:val="21"/>
        </w:rPr>
        <w:t>：</w:t>
      </w:r>
    </w:p>
    <w:p w14:paraId="0B484DF6">
      <w:pPr>
        <w:spacing w:line="360" w:lineRule="auto"/>
        <w:ind w:firstLine="42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因市场变化、政策性调整导致材料价格变化；</w:t>
      </w:r>
    </w:p>
    <w:p w14:paraId="3F070061">
      <w:pPr>
        <w:spacing w:line="360" w:lineRule="auto"/>
        <w:ind w:firstLine="420"/>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2</w:t>
      </w:r>
      <w:r>
        <w:rPr>
          <w:rFonts w:hint="eastAsia" w:ascii="宋体" w:hAnsi="宋体" w:cs="宋体"/>
          <w:b/>
          <w:bCs/>
          <w:szCs w:val="21"/>
          <w:lang w:eastAsia="zh-CN"/>
        </w:rPr>
        <w:t>）</w:t>
      </w:r>
      <w:r>
        <w:rPr>
          <w:rFonts w:hint="eastAsia" w:ascii="宋体" w:hAnsi="宋体" w:cs="宋体"/>
          <w:b/>
          <w:bCs/>
          <w:szCs w:val="21"/>
        </w:rPr>
        <w:t>因天气、地形、地质等自然条件的变化，采取的临时措施；</w:t>
      </w:r>
    </w:p>
    <w:p w14:paraId="2B252FAD">
      <w:pPr>
        <w:spacing w:line="360" w:lineRule="auto"/>
        <w:ind w:firstLine="420"/>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3</w:t>
      </w:r>
      <w:r>
        <w:rPr>
          <w:rFonts w:hint="eastAsia" w:ascii="宋体" w:hAnsi="宋体" w:cs="宋体"/>
          <w:b/>
          <w:bCs/>
          <w:szCs w:val="21"/>
          <w:lang w:eastAsia="zh-CN"/>
        </w:rPr>
        <w:t>）供应商</w:t>
      </w:r>
      <w:r>
        <w:rPr>
          <w:rFonts w:hint="eastAsia" w:ascii="宋体" w:hAnsi="宋体" w:cs="宋体"/>
          <w:b/>
          <w:bCs/>
          <w:szCs w:val="21"/>
        </w:rPr>
        <w:t>根据自身实力和</w:t>
      </w:r>
      <w:r>
        <w:rPr>
          <w:rFonts w:hint="eastAsia" w:ascii="宋体" w:hAnsi="宋体" w:cs="宋体"/>
          <w:b/>
          <w:bCs/>
          <w:szCs w:val="21"/>
          <w:lang w:eastAsia="zh-CN"/>
        </w:rPr>
        <w:t>项目</w:t>
      </w:r>
      <w:r>
        <w:rPr>
          <w:rFonts w:hint="eastAsia" w:ascii="宋体" w:hAnsi="宋体" w:cs="宋体"/>
          <w:b/>
          <w:bCs/>
          <w:szCs w:val="21"/>
        </w:rPr>
        <w:t>实际情况自行确定风险费用，风险费用应包括在合同总价中，不得单列项目，不论是否计取风险费用即可认为风险费用已包括各项费用中。除</w:t>
      </w:r>
      <w:r>
        <w:rPr>
          <w:rFonts w:hint="eastAsia" w:ascii="宋体" w:hAnsi="宋体" w:cs="宋体"/>
          <w:b/>
          <w:bCs/>
          <w:szCs w:val="21"/>
          <w:lang w:eastAsia="zh-CN"/>
        </w:rPr>
        <w:t>采购人</w:t>
      </w:r>
      <w:r>
        <w:rPr>
          <w:rFonts w:hint="eastAsia" w:ascii="宋体" w:hAnsi="宋体" w:cs="宋体"/>
          <w:b/>
          <w:bCs/>
          <w:szCs w:val="21"/>
        </w:rPr>
        <w:t>提出更改外，其他所有费用均视为已包括在合同总价中，不另行计取。</w:t>
      </w:r>
    </w:p>
    <w:p w14:paraId="59A8D6CC">
      <w:pPr>
        <w:spacing w:line="360" w:lineRule="auto"/>
        <w:ind w:firstLine="420"/>
        <w:rPr>
          <w:rFonts w:hint="eastAsia" w:ascii="宋体" w:hAnsi="宋体" w:cs="宋体"/>
          <w:b/>
          <w:bCs/>
          <w:szCs w:val="21"/>
        </w:rPr>
      </w:pPr>
      <w:r>
        <w:rPr>
          <w:rFonts w:hint="eastAsia" w:ascii="宋体" w:hAnsi="宋体" w:cs="宋体"/>
          <w:b/>
          <w:bCs/>
          <w:szCs w:val="21"/>
          <w:lang w:val="en-US" w:eastAsia="zh-CN"/>
        </w:rPr>
        <w:t>3、中标后，</w:t>
      </w:r>
      <w:r>
        <w:rPr>
          <w:rFonts w:hint="eastAsia" w:ascii="宋体" w:hAnsi="宋体" w:cs="宋体"/>
          <w:b/>
          <w:bCs/>
          <w:szCs w:val="21"/>
          <w:lang w:eastAsia="zh-CN"/>
        </w:rPr>
        <w:t>供应商</w:t>
      </w:r>
      <w:r>
        <w:rPr>
          <w:rFonts w:hint="eastAsia" w:ascii="宋体" w:hAnsi="宋体" w:cs="宋体"/>
          <w:b/>
          <w:bCs/>
          <w:szCs w:val="21"/>
        </w:rPr>
        <w:t>提出的合理化建议涉及到对清单内规定的设备的更改及对设备的换用，须经</w:t>
      </w:r>
      <w:r>
        <w:rPr>
          <w:rFonts w:hint="eastAsia" w:ascii="宋体" w:hAnsi="宋体" w:cs="宋体"/>
          <w:b/>
          <w:bCs/>
          <w:szCs w:val="21"/>
          <w:lang w:eastAsia="zh-CN"/>
        </w:rPr>
        <w:t>采购人</w:t>
      </w:r>
      <w:r>
        <w:rPr>
          <w:rFonts w:hint="eastAsia" w:ascii="宋体" w:hAnsi="宋体" w:cs="宋体"/>
          <w:b/>
          <w:bCs/>
          <w:szCs w:val="21"/>
        </w:rPr>
        <w:t>代表同意。未经同意擅自更改或换用时，</w:t>
      </w:r>
      <w:r>
        <w:rPr>
          <w:rFonts w:hint="eastAsia" w:ascii="宋体" w:hAnsi="宋体" w:cs="宋体"/>
          <w:b/>
          <w:bCs/>
          <w:szCs w:val="21"/>
          <w:lang w:eastAsia="zh-CN"/>
        </w:rPr>
        <w:t>供应商</w:t>
      </w:r>
      <w:r>
        <w:rPr>
          <w:rFonts w:hint="eastAsia" w:ascii="宋体" w:hAnsi="宋体" w:cs="宋体"/>
          <w:b/>
          <w:bCs/>
          <w:szCs w:val="21"/>
        </w:rPr>
        <w:t>承担由此发生的费用，并赔偿</w:t>
      </w:r>
      <w:r>
        <w:rPr>
          <w:rFonts w:hint="eastAsia" w:ascii="宋体" w:hAnsi="宋体" w:cs="宋体"/>
          <w:b/>
          <w:bCs/>
          <w:szCs w:val="21"/>
          <w:lang w:eastAsia="zh-CN"/>
        </w:rPr>
        <w:t>采购人</w:t>
      </w:r>
      <w:r>
        <w:rPr>
          <w:rFonts w:hint="eastAsia" w:ascii="宋体" w:hAnsi="宋体" w:cs="宋体"/>
          <w:b/>
          <w:bCs/>
          <w:szCs w:val="21"/>
        </w:rPr>
        <w:t>的有关损失，延误的工期不予顺延。</w:t>
      </w:r>
    </w:p>
    <w:p w14:paraId="03773489">
      <w:pPr>
        <w:spacing w:line="360" w:lineRule="auto"/>
        <w:ind w:firstLine="420"/>
        <w:rPr>
          <w:rFonts w:ascii="宋体" w:hAnsi="宋体"/>
        </w:rPr>
      </w:pPr>
      <w:r>
        <w:rPr>
          <w:rFonts w:hint="eastAsia" w:ascii="宋体" w:hAnsi="宋体" w:cs="宋体"/>
          <w:b/>
          <w:bCs/>
          <w:szCs w:val="21"/>
          <w:lang w:val="en-US" w:eastAsia="zh-CN"/>
        </w:rPr>
        <w:t>4</w:t>
      </w:r>
      <w:r>
        <w:rPr>
          <w:rFonts w:hint="eastAsia" w:ascii="宋体" w:hAnsi="宋体" w:cs="宋体"/>
          <w:b/>
          <w:bCs/>
          <w:szCs w:val="21"/>
          <w:lang w:eastAsia="zh-CN"/>
        </w:rPr>
        <w:t>、</w:t>
      </w:r>
      <w:r>
        <w:rPr>
          <w:rFonts w:ascii="宋体" w:hAnsi="宋体" w:cs="宋体"/>
          <w:b/>
          <w:bCs/>
          <w:szCs w:val="21"/>
        </w:rPr>
        <w:t>投标文件针对同一内容只允许有一个报价，有选择的或有条件的报价将不予接受。</w:t>
      </w:r>
    </w:p>
    <w:p w14:paraId="6E0BD119">
      <w:pPr>
        <w:numPr>
          <w:ilvl w:val="0"/>
          <w:numId w:val="0"/>
        </w:numPr>
        <w:snapToGrid w:val="0"/>
        <w:spacing w:line="360" w:lineRule="auto"/>
        <w:ind w:firstLine="413"/>
        <w:jc w:val="left"/>
        <w:outlineLvl w:val="0"/>
        <w:rPr>
          <w:rFonts w:ascii="宋体" w:hAnsi="宋体"/>
          <w:b/>
          <w:szCs w:val="21"/>
        </w:rPr>
      </w:pPr>
      <w:r>
        <w:rPr>
          <w:rFonts w:ascii="宋体" w:hAnsi="宋体"/>
          <w:b/>
          <w:szCs w:val="21"/>
        </w:rPr>
        <w:t>（四）投标文件的有效期</w:t>
      </w:r>
    </w:p>
    <w:p w14:paraId="7939C3B9">
      <w:pPr>
        <w:pStyle w:val="7"/>
        <w:numPr>
          <w:ilvl w:val="0"/>
          <w:numId w:val="0"/>
        </w:numPr>
        <w:tabs>
          <w:tab w:val="left" w:pos="454"/>
          <w:tab w:val="left" w:pos="720"/>
          <w:tab w:val="left" w:pos="900"/>
        </w:tabs>
        <w:snapToGrid w:val="0"/>
        <w:spacing w:line="360" w:lineRule="auto"/>
        <w:ind w:left="0" w:right="-506" w:firstLine="420"/>
        <w:rPr>
          <w:rFonts w:ascii="宋体" w:hAnsi="宋体"/>
        </w:rPr>
      </w:pPr>
      <w:r>
        <w:rPr>
          <w:rFonts w:ascii="宋体" w:hAnsi="宋体"/>
        </w:rPr>
        <w:t>1.自投标截止日起</w:t>
      </w:r>
      <w:r>
        <w:rPr>
          <w:rFonts w:ascii="宋体" w:hAnsi="宋体"/>
          <w:b/>
          <w:u w:val="single"/>
        </w:rPr>
        <w:t xml:space="preserve">90 </w:t>
      </w:r>
      <w:r>
        <w:rPr>
          <w:rFonts w:ascii="宋体" w:hAnsi="宋体"/>
          <w:b/>
        </w:rPr>
        <w:t>天</w:t>
      </w:r>
      <w:r>
        <w:rPr>
          <w:rFonts w:ascii="宋体" w:hAnsi="宋体"/>
        </w:rPr>
        <w:t>投标文件应保持有效。有效期不足的投标文件将被拒绝。</w:t>
      </w:r>
    </w:p>
    <w:p w14:paraId="21269090">
      <w:pPr>
        <w:numPr>
          <w:ilvl w:val="0"/>
          <w:numId w:val="0"/>
        </w:numPr>
        <w:snapToGrid w:val="0"/>
        <w:spacing w:line="360" w:lineRule="auto"/>
        <w:ind w:right="-86" w:firstLine="420"/>
        <w:jc w:val="left"/>
        <w:outlineLvl w:val="0"/>
        <w:rPr>
          <w:rFonts w:ascii="宋体" w:hAnsi="宋体"/>
        </w:rPr>
      </w:pPr>
      <w:r>
        <w:rPr>
          <w:rFonts w:ascii="宋体" w:hAnsi="宋体"/>
        </w:rPr>
        <w:t>2.在特殊情况下，采购人可与投标人协商延长投标书的有效期，这种要求和答复均以书面形式进行。</w:t>
      </w:r>
    </w:p>
    <w:p w14:paraId="05040369">
      <w:pPr>
        <w:numPr>
          <w:ilvl w:val="0"/>
          <w:numId w:val="0"/>
        </w:numPr>
        <w:snapToGrid w:val="0"/>
        <w:spacing w:line="360" w:lineRule="auto"/>
        <w:ind w:right="55" w:firstLine="420"/>
        <w:jc w:val="left"/>
        <w:outlineLvl w:val="0"/>
        <w:rPr>
          <w:rFonts w:ascii="宋体" w:hAnsi="宋体"/>
        </w:rPr>
      </w:pPr>
      <w:r>
        <w:rPr>
          <w:rFonts w:ascii="宋体" w:hAnsi="宋体"/>
        </w:rPr>
        <w:t>3.中标人的投标文件自开标之日起至合同履行完毕止均应保持有效。</w:t>
      </w:r>
    </w:p>
    <w:p w14:paraId="7B6FABCF">
      <w:pPr>
        <w:snapToGrid w:val="0"/>
        <w:spacing w:line="360" w:lineRule="auto"/>
        <w:ind w:firstLine="413"/>
        <w:jc w:val="left"/>
        <w:rPr>
          <w:rFonts w:ascii="宋体" w:hAnsi="宋体"/>
          <w:b/>
          <w:szCs w:val="21"/>
        </w:rPr>
      </w:pPr>
      <w:r>
        <w:rPr>
          <w:rFonts w:ascii="宋体" w:hAnsi="宋体"/>
          <w:b/>
          <w:szCs w:val="21"/>
        </w:rPr>
        <w:t>（五）投标文件的包装、递交、修改和撤回</w:t>
      </w:r>
    </w:p>
    <w:p w14:paraId="01445E5A">
      <w:pPr>
        <w:snapToGrid w:val="0"/>
        <w:spacing w:line="360" w:lineRule="auto"/>
        <w:ind w:right="-86" w:firstLine="420"/>
        <w:jc w:val="left"/>
        <w:rPr>
          <w:rFonts w:ascii="宋体" w:hAnsi="宋体"/>
        </w:rPr>
      </w:pPr>
      <w:r>
        <w:rPr>
          <w:rFonts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527FFC2D">
      <w:pPr>
        <w:snapToGrid w:val="0"/>
        <w:spacing w:line="360" w:lineRule="auto"/>
        <w:ind w:right="-86" w:firstLine="420"/>
        <w:jc w:val="left"/>
        <w:rPr>
          <w:rFonts w:ascii="宋体" w:hAnsi="宋体"/>
        </w:rPr>
      </w:pPr>
      <w:r>
        <w:rPr>
          <w:rFonts w:ascii="宋体" w:hAnsi="宋体"/>
        </w:rPr>
        <w:t>2、投标人除按规定时间在政采云系统中上传经加密的电子投标文件外，同时还需邮寄一份未经加密的电子投标文件送达指定地点。</w:t>
      </w:r>
    </w:p>
    <w:p w14:paraId="58530434">
      <w:pPr>
        <w:snapToGrid w:val="0"/>
        <w:spacing w:line="360" w:lineRule="auto"/>
        <w:ind w:right="-86" w:firstLine="420"/>
        <w:jc w:val="left"/>
        <w:rPr>
          <w:rFonts w:ascii="宋体" w:hAnsi="宋体"/>
        </w:rPr>
      </w:pPr>
      <w:r>
        <w:rPr>
          <w:rFonts w:ascii="宋体" w:hAnsi="宋体"/>
        </w:rPr>
        <w:t>3、响应文件未按时解密，投标人提供了备份响应文件的，以备份响应文件作为依据，否则视为响应文件撤回。响应文件已按时解密的，备份响应文件自动失效。</w:t>
      </w:r>
    </w:p>
    <w:p w14:paraId="77287296">
      <w:pPr>
        <w:snapToGrid w:val="0"/>
        <w:spacing w:line="360" w:lineRule="auto"/>
        <w:ind w:right="-86" w:firstLine="420"/>
        <w:jc w:val="left"/>
        <w:rPr>
          <w:rFonts w:ascii="宋体" w:hAnsi="宋体"/>
        </w:rPr>
      </w:pPr>
      <w:r>
        <w:rPr>
          <w:rFonts w:ascii="宋体" w:hAnsi="宋体"/>
        </w:rPr>
        <w:t>4、备份投标文件须密封封装。包装封面上应注明投标人名称，封口处加盖投标人公章。</w:t>
      </w:r>
    </w:p>
    <w:p w14:paraId="6EB7AEF0">
      <w:pPr>
        <w:spacing w:line="360" w:lineRule="auto"/>
        <w:ind w:firstLine="420"/>
        <w:rPr>
          <w:rFonts w:ascii="宋体" w:hAnsi="宋体"/>
        </w:rPr>
      </w:pPr>
      <w:r>
        <w:rPr>
          <w:rFonts w:ascii="宋体" w:hAnsi="宋体"/>
          <w:b/>
          <w:szCs w:val="21"/>
        </w:rPr>
        <w:t>（六）投标无效的情形</w:t>
      </w:r>
    </w:p>
    <w:p w14:paraId="598A1155">
      <w:pPr>
        <w:pStyle w:val="42"/>
        <w:snapToGrid w:val="0"/>
        <w:spacing w:before="0" w:after="0" w:line="360" w:lineRule="auto"/>
        <w:ind w:right="-86" w:firstLine="415"/>
        <w:rPr>
          <w:rFonts w:eastAsia="宋体"/>
          <w:sz w:val="21"/>
        </w:rPr>
      </w:pPr>
      <w:r>
        <w:rPr>
          <w:rFonts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B8E67C9">
      <w:pPr>
        <w:pStyle w:val="42"/>
        <w:snapToGrid w:val="0"/>
        <w:spacing w:before="120" w:after="120" w:line="360" w:lineRule="auto"/>
        <w:ind w:firstLine="417"/>
        <w:rPr>
          <w:rFonts w:eastAsia="宋体"/>
          <w:sz w:val="21"/>
        </w:rPr>
      </w:pPr>
      <w:r>
        <w:rPr>
          <w:rFonts w:eastAsia="宋体"/>
          <w:b/>
          <w:bCs/>
          <w:sz w:val="21"/>
        </w:rPr>
        <w:t>1、在符合性审查和商务评审时，如发现下列情形之一的，投标文件将被视为无效投标：</w:t>
      </w:r>
    </w:p>
    <w:p w14:paraId="7BC5D6CA">
      <w:pPr>
        <w:pStyle w:val="42"/>
        <w:snapToGrid w:val="0"/>
        <w:spacing w:before="0" w:after="0" w:line="360" w:lineRule="auto"/>
        <w:ind w:firstLine="415"/>
        <w:rPr>
          <w:rFonts w:eastAsia="宋体"/>
          <w:bCs/>
          <w:sz w:val="21"/>
        </w:rPr>
      </w:pPr>
      <w:r>
        <w:rPr>
          <w:rFonts w:eastAsia="宋体"/>
          <w:bCs/>
          <w:sz w:val="21"/>
        </w:rPr>
        <w:t>1.1投标文件未按采购文件要求密封、签字、盖章的；</w:t>
      </w:r>
    </w:p>
    <w:p w14:paraId="730C9E83">
      <w:pPr>
        <w:pStyle w:val="42"/>
        <w:snapToGrid w:val="0"/>
        <w:spacing w:before="0" w:after="0" w:line="360" w:lineRule="auto"/>
        <w:ind w:firstLine="415"/>
        <w:rPr>
          <w:rFonts w:eastAsia="宋体"/>
          <w:bCs/>
          <w:sz w:val="21"/>
        </w:rPr>
      </w:pPr>
      <w:r>
        <w:rPr>
          <w:rFonts w:eastAsia="宋体"/>
          <w:bCs/>
          <w:sz w:val="21"/>
        </w:rPr>
        <w:t>1.2</w:t>
      </w:r>
      <w:r>
        <w:rPr>
          <w:rFonts w:eastAsia="宋体" w:cs="宋体"/>
          <w:sz w:val="21"/>
        </w:rPr>
        <w:t>资格证明文件不全的，或者不符合采购文件标明的资格要求的</w:t>
      </w:r>
      <w:r>
        <w:rPr>
          <w:rFonts w:eastAsia="宋体"/>
          <w:bCs/>
          <w:sz w:val="21"/>
        </w:rPr>
        <w:t>；</w:t>
      </w:r>
    </w:p>
    <w:p w14:paraId="1273D100">
      <w:pPr>
        <w:pStyle w:val="15"/>
        <w:snapToGrid w:val="0"/>
        <w:spacing w:line="360" w:lineRule="auto"/>
        <w:ind w:firstLine="415"/>
        <w:rPr>
          <w:rFonts w:eastAsia="宋体"/>
          <w:bCs/>
          <w:sz w:val="21"/>
          <w:szCs w:val="21"/>
        </w:rPr>
      </w:pPr>
      <w:r>
        <w:rPr>
          <w:rFonts w:eastAsia="宋体"/>
          <w:bCs/>
          <w:sz w:val="21"/>
          <w:szCs w:val="21"/>
        </w:rPr>
        <w:t>1.</w:t>
      </w:r>
      <w:r>
        <w:rPr>
          <w:rFonts w:eastAsia="宋体" w:cs="宋体"/>
          <w:sz w:val="21"/>
          <w:szCs w:val="21"/>
        </w:rPr>
        <w:t>3投标文件组成不全的；</w:t>
      </w:r>
    </w:p>
    <w:p w14:paraId="4E7A1EA4">
      <w:pPr>
        <w:pStyle w:val="42"/>
        <w:snapToGrid w:val="0"/>
        <w:spacing w:before="0" w:after="0" w:line="360" w:lineRule="auto"/>
        <w:ind w:firstLine="415"/>
        <w:rPr>
          <w:rFonts w:eastAsia="宋体"/>
          <w:bCs/>
          <w:sz w:val="21"/>
        </w:rPr>
      </w:pPr>
      <w:r>
        <w:rPr>
          <w:rFonts w:eastAsia="宋体"/>
          <w:bCs/>
          <w:sz w:val="21"/>
        </w:rPr>
        <w:t>1.4投标文件无法定代表人或授权人签字；或未提供法定代表人授权委托书；</w:t>
      </w:r>
    </w:p>
    <w:p w14:paraId="7A58AF74">
      <w:pPr>
        <w:pStyle w:val="42"/>
        <w:snapToGrid w:val="0"/>
        <w:spacing w:before="0" w:after="0" w:line="360" w:lineRule="auto"/>
        <w:ind w:firstLine="415"/>
        <w:rPr>
          <w:rFonts w:eastAsia="宋体"/>
          <w:bCs/>
          <w:sz w:val="21"/>
        </w:rPr>
      </w:pPr>
      <w:r>
        <w:rPr>
          <w:rFonts w:eastAsia="宋体"/>
          <w:bCs/>
          <w:sz w:val="21"/>
        </w:rPr>
        <w:t>1.5投标代表人未能出具身份证明或与法定代表人授权委托人身份不符的；</w:t>
      </w:r>
    </w:p>
    <w:p w14:paraId="191DB7B5">
      <w:pPr>
        <w:pStyle w:val="42"/>
        <w:snapToGrid w:val="0"/>
        <w:spacing w:before="0" w:after="0" w:line="360" w:lineRule="auto"/>
        <w:ind w:firstLine="415"/>
        <w:rPr>
          <w:rFonts w:eastAsia="宋体"/>
          <w:bCs/>
          <w:sz w:val="21"/>
        </w:rPr>
      </w:pPr>
      <w:r>
        <w:rPr>
          <w:rFonts w:eastAsia="宋体"/>
          <w:bCs/>
          <w:sz w:val="21"/>
        </w:rPr>
        <w:t>1.6投标文件的实质性内容未使用中文表述、意思表述不明确、前后矛盾或者使用计量单位不符合采购文件要求的；（</w:t>
      </w:r>
      <w:r>
        <w:rPr>
          <w:rFonts w:eastAsia="宋体" w:cs="宋体"/>
          <w:sz w:val="21"/>
        </w:rPr>
        <w:t>经评审小组认定允许其在线更正的笔误除外</w:t>
      </w:r>
      <w:r>
        <w:rPr>
          <w:rFonts w:eastAsia="宋体"/>
          <w:bCs/>
          <w:sz w:val="21"/>
        </w:rPr>
        <w:t>）</w:t>
      </w:r>
    </w:p>
    <w:p w14:paraId="2C11C878">
      <w:pPr>
        <w:pStyle w:val="42"/>
        <w:snapToGrid w:val="0"/>
        <w:spacing w:before="0" w:after="0" w:line="360" w:lineRule="auto"/>
        <w:ind w:firstLine="415"/>
        <w:rPr>
          <w:rFonts w:eastAsia="宋体"/>
          <w:bCs/>
          <w:sz w:val="21"/>
        </w:rPr>
      </w:pPr>
      <w:r>
        <w:rPr>
          <w:rFonts w:eastAsia="宋体"/>
          <w:bCs/>
          <w:sz w:val="21"/>
        </w:rPr>
        <w:t>1.7投标文件的关键内容字迹模糊、无法辨认的，或者投标文件中经修正的内容字迹模糊难以辩认或者修改处未按规定签名盖章的；</w:t>
      </w:r>
    </w:p>
    <w:p w14:paraId="37ED2937">
      <w:pPr>
        <w:pStyle w:val="42"/>
        <w:snapToGrid w:val="0"/>
        <w:spacing w:before="0" w:after="0" w:line="360" w:lineRule="auto"/>
        <w:ind w:firstLine="415"/>
        <w:rPr>
          <w:rFonts w:eastAsia="宋体"/>
          <w:bCs/>
          <w:sz w:val="21"/>
        </w:rPr>
      </w:pPr>
      <w:r>
        <w:rPr>
          <w:rFonts w:eastAsia="宋体"/>
          <w:bCs/>
          <w:sz w:val="21"/>
        </w:rPr>
        <w:t>1.8投标有效期、交货时间、质保期等商务条款不能满足采购文件要求的；</w:t>
      </w:r>
    </w:p>
    <w:p w14:paraId="125BEB2F">
      <w:pPr>
        <w:pStyle w:val="42"/>
        <w:snapToGrid w:val="0"/>
        <w:spacing w:before="0" w:after="0" w:line="360" w:lineRule="auto"/>
        <w:ind w:firstLine="415"/>
        <w:rPr>
          <w:rFonts w:eastAsia="宋体"/>
          <w:bCs/>
          <w:sz w:val="21"/>
        </w:rPr>
      </w:pPr>
      <w:r>
        <w:rPr>
          <w:rFonts w:eastAsia="宋体"/>
          <w:bCs/>
          <w:sz w:val="21"/>
          <w:lang w:val="en-US" w:eastAsia="zh-CN"/>
        </w:rPr>
        <w:t>1.9</w:t>
      </w:r>
      <w:r>
        <w:rPr>
          <w:rFonts w:eastAsia="宋体"/>
          <w:bCs/>
          <w:sz w:val="21"/>
        </w:rPr>
        <w:t>投标报价文件在投标文件商务技术部分中出现投标报价信息的。</w:t>
      </w:r>
    </w:p>
    <w:p w14:paraId="169D2870">
      <w:pPr>
        <w:pStyle w:val="42"/>
        <w:snapToGrid w:val="0"/>
        <w:spacing w:before="0" w:after="0" w:line="360" w:lineRule="auto"/>
        <w:ind w:firstLine="415"/>
        <w:rPr>
          <w:rFonts w:eastAsia="宋体"/>
          <w:bCs/>
          <w:sz w:val="21"/>
        </w:rPr>
      </w:pPr>
      <w:r>
        <w:rPr>
          <w:rFonts w:eastAsia="宋体"/>
          <w:bCs/>
          <w:sz w:val="21"/>
          <w:lang w:val="en-US" w:eastAsia="zh-CN"/>
        </w:rPr>
        <w:t>1.10</w:t>
      </w:r>
      <w:r>
        <w:rPr>
          <w:rFonts w:eastAsia="宋体"/>
          <w:bCs/>
          <w:sz w:val="21"/>
        </w:rPr>
        <w:t>未响应采购文件实质性要求或者投标文件有采购人不能接受的附加条件的；</w:t>
      </w:r>
    </w:p>
    <w:p w14:paraId="7655BF30">
      <w:pPr>
        <w:spacing w:line="360" w:lineRule="auto"/>
        <w:ind w:firstLine="420"/>
        <w:rPr>
          <w:rFonts w:ascii="宋体" w:hAnsi="宋体"/>
          <w:szCs w:val="21"/>
        </w:rPr>
      </w:pPr>
      <w:r>
        <w:rPr>
          <w:rFonts w:ascii="宋体" w:hAnsi="宋体"/>
          <w:b/>
          <w:bCs/>
        </w:rPr>
        <w:t>2、在技术评审时，如发现下列情形之一的，投标文件将被视为无效响应：</w:t>
      </w:r>
    </w:p>
    <w:p w14:paraId="0B331BD3">
      <w:pPr>
        <w:pStyle w:val="42"/>
        <w:snapToGrid w:val="0"/>
        <w:spacing w:before="0" w:after="0" w:line="360" w:lineRule="auto"/>
        <w:ind w:firstLine="415"/>
        <w:rPr>
          <w:rFonts w:eastAsia="宋体"/>
          <w:bCs/>
          <w:sz w:val="21"/>
        </w:rPr>
      </w:pPr>
      <w:r>
        <w:rPr>
          <w:rFonts w:eastAsia="宋体"/>
          <w:bCs/>
          <w:sz w:val="21"/>
        </w:rPr>
        <w:t>2.1未提供或未如实提供投标产品的技术参数，或者投标文件标明的响应或偏离与事实不符或虚假投标的；</w:t>
      </w:r>
    </w:p>
    <w:p w14:paraId="0800AE22">
      <w:pPr>
        <w:pStyle w:val="42"/>
        <w:snapToGrid w:val="0"/>
        <w:spacing w:before="0" w:after="0" w:line="360" w:lineRule="auto"/>
        <w:ind w:firstLine="415"/>
        <w:rPr>
          <w:rFonts w:eastAsia="宋体"/>
          <w:bCs/>
          <w:sz w:val="21"/>
          <w:highlight w:val="none"/>
        </w:rPr>
      </w:pPr>
      <w:r>
        <w:rPr>
          <w:rFonts w:eastAsia="宋体"/>
          <w:bCs/>
          <w:sz w:val="21"/>
          <w:highlight w:val="none"/>
        </w:rPr>
        <w:t>2.2明显不符合采购文件标明“▲”要求的；</w:t>
      </w:r>
    </w:p>
    <w:p w14:paraId="447A103A">
      <w:pPr>
        <w:pStyle w:val="42"/>
        <w:snapToGrid w:val="0"/>
        <w:spacing w:before="0" w:after="0" w:line="360" w:lineRule="auto"/>
        <w:ind w:firstLine="415"/>
        <w:rPr>
          <w:rFonts w:eastAsia="宋体"/>
          <w:bCs/>
          <w:sz w:val="21"/>
        </w:rPr>
      </w:pPr>
      <w:r>
        <w:rPr>
          <w:rFonts w:eastAsia="宋体"/>
          <w:bCs/>
          <w:sz w:val="21"/>
        </w:rPr>
        <w:t>2.3投标技术方案不明确，存在一个或一个以上备选（替代）投标的。</w:t>
      </w:r>
    </w:p>
    <w:p w14:paraId="6DFA1E23">
      <w:pPr>
        <w:pStyle w:val="33"/>
        <w:rPr>
          <w:rFonts w:eastAsia="宋体"/>
          <w:sz w:val="32"/>
          <w:szCs w:val="32"/>
        </w:rPr>
      </w:pPr>
    </w:p>
    <w:p w14:paraId="08783ACF">
      <w:pPr>
        <w:spacing w:line="360" w:lineRule="auto"/>
        <w:ind w:firstLine="420"/>
        <w:rPr>
          <w:rFonts w:ascii="宋体" w:hAnsi="宋体"/>
          <w:szCs w:val="21"/>
        </w:rPr>
      </w:pPr>
      <w:r>
        <w:rPr>
          <w:rFonts w:ascii="宋体" w:hAnsi="宋体"/>
          <w:b/>
          <w:bCs/>
        </w:rPr>
        <w:t>3、</w:t>
      </w:r>
      <w:r>
        <w:rPr>
          <w:rFonts w:cs="宋体"/>
          <w:b/>
          <w:szCs w:val="21"/>
        </w:rPr>
        <w:t>在投标报价文件评审时</w:t>
      </w:r>
      <w:r>
        <w:rPr>
          <w:rFonts w:ascii="宋体" w:hAnsi="宋体"/>
          <w:b/>
          <w:bCs/>
        </w:rPr>
        <w:t>，如发现下列情形之一的，投标文件将被视为无效响应：</w:t>
      </w:r>
    </w:p>
    <w:p w14:paraId="5B6CDD2A">
      <w:pPr>
        <w:pStyle w:val="64"/>
        <w:snapToGrid w:val="0"/>
        <w:spacing w:line="360" w:lineRule="auto"/>
        <w:ind w:right="-86" w:firstLine="438"/>
        <w:rPr>
          <w:rFonts w:eastAsia="宋体"/>
          <w:sz w:val="32"/>
          <w:szCs w:val="32"/>
        </w:rPr>
      </w:pPr>
      <w:r>
        <w:t>3.1未采用人民币报价或者未按照采购文件标明的币种报价的；</w:t>
      </w:r>
    </w:p>
    <w:p w14:paraId="0BA4A076">
      <w:pPr>
        <w:pStyle w:val="64"/>
        <w:snapToGrid w:val="0"/>
        <w:spacing w:line="360" w:lineRule="auto"/>
        <w:ind w:right="-86" w:firstLine="438"/>
        <w:rPr>
          <w:rFonts w:eastAsia="宋体"/>
          <w:sz w:val="32"/>
          <w:szCs w:val="32"/>
        </w:rPr>
      </w:pPr>
      <w:r>
        <w:t>3.2报价超出最高限价，或者超出采购预算金额，采购人不能支付的；投标人的投标报价经评标委员会审定认为存在不合理的、恶性的低价竞争的，且投标人又不能提供出有效证明的作无效标处理。</w:t>
      </w:r>
    </w:p>
    <w:p w14:paraId="253456B5">
      <w:pPr>
        <w:pStyle w:val="64"/>
        <w:snapToGrid w:val="0"/>
        <w:spacing w:line="360" w:lineRule="auto"/>
        <w:ind w:right="-86" w:firstLine="438"/>
        <w:rPr>
          <w:rFonts w:eastAsia="宋体"/>
          <w:sz w:val="32"/>
          <w:szCs w:val="32"/>
        </w:rPr>
      </w:pPr>
      <w:r>
        <w:t>3.3投标报价具有选择性，或者开标价格与投标文件承诺的优惠（折扣）价格不一致的；</w:t>
      </w:r>
    </w:p>
    <w:p w14:paraId="58C3022F">
      <w:pPr>
        <w:pStyle w:val="64"/>
        <w:snapToGrid w:val="0"/>
        <w:spacing w:line="360" w:lineRule="auto"/>
        <w:ind w:right="-86" w:firstLine="438"/>
        <w:rPr>
          <w:rFonts w:eastAsia="宋体"/>
          <w:sz w:val="32"/>
          <w:szCs w:val="32"/>
        </w:rPr>
      </w:pPr>
      <w:r>
        <w:t xml:space="preserve">3.4投标报价明细表总金额与开标一览表总价不一致。  </w:t>
      </w:r>
    </w:p>
    <w:p w14:paraId="00004686">
      <w:pPr>
        <w:pStyle w:val="64"/>
        <w:snapToGrid w:val="0"/>
        <w:spacing w:line="360" w:lineRule="auto"/>
        <w:ind w:right="-86" w:firstLine="438"/>
        <w:rPr>
          <w:rFonts w:eastAsia="宋体"/>
          <w:sz w:val="32"/>
          <w:szCs w:val="32"/>
        </w:rPr>
      </w:pPr>
      <w:r>
        <w:t>3.5投标报价文件在投标文件商务技术部分中出现投标报价信息的。</w:t>
      </w:r>
    </w:p>
    <w:p w14:paraId="3C72786A">
      <w:pPr>
        <w:pStyle w:val="64"/>
        <w:snapToGrid w:val="0"/>
        <w:spacing w:line="360" w:lineRule="auto"/>
        <w:ind w:right="-86" w:firstLine="441"/>
        <w:rPr>
          <w:rFonts w:eastAsia="宋体"/>
          <w:sz w:val="32"/>
          <w:szCs w:val="32"/>
        </w:rPr>
      </w:pPr>
      <w:r>
        <w:rPr>
          <w:b/>
          <w:bCs/>
        </w:rPr>
        <w:t>4.</w:t>
      </w:r>
      <w:r>
        <w:t>法律、法规和采购文件规定的其他无效情形。</w:t>
      </w:r>
    </w:p>
    <w:p w14:paraId="3AADBFA9">
      <w:pPr>
        <w:pStyle w:val="64"/>
        <w:snapToGrid w:val="0"/>
        <w:spacing w:line="360" w:lineRule="auto"/>
        <w:ind w:right="-86" w:firstLine="441"/>
        <w:rPr>
          <w:rFonts w:eastAsia="宋体"/>
          <w:sz w:val="32"/>
          <w:szCs w:val="32"/>
        </w:rPr>
      </w:pPr>
      <w:r>
        <w:rPr>
          <w:rFonts w:ascii="宋体" w:hAnsi="宋体"/>
          <w:b/>
          <w:szCs w:val="21"/>
        </w:rPr>
        <w:t>（七）</w:t>
      </w:r>
      <w:r>
        <w:rPr>
          <w:b/>
        </w:rPr>
        <w:t>出现以下情形，导致电子交易平台无法正常运行，或者无法保证电子交易的公平、公正和安全时，中止电子交易活动：</w:t>
      </w:r>
    </w:p>
    <w:p w14:paraId="1E97E997">
      <w:pPr>
        <w:pStyle w:val="64"/>
        <w:snapToGrid w:val="0"/>
        <w:spacing w:line="360" w:lineRule="auto"/>
        <w:ind w:right="-86" w:firstLine="438"/>
        <w:rPr>
          <w:rFonts w:eastAsia="宋体"/>
          <w:sz w:val="32"/>
          <w:szCs w:val="32"/>
        </w:rPr>
      </w:pPr>
      <w:r>
        <w:t>（一）电子交易平台发生故障而无法登录访问的；</w:t>
      </w:r>
    </w:p>
    <w:p w14:paraId="6C8E68DE">
      <w:pPr>
        <w:pStyle w:val="64"/>
        <w:snapToGrid w:val="0"/>
        <w:spacing w:line="360" w:lineRule="auto"/>
        <w:ind w:right="-86" w:firstLine="438"/>
        <w:rPr>
          <w:rFonts w:eastAsia="宋体"/>
          <w:sz w:val="32"/>
          <w:szCs w:val="32"/>
        </w:rPr>
      </w:pPr>
      <w:r>
        <w:t>（二）电子交易平台应用或数据库出现错误，不能进行正常操作的；</w:t>
      </w:r>
    </w:p>
    <w:p w14:paraId="327CC0E0">
      <w:pPr>
        <w:pStyle w:val="64"/>
        <w:snapToGrid w:val="0"/>
        <w:spacing w:line="360" w:lineRule="auto"/>
        <w:ind w:right="-86" w:firstLine="438"/>
        <w:rPr>
          <w:rFonts w:eastAsia="宋体"/>
          <w:sz w:val="32"/>
          <w:szCs w:val="32"/>
        </w:rPr>
      </w:pPr>
      <w:r>
        <w:t>（三）电子交易平台发现严重安全漏洞，有潜在泄密危险的；</w:t>
      </w:r>
    </w:p>
    <w:p w14:paraId="7B89299A">
      <w:pPr>
        <w:pStyle w:val="64"/>
        <w:snapToGrid w:val="0"/>
        <w:spacing w:line="360" w:lineRule="auto"/>
        <w:ind w:right="-86" w:firstLine="438"/>
        <w:rPr>
          <w:rFonts w:eastAsia="宋体"/>
          <w:sz w:val="32"/>
          <w:szCs w:val="32"/>
        </w:rPr>
      </w:pPr>
      <w:r>
        <w:t>（四）病毒发作导致不能进行正常操作的；</w:t>
      </w:r>
    </w:p>
    <w:p w14:paraId="0A9ACBCA">
      <w:pPr>
        <w:pStyle w:val="64"/>
        <w:snapToGrid w:val="0"/>
        <w:spacing w:line="360" w:lineRule="auto"/>
        <w:ind w:right="-86" w:firstLine="438"/>
        <w:rPr>
          <w:rFonts w:eastAsia="宋体"/>
          <w:sz w:val="32"/>
          <w:szCs w:val="32"/>
        </w:rPr>
      </w:pPr>
      <w:r>
        <w:t>（五）其他无法保证电子交易的公平、公正和安全的情况。</w:t>
      </w:r>
    </w:p>
    <w:p w14:paraId="2CA4A517">
      <w:pPr>
        <w:pStyle w:val="64"/>
        <w:snapToGrid w:val="0"/>
        <w:spacing w:line="360" w:lineRule="auto"/>
        <w:ind w:right="-86" w:firstLine="438"/>
        <w:rPr>
          <w:rFonts w:eastAsia="宋体"/>
          <w:sz w:val="32"/>
          <w:szCs w:val="32"/>
        </w:rPr>
      </w:pPr>
      <w:r>
        <w:t>出现前款规定情形，不影响采购公平、公正性的，代理机构可以待上述情形消除后继续组织电子交易活动，也可以决定某些环节以纸质形式进行；影响或可能影响采购公平、公正性的，重新采购。</w:t>
      </w:r>
    </w:p>
    <w:p w14:paraId="150E6C16">
      <w:pPr>
        <w:pStyle w:val="64"/>
        <w:snapToGrid w:val="0"/>
        <w:spacing w:line="360" w:lineRule="auto"/>
        <w:ind w:right="-87" w:firstLine="0"/>
        <w:rPr>
          <w:b/>
          <w:sz w:val="24"/>
        </w:rPr>
      </w:pPr>
    </w:p>
    <w:p w14:paraId="510C1EDE">
      <w:pPr>
        <w:pStyle w:val="64"/>
        <w:numPr>
          <w:ilvl w:val="0"/>
          <w:numId w:val="0"/>
        </w:numPr>
        <w:snapToGrid w:val="0"/>
        <w:spacing w:line="360" w:lineRule="auto"/>
        <w:ind w:right="-87" w:firstLine="3483"/>
        <w:outlineLvl w:val="1"/>
        <w:rPr>
          <w:b/>
          <w:sz w:val="28"/>
        </w:rPr>
      </w:pPr>
      <w:r>
        <w:rPr>
          <w:b/>
          <w:sz w:val="28"/>
        </w:rPr>
        <w:t>四、开标</w:t>
      </w:r>
    </w:p>
    <w:p w14:paraId="48FBDFB8">
      <w:pPr>
        <w:pStyle w:val="2"/>
        <w:spacing w:line="360" w:lineRule="auto"/>
        <w:ind w:firstLine="422"/>
        <w:jc w:val="left"/>
        <w:rPr>
          <w:rFonts w:ascii="宋体" w:hAnsi="宋体"/>
          <w:b/>
          <w:sz w:val="21"/>
          <w:szCs w:val="21"/>
        </w:rPr>
      </w:pPr>
      <w:r>
        <w:rPr>
          <w:rFonts w:ascii="宋体" w:hAnsi="宋体"/>
          <w:b/>
          <w:sz w:val="21"/>
          <w:szCs w:val="21"/>
        </w:rPr>
        <w:t>电子招投标开标及评审程序</w:t>
      </w:r>
    </w:p>
    <w:p w14:paraId="4622094B">
      <w:pPr>
        <w:snapToGrid w:val="0"/>
        <w:spacing w:line="360" w:lineRule="auto"/>
        <w:ind w:firstLine="420"/>
        <w:jc w:val="left"/>
        <w:rPr>
          <w:rFonts w:ascii="Times New Roman" w:hAnsi="Times New Roman"/>
          <w:szCs w:val="21"/>
        </w:rPr>
      </w:pPr>
      <w:r>
        <w:rPr>
          <w:rFonts w:ascii="Times New Roman" w:hAnsi="Times New Roman"/>
          <w:szCs w:val="21"/>
        </w:rPr>
        <w:t>1、采购组织机构按照规定的时间通过政采云系统组织开标、开启响应文件，所有投标人均应当准时在线参加。</w:t>
      </w:r>
    </w:p>
    <w:p w14:paraId="7FA57DF4">
      <w:pPr>
        <w:snapToGrid w:val="0"/>
        <w:spacing w:line="360" w:lineRule="auto"/>
        <w:ind w:firstLine="420"/>
        <w:jc w:val="left"/>
        <w:rPr>
          <w:rFonts w:ascii="Times New Roman" w:hAnsi="Times New Roman"/>
          <w:szCs w:val="21"/>
        </w:rPr>
      </w:pPr>
      <w:r>
        <w:rPr>
          <w:rFonts w:ascii="Times New Roman" w:hAnsi="Times New Roman"/>
          <w:szCs w:val="21"/>
        </w:rPr>
        <w:t>2、投标截止时间后，投标人登录政采云平台，用“项目采购-开标评标”功能对电子投标文件进行</w:t>
      </w:r>
      <w:r>
        <w:rPr>
          <w:rFonts w:ascii="Times New Roman" w:hAnsi="Times New Roman"/>
          <w:b/>
          <w:bCs/>
          <w:szCs w:val="21"/>
        </w:rPr>
        <w:t>在线解密。</w:t>
      </w:r>
      <w:r>
        <w:rPr>
          <w:rFonts w:ascii="Times New Roman" w:hAnsi="Times New Roman"/>
          <w:szCs w:val="21"/>
        </w:rPr>
        <w:t>在线解密电子投标文件时间</w:t>
      </w:r>
      <w:r>
        <w:rPr>
          <w:rFonts w:ascii="Times New Roman" w:hAnsi="Times New Roman"/>
          <w:b/>
          <w:bCs/>
          <w:szCs w:val="21"/>
        </w:rPr>
        <w:t>为开标时间起半个小时内；</w:t>
      </w:r>
    </w:p>
    <w:p w14:paraId="0FE82A36">
      <w:pPr>
        <w:snapToGrid w:val="0"/>
        <w:spacing w:line="360" w:lineRule="auto"/>
        <w:ind w:firstLine="420"/>
        <w:jc w:val="left"/>
        <w:rPr>
          <w:rFonts w:ascii="Times New Roman" w:hAnsi="Times New Roman"/>
          <w:szCs w:val="21"/>
        </w:rPr>
      </w:pPr>
      <w:r>
        <w:rPr>
          <w:rFonts w:ascii="Times New Roman" w:hAnsi="Times New Roman"/>
          <w:szCs w:val="21"/>
        </w:rPr>
        <w:t>3、各投标人的资格由采购单位人员负责初审；</w:t>
      </w:r>
    </w:p>
    <w:p w14:paraId="0AADA81A">
      <w:pPr>
        <w:snapToGrid w:val="0"/>
        <w:spacing w:line="360" w:lineRule="auto"/>
        <w:ind w:firstLine="420"/>
        <w:jc w:val="left"/>
        <w:rPr>
          <w:rFonts w:ascii="Times New Roman" w:hAnsi="Times New Roman"/>
          <w:szCs w:val="21"/>
        </w:rPr>
      </w:pPr>
      <w:r>
        <w:rPr>
          <w:rFonts w:ascii="Times New Roman" w:hAnsi="Times New Roman"/>
          <w:szCs w:val="21"/>
        </w:rPr>
        <w:t>4、评标委员会对符合性和商务技术响应文件进行评审；</w:t>
      </w:r>
    </w:p>
    <w:p w14:paraId="4EFA0B2B">
      <w:pPr>
        <w:snapToGrid w:val="0"/>
        <w:spacing w:line="360" w:lineRule="auto"/>
        <w:ind w:firstLine="420"/>
        <w:jc w:val="left"/>
        <w:rPr>
          <w:rFonts w:ascii="Times New Roman" w:hAnsi="Times New Roman"/>
          <w:szCs w:val="21"/>
        </w:rPr>
      </w:pPr>
      <w:r>
        <w:rPr>
          <w:rFonts w:ascii="Times New Roman" w:hAnsi="Times New Roman"/>
          <w:szCs w:val="21"/>
        </w:rPr>
        <w:t>5、在系统上公开资格和商务技术评审结果；</w:t>
      </w:r>
    </w:p>
    <w:p w14:paraId="092C5AAF">
      <w:pPr>
        <w:snapToGrid w:val="0"/>
        <w:spacing w:line="360" w:lineRule="auto"/>
        <w:ind w:firstLine="420"/>
        <w:jc w:val="left"/>
        <w:rPr>
          <w:rFonts w:ascii="Times New Roman" w:hAnsi="Times New Roman"/>
          <w:szCs w:val="21"/>
        </w:rPr>
      </w:pPr>
      <w:r>
        <w:rPr>
          <w:rFonts w:ascii="Times New Roman" w:hAnsi="Times New Roman"/>
          <w:szCs w:val="21"/>
        </w:rPr>
        <w:t>6、在系统上公开报价开标情况；</w:t>
      </w:r>
    </w:p>
    <w:p w14:paraId="4DDB10E3">
      <w:pPr>
        <w:snapToGrid w:val="0"/>
        <w:spacing w:line="360" w:lineRule="auto"/>
        <w:ind w:firstLine="420"/>
        <w:jc w:val="left"/>
        <w:rPr>
          <w:rFonts w:ascii="Times New Roman" w:hAnsi="Times New Roman"/>
          <w:szCs w:val="21"/>
        </w:rPr>
      </w:pPr>
      <w:r>
        <w:rPr>
          <w:rFonts w:ascii="Times New Roman" w:hAnsi="Times New Roman"/>
          <w:szCs w:val="21"/>
        </w:rPr>
        <w:t>7、评标委员会对报价情况进行评审；</w:t>
      </w:r>
    </w:p>
    <w:p w14:paraId="6D5B37CD">
      <w:pPr>
        <w:snapToGrid w:val="0"/>
        <w:spacing w:line="360" w:lineRule="auto"/>
        <w:ind w:firstLine="420"/>
        <w:jc w:val="left"/>
        <w:rPr>
          <w:rFonts w:ascii="Times New Roman" w:hAnsi="Times New Roman"/>
          <w:szCs w:val="21"/>
        </w:rPr>
      </w:pPr>
      <w:r>
        <w:rPr>
          <w:rFonts w:ascii="Times New Roman" w:hAnsi="Times New Roman"/>
          <w:szCs w:val="21"/>
        </w:rPr>
        <w:t>8、在系统上公布评审结果。</w:t>
      </w:r>
    </w:p>
    <w:p w14:paraId="3A1F02A1">
      <w:pPr>
        <w:ind w:firstLine="210"/>
        <w:rPr>
          <w:rFonts w:eastAsia="宋体"/>
          <w:sz w:val="32"/>
          <w:szCs w:val="32"/>
        </w:rPr>
      </w:pPr>
    </w:p>
    <w:p w14:paraId="70E62268">
      <w:pPr>
        <w:snapToGrid w:val="0"/>
        <w:spacing w:line="360" w:lineRule="auto"/>
        <w:ind w:firstLine="420"/>
        <w:jc w:val="left"/>
        <w:rPr>
          <w:rFonts w:ascii="Times New Roman" w:hAnsi="Times New Roman"/>
          <w:szCs w:val="21"/>
        </w:rPr>
      </w:pPr>
      <w:r>
        <w:rPr>
          <w:rFonts w:ascii="Times New Roman" w:hAnsi="Times New Roman"/>
          <w:szCs w:val="21"/>
        </w:rPr>
        <w:t>特别说明：政采云公司如对电子化开标及评审程序有调整的，按调整后的程序操作。</w:t>
      </w:r>
    </w:p>
    <w:p w14:paraId="3E7410FC">
      <w:pPr>
        <w:pStyle w:val="64"/>
        <w:numPr>
          <w:ilvl w:val="0"/>
          <w:numId w:val="0"/>
        </w:numPr>
        <w:snapToGrid w:val="0"/>
        <w:spacing w:line="360" w:lineRule="auto"/>
        <w:ind w:right="-87" w:firstLine="3483"/>
        <w:outlineLvl w:val="1"/>
        <w:rPr>
          <w:b/>
          <w:sz w:val="28"/>
        </w:rPr>
      </w:pPr>
    </w:p>
    <w:p w14:paraId="3991EF74">
      <w:pPr>
        <w:pStyle w:val="64"/>
        <w:numPr>
          <w:ilvl w:val="0"/>
          <w:numId w:val="0"/>
        </w:numPr>
        <w:snapToGrid w:val="0"/>
        <w:spacing w:line="360" w:lineRule="auto"/>
        <w:ind w:right="-87" w:firstLine="3483"/>
        <w:outlineLvl w:val="1"/>
        <w:rPr>
          <w:b/>
          <w:sz w:val="28"/>
        </w:rPr>
      </w:pPr>
      <w:r>
        <w:rPr>
          <w:b/>
          <w:sz w:val="28"/>
        </w:rPr>
        <w:t>五、评标</w:t>
      </w:r>
    </w:p>
    <w:p w14:paraId="204A126F">
      <w:pPr>
        <w:pStyle w:val="64"/>
        <w:numPr>
          <w:ilvl w:val="0"/>
          <w:numId w:val="0"/>
        </w:numPr>
        <w:snapToGrid w:val="0"/>
        <w:spacing w:line="360" w:lineRule="auto"/>
        <w:ind w:firstLine="422"/>
        <w:outlineLvl w:val="1"/>
        <w:rPr>
          <w:b/>
          <w:szCs w:val="21"/>
        </w:rPr>
      </w:pPr>
      <w:r>
        <w:rPr>
          <w:b/>
          <w:szCs w:val="21"/>
        </w:rPr>
        <w:t>（一）组建评标委员会</w:t>
      </w:r>
    </w:p>
    <w:p w14:paraId="0497D615">
      <w:pPr>
        <w:pStyle w:val="42"/>
        <w:snapToGrid w:val="0"/>
        <w:spacing w:before="120" w:after="120" w:line="360" w:lineRule="auto"/>
        <w:ind w:right="-87" w:firstLine="420"/>
        <w:rPr>
          <w:rFonts w:eastAsia="宋体" w:cs="宋体"/>
          <w:sz w:val="21"/>
        </w:rPr>
      </w:pPr>
      <w:r>
        <w:rPr>
          <w:rFonts w:eastAsia="宋体" w:cs="宋体"/>
          <w:sz w:val="21"/>
        </w:rPr>
        <w:t>本项目评标委员会由政府采购评审专家和采购人代表，共</w:t>
      </w:r>
      <w:r>
        <w:rPr>
          <w:rFonts w:eastAsia="宋体" w:cs="宋体"/>
          <w:sz w:val="21"/>
          <w:u w:val="single"/>
        </w:rPr>
        <w:t>5</w:t>
      </w:r>
      <w:r>
        <w:rPr>
          <w:rFonts w:eastAsia="宋体" w:cs="宋体"/>
          <w:sz w:val="21"/>
        </w:rPr>
        <w:t>人组成。</w:t>
      </w:r>
    </w:p>
    <w:p w14:paraId="17161B6E">
      <w:pPr>
        <w:pStyle w:val="64"/>
        <w:numPr>
          <w:ilvl w:val="0"/>
          <w:numId w:val="0"/>
        </w:numPr>
        <w:snapToGrid w:val="0"/>
        <w:spacing w:line="360" w:lineRule="auto"/>
        <w:ind w:firstLine="422"/>
        <w:outlineLvl w:val="1"/>
        <w:rPr>
          <w:b/>
          <w:szCs w:val="21"/>
        </w:rPr>
      </w:pPr>
      <w:r>
        <w:rPr>
          <w:b/>
          <w:szCs w:val="21"/>
        </w:rPr>
        <w:t>（二）评标程序</w:t>
      </w:r>
    </w:p>
    <w:p w14:paraId="5C186283">
      <w:pPr>
        <w:snapToGrid w:val="0"/>
        <w:spacing w:line="360" w:lineRule="auto"/>
        <w:ind w:right="-87" w:firstLine="0"/>
        <w:rPr>
          <w:szCs w:val="21"/>
        </w:rPr>
      </w:pPr>
      <w:r>
        <w:rPr>
          <w:rFonts w:ascii="宋体" w:hAnsi="宋体"/>
          <w:b/>
          <w:szCs w:val="21"/>
        </w:rPr>
        <w:t>1.</w:t>
      </w:r>
      <w:r>
        <w:rPr>
          <w:b/>
          <w:szCs w:val="21"/>
        </w:rPr>
        <w:t>投标文件初审。</w:t>
      </w:r>
    </w:p>
    <w:p w14:paraId="3DC48E42">
      <w:pPr>
        <w:snapToGrid w:val="0"/>
        <w:spacing w:line="360" w:lineRule="auto"/>
        <w:ind w:right="-87" w:firstLine="420"/>
        <w:rPr>
          <w:szCs w:val="21"/>
        </w:rPr>
      </w:pPr>
      <w:r>
        <w:rPr>
          <w:szCs w:val="21"/>
        </w:rPr>
        <w:t>初审分为资格性检查和符合性检查，</w:t>
      </w:r>
      <w:r>
        <w:rPr>
          <w:rFonts w:cs="宋体"/>
          <w:szCs w:val="21"/>
        </w:rPr>
        <w:t>代理机构对投标人的资格进行审查。</w:t>
      </w:r>
    </w:p>
    <w:p w14:paraId="08863BE8">
      <w:pPr>
        <w:snapToGrid w:val="0"/>
        <w:spacing w:line="360" w:lineRule="auto"/>
        <w:ind w:firstLine="420"/>
        <w:jc w:val="left"/>
        <w:rPr>
          <w:rFonts w:ascii="Times New Roman" w:hAnsi="Times New Roman"/>
          <w:szCs w:val="21"/>
        </w:rPr>
      </w:pPr>
      <w:r>
        <w:rPr>
          <w:rFonts w:ascii="Times New Roman" w:hAnsi="Times New Roman"/>
          <w:szCs w:val="21"/>
        </w:rPr>
        <w:t>1.1资格性检查。依据法律法规和采购文件的规定，对投标文件中的资格证明等进行审查，以确定投标投标人是否具备投标资格。</w:t>
      </w:r>
    </w:p>
    <w:p w14:paraId="64324A22">
      <w:pPr>
        <w:snapToGrid w:val="0"/>
        <w:spacing w:line="360" w:lineRule="auto"/>
        <w:ind w:firstLine="420"/>
        <w:jc w:val="left"/>
        <w:rPr>
          <w:rFonts w:ascii="Times New Roman" w:hAnsi="Times New Roman"/>
          <w:szCs w:val="21"/>
        </w:rPr>
      </w:pPr>
      <w:r>
        <w:rPr>
          <w:rFonts w:ascii="Times New Roman" w:hAnsi="Times New Roman"/>
          <w:szCs w:val="21"/>
        </w:rPr>
        <w:t>1.2符合性检查。依据采购文件的规定，从投标文件的有效性、完整性和对采购文件的响应程度进行审查，以确定是否对采购文件的实质性要求作出响应。</w:t>
      </w:r>
    </w:p>
    <w:p w14:paraId="230F7D0F">
      <w:pPr>
        <w:snapToGrid w:val="0"/>
        <w:spacing w:line="360" w:lineRule="auto"/>
        <w:ind w:right="-87" w:firstLine="0"/>
        <w:rPr>
          <w:rFonts w:ascii="宋体" w:hAnsi="宋体"/>
          <w:b/>
          <w:sz w:val="24"/>
        </w:rPr>
      </w:pPr>
      <w:r>
        <w:rPr>
          <w:rFonts w:ascii="宋体" w:hAnsi="宋体"/>
          <w:b/>
          <w:sz w:val="24"/>
        </w:rPr>
        <w:t>2</w:t>
      </w:r>
      <w:r>
        <w:rPr>
          <w:rFonts w:ascii="宋体" w:hAnsi="宋体"/>
          <w:b/>
          <w:szCs w:val="21"/>
        </w:rPr>
        <w:t>.实质审查</w:t>
      </w:r>
    </w:p>
    <w:p w14:paraId="1635F6FE">
      <w:pPr>
        <w:spacing w:line="360" w:lineRule="auto"/>
        <w:ind w:firstLine="420"/>
        <w:rPr>
          <w:rFonts w:ascii="宋体" w:hAnsi="宋体"/>
          <w:kern w:val="0"/>
          <w:szCs w:val="21"/>
        </w:rPr>
      </w:pPr>
      <w:r>
        <w:rPr>
          <w:rFonts w:ascii="宋体" w:hAnsi="宋体"/>
          <w:kern w:val="0"/>
          <w:szCs w:val="21"/>
        </w:rPr>
        <w:t>（1）评标委员会审查投标文件的实质性内容是否符合采购文件的实质性要求。</w:t>
      </w:r>
    </w:p>
    <w:p w14:paraId="3F7C3388">
      <w:pPr>
        <w:spacing w:line="360" w:lineRule="auto"/>
        <w:ind w:firstLine="420"/>
        <w:rPr>
          <w:rFonts w:ascii="宋体" w:hAnsi="宋体"/>
          <w:kern w:val="0"/>
          <w:szCs w:val="21"/>
        </w:rPr>
      </w:pPr>
      <w:r>
        <w:rPr>
          <w:rFonts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36D8547">
      <w:pPr>
        <w:spacing w:line="360" w:lineRule="auto"/>
        <w:ind w:firstLine="420"/>
        <w:rPr>
          <w:rFonts w:ascii="宋体" w:hAnsi="宋体"/>
          <w:kern w:val="0"/>
          <w:szCs w:val="21"/>
        </w:rPr>
      </w:pPr>
      <w:r>
        <w:rPr>
          <w:rFonts w:ascii="宋体" w:hAnsi="宋体"/>
          <w:kern w:val="0"/>
          <w:szCs w:val="21"/>
        </w:rPr>
        <w:t>（3）评审小组商务、技术方案响应性评定；</w:t>
      </w:r>
    </w:p>
    <w:p w14:paraId="2EF9A32A">
      <w:pPr>
        <w:spacing w:line="360" w:lineRule="auto"/>
        <w:ind w:firstLine="420"/>
        <w:rPr>
          <w:rFonts w:ascii="宋体" w:hAnsi="宋体"/>
          <w:kern w:val="0"/>
          <w:szCs w:val="21"/>
        </w:rPr>
      </w:pPr>
      <w:r>
        <w:rPr>
          <w:rFonts w:ascii="宋体" w:hAnsi="宋体"/>
          <w:kern w:val="0"/>
          <w:szCs w:val="21"/>
        </w:rPr>
        <w:t>（4）各投标人的技术得分为所有评委的有效评分的算术平均数，由指定专人进行计算复核。</w:t>
      </w:r>
    </w:p>
    <w:p w14:paraId="641E0DE5">
      <w:pPr>
        <w:spacing w:line="360" w:lineRule="auto"/>
        <w:ind w:firstLine="420"/>
        <w:rPr>
          <w:rFonts w:ascii="宋体" w:hAnsi="宋体"/>
          <w:b/>
          <w:szCs w:val="21"/>
        </w:rPr>
      </w:pPr>
      <w:r>
        <w:rPr>
          <w:rFonts w:ascii="宋体" w:hAnsi="宋体"/>
          <w:kern w:val="0"/>
          <w:szCs w:val="21"/>
        </w:rPr>
        <w:t>（5）评标委员会完成评标后，评委对各部分得分汇总，计算出本项目综合评估分。评标委员会按</w:t>
      </w:r>
      <w:r>
        <w:rPr>
          <w:rFonts w:ascii="宋体" w:hAnsi="宋体"/>
          <w:szCs w:val="21"/>
        </w:rPr>
        <w:t>评标原则通过电子系统向采购人及采购代理机构提交评审报告。</w:t>
      </w:r>
    </w:p>
    <w:p w14:paraId="6ED20CE9">
      <w:pPr>
        <w:spacing w:line="360" w:lineRule="auto"/>
        <w:ind w:firstLine="422"/>
        <w:rPr>
          <w:rFonts w:ascii="宋体" w:hAnsi="宋体"/>
          <w:b/>
          <w:szCs w:val="21"/>
        </w:rPr>
      </w:pPr>
      <w:r>
        <w:rPr>
          <w:rFonts w:ascii="宋体" w:hAnsi="宋体"/>
          <w:b/>
          <w:szCs w:val="21"/>
        </w:rPr>
        <w:t>（三）澄清问题的形式</w:t>
      </w:r>
    </w:p>
    <w:p w14:paraId="7C2A891A">
      <w:pPr>
        <w:snapToGrid w:val="0"/>
        <w:spacing w:line="360" w:lineRule="auto"/>
        <w:ind w:left="228" w:right="-87" w:firstLine="420"/>
        <w:rPr>
          <w:rFonts w:ascii="宋体" w:hAnsi="宋体"/>
        </w:rPr>
      </w:pPr>
      <w:r>
        <w:rPr>
          <w:rFonts w:ascii="宋体" w:hAnsi="宋体"/>
        </w:rP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rPr>
          <w:rFonts w:ascii="宋体" w:hAnsi="宋体"/>
        </w:rPr>
        <w:t>，给予投标人提交澄清说明或补正的时间不少于半个小时，投标人已经明确表示澄清说明或补正完毕的除外。不得超出投标文件的范围或者改变投标文件的实质性内容。</w:t>
      </w:r>
    </w:p>
    <w:p w14:paraId="74854B81">
      <w:pPr>
        <w:pStyle w:val="42"/>
        <w:snapToGrid w:val="0"/>
        <w:spacing w:before="120" w:after="120" w:line="360" w:lineRule="auto"/>
        <w:ind w:right="-87" w:firstLine="422"/>
        <w:rPr>
          <w:rFonts w:eastAsia="宋体"/>
          <w:b/>
          <w:sz w:val="21"/>
        </w:rPr>
      </w:pPr>
      <w:r>
        <w:rPr>
          <w:rFonts w:eastAsia="宋体"/>
          <w:b/>
          <w:sz w:val="21"/>
        </w:rPr>
        <w:t>（四）错误修正</w:t>
      </w:r>
    </w:p>
    <w:p w14:paraId="1513E3F9">
      <w:pPr>
        <w:pStyle w:val="15"/>
        <w:snapToGrid w:val="0"/>
        <w:spacing w:line="360" w:lineRule="auto"/>
        <w:ind w:firstLine="415"/>
        <w:rPr>
          <w:rFonts w:eastAsia="宋体" w:cs="宋体"/>
          <w:sz w:val="21"/>
          <w:szCs w:val="21"/>
        </w:rPr>
      </w:pPr>
      <w:r>
        <w:rPr>
          <w:rFonts w:eastAsia="宋体" w:cs="宋体"/>
          <w:sz w:val="21"/>
          <w:szCs w:val="21"/>
        </w:rPr>
        <w:t>投标文件如果出现计算或表达上的错误，修正错误的原则如下：</w:t>
      </w:r>
    </w:p>
    <w:p w14:paraId="0E7E5D4D">
      <w:pPr>
        <w:pStyle w:val="15"/>
        <w:snapToGrid w:val="0"/>
        <w:spacing w:line="360" w:lineRule="auto"/>
        <w:ind w:firstLine="415"/>
        <w:rPr>
          <w:rFonts w:eastAsia="宋体" w:cs="宋体"/>
          <w:sz w:val="21"/>
          <w:szCs w:val="21"/>
        </w:rPr>
      </w:pPr>
      <w:r>
        <w:rPr>
          <w:rFonts w:eastAsia="宋体" w:cs="宋体"/>
          <w:sz w:val="21"/>
          <w:szCs w:val="21"/>
        </w:rPr>
        <w:t>1、如果用数字表示的数额与文字表示的数额不一致的，以文字数额为准；</w:t>
      </w:r>
    </w:p>
    <w:p w14:paraId="165AEC76">
      <w:pPr>
        <w:pStyle w:val="15"/>
        <w:snapToGrid w:val="0"/>
        <w:spacing w:line="360" w:lineRule="auto"/>
        <w:ind w:firstLine="415"/>
        <w:rPr>
          <w:rFonts w:eastAsia="宋体" w:cs="宋体"/>
          <w:sz w:val="21"/>
          <w:szCs w:val="21"/>
        </w:rPr>
      </w:pPr>
      <w:r>
        <w:rPr>
          <w:rFonts w:eastAsia="宋体" w:cs="宋体"/>
          <w:sz w:val="21"/>
          <w:szCs w:val="21"/>
        </w:rPr>
        <w:t>2、当单价和数量的乘积与合价不一致时，通常以标出的单价为准。除非评审小组认为单价属明显的小数点错误，此时应以标出的合价为准，并修改单价。</w:t>
      </w:r>
    </w:p>
    <w:p w14:paraId="0DF88AC7">
      <w:pPr>
        <w:pStyle w:val="15"/>
        <w:snapToGrid w:val="0"/>
        <w:spacing w:line="360" w:lineRule="auto"/>
        <w:ind w:firstLine="415"/>
        <w:rPr>
          <w:rFonts w:eastAsia="宋体" w:cs="宋体"/>
          <w:sz w:val="21"/>
          <w:szCs w:val="21"/>
        </w:rPr>
      </w:pPr>
      <w:r>
        <w:rPr>
          <w:rFonts w:eastAsia="宋体" w:cs="宋体"/>
          <w:sz w:val="21"/>
          <w:szCs w:val="21"/>
        </w:rPr>
        <w:t>3、按上述修改错误的方法，调整投标文件中的投标报价文件，经投标人确认后，调整后的投标报价对投标人起约束作用。</w:t>
      </w:r>
    </w:p>
    <w:p w14:paraId="66A599D2">
      <w:pPr>
        <w:pStyle w:val="15"/>
        <w:snapToGrid w:val="0"/>
        <w:spacing w:line="360" w:lineRule="auto"/>
        <w:ind w:firstLine="417"/>
        <w:rPr>
          <w:rFonts w:eastAsia="宋体" w:cs="宋体"/>
          <w:sz w:val="21"/>
          <w:szCs w:val="21"/>
        </w:rPr>
      </w:pPr>
      <w:r>
        <w:rPr>
          <w:rFonts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22E10B9">
      <w:pPr>
        <w:pStyle w:val="42"/>
        <w:snapToGrid w:val="0"/>
        <w:spacing w:before="120" w:after="120" w:line="360" w:lineRule="auto"/>
        <w:ind w:right="-87" w:firstLine="422"/>
        <w:jc w:val="left"/>
        <w:rPr>
          <w:rFonts w:eastAsia="宋体"/>
          <w:b/>
          <w:sz w:val="21"/>
        </w:rPr>
      </w:pPr>
      <w:r>
        <w:rPr>
          <w:rFonts w:eastAsia="宋体"/>
          <w:b/>
          <w:sz w:val="21"/>
        </w:rPr>
        <w:t>（五）评标原则和评标办法</w:t>
      </w:r>
    </w:p>
    <w:p w14:paraId="082A24E2">
      <w:pPr>
        <w:pStyle w:val="15"/>
        <w:snapToGrid w:val="0"/>
        <w:spacing w:line="360" w:lineRule="auto"/>
        <w:ind w:firstLine="420"/>
        <w:rPr>
          <w:rFonts w:eastAsia="宋体" w:cs="宋体"/>
          <w:sz w:val="21"/>
          <w:szCs w:val="21"/>
        </w:rPr>
      </w:pPr>
      <w:r>
        <w:rPr>
          <w:rFonts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93C97A8">
      <w:pPr>
        <w:pStyle w:val="15"/>
        <w:snapToGrid w:val="0"/>
        <w:spacing w:line="360" w:lineRule="auto"/>
        <w:ind w:firstLine="420" w:firstLineChars="200"/>
        <w:rPr>
          <w:rFonts w:eastAsia="宋体" w:cs="宋体"/>
          <w:sz w:val="21"/>
          <w:szCs w:val="21"/>
        </w:rPr>
      </w:pPr>
      <w:r>
        <w:rPr>
          <w:rFonts w:eastAsia="宋体" w:cs="宋体"/>
          <w:sz w:val="21"/>
          <w:szCs w:val="21"/>
        </w:rPr>
        <w:t>2、评标办法。本项目评标办法是</w:t>
      </w:r>
      <w:r>
        <w:rPr>
          <w:rFonts w:eastAsia="宋体" w:cs="宋体"/>
          <w:sz w:val="21"/>
          <w:szCs w:val="21"/>
          <w:u w:val="single"/>
        </w:rPr>
        <w:t>综合评分法</w:t>
      </w:r>
      <w:r>
        <w:rPr>
          <w:rFonts w:eastAsia="宋体" w:cs="宋体"/>
          <w:sz w:val="21"/>
          <w:szCs w:val="21"/>
        </w:rPr>
        <w:t>，具体评标内容及评分标准等详见《第四章：评标办法及评分标准》。</w:t>
      </w:r>
    </w:p>
    <w:p w14:paraId="6DA4949D">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4F25A423">
      <w:pPr>
        <w:pStyle w:val="15"/>
        <w:snapToGrid w:val="0"/>
        <w:spacing w:line="360" w:lineRule="auto"/>
        <w:ind w:firstLine="420" w:firstLineChars="200"/>
        <w:rPr>
          <w:rFonts w:hAnsi="宋体" w:eastAsia="宋体" w:cs="宋体"/>
          <w:sz w:val="21"/>
          <w:szCs w:val="21"/>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3C6FE6E">
      <w:pPr>
        <w:rPr>
          <w:highlight w:val="none"/>
        </w:rPr>
      </w:pPr>
      <w:r>
        <w:rPr>
          <w:rFonts w:hint="eastAsia" w:hAnsi="宋体" w:eastAsia="宋体" w:cs="宋体"/>
          <w:sz w:val="21"/>
          <w:szCs w:val="21"/>
          <w:highlight w:val="none"/>
        </w:rPr>
        <w:t>本项目核心产品：</w:t>
      </w:r>
      <w:r>
        <w:rPr>
          <w:rFonts w:hint="eastAsia" w:ascii="宋体" w:hAnsi="宋体" w:eastAsia="宋体" w:cs="宋体"/>
          <w:b w:val="0"/>
          <w:bCs w:val="0"/>
          <w:color w:val="000000"/>
          <w:kern w:val="0"/>
          <w:szCs w:val="21"/>
          <w:highlight w:val="none"/>
          <w:lang w:bidi="ar"/>
        </w:rPr>
        <w:t>空气悬浮风机</w:t>
      </w:r>
      <w:r>
        <w:rPr>
          <w:rFonts w:hint="eastAsia" w:ascii="宋体" w:hAnsi="宋体" w:eastAsia="宋体" w:cs="宋体"/>
          <w:b w:val="0"/>
          <w:bCs w:val="0"/>
          <w:color w:val="000000"/>
          <w:kern w:val="0"/>
          <w:szCs w:val="21"/>
          <w:highlight w:val="none"/>
          <w:lang w:eastAsia="zh-CN" w:bidi="ar"/>
        </w:rPr>
        <w:t>、</w:t>
      </w:r>
      <w:r>
        <w:rPr>
          <w:rFonts w:hint="eastAsia" w:ascii="宋体" w:hAnsi="宋体" w:eastAsia="宋体" w:cs="宋体"/>
          <w:b w:val="0"/>
          <w:bCs w:val="0"/>
          <w:color w:val="000000"/>
          <w:kern w:val="0"/>
          <w:szCs w:val="21"/>
          <w:highlight w:val="none"/>
          <w:lang w:bidi="ar"/>
        </w:rPr>
        <w:t>MBR膜系统</w:t>
      </w:r>
      <w:r>
        <w:rPr>
          <w:rFonts w:hint="eastAsia" w:ascii="宋体" w:hAnsi="宋体" w:eastAsia="宋体" w:cs="宋体"/>
          <w:b w:val="0"/>
          <w:bCs w:val="0"/>
          <w:color w:val="000000"/>
          <w:kern w:val="0"/>
          <w:szCs w:val="21"/>
          <w:highlight w:val="none"/>
          <w:lang w:eastAsia="zh-CN" w:bidi="ar"/>
        </w:rPr>
        <w:t>、</w:t>
      </w:r>
      <w:r>
        <w:rPr>
          <w:rFonts w:hint="eastAsia" w:ascii="宋体" w:hAnsi="宋体" w:eastAsia="宋体" w:cs="宋体"/>
          <w:b w:val="0"/>
          <w:bCs w:val="0"/>
          <w:color w:val="000000"/>
          <w:kern w:val="0"/>
          <w:szCs w:val="21"/>
          <w:highlight w:val="none"/>
          <w:lang w:bidi="ar"/>
        </w:rPr>
        <w:t>紫外消毒灯</w:t>
      </w:r>
      <w:r>
        <w:rPr>
          <w:rFonts w:hint="eastAsia" w:ascii="宋体" w:hAnsi="宋体" w:eastAsia="宋体" w:cs="宋体"/>
          <w:b w:val="0"/>
          <w:bCs w:val="0"/>
          <w:color w:val="000000"/>
          <w:kern w:val="0"/>
          <w:szCs w:val="21"/>
          <w:highlight w:val="none"/>
          <w:lang w:eastAsia="zh-CN" w:bidi="ar"/>
        </w:rPr>
        <w:t>、</w:t>
      </w:r>
      <w:r>
        <w:rPr>
          <w:rFonts w:hint="eastAsia" w:ascii="宋体" w:hAnsi="宋体" w:eastAsia="宋体" w:cs="宋体"/>
          <w:b w:val="0"/>
          <w:bCs w:val="0"/>
          <w:color w:val="000000"/>
          <w:kern w:val="0"/>
          <w:szCs w:val="21"/>
          <w:highlight w:val="none"/>
          <w:lang w:bidi="ar"/>
        </w:rPr>
        <w:t>叠螺式污泥脱水机</w:t>
      </w:r>
      <w:r>
        <w:rPr>
          <w:rFonts w:hint="eastAsia" w:hAnsi="宋体" w:eastAsia="宋体" w:cs="宋体"/>
          <w:sz w:val="21"/>
          <w:szCs w:val="21"/>
          <w:highlight w:val="none"/>
        </w:rPr>
        <w:t>，核心产品同时为相同品牌时，符合第三十一条的规定。</w:t>
      </w:r>
    </w:p>
    <w:p w14:paraId="695454C2">
      <w:pPr>
        <w:widowControl/>
        <w:snapToGrid w:val="0"/>
        <w:spacing w:line="360" w:lineRule="auto"/>
        <w:ind w:right="-87" w:firstLine="422"/>
        <w:rPr>
          <w:rFonts w:ascii="宋体" w:hAnsi="宋体"/>
          <w:b/>
          <w:szCs w:val="21"/>
        </w:rPr>
      </w:pPr>
      <w:r>
        <w:rPr>
          <w:rFonts w:ascii="宋体" w:hAnsi="宋体"/>
          <w:b/>
          <w:szCs w:val="21"/>
        </w:rPr>
        <w:t>（六）评标过程的监控</w:t>
      </w:r>
    </w:p>
    <w:p w14:paraId="29E062C0">
      <w:pPr>
        <w:pStyle w:val="42"/>
        <w:snapToGrid w:val="0"/>
        <w:spacing w:before="120" w:after="120" w:line="360" w:lineRule="auto"/>
        <w:ind w:right="-87" w:firstLine="420"/>
        <w:rPr>
          <w:rFonts w:eastAsia="宋体"/>
          <w:b/>
          <w:sz w:val="28"/>
        </w:rPr>
      </w:pPr>
      <w:r>
        <w:rPr>
          <w:rFonts w:eastAsia="宋体" w:cs="宋体"/>
          <w:sz w:val="21"/>
        </w:rPr>
        <w:t>本项目评标过程实行全程录音、录像监控。</w:t>
      </w:r>
    </w:p>
    <w:p w14:paraId="64973AC4">
      <w:pPr>
        <w:pStyle w:val="64"/>
        <w:numPr>
          <w:ilvl w:val="0"/>
          <w:numId w:val="0"/>
        </w:numPr>
        <w:snapToGrid w:val="0"/>
        <w:spacing w:line="360" w:lineRule="auto"/>
        <w:ind w:right="-87" w:firstLine="3483"/>
        <w:outlineLvl w:val="1"/>
        <w:rPr>
          <w:b/>
          <w:sz w:val="28"/>
        </w:rPr>
      </w:pPr>
      <w:r>
        <w:rPr>
          <w:b/>
          <w:sz w:val="28"/>
        </w:rPr>
        <w:t>六、定标</w:t>
      </w:r>
    </w:p>
    <w:p w14:paraId="73832E59">
      <w:pPr>
        <w:pStyle w:val="15"/>
        <w:snapToGrid w:val="0"/>
        <w:spacing w:line="360" w:lineRule="auto"/>
        <w:ind w:firstLine="415"/>
        <w:rPr>
          <w:rFonts w:eastAsia="宋体" w:cs="宋体"/>
          <w:sz w:val="21"/>
          <w:szCs w:val="21"/>
        </w:rPr>
      </w:pPr>
      <w:r>
        <w:rPr>
          <w:rFonts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2D0F687E">
      <w:pPr>
        <w:pStyle w:val="15"/>
        <w:snapToGrid w:val="0"/>
        <w:spacing w:line="360" w:lineRule="auto"/>
        <w:ind w:firstLine="415"/>
        <w:rPr>
          <w:rFonts w:eastAsia="宋体" w:cs="宋体"/>
          <w:sz w:val="21"/>
          <w:szCs w:val="21"/>
        </w:rPr>
      </w:pPr>
      <w:r>
        <w:rPr>
          <w:rFonts w:eastAsia="宋体" w:cs="宋体"/>
          <w:sz w:val="21"/>
          <w:szCs w:val="21"/>
        </w:rPr>
        <w:t>1.采购代理机构在评标结束后在2个工作日内将评审报告交采购人确认。</w:t>
      </w:r>
    </w:p>
    <w:p w14:paraId="1A606D5C">
      <w:pPr>
        <w:pStyle w:val="15"/>
        <w:snapToGrid w:val="0"/>
        <w:spacing w:line="360" w:lineRule="auto"/>
        <w:ind w:firstLine="415"/>
        <w:rPr>
          <w:rFonts w:eastAsia="宋体" w:cs="宋体"/>
          <w:sz w:val="21"/>
          <w:szCs w:val="21"/>
        </w:rPr>
      </w:pPr>
      <w:r>
        <w:rPr>
          <w:rFonts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EDE6C3B">
      <w:pPr>
        <w:pStyle w:val="15"/>
        <w:snapToGrid w:val="0"/>
        <w:spacing w:line="360" w:lineRule="auto"/>
        <w:ind w:firstLine="415"/>
        <w:rPr>
          <w:rFonts w:eastAsia="宋体" w:cs="宋体"/>
          <w:sz w:val="21"/>
          <w:szCs w:val="21"/>
        </w:rPr>
      </w:pPr>
      <w:r>
        <w:rPr>
          <w:rFonts w:eastAsia="宋体" w:cs="宋体"/>
          <w:sz w:val="21"/>
          <w:szCs w:val="21"/>
        </w:rPr>
        <w:t>3.采购人依法确定中标人后2个工作日内，采购代理机构以书面形式发出《中标通知书》,并同时在相关网站上发布中标公告。</w:t>
      </w:r>
    </w:p>
    <w:p w14:paraId="2D424174">
      <w:pPr>
        <w:pStyle w:val="15"/>
        <w:snapToGrid w:val="0"/>
        <w:spacing w:line="360" w:lineRule="auto"/>
        <w:ind w:firstLine="415"/>
        <w:rPr>
          <w:b/>
          <w:sz w:val="28"/>
        </w:rPr>
      </w:pPr>
      <w:r>
        <w:rPr>
          <w:rFonts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329322D">
      <w:pPr>
        <w:pStyle w:val="64"/>
        <w:numPr>
          <w:ilvl w:val="0"/>
          <w:numId w:val="0"/>
        </w:numPr>
        <w:snapToGrid w:val="0"/>
        <w:spacing w:line="360" w:lineRule="auto"/>
        <w:ind w:right="-87" w:firstLine="3483"/>
        <w:outlineLvl w:val="1"/>
        <w:rPr>
          <w:b/>
          <w:szCs w:val="21"/>
        </w:rPr>
      </w:pPr>
      <w:r>
        <w:rPr>
          <w:b/>
          <w:sz w:val="28"/>
        </w:rPr>
        <w:t>七、合同授予</w:t>
      </w:r>
    </w:p>
    <w:p w14:paraId="4FD46CEA">
      <w:pPr>
        <w:pStyle w:val="15"/>
        <w:snapToGrid w:val="0"/>
        <w:spacing w:line="360" w:lineRule="auto"/>
        <w:ind w:firstLine="415"/>
        <w:rPr>
          <w:rFonts w:eastAsia="宋体" w:cs="宋体"/>
          <w:sz w:val="21"/>
          <w:szCs w:val="21"/>
        </w:rPr>
      </w:pPr>
      <w:r>
        <w:rPr>
          <w:rFonts w:eastAsia="宋体" w:cs="宋体"/>
          <w:sz w:val="21"/>
          <w:szCs w:val="21"/>
        </w:rPr>
        <w:t>（一）签订合同</w:t>
      </w:r>
    </w:p>
    <w:p w14:paraId="369A333A">
      <w:pPr>
        <w:pStyle w:val="15"/>
        <w:snapToGrid w:val="0"/>
        <w:spacing w:line="360" w:lineRule="auto"/>
        <w:ind w:firstLine="415"/>
        <w:rPr>
          <w:rFonts w:eastAsia="宋体" w:cs="宋体"/>
          <w:sz w:val="21"/>
          <w:szCs w:val="21"/>
        </w:rPr>
      </w:pPr>
      <w:r>
        <w:rPr>
          <w:rFonts w:eastAsia="宋体" w:cs="宋体"/>
          <w:sz w:val="21"/>
          <w:szCs w:val="21"/>
        </w:rPr>
        <w:t>1、中标人应自接到中标通知书后</w:t>
      </w:r>
      <w:r>
        <w:rPr>
          <w:rFonts w:hint="eastAsia" w:eastAsia="宋体" w:cs="宋体"/>
          <w:sz w:val="21"/>
          <w:szCs w:val="21"/>
          <w:lang w:val="en-US" w:eastAsia="zh-CN"/>
        </w:rPr>
        <w:t>15</w:t>
      </w:r>
      <w:r>
        <w:rPr>
          <w:rFonts w:eastAsia="宋体" w:cs="宋体"/>
          <w:sz w:val="21"/>
          <w:szCs w:val="21"/>
        </w:rPr>
        <w:t>日内与采购人签定合同。同时，采购代理机构对合同内容进行审查，如发现与采购结果和投标承诺内容不一致的，应予以纠正。</w:t>
      </w:r>
    </w:p>
    <w:p w14:paraId="2EF7A008">
      <w:pPr>
        <w:pStyle w:val="15"/>
        <w:snapToGrid w:val="0"/>
        <w:spacing w:line="360" w:lineRule="auto"/>
        <w:ind w:firstLine="415"/>
        <w:rPr>
          <w:rFonts w:eastAsia="宋体" w:cs="宋体"/>
          <w:sz w:val="21"/>
          <w:szCs w:val="21"/>
        </w:rPr>
      </w:pPr>
      <w:r>
        <w:rPr>
          <w:rFonts w:eastAsia="宋体" w:cs="宋体"/>
          <w:sz w:val="21"/>
          <w:szCs w:val="21"/>
        </w:rPr>
        <w:t>2、中标人拖延、拒签合同的，将上报监管部门并取消中标资格。</w:t>
      </w:r>
    </w:p>
    <w:p w14:paraId="6E1F52DA">
      <w:pPr>
        <w:pStyle w:val="15"/>
        <w:snapToGrid w:val="0"/>
        <w:spacing w:line="360" w:lineRule="auto"/>
        <w:ind w:firstLine="415"/>
        <w:rPr>
          <w:rFonts w:eastAsia="宋体" w:cs="宋体"/>
          <w:sz w:val="21"/>
          <w:szCs w:val="21"/>
        </w:rPr>
      </w:pPr>
      <w:r>
        <w:rPr>
          <w:rFonts w:eastAsia="宋体" w:cs="宋体"/>
          <w:sz w:val="21"/>
          <w:szCs w:val="21"/>
        </w:rPr>
        <w:t>3、中标人和采购人签订合同，按合同规定的供货时间供货并安装调试完毕。</w:t>
      </w:r>
    </w:p>
    <w:p w14:paraId="0C2597BD">
      <w:pPr>
        <w:pStyle w:val="15"/>
        <w:snapToGrid w:val="0"/>
        <w:spacing w:line="360" w:lineRule="auto"/>
        <w:ind w:firstLine="415"/>
        <w:rPr>
          <w:rFonts w:eastAsia="宋体" w:cs="宋体"/>
          <w:sz w:val="21"/>
          <w:szCs w:val="21"/>
        </w:rPr>
      </w:pPr>
      <w:r>
        <w:rPr>
          <w:rFonts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C23A538">
      <w:pPr>
        <w:pStyle w:val="15"/>
        <w:snapToGrid w:val="0"/>
        <w:spacing w:line="360" w:lineRule="auto"/>
        <w:ind w:firstLine="415"/>
        <w:rPr>
          <w:rFonts w:eastAsia="宋体" w:cs="宋体"/>
          <w:sz w:val="21"/>
          <w:szCs w:val="21"/>
        </w:rPr>
      </w:pPr>
      <w:r>
        <w:rPr>
          <w:rFonts w:eastAsia="宋体" w:cs="宋体"/>
          <w:sz w:val="21"/>
          <w:szCs w:val="21"/>
        </w:rPr>
        <w:t>（二）合同公告</w:t>
      </w:r>
    </w:p>
    <w:p w14:paraId="61D5CEEB">
      <w:pPr>
        <w:pStyle w:val="15"/>
        <w:snapToGrid w:val="0"/>
        <w:spacing w:line="360" w:lineRule="auto"/>
        <w:ind w:firstLine="415"/>
        <w:rPr>
          <w:rFonts w:eastAsia="宋体"/>
          <w:sz w:val="21"/>
        </w:rPr>
      </w:pPr>
      <w:r>
        <w:rPr>
          <w:rFonts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0134B3A3">
      <w:pPr>
        <w:pStyle w:val="42"/>
        <w:numPr>
          <w:ilvl w:val="0"/>
          <w:numId w:val="0"/>
        </w:numPr>
        <w:snapToGrid w:val="0"/>
        <w:spacing w:before="120" w:after="120" w:line="360" w:lineRule="auto"/>
        <w:ind w:right="-87" w:firstLine="3373"/>
        <w:outlineLvl w:val="1"/>
        <w:rPr>
          <w:b/>
          <w:sz w:val="28"/>
        </w:rPr>
      </w:pPr>
      <w:r>
        <w:rPr>
          <w:b/>
          <w:sz w:val="28"/>
        </w:rPr>
        <w:t>八、招标代理费</w:t>
      </w:r>
    </w:p>
    <w:p w14:paraId="53B730FC">
      <w:pPr>
        <w:pStyle w:val="42"/>
        <w:snapToGrid w:val="0"/>
        <w:spacing w:before="120" w:after="120" w:line="360" w:lineRule="auto"/>
        <w:ind w:firstLine="413"/>
        <w:rPr>
          <w:rFonts w:eastAsia="宋体"/>
          <w:b/>
          <w:sz w:val="21"/>
        </w:rPr>
      </w:pPr>
      <w:r>
        <w:rPr>
          <w:rFonts w:eastAsia="宋体"/>
          <w:b/>
          <w:sz w:val="21"/>
        </w:rPr>
        <w:t>（一）招标代理服务费</w:t>
      </w:r>
    </w:p>
    <w:p w14:paraId="4384B973">
      <w:pPr>
        <w:snapToGrid w:val="0"/>
        <w:spacing w:line="360" w:lineRule="auto"/>
        <w:ind w:firstLine="420"/>
        <w:rPr>
          <w:rFonts w:ascii="宋体" w:hAnsi="宋体"/>
          <w:kern w:val="0"/>
          <w:szCs w:val="21"/>
        </w:rPr>
      </w:pPr>
      <w:r>
        <w:rPr>
          <w:rFonts w:ascii="宋体" w:hAnsi="宋体"/>
          <w:kern w:val="0"/>
          <w:szCs w:val="21"/>
        </w:rPr>
        <w:t>本项目的招</w:t>
      </w:r>
      <w:r>
        <w:rPr>
          <w:rFonts w:ascii="宋体" w:hAnsi="宋体"/>
          <w:kern w:val="0"/>
          <w:szCs w:val="21"/>
          <w:highlight w:val="none"/>
        </w:rPr>
        <w:t>标代理费由</w:t>
      </w:r>
      <w:r>
        <w:rPr>
          <w:rFonts w:hint="eastAsia" w:ascii="宋体" w:hAnsi="宋体"/>
          <w:kern w:val="0"/>
          <w:szCs w:val="21"/>
          <w:highlight w:val="none"/>
          <w:lang w:val="en-US" w:eastAsia="zh-CN"/>
        </w:rPr>
        <w:t>中标</w:t>
      </w:r>
      <w:r>
        <w:rPr>
          <w:rFonts w:ascii="宋体" w:hAnsi="宋体"/>
          <w:kern w:val="0"/>
          <w:szCs w:val="21"/>
          <w:highlight w:val="none"/>
        </w:rPr>
        <w:t>人支付。</w:t>
      </w:r>
    </w:p>
    <w:p w14:paraId="01BF5B00">
      <w:pPr>
        <w:pStyle w:val="42"/>
        <w:snapToGrid w:val="0"/>
        <w:spacing w:before="120" w:after="120" w:line="360" w:lineRule="auto"/>
        <w:ind w:right="-506" w:firstLine="0"/>
        <w:jc w:val="center"/>
        <w:rPr>
          <w:rFonts w:eastAsia="宋体"/>
          <w:b/>
          <w:sz w:val="28"/>
          <w:szCs w:val="28"/>
        </w:rPr>
      </w:pPr>
      <w:bookmarkStart w:id="119" w:name="_Toc480187579"/>
      <w:r>
        <w:rPr>
          <w:rFonts w:eastAsia="宋体"/>
          <w:b/>
          <w:sz w:val="28"/>
          <w:szCs w:val="28"/>
        </w:rPr>
        <w:t>九、解释权</w:t>
      </w:r>
      <w:bookmarkEnd w:id="119"/>
    </w:p>
    <w:p w14:paraId="2C88B01E">
      <w:pPr>
        <w:spacing w:line="360" w:lineRule="auto"/>
        <w:ind w:firstLine="420"/>
        <w:rPr>
          <w:rFonts w:ascii="宋体" w:hAnsi="宋体"/>
          <w:b/>
          <w:bCs/>
          <w:shd w:val="clear" w:fill="FFFFFF"/>
        </w:rPr>
      </w:pPr>
      <w:r>
        <w:rPr>
          <w:rFonts w:ascii="宋体" w:hAnsi="宋体"/>
          <w:b/>
          <w:bCs/>
          <w:shd w:val="clear" w:fill="FFFFFF"/>
        </w:rPr>
        <w:t>1、解释权</w:t>
      </w:r>
    </w:p>
    <w:p w14:paraId="67A6FBDC">
      <w:pPr>
        <w:snapToGrid w:val="0"/>
        <w:spacing w:line="360" w:lineRule="auto"/>
        <w:ind w:firstLine="420"/>
        <w:jc w:val="left"/>
        <w:rPr>
          <w:rFonts w:ascii="宋体" w:hAnsi="宋体"/>
          <w:kern w:val="0"/>
          <w:szCs w:val="21"/>
        </w:rPr>
      </w:pPr>
      <w:r>
        <w:rPr>
          <w:rFonts w:ascii="宋体" w:hAnsi="宋体"/>
          <w:kern w:val="0"/>
          <w:szCs w:val="21"/>
        </w:rPr>
        <w:t>凡涉及本次采购文件的解释权均属于舟山建银工程造价审查中心有限公司。</w:t>
      </w:r>
    </w:p>
    <w:p w14:paraId="00F61EFE">
      <w:pPr>
        <w:sectPr>
          <w:type w:val="continuous"/>
          <w:pgSz w:w="11906" w:h="16838"/>
          <w:pgMar w:top="1304" w:right="1106" w:bottom="1361" w:left="1531" w:header="0" w:footer="1304" w:gutter="0"/>
          <w:cols w:space="720" w:num="1"/>
          <w:formProt w:val="0"/>
          <w:docGrid w:linePitch="100" w:charSpace="0"/>
        </w:sectPr>
      </w:pPr>
    </w:p>
    <w:p w14:paraId="2896DA58">
      <w:pPr>
        <w:snapToGrid w:val="0"/>
        <w:spacing w:line="460" w:lineRule="atLeast"/>
        <w:jc w:val="center"/>
        <w:rPr>
          <w:rFonts w:ascii="宋体" w:hAnsi="宋体" w:cs="宋体"/>
          <w:b/>
          <w:szCs w:val="21"/>
        </w:rPr>
      </w:pPr>
      <w:r>
        <w:rPr>
          <w:rFonts w:ascii="宋体" w:hAnsi="宋体" w:cs="宋体"/>
          <w:b/>
          <w:szCs w:val="21"/>
        </w:rPr>
        <w:t>信贷政策</w:t>
      </w:r>
    </w:p>
    <w:p w14:paraId="450F7AC1">
      <w:pPr>
        <w:numPr>
          <w:ilvl w:val="0"/>
          <w:numId w:val="0"/>
        </w:numPr>
        <w:snapToGrid w:val="0"/>
        <w:spacing w:line="360" w:lineRule="exact"/>
        <w:ind w:firstLine="420"/>
        <w:jc w:val="left"/>
        <w:outlineLvl w:val="1"/>
        <w:rPr>
          <w:rFonts w:ascii="宋体" w:hAnsi="宋体"/>
          <w:color w:val="000000"/>
          <w:szCs w:val="21"/>
        </w:rPr>
      </w:pPr>
      <w:r>
        <w:rPr>
          <w:rFonts w:ascii="宋体" w:hAnsi="宋体" w:cs="宋体"/>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802" w:type="dxa"/>
        <w:jc w:val="center"/>
        <w:tblLayout w:type="fixed"/>
        <w:tblCellMar>
          <w:top w:w="0" w:type="dxa"/>
          <w:left w:w="108" w:type="dxa"/>
          <w:bottom w:w="0" w:type="dxa"/>
          <w:right w:w="108" w:type="dxa"/>
        </w:tblCellMar>
      </w:tblPr>
      <w:tblGrid>
        <w:gridCol w:w="19"/>
        <w:gridCol w:w="1636"/>
        <w:gridCol w:w="3976"/>
        <w:gridCol w:w="2220"/>
        <w:gridCol w:w="1928"/>
        <w:gridCol w:w="23"/>
      </w:tblGrid>
      <w:tr w14:paraId="060B5C32">
        <w:tblPrEx>
          <w:tblCellMar>
            <w:top w:w="0" w:type="dxa"/>
            <w:left w:w="108" w:type="dxa"/>
            <w:bottom w:w="0" w:type="dxa"/>
            <w:right w:w="108" w:type="dxa"/>
          </w:tblCellMar>
        </w:tblPrEx>
        <w:trPr>
          <w:jc w:val="center"/>
        </w:trPr>
        <w:tc>
          <w:tcPr>
            <w:tcW w:w="19" w:type="dxa"/>
          </w:tcPr>
          <w:p w14:paraId="412606A1">
            <w:pPr>
              <w:widowControl w:val="0"/>
              <w:spacing w:before="0" w:after="0"/>
              <w:ind w:firstLine="555"/>
              <w:rPr>
                <w:rFonts w:ascii="宋体" w:hAnsi="宋体" w:cs="宋体"/>
                <w:bCs/>
                <w:szCs w:val="21"/>
              </w:rPr>
            </w:pPr>
          </w:p>
        </w:tc>
        <w:tc>
          <w:tcPr>
            <w:tcW w:w="9783" w:type="dxa"/>
            <w:gridSpan w:val="5"/>
            <w:tcBorders>
              <w:top w:val="single" w:color="000000" w:sz="4" w:space="0"/>
              <w:left w:val="single" w:color="000000" w:sz="4" w:space="0"/>
              <w:bottom w:val="single" w:color="000000" w:sz="4" w:space="0"/>
              <w:right w:val="single" w:color="000000" w:sz="4" w:space="0"/>
            </w:tcBorders>
          </w:tcPr>
          <w:p w14:paraId="3973D742">
            <w:pPr>
              <w:widowControl w:val="0"/>
              <w:spacing w:before="0" w:after="0"/>
              <w:ind w:firstLine="555"/>
              <w:rPr>
                <w:rFonts w:ascii="宋体" w:hAnsi="宋体" w:cs="宋体"/>
                <w:bCs/>
                <w:szCs w:val="21"/>
              </w:rPr>
            </w:pPr>
            <w:r>
              <w:rPr>
                <w:rFonts w:ascii="宋体" w:hAnsi="宋体" w:cs="宋体"/>
                <w:bCs/>
                <w:szCs w:val="21"/>
              </w:rPr>
              <w:t>舟山市政府采购信用融资合作银行</w:t>
            </w:r>
          </w:p>
        </w:tc>
      </w:tr>
      <w:tr w14:paraId="06C12D9C">
        <w:tblPrEx>
          <w:tblCellMar>
            <w:top w:w="0" w:type="dxa"/>
            <w:left w:w="108" w:type="dxa"/>
            <w:bottom w:w="0" w:type="dxa"/>
            <w:right w:w="108" w:type="dxa"/>
          </w:tblCellMar>
        </w:tblPrEx>
        <w:trPr>
          <w:trHeight w:val="525"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4ECB1069">
            <w:pPr>
              <w:widowControl w:val="0"/>
              <w:spacing w:before="0" w:after="0" w:line="400" w:lineRule="exact"/>
              <w:contextualSpacing/>
              <w:jc w:val="center"/>
              <w:rPr>
                <w:rFonts w:ascii="宋体" w:hAnsi="宋体" w:cs="宋体"/>
                <w:bCs/>
                <w:szCs w:val="21"/>
              </w:rPr>
            </w:pPr>
            <w:r>
              <w:rPr>
                <w:rFonts w:ascii="宋体" w:hAnsi="宋体" w:cs="宋体"/>
                <w:bCs/>
                <w:szCs w:val="21"/>
              </w:rPr>
              <w:t>银行名称</w:t>
            </w:r>
          </w:p>
        </w:tc>
        <w:tc>
          <w:tcPr>
            <w:tcW w:w="3976" w:type="dxa"/>
            <w:tcBorders>
              <w:top w:val="single" w:color="000000" w:sz="4" w:space="0"/>
              <w:left w:val="single" w:color="000000" w:sz="4" w:space="0"/>
              <w:bottom w:val="single" w:color="000000" w:sz="4" w:space="0"/>
              <w:right w:val="single" w:color="000000" w:sz="4" w:space="0"/>
            </w:tcBorders>
            <w:vAlign w:val="center"/>
          </w:tcPr>
          <w:p w14:paraId="22F5A5BF">
            <w:pPr>
              <w:widowControl w:val="0"/>
              <w:spacing w:before="0" w:after="0" w:line="400" w:lineRule="exact"/>
              <w:contextualSpacing/>
              <w:jc w:val="center"/>
              <w:rPr>
                <w:rFonts w:ascii="宋体" w:hAnsi="宋体" w:cs="宋体"/>
                <w:bCs/>
                <w:szCs w:val="21"/>
              </w:rPr>
            </w:pPr>
            <w:r>
              <w:rPr>
                <w:rFonts w:ascii="宋体" w:hAnsi="宋体" w:cs="宋体"/>
                <w:bCs/>
                <w:szCs w:val="21"/>
              </w:rPr>
              <w:t>各银行介绍的产品特点</w:t>
            </w:r>
          </w:p>
        </w:tc>
        <w:tc>
          <w:tcPr>
            <w:tcW w:w="2220" w:type="dxa"/>
            <w:tcBorders>
              <w:top w:val="single" w:color="000000" w:sz="4" w:space="0"/>
              <w:left w:val="single" w:color="000000" w:sz="4" w:space="0"/>
              <w:bottom w:val="single" w:color="000000" w:sz="4" w:space="0"/>
              <w:right w:val="single" w:color="000000" w:sz="4" w:space="0"/>
            </w:tcBorders>
            <w:vAlign w:val="center"/>
          </w:tcPr>
          <w:p w14:paraId="509DF49B">
            <w:pPr>
              <w:widowControl w:val="0"/>
              <w:spacing w:before="0" w:after="0" w:line="400" w:lineRule="exact"/>
              <w:contextualSpacing/>
              <w:jc w:val="center"/>
              <w:rPr>
                <w:rFonts w:ascii="宋体" w:hAnsi="宋体" w:cs="宋体"/>
                <w:bCs/>
                <w:szCs w:val="21"/>
              </w:rPr>
            </w:pPr>
            <w:r>
              <w:rPr>
                <w:rFonts w:ascii="宋体" w:hAnsi="宋体" w:cs="宋体"/>
                <w:bCs/>
                <w:szCs w:val="21"/>
              </w:rPr>
              <w:t>经办人</w:t>
            </w:r>
          </w:p>
        </w:tc>
        <w:tc>
          <w:tcPr>
            <w:tcW w:w="1928" w:type="dxa"/>
            <w:tcBorders>
              <w:top w:val="single" w:color="000000" w:sz="4" w:space="0"/>
              <w:left w:val="single" w:color="000000" w:sz="4" w:space="0"/>
              <w:bottom w:val="single" w:color="000000" w:sz="4" w:space="0"/>
              <w:right w:val="single" w:color="000000" w:sz="4" w:space="0"/>
            </w:tcBorders>
            <w:vAlign w:val="center"/>
          </w:tcPr>
          <w:p w14:paraId="3D253ABE">
            <w:pPr>
              <w:widowControl w:val="0"/>
              <w:spacing w:before="0" w:after="0" w:line="400" w:lineRule="exact"/>
              <w:contextualSpacing/>
              <w:jc w:val="center"/>
              <w:rPr>
                <w:rFonts w:ascii="宋体" w:hAnsi="宋体" w:cs="宋体"/>
                <w:bCs/>
                <w:szCs w:val="21"/>
              </w:rPr>
            </w:pPr>
            <w:r>
              <w:rPr>
                <w:rFonts w:ascii="宋体" w:hAnsi="宋体" w:cs="宋体"/>
                <w:bCs/>
                <w:szCs w:val="21"/>
              </w:rPr>
              <w:t>联系方式</w:t>
            </w:r>
          </w:p>
        </w:tc>
        <w:tc>
          <w:tcPr>
            <w:tcW w:w="23" w:type="dxa"/>
          </w:tcPr>
          <w:p w14:paraId="3C55FE4A">
            <w:pPr>
              <w:widowControl w:val="0"/>
              <w:spacing w:before="0" w:after="0"/>
              <w:rPr>
                <w:rFonts w:eastAsia="宋体"/>
                <w:sz w:val="32"/>
                <w:szCs w:val="32"/>
              </w:rPr>
            </w:pPr>
          </w:p>
        </w:tc>
      </w:tr>
      <w:tr w14:paraId="17EC413D">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3F101916">
            <w:pPr>
              <w:widowControl w:val="0"/>
              <w:spacing w:before="0" w:after="0" w:line="400" w:lineRule="exact"/>
              <w:contextualSpacing/>
              <w:rPr>
                <w:rFonts w:ascii="宋体" w:hAnsi="宋体" w:cs="宋体"/>
                <w:bCs/>
                <w:szCs w:val="21"/>
              </w:rPr>
            </w:pPr>
            <w:r>
              <w:rPr>
                <w:rFonts w:ascii="宋体" w:hAnsi="宋体" w:cs="宋体"/>
                <w:bCs/>
                <w:szCs w:val="21"/>
              </w:rPr>
              <w:t>中国工商银行股份有限公司舟山分行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14:paraId="762DB344">
            <w:pPr>
              <w:widowControl w:val="0"/>
              <w:numPr>
                <w:ilvl w:val="0"/>
                <w:numId w:val="10"/>
              </w:numPr>
              <w:spacing w:before="0" w:after="0" w:line="400" w:lineRule="exact"/>
              <w:contextualSpacing/>
              <w:rPr>
                <w:rFonts w:ascii="宋体" w:hAnsi="宋体" w:cs="宋体"/>
                <w:bCs/>
                <w:szCs w:val="21"/>
              </w:rPr>
            </w:pPr>
            <w:r>
              <w:rPr>
                <w:rFonts w:ascii="宋体" w:hAnsi="宋体" w:cs="宋体"/>
                <w:bCs/>
                <w:szCs w:val="21"/>
              </w:rPr>
              <w:t>融资额度高，融资金额最高可至订单金额70%，线上申请，随借随还。2.融资利率低，最低可至当期LPR利率。</w:t>
            </w:r>
          </w:p>
          <w:p w14:paraId="3F9B9ACD">
            <w:pPr>
              <w:widowControl w:val="0"/>
              <w:spacing w:before="0" w:after="0" w:line="400" w:lineRule="exact"/>
              <w:contextualSpacing/>
              <w:rPr>
                <w:rFonts w:ascii="宋体" w:hAnsi="宋体" w:cs="宋体"/>
                <w:bCs/>
                <w:szCs w:val="21"/>
              </w:rPr>
            </w:pPr>
            <w:r>
              <w:rPr>
                <w:rFonts w:ascii="宋体" w:hAnsi="宋体" w:cs="宋体"/>
                <w:bCs/>
                <w:szCs w:val="21"/>
              </w:rPr>
              <w:t>3.担保方式灵活，以政府采购合同进行融资，无需另外抵押。</w:t>
            </w:r>
          </w:p>
        </w:tc>
        <w:tc>
          <w:tcPr>
            <w:tcW w:w="2220" w:type="dxa"/>
            <w:tcBorders>
              <w:top w:val="single" w:color="000000" w:sz="4" w:space="0"/>
              <w:left w:val="single" w:color="000000" w:sz="4" w:space="0"/>
              <w:bottom w:val="single" w:color="000000" w:sz="4" w:space="0"/>
              <w:right w:val="single" w:color="000000" w:sz="4" w:space="0"/>
            </w:tcBorders>
            <w:vAlign w:val="center"/>
          </w:tcPr>
          <w:p w14:paraId="3F04BDCA">
            <w:pPr>
              <w:widowControl w:val="0"/>
              <w:spacing w:before="0" w:after="0" w:line="400" w:lineRule="exact"/>
              <w:contextualSpacing/>
              <w:jc w:val="center"/>
              <w:rPr>
                <w:rFonts w:ascii="宋体" w:hAnsi="宋体" w:cs="宋体"/>
                <w:bCs/>
                <w:szCs w:val="21"/>
              </w:rPr>
            </w:pPr>
            <w:r>
              <w:rPr>
                <w:rFonts w:ascii="宋体" w:hAnsi="宋体" w:cs="宋体"/>
                <w:bCs/>
                <w:szCs w:val="21"/>
              </w:rPr>
              <w:t>柳超颖</w:t>
            </w:r>
          </w:p>
        </w:tc>
        <w:tc>
          <w:tcPr>
            <w:tcW w:w="1928" w:type="dxa"/>
            <w:tcBorders>
              <w:top w:val="single" w:color="000000" w:sz="4" w:space="0"/>
              <w:left w:val="single" w:color="000000" w:sz="4" w:space="0"/>
              <w:bottom w:val="single" w:color="000000" w:sz="4" w:space="0"/>
              <w:right w:val="single" w:color="000000" w:sz="4" w:space="0"/>
            </w:tcBorders>
            <w:vAlign w:val="center"/>
          </w:tcPr>
          <w:p w14:paraId="78AD667B">
            <w:pPr>
              <w:widowControl w:val="0"/>
              <w:spacing w:before="0" w:after="0" w:line="400" w:lineRule="exact"/>
              <w:contextualSpacing/>
              <w:rPr>
                <w:rFonts w:ascii="宋体" w:hAnsi="宋体" w:cs="宋体"/>
                <w:bCs/>
                <w:szCs w:val="21"/>
              </w:rPr>
            </w:pPr>
            <w:r>
              <w:rPr>
                <w:rFonts w:ascii="宋体" w:hAnsi="宋体" w:cs="宋体"/>
                <w:bCs/>
                <w:szCs w:val="21"/>
              </w:rPr>
              <w:t>0580-2166242, 15858076468</w:t>
            </w:r>
          </w:p>
        </w:tc>
        <w:tc>
          <w:tcPr>
            <w:tcW w:w="23" w:type="dxa"/>
          </w:tcPr>
          <w:p w14:paraId="2E060E24">
            <w:pPr>
              <w:widowControl w:val="0"/>
              <w:spacing w:before="0" w:after="0"/>
              <w:rPr>
                <w:rFonts w:eastAsia="宋体"/>
                <w:sz w:val="32"/>
                <w:szCs w:val="32"/>
              </w:rPr>
            </w:pPr>
          </w:p>
        </w:tc>
      </w:tr>
      <w:tr w14:paraId="6AE0D3E1">
        <w:tblPrEx>
          <w:tblCellMar>
            <w:top w:w="0" w:type="dxa"/>
            <w:left w:w="108" w:type="dxa"/>
            <w:bottom w:w="0" w:type="dxa"/>
            <w:right w:w="108" w:type="dxa"/>
          </w:tblCellMar>
        </w:tblPrEx>
        <w:trPr>
          <w:trHeight w:val="416"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04ED142F">
            <w:pPr>
              <w:widowControl w:val="0"/>
              <w:spacing w:before="0" w:after="0" w:line="400" w:lineRule="exact"/>
              <w:contextualSpacing/>
              <w:rPr>
                <w:rFonts w:ascii="宋体" w:hAnsi="宋体" w:cs="宋体"/>
                <w:bCs/>
                <w:szCs w:val="21"/>
              </w:rPr>
            </w:pPr>
            <w:r>
              <w:rPr>
                <w:rFonts w:ascii="宋体" w:hAnsi="宋体" w:cs="宋体"/>
                <w:bCs/>
                <w:szCs w:val="21"/>
              </w:rPr>
              <w:t>中国建设银行股份有限公司舟山分行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14:paraId="7365B789">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快速便捷：全流程线上操作，通过浙江省政府采购网数据审核信用额度，建行供应链平台快速放款。</w:t>
            </w:r>
          </w:p>
          <w:p w14:paraId="1FDC8B3F">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申请额度高：单笔融资额度最高可达政府采购合同金额的90%，单户额度最高可达3000万。</w:t>
            </w:r>
          </w:p>
          <w:p w14:paraId="28F24134">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无需额外抵押：以浙江省政府采购网备案公示的政府采购合同进行融资，无需额外抵押担保。</w:t>
            </w:r>
          </w:p>
          <w:p w14:paraId="39777E7F">
            <w:pPr>
              <w:widowControl w:val="0"/>
              <w:numPr>
                <w:ilvl w:val="0"/>
                <w:numId w:val="11"/>
              </w:numPr>
              <w:spacing w:before="0" w:after="0" w:line="400" w:lineRule="exact"/>
              <w:contextualSpacing/>
              <w:rPr>
                <w:rFonts w:ascii="宋体" w:hAnsi="宋体" w:cs="宋体"/>
                <w:bCs/>
                <w:szCs w:val="21"/>
              </w:rPr>
            </w:pPr>
            <w:r>
              <w:rPr>
                <w:rFonts w:ascii="宋体" w:hAnsi="宋体" w:cs="宋体"/>
                <w:bCs/>
                <w:szCs w:val="21"/>
              </w:rPr>
              <w:t>利率优惠：给予流动资金贷款最优惠利率。</w:t>
            </w:r>
          </w:p>
        </w:tc>
        <w:tc>
          <w:tcPr>
            <w:tcW w:w="2220" w:type="dxa"/>
            <w:tcBorders>
              <w:top w:val="single" w:color="000000" w:sz="4" w:space="0"/>
              <w:left w:val="single" w:color="000000" w:sz="4" w:space="0"/>
              <w:bottom w:val="single" w:color="000000" w:sz="4" w:space="0"/>
              <w:right w:val="single" w:color="000000" w:sz="4" w:space="0"/>
            </w:tcBorders>
            <w:vAlign w:val="center"/>
          </w:tcPr>
          <w:p w14:paraId="1DC5CEF5">
            <w:pPr>
              <w:widowControl w:val="0"/>
              <w:spacing w:before="0" w:after="0" w:line="400" w:lineRule="exact"/>
              <w:contextualSpacing/>
              <w:jc w:val="center"/>
              <w:rPr>
                <w:rFonts w:ascii="宋体" w:hAnsi="宋体" w:cs="宋体"/>
                <w:bCs/>
                <w:szCs w:val="21"/>
              </w:rPr>
            </w:pPr>
            <w:r>
              <w:rPr>
                <w:rFonts w:ascii="宋体" w:hAnsi="宋体" w:cs="宋体"/>
                <w:bCs/>
                <w:szCs w:val="21"/>
              </w:rPr>
              <w:t>普陀片区：蔡妮妮</w:t>
            </w:r>
          </w:p>
          <w:p w14:paraId="11F19BDF">
            <w:pPr>
              <w:widowControl w:val="0"/>
              <w:spacing w:before="0" w:after="0" w:line="400" w:lineRule="exact"/>
              <w:contextualSpacing/>
              <w:jc w:val="center"/>
              <w:rPr>
                <w:rFonts w:ascii="宋体" w:hAnsi="宋体" w:cs="宋体"/>
                <w:bCs/>
                <w:szCs w:val="21"/>
              </w:rPr>
            </w:pPr>
            <w:r>
              <w:rPr>
                <w:rFonts w:ascii="宋体" w:hAnsi="宋体" w:cs="宋体"/>
                <w:bCs/>
                <w:szCs w:val="21"/>
              </w:rPr>
              <w:t>定海片区：杨莹</w:t>
            </w:r>
          </w:p>
          <w:p w14:paraId="1C6734ED">
            <w:pPr>
              <w:widowControl w:val="0"/>
              <w:spacing w:before="0" w:after="0" w:line="400" w:lineRule="exact"/>
              <w:contextualSpacing/>
              <w:jc w:val="center"/>
              <w:rPr>
                <w:rFonts w:ascii="宋体" w:hAnsi="宋体" w:cs="宋体"/>
                <w:bCs/>
                <w:szCs w:val="21"/>
              </w:rPr>
            </w:pPr>
            <w:r>
              <w:rPr>
                <w:rFonts w:ascii="宋体" w:hAnsi="宋体" w:cs="宋体"/>
                <w:bCs/>
                <w:szCs w:val="21"/>
              </w:rPr>
              <w:t>自贸区片区：方晓</w:t>
            </w:r>
          </w:p>
        </w:tc>
        <w:tc>
          <w:tcPr>
            <w:tcW w:w="1928" w:type="dxa"/>
            <w:tcBorders>
              <w:top w:val="single" w:color="000000" w:sz="4" w:space="0"/>
              <w:left w:val="single" w:color="000000" w:sz="4" w:space="0"/>
              <w:bottom w:val="single" w:color="000000" w:sz="4" w:space="0"/>
              <w:right w:val="single" w:color="000000" w:sz="4" w:space="0"/>
            </w:tcBorders>
            <w:vAlign w:val="center"/>
          </w:tcPr>
          <w:p w14:paraId="03D96E4B">
            <w:pPr>
              <w:widowControl w:val="0"/>
              <w:spacing w:before="0" w:after="0" w:line="400" w:lineRule="exact"/>
              <w:contextualSpacing/>
              <w:rPr>
                <w:rFonts w:ascii="宋体" w:hAnsi="宋体" w:cs="宋体"/>
                <w:bCs/>
                <w:szCs w:val="21"/>
              </w:rPr>
            </w:pPr>
            <w:r>
              <w:rPr>
                <w:rFonts w:ascii="宋体" w:hAnsi="宋体" w:cs="宋体"/>
                <w:bCs/>
                <w:szCs w:val="21"/>
              </w:rPr>
              <w:t>普陀片区：13957201791</w:t>
            </w:r>
          </w:p>
          <w:p w14:paraId="2A20DDC4">
            <w:pPr>
              <w:widowControl w:val="0"/>
              <w:spacing w:before="0" w:after="0" w:line="400" w:lineRule="exact"/>
              <w:contextualSpacing/>
              <w:rPr>
                <w:rFonts w:ascii="宋体" w:hAnsi="宋体" w:cs="宋体"/>
                <w:bCs/>
                <w:szCs w:val="21"/>
              </w:rPr>
            </w:pPr>
            <w:r>
              <w:rPr>
                <w:rFonts w:ascii="宋体" w:hAnsi="宋体" w:cs="宋体"/>
                <w:bCs/>
                <w:szCs w:val="21"/>
              </w:rPr>
              <w:t>定海片区：13655803997</w:t>
            </w:r>
          </w:p>
          <w:p w14:paraId="539D50C1">
            <w:pPr>
              <w:widowControl w:val="0"/>
              <w:spacing w:before="0" w:after="0" w:line="400" w:lineRule="exact"/>
              <w:contextualSpacing/>
              <w:rPr>
                <w:rFonts w:ascii="宋体" w:hAnsi="宋体" w:cs="宋体"/>
                <w:bCs/>
                <w:szCs w:val="21"/>
              </w:rPr>
            </w:pPr>
            <w:r>
              <w:rPr>
                <w:rFonts w:ascii="宋体" w:hAnsi="宋体" w:cs="宋体"/>
                <w:bCs/>
                <w:szCs w:val="21"/>
              </w:rPr>
              <w:t>自贸区片区：13587086324</w:t>
            </w:r>
          </w:p>
        </w:tc>
        <w:tc>
          <w:tcPr>
            <w:tcW w:w="23" w:type="dxa"/>
          </w:tcPr>
          <w:p w14:paraId="0583BD2C">
            <w:pPr>
              <w:widowControl w:val="0"/>
              <w:spacing w:before="0" w:after="0"/>
              <w:rPr>
                <w:rFonts w:eastAsia="宋体"/>
                <w:sz w:val="32"/>
                <w:szCs w:val="32"/>
              </w:rPr>
            </w:pPr>
          </w:p>
        </w:tc>
      </w:tr>
      <w:tr w14:paraId="3042BBC8">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12F0AF15">
            <w:pPr>
              <w:widowControl w:val="0"/>
              <w:spacing w:before="0" w:after="0" w:line="400" w:lineRule="exact"/>
              <w:contextualSpacing/>
              <w:rPr>
                <w:rFonts w:ascii="宋体" w:hAnsi="宋体" w:cs="宋体"/>
                <w:bCs/>
                <w:szCs w:val="21"/>
              </w:rPr>
            </w:pPr>
            <w:r>
              <w:rPr>
                <w:rFonts w:ascii="宋体" w:hAnsi="宋体" w:cs="宋体"/>
                <w:bCs/>
                <w:szCs w:val="21"/>
              </w:rPr>
              <w:t>杭州银行股份有限公司舟山市分行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14:paraId="0C7B2414">
            <w:pPr>
              <w:widowControl w:val="0"/>
              <w:spacing w:before="0" w:after="0" w:line="400" w:lineRule="exact"/>
              <w:contextualSpacing/>
              <w:rPr>
                <w:rFonts w:ascii="宋体" w:hAnsi="宋体" w:cs="宋体"/>
                <w:bCs/>
                <w:szCs w:val="21"/>
              </w:rPr>
            </w:pPr>
            <w:r>
              <w:rPr>
                <w:rFonts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tcBorders>
              <w:top w:val="single" w:color="000000" w:sz="4" w:space="0"/>
              <w:left w:val="single" w:color="000000" w:sz="4" w:space="0"/>
              <w:bottom w:val="single" w:color="000000" w:sz="4" w:space="0"/>
              <w:right w:val="single" w:color="000000" w:sz="4" w:space="0"/>
            </w:tcBorders>
            <w:vAlign w:val="center"/>
          </w:tcPr>
          <w:p w14:paraId="318FC3BD">
            <w:pPr>
              <w:widowControl w:val="0"/>
              <w:spacing w:before="0" w:after="0" w:line="400" w:lineRule="exact"/>
              <w:contextualSpacing/>
              <w:jc w:val="center"/>
              <w:rPr>
                <w:rFonts w:ascii="宋体" w:hAnsi="宋体" w:cs="宋体"/>
                <w:bCs/>
                <w:szCs w:val="21"/>
              </w:rPr>
            </w:pPr>
            <w:r>
              <w:rPr>
                <w:rFonts w:ascii="宋体" w:hAnsi="宋体" w:cs="宋体"/>
                <w:bCs/>
                <w:szCs w:val="21"/>
              </w:rPr>
              <w:t>方经理</w:t>
            </w:r>
          </w:p>
        </w:tc>
        <w:tc>
          <w:tcPr>
            <w:tcW w:w="1928" w:type="dxa"/>
            <w:tcBorders>
              <w:top w:val="single" w:color="000000" w:sz="4" w:space="0"/>
              <w:left w:val="single" w:color="000000" w:sz="4" w:space="0"/>
              <w:bottom w:val="single" w:color="000000" w:sz="4" w:space="0"/>
              <w:right w:val="single" w:color="000000" w:sz="4" w:space="0"/>
            </w:tcBorders>
            <w:vAlign w:val="center"/>
          </w:tcPr>
          <w:p w14:paraId="23FC2529">
            <w:pPr>
              <w:widowControl w:val="0"/>
              <w:spacing w:before="0" w:after="0" w:line="400" w:lineRule="exact"/>
              <w:contextualSpacing/>
              <w:rPr>
                <w:rFonts w:ascii="宋体" w:hAnsi="宋体" w:cs="宋体"/>
                <w:bCs/>
                <w:szCs w:val="21"/>
              </w:rPr>
            </w:pPr>
            <w:r>
              <w:rPr>
                <w:rFonts w:ascii="宋体" w:hAnsi="宋体" w:cs="宋体"/>
                <w:bCs/>
                <w:szCs w:val="21"/>
              </w:rPr>
              <w:t>0580-2185201，18205800451</w:t>
            </w:r>
          </w:p>
        </w:tc>
        <w:tc>
          <w:tcPr>
            <w:tcW w:w="23" w:type="dxa"/>
          </w:tcPr>
          <w:p w14:paraId="29C556EE">
            <w:pPr>
              <w:widowControl w:val="0"/>
              <w:spacing w:before="0" w:after="0"/>
              <w:rPr>
                <w:rFonts w:eastAsia="宋体"/>
                <w:sz w:val="32"/>
                <w:szCs w:val="32"/>
              </w:rPr>
            </w:pPr>
          </w:p>
        </w:tc>
      </w:tr>
      <w:tr w14:paraId="21E503AA">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13DCECD8">
            <w:pPr>
              <w:widowControl w:val="0"/>
              <w:spacing w:before="0" w:after="0" w:line="400" w:lineRule="exact"/>
              <w:contextualSpacing/>
              <w:rPr>
                <w:rFonts w:ascii="宋体" w:hAnsi="宋体" w:cs="宋体"/>
                <w:bCs/>
                <w:szCs w:val="21"/>
              </w:rPr>
            </w:pPr>
            <w:r>
              <w:rPr>
                <w:rFonts w:ascii="宋体" w:hAnsi="宋体" w:cs="宋体"/>
                <w:bCs/>
                <w:szCs w:val="21"/>
              </w:rPr>
              <w:t>招商银行股份有限公司浙江自贸试验区舟山分行</w:t>
            </w:r>
          </w:p>
        </w:tc>
        <w:tc>
          <w:tcPr>
            <w:tcW w:w="3976" w:type="dxa"/>
            <w:tcBorders>
              <w:top w:val="single" w:color="000000" w:sz="4" w:space="0"/>
              <w:left w:val="single" w:color="000000" w:sz="4" w:space="0"/>
              <w:bottom w:val="single" w:color="000000" w:sz="4" w:space="0"/>
              <w:right w:val="single" w:color="000000" w:sz="4" w:space="0"/>
            </w:tcBorders>
          </w:tcPr>
          <w:p w14:paraId="0226BE85">
            <w:pPr>
              <w:widowControl w:val="0"/>
              <w:spacing w:before="0" w:after="0" w:line="400" w:lineRule="exact"/>
              <w:rPr>
                <w:rFonts w:ascii="宋体" w:hAnsi="宋体" w:cs="宋体"/>
                <w:bCs/>
                <w:szCs w:val="21"/>
              </w:rPr>
            </w:pPr>
            <w:r>
              <w:rPr>
                <w:rFonts w:ascii="宋体" w:hAnsi="宋体" w:cs="宋体"/>
                <w:bCs/>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tcBorders>
              <w:top w:val="single" w:color="000000" w:sz="4" w:space="0"/>
              <w:left w:val="single" w:color="000000" w:sz="4" w:space="0"/>
              <w:bottom w:val="single" w:color="000000" w:sz="4" w:space="0"/>
              <w:right w:val="single" w:color="000000" w:sz="4" w:space="0"/>
            </w:tcBorders>
            <w:vAlign w:val="center"/>
          </w:tcPr>
          <w:p w14:paraId="705B0A2D">
            <w:pPr>
              <w:widowControl w:val="0"/>
              <w:spacing w:before="0" w:after="0" w:line="400" w:lineRule="exact"/>
              <w:contextualSpacing/>
              <w:jc w:val="center"/>
              <w:rPr>
                <w:rFonts w:ascii="宋体" w:hAnsi="宋体" w:cs="宋体"/>
                <w:bCs/>
                <w:szCs w:val="21"/>
              </w:rPr>
            </w:pPr>
            <w:r>
              <w:rPr>
                <w:rFonts w:ascii="宋体" w:hAnsi="宋体" w:cs="宋体"/>
                <w:bCs/>
                <w:szCs w:val="21"/>
              </w:rPr>
              <w:t>李玲</w:t>
            </w:r>
          </w:p>
        </w:tc>
        <w:tc>
          <w:tcPr>
            <w:tcW w:w="1928" w:type="dxa"/>
            <w:tcBorders>
              <w:top w:val="single" w:color="000000" w:sz="4" w:space="0"/>
              <w:left w:val="single" w:color="000000" w:sz="4" w:space="0"/>
              <w:bottom w:val="single" w:color="000000" w:sz="4" w:space="0"/>
              <w:right w:val="single" w:color="000000" w:sz="4" w:space="0"/>
            </w:tcBorders>
            <w:vAlign w:val="center"/>
          </w:tcPr>
          <w:p w14:paraId="7BE3A6B2">
            <w:pPr>
              <w:widowControl w:val="0"/>
              <w:spacing w:before="0" w:after="0" w:line="400" w:lineRule="exact"/>
              <w:contextualSpacing/>
              <w:rPr>
                <w:rFonts w:ascii="宋体" w:hAnsi="宋体" w:cs="宋体"/>
                <w:bCs/>
                <w:szCs w:val="21"/>
              </w:rPr>
            </w:pPr>
            <w:r>
              <w:rPr>
                <w:rFonts w:ascii="宋体" w:hAnsi="宋体" w:cs="宋体"/>
                <w:bCs/>
                <w:szCs w:val="21"/>
              </w:rPr>
              <w:t>0580-2061710，13957227971</w:t>
            </w:r>
          </w:p>
        </w:tc>
        <w:tc>
          <w:tcPr>
            <w:tcW w:w="23" w:type="dxa"/>
          </w:tcPr>
          <w:p w14:paraId="5F35F17C">
            <w:pPr>
              <w:widowControl w:val="0"/>
              <w:spacing w:before="0" w:after="0"/>
              <w:rPr>
                <w:rFonts w:eastAsia="宋体"/>
                <w:sz w:val="32"/>
                <w:szCs w:val="32"/>
              </w:rPr>
            </w:pPr>
          </w:p>
        </w:tc>
      </w:tr>
      <w:tr w14:paraId="24A54AF8">
        <w:tblPrEx>
          <w:tblCellMar>
            <w:top w:w="0" w:type="dxa"/>
            <w:left w:w="108" w:type="dxa"/>
            <w:bottom w:w="0" w:type="dxa"/>
            <w:right w:w="108" w:type="dxa"/>
          </w:tblCellMar>
        </w:tblPrEx>
        <w:trPr>
          <w:trHeight w:val="1248"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0E422F51">
            <w:pPr>
              <w:widowControl w:val="0"/>
              <w:spacing w:before="0" w:after="0" w:line="400" w:lineRule="exact"/>
              <w:contextualSpacing/>
              <w:rPr>
                <w:rFonts w:ascii="宋体" w:hAnsi="宋体" w:cs="宋体"/>
                <w:bCs/>
                <w:szCs w:val="21"/>
              </w:rPr>
            </w:pPr>
            <w:r>
              <w:rPr>
                <w:rFonts w:ascii="宋体" w:hAnsi="宋体" w:cs="宋体"/>
                <w:bCs/>
                <w:szCs w:val="21"/>
              </w:rPr>
              <w:t>温州银行股份有限公司舟山市分行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14:paraId="715A40AE">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单户授信敞口最高不超过1000万元，且最高额度核定一般不超过借款人（含实际控制人控制的其他经营实体）最近13个月合计有效中标合同金额的70%。</w:t>
            </w:r>
          </w:p>
          <w:p w14:paraId="13B89C72">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104A75D">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借款人中标采购人自行采购项目并向我行发起授信申请的，单笔业务授信敞口不超500万元，且不超过借款人中标通知书承载的中标金额或本次申请授信提供的采购合同的80%。</w:t>
            </w:r>
          </w:p>
          <w:p w14:paraId="2DEF3201">
            <w:pPr>
              <w:widowControl w:val="0"/>
              <w:numPr>
                <w:ilvl w:val="0"/>
                <w:numId w:val="12"/>
              </w:numPr>
              <w:spacing w:before="0" w:after="0" w:line="400" w:lineRule="exact"/>
              <w:contextualSpacing/>
              <w:rPr>
                <w:rFonts w:ascii="宋体" w:hAnsi="宋体" w:cs="宋体"/>
                <w:bCs/>
                <w:szCs w:val="21"/>
              </w:rPr>
            </w:pPr>
            <w:r>
              <w:rPr>
                <w:rFonts w:ascii="宋体" w:hAnsi="宋体" w:cs="宋体"/>
                <w:bCs/>
                <w:szCs w:val="21"/>
              </w:rPr>
              <w:t>符合我行采购人资质的，且负债率不超75%，配合应收账款质押登记确认的，并可出具确认函，单笔借款额度可按不超过采购合同的90%办理。</w:t>
            </w:r>
          </w:p>
        </w:tc>
        <w:tc>
          <w:tcPr>
            <w:tcW w:w="2220" w:type="dxa"/>
            <w:tcBorders>
              <w:top w:val="single" w:color="000000" w:sz="4" w:space="0"/>
              <w:left w:val="single" w:color="000000" w:sz="4" w:space="0"/>
              <w:bottom w:val="single" w:color="000000" w:sz="4" w:space="0"/>
              <w:right w:val="single" w:color="000000" w:sz="4" w:space="0"/>
            </w:tcBorders>
            <w:vAlign w:val="center"/>
          </w:tcPr>
          <w:p w14:paraId="7A96A6A1">
            <w:pPr>
              <w:widowControl w:val="0"/>
              <w:spacing w:before="0" w:after="0" w:line="400" w:lineRule="exact"/>
              <w:contextualSpacing/>
              <w:jc w:val="center"/>
              <w:rPr>
                <w:rFonts w:ascii="宋体" w:hAnsi="宋体" w:cs="宋体"/>
                <w:bCs/>
                <w:szCs w:val="21"/>
              </w:rPr>
            </w:pPr>
            <w:r>
              <w:rPr>
                <w:rFonts w:ascii="宋体" w:hAnsi="宋体" w:cs="宋体"/>
                <w:bCs/>
                <w:szCs w:val="21"/>
              </w:rPr>
              <w:t>郑贤栋</w:t>
            </w:r>
          </w:p>
        </w:tc>
        <w:tc>
          <w:tcPr>
            <w:tcW w:w="1928" w:type="dxa"/>
            <w:tcBorders>
              <w:top w:val="single" w:color="000000" w:sz="4" w:space="0"/>
              <w:left w:val="single" w:color="000000" w:sz="4" w:space="0"/>
              <w:bottom w:val="single" w:color="000000" w:sz="4" w:space="0"/>
              <w:right w:val="single" w:color="000000" w:sz="4" w:space="0"/>
            </w:tcBorders>
            <w:vAlign w:val="center"/>
          </w:tcPr>
          <w:p w14:paraId="45B60062">
            <w:pPr>
              <w:widowControl w:val="0"/>
              <w:spacing w:before="0" w:after="0" w:line="400" w:lineRule="exact"/>
              <w:contextualSpacing/>
              <w:rPr>
                <w:rFonts w:ascii="宋体" w:hAnsi="宋体" w:cs="宋体"/>
                <w:bCs/>
                <w:szCs w:val="21"/>
              </w:rPr>
            </w:pPr>
            <w:r>
              <w:rPr>
                <w:rFonts w:ascii="宋体" w:hAnsi="宋体" w:cs="宋体"/>
                <w:bCs/>
                <w:szCs w:val="21"/>
              </w:rPr>
              <w:t>058—8866086</w:t>
            </w:r>
          </w:p>
        </w:tc>
        <w:tc>
          <w:tcPr>
            <w:tcW w:w="23" w:type="dxa"/>
          </w:tcPr>
          <w:p w14:paraId="63E67359">
            <w:pPr>
              <w:widowControl w:val="0"/>
              <w:spacing w:before="0" w:after="0"/>
              <w:rPr>
                <w:rFonts w:eastAsia="宋体"/>
                <w:sz w:val="32"/>
                <w:szCs w:val="32"/>
              </w:rPr>
            </w:pPr>
          </w:p>
        </w:tc>
      </w:tr>
      <w:tr w14:paraId="471360C6">
        <w:tblPrEx>
          <w:tblCellMar>
            <w:top w:w="0" w:type="dxa"/>
            <w:left w:w="108" w:type="dxa"/>
            <w:bottom w:w="0" w:type="dxa"/>
            <w:right w:w="108" w:type="dxa"/>
          </w:tblCellMar>
        </w:tblPrEx>
        <w:trPr>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12DB752E">
            <w:pPr>
              <w:widowControl w:val="0"/>
              <w:spacing w:before="0" w:after="0" w:line="400" w:lineRule="exact"/>
              <w:contextualSpacing/>
              <w:rPr>
                <w:rFonts w:ascii="宋体" w:hAnsi="宋体" w:cs="宋体"/>
                <w:bCs/>
                <w:szCs w:val="21"/>
              </w:rPr>
            </w:pPr>
            <w:r>
              <w:rPr>
                <w:rFonts w:ascii="宋体" w:hAnsi="宋体" w:cs="宋体"/>
                <w:bCs/>
                <w:szCs w:val="21"/>
              </w:rPr>
              <w:t>交通银行股份有限公司舟山分行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14:paraId="2E251D27">
            <w:pPr>
              <w:widowControl w:val="0"/>
              <w:spacing w:before="0" w:after="0" w:line="400" w:lineRule="exact"/>
              <w:contextualSpacing/>
              <w:rPr>
                <w:rFonts w:ascii="宋体" w:hAnsi="宋体" w:cs="宋体"/>
                <w:bCs/>
                <w:szCs w:val="21"/>
              </w:rPr>
            </w:pPr>
            <w:r>
              <w:rPr>
                <w:rFonts w:ascii="宋体" w:hAnsi="宋体" w:cs="宋体"/>
                <w:bCs/>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tcBorders>
              <w:top w:val="single" w:color="000000" w:sz="4" w:space="0"/>
              <w:left w:val="single" w:color="000000" w:sz="4" w:space="0"/>
              <w:bottom w:val="single" w:color="000000" w:sz="4" w:space="0"/>
              <w:right w:val="single" w:color="000000" w:sz="4" w:space="0"/>
            </w:tcBorders>
            <w:vAlign w:val="center"/>
          </w:tcPr>
          <w:p w14:paraId="61756182">
            <w:pPr>
              <w:widowControl w:val="0"/>
              <w:spacing w:before="0" w:after="0" w:line="400" w:lineRule="exact"/>
              <w:contextualSpacing/>
              <w:jc w:val="center"/>
              <w:rPr>
                <w:rFonts w:ascii="宋体" w:hAnsi="宋体" w:cs="宋体"/>
                <w:bCs/>
                <w:szCs w:val="21"/>
              </w:rPr>
            </w:pPr>
            <w:r>
              <w:rPr>
                <w:rFonts w:ascii="宋体" w:hAnsi="宋体" w:cs="宋体"/>
                <w:bCs/>
                <w:szCs w:val="21"/>
              </w:rPr>
              <w:t>赵争艳</w:t>
            </w:r>
          </w:p>
        </w:tc>
        <w:tc>
          <w:tcPr>
            <w:tcW w:w="1928" w:type="dxa"/>
            <w:tcBorders>
              <w:top w:val="single" w:color="000000" w:sz="4" w:space="0"/>
              <w:left w:val="single" w:color="000000" w:sz="4" w:space="0"/>
              <w:bottom w:val="single" w:color="000000" w:sz="4" w:space="0"/>
              <w:right w:val="single" w:color="000000" w:sz="4" w:space="0"/>
            </w:tcBorders>
            <w:vAlign w:val="center"/>
          </w:tcPr>
          <w:p w14:paraId="09BDAB36">
            <w:pPr>
              <w:widowControl w:val="0"/>
              <w:spacing w:before="0" w:after="0" w:line="400" w:lineRule="exact"/>
              <w:contextualSpacing/>
              <w:rPr>
                <w:rFonts w:ascii="宋体" w:hAnsi="宋体" w:cs="宋体"/>
                <w:bCs/>
                <w:szCs w:val="21"/>
              </w:rPr>
            </w:pPr>
            <w:r>
              <w:rPr>
                <w:rFonts w:ascii="宋体" w:hAnsi="宋体" w:cs="宋体"/>
                <w:bCs/>
                <w:szCs w:val="21"/>
              </w:rPr>
              <w:t>0580-2260728</w:t>
            </w:r>
          </w:p>
          <w:p w14:paraId="5DC895F2">
            <w:pPr>
              <w:widowControl w:val="0"/>
              <w:spacing w:before="0" w:after="0" w:line="400" w:lineRule="exact"/>
              <w:contextualSpacing/>
              <w:rPr>
                <w:rFonts w:ascii="宋体" w:hAnsi="宋体" w:cs="宋体"/>
                <w:bCs/>
                <w:szCs w:val="21"/>
              </w:rPr>
            </w:pPr>
            <w:r>
              <w:rPr>
                <w:rFonts w:ascii="宋体" w:hAnsi="宋体" w:cs="宋体"/>
                <w:bCs/>
                <w:szCs w:val="21"/>
              </w:rPr>
              <w:t>13758007280</w:t>
            </w:r>
          </w:p>
        </w:tc>
        <w:tc>
          <w:tcPr>
            <w:tcW w:w="23" w:type="dxa"/>
          </w:tcPr>
          <w:p w14:paraId="39F3BFC4">
            <w:pPr>
              <w:widowControl w:val="0"/>
              <w:spacing w:before="0" w:after="0"/>
              <w:rPr>
                <w:rFonts w:eastAsia="宋体"/>
                <w:sz w:val="32"/>
                <w:szCs w:val="32"/>
              </w:rPr>
            </w:pPr>
          </w:p>
        </w:tc>
      </w:tr>
      <w:tr w14:paraId="19D83A29">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1A0F7702">
            <w:pPr>
              <w:widowControl w:val="0"/>
              <w:spacing w:before="0" w:after="0" w:line="400" w:lineRule="exact"/>
              <w:contextualSpacing/>
              <w:rPr>
                <w:rFonts w:ascii="宋体" w:hAnsi="宋体" w:cs="宋体"/>
                <w:bCs/>
                <w:szCs w:val="21"/>
              </w:rPr>
            </w:pPr>
            <w:r>
              <w:rPr>
                <w:rFonts w:ascii="宋体" w:hAnsi="宋体" w:cs="宋体"/>
                <w:bCs/>
                <w:szCs w:val="21"/>
              </w:rPr>
              <w:t>中信银行股份有限公司舟山分行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14:paraId="50B105F4">
            <w:pPr>
              <w:widowControl w:val="0"/>
              <w:spacing w:before="0" w:after="0" w:line="400" w:lineRule="exact"/>
              <w:contextualSpacing/>
              <w:rPr>
                <w:rFonts w:ascii="宋体" w:hAnsi="宋体" w:cs="宋体"/>
                <w:bCs/>
                <w:szCs w:val="21"/>
              </w:rPr>
            </w:pPr>
            <w:r>
              <w:rPr>
                <w:rFonts w:ascii="宋体" w:hAnsi="宋体" w:cs="宋体"/>
                <w:bCs/>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tcBorders>
              <w:top w:val="single" w:color="000000" w:sz="4" w:space="0"/>
              <w:left w:val="single" w:color="000000" w:sz="4" w:space="0"/>
              <w:bottom w:val="single" w:color="000000" w:sz="4" w:space="0"/>
              <w:right w:val="single" w:color="000000" w:sz="4" w:space="0"/>
            </w:tcBorders>
            <w:vAlign w:val="center"/>
          </w:tcPr>
          <w:p w14:paraId="6CAE07D3">
            <w:pPr>
              <w:widowControl w:val="0"/>
              <w:spacing w:before="0" w:after="0" w:line="400" w:lineRule="exact"/>
              <w:contextualSpacing/>
              <w:jc w:val="center"/>
              <w:rPr>
                <w:rFonts w:ascii="宋体" w:hAnsi="宋体" w:cs="宋体"/>
                <w:bCs/>
                <w:szCs w:val="21"/>
              </w:rPr>
            </w:pPr>
            <w:r>
              <w:rPr>
                <w:rFonts w:ascii="宋体" w:hAnsi="宋体" w:cs="宋体"/>
                <w:bCs/>
                <w:szCs w:val="21"/>
              </w:rPr>
              <w:t>黄丽</w:t>
            </w:r>
          </w:p>
        </w:tc>
        <w:tc>
          <w:tcPr>
            <w:tcW w:w="1928" w:type="dxa"/>
            <w:tcBorders>
              <w:top w:val="single" w:color="000000" w:sz="4" w:space="0"/>
              <w:left w:val="single" w:color="000000" w:sz="4" w:space="0"/>
              <w:bottom w:val="single" w:color="000000" w:sz="4" w:space="0"/>
              <w:right w:val="single" w:color="000000" w:sz="4" w:space="0"/>
            </w:tcBorders>
            <w:vAlign w:val="center"/>
          </w:tcPr>
          <w:p w14:paraId="33681120">
            <w:pPr>
              <w:widowControl w:val="0"/>
              <w:spacing w:before="0" w:after="0" w:line="400" w:lineRule="exact"/>
              <w:contextualSpacing/>
              <w:rPr>
                <w:rFonts w:ascii="宋体" w:hAnsi="宋体" w:cs="宋体"/>
                <w:bCs/>
                <w:szCs w:val="21"/>
              </w:rPr>
            </w:pPr>
            <w:r>
              <w:rPr>
                <w:rFonts w:ascii="宋体" w:hAnsi="宋体" w:cs="宋体"/>
                <w:bCs/>
                <w:szCs w:val="21"/>
              </w:rPr>
              <w:t>13905808032</w:t>
            </w:r>
          </w:p>
        </w:tc>
        <w:tc>
          <w:tcPr>
            <w:tcW w:w="23" w:type="dxa"/>
          </w:tcPr>
          <w:p w14:paraId="18F17BBF">
            <w:pPr>
              <w:widowControl w:val="0"/>
              <w:spacing w:before="0" w:after="0"/>
              <w:rPr>
                <w:rFonts w:eastAsia="宋体"/>
                <w:sz w:val="32"/>
                <w:szCs w:val="32"/>
              </w:rPr>
            </w:pPr>
          </w:p>
        </w:tc>
      </w:tr>
      <w:tr w14:paraId="7DF42E6B">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5F97AF99">
            <w:pPr>
              <w:widowControl w:val="0"/>
              <w:spacing w:before="0" w:after="0" w:line="400" w:lineRule="exact"/>
              <w:contextualSpacing/>
              <w:rPr>
                <w:rFonts w:ascii="宋体" w:hAnsi="宋体" w:cs="宋体"/>
                <w:bCs/>
                <w:szCs w:val="21"/>
              </w:rPr>
            </w:pPr>
            <w:r>
              <w:rPr>
                <w:rFonts w:ascii="宋体" w:hAnsi="宋体" w:cs="宋体"/>
                <w:bCs/>
                <w:szCs w:val="21"/>
              </w:rPr>
              <w:t>泰隆银行舟山市分行</w:t>
            </w:r>
          </w:p>
        </w:tc>
        <w:tc>
          <w:tcPr>
            <w:tcW w:w="3976" w:type="dxa"/>
            <w:tcBorders>
              <w:top w:val="single" w:color="000000" w:sz="4" w:space="0"/>
              <w:left w:val="single" w:color="000000" w:sz="4" w:space="0"/>
              <w:bottom w:val="single" w:color="000000" w:sz="4" w:space="0"/>
              <w:right w:val="single" w:color="000000" w:sz="4" w:space="0"/>
            </w:tcBorders>
          </w:tcPr>
          <w:p w14:paraId="3B05835B">
            <w:pPr>
              <w:widowControl w:val="0"/>
              <w:spacing w:before="0" w:after="0" w:line="400" w:lineRule="exact"/>
              <w:contextualSpacing/>
              <w:rPr>
                <w:rFonts w:ascii="宋体" w:hAnsi="宋体" w:cs="宋体"/>
                <w:bCs/>
                <w:szCs w:val="21"/>
              </w:rPr>
            </w:pPr>
            <w:r>
              <w:rPr>
                <w:rFonts w:ascii="宋体" w:hAnsi="宋体" w:cs="宋体"/>
                <w:bCs/>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tcBorders>
              <w:top w:val="single" w:color="000000" w:sz="4" w:space="0"/>
              <w:left w:val="single" w:color="000000" w:sz="4" w:space="0"/>
              <w:bottom w:val="single" w:color="000000" w:sz="4" w:space="0"/>
              <w:right w:val="single" w:color="000000" w:sz="4" w:space="0"/>
            </w:tcBorders>
            <w:vAlign w:val="center"/>
          </w:tcPr>
          <w:p w14:paraId="0346C0CF">
            <w:pPr>
              <w:widowControl w:val="0"/>
              <w:spacing w:before="0" w:after="0" w:line="400" w:lineRule="exact"/>
              <w:contextualSpacing/>
              <w:jc w:val="center"/>
              <w:rPr>
                <w:rFonts w:ascii="宋体" w:hAnsi="宋体" w:cs="宋体"/>
                <w:bCs/>
                <w:szCs w:val="21"/>
              </w:rPr>
            </w:pPr>
            <w:r>
              <w:rPr>
                <w:rFonts w:ascii="宋体" w:hAnsi="宋体" w:cs="宋体"/>
                <w:bCs/>
                <w:szCs w:val="21"/>
              </w:rPr>
              <w:t>胡亢宇</w:t>
            </w:r>
          </w:p>
        </w:tc>
        <w:tc>
          <w:tcPr>
            <w:tcW w:w="1928" w:type="dxa"/>
            <w:tcBorders>
              <w:top w:val="single" w:color="000000" w:sz="4" w:space="0"/>
              <w:left w:val="single" w:color="000000" w:sz="4" w:space="0"/>
              <w:bottom w:val="single" w:color="000000" w:sz="4" w:space="0"/>
              <w:right w:val="single" w:color="000000" w:sz="4" w:space="0"/>
            </w:tcBorders>
            <w:vAlign w:val="center"/>
          </w:tcPr>
          <w:p w14:paraId="53C8C482">
            <w:pPr>
              <w:widowControl w:val="0"/>
              <w:spacing w:before="0" w:after="0" w:line="400" w:lineRule="exact"/>
              <w:contextualSpacing/>
              <w:rPr>
                <w:rFonts w:ascii="宋体" w:hAnsi="宋体" w:cs="宋体"/>
                <w:bCs/>
                <w:szCs w:val="21"/>
              </w:rPr>
            </w:pPr>
            <w:r>
              <w:rPr>
                <w:rFonts w:ascii="宋体" w:hAnsi="宋体" w:cs="宋体"/>
                <w:bCs/>
                <w:szCs w:val="21"/>
              </w:rPr>
              <w:t>17605868703</w:t>
            </w:r>
          </w:p>
        </w:tc>
        <w:tc>
          <w:tcPr>
            <w:tcW w:w="23" w:type="dxa"/>
          </w:tcPr>
          <w:p w14:paraId="4A66226E">
            <w:pPr>
              <w:widowControl w:val="0"/>
              <w:spacing w:before="0" w:after="0"/>
              <w:rPr>
                <w:rFonts w:eastAsia="宋体"/>
                <w:sz w:val="32"/>
                <w:szCs w:val="32"/>
              </w:rPr>
            </w:pPr>
          </w:p>
        </w:tc>
      </w:tr>
      <w:tr w14:paraId="5F77D914">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02CE8743">
            <w:pPr>
              <w:widowControl w:val="0"/>
              <w:spacing w:before="0" w:after="0" w:line="400" w:lineRule="exact"/>
              <w:contextualSpacing/>
              <w:rPr>
                <w:rFonts w:ascii="宋体" w:hAnsi="宋体" w:cs="宋体"/>
                <w:bCs/>
                <w:szCs w:val="21"/>
              </w:rPr>
            </w:pPr>
            <w:r>
              <w:rPr>
                <w:rFonts w:ascii="宋体" w:hAnsi="宋体" w:cs="宋体"/>
                <w:bCs/>
                <w:szCs w:val="21"/>
              </w:rPr>
              <w:t>中国农业银行股份有限公司舟山分行</w:t>
            </w:r>
          </w:p>
        </w:tc>
        <w:tc>
          <w:tcPr>
            <w:tcW w:w="3976" w:type="dxa"/>
            <w:tcBorders>
              <w:top w:val="single" w:color="000000" w:sz="4" w:space="0"/>
              <w:left w:val="single" w:color="000000" w:sz="4" w:space="0"/>
              <w:bottom w:val="single" w:color="000000" w:sz="4" w:space="0"/>
              <w:right w:val="single" w:color="000000" w:sz="4" w:space="0"/>
            </w:tcBorders>
          </w:tcPr>
          <w:p w14:paraId="456DBF18">
            <w:pPr>
              <w:widowControl w:val="0"/>
              <w:spacing w:before="0" w:after="0" w:line="400" w:lineRule="exact"/>
              <w:contextualSpacing/>
              <w:rPr>
                <w:rFonts w:ascii="宋体" w:hAnsi="宋体" w:cs="宋体"/>
                <w:bCs/>
                <w:szCs w:val="21"/>
              </w:rPr>
            </w:pPr>
            <w:r>
              <w:rPr>
                <w:rFonts w:ascii="宋体" w:hAnsi="宋体" w:cs="宋体"/>
                <w:bCs/>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tcBorders>
              <w:top w:val="single" w:color="000000" w:sz="4" w:space="0"/>
              <w:left w:val="single" w:color="000000" w:sz="4" w:space="0"/>
              <w:bottom w:val="single" w:color="000000" w:sz="4" w:space="0"/>
              <w:right w:val="single" w:color="000000" w:sz="4" w:space="0"/>
            </w:tcBorders>
            <w:vAlign w:val="center"/>
          </w:tcPr>
          <w:p w14:paraId="637A160B">
            <w:pPr>
              <w:widowControl w:val="0"/>
              <w:spacing w:before="0" w:after="0" w:line="400" w:lineRule="exact"/>
              <w:contextualSpacing/>
              <w:jc w:val="center"/>
              <w:rPr>
                <w:rFonts w:ascii="宋体" w:hAnsi="宋体" w:cs="宋体"/>
                <w:bCs/>
                <w:szCs w:val="21"/>
              </w:rPr>
            </w:pPr>
            <w:r>
              <w:rPr>
                <w:rFonts w:ascii="宋体" w:hAnsi="宋体" w:cs="宋体"/>
                <w:bCs/>
                <w:szCs w:val="21"/>
              </w:rPr>
              <w:t>苏华瞻</w:t>
            </w:r>
          </w:p>
        </w:tc>
        <w:tc>
          <w:tcPr>
            <w:tcW w:w="1928" w:type="dxa"/>
            <w:tcBorders>
              <w:top w:val="single" w:color="000000" w:sz="4" w:space="0"/>
              <w:left w:val="single" w:color="000000" w:sz="4" w:space="0"/>
              <w:bottom w:val="single" w:color="000000" w:sz="4" w:space="0"/>
              <w:right w:val="single" w:color="000000" w:sz="4" w:space="0"/>
            </w:tcBorders>
            <w:vAlign w:val="center"/>
          </w:tcPr>
          <w:p w14:paraId="2ABFB7D9">
            <w:pPr>
              <w:widowControl w:val="0"/>
              <w:spacing w:before="0" w:after="0" w:line="400" w:lineRule="exact"/>
              <w:contextualSpacing/>
              <w:jc w:val="center"/>
              <w:rPr>
                <w:rFonts w:ascii="宋体" w:hAnsi="宋体" w:cs="宋体"/>
                <w:bCs/>
                <w:szCs w:val="21"/>
              </w:rPr>
            </w:pPr>
            <w:r>
              <w:rPr>
                <w:rFonts w:ascii="宋体" w:hAnsi="宋体" w:cs="宋体"/>
                <w:bCs/>
                <w:szCs w:val="21"/>
              </w:rPr>
              <w:t>13967228926</w:t>
            </w:r>
          </w:p>
        </w:tc>
        <w:tc>
          <w:tcPr>
            <w:tcW w:w="23" w:type="dxa"/>
          </w:tcPr>
          <w:p w14:paraId="7F1BA4FD">
            <w:pPr>
              <w:widowControl w:val="0"/>
              <w:spacing w:before="0" w:after="0"/>
              <w:rPr>
                <w:rFonts w:eastAsia="宋体"/>
                <w:sz w:val="32"/>
                <w:szCs w:val="32"/>
              </w:rPr>
            </w:pPr>
          </w:p>
        </w:tc>
      </w:tr>
      <w:tr w14:paraId="2FB614A5">
        <w:tblPrEx>
          <w:tblCellMar>
            <w:top w:w="0" w:type="dxa"/>
            <w:left w:w="108" w:type="dxa"/>
            <w:bottom w:w="0" w:type="dxa"/>
            <w:right w:w="108" w:type="dxa"/>
          </w:tblCellMar>
        </w:tblPrEx>
        <w:trPr>
          <w:trHeight w:val="329"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14:paraId="7C40C6B3">
            <w:pPr>
              <w:widowControl w:val="0"/>
              <w:spacing w:before="0" w:after="0" w:line="400" w:lineRule="exact"/>
              <w:contextualSpacing/>
              <w:rPr>
                <w:rFonts w:ascii="宋体" w:hAnsi="宋体" w:cs="宋体"/>
                <w:bCs/>
                <w:szCs w:val="21"/>
              </w:rPr>
            </w:pPr>
            <w:r>
              <w:rPr>
                <w:rFonts w:ascii="宋体" w:hAnsi="宋体" w:cs="宋体"/>
                <w:bCs/>
                <w:szCs w:val="21"/>
              </w:rPr>
              <w:t>中国邮政储蓄银行股份有限公司舟山市分行</w:t>
            </w:r>
          </w:p>
        </w:tc>
        <w:tc>
          <w:tcPr>
            <w:tcW w:w="3976" w:type="dxa"/>
            <w:tcBorders>
              <w:top w:val="single" w:color="000000" w:sz="4" w:space="0"/>
              <w:left w:val="single" w:color="000000" w:sz="4" w:space="0"/>
              <w:bottom w:val="single" w:color="000000" w:sz="4" w:space="0"/>
              <w:right w:val="single" w:color="000000" w:sz="4" w:space="0"/>
            </w:tcBorders>
          </w:tcPr>
          <w:p w14:paraId="41BB0994">
            <w:pPr>
              <w:widowControl w:val="0"/>
              <w:tabs>
                <w:tab w:val="left" w:pos="0"/>
              </w:tabs>
              <w:spacing w:before="0" w:after="0" w:line="400" w:lineRule="exact"/>
              <w:rPr>
                <w:rFonts w:ascii="宋体" w:hAnsi="宋体" w:cs="宋体"/>
                <w:bCs/>
                <w:szCs w:val="21"/>
              </w:rPr>
            </w:pPr>
            <w:r>
              <w:rPr>
                <w:rFonts w:ascii="宋体" w:hAnsi="宋体" w:cs="宋体"/>
                <w:bCs/>
                <w:szCs w:val="21"/>
              </w:rPr>
              <w:t>符合我行基本准入，授信额度使用期最高为2年，单户授信最高为500万，担保方式享受信用贷款执行，利率最低可至当期LPR ，有无还本续贷，12月份线上产品可以自主自贷。</w:t>
            </w:r>
          </w:p>
        </w:tc>
        <w:tc>
          <w:tcPr>
            <w:tcW w:w="2220" w:type="dxa"/>
            <w:tcBorders>
              <w:top w:val="single" w:color="000000" w:sz="4" w:space="0"/>
              <w:left w:val="single" w:color="000000" w:sz="4" w:space="0"/>
              <w:bottom w:val="single" w:color="000000" w:sz="4" w:space="0"/>
              <w:right w:val="single" w:color="000000" w:sz="4" w:space="0"/>
            </w:tcBorders>
            <w:vAlign w:val="center"/>
          </w:tcPr>
          <w:p w14:paraId="2EE32C41">
            <w:pPr>
              <w:widowControl w:val="0"/>
              <w:spacing w:before="0" w:after="0" w:line="400" w:lineRule="exact"/>
              <w:contextualSpacing/>
              <w:jc w:val="center"/>
              <w:rPr>
                <w:rFonts w:ascii="宋体" w:hAnsi="宋体" w:cs="宋体"/>
                <w:bCs/>
                <w:szCs w:val="21"/>
              </w:rPr>
            </w:pPr>
            <w:r>
              <w:rPr>
                <w:rFonts w:ascii="宋体" w:hAnsi="宋体" w:cs="宋体"/>
                <w:bCs/>
                <w:szCs w:val="21"/>
              </w:rPr>
              <w:t>蒋志燕</w:t>
            </w:r>
          </w:p>
        </w:tc>
        <w:tc>
          <w:tcPr>
            <w:tcW w:w="1928" w:type="dxa"/>
            <w:tcBorders>
              <w:top w:val="single" w:color="000000" w:sz="4" w:space="0"/>
              <w:left w:val="single" w:color="000000" w:sz="4" w:space="0"/>
              <w:bottom w:val="single" w:color="000000" w:sz="4" w:space="0"/>
              <w:right w:val="single" w:color="000000" w:sz="4" w:space="0"/>
            </w:tcBorders>
            <w:vAlign w:val="center"/>
          </w:tcPr>
          <w:p w14:paraId="2EACD846">
            <w:pPr>
              <w:widowControl w:val="0"/>
              <w:spacing w:before="0" w:after="0" w:line="400" w:lineRule="exact"/>
              <w:contextualSpacing/>
              <w:rPr>
                <w:rFonts w:ascii="宋体" w:hAnsi="宋体" w:cs="宋体"/>
                <w:bCs/>
                <w:szCs w:val="21"/>
              </w:rPr>
            </w:pPr>
            <w:r>
              <w:rPr>
                <w:rFonts w:ascii="宋体" w:hAnsi="宋体" w:cs="宋体"/>
                <w:bCs/>
                <w:szCs w:val="21"/>
              </w:rPr>
              <w:t>13732527321</w:t>
            </w:r>
          </w:p>
        </w:tc>
        <w:tc>
          <w:tcPr>
            <w:tcW w:w="23" w:type="dxa"/>
          </w:tcPr>
          <w:p w14:paraId="2C2164CA">
            <w:pPr>
              <w:widowControl w:val="0"/>
              <w:spacing w:before="0" w:after="0"/>
              <w:rPr>
                <w:rFonts w:eastAsia="宋体"/>
                <w:sz w:val="32"/>
                <w:szCs w:val="32"/>
              </w:rPr>
            </w:pPr>
          </w:p>
        </w:tc>
      </w:tr>
    </w:tbl>
    <w:p w14:paraId="06451A6C">
      <w:pPr>
        <w:ind w:firstLine="555"/>
        <w:rPr>
          <w:rFonts w:ascii="宋体" w:hAnsi="宋体"/>
          <w:szCs w:val="21"/>
        </w:rPr>
      </w:pPr>
      <w:r>
        <w:rPr>
          <w:rFonts w:ascii="宋体" w:hAnsi="宋体"/>
          <w:szCs w:val="21"/>
        </w:rPr>
        <w:t>2.一般步骤</w:t>
      </w:r>
    </w:p>
    <w:p w14:paraId="7E045766">
      <w:pPr>
        <w:ind w:firstLine="555"/>
        <w:rPr>
          <w:rFonts w:ascii="宋体" w:hAnsi="宋体"/>
          <w:szCs w:val="21"/>
        </w:rPr>
      </w:pPr>
      <w:r>
        <w:rPr>
          <w:rFonts w:ascii="宋体" w:hAnsi="宋体"/>
          <w:szCs w:val="21"/>
        </w:rPr>
        <w:t>（1）供应商先与银行对接，办理融资前期手续；</w:t>
      </w:r>
    </w:p>
    <w:p w14:paraId="300BB1DD">
      <w:pPr>
        <w:ind w:firstLine="555"/>
        <w:rPr>
          <w:rFonts w:ascii="宋体" w:hAnsi="宋体"/>
          <w:szCs w:val="21"/>
        </w:rPr>
      </w:pPr>
      <w:r>
        <w:rPr>
          <w:rFonts w:ascii="宋体" w:hAnsi="宋体"/>
          <w:szCs w:val="21"/>
        </w:rPr>
        <w:t>（2）供应商中标后，凭中标通知书等材料，向相关合作银行发出融资申请；</w:t>
      </w:r>
    </w:p>
    <w:p w14:paraId="344AB88D">
      <w:pPr>
        <w:ind w:firstLine="555"/>
        <w:rPr>
          <w:rFonts w:ascii="宋体" w:hAnsi="宋体"/>
          <w:szCs w:val="21"/>
        </w:rPr>
      </w:pPr>
      <w:r>
        <w:rPr>
          <w:rFonts w:ascii="宋体" w:hAnsi="宋体"/>
          <w:szCs w:val="21"/>
        </w:rPr>
        <w:t>（3）银行、供应商线上办理审批、放贷事宜。</w:t>
      </w:r>
    </w:p>
    <w:p w14:paraId="6C9FF2BB">
      <w:pPr>
        <w:ind w:firstLine="555"/>
        <w:rPr>
          <w:rFonts w:ascii="宋体" w:hAnsi="宋体"/>
          <w:szCs w:val="21"/>
        </w:rPr>
      </w:pPr>
      <w:r>
        <w:rPr>
          <w:rFonts w:ascii="宋体" w:hAnsi="宋体"/>
          <w:szCs w:val="21"/>
        </w:rPr>
        <w:t>3.注意事项</w:t>
      </w:r>
    </w:p>
    <w:p w14:paraId="199B1EA2">
      <w:pPr>
        <w:ind w:firstLine="555"/>
        <w:rPr>
          <w:rFonts w:ascii="宋体" w:hAnsi="宋体"/>
          <w:szCs w:val="21"/>
        </w:rPr>
      </w:pPr>
      <w:r>
        <w:rPr>
          <w:rFonts w:ascii="宋体" w:hAnsi="宋体"/>
          <w:szCs w:val="21"/>
        </w:rPr>
        <w:t>（1）中标供应商需确保政府采购合同的收款账户与融资银行开户账户一致。</w:t>
      </w:r>
    </w:p>
    <w:p w14:paraId="2483D578">
      <w:pPr>
        <w:ind w:firstLine="555"/>
        <w:rPr>
          <w:rFonts w:ascii="宋体" w:hAnsi="宋体"/>
          <w:szCs w:val="21"/>
        </w:rPr>
      </w:pPr>
      <w:r>
        <w:rPr>
          <w:rFonts w:ascii="宋体" w:hAnsi="宋体"/>
          <w:szCs w:val="21"/>
        </w:rPr>
        <w:t>（2）用于政府采购信用融资的政府采购合同，应当包含如下条款：“第   条：政府采购合同贷款</w:t>
      </w:r>
    </w:p>
    <w:p w14:paraId="4B844A8A">
      <w:pPr>
        <w:ind w:firstLine="555"/>
        <w:rPr>
          <w:rFonts w:ascii="宋体" w:hAnsi="宋体"/>
          <w:szCs w:val="21"/>
        </w:rPr>
      </w:pPr>
      <w:r>
        <w:rPr>
          <w:rFonts w:ascii="宋体" w:hAnsi="宋体"/>
          <w:szCs w:val="21"/>
        </w:rPr>
        <w:t>本合同同时用于乙方向      银行（金融机构）申请政府采购信用贷款。</w:t>
      </w:r>
    </w:p>
    <w:p w14:paraId="6B5EBBCC">
      <w:pPr>
        <w:ind w:firstLine="555"/>
        <w:rPr>
          <w:rFonts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1839473B">
      <w:pPr>
        <w:pStyle w:val="42"/>
        <w:snapToGrid w:val="0"/>
        <w:spacing w:before="120" w:after="120" w:line="360" w:lineRule="auto"/>
        <w:ind w:right="-87" w:firstLine="0"/>
        <w:jc w:val="both"/>
        <w:rPr>
          <w:rFonts w:ascii="黑体" w:hAnsi="黑体" w:eastAsia="黑体"/>
        </w:rPr>
      </w:pPr>
    </w:p>
    <w:p w14:paraId="7435C89B">
      <w:pPr>
        <w:pStyle w:val="42"/>
        <w:snapToGrid w:val="0"/>
        <w:spacing w:before="120" w:after="120" w:line="360" w:lineRule="auto"/>
        <w:ind w:right="-87" w:firstLine="0"/>
        <w:jc w:val="both"/>
        <w:rPr>
          <w:rFonts w:ascii="黑体" w:hAnsi="黑体" w:eastAsia="黑体"/>
        </w:rPr>
      </w:pPr>
    </w:p>
    <w:p w14:paraId="6000387B">
      <w:pPr>
        <w:pStyle w:val="42"/>
        <w:snapToGrid w:val="0"/>
        <w:spacing w:before="120" w:after="120" w:line="360" w:lineRule="auto"/>
        <w:ind w:right="-87" w:firstLine="0"/>
        <w:jc w:val="both"/>
        <w:rPr>
          <w:rFonts w:ascii="黑体" w:hAnsi="黑体" w:eastAsia="黑体"/>
        </w:rPr>
      </w:pPr>
    </w:p>
    <w:p w14:paraId="59070FC2">
      <w:pPr>
        <w:pStyle w:val="42"/>
        <w:snapToGrid w:val="0"/>
        <w:spacing w:before="120" w:after="120" w:line="360" w:lineRule="auto"/>
        <w:ind w:right="-87" w:firstLine="0"/>
        <w:jc w:val="both"/>
        <w:rPr>
          <w:rFonts w:ascii="黑体" w:hAnsi="黑体" w:eastAsia="黑体"/>
        </w:rPr>
      </w:pPr>
    </w:p>
    <w:p w14:paraId="55625CBF">
      <w:pPr>
        <w:pStyle w:val="42"/>
        <w:snapToGrid w:val="0"/>
        <w:spacing w:before="120" w:after="120" w:line="360" w:lineRule="auto"/>
        <w:ind w:right="-87" w:firstLine="0"/>
        <w:jc w:val="both"/>
        <w:rPr>
          <w:rFonts w:ascii="黑体" w:hAnsi="黑体" w:eastAsia="黑体"/>
        </w:rPr>
      </w:pPr>
    </w:p>
    <w:p w14:paraId="198535A2">
      <w:pPr>
        <w:pStyle w:val="42"/>
        <w:snapToGrid w:val="0"/>
        <w:spacing w:before="120" w:after="120" w:line="360" w:lineRule="auto"/>
        <w:ind w:right="-87" w:firstLine="0"/>
        <w:jc w:val="both"/>
        <w:rPr>
          <w:rFonts w:ascii="黑体" w:hAnsi="黑体" w:eastAsia="黑体"/>
        </w:rPr>
      </w:pPr>
    </w:p>
    <w:p w14:paraId="447A3528">
      <w:pPr>
        <w:pStyle w:val="42"/>
        <w:snapToGrid w:val="0"/>
        <w:spacing w:before="120" w:after="120" w:line="360" w:lineRule="auto"/>
        <w:ind w:right="-87" w:firstLine="0"/>
        <w:jc w:val="both"/>
        <w:rPr>
          <w:rFonts w:ascii="黑体" w:hAnsi="黑体" w:eastAsia="黑体"/>
        </w:rPr>
      </w:pPr>
    </w:p>
    <w:p w14:paraId="5BAF2713">
      <w:pPr>
        <w:pStyle w:val="42"/>
        <w:snapToGrid w:val="0"/>
        <w:spacing w:before="120" w:after="120" w:line="360" w:lineRule="auto"/>
        <w:ind w:right="-87" w:firstLine="0"/>
        <w:jc w:val="both"/>
        <w:rPr>
          <w:rFonts w:ascii="黑体" w:hAnsi="黑体" w:eastAsia="黑体"/>
        </w:rPr>
      </w:pPr>
    </w:p>
    <w:p w14:paraId="626D3D0A">
      <w:pPr>
        <w:pStyle w:val="42"/>
        <w:snapToGrid w:val="0"/>
        <w:spacing w:before="120" w:after="120" w:line="360" w:lineRule="auto"/>
        <w:ind w:right="-87" w:firstLine="0"/>
        <w:jc w:val="both"/>
        <w:rPr>
          <w:rFonts w:ascii="黑体" w:hAnsi="黑体" w:eastAsia="黑体"/>
        </w:rPr>
      </w:pPr>
    </w:p>
    <w:p w14:paraId="200F9CA0">
      <w:pPr>
        <w:pStyle w:val="42"/>
        <w:snapToGrid w:val="0"/>
        <w:spacing w:before="120" w:after="120" w:line="360" w:lineRule="auto"/>
        <w:ind w:right="-87" w:firstLine="0"/>
        <w:jc w:val="both"/>
        <w:rPr>
          <w:rFonts w:ascii="黑体" w:hAnsi="黑体" w:eastAsia="黑体"/>
        </w:rPr>
      </w:pPr>
    </w:p>
    <w:p w14:paraId="1DABF048">
      <w:pPr>
        <w:pStyle w:val="42"/>
        <w:snapToGrid w:val="0"/>
        <w:spacing w:before="120" w:after="120" w:line="360" w:lineRule="auto"/>
        <w:ind w:right="-87" w:firstLine="0"/>
        <w:jc w:val="both"/>
        <w:rPr>
          <w:rFonts w:ascii="黑体" w:hAnsi="黑体" w:eastAsia="黑体"/>
        </w:rPr>
      </w:pPr>
    </w:p>
    <w:p w14:paraId="47285600">
      <w:pPr>
        <w:pStyle w:val="42"/>
        <w:snapToGrid w:val="0"/>
        <w:spacing w:before="120" w:after="120" w:line="360" w:lineRule="auto"/>
        <w:ind w:right="-87" w:firstLine="0"/>
        <w:jc w:val="both"/>
        <w:rPr>
          <w:rFonts w:ascii="黑体" w:hAnsi="黑体" w:eastAsia="黑体"/>
        </w:rPr>
      </w:pPr>
    </w:p>
    <w:p w14:paraId="666D9429">
      <w:pPr>
        <w:pStyle w:val="42"/>
        <w:snapToGrid w:val="0"/>
        <w:spacing w:before="120" w:after="120" w:line="360" w:lineRule="auto"/>
        <w:ind w:right="-87" w:firstLine="0"/>
        <w:jc w:val="both"/>
        <w:rPr>
          <w:rFonts w:ascii="黑体" w:hAnsi="黑体" w:eastAsia="黑体"/>
        </w:rPr>
      </w:pPr>
    </w:p>
    <w:p w14:paraId="7095C879">
      <w:pPr>
        <w:pStyle w:val="42"/>
        <w:snapToGrid w:val="0"/>
        <w:spacing w:before="120" w:after="120" w:line="360" w:lineRule="auto"/>
        <w:ind w:right="-87" w:firstLine="0"/>
        <w:jc w:val="both"/>
        <w:rPr>
          <w:rFonts w:ascii="黑体" w:hAnsi="黑体" w:eastAsia="黑体"/>
        </w:rPr>
      </w:pPr>
    </w:p>
    <w:p w14:paraId="41C0C650">
      <w:pPr>
        <w:pStyle w:val="42"/>
        <w:snapToGrid w:val="0"/>
        <w:spacing w:before="120" w:after="120" w:line="360" w:lineRule="auto"/>
        <w:ind w:right="-87" w:firstLine="0"/>
        <w:jc w:val="both"/>
        <w:rPr>
          <w:rFonts w:ascii="黑体" w:hAnsi="黑体" w:eastAsia="黑体"/>
        </w:rPr>
      </w:pPr>
    </w:p>
    <w:p w14:paraId="741BFAFC">
      <w:pPr>
        <w:pStyle w:val="42"/>
        <w:snapToGrid w:val="0"/>
        <w:spacing w:before="120" w:after="120" w:line="360" w:lineRule="auto"/>
        <w:ind w:right="-87" w:firstLine="0"/>
        <w:jc w:val="both"/>
        <w:rPr>
          <w:rFonts w:ascii="黑体" w:hAnsi="黑体" w:eastAsia="黑体"/>
        </w:rPr>
      </w:pPr>
    </w:p>
    <w:p w14:paraId="5323AD39">
      <w:pPr>
        <w:pStyle w:val="42"/>
        <w:snapToGrid w:val="0"/>
        <w:spacing w:before="120" w:after="120" w:line="360" w:lineRule="auto"/>
        <w:ind w:right="-87" w:firstLine="0"/>
        <w:jc w:val="both"/>
        <w:rPr>
          <w:rFonts w:ascii="黑体" w:hAnsi="黑体" w:eastAsia="黑体"/>
        </w:rPr>
      </w:pPr>
    </w:p>
    <w:p w14:paraId="112FB5C3">
      <w:pPr>
        <w:pStyle w:val="42"/>
        <w:snapToGrid w:val="0"/>
        <w:spacing w:before="120" w:after="120" w:line="360" w:lineRule="auto"/>
        <w:ind w:right="-87" w:firstLine="0"/>
        <w:jc w:val="both"/>
        <w:rPr>
          <w:rFonts w:ascii="黑体" w:hAnsi="黑体" w:eastAsia="黑体"/>
        </w:rPr>
      </w:pPr>
    </w:p>
    <w:p w14:paraId="3F10BE05">
      <w:pPr>
        <w:pStyle w:val="42"/>
        <w:snapToGrid w:val="0"/>
        <w:spacing w:before="120" w:after="120" w:line="360" w:lineRule="auto"/>
        <w:ind w:right="-87" w:firstLine="0"/>
        <w:jc w:val="center"/>
        <w:rPr>
          <w:rFonts w:cs="宋体"/>
        </w:rPr>
      </w:pPr>
      <w:r>
        <w:rPr>
          <w:rFonts w:ascii="黑体" w:hAnsi="黑体" w:eastAsia="黑体"/>
        </w:rPr>
        <w:t>第四章  评标办法及评分标准</w:t>
      </w:r>
    </w:p>
    <w:p w14:paraId="4294E9E9">
      <w:pPr>
        <w:spacing w:line="360" w:lineRule="auto"/>
        <w:ind w:firstLine="440"/>
        <w:rPr>
          <w:rFonts w:ascii="宋体" w:hAnsi="宋体" w:cs="宋体"/>
          <w:b/>
          <w:sz w:val="22"/>
          <w:szCs w:val="22"/>
        </w:rPr>
      </w:pPr>
      <w:r>
        <w:rPr>
          <w:rFonts w:ascii="宋体" w:hAnsi="宋体" w:cs="宋体"/>
          <w:sz w:val="22"/>
          <w:szCs w:val="22"/>
        </w:rPr>
        <w:t>为公正、公平、科学地选择成交人，根据《中华人民共和国政府采购法》等有关法律法规的规定，并结合本项目的实际，制定本办法，本办法适用本项目的评标。</w:t>
      </w:r>
    </w:p>
    <w:p w14:paraId="56681D97">
      <w:pPr>
        <w:spacing w:line="360" w:lineRule="auto"/>
        <w:rPr>
          <w:rFonts w:ascii="宋体" w:hAnsi="宋体" w:cs="宋体"/>
          <w:b/>
          <w:sz w:val="22"/>
          <w:szCs w:val="22"/>
        </w:rPr>
      </w:pPr>
      <w:r>
        <w:rPr>
          <w:rFonts w:ascii="宋体" w:hAnsi="宋体" w:cs="宋体"/>
          <w:b/>
          <w:sz w:val="22"/>
          <w:szCs w:val="22"/>
        </w:rPr>
        <w:t>一、中标候选人的选取</w:t>
      </w:r>
    </w:p>
    <w:p w14:paraId="18ED716B">
      <w:pPr>
        <w:spacing w:line="360" w:lineRule="auto"/>
        <w:ind w:firstLine="440"/>
        <w:rPr>
          <w:rFonts w:ascii="宋体" w:hAnsi="宋体" w:cs="宋体"/>
          <w:b/>
          <w:sz w:val="22"/>
          <w:szCs w:val="22"/>
          <w:lang w:val="zh-CN"/>
        </w:rPr>
      </w:pPr>
      <w:r>
        <w:rPr>
          <w:rFonts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14:paraId="08961502">
      <w:pPr>
        <w:spacing w:line="360" w:lineRule="auto"/>
        <w:rPr>
          <w:rFonts w:ascii="宋体" w:hAnsi="宋体" w:cs="宋体"/>
          <w:b/>
          <w:sz w:val="22"/>
          <w:szCs w:val="22"/>
        </w:rPr>
      </w:pPr>
      <w:r>
        <w:rPr>
          <w:rFonts w:ascii="宋体" w:hAnsi="宋体" w:cs="宋体"/>
          <w:b/>
          <w:sz w:val="22"/>
          <w:szCs w:val="22"/>
        </w:rPr>
        <w:t>二、成交人选取依据</w:t>
      </w:r>
    </w:p>
    <w:p w14:paraId="39D5B9AD">
      <w:pPr>
        <w:spacing w:line="360" w:lineRule="auto"/>
        <w:ind w:firstLine="440"/>
        <w:rPr>
          <w:rFonts w:ascii="宋体" w:hAnsi="宋体" w:cs="宋体"/>
          <w:sz w:val="22"/>
          <w:szCs w:val="22"/>
        </w:rPr>
      </w:pPr>
      <w:r>
        <w:rPr>
          <w:rFonts w:ascii="宋体" w:hAnsi="宋体" w:cs="宋体"/>
          <w:sz w:val="22"/>
          <w:szCs w:val="22"/>
        </w:rPr>
        <w:t>评审小组根据综合评估分得分排序，推荐第一名中标候选人为中标人，经采购人确认后，确定项目中标人，同时发布采购结果公告，发出中标通知书。</w:t>
      </w:r>
    </w:p>
    <w:p w14:paraId="64E2A049">
      <w:pPr>
        <w:spacing w:line="360" w:lineRule="auto"/>
        <w:rPr>
          <w:rFonts w:ascii="宋体" w:hAnsi="宋体" w:cs="宋体"/>
          <w:b/>
          <w:sz w:val="22"/>
          <w:szCs w:val="22"/>
        </w:rPr>
      </w:pPr>
      <w:r>
        <w:rPr>
          <w:rFonts w:ascii="宋体" w:hAnsi="宋体" w:cs="宋体"/>
          <w:b/>
          <w:sz w:val="22"/>
          <w:szCs w:val="22"/>
        </w:rPr>
        <w:t>三、综合评估分计分方法</w:t>
      </w:r>
    </w:p>
    <w:p w14:paraId="3D256FE7">
      <w:pPr>
        <w:spacing w:line="360" w:lineRule="auto"/>
        <w:ind w:firstLine="440"/>
        <w:rPr>
          <w:rFonts w:ascii="宋体" w:hAnsi="宋体" w:cs="宋体"/>
          <w:sz w:val="22"/>
          <w:szCs w:val="22"/>
          <w:highlight w:val="none"/>
          <w:lang w:val="zh-CN"/>
        </w:rPr>
      </w:pPr>
      <w:r>
        <w:rPr>
          <w:rFonts w:ascii="宋体" w:hAnsi="宋体" w:cs="宋体"/>
          <w:sz w:val="22"/>
          <w:szCs w:val="22"/>
          <w:lang w:val="zh-CN"/>
        </w:rPr>
        <w:t>满足采购文件要求且投标价格最低的投标报价为评标基准价，其价格分为满分，其他投标人的价</w:t>
      </w:r>
      <w:r>
        <w:rPr>
          <w:rFonts w:ascii="宋体" w:hAnsi="宋体" w:cs="宋体"/>
          <w:sz w:val="22"/>
          <w:szCs w:val="22"/>
          <w:highlight w:val="none"/>
          <w:lang w:val="zh-CN"/>
        </w:rPr>
        <w:t>格分按下列公式计算：投标报价得分＝（评标基准价/投标报价）×价格权重×100。</w:t>
      </w:r>
    </w:p>
    <w:p w14:paraId="1BC9625C">
      <w:pPr>
        <w:spacing w:line="360" w:lineRule="auto"/>
        <w:ind w:firstLine="440"/>
        <w:rPr>
          <w:rFonts w:eastAsia="宋体"/>
          <w:sz w:val="32"/>
          <w:szCs w:val="32"/>
        </w:rPr>
      </w:pPr>
      <w:r>
        <w:rPr>
          <w:rFonts w:ascii="宋体" w:hAnsi="宋体"/>
          <w:sz w:val="22"/>
          <w:szCs w:val="22"/>
        </w:rPr>
        <w:t>在评分时，各投标人投标报价得分保留小数点后二位，第三位四舍五入。评审专家打分准确到小数点后一位，</w:t>
      </w:r>
      <w:r>
        <w:rPr>
          <w:rFonts w:ascii="宋体" w:hAnsi="宋体" w:cs="宋体"/>
          <w:sz w:val="22"/>
          <w:szCs w:val="22"/>
        </w:rPr>
        <w:t>综合评估分=商务技术部分得分＋投标报价得分，商务技术部分得分为所有评委评分的算术平均值，得分保留小数点后二位。</w:t>
      </w:r>
    </w:p>
    <w:p w14:paraId="0C7924A7">
      <w:pPr>
        <w:pStyle w:val="15"/>
        <w:numPr>
          <w:ilvl w:val="0"/>
          <w:numId w:val="13"/>
        </w:numPr>
        <w:snapToGrid w:val="0"/>
        <w:spacing w:line="360" w:lineRule="auto"/>
        <w:rPr>
          <w:rFonts w:eastAsia="宋体" w:cs="宋体"/>
          <w:b/>
          <w:sz w:val="22"/>
          <w:szCs w:val="22"/>
        </w:rPr>
      </w:pPr>
      <w:r>
        <w:rPr>
          <w:rFonts w:eastAsia="宋体" w:cs="宋体"/>
          <w:b/>
          <w:sz w:val="22"/>
          <w:szCs w:val="22"/>
        </w:rPr>
        <w:t>评标内容及标准</w:t>
      </w:r>
    </w:p>
    <w:p w14:paraId="180FC273">
      <w:pPr>
        <w:spacing w:line="360" w:lineRule="auto"/>
        <w:ind w:firstLine="440"/>
        <w:rPr>
          <w:rFonts w:ascii="宋体" w:hAnsi="宋体" w:cs="宋体"/>
          <w:sz w:val="22"/>
          <w:szCs w:val="22"/>
          <w:lang w:val="zh-CN"/>
        </w:rPr>
      </w:pPr>
      <w:r>
        <w:rPr>
          <w:rFonts w:ascii="宋体" w:hAnsi="宋体" w:cs="宋体"/>
          <w:sz w:val="22"/>
          <w:szCs w:val="22"/>
          <w:lang w:val="zh-CN"/>
        </w:rPr>
        <w:t>1、价格部分：30分</w:t>
      </w:r>
    </w:p>
    <w:p w14:paraId="3878DD29">
      <w:pPr>
        <w:spacing w:line="360" w:lineRule="auto"/>
        <w:ind w:firstLine="440"/>
        <w:rPr>
          <w:rFonts w:ascii="宋体" w:hAnsi="宋体" w:cs="宋体"/>
          <w:sz w:val="22"/>
          <w:szCs w:val="22"/>
          <w:lang w:val="zh-CN"/>
        </w:rPr>
      </w:pPr>
      <w:r>
        <w:rPr>
          <w:rFonts w:ascii="宋体" w:hAnsi="宋体" w:cs="宋体"/>
          <w:sz w:val="22"/>
          <w:szCs w:val="22"/>
          <w:lang w:val="zh-CN"/>
        </w:rPr>
        <w:t>1.1 价格分采用低价优先法计算，即满足招标文件要求并且投标报价最低的投标报价为评标基准价，其他供应商的价格分按照下列公式计算：</w:t>
      </w:r>
    </w:p>
    <w:p w14:paraId="500972E5">
      <w:pPr>
        <w:spacing w:line="360" w:lineRule="auto"/>
        <w:ind w:firstLine="440"/>
        <w:rPr>
          <w:rFonts w:ascii="宋体" w:hAnsi="宋体" w:cs="宋体"/>
          <w:sz w:val="22"/>
          <w:szCs w:val="22"/>
          <w:lang w:val="zh-CN"/>
        </w:rPr>
      </w:pPr>
      <w:r>
        <w:rPr>
          <w:rFonts w:ascii="宋体" w:hAnsi="宋体" w:cs="宋体"/>
          <w:sz w:val="22"/>
          <w:szCs w:val="22"/>
          <w:lang w:val="zh-CN"/>
        </w:rPr>
        <w:t>1.2价格分=（评标基准价/投标报价）×30%×100</w:t>
      </w:r>
    </w:p>
    <w:p w14:paraId="29771D4A">
      <w:pPr>
        <w:spacing w:line="360" w:lineRule="auto"/>
        <w:ind w:firstLine="440"/>
        <w:rPr>
          <w:rFonts w:ascii="宋体" w:hAnsi="宋体" w:cs="宋体"/>
          <w:sz w:val="22"/>
          <w:szCs w:val="22"/>
          <w:lang w:val="zh-CN"/>
        </w:rPr>
      </w:pPr>
      <w:r>
        <w:rPr>
          <w:rFonts w:ascii="宋体" w:hAnsi="宋体" w:cs="宋体"/>
          <w:sz w:val="22"/>
          <w:szCs w:val="22"/>
          <w:lang w:val="zh-CN"/>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14:paraId="2D09764D">
      <w:pPr>
        <w:spacing w:line="360" w:lineRule="auto"/>
        <w:ind w:firstLine="440"/>
        <w:rPr>
          <w:rFonts w:ascii="宋体" w:hAnsi="宋体" w:cs="宋体"/>
          <w:sz w:val="22"/>
          <w:szCs w:val="22"/>
          <w:lang w:val="zh-CN"/>
        </w:rPr>
      </w:pPr>
      <w:r>
        <w:rPr>
          <w:rFonts w:ascii="宋体" w:hAnsi="宋体" w:cs="宋体"/>
          <w:sz w:val="22"/>
          <w:szCs w:val="22"/>
          <w:lang w:val="zh-CN"/>
        </w:rPr>
        <w:t>此项由评标委员会集体核实后统一打分。</w:t>
      </w:r>
    </w:p>
    <w:p w14:paraId="649B0AF9">
      <w:pPr>
        <w:pStyle w:val="87"/>
        <w:numPr>
          <w:ilvl w:val="0"/>
          <w:numId w:val="7"/>
        </w:numPr>
        <w:spacing w:line="360" w:lineRule="auto"/>
        <w:rPr>
          <w:rFonts w:ascii="宋体" w:hAnsi="宋体" w:cs="宋体"/>
          <w:sz w:val="22"/>
          <w:szCs w:val="22"/>
          <w:highlight w:val="none"/>
          <w:lang w:val="zh-CN"/>
        </w:rPr>
      </w:pPr>
      <w:r>
        <w:rPr>
          <w:rFonts w:ascii="宋体" w:hAnsi="宋体" w:cs="宋体"/>
          <w:sz w:val="22"/>
          <w:szCs w:val="22"/>
          <w:lang w:val="zh-CN"/>
        </w:rPr>
        <w:t>技术、商务、资信及其他文件：70分</w:t>
      </w:r>
    </w:p>
    <w:p w14:paraId="2420B822">
      <w:pPr>
        <w:spacing w:line="360" w:lineRule="auto"/>
        <w:ind w:firstLine="440"/>
        <w:rPr>
          <w:rFonts w:ascii="宋体" w:hAnsi="宋体" w:cs="宋体"/>
          <w:sz w:val="22"/>
          <w:szCs w:val="22"/>
          <w:lang w:val="zh-CN"/>
        </w:rPr>
      </w:pPr>
      <w:r>
        <w:rPr>
          <w:rFonts w:ascii="宋体" w:hAnsi="宋体" w:cs="宋体"/>
          <w:sz w:val="22"/>
          <w:szCs w:val="22"/>
          <w:lang w:val="zh-CN"/>
        </w:rPr>
        <w:t>2.1带“</w:t>
      </w:r>
      <w:r>
        <w:rPr>
          <w:rFonts w:ascii="宋体" w:hAnsi="宋体" w:cs="宋体"/>
          <w:szCs w:val="21"/>
        </w:rPr>
        <w:t>▲”为实质性条款，若不能满足按无效标处理；</w:t>
      </w:r>
    </w:p>
    <w:p w14:paraId="5F0BF694">
      <w:pPr>
        <w:spacing w:line="360" w:lineRule="auto"/>
        <w:ind w:firstLine="440"/>
        <w:rPr>
          <w:rFonts w:ascii="宋体" w:hAnsi="宋体" w:cs="宋体"/>
          <w:sz w:val="22"/>
          <w:szCs w:val="22"/>
          <w:lang w:val="zh-CN"/>
        </w:rPr>
      </w:pPr>
      <w:r>
        <w:rPr>
          <w:rFonts w:ascii="宋体" w:hAnsi="宋体" w:cs="宋体"/>
          <w:sz w:val="22"/>
          <w:szCs w:val="22"/>
          <w:lang w:val="zh-CN"/>
        </w:rPr>
        <w:t>2.2技术、商务、资信及其他文件分按照评标委员会成员的独立评分结果汇总数的算术平均分计算，计算公式为：技术、商务、资信及其他文件分=（评标委员会所有成员评分合计数）/（评标委员会组成人员数）</w:t>
      </w:r>
    </w:p>
    <w:tbl>
      <w:tblPr>
        <w:tblStyle w:val="28"/>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796"/>
        <w:gridCol w:w="639"/>
      </w:tblGrid>
      <w:tr w14:paraId="5232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389" w:type="dxa"/>
            <w:gridSpan w:val="2"/>
            <w:tcBorders>
              <w:tl2br w:val="single" w:color="000000" w:sz="4" w:space="0"/>
            </w:tcBorders>
            <w:noWrap w:val="0"/>
            <w:vAlign w:val="top"/>
          </w:tcPr>
          <w:p w14:paraId="0B358F1C">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b/>
                <w:bCs/>
                <w:color w:val="auto"/>
                <w:sz w:val="21"/>
                <w:szCs w:val="21"/>
                <w:highlight w:val="none"/>
              </w:rPr>
            </w:pPr>
            <w:bookmarkStart w:id="120" w:name="_Hlk517547708"/>
            <w:r>
              <w:rPr>
                <w:rFonts w:hint="eastAsia" w:ascii="宋体" w:hAnsi="宋体" w:eastAsia="宋体" w:cs="宋体"/>
                <w:b/>
                <w:bCs/>
                <w:color w:val="auto"/>
                <w:sz w:val="21"/>
                <w:szCs w:val="21"/>
                <w:highlight w:val="none"/>
              </w:rPr>
              <w:t>供应商</w:t>
            </w:r>
          </w:p>
          <w:p w14:paraId="1EA92C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val="ru-RU"/>
              </w:rPr>
            </w:pPr>
            <w:r>
              <w:rPr>
                <w:rFonts w:hint="eastAsia" w:ascii="宋体" w:hAnsi="宋体" w:eastAsia="宋体" w:cs="宋体"/>
                <w:b/>
                <w:bCs/>
                <w:color w:val="auto"/>
                <w:sz w:val="21"/>
                <w:szCs w:val="21"/>
                <w:highlight w:val="none"/>
              </w:rPr>
              <w:t>分值</w:t>
            </w:r>
          </w:p>
        </w:tc>
        <w:tc>
          <w:tcPr>
            <w:tcW w:w="639" w:type="dxa"/>
            <w:noWrap w:val="0"/>
            <w:vAlign w:val="center"/>
          </w:tcPr>
          <w:p w14:paraId="2ECB9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ru-RU"/>
              </w:rPr>
            </w:pPr>
            <w:r>
              <w:rPr>
                <w:rFonts w:hint="eastAsia" w:ascii="宋体" w:hAnsi="宋体" w:eastAsia="宋体" w:cs="宋体"/>
                <w:b/>
                <w:bCs/>
                <w:color w:val="auto"/>
                <w:sz w:val="21"/>
                <w:szCs w:val="21"/>
                <w:highlight w:val="none"/>
                <w:lang w:val="ru-RU"/>
              </w:rPr>
              <w:t>满分分值</w:t>
            </w:r>
          </w:p>
        </w:tc>
      </w:tr>
      <w:tr w14:paraId="41CB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restart"/>
            <w:noWrap w:val="0"/>
            <w:vAlign w:val="center"/>
          </w:tcPr>
          <w:p w14:paraId="50AE6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szCs w:val="21"/>
                <w:highlight w:val="none"/>
              </w:rPr>
              <w:t>商务和技术</w:t>
            </w:r>
          </w:p>
        </w:tc>
        <w:tc>
          <w:tcPr>
            <w:tcW w:w="8796" w:type="dxa"/>
            <w:noWrap w:val="0"/>
            <w:vAlign w:val="center"/>
          </w:tcPr>
          <w:p w14:paraId="56F0BA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1、对“第</w:t>
            </w: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章  招标内容与技术需求”响应性（</w:t>
            </w:r>
            <w:r>
              <w:rPr>
                <w:rFonts w:hint="eastAsia" w:ascii="宋体" w:hAnsi="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14:paraId="714A8E89">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完全响应招标文件“第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章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需求”</w:t>
            </w:r>
            <w:r>
              <w:rPr>
                <w:rFonts w:hint="eastAsia" w:ascii="宋体" w:hAnsi="宋体" w:eastAsia="宋体" w:cs="宋体"/>
                <w:color w:val="auto"/>
                <w:sz w:val="21"/>
                <w:szCs w:val="21"/>
                <w:highlight w:val="none"/>
                <w:lang w:val="en-US" w:eastAsia="zh-CN"/>
              </w:rPr>
              <w:t>中“五、招标货物清单及技术要求”</w:t>
            </w:r>
            <w:r>
              <w:rPr>
                <w:rFonts w:hint="eastAsia" w:ascii="宋体" w:hAnsi="宋体" w:eastAsia="宋体" w:cs="宋体"/>
                <w:color w:val="auto"/>
                <w:sz w:val="21"/>
                <w:szCs w:val="21"/>
                <w:highlight w:val="none"/>
              </w:rPr>
              <w:t>所有指标的得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D23483D">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olor w:val="auto"/>
                <w:szCs w:val="21"/>
                <w:highlight w:val="none"/>
              </w:rPr>
              <w:t>标“</w:t>
            </w:r>
            <w:r>
              <w:rPr>
                <w:rFonts w:hint="eastAsia"/>
                <w:highlight w:val="none"/>
              </w:rPr>
              <w:t>★</w:t>
            </w:r>
            <w:r>
              <w:rPr>
                <w:rFonts w:hint="eastAsia" w:ascii="宋体" w:hAnsi="宋体"/>
                <w:color w:val="auto"/>
                <w:szCs w:val="21"/>
                <w:highlight w:val="none"/>
              </w:rPr>
              <w:t>”的指标</w:t>
            </w:r>
            <w:r>
              <w:rPr>
                <w:rFonts w:hint="eastAsia" w:ascii="宋体" w:hAnsi="宋体"/>
                <w:color w:val="auto"/>
                <w:szCs w:val="21"/>
                <w:highlight w:val="none"/>
                <w:lang w:val="en-US" w:eastAsia="zh-CN"/>
              </w:rPr>
              <w:t>共8项，</w:t>
            </w:r>
            <w:r>
              <w:rPr>
                <w:rFonts w:hint="eastAsia" w:ascii="宋体" w:hAnsi="宋体" w:eastAsia="宋体" w:cs="宋体"/>
                <w:color w:val="auto"/>
                <w:sz w:val="21"/>
                <w:szCs w:val="21"/>
                <w:highlight w:val="none"/>
              </w:rPr>
              <w:t>每负偏离一条指标扣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5EF67D59">
            <w:pPr>
              <w:keepNext w:val="0"/>
              <w:keepLines w:val="0"/>
              <w:pageBreakBefore w:val="0"/>
              <w:widowControl w:val="0"/>
              <w:kinsoku/>
              <w:wordWrap/>
              <w:overflowPunct/>
              <w:topLinePunct w:val="0"/>
              <w:autoSpaceDE/>
              <w:autoSpaceDN/>
              <w:bidi w:val="0"/>
              <w:adjustRightInd/>
              <w:snapToGrid/>
              <w:spacing w:line="36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其他未标</w:t>
            </w:r>
            <w:r>
              <w:rPr>
                <w:rFonts w:hint="eastAsia" w:ascii="宋体" w:hAnsi="宋体"/>
                <w:color w:val="auto"/>
                <w:szCs w:val="21"/>
                <w:highlight w:val="none"/>
              </w:rPr>
              <w:t>“</w:t>
            </w:r>
            <w:r>
              <w:rPr>
                <w:rFonts w:hint="eastAsia"/>
                <w:highlight w:val="none"/>
              </w:rPr>
              <w:t>★</w:t>
            </w:r>
            <w:r>
              <w:rPr>
                <w:rFonts w:hint="eastAsia" w:ascii="宋体" w:hAnsi="宋体"/>
                <w:color w:val="auto"/>
                <w:szCs w:val="21"/>
                <w:highlight w:val="none"/>
              </w:rPr>
              <w:t>”的指标</w:t>
            </w:r>
            <w:r>
              <w:rPr>
                <w:rFonts w:hint="eastAsia" w:ascii="宋体" w:hAnsi="宋体"/>
                <w:color w:val="auto"/>
                <w:szCs w:val="21"/>
                <w:highlight w:val="none"/>
                <w:lang w:val="en-US" w:eastAsia="zh-CN"/>
              </w:rPr>
              <w:t>共28项，</w:t>
            </w:r>
            <w:r>
              <w:rPr>
                <w:rFonts w:hint="eastAsia" w:ascii="宋体" w:hAnsi="宋体" w:eastAsia="宋体" w:cs="宋体"/>
                <w:color w:val="auto"/>
                <w:sz w:val="21"/>
                <w:szCs w:val="21"/>
                <w:highlight w:val="none"/>
              </w:rPr>
              <w:t>每负偏离一条指标扣</w:t>
            </w:r>
            <w:r>
              <w:rPr>
                <w:rFonts w:hint="eastAsia" w:ascii="宋体" w:hAnsi="宋体" w:cs="宋体"/>
                <w:color w:val="auto"/>
                <w:sz w:val="21"/>
                <w:szCs w:val="21"/>
                <w:highlight w:val="none"/>
                <w:lang w:val="en-US" w:eastAsia="zh-CN"/>
              </w:rPr>
              <w:t>0.6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639" w:type="dxa"/>
            <w:noWrap w:val="0"/>
            <w:vAlign w:val="center"/>
          </w:tcPr>
          <w:p w14:paraId="555EE2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25</w:t>
            </w:r>
          </w:p>
        </w:tc>
      </w:tr>
      <w:tr w14:paraId="5463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73FB25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4B4EA9E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根据供应商</w:t>
            </w:r>
            <w:r>
              <w:rPr>
                <w:rFonts w:hint="eastAsia" w:ascii="宋体" w:hAnsi="宋体" w:cs="宋体"/>
                <w:b/>
                <w:bCs/>
                <w:color w:val="auto"/>
                <w:sz w:val="21"/>
                <w:szCs w:val="21"/>
                <w:highlight w:val="none"/>
                <w:lang w:val="en-US" w:eastAsia="zh-CN"/>
              </w:rPr>
              <w:t>提供的项目实施方案细化优化程度</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包括不仅限于实施组织管理、管理机构与职能分工</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sz w:val="21"/>
                <w:szCs w:val="21"/>
                <w:highlight w:val="none"/>
                <w:lang w:eastAsia="zh-CN"/>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CF92F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能结合自身经验</w:t>
            </w:r>
            <w:r>
              <w:rPr>
                <w:rFonts w:hint="eastAsia" w:ascii="宋体" w:hAnsi="宋体" w:eastAsia="宋体" w:cs="宋体"/>
                <w:color w:val="auto"/>
                <w:kern w:val="0"/>
                <w:sz w:val="21"/>
                <w:szCs w:val="21"/>
                <w:highlight w:val="none"/>
                <w:lang w:eastAsia="zh-CN"/>
              </w:rPr>
              <w:t>提供精细化的</w:t>
            </w:r>
            <w:r>
              <w:rPr>
                <w:rFonts w:hint="eastAsia" w:ascii="宋体" w:hAnsi="宋体" w:cs="宋体"/>
                <w:color w:val="auto"/>
                <w:kern w:val="0"/>
                <w:sz w:val="21"/>
                <w:szCs w:val="21"/>
                <w:highlight w:val="none"/>
                <w:lang w:val="en-US" w:eastAsia="zh-CN"/>
              </w:rPr>
              <w:t>实施方案</w:t>
            </w:r>
            <w:r>
              <w:rPr>
                <w:rFonts w:hint="eastAsia" w:ascii="宋体" w:hAnsi="宋体" w:eastAsia="宋体" w:cs="宋体"/>
                <w:color w:val="auto"/>
                <w:kern w:val="0"/>
                <w:sz w:val="21"/>
                <w:szCs w:val="21"/>
                <w:highlight w:val="none"/>
                <w:lang w:eastAsia="zh-CN"/>
              </w:rPr>
              <w:t>，并能结合</w:t>
            </w:r>
            <w:r>
              <w:rPr>
                <w:rFonts w:hint="eastAsia" w:ascii="宋体" w:hAnsi="宋体" w:eastAsia="宋体" w:cs="宋体"/>
                <w:color w:val="auto"/>
                <w:kern w:val="0"/>
                <w:sz w:val="21"/>
                <w:szCs w:val="21"/>
                <w:highlight w:val="none"/>
              </w:rPr>
              <w:t>项目实际需求</w:t>
            </w:r>
            <w:r>
              <w:rPr>
                <w:rFonts w:hint="eastAsia" w:ascii="宋体" w:hAnsi="宋体" w:eastAsia="宋体" w:cs="宋体"/>
                <w:color w:val="auto"/>
                <w:kern w:val="0"/>
                <w:sz w:val="21"/>
                <w:szCs w:val="21"/>
                <w:highlight w:val="none"/>
                <w:lang w:eastAsia="zh-CN"/>
              </w:rPr>
              <w:t>提供有效</w:t>
            </w:r>
            <w:r>
              <w:rPr>
                <w:rFonts w:hint="eastAsia" w:ascii="宋体" w:hAnsi="宋体" w:cs="宋体"/>
                <w:color w:val="auto"/>
                <w:kern w:val="0"/>
                <w:sz w:val="21"/>
                <w:szCs w:val="21"/>
                <w:highlight w:val="none"/>
                <w:lang w:eastAsia="zh-CN"/>
              </w:rPr>
              <w:t>且细化的</w:t>
            </w:r>
            <w:r>
              <w:rPr>
                <w:rFonts w:hint="eastAsia" w:ascii="宋体" w:hAnsi="宋体" w:eastAsia="宋体" w:cs="宋体"/>
                <w:color w:val="auto"/>
                <w:kern w:val="0"/>
                <w:sz w:val="21"/>
                <w:szCs w:val="21"/>
                <w:highlight w:val="none"/>
                <w:lang w:eastAsia="zh-CN"/>
              </w:rPr>
              <w:t>方案的得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cs="宋体"/>
                <w:color w:val="auto"/>
                <w:kern w:val="0"/>
                <w:sz w:val="21"/>
                <w:szCs w:val="21"/>
                <w:highlight w:val="none"/>
                <w:lang w:val="en-US" w:eastAsia="zh-CN"/>
              </w:rPr>
              <w:t>提供实施</w:t>
            </w:r>
            <w:r>
              <w:rPr>
                <w:rFonts w:hint="eastAsia" w:ascii="宋体" w:hAnsi="宋体" w:eastAsia="宋体" w:cs="宋体"/>
                <w:color w:val="auto"/>
                <w:sz w:val="21"/>
                <w:szCs w:val="21"/>
                <w:highlight w:val="none"/>
                <w:lang w:val="en-US" w:eastAsia="zh-CN"/>
              </w:rPr>
              <w:t>方案和</w:t>
            </w:r>
            <w:r>
              <w:rPr>
                <w:rFonts w:hint="eastAsia" w:ascii="宋体" w:hAnsi="宋体" w:cs="宋体"/>
                <w:color w:val="auto"/>
                <w:sz w:val="21"/>
                <w:szCs w:val="21"/>
                <w:highlight w:val="none"/>
                <w:lang w:val="en-US" w:eastAsia="zh-CN"/>
              </w:rPr>
              <w:t>较为笼统但</w:t>
            </w:r>
            <w:r>
              <w:rPr>
                <w:rFonts w:hint="eastAsia" w:ascii="宋体" w:hAnsi="宋体" w:eastAsia="宋体" w:cs="宋体"/>
                <w:color w:val="auto"/>
                <w:sz w:val="21"/>
                <w:szCs w:val="21"/>
                <w:highlight w:val="none"/>
                <w:lang w:val="en-US" w:eastAsia="zh-CN"/>
              </w:rPr>
              <w:t>基本能</w:t>
            </w:r>
            <w:r>
              <w:rPr>
                <w:rFonts w:hint="eastAsia" w:ascii="宋体" w:hAnsi="宋体" w:cs="宋体"/>
                <w:color w:val="auto"/>
                <w:sz w:val="21"/>
                <w:szCs w:val="21"/>
                <w:highlight w:val="none"/>
                <w:lang w:val="en-US" w:eastAsia="zh-CN"/>
              </w:rPr>
              <w:t>满足</w:t>
            </w:r>
            <w:r>
              <w:rPr>
                <w:rFonts w:hint="eastAsia" w:ascii="宋体" w:hAnsi="宋体" w:eastAsia="宋体" w:cs="宋体"/>
                <w:color w:val="auto"/>
                <w:sz w:val="21"/>
                <w:szCs w:val="21"/>
                <w:highlight w:val="none"/>
                <w:lang w:val="en-US" w:eastAsia="zh-CN"/>
              </w:rPr>
              <w:t>采购需求的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项目实施方案无针对性，有缺陷且</w:t>
            </w:r>
            <w:r>
              <w:rPr>
                <w:rFonts w:hint="eastAsia" w:ascii="宋体" w:hAnsi="宋体" w:eastAsia="宋体" w:cs="宋体"/>
                <w:color w:val="auto"/>
                <w:sz w:val="21"/>
                <w:szCs w:val="21"/>
                <w:highlight w:val="none"/>
                <w:lang w:eastAsia="zh-CN"/>
              </w:rPr>
              <w:t>待完善改进的得</w:t>
            </w:r>
            <w:r>
              <w:rPr>
                <w:rFonts w:hint="eastAsia" w:ascii="宋体" w:hAnsi="宋体" w:eastAsia="宋体" w:cs="宋体"/>
                <w:color w:val="auto"/>
                <w:sz w:val="21"/>
                <w:szCs w:val="21"/>
                <w:highlight w:val="none"/>
                <w:lang w:val="en-US" w:eastAsia="zh-CN"/>
              </w:rPr>
              <w:t>1分；</w:t>
            </w:r>
          </w:p>
        </w:tc>
        <w:tc>
          <w:tcPr>
            <w:tcW w:w="639" w:type="dxa"/>
            <w:noWrap w:val="0"/>
            <w:vAlign w:val="center"/>
          </w:tcPr>
          <w:p w14:paraId="7EC274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2783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6D387E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w:t>
            </w:r>
          </w:p>
        </w:tc>
        <w:tc>
          <w:tcPr>
            <w:tcW w:w="8796" w:type="dxa"/>
            <w:noWrap w:val="0"/>
            <w:vAlign w:val="center"/>
          </w:tcPr>
          <w:p w14:paraId="262803E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根据供应商</w:t>
            </w:r>
            <w:r>
              <w:rPr>
                <w:rFonts w:hint="eastAsia" w:ascii="宋体" w:hAnsi="宋体" w:eastAsia="宋体" w:cs="宋体"/>
                <w:b/>
                <w:bCs/>
                <w:color w:val="auto"/>
                <w:sz w:val="21"/>
                <w:szCs w:val="21"/>
                <w:highlight w:val="none"/>
                <w:lang w:val="en-US" w:eastAsia="zh-CN"/>
              </w:rPr>
              <w:t>对本项目</w:t>
            </w:r>
            <w:r>
              <w:rPr>
                <w:rFonts w:hint="eastAsia" w:ascii="宋体" w:hAnsi="宋体" w:eastAsia="宋体" w:cs="宋体"/>
                <w:b/>
                <w:bCs/>
                <w:color w:val="auto"/>
                <w:sz w:val="21"/>
                <w:szCs w:val="21"/>
                <w:highlight w:val="none"/>
                <w:lang w:eastAsia="zh-CN"/>
              </w:rPr>
              <w:t>重点、难点</w:t>
            </w:r>
            <w:r>
              <w:rPr>
                <w:rFonts w:hint="eastAsia" w:ascii="宋体" w:hAnsi="宋体" w:eastAsia="宋体" w:cs="宋体"/>
                <w:b/>
                <w:bCs/>
                <w:color w:val="auto"/>
                <w:sz w:val="21"/>
                <w:szCs w:val="21"/>
                <w:highlight w:val="none"/>
                <w:lang w:val="en-US" w:eastAsia="zh-CN"/>
              </w:rPr>
              <w:t>分析及解决方法措施</w:t>
            </w:r>
            <w:r>
              <w:rPr>
                <w:rFonts w:hint="eastAsia" w:ascii="宋体" w:hAnsi="宋体" w:eastAsia="宋体" w:cs="宋体"/>
                <w:b/>
                <w:bCs/>
                <w:color w:val="auto"/>
                <w:sz w:val="21"/>
                <w:szCs w:val="21"/>
                <w:highlight w:val="none"/>
                <w:lang w:eastAsia="zh-CN"/>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770B8B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对</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重点、难点</w:t>
            </w:r>
            <w:r>
              <w:rPr>
                <w:rFonts w:hint="eastAsia" w:ascii="宋体" w:hAnsi="宋体" w:eastAsia="宋体" w:cs="宋体"/>
                <w:color w:val="auto"/>
                <w:kern w:val="0"/>
                <w:sz w:val="21"/>
                <w:szCs w:val="21"/>
                <w:highlight w:val="none"/>
              </w:rPr>
              <w:t>分析</w:t>
            </w:r>
            <w:r>
              <w:rPr>
                <w:rFonts w:hint="eastAsia" w:ascii="宋体" w:hAnsi="宋体" w:eastAsia="宋体" w:cs="宋体"/>
                <w:color w:val="auto"/>
                <w:kern w:val="0"/>
                <w:sz w:val="21"/>
                <w:szCs w:val="21"/>
                <w:highlight w:val="none"/>
                <w:lang w:val="en-US" w:eastAsia="zh-CN"/>
              </w:rPr>
              <w:t>到位、</w:t>
            </w:r>
            <w:r>
              <w:rPr>
                <w:rFonts w:hint="eastAsia" w:ascii="宋体" w:hAnsi="宋体" w:eastAsia="宋体" w:cs="宋体"/>
                <w:color w:val="auto"/>
                <w:kern w:val="0"/>
                <w:sz w:val="21"/>
                <w:szCs w:val="21"/>
                <w:highlight w:val="none"/>
              </w:rPr>
              <w:t>理解深入，</w:t>
            </w:r>
            <w:r>
              <w:rPr>
                <w:rFonts w:hint="eastAsia" w:ascii="宋体" w:hAnsi="宋体" w:eastAsia="宋体" w:cs="宋体"/>
                <w:color w:val="auto"/>
                <w:kern w:val="0"/>
                <w:sz w:val="21"/>
                <w:szCs w:val="21"/>
                <w:highlight w:val="none"/>
                <w:lang w:eastAsia="zh-CN"/>
              </w:rPr>
              <w:t>能结合</w:t>
            </w:r>
            <w:r>
              <w:rPr>
                <w:rFonts w:hint="eastAsia" w:ascii="宋体" w:hAnsi="宋体" w:eastAsia="宋体" w:cs="宋体"/>
                <w:color w:val="auto"/>
                <w:kern w:val="0"/>
                <w:sz w:val="21"/>
                <w:szCs w:val="21"/>
                <w:highlight w:val="none"/>
              </w:rPr>
              <w:t>项目实际需求及</w:t>
            </w:r>
            <w:r>
              <w:rPr>
                <w:rFonts w:hint="eastAsia" w:ascii="宋体" w:hAnsi="宋体" w:eastAsia="宋体" w:cs="宋体"/>
                <w:color w:val="auto"/>
                <w:kern w:val="0"/>
                <w:sz w:val="21"/>
                <w:szCs w:val="21"/>
                <w:highlight w:val="none"/>
                <w:lang w:eastAsia="zh-CN"/>
              </w:rPr>
              <w:t>重难点</w:t>
            </w:r>
            <w:r>
              <w:rPr>
                <w:rFonts w:hint="eastAsia" w:ascii="宋体" w:hAnsi="宋体" w:eastAsia="宋体" w:cs="宋体"/>
                <w:color w:val="auto"/>
                <w:kern w:val="0"/>
                <w:sz w:val="21"/>
                <w:szCs w:val="21"/>
                <w:highlight w:val="none"/>
              </w:rPr>
              <w:t>分析</w:t>
            </w:r>
            <w:r>
              <w:rPr>
                <w:rFonts w:hint="eastAsia" w:ascii="宋体" w:hAnsi="宋体" w:eastAsia="宋体" w:cs="宋体"/>
                <w:color w:val="auto"/>
                <w:kern w:val="0"/>
                <w:sz w:val="21"/>
                <w:szCs w:val="21"/>
                <w:highlight w:val="none"/>
                <w:lang w:eastAsia="zh-CN"/>
              </w:rPr>
              <w:t>提供有效的解决方案的得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分；对项目重点、难点分析简单，解决措施基本切合实际能满足本项目要求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对项目重点、难点</w:t>
            </w:r>
            <w:r>
              <w:rPr>
                <w:rFonts w:hint="eastAsia" w:ascii="宋体" w:hAnsi="宋体" w:eastAsia="宋体" w:cs="宋体"/>
                <w:color w:val="auto"/>
                <w:sz w:val="21"/>
                <w:szCs w:val="21"/>
                <w:highlight w:val="none"/>
                <w:lang w:eastAsia="zh-CN"/>
              </w:rPr>
              <w:t>分析笼统未能提供有效的解决方案，有待完善改进的得</w:t>
            </w:r>
            <w:r>
              <w:rPr>
                <w:rFonts w:hint="eastAsia" w:ascii="宋体" w:hAnsi="宋体" w:eastAsia="宋体" w:cs="宋体"/>
                <w:color w:val="auto"/>
                <w:sz w:val="21"/>
                <w:szCs w:val="21"/>
                <w:highlight w:val="none"/>
                <w:lang w:val="en-US" w:eastAsia="zh-CN"/>
              </w:rPr>
              <w:t>1分；</w:t>
            </w:r>
          </w:p>
        </w:tc>
        <w:tc>
          <w:tcPr>
            <w:tcW w:w="639" w:type="dxa"/>
            <w:noWrap w:val="0"/>
            <w:vAlign w:val="center"/>
          </w:tcPr>
          <w:p w14:paraId="5FEC9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38E1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255D0E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58557A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针对主要设备设施</w:t>
            </w:r>
            <w:r>
              <w:rPr>
                <w:rFonts w:hint="eastAsia" w:ascii="宋体" w:hAnsi="宋体" w:eastAsia="宋体" w:cs="宋体"/>
                <w:b/>
                <w:bCs/>
                <w:color w:val="auto"/>
                <w:sz w:val="21"/>
                <w:szCs w:val="21"/>
                <w:highlight w:val="none"/>
              </w:rPr>
              <w:t>的技术水平及关键部位工艺说明</w:t>
            </w:r>
            <w:r>
              <w:rPr>
                <w:rFonts w:hint="eastAsia" w:ascii="宋体" w:hAnsi="宋体" w:eastAsia="宋体" w:cs="宋体"/>
                <w:b/>
                <w:bCs/>
                <w:color w:val="auto"/>
                <w:sz w:val="21"/>
                <w:szCs w:val="21"/>
                <w:highlight w:val="none"/>
                <w:lang w:eastAsia="zh-CN"/>
              </w:rPr>
              <w:t>（设备选型、</w:t>
            </w:r>
            <w:r>
              <w:rPr>
                <w:rFonts w:hint="eastAsia" w:ascii="宋体" w:hAnsi="宋体" w:eastAsia="宋体" w:cs="宋体"/>
                <w:b/>
                <w:bCs/>
                <w:color w:val="auto"/>
                <w:sz w:val="21"/>
                <w:szCs w:val="21"/>
                <w:highlight w:val="none"/>
                <w:lang w:val="en-US" w:eastAsia="zh-CN"/>
              </w:rPr>
              <w:t>设备性能的稳定、功能配置情况</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进行评议</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分）</w:t>
            </w:r>
          </w:p>
          <w:p w14:paraId="5A3C9C7E">
            <w:pPr>
              <w:pStyle w:val="75"/>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r>
              <w:rPr>
                <w:rFonts w:hint="eastAsia" w:ascii="宋体" w:hAnsi="宋体" w:eastAsia="宋体" w:cs="宋体"/>
                <w:b w:val="0"/>
                <w:bCs/>
                <w:color w:val="auto"/>
                <w:sz w:val="21"/>
                <w:szCs w:val="21"/>
                <w:highlight w:val="none"/>
                <w:lang w:val="en-US" w:eastAsia="zh-CN"/>
              </w:rPr>
              <w:t>性能完全满足使用要求，性能稳定可靠具有，技术性能充分满足</w:t>
            </w:r>
            <w:r>
              <w:rPr>
                <w:rFonts w:hint="eastAsia" w:ascii="宋体" w:hAnsi="宋体" w:cs="宋体"/>
                <w:b w:val="0"/>
                <w:bCs/>
                <w:color w:val="auto"/>
                <w:sz w:val="21"/>
                <w:szCs w:val="21"/>
                <w:highlight w:val="none"/>
                <w:lang w:val="en-US" w:eastAsia="zh-CN"/>
              </w:rPr>
              <w:t>招标</w:t>
            </w:r>
            <w:r>
              <w:rPr>
                <w:rFonts w:hint="eastAsia" w:ascii="宋体" w:hAnsi="宋体" w:eastAsia="宋体" w:cs="宋体"/>
                <w:b w:val="0"/>
                <w:bCs/>
                <w:color w:val="auto"/>
                <w:sz w:val="21"/>
                <w:szCs w:val="21"/>
                <w:highlight w:val="none"/>
                <w:lang w:val="en-US" w:eastAsia="zh-CN"/>
              </w:rPr>
              <w:t>要求且优化的得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分；设备功能符合使用要求、技术性能基本满足</w:t>
            </w:r>
            <w:r>
              <w:rPr>
                <w:rFonts w:hint="eastAsia" w:ascii="宋体" w:hAnsi="宋体" w:cs="宋体"/>
                <w:b w:val="0"/>
                <w:bCs/>
                <w:color w:val="auto"/>
                <w:sz w:val="21"/>
                <w:szCs w:val="21"/>
                <w:highlight w:val="none"/>
                <w:lang w:val="en-US" w:eastAsia="zh-CN"/>
              </w:rPr>
              <w:t>招标</w:t>
            </w:r>
            <w:r>
              <w:rPr>
                <w:rFonts w:hint="eastAsia" w:ascii="宋体" w:hAnsi="宋体" w:eastAsia="宋体" w:cs="宋体"/>
                <w:b w:val="0"/>
                <w:bCs/>
                <w:color w:val="auto"/>
                <w:sz w:val="21"/>
                <w:szCs w:val="21"/>
                <w:highlight w:val="none"/>
                <w:lang w:val="en-US" w:eastAsia="zh-CN"/>
              </w:rPr>
              <w:t>要求的得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分；配置有明显欠缺，基本满足本次设备采购各项性能最低要求，但存在故障报修风险因素的得1分。</w:t>
            </w:r>
          </w:p>
          <w:p w14:paraId="37E5DB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上述评审项投标文件中提供详细技术说明材料（如样本资料、技术资料等证明材料）；</w:t>
            </w:r>
          </w:p>
        </w:tc>
        <w:tc>
          <w:tcPr>
            <w:tcW w:w="639" w:type="dxa"/>
            <w:noWrap w:val="0"/>
            <w:vAlign w:val="center"/>
          </w:tcPr>
          <w:p w14:paraId="47D96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02B9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80998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0DFF74AA">
            <w:pPr>
              <w:numPr>
                <w:ilvl w:val="0"/>
                <w:numId w:val="0"/>
              </w:numPr>
              <w:spacing w:line="400" w:lineRule="exac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评标委员会根据供应商提供的</w:t>
            </w:r>
            <w:r>
              <w:rPr>
                <w:rFonts w:hint="eastAsia" w:ascii="宋体" w:hAnsi="宋体" w:cs="宋体"/>
                <w:b/>
                <w:bCs/>
                <w:color w:val="auto"/>
                <w:sz w:val="21"/>
                <w:szCs w:val="21"/>
                <w:highlight w:val="none"/>
                <w:lang w:eastAsia="zh-CN"/>
              </w:rPr>
              <w:t>本项目实施的</w:t>
            </w:r>
            <w:r>
              <w:rPr>
                <w:rFonts w:hint="eastAsia" w:ascii="宋体" w:hAnsi="宋体" w:eastAsia="宋体" w:cs="宋体"/>
                <w:b/>
                <w:bCs/>
                <w:color w:val="auto"/>
                <w:sz w:val="21"/>
                <w:szCs w:val="21"/>
                <w:highlight w:val="none"/>
              </w:rPr>
              <w:t>质量保证措施，包括不仅限于</w:t>
            </w:r>
            <w:r>
              <w:rPr>
                <w:rFonts w:hint="eastAsia" w:ascii="宋体" w:hAnsi="宋体" w:eastAsia="宋体" w:cs="宋体"/>
                <w:b/>
                <w:bCs/>
                <w:color w:val="auto"/>
                <w:sz w:val="21"/>
                <w:szCs w:val="21"/>
                <w:highlight w:val="none"/>
                <w:lang w:eastAsia="zh-CN"/>
              </w:rPr>
              <w:t>污水</w:t>
            </w:r>
            <w:r>
              <w:rPr>
                <w:rFonts w:hint="eastAsia" w:ascii="宋体" w:hAnsi="宋体" w:eastAsia="宋体" w:cs="宋体"/>
                <w:b/>
                <w:bCs/>
                <w:color w:val="auto"/>
                <w:sz w:val="21"/>
                <w:szCs w:val="21"/>
                <w:highlight w:val="none"/>
              </w:rPr>
              <w:t>处理流程、废气处理工艺、污泥处置工艺等内容进行评议（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75D93D96">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能提供详细且科学的污水处理流程、废气处理工艺、污泥处置工艺方法及保障措施，有效完成处理要求及达到环保要求等，能结合自身经验提出其他可预见问题并能提供详细的解决措施的得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分；能提供流程和工艺描述，及保障措施，能基本做到本项目涉及的处理要求及不违反相关环保要求等情况的得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分；相关措施简单、笼统，无详细具体的质量保证措施的的1分；</w:t>
            </w:r>
          </w:p>
        </w:tc>
        <w:tc>
          <w:tcPr>
            <w:tcW w:w="639" w:type="dxa"/>
            <w:noWrap w:val="0"/>
            <w:vAlign w:val="center"/>
          </w:tcPr>
          <w:p w14:paraId="3AAAABAB">
            <w:pPr>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4E25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593" w:type="dxa"/>
            <w:vMerge w:val="continue"/>
            <w:noWrap w:val="0"/>
            <w:vAlign w:val="center"/>
          </w:tcPr>
          <w:p w14:paraId="4FF9D3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59570A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评标委员会根据供应商的调试期水质自行跟踪监测能力</w:t>
            </w:r>
            <w:r>
              <w:rPr>
                <w:rFonts w:hint="eastAsia" w:ascii="宋体" w:hAnsi="宋体" w:eastAsia="宋体" w:cs="宋体"/>
                <w:b/>
                <w:bCs/>
                <w:color w:val="auto"/>
                <w:sz w:val="21"/>
                <w:szCs w:val="21"/>
                <w:highlight w:val="none"/>
                <w:lang w:val="en-US" w:eastAsia="zh-CN"/>
              </w:rPr>
              <w:t>及环保要求的保证性</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05B3EE2F">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调试期间，水质自行跟踪监测能力精细化，能满足环保部门实时检测及定期抽查要求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完全符合国家相关标准</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分；调试期间，具有水质自行跟踪监测能力，但保障性缺乏，基本能满足环保要求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符合国家相关标准</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2分；水质自行跟踪监测能力</w:t>
            </w:r>
            <w:r>
              <w:rPr>
                <w:rFonts w:hint="eastAsia" w:ascii="宋体" w:hAnsi="宋体" w:eastAsia="宋体" w:cs="宋体"/>
                <w:color w:val="auto"/>
                <w:sz w:val="21"/>
                <w:szCs w:val="21"/>
                <w:highlight w:val="none"/>
                <w:lang w:eastAsia="zh-CN"/>
              </w:rPr>
              <w:t>不完整有缺漏的得</w:t>
            </w:r>
            <w:r>
              <w:rPr>
                <w:rFonts w:hint="eastAsia" w:ascii="宋体" w:hAnsi="宋体" w:eastAsia="宋体" w:cs="宋体"/>
                <w:color w:val="auto"/>
                <w:sz w:val="21"/>
                <w:szCs w:val="21"/>
                <w:highlight w:val="none"/>
                <w:lang w:val="en-US" w:eastAsia="zh-CN"/>
              </w:rPr>
              <w:t>1分；</w:t>
            </w:r>
          </w:p>
        </w:tc>
        <w:tc>
          <w:tcPr>
            <w:tcW w:w="639" w:type="dxa"/>
            <w:noWrap w:val="0"/>
            <w:vAlign w:val="center"/>
          </w:tcPr>
          <w:p w14:paraId="401E9C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7D09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BFEB7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507DCF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根据供应商提供的项目</w:t>
            </w:r>
            <w:r>
              <w:rPr>
                <w:rFonts w:hint="eastAsia" w:ascii="宋体" w:hAnsi="宋体" w:eastAsia="宋体" w:cs="宋体"/>
                <w:b/>
                <w:bCs/>
                <w:color w:val="auto"/>
                <w:sz w:val="21"/>
                <w:szCs w:val="21"/>
                <w:highlight w:val="none"/>
                <w:lang w:val="en-US" w:eastAsia="zh-CN"/>
              </w:rPr>
              <w:t>计划进度</w:t>
            </w:r>
            <w:r>
              <w:rPr>
                <w:rFonts w:hint="eastAsia" w:ascii="宋体" w:hAnsi="宋体" w:eastAsia="宋体" w:cs="宋体"/>
                <w:b/>
                <w:bCs/>
                <w:color w:val="auto"/>
                <w:sz w:val="21"/>
                <w:szCs w:val="21"/>
                <w:highlight w:val="none"/>
                <w:lang w:eastAsia="zh-CN"/>
              </w:rPr>
              <w:t>保证方案（</w:t>
            </w:r>
            <w:r>
              <w:rPr>
                <w:rFonts w:hint="eastAsia" w:ascii="宋体" w:hAnsi="宋体" w:cs="宋体"/>
                <w:b/>
                <w:bCs/>
                <w:color w:val="auto"/>
                <w:kern w:val="0"/>
                <w:sz w:val="21"/>
                <w:szCs w:val="21"/>
                <w:highlight w:val="none"/>
                <w:lang w:val="en-US" w:eastAsia="zh-CN"/>
              </w:rPr>
              <w:t>包括不仅限于供货</w:t>
            </w:r>
            <w:r>
              <w:rPr>
                <w:rFonts w:hint="eastAsia" w:ascii="宋体" w:hAnsi="宋体" w:eastAsia="宋体" w:cs="宋体"/>
                <w:b/>
                <w:bCs/>
                <w:color w:val="auto"/>
                <w:sz w:val="21"/>
                <w:szCs w:val="21"/>
                <w:highlight w:val="none"/>
                <w:lang w:val="en-US" w:eastAsia="zh-CN"/>
              </w:rPr>
              <w:t>期、交货方式、供货保障、项目整体进度保障等）</w:t>
            </w:r>
            <w:r>
              <w:rPr>
                <w:rFonts w:hint="eastAsia" w:ascii="宋体" w:hAnsi="宋体" w:eastAsia="宋体" w:cs="宋体"/>
                <w:b/>
                <w:bCs/>
                <w:color w:val="auto"/>
                <w:sz w:val="21"/>
                <w:szCs w:val="21"/>
                <w:highlight w:val="none"/>
                <w:lang w:eastAsia="zh-CN"/>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7EA962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供货期优于</w:t>
            </w:r>
            <w:r>
              <w:rPr>
                <w:rFonts w:hint="eastAsia" w:ascii="宋体" w:hAnsi="宋体" w:eastAsia="宋体" w:cs="宋体"/>
                <w:color w:val="auto"/>
                <w:kern w:val="0"/>
                <w:sz w:val="21"/>
                <w:szCs w:val="21"/>
                <w:highlight w:val="none"/>
              </w:rPr>
              <w:t>招标文件要求</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交货方式切合实际</w:t>
            </w:r>
            <w:r>
              <w:rPr>
                <w:rFonts w:hint="eastAsia" w:ascii="宋体" w:hAnsi="宋体" w:eastAsia="宋体" w:cs="宋体"/>
                <w:color w:val="auto"/>
                <w:kern w:val="0"/>
                <w:sz w:val="21"/>
                <w:szCs w:val="21"/>
                <w:highlight w:val="none"/>
                <w:lang w:eastAsia="zh-CN"/>
              </w:rPr>
              <w:t>需求、</w:t>
            </w:r>
            <w:r>
              <w:rPr>
                <w:rFonts w:hint="eastAsia" w:ascii="宋体" w:hAnsi="宋体" w:eastAsia="宋体" w:cs="宋体"/>
                <w:color w:val="auto"/>
                <w:kern w:val="0"/>
                <w:sz w:val="21"/>
                <w:szCs w:val="21"/>
                <w:highlight w:val="none"/>
              </w:rPr>
              <w:t>供货保障流程</w:t>
            </w:r>
            <w:r>
              <w:rPr>
                <w:rFonts w:hint="eastAsia" w:ascii="宋体" w:hAnsi="宋体" w:eastAsia="宋体" w:cs="宋体"/>
                <w:color w:val="auto"/>
                <w:kern w:val="0"/>
                <w:sz w:val="21"/>
                <w:szCs w:val="21"/>
                <w:highlight w:val="none"/>
                <w:lang w:eastAsia="zh-CN"/>
              </w:rPr>
              <w:t>设计合理，</w:t>
            </w:r>
            <w:r>
              <w:rPr>
                <w:rFonts w:hint="eastAsia" w:ascii="宋体" w:hAnsi="宋体" w:eastAsia="宋体" w:cs="宋体"/>
                <w:color w:val="auto"/>
                <w:sz w:val="21"/>
                <w:szCs w:val="21"/>
                <w:highlight w:val="none"/>
              </w:rPr>
              <w:t>能完全控制好工期目标</w:t>
            </w:r>
            <w:r>
              <w:rPr>
                <w:rFonts w:hint="eastAsia" w:ascii="宋体" w:hAnsi="宋体" w:eastAsia="宋体" w:cs="宋体"/>
                <w:color w:val="auto"/>
                <w:sz w:val="21"/>
                <w:szCs w:val="21"/>
                <w:highlight w:val="none"/>
                <w:lang w:val="en-US" w:eastAsia="zh-CN"/>
              </w:rPr>
              <w:t>或可提早完成项目建设</w:t>
            </w:r>
            <w:r>
              <w:rPr>
                <w:rFonts w:hint="eastAsia" w:ascii="宋体" w:hAnsi="宋体" w:eastAsia="宋体" w:cs="宋体"/>
                <w:color w:val="auto"/>
                <w:sz w:val="21"/>
                <w:szCs w:val="21"/>
                <w:highlight w:val="none"/>
              </w:rPr>
              <w:t>的</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；供货期限</w:t>
            </w:r>
            <w:r>
              <w:rPr>
                <w:rFonts w:hint="eastAsia" w:ascii="宋体" w:hAnsi="宋体" w:eastAsia="宋体" w:cs="宋体"/>
                <w:color w:val="auto"/>
                <w:kern w:val="0"/>
                <w:sz w:val="21"/>
                <w:szCs w:val="21"/>
                <w:highlight w:val="none"/>
                <w:lang w:eastAsia="zh-CN"/>
              </w:rPr>
              <w:t>满足</w:t>
            </w:r>
            <w:r>
              <w:rPr>
                <w:rFonts w:hint="eastAsia" w:ascii="宋体" w:hAnsi="宋体" w:eastAsia="宋体" w:cs="宋体"/>
                <w:color w:val="auto"/>
                <w:kern w:val="0"/>
                <w:sz w:val="21"/>
                <w:szCs w:val="21"/>
                <w:highlight w:val="none"/>
              </w:rPr>
              <w:t>招标文件要求</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交货方式有缺漏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部分细节有待补充能在目标工期内完成的</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；供货</w:t>
            </w:r>
            <w:r>
              <w:rPr>
                <w:rFonts w:hint="eastAsia" w:ascii="宋体" w:hAnsi="宋体" w:eastAsia="宋体" w:cs="宋体"/>
                <w:color w:val="auto"/>
                <w:kern w:val="0"/>
                <w:sz w:val="21"/>
                <w:szCs w:val="21"/>
                <w:highlight w:val="none"/>
                <w:lang w:eastAsia="zh-CN"/>
              </w:rPr>
              <w:t>方案基本满足</w:t>
            </w:r>
            <w:r>
              <w:rPr>
                <w:rFonts w:hint="eastAsia" w:ascii="宋体" w:hAnsi="宋体" w:eastAsia="宋体" w:cs="宋体"/>
                <w:color w:val="auto"/>
                <w:kern w:val="0"/>
                <w:sz w:val="21"/>
                <w:szCs w:val="21"/>
                <w:highlight w:val="none"/>
              </w:rPr>
              <w:t>招标文件要求</w:t>
            </w:r>
            <w:r>
              <w:rPr>
                <w:rFonts w:hint="eastAsia" w:ascii="宋体" w:hAnsi="宋体" w:eastAsia="宋体" w:cs="宋体"/>
                <w:color w:val="auto"/>
                <w:kern w:val="0"/>
                <w:sz w:val="21"/>
                <w:szCs w:val="21"/>
                <w:highlight w:val="none"/>
                <w:lang w:eastAsia="zh-CN"/>
              </w:rPr>
              <w:t>，但实际操作存在延迟交货风险，缺少保障的得</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无相应内容的不得分</w:t>
            </w:r>
            <w:r>
              <w:rPr>
                <w:rFonts w:hint="eastAsia" w:ascii="宋体" w:hAnsi="宋体" w:eastAsia="宋体" w:cs="宋体"/>
                <w:color w:val="auto"/>
                <w:sz w:val="21"/>
                <w:szCs w:val="21"/>
                <w:highlight w:val="none"/>
              </w:rPr>
              <w:t>。</w:t>
            </w:r>
          </w:p>
        </w:tc>
        <w:tc>
          <w:tcPr>
            <w:tcW w:w="639" w:type="dxa"/>
            <w:noWrap w:val="0"/>
            <w:vAlign w:val="center"/>
          </w:tcPr>
          <w:p w14:paraId="5A577B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32DB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21556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7445CC7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根据供应商的</w:t>
            </w:r>
            <w:r>
              <w:rPr>
                <w:rFonts w:hint="eastAsia" w:ascii="宋体" w:hAnsi="宋体" w:cs="宋体"/>
                <w:b/>
                <w:bCs/>
                <w:color w:val="auto"/>
                <w:sz w:val="21"/>
                <w:szCs w:val="21"/>
                <w:highlight w:val="none"/>
                <w:lang w:val="en-US" w:eastAsia="zh-CN"/>
              </w:rPr>
              <w:t>安装指导和调试方案（是否提供现场指导、现场技术服务人员操作经验等）进行评议</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91D14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能提供现场指导，现场调试确保达到试运行状态，实施步骤清晰、明确，技术服务人员专业性强，实际操作经验丰富的的</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安装指导和调试方案方案简略，进度安排计划及工期保证计划满足招标文件要求，但存在瑕疵、部分细节有待补充，技术服务人员具有实际操作经验，基本能保证项目实施进度符合采购人要求的得2分；安装指导和调试方案不完整，有缺漏，基本满足招标文件要求，但实际操作存在影响设备延迟就位风险的得1分；</w:t>
            </w:r>
          </w:p>
        </w:tc>
        <w:tc>
          <w:tcPr>
            <w:tcW w:w="639" w:type="dxa"/>
            <w:noWrap w:val="0"/>
            <w:vAlign w:val="center"/>
          </w:tcPr>
          <w:p w14:paraId="76F004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02F1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53F76A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12F6FF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评标委员会根据供应商的</w:t>
            </w:r>
            <w:r>
              <w:rPr>
                <w:rFonts w:hint="eastAsia" w:ascii="宋体" w:hAnsi="宋体" w:eastAsia="宋体" w:cs="宋体"/>
                <w:b/>
                <w:bCs/>
                <w:color w:val="auto"/>
                <w:sz w:val="21"/>
                <w:szCs w:val="21"/>
                <w:highlight w:val="none"/>
                <w:lang w:eastAsia="zh-CN"/>
              </w:rPr>
              <w:t>试运行、验收方案</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430F1961">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试运行、</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lang w:eastAsia="zh-CN"/>
              </w:rPr>
              <w:t>方案完整，能确保</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试运行方案基本符合采购人行业需求，但内容笼统细节不完善，</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验收方案</w:t>
            </w:r>
            <w:r>
              <w:rPr>
                <w:rFonts w:hint="eastAsia" w:ascii="宋体" w:hAnsi="宋体" w:eastAsia="宋体" w:cs="宋体"/>
                <w:color w:val="auto"/>
                <w:sz w:val="21"/>
                <w:szCs w:val="21"/>
                <w:highlight w:val="none"/>
                <w:lang w:eastAsia="zh-CN"/>
              </w:rPr>
              <w:t>有待补充的得</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不完整有缺漏的得</w:t>
            </w:r>
            <w:r>
              <w:rPr>
                <w:rFonts w:hint="eastAsia" w:ascii="宋体" w:hAnsi="宋体" w:eastAsia="宋体" w:cs="宋体"/>
                <w:color w:val="auto"/>
                <w:sz w:val="21"/>
                <w:szCs w:val="21"/>
                <w:highlight w:val="none"/>
                <w:lang w:val="en-US" w:eastAsia="zh-CN"/>
              </w:rPr>
              <w:t>1分；</w:t>
            </w:r>
          </w:p>
        </w:tc>
        <w:tc>
          <w:tcPr>
            <w:tcW w:w="639" w:type="dxa"/>
            <w:noWrap w:val="0"/>
            <w:vAlign w:val="center"/>
          </w:tcPr>
          <w:p w14:paraId="21CDE4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5919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66969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6D3DE43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评标委员会</w:t>
            </w:r>
            <w:r>
              <w:rPr>
                <w:rFonts w:hint="eastAsia" w:ascii="宋体" w:hAnsi="宋体" w:eastAsia="宋体" w:cs="宋体"/>
                <w:b/>
                <w:bCs/>
                <w:color w:val="auto"/>
                <w:sz w:val="21"/>
                <w:szCs w:val="21"/>
                <w:highlight w:val="none"/>
                <w:lang w:eastAsia="zh-CN"/>
              </w:rPr>
              <w:t>根据供应商的应急方案进行评议（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034315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故障解决方案详细说明</w:t>
            </w:r>
            <w:r>
              <w:rPr>
                <w:rFonts w:hint="eastAsia" w:ascii="宋体" w:hAnsi="宋体" w:eastAsia="宋体" w:cs="宋体"/>
                <w:color w:val="auto"/>
                <w:sz w:val="21"/>
                <w:szCs w:val="21"/>
                <w:highlight w:val="none"/>
                <w:lang w:eastAsia="zh-CN"/>
              </w:rPr>
              <w:t>，能结合自身经验提供</w:t>
            </w:r>
            <w:r>
              <w:rPr>
                <w:rFonts w:hint="eastAsia" w:ascii="宋体" w:hAnsi="宋体" w:eastAsia="宋体" w:cs="宋体"/>
                <w:color w:val="auto"/>
                <w:sz w:val="21"/>
                <w:szCs w:val="21"/>
                <w:highlight w:val="none"/>
              </w:rPr>
              <w:t>常见故障及详细案例分析情况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应急处理预案</w:t>
            </w:r>
            <w:r>
              <w:rPr>
                <w:rFonts w:hint="eastAsia" w:ascii="宋体" w:hAnsi="宋体" w:eastAsia="宋体" w:cs="宋体"/>
                <w:color w:val="auto"/>
                <w:sz w:val="21"/>
                <w:szCs w:val="21"/>
                <w:highlight w:val="none"/>
                <w:lang w:eastAsia="zh-CN"/>
              </w:rPr>
              <w:t>完善能保证采购人正常运行的得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故障解决方案可覆盖本次采购可预见问题，能实际解决采购人故障基本可保证在突发情况时采购人正常运行的得</w:t>
            </w:r>
            <w:r>
              <w:rPr>
                <w:rFonts w:hint="eastAsia" w:ascii="宋体" w:hAnsi="宋体" w:eastAsia="宋体" w:cs="宋体"/>
                <w:color w:val="auto"/>
                <w:sz w:val="21"/>
                <w:szCs w:val="21"/>
                <w:highlight w:val="none"/>
                <w:lang w:val="en-US" w:eastAsia="zh-CN"/>
              </w:rPr>
              <w:t>2分；应急方案笼统未能实际解决问题，存在影响采购人正常运营的风险，有待完善改进的得1分；</w:t>
            </w:r>
          </w:p>
        </w:tc>
        <w:tc>
          <w:tcPr>
            <w:tcW w:w="639" w:type="dxa"/>
            <w:noWrap w:val="0"/>
            <w:vAlign w:val="center"/>
          </w:tcPr>
          <w:p w14:paraId="659E0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4C67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66533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p>
        </w:tc>
        <w:tc>
          <w:tcPr>
            <w:tcW w:w="8796" w:type="dxa"/>
            <w:noWrap w:val="0"/>
            <w:vAlign w:val="center"/>
          </w:tcPr>
          <w:p w14:paraId="46407B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评标委员会根据供应商的</w:t>
            </w:r>
            <w:r>
              <w:rPr>
                <w:rFonts w:hint="eastAsia" w:ascii="宋体" w:hAnsi="宋体" w:eastAsia="宋体" w:cs="宋体"/>
                <w:b/>
                <w:bCs/>
                <w:color w:val="auto"/>
                <w:sz w:val="21"/>
                <w:szCs w:val="21"/>
                <w:highlight w:val="none"/>
                <w:lang w:val="en-US" w:eastAsia="zh-CN"/>
              </w:rPr>
              <w:t>操作培训计划方案、维修培训计划方案、培训时间安排</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7E180D0E">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培训时间安排合理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培训内容</w:t>
            </w:r>
            <w:r>
              <w:rPr>
                <w:rFonts w:hint="eastAsia" w:ascii="宋体" w:hAnsi="宋体" w:eastAsia="宋体" w:cs="宋体"/>
                <w:color w:val="auto"/>
                <w:kern w:val="0"/>
                <w:sz w:val="21"/>
                <w:szCs w:val="21"/>
                <w:highlight w:val="none"/>
                <w:lang w:eastAsia="zh-CN"/>
              </w:rPr>
              <w:t>涵盖本次设备所需技术需求、</w:t>
            </w:r>
            <w:r>
              <w:rPr>
                <w:rFonts w:hint="eastAsia" w:ascii="宋体" w:hAnsi="宋体" w:eastAsia="宋体" w:cs="宋体"/>
                <w:color w:val="auto"/>
                <w:kern w:val="0"/>
                <w:sz w:val="21"/>
                <w:szCs w:val="21"/>
                <w:highlight w:val="none"/>
              </w:rPr>
              <w:t>培训方式多样</w:t>
            </w:r>
            <w:r>
              <w:rPr>
                <w:rFonts w:hint="eastAsia" w:ascii="宋体" w:hAnsi="宋体" w:eastAsia="宋体" w:cs="宋体"/>
                <w:color w:val="auto"/>
                <w:kern w:val="0"/>
                <w:sz w:val="21"/>
                <w:szCs w:val="21"/>
                <w:highlight w:val="none"/>
                <w:lang w:eastAsia="zh-CN"/>
              </w:rPr>
              <w:t>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。培训时间安排</w:t>
            </w:r>
            <w:r>
              <w:rPr>
                <w:rFonts w:hint="eastAsia" w:ascii="宋体" w:hAnsi="宋体" w:eastAsia="宋体" w:cs="宋体"/>
                <w:color w:val="auto"/>
                <w:kern w:val="0"/>
                <w:sz w:val="21"/>
                <w:szCs w:val="21"/>
                <w:highlight w:val="none"/>
                <w:lang w:eastAsia="zh-CN"/>
              </w:rPr>
              <w:t>基本可行但</w:t>
            </w:r>
            <w:r>
              <w:rPr>
                <w:rFonts w:hint="eastAsia" w:ascii="宋体" w:hAnsi="宋体" w:eastAsia="宋体" w:cs="宋体"/>
                <w:color w:val="auto"/>
                <w:kern w:val="0"/>
                <w:sz w:val="21"/>
                <w:szCs w:val="21"/>
                <w:highlight w:val="none"/>
              </w:rPr>
              <w:t>细节部分欠</w:t>
            </w:r>
            <w:r>
              <w:rPr>
                <w:rFonts w:hint="eastAsia" w:ascii="宋体" w:hAnsi="宋体" w:eastAsia="宋体" w:cs="宋体"/>
                <w:color w:val="auto"/>
                <w:kern w:val="0"/>
                <w:sz w:val="21"/>
                <w:szCs w:val="21"/>
                <w:highlight w:val="none"/>
                <w:lang w:eastAsia="zh-CN"/>
              </w:rPr>
              <w:t>完整、</w:t>
            </w:r>
            <w:r>
              <w:rPr>
                <w:rFonts w:hint="eastAsia" w:ascii="宋体" w:hAnsi="宋体" w:eastAsia="宋体" w:cs="宋体"/>
                <w:color w:val="auto"/>
                <w:kern w:val="0"/>
                <w:sz w:val="21"/>
                <w:szCs w:val="21"/>
                <w:highlight w:val="none"/>
              </w:rPr>
              <w:t>培训内容</w:t>
            </w:r>
            <w:r>
              <w:rPr>
                <w:rFonts w:hint="eastAsia" w:ascii="宋体" w:hAnsi="宋体" w:eastAsia="宋体" w:cs="宋体"/>
                <w:color w:val="auto"/>
                <w:kern w:val="0"/>
                <w:sz w:val="21"/>
                <w:szCs w:val="21"/>
                <w:highlight w:val="none"/>
                <w:lang w:eastAsia="zh-CN"/>
              </w:rPr>
              <w:t>基本可覆盖本次设备所需技术需求的得</w:t>
            </w:r>
            <w:r>
              <w:rPr>
                <w:rFonts w:hint="eastAsia" w:ascii="宋体" w:hAnsi="宋体" w:eastAsia="宋体" w:cs="宋体"/>
                <w:color w:val="auto"/>
                <w:kern w:val="0"/>
                <w:sz w:val="21"/>
                <w:szCs w:val="21"/>
                <w:highlight w:val="none"/>
                <w:lang w:val="en-US" w:eastAsia="zh-CN"/>
              </w:rPr>
              <w:t>2分</w:t>
            </w:r>
            <w:r>
              <w:rPr>
                <w:rFonts w:hint="eastAsia" w:ascii="宋体" w:hAnsi="宋体" w:eastAsia="宋体" w:cs="宋体"/>
                <w:color w:val="auto"/>
                <w:kern w:val="0"/>
                <w:sz w:val="21"/>
                <w:szCs w:val="21"/>
                <w:highlight w:val="none"/>
              </w:rPr>
              <w:t>。培训时间</w:t>
            </w:r>
            <w:r>
              <w:rPr>
                <w:rFonts w:hint="eastAsia" w:ascii="宋体" w:hAnsi="宋体" w:eastAsia="宋体" w:cs="宋体"/>
                <w:color w:val="auto"/>
                <w:kern w:val="0"/>
                <w:sz w:val="21"/>
                <w:szCs w:val="21"/>
                <w:highlight w:val="none"/>
                <w:lang w:eastAsia="zh-CN"/>
              </w:rPr>
              <w:t>安排与本项目实际操作有冲突、</w:t>
            </w:r>
            <w:r>
              <w:rPr>
                <w:rFonts w:hint="eastAsia" w:ascii="宋体" w:hAnsi="宋体" w:eastAsia="宋体" w:cs="宋体"/>
                <w:color w:val="auto"/>
                <w:kern w:val="0"/>
                <w:sz w:val="21"/>
                <w:szCs w:val="21"/>
                <w:highlight w:val="none"/>
              </w:rPr>
              <w:t>培训内容</w:t>
            </w:r>
            <w:r>
              <w:rPr>
                <w:rFonts w:hint="eastAsia" w:ascii="宋体" w:hAnsi="宋体" w:eastAsia="宋体" w:cs="宋体"/>
                <w:color w:val="auto"/>
                <w:kern w:val="0"/>
                <w:sz w:val="21"/>
                <w:szCs w:val="21"/>
                <w:highlight w:val="none"/>
                <w:lang w:eastAsia="zh-CN"/>
              </w:rPr>
              <w:t>基本能满足本次培训目标的得</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rPr>
              <w:t>。</w:t>
            </w:r>
          </w:p>
        </w:tc>
        <w:tc>
          <w:tcPr>
            <w:tcW w:w="639" w:type="dxa"/>
            <w:noWrap w:val="0"/>
            <w:vAlign w:val="center"/>
          </w:tcPr>
          <w:p w14:paraId="3BDE6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r>
      <w:tr w14:paraId="30BA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3C087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c>
          <w:tcPr>
            <w:tcW w:w="8796" w:type="dxa"/>
            <w:noWrap w:val="0"/>
            <w:vAlign w:val="center"/>
          </w:tcPr>
          <w:p w14:paraId="001E4F46">
            <w:pPr>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评标委员会根据供应商的售后服务</w:t>
            </w:r>
            <w:r>
              <w:rPr>
                <w:rFonts w:hint="eastAsia" w:ascii="宋体" w:hAnsi="宋体" w:eastAsia="宋体" w:cs="宋体"/>
                <w:b/>
                <w:bCs/>
                <w:color w:val="auto"/>
                <w:sz w:val="21"/>
                <w:szCs w:val="21"/>
                <w:highlight w:val="none"/>
                <w:lang w:eastAsia="zh-CN"/>
              </w:rPr>
              <w:t>方案及</w:t>
            </w:r>
            <w:r>
              <w:rPr>
                <w:rFonts w:hint="eastAsia" w:ascii="宋体" w:hAnsi="宋体" w:eastAsia="宋体" w:cs="宋体"/>
                <w:b/>
                <w:bCs/>
                <w:color w:val="auto"/>
                <w:sz w:val="21"/>
                <w:szCs w:val="21"/>
                <w:highlight w:val="none"/>
              </w:rPr>
              <w:t>承诺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保修范围、时间、售后服务人员配置等）</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0EDB4F3F">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t>方案完整合理、保修范围完全覆盖本项目内容、响应迅速、</w:t>
            </w:r>
            <w:r>
              <w:rPr>
                <w:rFonts w:hint="eastAsia" w:ascii="宋体" w:hAnsi="宋体" w:eastAsia="宋体" w:cs="宋体"/>
                <w:b w:val="0"/>
                <w:bCs w:val="0"/>
                <w:color w:val="auto"/>
                <w:sz w:val="21"/>
                <w:szCs w:val="21"/>
                <w:highlight w:val="none"/>
                <w:lang w:val="en-US" w:eastAsia="zh-CN"/>
              </w:rPr>
              <w:t>售后服务人员配置合理、</w:t>
            </w:r>
            <w:r>
              <w:rPr>
                <w:rFonts w:hint="eastAsia" w:ascii="宋体" w:hAnsi="宋体" w:eastAsia="宋体" w:cs="宋体"/>
                <w:b w:val="0"/>
                <w:bCs w:val="0"/>
                <w:color w:val="auto"/>
                <w:kern w:val="0"/>
                <w:sz w:val="21"/>
                <w:szCs w:val="21"/>
                <w:highlight w:val="none"/>
              </w:rPr>
              <w:t>零配件的供应保障措施具体完整的得</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分；方案基本完整但有细节部分欠缺、保修范围完整、响应零配件不齐</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售后服务人员配置一般、</w:t>
            </w:r>
            <w:r>
              <w:rPr>
                <w:rFonts w:hint="eastAsia" w:ascii="宋体" w:hAnsi="宋体" w:eastAsia="宋体" w:cs="宋体"/>
                <w:b w:val="0"/>
                <w:bCs w:val="0"/>
                <w:color w:val="auto"/>
                <w:kern w:val="0"/>
                <w:sz w:val="21"/>
                <w:szCs w:val="21"/>
                <w:highlight w:val="none"/>
              </w:rPr>
              <w:t>方案有待完善、技术人员实力略有欠缺，响应及时性较差，措施保障能基本满足项目采购需求</w:t>
            </w:r>
            <w:r>
              <w:rPr>
                <w:rFonts w:hint="eastAsia" w:ascii="宋体" w:hAnsi="宋体" w:eastAsia="宋体" w:cs="宋体"/>
                <w:b w:val="0"/>
                <w:bCs w:val="0"/>
                <w:color w:val="auto"/>
                <w:kern w:val="0"/>
                <w:sz w:val="21"/>
                <w:szCs w:val="21"/>
                <w:highlight w:val="none"/>
                <w:lang w:eastAsia="zh-CN"/>
              </w:rPr>
              <w:t>的</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分；方案不完整、保修范围不全、</w:t>
            </w:r>
            <w:r>
              <w:rPr>
                <w:rFonts w:hint="eastAsia" w:ascii="宋体" w:hAnsi="宋体" w:eastAsia="宋体" w:cs="宋体"/>
                <w:b w:val="0"/>
                <w:bCs w:val="0"/>
                <w:color w:val="auto"/>
                <w:sz w:val="21"/>
                <w:szCs w:val="21"/>
                <w:highlight w:val="none"/>
                <w:lang w:val="en-US" w:eastAsia="zh-CN"/>
              </w:rPr>
              <w:t>售后服务人员配置差、</w:t>
            </w:r>
            <w:r>
              <w:rPr>
                <w:rFonts w:hint="eastAsia" w:ascii="宋体" w:hAnsi="宋体" w:eastAsia="宋体" w:cs="宋体"/>
                <w:b w:val="0"/>
                <w:bCs w:val="0"/>
                <w:color w:val="auto"/>
                <w:kern w:val="0"/>
                <w:sz w:val="21"/>
                <w:szCs w:val="21"/>
                <w:highlight w:val="none"/>
              </w:rPr>
              <w:t>提供零配件供应</w:t>
            </w:r>
            <w:r>
              <w:rPr>
                <w:rFonts w:hint="eastAsia" w:ascii="宋体" w:hAnsi="宋体" w:eastAsia="宋体" w:cs="宋体"/>
                <w:b w:val="0"/>
                <w:bCs w:val="0"/>
                <w:color w:val="auto"/>
                <w:kern w:val="0"/>
                <w:sz w:val="21"/>
                <w:szCs w:val="21"/>
                <w:highlight w:val="none"/>
                <w:lang w:val="en-US" w:eastAsia="zh-CN"/>
              </w:rPr>
              <w:t>及</w:t>
            </w:r>
            <w:r>
              <w:rPr>
                <w:rFonts w:hint="eastAsia" w:ascii="宋体" w:hAnsi="宋体" w:eastAsia="宋体" w:cs="宋体"/>
                <w:b w:val="0"/>
                <w:bCs w:val="0"/>
                <w:color w:val="auto"/>
                <w:kern w:val="0"/>
                <w:sz w:val="21"/>
                <w:szCs w:val="21"/>
                <w:highlight w:val="none"/>
              </w:rPr>
              <w:t>措施保障有欠缺</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eastAsia="宋体" w:cs="宋体"/>
                <w:b w:val="0"/>
                <w:bCs w:val="0"/>
                <w:color w:val="auto"/>
                <w:kern w:val="0"/>
                <w:sz w:val="21"/>
                <w:szCs w:val="21"/>
                <w:highlight w:val="none"/>
              </w:rPr>
              <w:t>得1分。</w:t>
            </w:r>
          </w:p>
        </w:tc>
        <w:tc>
          <w:tcPr>
            <w:tcW w:w="639" w:type="dxa"/>
            <w:noWrap w:val="0"/>
            <w:vAlign w:val="center"/>
          </w:tcPr>
          <w:p w14:paraId="6C1118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1970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740DBB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c>
          <w:tcPr>
            <w:tcW w:w="8796" w:type="dxa"/>
            <w:noWrap w:val="0"/>
            <w:vAlign w:val="center"/>
          </w:tcPr>
          <w:p w14:paraId="2EB4FA67">
            <w:pPr>
              <w:pStyle w:val="75"/>
              <w:spacing w:line="40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、质保期：</w:t>
            </w:r>
            <w:r>
              <w:rPr>
                <w:rFonts w:hint="eastAsia" w:ascii="宋体" w:hAnsi="宋体" w:eastAsia="宋体" w:cs="宋体"/>
                <w:color w:val="auto"/>
                <w:sz w:val="21"/>
                <w:szCs w:val="21"/>
                <w:highlight w:val="none"/>
              </w:rPr>
              <w:t>在满足采购文件要求的质保期（</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年）的基础上，每增加1年加1分（不足1年的不计分），最多得1分；</w:t>
            </w:r>
          </w:p>
        </w:tc>
        <w:tc>
          <w:tcPr>
            <w:tcW w:w="639" w:type="dxa"/>
            <w:noWrap w:val="0"/>
            <w:vAlign w:val="center"/>
          </w:tcPr>
          <w:p w14:paraId="633277FB">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r>
      <w:tr w14:paraId="287B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C5F77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c>
          <w:tcPr>
            <w:tcW w:w="8796" w:type="dxa"/>
            <w:noWrap w:val="0"/>
            <w:vAlign w:val="center"/>
          </w:tcPr>
          <w:p w14:paraId="723B6508">
            <w:pPr>
              <w:pStyle w:val="7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14、证书（3分）</w:t>
            </w:r>
          </w:p>
          <w:p w14:paraId="32F1D50C">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（1）供应商具有有效的质量管理体系认证证书得1分；</w:t>
            </w:r>
          </w:p>
          <w:p w14:paraId="4B6A117F">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（2）供应商具有有效的环境管理体系认证证书得1分；</w:t>
            </w:r>
          </w:p>
          <w:p w14:paraId="33612720">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spacing w:val="0"/>
                <w:kern w:val="0"/>
                <w:sz w:val="21"/>
                <w:szCs w:val="21"/>
                <w:highlight w:val="none"/>
                <w:lang w:val="en-US" w:eastAsia="zh-CN" w:bidi="ar-SA"/>
              </w:rPr>
            </w:pPr>
            <w:r>
              <w:rPr>
                <w:rFonts w:hint="eastAsia" w:ascii="宋体" w:hAnsi="宋体" w:eastAsia="宋体" w:cs="宋体"/>
                <w:color w:val="auto"/>
                <w:spacing w:val="0"/>
                <w:kern w:val="0"/>
                <w:sz w:val="21"/>
                <w:szCs w:val="21"/>
                <w:highlight w:val="none"/>
                <w:lang w:val="en-US" w:eastAsia="zh-CN" w:bidi="ar-SA"/>
              </w:rPr>
              <w:t>（3）供应商具有有效的中国环境服务认证证书的得1分。</w:t>
            </w:r>
          </w:p>
          <w:p w14:paraId="4DB88077">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b/>
                <w:bCs/>
                <w:color w:val="auto"/>
                <w:spacing w:val="14"/>
                <w:kern w:val="24"/>
                <w:sz w:val="24"/>
                <w:szCs w:val="21"/>
                <w:highlight w:val="none"/>
                <w:lang w:val="en-US" w:eastAsia="zh-CN" w:bidi="ar-SA"/>
              </w:rPr>
            </w:pPr>
            <w:r>
              <w:rPr>
                <w:rFonts w:hint="eastAsia" w:ascii="宋体" w:hAnsi="宋体" w:eastAsia="宋体" w:cs="宋体"/>
                <w:b/>
                <w:bCs/>
                <w:color w:val="auto"/>
                <w:spacing w:val="0"/>
                <w:kern w:val="0"/>
                <w:sz w:val="21"/>
                <w:szCs w:val="21"/>
                <w:highlight w:val="none"/>
                <w:lang w:val="en-US" w:eastAsia="zh-CN" w:bidi="ar-SA"/>
              </w:rPr>
              <w:t>（投标文件中提供有效的证书复印件加盖供应商公章，否则不得分。）</w:t>
            </w:r>
          </w:p>
        </w:tc>
        <w:tc>
          <w:tcPr>
            <w:tcW w:w="639" w:type="dxa"/>
            <w:noWrap w:val="0"/>
            <w:vAlign w:val="center"/>
          </w:tcPr>
          <w:p w14:paraId="2C66CF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4903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AA56A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p>
        </w:tc>
        <w:tc>
          <w:tcPr>
            <w:tcW w:w="8796" w:type="dxa"/>
            <w:noWrap w:val="0"/>
            <w:vAlign w:val="center"/>
          </w:tcPr>
          <w:p w14:paraId="76DF27E1">
            <w:pPr>
              <w:autoSpaceDE/>
              <w:autoSpaceDN/>
              <w:spacing w:line="276" w:lineRule="auto"/>
              <w:jc w:val="both"/>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15、人员配置情况（4分）</w:t>
            </w:r>
          </w:p>
          <w:p w14:paraId="312104FA">
            <w:pPr>
              <w:autoSpaceDE/>
              <w:autoSpaceDN/>
              <w:spacing w:line="276" w:lineRule="auto"/>
              <w:jc w:val="both"/>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lang w:eastAsia="zh-CN"/>
              </w:rPr>
              <w:t>项目负责人（</w:t>
            </w:r>
            <w:r>
              <w:rPr>
                <w:rFonts w:hint="eastAsia" w:ascii="宋体" w:hAnsi="宋体" w:eastAsia="宋体" w:cs="Times New Roman"/>
                <w:b/>
                <w:color w:val="auto"/>
                <w:szCs w:val="21"/>
                <w:highlight w:val="none"/>
                <w:lang w:val="en-US" w:eastAsia="zh-CN"/>
              </w:rPr>
              <w:t>2分</w:t>
            </w:r>
            <w:r>
              <w:rPr>
                <w:rFonts w:hint="eastAsia" w:ascii="宋体" w:hAnsi="宋体" w:eastAsia="宋体" w:cs="Times New Roman"/>
                <w:b/>
                <w:color w:val="auto"/>
                <w:szCs w:val="21"/>
                <w:highlight w:val="none"/>
                <w:lang w:eastAsia="zh-CN"/>
              </w:rPr>
              <w:t>）</w:t>
            </w:r>
          </w:p>
          <w:p w14:paraId="28E11381">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本项目拟派项目负责人</w:t>
            </w:r>
            <w:r>
              <w:rPr>
                <w:rFonts w:hint="eastAsia" w:ascii="宋体" w:hAnsi="宋体" w:eastAsia="宋体" w:cs="宋体"/>
                <w:color w:val="auto"/>
                <w:kern w:val="0"/>
                <w:sz w:val="21"/>
                <w:szCs w:val="21"/>
                <w:highlight w:val="none"/>
                <w:lang w:val="en-US" w:eastAsia="zh-CN"/>
              </w:rPr>
              <w:t>具有人力资源和社会保障部</w:t>
            </w:r>
            <w:r>
              <w:rPr>
                <w:rFonts w:hint="eastAsia" w:ascii="宋体" w:hAnsi="宋体" w:cs="宋体"/>
                <w:color w:val="auto"/>
                <w:kern w:val="0"/>
                <w:sz w:val="21"/>
                <w:szCs w:val="21"/>
                <w:highlight w:val="none"/>
                <w:lang w:val="en-US" w:eastAsia="zh-CN"/>
              </w:rPr>
              <w:t>门</w:t>
            </w:r>
            <w:r>
              <w:rPr>
                <w:rFonts w:hint="eastAsia" w:ascii="宋体" w:hAnsi="宋体" w:eastAsia="宋体" w:cs="宋体"/>
                <w:color w:val="auto"/>
                <w:kern w:val="0"/>
                <w:sz w:val="21"/>
                <w:szCs w:val="21"/>
                <w:highlight w:val="none"/>
                <w:lang w:val="en-US" w:eastAsia="zh-CN"/>
              </w:rPr>
              <w:t>颁发的注册环保工程师的得2分</w:t>
            </w:r>
            <w:r>
              <w:rPr>
                <w:rFonts w:hint="eastAsia" w:ascii="宋体" w:hAnsi="宋体" w:eastAsia="宋体" w:cs="宋体"/>
                <w:color w:val="auto"/>
                <w:kern w:val="0"/>
                <w:sz w:val="21"/>
                <w:szCs w:val="21"/>
                <w:highlight w:val="none"/>
                <w:lang w:eastAsia="zh-CN"/>
              </w:rPr>
              <w:t>。</w:t>
            </w:r>
          </w:p>
          <w:p w14:paraId="215A28B1">
            <w:pPr>
              <w:pStyle w:val="7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b/>
                <w:bCs/>
                <w:color w:val="auto"/>
                <w:szCs w:val="21"/>
                <w:highlight w:val="none"/>
                <w:lang w:val="en-US" w:eastAsia="zh-CN"/>
              </w:rPr>
            </w:pPr>
            <w:r>
              <w:rPr>
                <w:rFonts w:hint="eastAsia" w:ascii="宋体" w:hAnsi="宋体"/>
                <w:b/>
                <w:bCs/>
                <w:color w:val="auto"/>
                <w:kern w:val="2"/>
                <w:sz w:val="22"/>
                <w:szCs w:val="21"/>
                <w:highlight w:val="none"/>
                <w:lang w:val="en-US" w:eastAsia="zh-CN" w:bidi="ar-SA"/>
              </w:rPr>
              <w:t>（2）</w:t>
            </w:r>
            <w:r>
              <w:rPr>
                <w:rFonts w:hint="eastAsia" w:ascii="宋体" w:hAnsi="宋体"/>
                <w:b/>
                <w:bCs/>
                <w:color w:val="auto"/>
                <w:szCs w:val="21"/>
                <w:highlight w:val="none"/>
                <w:lang w:val="en-US" w:eastAsia="zh-CN"/>
              </w:rPr>
              <w:t>技术负责人</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2分</w:t>
            </w:r>
            <w:r>
              <w:rPr>
                <w:rFonts w:hint="eastAsia" w:ascii="宋体" w:hAnsi="宋体" w:eastAsia="宋体" w:cs="Times New Roman"/>
                <w:b/>
                <w:color w:val="auto"/>
                <w:szCs w:val="21"/>
                <w:highlight w:val="none"/>
                <w:lang w:eastAsia="zh-CN"/>
              </w:rPr>
              <w:t>）</w:t>
            </w:r>
          </w:p>
          <w:p w14:paraId="369EB138">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本项目拟派</w:t>
            </w:r>
            <w:r>
              <w:rPr>
                <w:rFonts w:hint="eastAsia" w:ascii="宋体" w:hAnsi="宋体" w:cs="宋体"/>
                <w:color w:val="auto"/>
                <w:kern w:val="0"/>
                <w:sz w:val="21"/>
                <w:szCs w:val="21"/>
                <w:highlight w:val="none"/>
                <w:lang w:val="en-US" w:eastAsia="zh-CN"/>
              </w:rPr>
              <w:t>技术</w:t>
            </w:r>
            <w:r>
              <w:rPr>
                <w:rFonts w:hint="eastAsia" w:ascii="宋体" w:hAnsi="宋体" w:eastAsia="宋体" w:cs="宋体"/>
                <w:color w:val="auto"/>
                <w:kern w:val="0"/>
                <w:sz w:val="21"/>
                <w:szCs w:val="21"/>
                <w:highlight w:val="none"/>
                <w:lang w:val="en-US" w:eastAsia="zh-CN"/>
              </w:rPr>
              <w:t>负责人具有人力资源和社会保障部</w:t>
            </w:r>
            <w:r>
              <w:rPr>
                <w:rFonts w:hint="eastAsia" w:ascii="宋体" w:hAnsi="宋体" w:cs="宋体"/>
                <w:color w:val="auto"/>
                <w:kern w:val="0"/>
                <w:sz w:val="21"/>
                <w:szCs w:val="21"/>
                <w:highlight w:val="none"/>
                <w:lang w:val="en-US" w:eastAsia="zh-CN"/>
              </w:rPr>
              <w:t>门</w:t>
            </w:r>
            <w:r>
              <w:rPr>
                <w:rFonts w:hint="eastAsia" w:ascii="宋体" w:hAnsi="宋体" w:eastAsia="宋体" w:cs="宋体"/>
                <w:color w:val="auto"/>
                <w:kern w:val="0"/>
                <w:sz w:val="21"/>
                <w:szCs w:val="21"/>
                <w:highlight w:val="none"/>
                <w:lang w:val="en-US" w:eastAsia="zh-CN"/>
              </w:rPr>
              <w:t>颁发的</w:t>
            </w:r>
            <w:r>
              <w:rPr>
                <w:rFonts w:hint="eastAsia" w:ascii="宋体" w:hAnsi="宋体" w:cs="宋体"/>
                <w:color w:val="auto"/>
                <w:kern w:val="0"/>
                <w:sz w:val="21"/>
                <w:szCs w:val="21"/>
                <w:highlight w:val="none"/>
                <w:lang w:val="en-US" w:eastAsia="zh-CN"/>
              </w:rPr>
              <w:t>机电专业高级工程师</w:t>
            </w:r>
            <w:r>
              <w:rPr>
                <w:rFonts w:hint="eastAsia" w:ascii="宋体" w:hAnsi="宋体" w:eastAsia="宋体" w:cs="宋体"/>
                <w:color w:val="auto"/>
                <w:kern w:val="0"/>
                <w:sz w:val="21"/>
                <w:szCs w:val="21"/>
                <w:highlight w:val="none"/>
                <w:lang w:val="en-US" w:eastAsia="zh-CN"/>
              </w:rPr>
              <w:t>的得2分，中级</w:t>
            </w:r>
            <w:r>
              <w:rPr>
                <w:rFonts w:hint="eastAsia" w:ascii="宋体" w:hAnsi="宋体" w:cs="宋体"/>
                <w:color w:val="auto"/>
                <w:kern w:val="0"/>
                <w:sz w:val="21"/>
                <w:szCs w:val="21"/>
                <w:highlight w:val="none"/>
                <w:lang w:val="en-US" w:eastAsia="zh-CN"/>
              </w:rPr>
              <w:t>工程师</w:t>
            </w:r>
            <w:r>
              <w:rPr>
                <w:rFonts w:hint="eastAsia" w:ascii="宋体" w:hAnsi="宋体" w:eastAsia="宋体" w:cs="宋体"/>
                <w:color w:val="auto"/>
                <w:kern w:val="0"/>
                <w:sz w:val="21"/>
                <w:szCs w:val="21"/>
                <w:highlight w:val="none"/>
                <w:lang w:val="en-US" w:eastAsia="zh-CN"/>
              </w:rPr>
              <w:t>的得1分。</w:t>
            </w:r>
          </w:p>
          <w:p w14:paraId="1EC5570C">
            <w:pPr>
              <w:pStyle w:val="7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b/>
                <w:bCs/>
                <w:color w:val="auto"/>
                <w:szCs w:val="21"/>
                <w:highlight w:val="none"/>
                <w:lang w:eastAsia="zh-CN"/>
              </w:rPr>
              <w:t>（投标文件中提供</w:t>
            </w:r>
            <w:r>
              <w:rPr>
                <w:rFonts w:hint="eastAsia" w:ascii="宋体" w:hAnsi="宋体"/>
                <w:b/>
                <w:bCs/>
                <w:color w:val="auto"/>
                <w:szCs w:val="21"/>
                <w:highlight w:val="none"/>
                <w:lang w:val="en-US" w:eastAsia="zh-CN"/>
              </w:rPr>
              <w:t>上述人员</w:t>
            </w:r>
            <w:r>
              <w:rPr>
                <w:rFonts w:hint="eastAsia" w:ascii="宋体" w:hAnsi="宋体"/>
                <w:b/>
                <w:bCs/>
                <w:color w:val="auto"/>
                <w:szCs w:val="21"/>
                <w:highlight w:val="none"/>
                <w:lang w:eastAsia="zh-CN"/>
              </w:rPr>
              <w:t>相关证书及</w:t>
            </w:r>
            <w:r>
              <w:rPr>
                <w:rFonts w:hint="eastAsia" w:ascii="宋体" w:hAnsi="宋体"/>
                <w:b/>
                <w:bCs/>
                <w:color w:val="auto"/>
                <w:szCs w:val="21"/>
                <w:highlight w:val="none"/>
              </w:rPr>
              <w:t>社保部门出具的供应商单位</w:t>
            </w:r>
            <w:r>
              <w:rPr>
                <w:rFonts w:hint="eastAsia" w:ascii="宋体" w:hAnsi="宋体"/>
                <w:b/>
                <w:bCs/>
                <w:color w:val="auto"/>
                <w:szCs w:val="21"/>
                <w:highlight w:val="none"/>
                <w:lang w:eastAsia="zh-CN"/>
              </w:rPr>
              <w:t>202</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年</w:t>
            </w:r>
            <w:r>
              <w:rPr>
                <w:rFonts w:hint="eastAsia" w:ascii="宋体" w:hAnsi="宋体"/>
                <w:b/>
                <w:bCs/>
                <w:color w:val="auto"/>
                <w:szCs w:val="21"/>
                <w:highlight w:val="none"/>
                <w:lang w:val="en-US" w:eastAsia="zh-CN"/>
              </w:rPr>
              <w:t>5</w:t>
            </w:r>
            <w:r>
              <w:rPr>
                <w:rFonts w:hint="eastAsia" w:ascii="宋体" w:hAnsi="宋体"/>
                <w:b/>
                <w:bCs/>
                <w:color w:val="auto"/>
                <w:szCs w:val="21"/>
                <w:highlight w:val="none"/>
                <w:lang w:eastAsia="zh-CN"/>
              </w:rPr>
              <w:t>月-202</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年</w:t>
            </w:r>
            <w:r>
              <w:rPr>
                <w:rFonts w:hint="eastAsia" w:ascii="宋体" w:hAnsi="宋体"/>
                <w:b/>
                <w:bCs/>
                <w:color w:val="auto"/>
                <w:szCs w:val="21"/>
                <w:highlight w:val="none"/>
                <w:lang w:val="en-US" w:eastAsia="zh-CN"/>
              </w:rPr>
              <w:t>7</w:t>
            </w:r>
            <w:r>
              <w:rPr>
                <w:rFonts w:hint="eastAsia" w:ascii="宋体" w:hAnsi="宋体"/>
                <w:b/>
                <w:bCs/>
                <w:color w:val="auto"/>
                <w:szCs w:val="21"/>
                <w:highlight w:val="none"/>
                <w:lang w:eastAsia="zh-CN"/>
              </w:rPr>
              <w:t>月</w:t>
            </w:r>
            <w:r>
              <w:rPr>
                <w:rFonts w:hint="eastAsia" w:ascii="宋体" w:hAnsi="宋体" w:eastAsia="宋体" w:cs="宋体"/>
                <w:b w:val="0"/>
                <w:bCs w:val="0"/>
                <w:lang w:val="en-US" w:eastAsia="zh-CN"/>
              </w:rPr>
              <w:t>任意一个月的社保证明</w:t>
            </w:r>
            <w:r>
              <w:rPr>
                <w:rFonts w:hint="eastAsia" w:ascii="宋体" w:hAnsi="宋体"/>
                <w:b/>
                <w:bCs/>
                <w:color w:val="auto"/>
                <w:szCs w:val="21"/>
                <w:highlight w:val="none"/>
                <w:lang w:eastAsia="zh-CN"/>
              </w:rPr>
              <w:t>扫描件加盖公章，</w:t>
            </w:r>
            <w:r>
              <w:rPr>
                <w:rFonts w:hint="eastAsia" w:ascii="宋体" w:hAnsi="宋体" w:eastAsia="宋体" w:cs="宋体"/>
                <w:b/>
                <w:bCs/>
                <w:i w:val="0"/>
                <w:iCs w:val="0"/>
                <w:color w:val="auto"/>
                <w:sz w:val="21"/>
                <w:szCs w:val="21"/>
                <w:highlight w:val="none"/>
              </w:rPr>
              <w:t>否则不得分</w:t>
            </w:r>
            <w:r>
              <w:rPr>
                <w:rFonts w:hint="eastAsia" w:ascii="宋体" w:hAnsi="宋体" w:eastAsia="宋体" w:cs="宋体"/>
                <w:b/>
                <w:bCs/>
                <w:i w:val="0"/>
                <w:iCs w:val="0"/>
                <w:color w:val="auto"/>
                <w:sz w:val="21"/>
                <w:szCs w:val="21"/>
                <w:highlight w:val="none"/>
                <w:lang w:eastAsia="zh-CN"/>
              </w:rPr>
              <w:t>。</w:t>
            </w:r>
            <w:r>
              <w:rPr>
                <w:rFonts w:hint="eastAsia" w:ascii="宋体" w:hAnsi="宋体"/>
                <w:b/>
                <w:bCs/>
                <w:color w:val="auto"/>
                <w:szCs w:val="21"/>
                <w:highlight w:val="none"/>
                <w:lang w:eastAsia="zh-CN"/>
              </w:rPr>
              <w:t>）</w:t>
            </w:r>
          </w:p>
        </w:tc>
        <w:tc>
          <w:tcPr>
            <w:tcW w:w="639" w:type="dxa"/>
            <w:noWrap w:val="0"/>
            <w:vAlign w:val="center"/>
          </w:tcPr>
          <w:p w14:paraId="08952C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r w14:paraId="7EFF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031FD8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8796" w:type="dxa"/>
            <w:noWrap w:val="0"/>
            <w:vAlign w:val="center"/>
          </w:tcPr>
          <w:p w14:paraId="76098E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16</w:t>
            </w:r>
            <w:r>
              <w:rPr>
                <w:rFonts w:hint="eastAsia" w:ascii="宋体" w:hAnsi="宋体" w:eastAsia="宋体" w:cs="宋体"/>
                <w:b/>
                <w:bCs/>
                <w:color w:val="auto"/>
                <w:kern w:val="0"/>
                <w:sz w:val="21"/>
                <w:szCs w:val="21"/>
                <w:highlight w:val="none"/>
              </w:rPr>
              <w:t>、业绩（3分）：</w:t>
            </w:r>
          </w:p>
          <w:p w14:paraId="251E26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供应商自20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年1月1日（合同签订时间为准）至今</w:t>
            </w:r>
            <w:r>
              <w:rPr>
                <w:rFonts w:hint="eastAsia" w:ascii="宋体" w:hAnsi="宋体" w:eastAsia="宋体" w:cs="宋体"/>
                <w:color w:val="auto"/>
                <w:kern w:val="0"/>
                <w:sz w:val="21"/>
                <w:szCs w:val="21"/>
                <w:highlight w:val="none"/>
                <w:lang w:val="en-US" w:eastAsia="zh-CN"/>
              </w:rPr>
              <w:t>具有同类项目</w:t>
            </w:r>
            <w:r>
              <w:rPr>
                <w:rFonts w:hint="eastAsia" w:ascii="宋体" w:hAnsi="宋体" w:eastAsia="宋体" w:cs="宋体"/>
                <w:kern w:val="0"/>
                <w:szCs w:val="21"/>
                <w:highlight w:val="none"/>
              </w:rPr>
              <w:t>业绩</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每提供一项相关证明材料的得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分，满分3分。</w:t>
            </w:r>
          </w:p>
          <w:p w14:paraId="1065F699">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bidi="ar-SA"/>
              </w:rPr>
              <w:t>（提供合同复印件加盖供应商公章。如合同中无法体现业绩相关认定内容的，还须提供用户证明，否则不得分。同一用户不累计得分。）</w:t>
            </w:r>
          </w:p>
        </w:tc>
        <w:tc>
          <w:tcPr>
            <w:tcW w:w="639" w:type="dxa"/>
            <w:noWrap w:val="0"/>
            <w:vAlign w:val="center"/>
          </w:tcPr>
          <w:p w14:paraId="5CA45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14:paraId="687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3" w:type="dxa"/>
            <w:vMerge w:val="continue"/>
            <w:noWrap w:val="0"/>
            <w:vAlign w:val="center"/>
          </w:tcPr>
          <w:p w14:paraId="242E87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8796" w:type="dxa"/>
            <w:noWrap w:val="0"/>
            <w:vAlign w:val="center"/>
          </w:tcPr>
          <w:p w14:paraId="28FA2FE1">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、政策性</w:t>
            </w:r>
            <w:r>
              <w:rPr>
                <w:rFonts w:hint="eastAsia" w:ascii="宋体" w:hAnsi="宋体" w:cs="宋体"/>
                <w:b/>
                <w:bCs/>
                <w:color w:val="auto"/>
                <w:kern w:val="0"/>
                <w:sz w:val="21"/>
                <w:szCs w:val="21"/>
                <w:highlight w:val="none"/>
                <w:lang w:val="en-US" w:eastAsia="zh-CN"/>
              </w:rPr>
              <w:t>得</w:t>
            </w:r>
            <w:r>
              <w:rPr>
                <w:rFonts w:hint="eastAsia" w:ascii="宋体" w:hAnsi="宋体" w:eastAsia="宋体" w:cs="宋体"/>
                <w:b/>
                <w:bCs/>
                <w:color w:val="auto"/>
                <w:kern w:val="0"/>
                <w:sz w:val="21"/>
                <w:szCs w:val="21"/>
                <w:highlight w:val="none"/>
              </w:rPr>
              <w:t>分（1分）：</w:t>
            </w:r>
          </w:p>
          <w:p w14:paraId="77B6D187">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bidi="ar-SA"/>
              </w:rPr>
              <w:t>投标产品为节能产品，提供有效期内节能产品认证证书的加分0.5分；投标产品为环境标志产品，提供有效期内环境标志产品认证证书的加分0.5分。（投标文件中提供相关证书复印件加盖公章）</w:t>
            </w:r>
          </w:p>
        </w:tc>
        <w:tc>
          <w:tcPr>
            <w:tcW w:w="639" w:type="dxa"/>
            <w:noWrap w:val="0"/>
            <w:vAlign w:val="center"/>
          </w:tcPr>
          <w:p w14:paraId="52E0D5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14:paraId="757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89" w:type="dxa"/>
            <w:gridSpan w:val="2"/>
            <w:noWrap w:val="0"/>
            <w:vAlign w:val="center"/>
          </w:tcPr>
          <w:p w14:paraId="3757CB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合计</w:t>
            </w:r>
            <w:r>
              <w:rPr>
                <w:rFonts w:hint="eastAsia" w:ascii="宋体" w:hAnsi="宋体" w:eastAsia="宋体" w:cs="宋体"/>
                <w:b/>
                <w:color w:val="auto"/>
                <w:sz w:val="21"/>
                <w:szCs w:val="21"/>
                <w:highlight w:val="none"/>
                <w:lang w:val="en-US" w:eastAsia="zh-CN"/>
              </w:rPr>
              <w:t>70</w:t>
            </w:r>
            <w:r>
              <w:rPr>
                <w:rFonts w:hint="eastAsia" w:ascii="宋体" w:hAnsi="宋体" w:eastAsia="宋体" w:cs="宋体"/>
                <w:b/>
                <w:color w:val="auto"/>
                <w:sz w:val="21"/>
                <w:szCs w:val="21"/>
                <w:highlight w:val="none"/>
              </w:rPr>
              <w:t>分</w:t>
            </w:r>
          </w:p>
        </w:tc>
        <w:tc>
          <w:tcPr>
            <w:tcW w:w="639" w:type="dxa"/>
            <w:noWrap w:val="0"/>
            <w:vAlign w:val="center"/>
          </w:tcPr>
          <w:p w14:paraId="38A85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70</w:t>
            </w:r>
          </w:p>
        </w:tc>
      </w:tr>
      <w:bookmarkEnd w:id="120"/>
    </w:tbl>
    <w:p w14:paraId="04BF99A5">
      <w:pPr>
        <w:rPr>
          <w:rFonts w:eastAsia="宋体"/>
          <w:sz w:val="32"/>
          <w:szCs w:val="32"/>
        </w:rPr>
      </w:pPr>
    </w:p>
    <w:p w14:paraId="26DFEC0B">
      <w:pPr>
        <w:rPr>
          <w:rFonts w:eastAsia="宋体"/>
          <w:sz w:val="32"/>
          <w:szCs w:val="32"/>
        </w:rPr>
      </w:pPr>
    </w:p>
    <w:p w14:paraId="19EFE365">
      <w:pPr>
        <w:pStyle w:val="15"/>
        <w:rPr>
          <w:rFonts w:eastAsia="宋体"/>
          <w:sz w:val="32"/>
          <w:szCs w:val="32"/>
        </w:rPr>
      </w:pPr>
    </w:p>
    <w:p w14:paraId="0CCBB6BC">
      <w:pPr>
        <w:rPr>
          <w:rFonts w:eastAsia="宋体"/>
          <w:sz w:val="32"/>
          <w:szCs w:val="32"/>
        </w:rPr>
      </w:pPr>
    </w:p>
    <w:p w14:paraId="4CE75522">
      <w:pPr>
        <w:pStyle w:val="15"/>
        <w:rPr>
          <w:rFonts w:eastAsia="宋体"/>
          <w:sz w:val="32"/>
          <w:szCs w:val="32"/>
        </w:rPr>
      </w:pPr>
    </w:p>
    <w:p w14:paraId="52CD2053">
      <w:pPr>
        <w:rPr>
          <w:rFonts w:eastAsia="宋体"/>
          <w:sz w:val="32"/>
          <w:szCs w:val="32"/>
        </w:rPr>
      </w:pPr>
    </w:p>
    <w:p w14:paraId="2CE59B39">
      <w:pPr>
        <w:pStyle w:val="15"/>
        <w:rPr>
          <w:rFonts w:eastAsia="宋体"/>
          <w:sz w:val="32"/>
          <w:szCs w:val="32"/>
        </w:rPr>
      </w:pPr>
    </w:p>
    <w:p w14:paraId="1275A8DD">
      <w:pPr>
        <w:rPr>
          <w:rFonts w:eastAsia="宋体"/>
          <w:sz w:val="32"/>
          <w:szCs w:val="32"/>
        </w:rPr>
      </w:pPr>
    </w:p>
    <w:p w14:paraId="2ED2985F">
      <w:pPr>
        <w:pStyle w:val="3"/>
      </w:pPr>
    </w:p>
    <w:p w14:paraId="71D05009">
      <w:pPr>
        <w:pStyle w:val="15"/>
        <w:rPr>
          <w:rFonts w:eastAsia="宋体"/>
          <w:sz w:val="32"/>
          <w:szCs w:val="32"/>
        </w:rPr>
      </w:pPr>
    </w:p>
    <w:p w14:paraId="05DC84CC">
      <w:pPr>
        <w:rPr>
          <w:rFonts w:eastAsia="宋体"/>
          <w:sz w:val="32"/>
          <w:szCs w:val="32"/>
        </w:rPr>
      </w:pPr>
    </w:p>
    <w:p w14:paraId="42D43D56"/>
    <w:p w14:paraId="7A1C27F4">
      <w:pPr>
        <w:spacing w:before="120" w:after="0" w:line="360" w:lineRule="auto"/>
        <w:jc w:val="center"/>
        <w:rPr>
          <w:rFonts w:ascii="宋体" w:hAnsi="宋体"/>
          <w:sz w:val="32"/>
          <w:szCs w:val="32"/>
        </w:rPr>
      </w:pPr>
      <w:r>
        <w:rPr>
          <w:rFonts w:ascii="宋体" w:hAnsi="宋体"/>
          <w:b/>
          <w:bCs/>
          <w:sz w:val="32"/>
          <w:szCs w:val="32"/>
        </w:rPr>
        <w:t>第五章  合同主要条款</w:t>
      </w:r>
    </w:p>
    <w:p w14:paraId="70D3798B">
      <w:pPr>
        <w:spacing w:line="360" w:lineRule="exact"/>
        <w:rPr>
          <w:rFonts w:ascii="宋体" w:hAnsi="宋体"/>
          <w:sz w:val="28"/>
          <w:szCs w:val="28"/>
        </w:rPr>
      </w:pPr>
    </w:p>
    <w:p w14:paraId="0A880B02">
      <w:pPr>
        <w:pStyle w:val="16"/>
        <w:spacing w:line="360" w:lineRule="auto"/>
        <w:ind w:firstLine="0"/>
        <w:jc w:val="center"/>
        <w:rPr>
          <w:rFonts w:ascii="宋体" w:hAnsi="宋体"/>
        </w:rPr>
      </w:pPr>
      <w:r>
        <w:rPr>
          <w:rFonts w:ascii="宋体" w:hAnsi="宋体"/>
        </w:rPr>
        <w:t>（此合同仅供参考,</w:t>
      </w:r>
      <w:r>
        <w:rPr>
          <w:rFonts w:eastAsia="仿宋_GB2312"/>
        </w:rPr>
        <w:t>以最终双方签订的合同为准</w:t>
      </w:r>
      <w:r>
        <w:rPr>
          <w:rFonts w:ascii="宋体" w:hAnsi="宋体"/>
        </w:rPr>
        <w:t>）</w:t>
      </w:r>
    </w:p>
    <w:p w14:paraId="2D36D4A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买方（全称）</w:t>
      </w:r>
      <w:r>
        <w:rPr>
          <w:rFonts w:hint="eastAsia" w:ascii="宋体" w:hAnsi="宋体" w:cs="宋体"/>
          <w:color w:val="auto"/>
          <w:szCs w:val="21"/>
          <w:highlight w:val="none"/>
          <w:u w:val="single"/>
        </w:rPr>
        <w:t xml:space="preserve">                            </w:t>
      </w:r>
    </w:p>
    <w:p w14:paraId="365E48A6">
      <w:pPr>
        <w:tabs>
          <w:tab w:val="left" w:pos="630"/>
        </w:tabs>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卖方（全称）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0CC79B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根据《中华人民共和国民法典》及相关法律法规的规定，为明确双方的权利和义务，经协商一致，签订本合同，共同信守。</w:t>
      </w:r>
    </w:p>
    <w:p w14:paraId="112B4B0A">
      <w:pPr>
        <w:pStyle w:val="4"/>
        <w:spacing w:line="440" w:lineRule="exact"/>
        <w:ind w:firstLine="422" w:firstLineChars="200"/>
        <w:jc w:val="left"/>
        <w:rPr>
          <w:rFonts w:hint="eastAsia" w:cs="宋体"/>
          <w:color w:val="auto"/>
          <w:sz w:val="21"/>
          <w:szCs w:val="21"/>
          <w:highlight w:val="none"/>
        </w:rPr>
      </w:pPr>
      <w:bookmarkStart w:id="121" w:name="_Toc369786982"/>
      <w:bookmarkStart w:id="122" w:name="_Toc406353206"/>
      <w:bookmarkStart w:id="123" w:name="_Toc398816082"/>
      <w:bookmarkStart w:id="124" w:name="_Toc397950487"/>
      <w:bookmarkStart w:id="125" w:name="_Toc10137"/>
      <w:r>
        <w:rPr>
          <w:rFonts w:hint="eastAsia" w:cs="宋体"/>
          <w:color w:val="auto"/>
          <w:sz w:val="21"/>
          <w:szCs w:val="21"/>
          <w:highlight w:val="none"/>
        </w:rPr>
        <w:t>一、定义</w:t>
      </w:r>
      <w:bookmarkEnd w:id="121"/>
      <w:r>
        <w:rPr>
          <w:rFonts w:hint="eastAsia" w:cs="宋体"/>
          <w:color w:val="auto"/>
          <w:sz w:val="21"/>
          <w:szCs w:val="21"/>
          <w:highlight w:val="none"/>
        </w:rPr>
        <w:t>和法律</w:t>
      </w:r>
      <w:bookmarkEnd w:id="122"/>
      <w:bookmarkEnd w:id="123"/>
      <w:bookmarkEnd w:id="124"/>
      <w:bookmarkEnd w:id="125"/>
    </w:p>
    <w:p w14:paraId="0D337A6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 “合同”系指买方和卖方已签署的协议，即由双方签订的合同格式中的文件，包括所有的附件、附录和组成合同部分的所有其它文件。</w:t>
      </w:r>
    </w:p>
    <w:p w14:paraId="6EF9A42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 “货物”系指卖方按合同要求，须向买方提供的一切设备、机械、器具、耗材、备品备件、工具、手册及其它技术资料和其它材料等。</w:t>
      </w:r>
    </w:p>
    <w:p w14:paraId="47775F1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 “服务”系指合同规定卖方须承担与货物相关的服务，包括但不限于安装就位、安装指导、安装调试、技术协助、校准、培训以及其它卖方应承担的义务。</w:t>
      </w:r>
    </w:p>
    <w:p w14:paraId="120FEB0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 “现场”系指合同项下货物仓储、存放、安装就位、安装指导、安装调试、运行的现场。</w:t>
      </w:r>
    </w:p>
    <w:p w14:paraId="034B076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 “验收”系指买方依据技术规格书（用户需求书）规定接受合同货物所依据的程序和条件。</w:t>
      </w:r>
    </w:p>
    <w:p w14:paraId="29E5764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  本合同适用的是中国的法律、法规，以及部门规章、项目所在地的地方法规、地方规章。</w:t>
      </w:r>
    </w:p>
    <w:p w14:paraId="551945B0">
      <w:pPr>
        <w:pStyle w:val="4"/>
        <w:spacing w:line="440" w:lineRule="exact"/>
        <w:ind w:firstLine="422" w:firstLineChars="200"/>
        <w:jc w:val="left"/>
        <w:rPr>
          <w:rFonts w:hint="eastAsia" w:cs="宋体"/>
          <w:color w:val="auto"/>
          <w:sz w:val="21"/>
          <w:szCs w:val="21"/>
          <w:highlight w:val="none"/>
        </w:rPr>
      </w:pPr>
      <w:bookmarkStart w:id="126" w:name="_Toc369786983"/>
      <w:bookmarkStart w:id="127" w:name="_Toc398816083"/>
      <w:bookmarkStart w:id="128" w:name="_Toc397950488"/>
      <w:bookmarkStart w:id="129" w:name="_Toc406353207"/>
      <w:bookmarkStart w:id="130" w:name="_Toc26922"/>
      <w:r>
        <w:rPr>
          <w:rFonts w:hint="eastAsia" w:cs="宋体"/>
          <w:color w:val="auto"/>
          <w:sz w:val="21"/>
          <w:szCs w:val="21"/>
          <w:highlight w:val="none"/>
        </w:rPr>
        <w:t>二、合同标的</w:t>
      </w:r>
      <w:bookmarkEnd w:id="126"/>
      <w:bookmarkEnd w:id="127"/>
      <w:bookmarkEnd w:id="128"/>
      <w:bookmarkEnd w:id="129"/>
      <w:bookmarkEnd w:id="130"/>
    </w:p>
    <w:p w14:paraId="2F8706D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 合同生效后，买方同意采购、卖方同意提供本合同项下的所有货物及服务。本次合同的标的为：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，具体内容及要求详见合同附件。</w:t>
      </w:r>
    </w:p>
    <w:p w14:paraId="61F7D5EE">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 卖方提供的所有货物及服务内容必须完全满足合同的要求。</w:t>
      </w:r>
    </w:p>
    <w:p w14:paraId="21DB156D">
      <w:pPr>
        <w:pStyle w:val="4"/>
        <w:spacing w:line="440" w:lineRule="exact"/>
        <w:ind w:firstLine="422" w:firstLineChars="200"/>
        <w:jc w:val="left"/>
        <w:rPr>
          <w:rFonts w:hint="eastAsia" w:cs="宋体"/>
          <w:color w:val="auto"/>
          <w:sz w:val="21"/>
          <w:szCs w:val="21"/>
          <w:highlight w:val="none"/>
        </w:rPr>
      </w:pPr>
      <w:bookmarkStart w:id="131" w:name="_Toc397950489"/>
      <w:bookmarkStart w:id="132" w:name="_Toc398816084"/>
      <w:bookmarkStart w:id="133" w:name="_Toc369786984"/>
      <w:bookmarkStart w:id="134" w:name="_Toc406353208"/>
      <w:bookmarkStart w:id="135" w:name="_Toc31049"/>
      <w:r>
        <w:rPr>
          <w:rFonts w:hint="eastAsia" w:cs="宋体"/>
          <w:color w:val="auto"/>
          <w:sz w:val="21"/>
          <w:szCs w:val="21"/>
          <w:highlight w:val="none"/>
        </w:rPr>
        <w:t>三、合同价格</w:t>
      </w:r>
      <w:bookmarkEnd w:id="131"/>
      <w:bookmarkEnd w:id="132"/>
      <w:bookmarkEnd w:id="133"/>
      <w:bookmarkEnd w:id="134"/>
      <w:bookmarkEnd w:id="135"/>
    </w:p>
    <w:p w14:paraId="37F45029">
      <w:pPr>
        <w:tabs>
          <w:tab w:val="left" w:pos="360"/>
          <w:tab w:val="left" w:pos="5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3.1本合同总金额为：（大写）：_______________________元（￥_______________元）人民币。详细分项报价见合同附件。</w:t>
      </w:r>
    </w:p>
    <w:p w14:paraId="01D5D3C3">
      <w:pPr>
        <w:tabs>
          <w:tab w:val="left" w:pos="360"/>
          <w:tab w:val="left" w:pos="540"/>
        </w:tabs>
        <w:autoSpaceDE w:val="0"/>
        <w:autoSpaceDN w:val="0"/>
        <w:adjustRightIn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3.2本合同为固定总价合同，除合同约定的相关变更情形外，合同总价在合同履行过程不得做任何形式的调整。合同总价是合同范围内全部工作内容的价格表现，包括但不仅限于：货物的采购、运输、装卸、安装、调试、保险、管理费、利润、产品保护、试运行、检测费</w:t>
      </w:r>
      <w:r>
        <w:rPr>
          <w:rFonts w:hint="eastAsia" w:ascii="宋体" w:hAnsi="宋体" w:cs="宋体"/>
          <w:color w:val="auto"/>
          <w:szCs w:val="21"/>
          <w:highlight w:val="none"/>
          <w:lang w:eastAsia="zh-CN"/>
        </w:rPr>
        <w:t>（含第三方检测）</w:t>
      </w:r>
      <w:r>
        <w:rPr>
          <w:rFonts w:hint="eastAsia" w:ascii="宋体" w:hAnsi="宋体" w:cs="宋体"/>
          <w:color w:val="auto"/>
          <w:szCs w:val="21"/>
          <w:highlight w:val="none"/>
        </w:rPr>
        <w:t>、验收费、技术培训、备品备件、软件维护、产生相关垃圾的清理费用、设备安装后与其他相关系统所需连接等安装工作的指导、售后服务及提交所有相关技术资料等以及项目包含的所有税金等完成本项目所发生的一切应有费用</w:t>
      </w:r>
      <w:r>
        <w:rPr>
          <w:rFonts w:hint="eastAsia" w:ascii="宋体" w:hAnsi="宋体" w:cs="宋体"/>
          <w:color w:val="auto"/>
          <w:szCs w:val="21"/>
          <w:highlight w:val="none"/>
          <w:lang w:eastAsia="zh-CN"/>
        </w:rPr>
        <w:t>。</w:t>
      </w:r>
    </w:p>
    <w:p w14:paraId="61B68AC6">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本项目实行风险包干制，</w:t>
      </w:r>
      <w:r>
        <w:rPr>
          <w:rFonts w:hint="eastAsia" w:ascii="宋体" w:hAnsi="宋体" w:cs="宋体"/>
          <w:color w:val="auto"/>
          <w:szCs w:val="21"/>
          <w:highlight w:val="none"/>
          <w:lang w:eastAsia="zh-CN"/>
        </w:rPr>
        <w:t>乙方已考虑了下列风险因素</w:t>
      </w:r>
      <w:r>
        <w:rPr>
          <w:rFonts w:hint="eastAsia" w:ascii="宋体" w:hAnsi="宋体" w:cs="宋体"/>
          <w:color w:val="auto"/>
          <w:szCs w:val="21"/>
          <w:highlight w:val="none"/>
        </w:rPr>
        <w:t>：</w:t>
      </w:r>
    </w:p>
    <w:p w14:paraId="67102AA3">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因市场变化、政策性调整导致材料价格变化；</w:t>
      </w:r>
    </w:p>
    <w:p w14:paraId="0A24C351">
      <w:pPr>
        <w:tabs>
          <w:tab w:val="left" w:pos="360"/>
          <w:tab w:val="left" w:pos="5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因天气、地形、地质等自然条件的变化，采取的临时措施；</w:t>
      </w:r>
    </w:p>
    <w:p w14:paraId="09CDEBCA">
      <w:pPr>
        <w:tabs>
          <w:tab w:val="left" w:pos="360"/>
          <w:tab w:val="left" w:pos="5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乙方根据自身实力和</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实际情况自行确定风险费用，风险费用应包括在合同总价中，不得单列项目，不论是否计取风险费用即可认为风险费用已包括各项费用中。除甲方提出更改外，其他所有费用均视为已包括在合同总价中，不另行计取。</w:t>
      </w:r>
    </w:p>
    <w:p w14:paraId="3E902E46">
      <w:pPr>
        <w:tabs>
          <w:tab w:val="left" w:pos="360"/>
          <w:tab w:val="left" w:pos="5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 质保期内的备品备件均由卖方提供，费用已含入合同总金额内。</w:t>
      </w:r>
    </w:p>
    <w:p w14:paraId="3C094B07">
      <w:pPr>
        <w:tabs>
          <w:tab w:val="left" w:pos="360"/>
          <w:tab w:val="left" w:pos="5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3.5 合同及附件中所列的数量为本次预计采购数量，如有调整以买方发出的交货通知为准。不论实际数量大于或低于合同预计数量，在合同履行期间按照本合同约定的货物单价执行。</w:t>
      </w:r>
    </w:p>
    <w:p w14:paraId="3929EEC5">
      <w:pPr>
        <w:pStyle w:val="4"/>
        <w:spacing w:line="440" w:lineRule="exact"/>
        <w:ind w:firstLine="422" w:firstLineChars="200"/>
        <w:jc w:val="left"/>
        <w:rPr>
          <w:rFonts w:hint="eastAsia" w:cs="宋体"/>
          <w:color w:val="auto"/>
          <w:sz w:val="21"/>
          <w:szCs w:val="21"/>
          <w:highlight w:val="none"/>
        </w:rPr>
      </w:pPr>
      <w:bookmarkStart w:id="136" w:name="_Toc24105"/>
      <w:bookmarkStart w:id="137" w:name="_Toc398816085"/>
      <w:bookmarkStart w:id="138" w:name="_Toc397950490"/>
      <w:bookmarkStart w:id="139" w:name="_Toc369786986"/>
      <w:bookmarkStart w:id="140" w:name="_Toc406353209"/>
      <w:r>
        <w:rPr>
          <w:rFonts w:hint="eastAsia" w:cs="宋体"/>
          <w:color w:val="auto"/>
          <w:sz w:val="21"/>
          <w:szCs w:val="21"/>
          <w:highlight w:val="none"/>
        </w:rPr>
        <w:t>四、交货</w:t>
      </w:r>
      <w:bookmarkEnd w:id="136"/>
      <w:bookmarkEnd w:id="137"/>
      <w:bookmarkEnd w:id="138"/>
      <w:bookmarkEnd w:id="139"/>
      <w:bookmarkEnd w:id="140"/>
    </w:p>
    <w:p w14:paraId="10F1511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4.1交货期：</w:t>
      </w:r>
    </w:p>
    <w:p w14:paraId="1EE0E85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 项目地点：买方指定的仓储地点或现场存放点，存放点由买方现场指定。卖方负责交货地点的卸货和现场存放点的就位。</w:t>
      </w:r>
    </w:p>
    <w:p w14:paraId="14052D9C">
      <w:pPr>
        <w:pStyle w:val="4"/>
        <w:spacing w:line="440" w:lineRule="exact"/>
        <w:ind w:firstLine="422" w:firstLineChars="200"/>
        <w:jc w:val="left"/>
        <w:rPr>
          <w:rFonts w:hint="eastAsia" w:cs="宋体"/>
          <w:color w:val="auto"/>
          <w:sz w:val="21"/>
          <w:szCs w:val="21"/>
          <w:highlight w:val="none"/>
        </w:rPr>
      </w:pPr>
      <w:bookmarkStart w:id="141" w:name="_Toc406353210"/>
      <w:bookmarkStart w:id="142" w:name="_Toc369786987"/>
      <w:bookmarkStart w:id="143" w:name="_Toc398816086"/>
      <w:bookmarkStart w:id="144" w:name="_Toc397950491"/>
      <w:bookmarkStart w:id="145" w:name="_Toc29891"/>
      <w:r>
        <w:rPr>
          <w:rFonts w:hint="eastAsia" w:cs="宋体"/>
          <w:color w:val="auto"/>
          <w:sz w:val="21"/>
          <w:szCs w:val="21"/>
          <w:highlight w:val="none"/>
        </w:rPr>
        <w:t>五、合同文件和资料</w:t>
      </w:r>
      <w:bookmarkEnd w:id="141"/>
      <w:bookmarkEnd w:id="142"/>
      <w:bookmarkEnd w:id="143"/>
      <w:bookmarkEnd w:id="144"/>
      <w:bookmarkEnd w:id="145"/>
    </w:p>
    <w:p w14:paraId="2DC363C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没有买方事先书面同意，卖方不得将由买方提供的有关合同或任何合同条文、规格、计划、图纸、模型、样品或资料提供给卖方雇佣于履行本合同以外的任何其他人。即使向履行本合同的雇员提供，也应注意保密并限于履行合同必须的范围。</w:t>
      </w:r>
    </w:p>
    <w:p w14:paraId="4C9595C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5.2没有买方事先书面同意，除了履行本合同之外，卖方不应使用合同条款5.1条所列举的任何文件和资料。</w:t>
      </w:r>
    </w:p>
    <w:p w14:paraId="6BF7EA2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5.3除了合同本身之外，合同条款5.1条所列举的任何文件是买方的财产。如买方有要求，卖方在完成本合同后应将这些文件及复制件全部归还给买方。</w:t>
      </w:r>
    </w:p>
    <w:p w14:paraId="0603CE8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5.4 卖方应提供与货物相符的中文技术资料，例如：样本、图纸、操作手册、使用说明、维修指南或服务手册等，并随每批货物一同装箱。如本条款所述资料寄送不完整或丢失，卖方应在收到买方通知后立即免费另寄。</w:t>
      </w:r>
    </w:p>
    <w:p w14:paraId="672B9E6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5.5技术资料的全部费用已包含在合同总金额内。</w:t>
      </w:r>
    </w:p>
    <w:p w14:paraId="4FB591E0">
      <w:pPr>
        <w:pStyle w:val="4"/>
        <w:spacing w:line="440" w:lineRule="exact"/>
        <w:ind w:firstLine="422" w:firstLineChars="200"/>
        <w:jc w:val="left"/>
        <w:rPr>
          <w:rFonts w:hint="eastAsia" w:cs="宋体"/>
          <w:color w:val="auto"/>
          <w:sz w:val="21"/>
          <w:szCs w:val="21"/>
          <w:highlight w:val="none"/>
        </w:rPr>
      </w:pPr>
      <w:bookmarkStart w:id="146" w:name="_Toc369786988"/>
      <w:bookmarkStart w:id="147" w:name="_Toc398816087"/>
      <w:bookmarkStart w:id="148" w:name="_Toc4725"/>
      <w:bookmarkStart w:id="149" w:name="_Toc397950492"/>
      <w:bookmarkStart w:id="150" w:name="_Toc406353211"/>
      <w:r>
        <w:rPr>
          <w:rFonts w:hint="eastAsia" w:cs="宋体"/>
          <w:color w:val="auto"/>
          <w:sz w:val="21"/>
          <w:szCs w:val="21"/>
          <w:highlight w:val="none"/>
        </w:rPr>
        <w:t>六、知识产权</w:t>
      </w:r>
      <w:bookmarkEnd w:id="146"/>
      <w:bookmarkEnd w:id="147"/>
      <w:bookmarkEnd w:id="148"/>
      <w:bookmarkEnd w:id="149"/>
      <w:bookmarkEnd w:id="150"/>
    </w:p>
    <w:p w14:paraId="28D1C7B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卖方应保证，买方在中华人民共和国境内使用该货物或货物的任何一部分时，免受第三方提出的侵犯其专利权、商标权、著作权或其它知识产权的起诉；若买方受到此类侵权指控（包括收到第三方的律师函、索赔函等文书）或起诉，卖方须与第三方交涉并承担由此引起的一切法律责任和费用（包括但不限于法院诉讼费、保全费和律师费等为处理相关事宜支出的所有费用）。如买方不得不继续使用该货物，由此扩大损失部分也由卖方承担，但买方需提前发函告知卖方。</w:t>
      </w:r>
    </w:p>
    <w:p w14:paraId="215B710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6.2买方永久享有卖方为本合同项下提供的产品、软件、技术资料的使用权，并无需承担任何费用。</w:t>
      </w:r>
    </w:p>
    <w:p w14:paraId="1EF68B10">
      <w:pPr>
        <w:pStyle w:val="4"/>
        <w:spacing w:line="440" w:lineRule="exact"/>
        <w:ind w:firstLine="422" w:firstLineChars="200"/>
        <w:jc w:val="left"/>
        <w:rPr>
          <w:rFonts w:hint="eastAsia" w:cs="宋体"/>
          <w:color w:val="auto"/>
          <w:sz w:val="21"/>
          <w:szCs w:val="21"/>
          <w:highlight w:val="none"/>
        </w:rPr>
      </w:pPr>
      <w:bookmarkStart w:id="151" w:name="_Toc398816089"/>
      <w:bookmarkStart w:id="152" w:name="_Toc397950494"/>
      <w:bookmarkStart w:id="153" w:name="_Toc369786990"/>
      <w:bookmarkStart w:id="154" w:name="_Toc406353213"/>
      <w:bookmarkStart w:id="155" w:name="_Toc16719"/>
      <w:r>
        <w:rPr>
          <w:rFonts w:hint="eastAsia" w:cs="宋体"/>
          <w:color w:val="auto"/>
          <w:sz w:val="21"/>
          <w:szCs w:val="21"/>
          <w:highlight w:val="none"/>
        </w:rPr>
        <w:t>七、包装</w:t>
      </w:r>
      <w:bookmarkEnd w:id="151"/>
      <w:bookmarkEnd w:id="152"/>
      <w:bookmarkEnd w:id="153"/>
      <w:r>
        <w:rPr>
          <w:rFonts w:hint="eastAsia" w:cs="宋体"/>
          <w:color w:val="auto"/>
          <w:sz w:val="21"/>
          <w:szCs w:val="21"/>
          <w:highlight w:val="none"/>
        </w:rPr>
        <w:t>运输</w:t>
      </w:r>
      <w:bookmarkEnd w:id="154"/>
      <w:bookmarkEnd w:id="155"/>
    </w:p>
    <w:p w14:paraId="26AF745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 除非本合同另有规定，提供的全部货物须采用相应标准的保护措施进行包装。这种包装应适于内陆运输，并有良好的防潮、防震、防锈和防野蛮装卸等保护措施，以确保货物安全运抵现场。卖方应承担由于其包装或其防护措施不妥而引起货物锈蚀、损坏和丢失的任何损失的责任或费用。</w:t>
      </w:r>
    </w:p>
    <w:p w14:paraId="00C2132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 每件包装应附有详细装箱单和质量证书各两套，一套在包装箱里，一套在包装箱外。</w:t>
      </w:r>
    </w:p>
    <w:p w14:paraId="0AD531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7.3．卖方负责办理运输和保险，将设备运抵至买方指定地点，并负责到场卸货，设备运输费、保险费及装卸费包含在设备总价中。</w:t>
      </w:r>
    </w:p>
    <w:p w14:paraId="15C5D7A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7.4．设备运输及到场卸货均由卖方自行负责，设备到场后，继续由卖方负责保管直至通过最终验收并办理交接手续为</w:t>
      </w:r>
      <w:r>
        <w:rPr>
          <w:rFonts w:hint="eastAsia" w:ascii="宋体" w:hAnsi="宋体" w:cs="宋体"/>
          <w:color w:val="auto"/>
          <w:szCs w:val="21"/>
          <w:highlight w:val="none"/>
          <w:lang w:val="en-US" w:eastAsia="zh-CN"/>
        </w:rPr>
        <w:t>止</w:t>
      </w:r>
      <w:r>
        <w:rPr>
          <w:rFonts w:hint="eastAsia" w:ascii="宋体" w:hAnsi="宋体" w:cs="宋体"/>
          <w:color w:val="auto"/>
          <w:szCs w:val="21"/>
          <w:highlight w:val="none"/>
        </w:rPr>
        <w:t>。</w:t>
      </w:r>
    </w:p>
    <w:p w14:paraId="23742E06">
      <w:pPr>
        <w:pStyle w:val="4"/>
        <w:spacing w:line="440" w:lineRule="exact"/>
        <w:ind w:firstLine="422" w:firstLineChars="200"/>
        <w:jc w:val="left"/>
        <w:rPr>
          <w:rFonts w:hint="eastAsia" w:cs="宋体"/>
          <w:color w:val="auto"/>
          <w:sz w:val="21"/>
          <w:szCs w:val="21"/>
          <w:highlight w:val="none"/>
        </w:rPr>
      </w:pPr>
      <w:bookmarkStart w:id="156" w:name="_Toc397950495"/>
      <w:bookmarkStart w:id="157" w:name="_Toc369786991"/>
      <w:bookmarkStart w:id="158" w:name="_Toc398816090"/>
      <w:bookmarkStart w:id="159" w:name="_Toc406353214"/>
      <w:bookmarkStart w:id="160" w:name="_Toc22435"/>
      <w:r>
        <w:rPr>
          <w:rFonts w:hint="eastAsia" w:cs="宋体"/>
          <w:color w:val="auto"/>
          <w:sz w:val="21"/>
          <w:szCs w:val="21"/>
          <w:highlight w:val="none"/>
        </w:rPr>
        <w:t>八、安装、验收</w:t>
      </w:r>
      <w:bookmarkEnd w:id="156"/>
      <w:bookmarkEnd w:id="157"/>
      <w:bookmarkEnd w:id="158"/>
      <w:bookmarkEnd w:id="159"/>
      <w:bookmarkEnd w:id="160"/>
    </w:p>
    <w:p w14:paraId="1CA47AAE">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卖方应于发货前3个工作日书面通知买方，根据双方协定时间地点进行交货并开箱检验，该检验不代表已经验收合格。如发现设备元件、配件规格和数量或两者都与合同文件、招标文件不符，卖方应无条件及时更换。</w:t>
      </w:r>
    </w:p>
    <w:p w14:paraId="17CBDC50">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货物检验时须同时满足以下各项标准及要求方为合格：①装箱单、质量合格证书、保修证书、产品使用说明书及其他应随产品一同装箱的技术资料；②该批次货物采购文件及本合同附件所涉及的质量、技术、服务及验收的相关内容。</w:t>
      </w:r>
    </w:p>
    <w:p w14:paraId="1B5160FC">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w:t>
      </w:r>
      <w:r>
        <w:rPr>
          <w:rFonts w:hint="eastAsia" w:ascii="宋体" w:hAnsi="宋体"/>
          <w:color w:val="auto"/>
          <w:highlight w:val="none"/>
        </w:rPr>
        <w:t>卖方负责其提供货物的就位、安装和调试，包括卖方提供货物与公用设施、建筑等界面的连接。</w:t>
      </w:r>
      <w:r>
        <w:rPr>
          <w:rFonts w:hint="eastAsia" w:ascii="宋体" w:hAnsi="宋体" w:cs="宋体"/>
          <w:color w:val="auto"/>
          <w:szCs w:val="21"/>
          <w:highlight w:val="none"/>
        </w:rPr>
        <w:t>卖方应在买方指定日期派遣工程师到现场进行就位、安装和调试工作，并应提供全部安装、调试过程中的特殊工具、润滑剂、易损件，并自带专用仪器、仪表。</w:t>
      </w:r>
    </w:p>
    <w:p w14:paraId="06477729">
      <w:pPr>
        <w:spacing w:line="440" w:lineRule="exact"/>
        <w:ind w:firstLine="420" w:firstLineChars="200"/>
        <w:rPr>
          <w:rFonts w:hint="eastAsia" w:ascii="宋体" w:hAnsi="宋体"/>
          <w:color w:val="auto"/>
          <w:highlight w:val="none"/>
        </w:rPr>
      </w:pPr>
      <w:r>
        <w:rPr>
          <w:rFonts w:hint="eastAsia" w:ascii="宋体" w:hAnsi="宋体" w:cs="宋体"/>
          <w:color w:val="auto"/>
          <w:szCs w:val="21"/>
          <w:highlight w:val="none"/>
        </w:rPr>
        <w:t>8.4．</w:t>
      </w:r>
      <w:r>
        <w:rPr>
          <w:rFonts w:hint="eastAsia" w:ascii="宋体" w:hAnsi="宋体"/>
          <w:color w:val="auto"/>
          <w:highlight w:val="none"/>
        </w:rPr>
        <w:t>就位、安装、调试的安全管理</w:t>
      </w:r>
    </w:p>
    <w:p w14:paraId="0B129183">
      <w:pPr>
        <w:spacing w:line="440" w:lineRule="exact"/>
        <w:ind w:firstLine="420" w:firstLineChars="200"/>
        <w:rPr>
          <w:rFonts w:hint="eastAsia" w:ascii="宋体" w:hAnsi="宋体"/>
          <w:color w:val="auto"/>
          <w:highlight w:val="none"/>
        </w:rPr>
      </w:pPr>
      <w:r>
        <w:rPr>
          <w:rFonts w:hint="eastAsia" w:ascii="宋体" w:hAnsi="宋体"/>
          <w:color w:val="auto"/>
          <w:highlight w:val="none"/>
        </w:rPr>
        <w:t>（1）卖方是本项目施工和安装调试的责任人，应对建设工程安全管理负全部责任并承担所有的责任和费用支付。卖方承诺：应对本项目的安装和调试过程的安全管理负责；在整个过程中遵守国家法规和买方所在地相关主管部门的有关规定。</w:t>
      </w:r>
    </w:p>
    <w:p w14:paraId="68AC5834">
      <w:pPr>
        <w:spacing w:line="440" w:lineRule="exact"/>
        <w:ind w:firstLine="420" w:firstLineChars="200"/>
        <w:rPr>
          <w:rFonts w:hint="eastAsia" w:ascii="宋体" w:hAnsi="宋体"/>
          <w:color w:val="auto"/>
          <w:highlight w:val="none"/>
        </w:rPr>
      </w:pPr>
      <w:r>
        <w:rPr>
          <w:rFonts w:hint="eastAsia" w:ascii="宋体" w:hAnsi="宋体"/>
          <w:color w:val="auto"/>
          <w:highlight w:val="none"/>
        </w:rPr>
        <w:t>（2）卖方应对项目实施从深化设计、采购到安装、调试直至顺利通过验收并交付使用的全过程的质量、安全负责，并按照本项目的设计图纸、标准与规范和有关技术要求组织本项目的实施，不得偷工减料。</w:t>
      </w:r>
    </w:p>
    <w:p w14:paraId="113516D3">
      <w:pPr>
        <w:spacing w:line="440" w:lineRule="exact"/>
        <w:ind w:firstLine="420" w:firstLineChars="200"/>
        <w:rPr>
          <w:rFonts w:hint="eastAsia" w:ascii="宋体" w:hAnsi="宋体"/>
          <w:color w:val="auto"/>
          <w:highlight w:val="none"/>
        </w:rPr>
      </w:pPr>
      <w:r>
        <w:rPr>
          <w:rFonts w:hint="eastAsia" w:ascii="宋体" w:hAnsi="宋体"/>
          <w:color w:val="auto"/>
          <w:highlight w:val="none"/>
        </w:rPr>
        <w:t>（3）除本合同另有规定，卖方应根据安装工程的实际需要，自行解决施工所用的照明、围栏、各种警示标志和警卫。除不可抗力外，由于卖方的原因导致安装调试过程所产生的设备、设施损失和损坏以及人身伤害（包括买方的设备、设施受损及配合人员受伤），由卖方承担责任及所有发生的费用，并全价赔偿。</w:t>
      </w:r>
    </w:p>
    <w:p w14:paraId="52DC8895">
      <w:pPr>
        <w:spacing w:line="440" w:lineRule="exact"/>
        <w:ind w:firstLine="420" w:firstLineChars="200"/>
        <w:rPr>
          <w:rFonts w:hint="eastAsia" w:ascii="宋体" w:hAnsi="宋体"/>
          <w:color w:val="auto"/>
          <w:highlight w:val="none"/>
        </w:rPr>
      </w:pPr>
      <w:r>
        <w:rPr>
          <w:rFonts w:hint="eastAsia" w:ascii="宋体" w:hAnsi="宋体"/>
          <w:color w:val="auto"/>
          <w:highlight w:val="none"/>
        </w:rPr>
        <w:t>（4）卖方应严格执行安装施工规范、安全操作规程、防火安全规定、环境保护规定。遵守政府有关部门对工地交通和卫生管理的有关规定，达到文明工地标准，并承担由于违反规定引起的罚款及买方的损失。文明施工费已包含在合同总价内。</w:t>
      </w:r>
    </w:p>
    <w:p w14:paraId="447DF7CC">
      <w:pPr>
        <w:spacing w:line="440" w:lineRule="exact"/>
        <w:ind w:firstLine="420" w:firstLineChars="200"/>
        <w:rPr>
          <w:rFonts w:hint="eastAsia" w:ascii="宋体" w:hAnsi="宋体"/>
          <w:color w:val="auto"/>
          <w:highlight w:val="none"/>
        </w:rPr>
      </w:pPr>
      <w:r>
        <w:rPr>
          <w:rFonts w:hint="eastAsia" w:ascii="宋体" w:hAnsi="宋体"/>
          <w:color w:val="auto"/>
          <w:highlight w:val="none"/>
        </w:rPr>
        <w:t>（5）卖方承包范围内部分已经竣工的工程未正式交付买方之前，卖方负责已完工程的保护工作，如保护期间发生成品损坏，卖方应自费予以修复或赔偿。</w:t>
      </w:r>
    </w:p>
    <w:p w14:paraId="2864ECD7">
      <w:pPr>
        <w:tabs>
          <w:tab w:val="left" w:pos="720"/>
          <w:tab w:val="left" w:pos="900"/>
        </w:tabs>
        <w:spacing w:line="440" w:lineRule="exact"/>
        <w:ind w:firstLine="420" w:firstLineChars="200"/>
        <w:jc w:val="left"/>
        <w:rPr>
          <w:rFonts w:ascii="宋体"/>
          <w:color w:val="auto"/>
          <w:highlight w:val="none"/>
          <w:u w:val="none"/>
        </w:rPr>
      </w:pPr>
      <w:r>
        <w:rPr>
          <w:rFonts w:hint="eastAsia" w:ascii="宋体" w:hAnsi="宋体" w:cs="宋体"/>
          <w:color w:val="auto"/>
          <w:szCs w:val="21"/>
          <w:highlight w:val="none"/>
        </w:rPr>
        <w:t>8.5</w:t>
      </w:r>
      <w:bookmarkStart w:id="161" w:name="_Toc369786992"/>
      <w:bookmarkStart w:id="162" w:name="_Toc397950496"/>
      <w:bookmarkStart w:id="163" w:name="_Toc398816091"/>
      <w:bookmarkStart w:id="164" w:name="_Toc406353215"/>
      <w:bookmarkStart w:id="165" w:name="_Toc15342"/>
      <w:r>
        <w:rPr>
          <w:rFonts w:hint="eastAsia" w:ascii="宋体" w:hAnsi="宋体"/>
          <w:color w:val="auto"/>
          <w:highlight w:val="none"/>
        </w:rPr>
        <w:t>具备竣工验收条件</w:t>
      </w:r>
      <w:r>
        <w:rPr>
          <w:rFonts w:hint="eastAsia" w:ascii="宋体" w:hAnsi="宋体"/>
          <w:color w:val="auto"/>
          <w:highlight w:val="none"/>
          <w:lang w:eastAsia="zh-CN"/>
        </w:rPr>
        <w:t>后</w:t>
      </w:r>
      <w:r>
        <w:rPr>
          <w:rFonts w:hint="eastAsia" w:ascii="宋体" w:hAnsi="宋体"/>
          <w:color w:val="auto"/>
          <w:highlight w:val="none"/>
        </w:rPr>
        <w:t>，乙方应按约定的工程竣工验收技术资料格式和要求，向甲方提交完整竣工资料和竣工报告</w:t>
      </w:r>
      <w:r>
        <w:rPr>
          <w:rFonts w:ascii="宋体" w:hAnsi="宋体"/>
          <w:color w:val="auto"/>
          <w:highlight w:val="none"/>
        </w:rPr>
        <w:t>5</w:t>
      </w:r>
      <w:r>
        <w:rPr>
          <w:rFonts w:hint="eastAsia" w:ascii="宋体" w:hAnsi="宋体"/>
          <w:color w:val="auto"/>
          <w:highlight w:val="none"/>
        </w:rPr>
        <w:t>份，甲乙双方应按合同竣工验收方式的约定进行验收，需向总包单位提供竣工资料和竣工报告一份。</w:t>
      </w:r>
    </w:p>
    <w:p w14:paraId="026BBF49">
      <w:pPr>
        <w:spacing w:line="440" w:lineRule="exact"/>
        <w:ind w:firstLine="411" w:firstLineChars="196"/>
        <w:rPr>
          <w:rFonts w:ascii="宋体"/>
          <w:color w:val="auto"/>
          <w:highlight w:val="none"/>
          <w:u w:val="none"/>
        </w:rPr>
      </w:pPr>
      <w:r>
        <w:rPr>
          <w:rFonts w:hint="eastAsia" w:ascii="宋体" w:hAnsi="宋体"/>
          <w:color w:val="auto"/>
          <w:highlight w:val="none"/>
          <w:u w:val="none"/>
          <w:lang w:val="en-US" w:eastAsia="zh-CN"/>
        </w:rPr>
        <w:t>8.6</w:t>
      </w:r>
      <w:r>
        <w:rPr>
          <w:rFonts w:hint="eastAsia" w:ascii="宋体" w:hAnsi="宋体"/>
          <w:color w:val="auto"/>
          <w:highlight w:val="none"/>
          <w:u w:val="none"/>
        </w:rPr>
        <w:t>如果乙方不按约定提交竣工资料或提交的资料不符合要求，则认为本项目尚未达到竣工条件。</w:t>
      </w:r>
    </w:p>
    <w:p w14:paraId="00AB4E12">
      <w:pPr>
        <w:spacing w:line="440" w:lineRule="exact"/>
        <w:ind w:firstLine="411" w:firstLineChars="196"/>
        <w:rPr>
          <w:rFonts w:ascii="宋体"/>
          <w:color w:val="auto"/>
          <w:highlight w:val="none"/>
          <w:u w:val="none"/>
        </w:rPr>
      </w:pPr>
      <w:r>
        <w:rPr>
          <w:rFonts w:hint="eastAsia" w:ascii="宋体" w:hAnsi="宋体"/>
          <w:color w:val="auto"/>
          <w:highlight w:val="none"/>
          <w:u w:val="none"/>
          <w:lang w:val="en-US" w:eastAsia="zh-CN"/>
        </w:rPr>
        <w:t>8.7</w:t>
      </w:r>
      <w:r>
        <w:rPr>
          <w:rFonts w:hint="eastAsia" w:ascii="宋体" w:hAnsi="宋体"/>
          <w:color w:val="auto"/>
          <w:highlight w:val="none"/>
          <w:u w:val="none"/>
        </w:rPr>
        <w:t>甲方在收到乙方提交的竣工报告后的</w:t>
      </w:r>
      <w:r>
        <w:rPr>
          <w:rFonts w:ascii="宋体" w:hAnsi="宋体"/>
          <w:color w:val="auto"/>
          <w:highlight w:val="none"/>
          <w:u w:val="none"/>
        </w:rPr>
        <w:t>28</w:t>
      </w:r>
      <w:r>
        <w:rPr>
          <w:rFonts w:hint="eastAsia" w:ascii="宋体" w:hAnsi="宋体"/>
          <w:color w:val="auto"/>
          <w:highlight w:val="none"/>
          <w:u w:val="none"/>
        </w:rPr>
        <w:t>天内组织验收，并在验收后</w:t>
      </w:r>
      <w:r>
        <w:rPr>
          <w:rFonts w:ascii="宋体" w:hAnsi="宋体"/>
          <w:color w:val="auto"/>
          <w:highlight w:val="none"/>
          <w:u w:val="none"/>
        </w:rPr>
        <w:t>14</w:t>
      </w:r>
      <w:r>
        <w:rPr>
          <w:rFonts w:hint="eastAsia" w:ascii="宋体" w:hAnsi="宋体"/>
          <w:color w:val="auto"/>
          <w:highlight w:val="none"/>
          <w:u w:val="none"/>
        </w:rPr>
        <w:t>天内予以认可或提出修改意见。验收不合格，乙方应按要求修改后再次提请甲方验收，并承担因自身原因造成修改的费用。</w:t>
      </w:r>
    </w:p>
    <w:p w14:paraId="5465BD21">
      <w:pPr>
        <w:tabs>
          <w:tab w:val="left" w:pos="720"/>
          <w:tab w:val="left" w:pos="900"/>
        </w:tabs>
        <w:spacing w:line="440" w:lineRule="exact"/>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u w:val="none"/>
          <w:lang w:val="en-US" w:eastAsia="zh-CN"/>
        </w:rPr>
        <w:t>8.8</w:t>
      </w:r>
      <w:r>
        <w:rPr>
          <w:rFonts w:hint="eastAsia" w:ascii="宋体" w:hAnsi="宋体" w:cs="宋体"/>
          <w:color w:val="auto"/>
          <w:szCs w:val="21"/>
          <w:highlight w:val="none"/>
          <w:u w:val="none"/>
        </w:rPr>
        <w:t>在通过买方组织的竣工验收合格</w:t>
      </w:r>
      <w:r>
        <w:rPr>
          <w:rFonts w:hint="eastAsia" w:ascii="宋体" w:hAnsi="宋体" w:cs="宋体"/>
          <w:color w:val="auto"/>
          <w:szCs w:val="21"/>
          <w:highlight w:val="none"/>
          <w:u w:val="none"/>
          <w:lang w:eastAsia="zh-CN"/>
        </w:rPr>
        <w:t>（以具有相关资质的第三方检测机构检测为准）</w:t>
      </w:r>
      <w:r>
        <w:rPr>
          <w:rFonts w:hint="eastAsia" w:ascii="宋体" w:hAnsi="宋体" w:cs="宋体"/>
          <w:color w:val="auto"/>
          <w:szCs w:val="21"/>
          <w:highlight w:val="none"/>
          <w:u w:val="none"/>
        </w:rPr>
        <w:t>后，一个月内设备运行正常无问题，视为最终验收合格，最终验收合格之日起计算质保期。</w:t>
      </w:r>
    </w:p>
    <w:p w14:paraId="4D843F2F">
      <w:pPr>
        <w:pStyle w:val="4"/>
        <w:spacing w:line="440" w:lineRule="exact"/>
        <w:ind w:firstLine="422" w:firstLineChars="200"/>
        <w:jc w:val="left"/>
        <w:rPr>
          <w:rFonts w:hint="eastAsia" w:cs="宋体"/>
          <w:color w:val="auto"/>
          <w:sz w:val="21"/>
          <w:szCs w:val="21"/>
          <w:highlight w:val="none"/>
          <w:u w:val="none"/>
        </w:rPr>
      </w:pPr>
      <w:r>
        <w:rPr>
          <w:rFonts w:hint="eastAsia" w:cs="宋体"/>
          <w:color w:val="auto"/>
          <w:sz w:val="21"/>
          <w:szCs w:val="21"/>
          <w:highlight w:val="none"/>
          <w:u w:val="none"/>
        </w:rPr>
        <w:t>九、</w:t>
      </w:r>
      <w:bookmarkEnd w:id="161"/>
      <w:r>
        <w:rPr>
          <w:rFonts w:hint="eastAsia" w:cs="宋体"/>
          <w:color w:val="auto"/>
          <w:sz w:val="21"/>
          <w:szCs w:val="21"/>
          <w:highlight w:val="none"/>
          <w:u w:val="none"/>
        </w:rPr>
        <w:t>质量标准、质保期和售后服务</w:t>
      </w:r>
      <w:bookmarkEnd w:id="162"/>
      <w:bookmarkEnd w:id="163"/>
      <w:bookmarkEnd w:id="164"/>
      <w:bookmarkEnd w:id="165"/>
    </w:p>
    <w:p w14:paraId="300671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9.1卖方交付的货物应符合技术规格书(用户需求书)所述的标准。如没有提及适用标准，则应符合国家标准或行业标准。这些标准必须是有关机构发布的最新有效版本的标准。</w:t>
      </w:r>
    </w:p>
    <w:p w14:paraId="28474624">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9.2本合同项下的货物质保期：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个月，自最终验收合格之日起计算。</w:t>
      </w:r>
    </w:p>
    <w:p w14:paraId="683CC324">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9.3有保质期的产品，卖方所供的有效日期必须大于整个保质期的2/3以上。如涉及到特殊物品，由双方协商决定。</w:t>
      </w:r>
    </w:p>
    <w:p w14:paraId="63CEADEC">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9.4卖方提供的货物必须是全新原装正品，符合货物要求的规格型号和技术指标。质保期内非因买方的人为原因而出现质量问题的，卖方需在</w:t>
      </w:r>
      <w:r>
        <w:rPr>
          <w:rFonts w:hint="eastAsia" w:ascii="宋体" w:hAnsi="宋体" w:cs="宋体"/>
          <w:color w:val="auto"/>
          <w:szCs w:val="21"/>
          <w:highlight w:val="none"/>
          <w:u w:val="single"/>
        </w:rPr>
        <w:t>2</w:t>
      </w:r>
      <w:r>
        <w:rPr>
          <w:rFonts w:hint="eastAsia" w:ascii="宋体" w:hAnsi="宋体" w:cs="宋体"/>
          <w:color w:val="auto"/>
          <w:szCs w:val="21"/>
          <w:highlight w:val="none"/>
        </w:rPr>
        <w:t>天内负责包修、包换或者包退，并承担调换或退货的实际费用。卖方不能修理和不能调换的，按不能交货处理。</w:t>
      </w:r>
    </w:p>
    <w:p w14:paraId="599F86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9.5质保期内维修包括提供维修所需的材料、配件的生产、运输、装卸至维修现场、安装调试等全过程所产生的成本和费用以及卖方应承担的一切税费。质保期满后，卖方应继续提供维修服务，只收取维修配件成本费、免收人工费。</w:t>
      </w:r>
    </w:p>
    <w:p w14:paraId="5865498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9.6在质保期内，卖方应实行一年一次的质量跟踪服务和反馈。在质保期满前时作一次免费维护保养。质保期外，实行二年一次的跟踪服务和反馈。</w:t>
      </w:r>
    </w:p>
    <w:p w14:paraId="41729E3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9.7质保期外，如若设备故障，卖方提供维修服务，维修费买方先付50%，另50%待设备运行一月后结清，设备配件如需要重新购买则按不超过投标文件中承诺的报价计算。</w:t>
      </w:r>
    </w:p>
    <w:p w14:paraId="10522713">
      <w:pPr>
        <w:tabs>
          <w:tab w:val="left" w:pos="720"/>
          <w:tab w:val="left" w:pos="90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9.8如配件将要停止生产，卖方应事先告知买方将要停止生产的计划，使买方有足够的时间采购所需的备品备件。</w:t>
      </w:r>
    </w:p>
    <w:p w14:paraId="2B3D167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9.9在配件停止生产后，如买方要求，卖方应免费向买方提供备件的蓝图、图纸和规格。</w:t>
      </w:r>
    </w:p>
    <w:p w14:paraId="2B55BE06">
      <w:pPr>
        <w:pStyle w:val="4"/>
        <w:spacing w:line="440" w:lineRule="exact"/>
        <w:ind w:firstLine="422" w:firstLineChars="200"/>
        <w:jc w:val="left"/>
        <w:rPr>
          <w:rFonts w:hint="eastAsia" w:cs="宋体"/>
          <w:color w:val="auto"/>
          <w:sz w:val="21"/>
          <w:szCs w:val="21"/>
          <w:highlight w:val="none"/>
        </w:rPr>
      </w:pPr>
      <w:bookmarkStart w:id="166" w:name="_Toc369786993"/>
      <w:bookmarkStart w:id="167" w:name="_Toc10601"/>
      <w:bookmarkStart w:id="168" w:name="_Toc398816092"/>
      <w:bookmarkStart w:id="169" w:name="_Toc397950497"/>
      <w:bookmarkStart w:id="170" w:name="_Toc406353216"/>
      <w:r>
        <w:rPr>
          <w:rFonts w:hint="eastAsia" w:cs="宋体"/>
          <w:color w:val="auto"/>
          <w:sz w:val="21"/>
          <w:szCs w:val="21"/>
          <w:highlight w:val="none"/>
        </w:rPr>
        <w:t>十</w:t>
      </w:r>
      <w:bookmarkEnd w:id="166"/>
      <w:r>
        <w:rPr>
          <w:rFonts w:hint="eastAsia" w:cs="宋体"/>
          <w:color w:val="auto"/>
          <w:sz w:val="21"/>
          <w:szCs w:val="21"/>
          <w:highlight w:val="none"/>
        </w:rPr>
        <w:t>、所有权与风险转移</w:t>
      </w:r>
      <w:bookmarkEnd w:id="167"/>
      <w:bookmarkEnd w:id="168"/>
      <w:bookmarkEnd w:id="169"/>
      <w:bookmarkEnd w:id="170"/>
    </w:p>
    <w:p w14:paraId="1E26E2C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10.1 货物所有权和毁损、灭失的风险自卖方将货物运至买方指定的交货地点并通过最终验收后止，出具书面验收报告并办理交接手续后由卖方转移至买方。</w:t>
      </w:r>
    </w:p>
    <w:p w14:paraId="595CF9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10.2 所有权和风险的转移，如另有约定的从其约定。所有权和风险的转移，不得减轻或免除卖方的产品质量责任；不影响因卖方履行义务不符合合同约定，买方要求其承担违约责任的权利。</w:t>
      </w:r>
    </w:p>
    <w:p w14:paraId="1926EDC5">
      <w:pPr>
        <w:pStyle w:val="4"/>
        <w:spacing w:line="440" w:lineRule="exact"/>
        <w:ind w:firstLine="422" w:firstLineChars="200"/>
        <w:jc w:val="left"/>
        <w:rPr>
          <w:rFonts w:hint="eastAsia" w:cs="宋体"/>
          <w:color w:val="auto"/>
          <w:sz w:val="21"/>
          <w:szCs w:val="21"/>
          <w:highlight w:val="none"/>
        </w:rPr>
      </w:pPr>
      <w:bookmarkStart w:id="171" w:name="_Toc406353217"/>
      <w:bookmarkStart w:id="172" w:name="_Toc397950498"/>
      <w:bookmarkStart w:id="173" w:name="_Toc369786994"/>
      <w:bookmarkStart w:id="174" w:name="_Toc398816093"/>
      <w:bookmarkStart w:id="175" w:name="_Toc8529"/>
      <w:r>
        <w:rPr>
          <w:rFonts w:hint="eastAsia" w:cs="宋体"/>
          <w:color w:val="auto"/>
          <w:sz w:val="21"/>
          <w:szCs w:val="21"/>
          <w:highlight w:val="none"/>
        </w:rPr>
        <w:t>十一、</w:t>
      </w:r>
      <w:bookmarkEnd w:id="171"/>
      <w:bookmarkEnd w:id="172"/>
      <w:bookmarkEnd w:id="173"/>
      <w:bookmarkEnd w:id="174"/>
      <w:r>
        <w:rPr>
          <w:rFonts w:hint="eastAsia" w:cs="宋体"/>
          <w:color w:val="auto"/>
          <w:sz w:val="21"/>
          <w:szCs w:val="21"/>
          <w:highlight w:val="none"/>
        </w:rPr>
        <w:t>付款方法和条件</w:t>
      </w:r>
      <w:bookmarkEnd w:id="175"/>
    </w:p>
    <w:p w14:paraId="702A223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11.1合同生效以及具备实施条件后7个工作日内支付合同金额的40%作为预付款。</w:t>
      </w:r>
    </w:p>
    <w:p w14:paraId="530851B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11.2货物到项目现场经监理、买方确认后支付该批货物合同价的40%（分批发货的分批支付到货款）。</w:t>
      </w:r>
    </w:p>
    <w:p w14:paraId="048460E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11.3安装调试完成，经具有相关资质的第三方检测机构检测合格后，卖方按买方要求提交竣工资料、结算资料并经采购人最终确认后7个工作日内支付至结算价的100%；</w:t>
      </w:r>
    </w:p>
    <w:p w14:paraId="36B5624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11.4每次付款前，卖方需提供买方同等金额的增值税普通发票。</w:t>
      </w:r>
    </w:p>
    <w:p w14:paraId="09DD943E">
      <w:pPr>
        <w:pStyle w:val="4"/>
        <w:spacing w:line="440" w:lineRule="exact"/>
        <w:ind w:firstLine="422" w:firstLineChars="200"/>
        <w:jc w:val="left"/>
        <w:rPr>
          <w:rFonts w:hint="eastAsia" w:cs="宋体"/>
          <w:color w:val="auto"/>
          <w:sz w:val="21"/>
          <w:szCs w:val="21"/>
          <w:highlight w:val="none"/>
        </w:rPr>
      </w:pPr>
      <w:bookmarkStart w:id="176" w:name="_Toc2624"/>
      <w:r>
        <w:rPr>
          <w:rFonts w:hint="eastAsia" w:cs="宋体"/>
          <w:color w:val="auto"/>
          <w:sz w:val="21"/>
          <w:szCs w:val="21"/>
          <w:highlight w:val="none"/>
        </w:rPr>
        <w:t>十二、履约保证金：</w:t>
      </w:r>
      <w:bookmarkEnd w:id="176"/>
    </w:p>
    <w:p w14:paraId="1EA6D60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12.1履约保证金金额：合同总金额的1%。</w:t>
      </w:r>
    </w:p>
    <w:p w14:paraId="6BA9525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履约保证金形式：电汇、网银、银行保函（买方认可的银行开具的保函）、保险保单等；卖方应将履约保证金交至买方指定账户。合同履行期间，卖方不得将履约保证金取回或作任何抵押。履约保证金在合同履约完成后全额无息退还卖方（卖方未按合同要求进行履约的情形除外，如出现未按合同要求履约的情形按合同约定执行）。</w:t>
      </w:r>
    </w:p>
    <w:p w14:paraId="3BE7F287">
      <w:pPr>
        <w:pStyle w:val="4"/>
        <w:spacing w:line="440" w:lineRule="exact"/>
        <w:ind w:firstLine="422" w:firstLineChars="200"/>
        <w:jc w:val="left"/>
        <w:rPr>
          <w:rFonts w:hint="eastAsia" w:cs="宋体"/>
          <w:color w:val="auto"/>
          <w:sz w:val="21"/>
          <w:szCs w:val="21"/>
          <w:highlight w:val="none"/>
        </w:rPr>
      </w:pPr>
      <w:bookmarkStart w:id="177" w:name="_Toc398816094"/>
      <w:bookmarkStart w:id="178" w:name="_Toc26736"/>
      <w:bookmarkStart w:id="179" w:name="_Toc369786995"/>
      <w:bookmarkStart w:id="180" w:name="_Toc397950499"/>
      <w:bookmarkStart w:id="181" w:name="_Toc406353218"/>
      <w:r>
        <w:rPr>
          <w:rFonts w:hint="eastAsia" w:cs="宋体"/>
          <w:color w:val="auto"/>
          <w:sz w:val="21"/>
          <w:szCs w:val="21"/>
          <w:highlight w:val="none"/>
        </w:rPr>
        <w:t>十三、违约责任</w:t>
      </w:r>
      <w:bookmarkEnd w:id="177"/>
      <w:bookmarkEnd w:id="178"/>
      <w:bookmarkEnd w:id="179"/>
      <w:bookmarkEnd w:id="180"/>
      <w:bookmarkEnd w:id="181"/>
    </w:p>
    <w:p w14:paraId="1CA5310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13.1如买方未按时支付合同款项，应按延误天数及同期银行存款利率向卖方支付违约金。</w:t>
      </w:r>
    </w:p>
    <w:p w14:paraId="7C0A03C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13.2如卖方延期交货，每逾期一日，卖方应按未交付货物的金额1%向买方支付违约金，但该违约金累计不超过合同总金额的10％；逾期超过20日仍不能交货的，买方有权单方解除合同。</w:t>
      </w:r>
    </w:p>
    <w:p w14:paraId="69509B2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13.3如卖方所交的货物品种、型号、规格、技术参数、数量、质量及提供服务等不符合合同规定及技术资料规定标准的，买方有权拒收该货物，卖方愿意更换补货物但逾期交货的，按卖方逾期交货处理。卖方拒绝更换补货物的，买方可单方解除合同。如因买方原因造成的，卖方可免除责任。</w:t>
      </w:r>
    </w:p>
    <w:p w14:paraId="6F8BCD8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有合同变更，如卖方所交付货物性能、品牌、规格型号等与合同不一致，本项货物经买方认可同意更换，优于原合同的，按原合同价格结算，并扣除本项物资金额5%的违约金；更换补货物性能、品牌、规格型号差于原合同的，按照市场询价结果结算，并扣除本项物资金额5%的违约金。</w:t>
      </w:r>
    </w:p>
    <w:p w14:paraId="0617EBF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13.4卖方不履行保修义务或拖延履行保修义务的，买方有权罚没余款，同时买方有权将卖方列入不良行为记录名单、一年内禁止卖方参加买方的采购任何活动。</w:t>
      </w:r>
    </w:p>
    <w:p w14:paraId="099894D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13.5 卖方存在恶意磋商或虚假承诺等不正当竞争行为，买方有权将卖方列入不良行为记录名单，一年内禁止卖方参加买方的采购任何活动。</w:t>
      </w:r>
    </w:p>
    <w:p w14:paraId="23E288A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13.6由于卖方所提供的产品质量不合格给买方或第三方造成人身财产损失的，卖方应承担全部赔偿责任。</w:t>
      </w:r>
    </w:p>
    <w:p w14:paraId="6156F1C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13.7卖方存在违反合同条款有关知识产权的违约行为，向买方支付合同总金额的10%违约金。</w:t>
      </w:r>
    </w:p>
    <w:p w14:paraId="1BC784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13.8卖方存在违反合同条款有关转让和分包的违约行为，经买方指出仍不纠正的，买方有权单方解除合同。</w:t>
      </w:r>
    </w:p>
    <w:p w14:paraId="69BDB5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13.9因卖方逾期交货、不能交货或交付的货物不符合规定要求等违约行为导致买方解除合同的，卖方应向买方支付合同总金额10%的违约金，如造成买方损失超过违约金的，超出部分由卖方继续承担赔偿责任。</w:t>
      </w:r>
    </w:p>
    <w:p w14:paraId="49767C2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13.10对于合同中所列的违约金和赔偿款，买方有权从货款中扣除。所有违约金和赔偿款的支付，不免除卖方继续履行合同的义务，也不减轻卖方合同项下的其他责任和义务。</w:t>
      </w:r>
    </w:p>
    <w:p w14:paraId="47B781AD">
      <w:pPr>
        <w:pStyle w:val="4"/>
        <w:spacing w:line="440" w:lineRule="exact"/>
        <w:ind w:firstLine="422" w:firstLineChars="200"/>
        <w:jc w:val="left"/>
        <w:rPr>
          <w:rFonts w:hint="eastAsia" w:cs="宋体"/>
          <w:color w:val="auto"/>
          <w:kern w:val="2"/>
          <w:sz w:val="21"/>
          <w:szCs w:val="21"/>
          <w:highlight w:val="none"/>
        </w:rPr>
      </w:pPr>
      <w:bookmarkStart w:id="182" w:name="_Toc398816095"/>
      <w:bookmarkStart w:id="183" w:name="_Toc397950500"/>
      <w:bookmarkStart w:id="184" w:name="_Toc369786996"/>
      <w:bookmarkStart w:id="185" w:name="_Toc406353219"/>
      <w:bookmarkStart w:id="186" w:name="_Toc8725"/>
      <w:r>
        <w:rPr>
          <w:rFonts w:hint="eastAsia" w:cs="宋体"/>
          <w:color w:val="auto"/>
          <w:kern w:val="2"/>
          <w:sz w:val="21"/>
          <w:szCs w:val="21"/>
          <w:highlight w:val="none"/>
        </w:rPr>
        <w:t>十四、不可抗力</w:t>
      </w:r>
      <w:bookmarkEnd w:id="182"/>
      <w:bookmarkEnd w:id="183"/>
      <w:bookmarkEnd w:id="184"/>
      <w:bookmarkEnd w:id="185"/>
      <w:bookmarkEnd w:id="186"/>
    </w:p>
    <w:p w14:paraId="174BE3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14.1不可抗力系指买卖双方在缔结合同时所不能预见的，并且它的发生及其后果是无法避免和无法克服的事件，诸如战争、严重火灾、洪水、台风、地震等。</w:t>
      </w:r>
    </w:p>
    <w:p w14:paraId="4B8546D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受阻方应在不可抗力事件发生后7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14:paraId="5499F59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14.3发生不可抗力事件时，双方应各自承担不可抗力事件对其造成的损失。</w:t>
      </w:r>
    </w:p>
    <w:p w14:paraId="371D77A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14.4若不可抗力发生使合同执行受阻，则合同执行时间根据受影响的时间相应延长，但合同价格不得调整。</w:t>
      </w:r>
    </w:p>
    <w:p w14:paraId="5EF6C50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14.5一旦不可抗力事件的影响持续60天以上，双方应通过友好协商在合理的时间内达成一致的处理办法。</w:t>
      </w:r>
    </w:p>
    <w:p w14:paraId="02BE10D4">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14.6 迟延履行期间发生的不可抗力不具有免责效力。</w:t>
      </w:r>
    </w:p>
    <w:p w14:paraId="6186C91F">
      <w:pPr>
        <w:pStyle w:val="4"/>
        <w:spacing w:line="440" w:lineRule="exact"/>
        <w:ind w:firstLine="422" w:firstLineChars="200"/>
        <w:jc w:val="left"/>
        <w:rPr>
          <w:rFonts w:hint="eastAsia" w:cs="宋体"/>
          <w:color w:val="auto"/>
          <w:sz w:val="21"/>
          <w:szCs w:val="21"/>
          <w:highlight w:val="none"/>
        </w:rPr>
      </w:pPr>
      <w:bookmarkStart w:id="187" w:name="_Toc23286"/>
      <w:bookmarkStart w:id="188" w:name="_Toc397950501"/>
      <w:bookmarkStart w:id="189" w:name="_Toc369786997"/>
      <w:bookmarkStart w:id="190" w:name="_Toc406353220"/>
      <w:bookmarkStart w:id="191" w:name="_Toc398816096"/>
      <w:r>
        <w:rPr>
          <w:rFonts w:hint="eastAsia" w:cs="宋体"/>
          <w:color w:val="auto"/>
          <w:sz w:val="21"/>
          <w:szCs w:val="21"/>
          <w:highlight w:val="none"/>
        </w:rPr>
        <w:t>十五、税费</w:t>
      </w:r>
      <w:bookmarkEnd w:id="187"/>
      <w:bookmarkEnd w:id="188"/>
      <w:bookmarkEnd w:id="189"/>
      <w:bookmarkEnd w:id="190"/>
      <w:bookmarkEnd w:id="191"/>
    </w:p>
    <w:p w14:paraId="10E81FC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15.1根据中国现行税法向卖方征收的与履行本合同有关的一切税费由卖方支付。</w:t>
      </w:r>
    </w:p>
    <w:p w14:paraId="5956FEC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15.2发生在中国境外的，与履行本合同有关的一切税费，应由卖方承担。</w:t>
      </w:r>
    </w:p>
    <w:p w14:paraId="770CB2FA">
      <w:pPr>
        <w:pStyle w:val="4"/>
        <w:spacing w:line="440" w:lineRule="exact"/>
        <w:ind w:firstLine="422" w:firstLineChars="200"/>
        <w:jc w:val="left"/>
        <w:rPr>
          <w:rFonts w:hint="eastAsia" w:cs="宋体"/>
          <w:color w:val="auto"/>
          <w:sz w:val="21"/>
          <w:szCs w:val="21"/>
          <w:highlight w:val="none"/>
        </w:rPr>
      </w:pPr>
      <w:bookmarkStart w:id="192" w:name="_Toc6039"/>
      <w:bookmarkStart w:id="193" w:name="_Toc397950502"/>
      <w:bookmarkStart w:id="194" w:name="_Toc398816097"/>
      <w:bookmarkStart w:id="195" w:name="_Toc369786998"/>
      <w:bookmarkStart w:id="196" w:name="_Toc406353221"/>
      <w:r>
        <w:rPr>
          <w:rFonts w:hint="eastAsia" w:cs="宋体"/>
          <w:color w:val="auto"/>
          <w:sz w:val="21"/>
          <w:szCs w:val="21"/>
          <w:highlight w:val="none"/>
        </w:rPr>
        <w:t>十六、变更</w:t>
      </w:r>
      <w:bookmarkEnd w:id="192"/>
      <w:bookmarkEnd w:id="193"/>
      <w:bookmarkEnd w:id="194"/>
      <w:bookmarkEnd w:id="195"/>
      <w:bookmarkEnd w:id="196"/>
    </w:p>
    <w:p w14:paraId="4D41C920">
      <w:pPr>
        <w:spacing w:line="400" w:lineRule="exact"/>
        <w:ind w:firstLine="420"/>
        <w:rPr>
          <w:rFonts w:ascii="宋体" w:hAnsi="宋体"/>
          <w:color w:val="auto"/>
          <w:highlight w:val="none"/>
        </w:rPr>
      </w:pPr>
      <w:r>
        <w:rPr>
          <w:rFonts w:hint="eastAsia" w:ascii="宋体" w:hAnsi="宋体"/>
          <w:color w:val="auto"/>
          <w:highlight w:val="none"/>
        </w:rPr>
        <w:t>16.1、当买方提出设备数量减少时或者增加不超过投标数量10%时，合同价款可进行调整。调整的依据为：设备清单中的单价×增减的数量。</w:t>
      </w:r>
    </w:p>
    <w:p w14:paraId="3A1AE080">
      <w:pPr>
        <w:spacing w:line="400" w:lineRule="exact"/>
        <w:ind w:firstLine="420"/>
        <w:rPr>
          <w:rFonts w:ascii="宋体" w:hAnsi="宋体"/>
          <w:color w:val="auto"/>
          <w:highlight w:val="none"/>
        </w:rPr>
      </w:pPr>
      <w:r>
        <w:rPr>
          <w:rFonts w:hint="eastAsia" w:ascii="宋体" w:hAnsi="宋体"/>
          <w:color w:val="auto"/>
          <w:highlight w:val="none"/>
        </w:rPr>
        <w:t>16.2、涉及买方要求设备变更的，双方在变更确定后7天内，卖方提出变更合同价款的报告，经买方确认后调整合同价款。变更合同价款按下列方法进行：</w:t>
      </w:r>
    </w:p>
    <w:p w14:paraId="23F6BA29">
      <w:pPr>
        <w:spacing w:line="400" w:lineRule="exact"/>
        <w:ind w:firstLine="420"/>
        <w:rPr>
          <w:rFonts w:ascii="宋体" w:hAnsi="宋体"/>
          <w:color w:val="auto"/>
          <w:highlight w:val="none"/>
        </w:rPr>
      </w:pPr>
      <w:r>
        <w:rPr>
          <w:color w:val="auto"/>
          <w:highlight w:val="none"/>
        </w:rPr>
        <w:drawing>
          <wp:anchor distT="0" distB="0" distL="114300" distR="114300" simplePos="0" relativeHeight="251659264" behindDoc="1" locked="1" layoutInCell="1" allowOverlap="1">
            <wp:simplePos x="0" y="0"/>
            <wp:positionH relativeFrom="column">
              <wp:posOffset>4368800</wp:posOffset>
            </wp:positionH>
            <wp:positionV relativeFrom="paragraph">
              <wp:posOffset>9372600</wp:posOffset>
            </wp:positionV>
            <wp:extent cx="558800" cy="533400"/>
            <wp:effectExtent l="0" t="0" r="12700" b="0"/>
            <wp:wrapNone/>
            <wp:docPr id="4" name="图片 1"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8"/>
                    <pic:cNvPicPr>
                      <a:picLocks noChangeAspect="1"/>
                    </pic:cNvPicPr>
                  </pic:nvPicPr>
                  <pic:blipFill>
                    <a:blip r:embed="rId8"/>
                    <a:stretch>
                      <a:fillRect/>
                    </a:stretch>
                  </pic:blipFill>
                  <pic:spPr>
                    <a:xfrm>
                      <a:off x="0" y="0"/>
                      <a:ext cx="558800" cy="533400"/>
                    </a:xfrm>
                    <a:prstGeom prst="rect">
                      <a:avLst/>
                    </a:prstGeom>
                    <a:noFill/>
                    <a:ln>
                      <a:noFill/>
                    </a:ln>
                  </pic:spPr>
                </pic:pic>
              </a:graphicData>
            </a:graphic>
          </wp:anchor>
        </w:drawing>
      </w:r>
      <w:r>
        <w:rPr>
          <w:rFonts w:hint="eastAsia" w:ascii="宋体" w:hAnsi="宋体"/>
          <w:color w:val="auto"/>
          <w:highlight w:val="none"/>
        </w:rPr>
        <w:t>（1）合同中已有适用于变更设备的单价，按合同已有的单价变更合同价款；</w:t>
      </w:r>
    </w:p>
    <w:p w14:paraId="77F03AD0">
      <w:pPr>
        <w:spacing w:line="400" w:lineRule="exact"/>
        <w:ind w:firstLine="420"/>
        <w:rPr>
          <w:rFonts w:ascii="宋体" w:hAnsi="宋体"/>
          <w:color w:val="auto"/>
          <w:highlight w:val="none"/>
        </w:rPr>
      </w:pPr>
      <w:r>
        <w:rPr>
          <w:rFonts w:hint="eastAsia" w:ascii="宋体" w:hAnsi="宋体"/>
          <w:color w:val="auto"/>
          <w:highlight w:val="none"/>
        </w:rPr>
        <w:t>（2）合同中只有适用或类似于变更设备的单价，可以参照类似单价变更合同价款；</w:t>
      </w:r>
    </w:p>
    <w:p w14:paraId="5C7B4120">
      <w:pPr>
        <w:spacing w:line="400" w:lineRule="exact"/>
        <w:ind w:firstLine="420"/>
        <w:rPr>
          <w:rFonts w:ascii="宋体" w:hAnsi="宋体"/>
          <w:color w:val="auto"/>
          <w:highlight w:val="none"/>
        </w:rPr>
      </w:pPr>
      <w:r>
        <w:rPr>
          <w:rFonts w:hint="eastAsia" w:ascii="宋体" w:hAnsi="宋体"/>
          <w:color w:val="auto"/>
          <w:highlight w:val="none"/>
        </w:rPr>
        <w:t>（3）合同中没有适用或类似于变更设备的价格，由卖方提出适当的变更单价，经买方或买方委托的造价咨询确认后执行，</w:t>
      </w:r>
      <w:r>
        <w:rPr>
          <w:rFonts w:hint="eastAsia" w:ascii="宋体" w:hAnsi="宋体"/>
          <w:color w:val="auto"/>
          <w:highlight w:val="none"/>
          <w:lang w:val="en-US" w:eastAsia="zh-CN"/>
        </w:rPr>
        <w:t>定价依据原则上参照控制价编制并结合中标下浮率后确定。</w:t>
      </w:r>
    </w:p>
    <w:p w14:paraId="707E47D0">
      <w:pPr>
        <w:spacing w:line="400" w:lineRule="exact"/>
        <w:ind w:firstLine="420"/>
        <w:rPr>
          <w:rFonts w:ascii="宋体" w:hAnsi="宋体"/>
          <w:color w:val="auto"/>
          <w:highlight w:val="none"/>
        </w:rPr>
      </w:pPr>
      <w:r>
        <w:rPr>
          <w:rFonts w:hint="eastAsia" w:ascii="宋体" w:hAnsi="宋体"/>
          <w:color w:val="auto"/>
          <w:highlight w:val="none"/>
        </w:rPr>
        <w:t>16.3、卖方在双方确定变更后7天内不向买方提出变更签证的报告时，视为该项变更不涉及合同价款的变更。</w:t>
      </w:r>
    </w:p>
    <w:p w14:paraId="2B150D3F">
      <w:pPr>
        <w:spacing w:line="400" w:lineRule="exact"/>
        <w:ind w:firstLine="420"/>
        <w:rPr>
          <w:rFonts w:ascii="宋体" w:hAnsi="宋体"/>
          <w:color w:val="auto"/>
          <w:highlight w:val="none"/>
        </w:rPr>
      </w:pPr>
      <w:r>
        <w:rPr>
          <w:rFonts w:hint="eastAsia" w:ascii="宋体" w:hAnsi="宋体"/>
          <w:color w:val="auto"/>
          <w:highlight w:val="none"/>
        </w:rPr>
        <w:t>16.4、买方提出的对已交货部分进行变更，卖方对于有可能被重复利用的设备，必须报买方确认，否则视为全部重新利用。</w:t>
      </w:r>
    </w:p>
    <w:p w14:paraId="7BB5227E">
      <w:pPr>
        <w:spacing w:line="400" w:lineRule="exact"/>
        <w:ind w:firstLine="420"/>
        <w:rPr>
          <w:rFonts w:ascii="宋体" w:hAnsi="宋体"/>
          <w:color w:val="auto"/>
          <w:highlight w:val="none"/>
        </w:rPr>
      </w:pPr>
      <w:r>
        <w:rPr>
          <w:rFonts w:hint="eastAsia" w:ascii="宋体" w:hAnsi="宋体"/>
          <w:color w:val="auto"/>
          <w:highlight w:val="none"/>
        </w:rPr>
        <w:t>16.5、现场签证由卖方填写，买方单位派人审核数量和单价，经买方代表审定后方为有效。</w:t>
      </w:r>
    </w:p>
    <w:p w14:paraId="4CC26320">
      <w:pPr>
        <w:spacing w:line="400" w:lineRule="exact"/>
        <w:ind w:firstLine="420"/>
        <w:rPr>
          <w:rFonts w:ascii="宋体" w:hAnsi="宋体"/>
          <w:color w:val="auto"/>
          <w:highlight w:val="none"/>
        </w:rPr>
      </w:pPr>
      <w:r>
        <w:rPr>
          <w:rFonts w:hint="eastAsia" w:ascii="宋体" w:hAnsi="宋体"/>
          <w:color w:val="auto"/>
          <w:highlight w:val="none"/>
        </w:rPr>
        <w:t>16.6、因卖方擅自变更发生的费用和由此导致买方的直接损失，由卖方承担，延误的工期不予顺延。</w:t>
      </w:r>
    </w:p>
    <w:p w14:paraId="4FC49273">
      <w:pPr>
        <w:spacing w:line="440" w:lineRule="exact"/>
        <w:ind w:firstLine="420" w:firstLineChars="200"/>
        <w:jc w:val="left"/>
        <w:rPr>
          <w:rFonts w:hint="eastAsia" w:ascii="宋体" w:hAnsi="宋体"/>
          <w:color w:val="auto"/>
          <w:highlight w:val="none"/>
        </w:rPr>
      </w:pPr>
      <w:r>
        <w:rPr>
          <w:rFonts w:hint="eastAsia" w:ascii="宋体" w:hAnsi="宋体"/>
          <w:color w:val="auto"/>
          <w:highlight w:val="none"/>
        </w:rPr>
        <w:t>16.7、卖方提出的合理化建议涉及到对清单内规定的设备的更改及对设备的换用，须经买方代表同意。未经同意擅自更改或换用时，卖方承担由此发生的费用，并赔偿买方的有关损失，延误的工期不予顺延。</w:t>
      </w:r>
    </w:p>
    <w:p w14:paraId="170F7F56">
      <w:pPr>
        <w:pStyle w:val="4"/>
        <w:spacing w:line="440" w:lineRule="exact"/>
        <w:ind w:firstLine="422" w:firstLineChars="200"/>
        <w:jc w:val="left"/>
        <w:rPr>
          <w:rFonts w:hint="eastAsia" w:cs="宋体"/>
          <w:color w:val="auto"/>
          <w:sz w:val="21"/>
          <w:szCs w:val="21"/>
          <w:highlight w:val="none"/>
        </w:rPr>
      </w:pPr>
      <w:bookmarkStart w:id="197" w:name="_Toc8662"/>
      <w:bookmarkStart w:id="198" w:name="_Toc369786999"/>
      <w:r>
        <w:rPr>
          <w:rFonts w:hint="eastAsia" w:cs="宋体"/>
          <w:color w:val="auto"/>
          <w:sz w:val="21"/>
          <w:szCs w:val="21"/>
          <w:highlight w:val="none"/>
        </w:rPr>
        <w:t>十七、转让和分包</w:t>
      </w:r>
      <w:bookmarkEnd w:id="197"/>
    </w:p>
    <w:p w14:paraId="7A011A9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除买方事先书面同意外，卖方不得将其合同权利、责任和义务部分转让或全部转让或转移给第三方。</w:t>
      </w:r>
    </w:p>
    <w:bookmarkEnd w:id="198"/>
    <w:p w14:paraId="2C1DEACE">
      <w:pPr>
        <w:pStyle w:val="4"/>
        <w:spacing w:line="440" w:lineRule="exact"/>
        <w:ind w:firstLine="422" w:firstLineChars="200"/>
        <w:jc w:val="left"/>
        <w:rPr>
          <w:rFonts w:hint="eastAsia" w:cs="宋体"/>
          <w:color w:val="auto"/>
          <w:sz w:val="21"/>
          <w:szCs w:val="21"/>
          <w:highlight w:val="none"/>
        </w:rPr>
      </w:pPr>
      <w:bookmarkStart w:id="199" w:name="_Toc406353222"/>
      <w:bookmarkStart w:id="200" w:name="_Toc397950503"/>
      <w:bookmarkStart w:id="201" w:name="_Toc8421"/>
      <w:bookmarkStart w:id="202" w:name="_Toc398816098"/>
      <w:bookmarkStart w:id="203" w:name="_Toc369787000"/>
      <w:r>
        <w:rPr>
          <w:rFonts w:hint="eastAsia" w:cs="宋体"/>
          <w:color w:val="auto"/>
          <w:sz w:val="21"/>
          <w:szCs w:val="21"/>
          <w:highlight w:val="none"/>
        </w:rPr>
        <w:t>十八、合同修改</w:t>
      </w:r>
      <w:bookmarkEnd w:id="199"/>
      <w:bookmarkEnd w:id="200"/>
      <w:bookmarkEnd w:id="201"/>
      <w:bookmarkEnd w:id="202"/>
    </w:p>
    <w:p w14:paraId="0912E42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欲对合同条款作出任何改动或偏离，均须由买卖双方签署书面的合同修改书。</w:t>
      </w:r>
    </w:p>
    <w:bookmarkEnd w:id="203"/>
    <w:p w14:paraId="247ABE4B">
      <w:pPr>
        <w:pStyle w:val="4"/>
        <w:spacing w:line="440" w:lineRule="exact"/>
        <w:ind w:firstLine="422" w:firstLineChars="200"/>
        <w:jc w:val="left"/>
        <w:rPr>
          <w:rFonts w:hint="eastAsia" w:cs="宋体"/>
          <w:color w:val="auto"/>
          <w:sz w:val="21"/>
          <w:szCs w:val="21"/>
          <w:highlight w:val="none"/>
        </w:rPr>
      </w:pPr>
      <w:bookmarkStart w:id="204" w:name="_Toc406353223"/>
      <w:bookmarkStart w:id="205" w:name="_Toc28615"/>
      <w:bookmarkStart w:id="206" w:name="_Toc397950504"/>
      <w:bookmarkStart w:id="207" w:name="_Toc398816099"/>
      <w:bookmarkStart w:id="208" w:name="_Toc369787001"/>
      <w:r>
        <w:rPr>
          <w:rFonts w:hint="eastAsia" w:cs="宋体"/>
          <w:color w:val="auto"/>
          <w:sz w:val="21"/>
          <w:szCs w:val="21"/>
          <w:highlight w:val="none"/>
        </w:rPr>
        <w:t>十九、合同的解除和终止</w:t>
      </w:r>
      <w:bookmarkEnd w:id="204"/>
      <w:bookmarkEnd w:id="205"/>
      <w:bookmarkEnd w:id="206"/>
      <w:bookmarkEnd w:id="207"/>
    </w:p>
    <w:p w14:paraId="4585338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19.1如果卖方迟延履行或交付不符合要求，买方有选择是否继续接受。</w:t>
      </w:r>
    </w:p>
    <w:p w14:paraId="35B0738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1）如买方接受，则买方应支付与所交付产品相对应的相关款项；</w:t>
      </w:r>
    </w:p>
    <w:p w14:paraId="17E3E37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2）如买方不接受，解除合同，卖方需支付合同总金额10%的违约金。</w:t>
      </w:r>
    </w:p>
    <w:p w14:paraId="2263496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19.2合同的解除及终止不影响任何一方依据本合同的约定向另一方提出索赔、追索或其他约定、法定权利。</w:t>
      </w:r>
    </w:p>
    <w:bookmarkEnd w:id="208"/>
    <w:p w14:paraId="482F7234">
      <w:pPr>
        <w:pStyle w:val="4"/>
        <w:spacing w:line="440" w:lineRule="exact"/>
        <w:ind w:firstLine="422" w:firstLineChars="200"/>
        <w:jc w:val="left"/>
        <w:rPr>
          <w:rFonts w:hint="eastAsia" w:cs="宋体"/>
          <w:color w:val="auto"/>
          <w:sz w:val="21"/>
          <w:szCs w:val="21"/>
          <w:highlight w:val="none"/>
        </w:rPr>
      </w:pPr>
      <w:bookmarkStart w:id="209" w:name="_Toc28322"/>
      <w:bookmarkStart w:id="210" w:name="_Toc397950505"/>
      <w:bookmarkStart w:id="211" w:name="_Toc406353224"/>
      <w:bookmarkStart w:id="212" w:name="_Toc398816100"/>
      <w:bookmarkStart w:id="213" w:name="_Toc369787002"/>
      <w:r>
        <w:rPr>
          <w:rFonts w:hint="eastAsia" w:cs="宋体"/>
          <w:color w:val="auto"/>
          <w:sz w:val="21"/>
          <w:szCs w:val="21"/>
          <w:highlight w:val="none"/>
        </w:rPr>
        <w:t>二十、争端处理</w:t>
      </w:r>
      <w:bookmarkEnd w:id="209"/>
      <w:bookmarkEnd w:id="210"/>
      <w:bookmarkEnd w:id="211"/>
      <w:bookmarkEnd w:id="212"/>
    </w:p>
    <w:p w14:paraId="3913987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20.1因本合同发生的争议，双方应友好协商解决，协商不成，由宁波市仲裁委员会裁决解决。</w:t>
      </w:r>
    </w:p>
    <w:p w14:paraId="6D9A3A4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20.2仲裁发生的费用（包括仲裁费、律师费、保全费、执行费等）均由违约方承担。</w:t>
      </w:r>
    </w:p>
    <w:p w14:paraId="2CCAA42F">
      <w:pPr>
        <w:pStyle w:val="4"/>
        <w:spacing w:line="440" w:lineRule="exact"/>
        <w:ind w:firstLine="422" w:firstLineChars="200"/>
        <w:jc w:val="left"/>
        <w:rPr>
          <w:rFonts w:hint="eastAsia" w:cs="宋体"/>
          <w:color w:val="auto"/>
          <w:sz w:val="21"/>
          <w:szCs w:val="21"/>
          <w:highlight w:val="none"/>
        </w:rPr>
      </w:pPr>
      <w:bookmarkStart w:id="214" w:name="_Toc130"/>
      <w:bookmarkStart w:id="215" w:name="_Toc397950506"/>
      <w:bookmarkStart w:id="216" w:name="_Toc406353225"/>
      <w:bookmarkStart w:id="217" w:name="_Toc398816101"/>
      <w:r>
        <w:rPr>
          <w:rFonts w:hint="eastAsia" w:cs="宋体"/>
          <w:color w:val="auto"/>
          <w:sz w:val="21"/>
          <w:szCs w:val="21"/>
          <w:highlight w:val="none"/>
        </w:rPr>
        <w:t>二十一、合同生效及其它</w:t>
      </w:r>
      <w:bookmarkEnd w:id="213"/>
      <w:bookmarkEnd w:id="214"/>
      <w:bookmarkEnd w:id="215"/>
      <w:bookmarkEnd w:id="216"/>
      <w:bookmarkEnd w:id="217"/>
    </w:p>
    <w:p w14:paraId="5C5252B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21.1本合同在双方签字盖章后生效。</w:t>
      </w:r>
    </w:p>
    <w:p w14:paraId="7E4D183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21.2招标文件、投标文件和招标过程中的澄清文件是本合同不可分割的组成部分，本合同未尽事宜从其规定。</w:t>
      </w:r>
    </w:p>
    <w:p w14:paraId="6DBF2348">
      <w:pPr>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21.3 本合同一式</w:t>
      </w:r>
      <w:r>
        <w:rPr>
          <w:rFonts w:hint="eastAsia" w:ascii="宋体" w:hAnsi="宋体" w:cs="宋体"/>
          <w:color w:val="auto"/>
          <w:szCs w:val="21"/>
          <w:highlight w:val="none"/>
          <w:u w:val="single"/>
        </w:rPr>
        <w:t>陆</w:t>
      </w:r>
      <w:r>
        <w:rPr>
          <w:rFonts w:hint="eastAsia" w:ascii="宋体" w:hAnsi="宋体" w:cs="宋体"/>
          <w:color w:val="auto"/>
          <w:szCs w:val="21"/>
          <w:highlight w:val="none"/>
        </w:rPr>
        <w:t>份，买方</w:t>
      </w:r>
      <w:r>
        <w:rPr>
          <w:rFonts w:hint="eastAsia" w:ascii="宋体" w:hAnsi="宋体" w:cs="宋体"/>
          <w:color w:val="auto"/>
          <w:szCs w:val="21"/>
          <w:highlight w:val="none"/>
          <w:u w:val="single"/>
        </w:rPr>
        <w:t>肆</w:t>
      </w:r>
      <w:r>
        <w:rPr>
          <w:rFonts w:hint="eastAsia" w:ascii="宋体" w:hAnsi="宋体" w:cs="宋体"/>
          <w:color w:val="auto"/>
          <w:szCs w:val="21"/>
          <w:highlight w:val="none"/>
        </w:rPr>
        <w:t>份，卖方</w:t>
      </w:r>
      <w:r>
        <w:rPr>
          <w:rFonts w:hint="eastAsia" w:ascii="宋体" w:hAnsi="宋体" w:cs="宋体"/>
          <w:color w:val="auto"/>
          <w:szCs w:val="21"/>
          <w:highlight w:val="none"/>
          <w:u w:val="single"/>
        </w:rPr>
        <w:t>贰</w:t>
      </w:r>
      <w:r>
        <w:rPr>
          <w:rFonts w:hint="eastAsia" w:ascii="宋体" w:hAnsi="宋体" w:cs="宋体"/>
          <w:color w:val="auto"/>
          <w:szCs w:val="21"/>
          <w:highlight w:val="none"/>
        </w:rPr>
        <w:t>份，具有相同法律效力。</w:t>
      </w:r>
    </w:p>
    <w:p w14:paraId="3690B365">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二十</w:t>
      </w:r>
      <w:r>
        <w:rPr>
          <w:rFonts w:hint="eastAsia" w:cs="宋体"/>
          <w:b/>
          <w:bCs/>
          <w:color w:val="auto"/>
          <w:szCs w:val="21"/>
          <w:highlight w:val="none"/>
        </w:rPr>
        <w:t>二</w:t>
      </w:r>
      <w:r>
        <w:rPr>
          <w:rFonts w:hint="eastAsia" w:ascii="宋体" w:hAnsi="宋体" w:cs="宋体"/>
          <w:b/>
          <w:bCs/>
          <w:color w:val="auto"/>
          <w:szCs w:val="21"/>
          <w:highlight w:val="none"/>
        </w:rPr>
        <w:t>、合同附件</w:t>
      </w:r>
    </w:p>
    <w:p w14:paraId="1290E28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下列合同附件为本合同不可分割的部分并与本合同具有同等效力：</w:t>
      </w:r>
    </w:p>
    <w:p w14:paraId="3A76D1D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1)供货范围及分项报价表；</w:t>
      </w:r>
    </w:p>
    <w:p w14:paraId="77012A8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22.1组成合同的各项文件应相互解释，互为说明。除合同另有规定外，其优先顺序如下:</w:t>
      </w:r>
    </w:p>
    <w:p w14:paraId="1EE8ED5A">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本合同文本及附件；</w:t>
      </w:r>
    </w:p>
    <w:p w14:paraId="206ABA81">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中标通知书；</w:t>
      </w:r>
    </w:p>
    <w:p w14:paraId="31C5BABE">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授标前澄清文件（含询标纪要及承诺）；</w:t>
      </w:r>
    </w:p>
    <w:p w14:paraId="297D5CBF">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招标文件及招标补充文件（澄清文件、其他补充资料）；</w:t>
      </w:r>
    </w:p>
    <w:p w14:paraId="376CD89E">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投标文件及附件。</w:t>
      </w:r>
    </w:p>
    <w:p w14:paraId="11863639">
      <w:pPr>
        <w:tabs>
          <w:tab w:val="left" w:pos="540"/>
          <w:tab w:val="left" w:pos="840"/>
        </w:tabs>
        <w:autoSpaceDE w:val="0"/>
        <w:autoSpaceDN w:val="0"/>
        <w:adjustRightInd w:val="0"/>
        <w:spacing w:line="440" w:lineRule="exact"/>
        <w:ind w:firstLine="420" w:firstLineChars="200"/>
        <w:jc w:val="left"/>
        <w:rPr>
          <w:rFonts w:hint="eastAsia" w:ascii="宋体" w:hAnsi="宋体" w:cs="宋体"/>
          <w:color w:val="auto"/>
          <w:szCs w:val="21"/>
          <w:highlight w:val="none"/>
        </w:rPr>
      </w:pPr>
    </w:p>
    <w:p w14:paraId="20FCDC6F">
      <w:pPr>
        <w:adjustRightInd w:val="0"/>
        <w:snapToGrid w:val="0"/>
        <w:spacing w:line="440" w:lineRule="exact"/>
        <w:ind w:firstLine="420" w:firstLineChars="200"/>
        <w:jc w:val="left"/>
        <w:rPr>
          <w:rFonts w:hint="eastAsia" w:ascii="宋体" w:hAnsi="宋体" w:cs="宋体"/>
          <w:color w:val="auto"/>
          <w:szCs w:val="21"/>
          <w:highlight w:val="none"/>
        </w:rPr>
      </w:pPr>
    </w:p>
    <w:p w14:paraId="768049BE">
      <w:pPr>
        <w:adjustRightInd w:val="0"/>
        <w:snapToGrid w:val="0"/>
        <w:spacing w:line="440" w:lineRule="exact"/>
        <w:ind w:firstLine="420" w:firstLineChars="200"/>
        <w:jc w:val="left"/>
        <w:rPr>
          <w:rFonts w:hint="eastAsia" w:ascii="宋体" w:hAnsi="宋体" w:cs="宋体"/>
          <w:color w:val="auto"/>
          <w:szCs w:val="21"/>
          <w:highlight w:val="none"/>
        </w:rPr>
      </w:pPr>
    </w:p>
    <w:p w14:paraId="6258F365">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买方（盖章）：                           卖方（盖章）：</w:t>
      </w:r>
    </w:p>
    <w:p w14:paraId="0BEA08D0">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         法定代表人或授权代表人（签字）：</w:t>
      </w:r>
    </w:p>
    <w:p w14:paraId="73B69B79">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                                   地址：</w:t>
      </w:r>
    </w:p>
    <w:p w14:paraId="7D8BB504">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电话：                                   电话：</w:t>
      </w:r>
    </w:p>
    <w:p w14:paraId="2F18643A">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开户账号：                               开户账号：</w:t>
      </w:r>
    </w:p>
    <w:p w14:paraId="3BDCE7AB">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开户银行：                               开户银行：</w:t>
      </w:r>
    </w:p>
    <w:p w14:paraId="7C9A1DE0">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税号：                                   税号：</w:t>
      </w:r>
    </w:p>
    <w:p w14:paraId="75EF1304">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签订日期：                               签订日期：</w:t>
      </w:r>
    </w:p>
    <w:p w14:paraId="262CB13A">
      <w:pPr>
        <w:pStyle w:val="15"/>
        <w:spacing w:before="0" w:beforeAutospacing="0" w:after="0" w:afterAutospacing="0" w:line="440" w:lineRule="exact"/>
        <w:rPr>
          <w:rFonts w:hint="eastAsia" w:hAnsi="宋体" w:cs="宋体"/>
          <w:b/>
          <w:color w:val="auto"/>
          <w:sz w:val="21"/>
          <w:szCs w:val="21"/>
          <w:highlight w:val="none"/>
        </w:rPr>
      </w:pPr>
    </w:p>
    <w:p w14:paraId="57AA304E">
      <w:pPr>
        <w:pStyle w:val="15"/>
        <w:rPr>
          <w:rFonts w:hint="eastAsia" w:hAnsi="宋体" w:cs="宋体"/>
          <w:b/>
          <w:color w:val="auto"/>
          <w:szCs w:val="21"/>
          <w:highlight w:val="none"/>
        </w:rPr>
      </w:pPr>
    </w:p>
    <w:p w14:paraId="416842D5">
      <w:pPr>
        <w:pStyle w:val="15"/>
        <w:rPr>
          <w:rFonts w:hint="eastAsia" w:hAnsi="宋体" w:cs="宋体"/>
          <w:b/>
          <w:color w:val="auto"/>
          <w:szCs w:val="21"/>
          <w:highlight w:val="none"/>
        </w:rPr>
      </w:pPr>
    </w:p>
    <w:p w14:paraId="7037B368">
      <w:pPr>
        <w:snapToGrid w:val="0"/>
        <w:spacing w:before="120" w:beforeLines="50" w:after="120" w:afterLines="50" w:line="400" w:lineRule="exact"/>
        <w:ind w:firstLine="211" w:firstLineChars="100"/>
        <w:rPr>
          <w:rFonts w:hint="eastAsia" w:hAnsi="宋体"/>
          <w:color w:val="auto"/>
          <w:highlight w:val="none"/>
        </w:rPr>
      </w:pPr>
      <w:r>
        <w:rPr>
          <w:rFonts w:hint="eastAsia" w:hAnsi="宋体" w:cs="宋体"/>
          <w:b/>
          <w:color w:val="auto"/>
          <w:szCs w:val="21"/>
          <w:highlight w:val="none"/>
        </w:rPr>
        <w:br w:type="page"/>
      </w:r>
      <w:r>
        <w:rPr>
          <w:rFonts w:hint="eastAsia" w:hAnsi="宋体"/>
          <w:color w:val="auto"/>
          <w:highlight w:val="none"/>
        </w:rPr>
        <w:t>附件1：保修协议</w:t>
      </w:r>
    </w:p>
    <w:p w14:paraId="46D5290B">
      <w:pPr>
        <w:snapToGrid w:val="0"/>
        <w:spacing w:before="120" w:beforeLines="50" w:after="120" w:afterLines="50" w:line="400" w:lineRule="exact"/>
        <w:ind w:firstLine="281" w:firstLineChars="100"/>
        <w:jc w:val="center"/>
        <w:rPr>
          <w:rFonts w:hint="eastAsia" w:hAnsi="宋体"/>
          <w:b/>
          <w:bCs/>
          <w:color w:val="auto"/>
          <w:sz w:val="28"/>
          <w:szCs w:val="36"/>
          <w:highlight w:val="none"/>
        </w:rPr>
      </w:pPr>
      <w:r>
        <w:rPr>
          <w:rFonts w:hint="eastAsia" w:hAnsi="宋体"/>
          <w:b/>
          <w:bCs/>
          <w:color w:val="auto"/>
          <w:sz w:val="28"/>
          <w:szCs w:val="36"/>
          <w:highlight w:val="none"/>
        </w:rPr>
        <w:t>保修协议</w:t>
      </w:r>
    </w:p>
    <w:p w14:paraId="25AB7037">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color w:val="auto"/>
          <w:highlight w:val="none"/>
        </w:rPr>
      </w:pPr>
      <w:r>
        <w:rPr>
          <w:rFonts w:hint="eastAsia" w:hAnsi="宋体"/>
          <w:color w:val="auto"/>
          <w:highlight w:val="none"/>
        </w:rPr>
        <w:t>1、质量保证</w:t>
      </w:r>
    </w:p>
    <w:p w14:paraId="0FA0CE21">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Ansi="宋体"/>
          <w:color w:val="auto"/>
          <w:highlight w:val="none"/>
        </w:rPr>
      </w:pPr>
      <w:r>
        <w:rPr>
          <w:rFonts w:hint="eastAsia" w:hAnsi="宋体"/>
          <w:color w:val="auto"/>
          <w:highlight w:val="none"/>
        </w:rPr>
        <w:t>1.1本项目的质量保修期为</w:t>
      </w:r>
      <w:r>
        <w:rPr>
          <w:rFonts w:hint="eastAsia" w:hAnsi="宋体"/>
          <w:color w:val="auto"/>
          <w:highlight w:val="none"/>
          <w:u w:val="single"/>
        </w:rPr>
        <w:t xml:space="preserve">   </w:t>
      </w:r>
      <w:r>
        <w:rPr>
          <w:rFonts w:hint="eastAsia" w:hAnsi="宋体"/>
          <w:color w:val="auto"/>
          <w:highlight w:val="none"/>
        </w:rPr>
        <w:t>月，自验收合格并签署验收文件后开始计算。在质保期内发生的乙方责任范围内的一切部件更换及设备维修费用由乙方承担。</w:t>
      </w:r>
    </w:p>
    <w:p w14:paraId="027E03C1">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olor w:val="auto"/>
          <w:highlight w:val="none"/>
        </w:rPr>
      </w:pPr>
      <w:r>
        <w:rPr>
          <w:rFonts w:hint="eastAsia" w:hAnsi="宋体"/>
          <w:color w:val="auto"/>
          <w:highlight w:val="none"/>
        </w:rPr>
        <w:t>1.2在质保期内，乙方应保证所提供设备无故障开机运行，如达不到要求，质保期应顺延，并且供应商应赔偿采购人经济损失。对质保期内的维修服务，乙方应在接到甲方通知后4小时内赶到现场，无偿负责设备的调试或更换已损坏的零部件。</w:t>
      </w:r>
    </w:p>
    <w:p w14:paraId="2C5725F0">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olor w:val="auto"/>
          <w:highlight w:val="none"/>
        </w:rPr>
      </w:pPr>
      <w:r>
        <w:rPr>
          <w:rFonts w:hint="eastAsia" w:hAnsi="宋体"/>
          <w:color w:val="auto"/>
          <w:highlight w:val="none"/>
        </w:rPr>
        <w:t>1.3质保期以后的维修服务，乙方应在接到甲方发出维修通知后</w:t>
      </w:r>
      <w:r>
        <w:rPr>
          <w:rFonts w:hAnsi="宋体"/>
          <w:color w:val="auto"/>
          <w:highlight w:val="none"/>
        </w:rPr>
        <w:t>24</w:t>
      </w:r>
      <w:r>
        <w:rPr>
          <w:rFonts w:hint="eastAsia" w:hAnsi="宋体"/>
          <w:color w:val="auto"/>
          <w:highlight w:val="none"/>
        </w:rPr>
        <w:t>小时内赶到现场进行设备维修，更换已损坏的零部件，更换零部件应只收取成本费。</w:t>
      </w:r>
    </w:p>
    <w:p w14:paraId="6538EA64">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Ansi="宋体"/>
          <w:color w:val="auto"/>
          <w:highlight w:val="none"/>
        </w:rPr>
      </w:pPr>
      <w:r>
        <w:rPr>
          <w:rFonts w:hint="eastAsia" w:hAnsi="宋体"/>
          <w:color w:val="auto"/>
          <w:highlight w:val="none"/>
        </w:rPr>
        <w:t>1.4乙方须自行付费负责修理和更换任何由于设备自身的质量问题造成的损坏及故障。修好后，乙方需一式两份报告给甲方，包括故障原因，解决措施，完成修理所需时间及恢复正常运行日期。</w:t>
      </w:r>
    </w:p>
    <w:p w14:paraId="3283DC04">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highlight w:val="none"/>
        </w:rPr>
      </w:pPr>
      <w:r>
        <w:rPr>
          <w:rFonts w:hint="eastAsia" w:hAnsi="宋体"/>
          <w:color w:val="auto"/>
          <w:highlight w:val="none"/>
        </w:rPr>
        <w:t>2、其余质保期外服务方案</w:t>
      </w:r>
    </w:p>
    <w:p w14:paraId="7F972329">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color w:val="auto"/>
          <w:highlight w:val="none"/>
        </w:rPr>
      </w:pPr>
      <w:r>
        <w:rPr>
          <w:rFonts w:hint="eastAsia" w:hAnsi="宋体"/>
          <w:color w:val="auto"/>
          <w:highlight w:val="none"/>
        </w:rPr>
        <w:t>2.1……</w:t>
      </w:r>
    </w:p>
    <w:p w14:paraId="7EBECD9A">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olor w:val="auto"/>
          <w:highlight w:val="none"/>
        </w:rPr>
      </w:pPr>
      <w:r>
        <w:rPr>
          <w:rFonts w:hint="eastAsia" w:hAnsi="宋体"/>
          <w:color w:val="auto"/>
          <w:highlight w:val="none"/>
        </w:rPr>
        <w:t>本协议自    年   月   日签订并生效，至    年   月   日有效期满。</w:t>
      </w:r>
    </w:p>
    <w:p w14:paraId="0E4AD2F0">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olor w:val="auto"/>
          <w:highlight w:val="none"/>
        </w:rPr>
      </w:pPr>
      <w:r>
        <w:rPr>
          <w:rFonts w:hint="eastAsia" w:hAnsi="宋体"/>
          <w:color w:val="auto"/>
          <w:highlight w:val="none"/>
        </w:rPr>
        <w:t>除本协议约定的条款外，原协议的其他条款保持不变，本协议作为原合同的补充协议，与原合同具有同等法律效力；本协议与原合同约定不一致的，以本协议为准。</w:t>
      </w:r>
    </w:p>
    <w:p w14:paraId="1B6666A5">
      <w:pPr>
        <w:keepNext w:val="0"/>
        <w:keepLines w:val="0"/>
        <w:pageBreakBefore w:val="0"/>
        <w:widowControl w:val="0"/>
        <w:numPr>
          <w:ilvl w:val="0"/>
          <w:numId w:val="14"/>
        </w:numPr>
        <w:kinsoku/>
        <w:wordWrap/>
        <w:overflowPunct/>
        <w:topLinePunct w:val="0"/>
        <w:autoSpaceDE/>
        <w:autoSpaceDN/>
        <w:bidi w:val="0"/>
        <w:adjustRightInd/>
        <w:snapToGrid w:val="0"/>
        <w:spacing w:line="400" w:lineRule="exact"/>
        <w:ind w:left="0" w:leftChars="0" w:firstLine="420" w:firstLineChars="200"/>
        <w:textAlignment w:val="auto"/>
        <w:rPr>
          <w:rFonts w:hint="eastAsia" w:hAnsi="宋体"/>
          <w:color w:val="auto"/>
          <w:highlight w:val="none"/>
        </w:rPr>
      </w:pPr>
      <w:r>
        <w:rPr>
          <w:rFonts w:hint="eastAsia" w:hAnsi="宋体"/>
          <w:color w:val="auto"/>
          <w:highlight w:val="none"/>
        </w:rPr>
        <w:t>本协议一式  份，具有同等法律效力，甲乙双方各执  份。</w:t>
      </w:r>
    </w:p>
    <w:p w14:paraId="31F51A76">
      <w:pPr>
        <w:adjustRightInd w:val="0"/>
        <w:snapToGrid w:val="0"/>
        <w:spacing w:line="360" w:lineRule="auto"/>
        <w:ind w:left="420" w:hanging="420" w:hangingChars="200"/>
        <w:textAlignment w:val="baseline"/>
        <w:rPr>
          <w:rFonts w:ascii="宋体" w:hAnsi="宋体" w:cs="宋体"/>
          <w:color w:val="auto"/>
          <w:szCs w:val="21"/>
          <w:highlight w:val="none"/>
          <w:lang w:bidi="ar"/>
        </w:rPr>
      </w:pPr>
    </w:p>
    <w:p w14:paraId="34475E43">
      <w:pPr>
        <w:adjustRightInd w:val="0"/>
        <w:snapToGrid w:val="0"/>
        <w:spacing w:line="360" w:lineRule="auto"/>
        <w:ind w:left="420" w:hanging="420" w:hangingChars="200"/>
        <w:textAlignment w:val="baseline"/>
        <w:rPr>
          <w:rFonts w:ascii="宋体" w:hAnsi="宋体" w:cs="宋体"/>
          <w:color w:val="auto"/>
          <w:szCs w:val="21"/>
          <w:highlight w:val="none"/>
          <w:lang w:bidi="ar"/>
        </w:rPr>
      </w:pPr>
    </w:p>
    <w:p w14:paraId="2E532E32">
      <w:pPr>
        <w:adjustRightInd w:val="0"/>
        <w:snapToGrid w:val="0"/>
        <w:spacing w:line="360" w:lineRule="auto"/>
        <w:ind w:left="420" w:hanging="420" w:hangingChars="200"/>
        <w:textAlignment w:val="baseline"/>
        <w:rPr>
          <w:rFonts w:ascii="宋体" w:hAnsi="宋体" w:cs="宋体"/>
          <w:color w:val="auto"/>
          <w:szCs w:val="21"/>
          <w:highlight w:val="none"/>
        </w:rPr>
      </w:pPr>
      <w:r>
        <w:rPr>
          <w:rFonts w:hint="eastAsia" w:ascii="宋体" w:hAnsi="宋体" w:cs="宋体"/>
          <w:color w:val="auto"/>
          <w:szCs w:val="21"/>
          <w:highlight w:val="none"/>
          <w:lang w:bidi="ar"/>
        </w:rPr>
        <w:t xml:space="preserve">  甲方：                                   乙方： </w:t>
      </w:r>
    </w:p>
    <w:p w14:paraId="13DA938A">
      <w:pPr>
        <w:adjustRightInd w:val="0"/>
        <w:snapToGri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lang w:bidi="ar"/>
        </w:rPr>
        <w:t xml:space="preserve">  地址：                                   地址： </w:t>
      </w:r>
    </w:p>
    <w:p w14:paraId="484BE069">
      <w:pPr>
        <w:adjustRightInd w:val="0"/>
        <w:snapToGri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lang w:bidi="ar"/>
        </w:rPr>
        <w:t xml:space="preserve">  法定代表人：                             法定代表人：</w:t>
      </w:r>
    </w:p>
    <w:p w14:paraId="375DEF0A">
      <w:pPr>
        <w:snapToGrid w:val="0"/>
        <w:spacing w:before="120" w:beforeLines="50" w:after="120" w:afterLines="50" w:line="400" w:lineRule="exact"/>
        <w:ind w:firstLine="210" w:firstLineChars="1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签订地点：                               签订日期：      年  月  日</w:t>
      </w:r>
    </w:p>
    <w:p w14:paraId="6232B5A1">
      <w:pPr>
        <w:spacing w:line="400" w:lineRule="exact"/>
        <w:jc w:val="both"/>
        <w:rPr>
          <w:rFonts w:hint="eastAsia" w:ascii="宋体" w:hAnsi="宋体" w:cs="宋体"/>
          <w:b/>
          <w:color w:val="auto"/>
          <w:sz w:val="32"/>
          <w:highlight w:val="none"/>
        </w:rPr>
        <w:sectPr>
          <w:type w:val="continuous"/>
          <w:pgSz w:w="11907" w:h="16840"/>
          <w:pgMar w:top="1660" w:right="1080" w:bottom="1440" w:left="1080" w:header="285" w:footer="418" w:gutter="0"/>
          <w:pgBorders>
            <w:top w:val="none" w:sz="0" w:space="0"/>
            <w:left w:val="none" w:sz="0" w:space="0"/>
            <w:bottom w:val="none" w:sz="0" w:space="0"/>
            <w:right w:val="none" w:sz="0" w:space="0"/>
          </w:pgBorders>
          <w:cols w:space="720" w:num="1"/>
          <w:docGrid w:linePitch="285" w:charSpace="0"/>
        </w:sectPr>
      </w:pPr>
    </w:p>
    <w:p w14:paraId="57CE8C43">
      <w:pPr>
        <w:pStyle w:val="33"/>
        <w:rPr>
          <w:rFonts w:eastAsia="宋体"/>
          <w:sz w:val="32"/>
          <w:szCs w:val="32"/>
        </w:rPr>
      </w:pPr>
    </w:p>
    <w:p w14:paraId="5CD8E05C">
      <w:pPr>
        <w:rPr>
          <w:rFonts w:eastAsia="宋体"/>
          <w:sz w:val="32"/>
          <w:szCs w:val="32"/>
        </w:rPr>
      </w:pPr>
    </w:p>
    <w:p w14:paraId="43790E88">
      <w:pPr>
        <w:numPr>
          <w:ilvl w:val="0"/>
          <w:numId w:val="15"/>
        </w:numPr>
        <w:spacing w:line="360" w:lineRule="auto"/>
        <w:ind w:firstLine="602"/>
        <w:jc w:val="center"/>
        <w:rPr>
          <w:rFonts w:ascii="宋体" w:hAnsi="宋体" w:cs="宋体"/>
          <w:b/>
          <w:sz w:val="30"/>
        </w:rPr>
      </w:pPr>
      <w:r>
        <w:rPr>
          <w:rFonts w:ascii="宋体" w:hAnsi="宋体" w:cs="宋体"/>
          <w:b/>
          <w:sz w:val="30"/>
        </w:rPr>
        <w:t>投标文件相关格式</w:t>
      </w:r>
    </w:p>
    <w:p w14:paraId="4A8BF658">
      <w:pPr>
        <w:numPr>
          <w:ilvl w:val="0"/>
          <w:numId w:val="0"/>
        </w:numPr>
        <w:spacing w:line="360" w:lineRule="auto"/>
        <w:outlineLvl w:val="1"/>
        <w:rPr>
          <w:rFonts w:ascii="宋体" w:hAnsi="宋体"/>
          <w:b/>
          <w:bCs/>
          <w:sz w:val="24"/>
        </w:rPr>
      </w:pPr>
    </w:p>
    <w:p w14:paraId="4A432DC5">
      <w:pPr>
        <w:numPr>
          <w:ilvl w:val="0"/>
          <w:numId w:val="0"/>
        </w:numPr>
        <w:spacing w:line="360" w:lineRule="auto"/>
        <w:outlineLvl w:val="1"/>
        <w:rPr>
          <w:rFonts w:ascii="宋体" w:hAnsi="宋体"/>
          <w:b/>
          <w:bCs/>
          <w:sz w:val="24"/>
        </w:rPr>
      </w:pPr>
      <w:bookmarkStart w:id="218" w:name="_Toc451429387"/>
      <w:bookmarkStart w:id="219" w:name="_Toc480187595"/>
      <w:r>
        <w:rPr>
          <w:rFonts w:ascii="宋体" w:hAnsi="宋体"/>
          <w:b/>
          <w:bCs/>
          <w:sz w:val="24"/>
        </w:rPr>
        <w:t>一、备份电子文件包装封面（格式供参考）</w:t>
      </w:r>
      <w:bookmarkEnd w:id="218"/>
      <w:bookmarkEnd w:id="219"/>
    </w:p>
    <w:p w14:paraId="3AFF9DCF">
      <w:pPr>
        <w:spacing w:line="360" w:lineRule="auto"/>
        <w:jc w:val="center"/>
        <w:rPr>
          <w:rFonts w:ascii="宋体" w:hAnsi="宋体"/>
          <w:b/>
          <w:sz w:val="32"/>
          <w:szCs w:val="32"/>
        </w:rPr>
      </w:pPr>
    </w:p>
    <w:p w14:paraId="49385A52">
      <w:pPr>
        <w:pStyle w:val="2"/>
        <w:rPr>
          <w:rFonts w:eastAsia="宋体"/>
          <w:sz w:val="32"/>
          <w:szCs w:val="32"/>
        </w:rPr>
      </w:pPr>
    </w:p>
    <w:p w14:paraId="2B909070">
      <w:pPr>
        <w:pStyle w:val="2"/>
        <w:jc w:val="center"/>
        <w:rPr>
          <w:rFonts w:ascii="宋体" w:hAnsi="宋体"/>
          <w:b/>
          <w:sz w:val="44"/>
          <w:szCs w:val="44"/>
        </w:rPr>
      </w:pPr>
      <w:r>
        <w:rPr>
          <w:rFonts w:ascii="宋体" w:hAnsi="宋体"/>
          <w:b/>
          <w:sz w:val="44"/>
          <w:szCs w:val="44"/>
        </w:rPr>
        <w:t>项目名称</w:t>
      </w:r>
    </w:p>
    <w:p w14:paraId="17720759">
      <w:pPr>
        <w:pStyle w:val="2"/>
        <w:rPr>
          <w:rFonts w:ascii="宋体" w:hAnsi="宋体"/>
          <w:b/>
          <w:sz w:val="32"/>
          <w:szCs w:val="32"/>
        </w:rPr>
      </w:pPr>
    </w:p>
    <w:p w14:paraId="6CFE146B">
      <w:pPr>
        <w:pStyle w:val="2"/>
        <w:rPr>
          <w:rFonts w:ascii="宋体" w:hAnsi="宋体"/>
          <w:b/>
          <w:sz w:val="32"/>
          <w:szCs w:val="32"/>
        </w:rPr>
      </w:pPr>
    </w:p>
    <w:p w14:paraId="1C40B219">
      <w:pPr>
        <w:spacing w:line="360" w:lineRule="auto"/>
        <w:jc w:val="center"/>
        <w:rPr>
          <w:rFonts w:ascii="宋体" w:hAnsi="宋体"/>
          <w:spacing w:val="40"/>
          <w:w w:val="90"/>
          <w:sz w:val="96"/>
          <w:szCs w:val="96"/>
        </w:rPr>
      </w:pPr>
      <w:r>
        <w:rPr>
          <w:rFonts w:ascii="宋体" w:hAnsi="宋体"/>
          <w:spacing w:val="40"/>
          <w:w w:val="90"/>
          <w:sz w:val="96"/>
          <w:szCs w:val="96"/>
        </w:rPr>
        <w:t>投 标 文 件</w:t>
      </w:r>
    </w:p>
    <w:p w14:paraId="35ACE1A4">
      <w:pPr>
        <w:spacing w:line="360" w:lineRule="auto"/>
        <w:rPr>
          <w:rFonts w:ascii="宋体" w:hAnsi="宋体"/>
          <w:b/>
          <w:sz w:val="32"/>
          <w:szCs w:val="32"/>
        </w:rPr>
      </w:pPr>
    </w:p>
    <w:p w14:paraId="52733E19">
      <w:pPr>
        <w:spacing w:line="360" w:lineRule="auto"/>
        <w:rPr>
          <w:rFonts w:ascii="宋体" w:hAnsi="宋体"/>
          <w:b/>
          <w:sz w:val="32"/>
          <w:szCs w:val="32"/>
        </w:rPr>
      </w:pPr>
    </w:p>
    <w:p w14:paraId="21CCF28F">
      <w:pPr>
        <w:pStyle w:val="2"/>
        <w:rPr>
          <w:rFonts w:eastAsia="宋体"/>
          <w:sz w:val="32"/>
          <w:szCs w:val="32"/>
        </w:rPr>
      </w:pPr>
    </w:p>
    <w:p w14:paraId="70A79329">
      <w:pPr>
        <w:spacing w:line="360" w:lineRule="auto"/>
        <w:rPr>
          <w:rFonts w:ascii="宋体" w:hAnsi="宋体"/>
          <w:b/>
          <w:sz w:val="32"/>
          <w:szCs w:val="32"/>
        </w:rPr>
      </w:pPr>
    </w:p>
    <w:p w14:paraId="6A16B371">
      <w:pPr>
        <w:pStyle w:val="84"/>
        <w:spacing w:line="360" w:lineRule="auto"/>
        <w:ind w:left="0" w:right="-252" w:firstLine="0"/>
        <w:rPr>
          <w:rFonts w:ascii="宋体" w:hAnsi="宋体"/>
          <w:sz w:val="32"/>
          <w:szCs w:val="32"/>
          <w:u w:val="single"/>
        </w:rPr>
      </w:pPr>
      <w:r>
        <w:rPr>
          <w:rFonts w:ascii="宋体" w:hAnsi="宋体"/>
          <w:sz w:val="32"/>
          <w:szCs w:val="32"/>
        </w:rPr>
        <w:t>投标人名称：                           （公章）</w:t>
      </w:r>
    </w:p>
    <w:p w14:paraId="6F62E5F9">
      <w:pPr>
        <w:spacing w:line="360" w:lineRule="auto"/>
        <w:rPr>
          <w:rFonts w:ascii="宋体" w:hAnsi="宋体"/>
          <w:b/>
          <w:sz w:val="32"/>
          <w:szCs w:val="32"/>
        </w:rPr>
      </w:pPr>
    </w:p>
    <w:p w14:paraId="5E781206">
      <w:pPr>
        <w:pStyle w:val="2"/>
        <w:rPr>
          <w:rFonts w:ascii="宋体" w:hAnsi="宋体"/>
          <w:b/>
          <w:sz w:val="32"/>
          <w:szCs w:val="32"/>
        </w:rPr>
      </w:pPr>
    </w:p>
    <w:p w14:paraId="2CB0E00B">
      <w:pPr>
        <w:pStyle w:val="2"/>
        <w:rPr>
          <w:rFonts w:ascii="宋体" w:hAnsi="宋体"/>
          <w:b/>
          <w:sz w:val="32"/>
          <w:szCs w:val="32"/>
        </w:rPr>
      </w:pPr>
    </w:p>
    <w:p w14:paraId="462E249C">
      <w:pPr>
        <w:pStyle w:val="2"/>
        <w:rPr>
          <w:rFonts w:ascii="宋体" w:hAnsi="宋体"/>
          <w:b/>
          <w:sz w:val="32"/>
          <w:szCs w:val="32"/>
        </w:rPr>
      </w:pPr>
    </w:p>
    <w:p w14:paraId="3E6F089D">
      <w:pPr>
        <w:spacing w:line="360" w:lineRule="auto"/>
        <w:jc w:val="center"/>
        <w:rPr>
          <w:rFonts w:eastAsia="宋体"/>
          <w:sz w:val="32"/>
          <w:szCs w:val="32"/>
        </w:rPr>
      </w:pPr>
      <w:bookmarkStart w:id="220" w:name="_Toc297472068"/>
      <w:r>
        <w:rPr>
          <w:rFonts w:ascii="宋体" w:hAnsi="宋体"/>
          <w:b/>
          <w:sz w:val="30"/>
          <w:szCs w:val="30"/>
        </w:rPr>
        <w:t>在年月日之前不得启</w:t>
      </w:r>
      <w:bookmarkEnd w:id="220"/>
      <w:r>
        <w:rPr>
          <w:rFonts w:ascii="宋体" w:hAnsi="宋体"/>
          <w:b/>
          <w:sz w:val="30"/>
          <w:szCs w:val="30"/>
        </w:rPr>
        <w:t>封</w:t>
      </w:r>
    </w:p>
    <w:p w14:paraId="6044580E">
      <w:pPr>
        <w:spacing w:line="360" w:lineRule="auto"/>
        <w:rPr>
          <w:rFonts w:ascii="宋体" w:hAnsi="宋体"/>
          <w:b/>
          <w:bCs/>
          <w:szCs w:val="21"/>
        </w:rPr>
      </w:pPr>
      <w:r>
        <w:br w:type="page"/>
      </w:r>
    </w:p>
    <w:p w14:paraId="5973BDE3">
      <w:pPr>
        <w:spacing w:line="360" w:lineRule="auto"/>
        <w:rPr>
          <w:rFonts w:ascii="宋体" w:hAnsi="宋体"/>
          <w:b/>
          <w:bCs/>
          <w:szCs w:val="21"/>
        </w:rPr>
      </w:pPr>
      <w:r>
        <w:rPr>
          <w:rFonts w:ascii="宋体" w:hAnsi="宋体"/>
          <w:b/>
          <w:bCs/>
          <w:szCs w:val="21"/>
        </w:rPr>
        <w:t>二、投标报价一览表</w:t>
      </w:r>
    </w:p>
    <w:p w14:paraId="1B7C501C">
      <w:pPr>
        <w:spacing w:line="360" w:lineRule="auto"/>
        <w:jc w:val="center"/>
        <w:rPr>
          <w:rFonts w:ascii="宋体" w:hAnsi="宋体"/>
          <w:b/>
          <w:bCs/>
          <w:szCs w:val="21"/>
        </w:rPr>
      </w:pPr>
      <w:r>
        <w:rPr>
          <w:rFonts w:ascii="宋体" w:hAnsi="宋体"/>
          <w:b/>
          <w:bCs/>
          <w:szCs w:val="21"/>
        </w:rPr>
        <w:t>投标报价一览表</w:t>
      </w:r>
    </w:p>
    <w:p w14:paraId="3F170623">
      <w:pPr>
        <w:snapToGrid w:val="0"/>
        <w:spacing w:before="50" w:after="50"/>
        <w:ind w:firstLine="630"/>
        <w:rPr>
          <w:rFonts w:ascii="宋体" w:hAnsi="宋体"/>
          <w:szCs w:val="21"/>
          <w:u w:val="single"/>
        </w:rPr>
      </w:pPr>
      <w:r>
        <w:rPr>
          <w:rFonts w:ascii="宋体" w:hAnsi="宋体"/>
          <w:szCs w:val="21"/>
        </w:rPr>
        <w:t>招标编号：</w:t>
      </w:r>
    </w:p>
    <w:p w14:paraId="7DFF28BD">
      <w:pPr>
        <w:snapToGrid w:val="0"/>
        <w:spacing w:before="50" w:after="50"/>
        <w:ind w:right="480" w:firstLine="630"/>
        <w:rPr>
          <w:rFonts w:ascii="宋体" w:hAnsi="宋体"/>
          <w:szCs w:val="21"/>
        </w:rPr>
      </w:pPr>
      <w:r>
        <w:rPr>
          <w:rFonts w:ascii="宋体" w:hAnsi="宋体"/>
          <w:szCs w:val="21"/>
        </w:rPr>
        <w:t>投标人名称：                         金额单位：人民币（元）</w:t>
      </w:r>
    </w:p>
    <w:p w14:paraId="20803473">
      <w:pPr>
        <w:pStyle w:val="2"/>
        <w:rPr>
          <w:rFonts w:eastAsia="宋体"/>
          <w:sz w:val="32"/>
          <w:szCs w:val="32"/>
        </w:rPr>
      </w:pPr>
    </w:p>
    <w:p w14:paraId="2386DAB4">
      <w:pPr>
        <w:pStyle w:val="2"/>
        <w:rPr>
          <w:rFonts w:eastAsia="宋体"/>
          <w:sz w:val="32"/>
          <w:szCs w:val="32"/>
        </w:rPr>
      </w:pPr>
    </w:p>
    <w:tbl>
      <w:tblPr>
        <w:tblStyle w:val="28"/>
        <w:tblW w:w="8579" w:type="dxa"/>
        <w:tblInd w:w="0" w:type="dxa"/>
        <w:tblLayout w:type="fixed"/>
        <w:tblCellMar>
          <w:top w:w="0" w:type="dxa"/>
          <w:left w:w="108" w:type="dxa"/>
          <w:bottom w:w="0" w:type="dxa"/>
          <w:right w:w="108" w:type="dxa"/>
        </w:tblCellMar>
      </w:tblPr>
      <w:tblGrid>
        <w:gridCol w:w="1583"/>
        <w:gridCol w:w="6996"/>
      </w:tblGrid>
      <w:tr w14:paraId="6F394411">
        <w:tblPrEx>
          <w:tblCellMar>
            <w:top w:w="0" w:type="dxa"/>
            <w:left w:w="108" w:type="dxa"/>
            <w:bottom w:w="0" w:type="dxa"/>
            <w:right w:w="108" w:type="dxa"/>
          </w:tblCellMar>
        </w:tblPrEx>
        <w:trPr>
          <w:cantSplit/>
          <w:trHeight w:val="602" w:hRule="atLeast"/>
        </w:trPr>
        <w:tc>
          <w:tcPr>
            <w:tcW w:w="1583" w:type="dxa"/>
            <w:tcBorders>
              <w:top w:val="single" w:color="000000" w:sz="4" w:space="0"/>
              <w:left w:val="single" w:color="000000" w:sz="4" w:space="0"/>
              <w:bottom w:val="single" w:color="000000" w:sz="4" w:space="0"/>
              <w:right w:val="single" w:color="000000" w:sz="4" w:space="0"/>
            </w:tcBorders>
            <w:vAlign w:val="center"/>
          </w:tcPr>
          <w:p w14:paraId="6B417A39">
            <w:pPr>
              <w:widowControl w:val="0"/>
              <w:spacing w:before="0" w:after="0"/>
              <w:jc w:val="center"/>
              <w:rPr>
                <w:rFonts w:ascii="宋体" w:hAnsi="宋体"/>
                <w:bCs/>
                <w:sz w:val="24"/>
              </w:rPr>
            </w:pPr>
            <w:r>
              <w:rPr>
                <w:rFonts w:ascii="宋体" w:hAnsi="宋体"/>
                <w:sz w:val="24"/>
              </w:rPr>
              <w:t>项目名称</w:t>
            </w:r>
          </w:p>
        </w:tc>
        <w:tc>
          <w:tcPr>
            <w:tcW w:w="6996" w:type="dxa"/>
            <w:tcBorders>
              <w:top w:val="single" w:color="000000" w:sz="4" w:space="0"/>
              <w:left w:val="single" w:color="000000" w:sz="4" w:space="0"/>
              <w:bottom w:val="single" w:color="000000" w:sz="4" w:space="0"/>
              <w:right w:val="single" w:color="000000" w:sz="4" w:space="0"/>
            </w:tcBorders>
            <w:vAlign w:val="center"/>
          </w:tcPr>
          <w:p w14:paraId="2655F398">
            <w:pPr>
              <w:widowControl w:val="0"/>
              <w:spacing w:before="0" w:after="0"/>
              <w:jc w:val="center"/>
              <w:rPr>
                <w:rFonts w:ascii="宋体" w:hAnsi="宋体"/>
                <w:bCs/>
                <w:sz w:val="24"/>
              </w:rPr>
            </w:pPr>
          </w:p>
        </w:tc>
      </w:tr>
      <w:tr w14:paraId="4555ADCA">
        <w:tblPrEx>
          <w:tblCellMar>
            <w:top w:w="0" w:type="dxa"/>
            <w:left w:w="108" w:type="dxa"/>
            <w:bottom w:w="0" w:type="dxa"/>
            <w:right w:w="108" w:type="dxa"/>
          </w:tblCellMar>
        </w:tblPrEx>
        <w:trPr>
          <w:cantSplit/>
          <w:trHeight w:val="602" w:hRule="atLeast"/>
        </w:trPr>
        <w:tc>
          <w:tcPr>
            <w:tcW w:w="1583" w:type="dxa"/>
            <w:tcBorders>
              <w:top w:val="single" w:color="000000" w:sz="4" w:space="0"/>
              <w:left w:val="single" w:color="000000" w:sz="4" w:space="0"/>
              <w:bottom w:val="single" w:color="000000" w:sz="4" w:space="0"/>
              <w:right w:val="single" w:color="000000" w:sz="4" w:space="0"/>
            </w:tcBorders>
            <w:vAlign w:val="center"/>
          </w:tcPr>
          <w:p w14:paraId="6563E8FC">
            <w:pPr>
              <w:widowControl w:val="0"/>
              <w:spacing w:before="0" w:after="0"/>
              <w:jc w:val="center"/>
              <w:rPr>
                <w:rFonts w:ascii="宋体" w:hAnsi="宋体"/>
                <w:sz w:val="24"/>
              </w:rPr>
            </w:pPr>
            <w:r>
              <w:rPr>
                <w:rFonts w:ascii="宋体" w:hAnsi="宋体"/>
                <w:sz w:val="24"/>
              </w:rPr>
              <w:t>项目编号</w:t>
            </w:r>
          </w:p>
        </w:tc>
        <w:tc>
          <w:tcPr>
            <w:tcW w:w="6996" w:type="dxa"/>
            <w:tcBorders>
              <w:top w:val="single" w:color="000000" w:sz="4" w:space="0"/>
              <w:left w:val="single" w:color="000000" w:sz="4" w:space="0"/>
              <w:bottom w:val="single" w:color="000000" w:sz="4" w:space="0"/>
              <w:right w:val="single" w:color="000000" w:sz="4" w:space="0"/>
            </w:tcBorders>
            <w:vAlign w:val="center"/>
          </w:tcPr>
          <w:p w14:paraId="6F9262CD">
            <w:pPr>
              <w:widowControl w:val="0"/>
              <w:spacing w:before="0" w:after="0"/>
              <w:jc w:val="center"/>
              <w:rPr>
                <w:rFonts w:ascii="宋体" w:hAnsi="宋体"/>
                <w:bCs/>
                <w:sz w:val="24"/>
              </w:rPr>
            </w:pPr>
          </w:p>
        </w:tc>
      </w:tr>
      <w:tr w14:paraId="3973D2C8">
        <w:tblPrEx>
          <w:tblCellMar>
            <w:top w:w="0" w:type="dxa"/>
            <w:left w:w="108" w:type="dxa"/>
            <w:bottom w:w="0" w:type="dxa"/>
            <w:right w:w="108" w:type="dxa"/>
          </w:tblCellMar>
        </w:tblPrEx>
        <w:trPr>
          <w:cantSplit/>
          <w:trHeight w:val="1352" w:hRule="atLeast"/>
        </w:trPr>
        <w:tc>
          <w:tcPr>
            <w:tcW w:w="1583" w:type="dxa"/>
            <w:tcBorders>
              <w:top w:val="single" w:color="000000" w:sz="4" w:space="0"/>
              <w:left w:val="single" w:color="000000" w:sz="4" w:space="0"/>
              <w:bottom w:val="single" w:color="000000" w:sz="4" w:space="0"/>
              <w:right w:val="single" w:color="000000" w:sz="4" w:space="0"/>
            </w:tcBorders>
            <w:vAlign w:val="center"/>
          </w:tcPr>
          <w:p w14:paraId="0C0E6819">
            <w:pPr>
              <w:widowControl w:val="0"/>
              <w:spacing w:before="0" w:after="0"/>
              <w:jc w:val="center"/>
              <w:rPr>
                <w:rFonts w:ascii="宋体" w:hAnsi="宋体"/>
                <w:sz w:val="24"/>
              </w:rPr>
            </w:pPr>
            <w:r>
              <w:rPr>
                <w:rFonts w:ascii="宋体" w:hAnsi="宋体"/>
                <w:sz w:val="24"/>
              </w:rPr>
              <w:t>投标报价</w:t>
            </w:r>
          </w:p>
        </w:tc>
        <w:tc>
          <w:tcPr>
            <w:tcW w:w="6996" w:type="dxa"/>
            <w:tcBorders>
              <w:top w:val="single" w:color="000000" w:sz="4" w:space="0"/>
              <w:left w:val="single" w:color="000000" w:sz="4" w:space="0"/>
              <w:bottom w:val="single" w:color="000000" w:sz="4" w:space="0"/>
              <w:right w:val="single" w:color="000000" w:sz="4" w:space="0"/>
            </w:tcBorders>
            <w:vAlign w:val="center"/>
          </w:tcPr>
          <w:p w14:paraId="58EF0B1E">
            <w:pPr>
              <w:widowControl w:val="0"/>
              <w:spacing w:before="0" w:after="0" w:line="360" w:lineRule="auto"/>
              <w:rPr>
                <w:rFonts w:ascii="宋体" w:hAnsi="宋体"/>
                <w:bCs/>
                <w:sz w:val="24"/>
              </w:rPr>
            </w:pPr>
            <w:r>
              <w:rPr>
                <w:rFonts w:ascii="宋体" w:hAnsi="宋体"/>
                <w:bCs/>
                <w:sz w:val="24"/>
              </w:rPr>
              <w:t>（大写）人民币</w:t>
            </w:r>
            <w:r>
              <w:rPr>
                <w:rFonts w:ascii="宋体" w:hAnsi="宋体"/>
                <w:bCs/>
                <w:sz w:val="24"/>
                <w:u w:val="single"/>
              </w:rPr>
              <w:t xml:space="preserve">                </w:t>
            </w:r>
            <w:r>
              <w:rPr>
                <w:rFonts w:ascii="宋体" w:hAnsi="宋体"/>
                <w:bCs/>
                <w:sz w:val="24"/>
              </w:rPr>
              <w:t>元</w:t>
            </w:r>
          </w:p>
          <w:p w14:paraId="0A1CEF68">
            <w:pPr>
              <w:widowControl w:val="0"/>
              <w:spacing w:before="0" w:after="0" w:line="360" w:lineRule="auto"/>
              <w:rPr>
                <w:rFonts w:ascii="宋体" w:hAnsi="宋体"/>
                <w:bCs/>
                <w:sz w:val="24"/>
              </w:rPr>
            </w:pPr>
            <w:r>
              <w:rPr>
                <w:rFonts w:ascii="宋体" w:hAnsi="宋体"/>
                <w:bCs/>
                <w:sz w:val="24"/>
              </w:rPr>
              <w:t>（小写）人名币</w:t>
            </w:r>
            <w:r>
              <w:rPr>
                <w:rFonts w:ascii="宋体" w:hAnsi="宋体"/>
                <w:bCs/>
                <w:sz w:val="24"/>
                <w:u w:val="single"/>
              </w:rPr>
              <w:t xml:space="preserve">                </w:t>
            </w:r>
            <w:r>
              <w:rPr>
                <w:rFonts w:ascii="宋体" w:hAnsi="宋体"/>
                <w:bCs/>
                <w:sz w:val="24"/>
              </w:rPr>
              <w:t>元</w:t>
            </w:r>
          </w:p>
        </w:tc>
      </w:tr>
      <w:tr w14:paraId="7DD1B3F8">
        <w:tblPrEx>
          <w:tblCellMar>
            <w:top w:w="0" w:type="dxa"/>
            <w:left w:w="108" w:type="dxa"/>
            <w:bottom w:w="0" w:type="dxa"/>
            <w:right w:w="108" w:type="dxa"/>
          </w:tblCellMar>
        </w:tblPrEx>
        <w:trPr>
          <w:cantSplit/>
          <w:trHeight w:val="650" w:hRule="atLeast"/>
        </w:trPr>
        <w:tc>
          <w:tcPr>
            <w:tcW w:w="8579" w:type="dxa"/>
            <w:gridSpan w:val="2"/>
            <w:tcBorders>
              <w:top w:val="single" w:color="000000" w:sz="4" w:space="0"/>
              <w:left w:val="single" w:color="000000" w:sz="4" w:space="0"/>
              <w:bottom w:val="single" w:color="000000" w:sz="4" w:space="0"/>
              <w:right w:val="single" w:color="000000" w:sz="4" w:space="0"/>
            </w:tcBorders>
            <w:vAlign w:val="center"/>
          </w:tcPr>
          <w:p w14:paraId="5D62AC9B">
            <w:pPr>
              <w:pStyle w:val="76"/>
              <w:widowControl w:val="0"/>
              <w:spacing w:before="0" w:after="0"/>
              <w:jc w:val="center"/>
              <w:rPr>
                <w:sz w:val="28"/>
                <w:szCs w:val="28"/>
              </w:rPr>
            </w:pPr>
            <w:r>
              <w:rPr>
                <w:sz w:val="24"/>
              </w:rPr>
              <w:t>备注：详细内容见《投标报价明细表》</w:t>
            </w:r>
          </w:p>
        </w:tc>
      </w:tr>
    </w:tbl>
    <w:p w14:paraId="397140CF">
      <w:pPr>
        <w:snapToGrid w:val="0"/>
        <w:spacing w:before="50" w:after="50"/>
        <w:jc w:val="left"/>
        <w:rPr>
          <w:rFonts w:ascii="宋体" w:hAnsi="宋体"/>
          <w:b/>
          <w:szCs w:val="21"/>
        </w:rPr>
      </w:pPr>
    </w:p>
    <w:p w14:paraId="6CDD6860">
      <w:pPr>
        <w:snapToGrid w:val="0"/>
        <w:spacing w:before="50" w:after="50"/>
        <w:jc w:val="left"/>
        <w:rPr>
          <w:rFonts w:ascii="宋体" w:hAnsi="宋体"/>
          <w:b/>
          <w:szCs w:val="21"/>
        </w:rPr>
      </w:pPr>
    </w:p>
    <w:p w14:paraId="7F0E9343">
      <w:pPr>
        <w:snapToGrid w:val="0"/>
        <w:spacing w:before="50" w:after="50"/>
        <w:jc w:val="left"/>
        <w:rPr>
          <w:rFonts w:ascii="宋体" w:hAnsi="宋体"/>
          <w:b/>
          <w:szCs w:val="21"/>
        </w:rPr>
      </w:pPr>
    </w:p>
    <w:p w14:paraId="07679518">
      <w:pPr>
        <w:snapToGrid w:val="0"/>
        <w:spacing w:before="50" w:after="50"/>
        <w:jc w:val="left"/>
        <w:rPr>
          <w:rFonts w:ascii="宋体" w:hAnsi="宋体"/>
          <w:b/>
          <w:szCs w:val="21"/>
        </w:rPr>
      </w:pPr>
      <w:r>
        <w:rPr>
          <w:rFonts w:ascii="宋体" w:hAnsi="宋体"/>
          <w:b/>
          <w:szCs w:val="21"/>
        </w:rPr>
        <w:t>注: 1、报价一经涂改，应在涂改处加盖单位公章或者由法定代表人或被授权人签字（或盖章），否则其投标作无效标处理；2、投标费用包括项目实施所需的货物费、人工费、服务费、运输费、安装调试费、税费等一切费用；3、以上报价应与“投标报价明细表”中的“投标总价”相一致。</w:t>
      </w:r>
    </w:p>
    <w:p w14:paraId="3E957294">
      <w:pPr>
        <w:snapToGrid w:val="0"/>
        <w:spacing w:before="50" w:after="50"/>
        <w:ind w:left="-23" w:right="-817" w:firstLine="0"/>
        <w:jc w:val="right"/>
        <w:rPr>
          <w:rFonts w:ascii="宋体" w:hAnsi="宋体" w:cs="宋体"/>
          <w:szCs w:val="21"/>
        </w:rPr>
      </w:pPr>
    </w:p>
    <w:p w14:paraId="3B9C411B">
      <w:pPr>
        <w:snapToGrid w:val="0"/>
        <w:spacing w:before="50" w:after="50"/>
        <w:ind w:left="-23" w:right="-817" w:firstLine="0"/>
        <w:jc w:val="center"/>
        <w:rPr>
          <w:rFonts w:ascii="宋体" w:hAnsi="宋体" w:cs="宋体"/>
          <w:szCs w:val="21"/>
        </w:rPr>
      </w:pPr>
    </w:p>
    <w:p w14:paraId="4699999E">
      <w:pPr>
        <w:snapToGrid w:val="0"/>
        <w:spacing w:before="50" w:after="50"/>
        <w:ind w:left="-23" w:right="-817" w:firstLine="0"/>
        <w:jc w:val="center"/>
        <w:rPr>
          <w:rFonts w:ascii="宋体" w:hAnsi="宋体" w:cs="宋体"/>
          <w:szCs w:val="21"/>
        </w:rPr>
      </w:pPr>
      <w:r>
        <w:rPr>
          <w:rFonts w:ascii="宋体" w:hAnsi="宋体" w:cs="宋体"/>
          <w:szCs w:val="21"/>
        </w:rPr>
        <w:t>法定代表人或授权代表（签字）：</w:t>
      </w:r>
    </w:p>
    <w:p w14:paraId="2829863E">
      <w:pPr>
        <w:snapToGrid w:val="0"/>
        <w:spacing w:before="50" w:after="50"/>
        <w:ind w:left="-23" w:right="-817" w:firstLine="0"/>
        <w:jc w:val="center"/>
        <w:rPr>
          <w:rFonts w:ascii="宋体" w:hAnsi="宋体" w:cs="宋体"/>
          <w:szCs w:val="21"/>
        </w:rPr>
      </w:pPr>
      <w:r>
        <w:rPr>
          <w:rFonts w:ascii="宋体" w:hAnsi="宋体" w:cs="宋体"/>
          <w:szCs w:val="21"/>
        </w:rPr>
        <w:t>投标人（盖章）：</w:t>
      </w:r>
    </w:p>
    <w:p w14:paraId="493AB080">
      <w:pPr>
        <w:snapToGrid w:val="0"/>
        <w:spacing w:before="50" w:after="50"/>
        <w:ind w:left="-23" w:right="-817" w:firstLine="0"/>
        <w:jc w:val="center"/>
        <w:rPr>
          <w:rFonts w:ascii="宋体" w:hAnsi="宋体" w:cs="宋体"/>
          <w:szCs w:val="21"/>
        </w:rPr>
      </w:pPr>
    </w:p>
    <w:p w14:paraId="3419CAED">
      <w:pPr>
        <w:snapToGrid w:val="0"/>
        <w:spacing w:before="50" w:after="50"/>
        <w:jc w:val="right"/>
        <w:rPr>
          <w:rFonts w:ascii="宋体" w:hAnsi="宋体" w:cs="宋体"/>
          <w:b/>
          <w:szCs w:val="21"/>
        </w:rPr>
      </w:pPr>
      <w:r>
        <w:rPr>
          <w:rFonts w:ascii="宋体" w:hAnsi="宋体" w:cs="宋体"/>
          <w:szCs w:val="21"/>
        </w:rPr>
        <w:t>日期：年月日</w:t>
      </w:r>
    </w:p>
    <w:p w14:paraId="452289C6">
      <w:pPr>
        <w:sectPr>
          <w:type w:val="continuous"/>
          <w:pgSz w:w="11906" w:h="16838"/>
          <w:pgMar w:top="1304" w:right="1106" w:bottom="1361" w:left="1531" w:header="0" w:footer="1304" w:gutter="0"/>
          <w:cols w:space="720" w:num="1"/>
          <w:formProt w:val="0"/>
          <w:docGrid w:linePitch="100" w:charSpace="0"/>
        </w:sectPr>
      </w:pPr>
    </w:p>
    <w:p w14:paraId="7FECF109">
      <w:pPr>
        <w:rPr>
          <w:rFonts w:ascii="宋体" w:hAnsi="宋体"/>
          <w:bCs/>
        </w:rPr>
      </w:pPr>
    </w:p>
    <w:p w14:paraId="5CBC0050">
      <w:pPr>
        <w:pStyle w:val="57"/>
        <w:rPr>
          <w:rFonts w:ascii="宋体" w:hAnsi="宋体"/>
          <w:bCs/>
        </w:rPr>
      </w:pPr>
    </w:p>
    <w:p w14:paraId="6D4BF57F">
      <w:pPr>
        <w:pStyle w:val="2"/>
        <w:rPr>
          <w:rFonts w:ascii="宋体" w:hAnsi="宋体"/>
          <w:bCs/>
        </w:rPr>
      </w:pPr>
    </w:p>
    <w:p w14:paraId="4D07247C">
      <w:pPr>
        <w:ind w:firstLine="210"/>
        <w:rPr>
          <w:rFonts w:ascii="宋体" w:hAnsi="宋体"/>
          <w:bCs/>
        </w:rPr>
      </w:pPr>
    </w:p>
    <w:p w14:paraId="5A2A29D6">
      <w:pPr>
        <w:ind w:firstLine="210"/>
        <w:rPr>
          <w:rFonts w:ascii="宋体" w:hAnsi="宋体"/>
          <w:bCs/>
        </w:rPr>
      </w:pPr>
    </w:p>
    <w:p w14:paraId="65CF27E8">
      <w:pPr>
        <w:ind w:firstLine="210"/>
        <w:rPr>
          <w:rFonts w:ascii="宋体" w:hAnsi="宋体"/>
          <w:bCs/>
        </w:rPr>
      </w:pPr>
    </w:p>
    <w:p w14:paraId="30EC6629">
      <w:pPr>
        <w:ind w:firstLine="210"/>
        <w:rPr>
          <w:rFonts w:ascii="宋体" w:hAnsi="宋体"/>
          <w:bCs/>
        </w:rPr>
      </w:pPr>
    </w:p>
    <w:p w14:paraId="06685070">
      <w:pPr>
        <w:ind w:firstLine="210"/>
        <w:rPr>
          <w:rFonts w:ascii="宋体" w:hAnsi="宋体"/>
          <w:bCs/>
        </w:rPr>
      </w:pPr>
    </w:p>
    <w:p w14:paraId="04AA04FD">
      <w:pPr>
        <w:ind w:firstLine="210"/>
        <w:rPr>
          <w:rFonts w:ascii="宋体" w:hAnsi="宋体"/>
          <w:bCs/>
        </w:rPr>
      </w:pPr>
    </w:p>
    <w:p w14:paraId="0E298FDF">
      <w:pPr>
        <w:ind w:firstLine="210"/>
        <w:rPr>
          <w:rFonts w:ascii="宋体" w:hAnsi="宋体"/>
          <w:bCs/>
        </w:rPr>
      </w:pPr>
    </w:p>
    <w:p w14:paraId="722D5C28">
      <w:pPr>
        <w:ind w:firstLine="210"/>
        <w:rPr>
          <w:rFonts w:ascii="宋体" w:hAnsi="宋体"/>
          <w:bCs/>
        </w:rPr>
      </w:pPr>
    </w:p>
    <w:p w14:paraId="51CB8B19">
      <w:pPr>
        <w:ind w:firstLine="210"/>
        <w:rPr>
          <w:rFonts w:ascii="宋体" w:hAnsi="宋体"/>
          <w:bCs/>
        </w:rPr>
      </w:pPr>
    </w:p>
    <w:p w14:paraId="3BF4C916">
      <w:pPr>
        <w:ind w:firstLine="210"/>
        <w:rPr>
          <w:rFonts w:ascii="宋体" w:hAnsi="宋体"/>
          <w:bCs/>
        </w:rPr>
      </w:pPr>
    </w:p>
    <w:p w14:paraId="76F8E146">
      <w:pPr>
        <w:ind w:firstLine="210"/>
        <w:rPr>
          <w:rFonts w:ascii="宋体" w:hAnsi="宋体"/>
          <w:bCs/>
        </w:rPr>
      </w:pPr>
    </w:p>
    <w:p w14:paraId="755BCF8D">
      <w:pPr>
        <w:rPr>
          <w:rFonts w:ascii="宋体" w:hAnsi="宋体"/>
          <w:bCs/>
        </w:rPr>
      </w:pPr>
    </w:p>
    <w:p w14:paraId="3CF90C7E">
      <w:pPr>
        <w:rPr>
          <w:rFonts w:ascii="宋体" w:hAnsi="宋体"/>
          <w:bCs/>
        </w:rPr>
      </w:pPr>
      <w:r>
        <w:rPr>
          <w:rFonts w:ascii="宋体" w:hAnsi="宋体"/>
          <w:b/>
          <w:bCs/>
          <w:szCs w:val="21"/>
        </w:rPr>
        <w:t>三、投标报价明细表</w:t>
      </w:r>
    </w:p>
    <w:p w14:paraId="4CC26B0F">
      <w:pPr>
        <w:pStyle w:val="76"/>
        <w:jc w:val="center"/>
        <w:rPr>
          <w:rFonts w:eastAsia="宋体"/>
          <w:b/>
          <w:sz w:val="21"/>
          <w:szCs w:val="21"/>
        </w:rPr>
      </w:pPr>
    </w:p>
    <w:p w14:paraId="058FACC7">
      <w:pPr>
        <w:pStyle w:val="76"/>
        <w:jc w:val="center"/>
        <w:rPr>
          <w:rFonts w:eastAsia="宋体"/>
          <w:b/>
          <w:sz w:val="21"/>
          <w:szCs w:val="21"/>
        </w:rPr>
      </w:pPr>
      <w:r>
        <w:rPr>
          <w:rFonts w:eastAsia="宋体"/>
          <w:b/>
          <w:sz w:val="21"/>
          <w:szCs w:val="21"/>
        </w:rPr>
        <w:t>投标报价明细表</w:t>
      </w:r>
    </w:p>
    <w:p w14:paraId="5C077D3A">
      <w:pPr>
        <w:pStyle w:val="76"/>
        <w:spacing w:line="360" w:lineRule="auto"/>
        <w:rPr>
          <w:rFonts w:eastAsia="宋体"/>
          <w:sz w:val="21"/>
          <w:szCs w:val="21"/>
          <w:u w:val="single"/>
        </w:rPr>
      </w:pPr>
      <w:r>
        <w:rPr>
          <w:rFonts w:eastAsia="宋体"/>
          <w:sz w:val="21"/>
          <w:szCs w:val="21"/>
        </w:rPr>
        <w:t>招标编号：</w:t>
      </w:r>
    </w:p>
    <w:p w14:paraId="22853E91">
      <w:pPr>
        <w:spacing w:line="360" w:lineRule="auto"/>
        <w:rPr>
          <w:rFonts w:ascii="宋体" w:hAnsi="宋体"/>
          <w:szCs w:val="21"/>
        </w:rPr>
      </w:pPr>
      <w:r>
        <w:rPr>
          <w:rFonts w:ascii="宋体" w:hAnsi="宋体"/>
          <w:szCs w:val="21"/>
        </w:rPr>
        <w:t>项目名称：                                              单位：人民币元</w:t>
      </w:r>
    </w:p>
    <w:tbl>
      <w:tblPr>
        <w:tblStyle w:val="28"/>
        <w:tblW w:w="9230" w:type="dxa"/>
        <w:tblInd w:w="108" w:type="dxa"/>
        <w:tblLayout w:type="fixed"/>
        <w:tblCellMar>
          <w:top w:w="0" w:type="dxa"/>
          <w:left w:w="108" w:type="dxa"/>
          <w:bottom w:w="0" w:type="dxa"/>
          <w:right w:w="108" w:type="dxa"/>
        </w:tblCellMar>
      </w:tblPr>
      <w:tblGrid>
        <w:gridCol w:w="945"/>
        <w:gridCol w:w="2309"/>
        <w:gridCol w:w="1155"/>
        <w:gridCol w:w="1156"/>
        <w:gridCol w:w="1049"/>
        <w:gridCol w:w="831"/>
        <w:gridCol w:w="997"/>
        <w:gridCol w:w="788"/>
      </w:tblGrid>
      <w:tr w14:paraId="02069BB6">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06C2D0D1">
            <w:pPr>
              <w:widowControl w:val="0"/>
              <w:spacing w:before="0" w:after="0" w:line="360" w:lineRule="auto"/>
              <w:jc w:val="center"/>
              <w:rPr>
                <w:rFonts w:ascii="宋体" w:hAnsi="宋体" w:cs="宋体"/>
                <w:bCs/>
                <w:color w:val="000000"/>
                <w:sz w:val="18"/>
                <w:szCs w:val="18"/>
              </w:rPr>
            </w:pPr>
            <w:r>
              <w:rPr>
                <w:rFonts w:ascii="宋体" w:hAnsi="宋体" w:cs="宋体"/>
                <w:b/>
                <w:color w:val="000000"/>
                <w:sz w:val="18"/>
                <w:szCs w:val="18"/>
              </w:rPr>
              <w:t>序号</w:t>
            </w:r>
          </w:p>
        </w:tc>
        <w:tc>
          <w:tcPr>
            <w:tcW w:w="2309" w:type="dxa"/>
            <w:tcBorders>
              <w:top w:val="single" w:color="000000" w:sz="4" w:space="0"/>
              <w:left w:val="single" w:color="000000" w:sz="4" w:space="0"/>
              <w:bottom w:val="single" w:color="000000" w:sz="4" w:space="0"/>
              <w:right w:val="single" w:color="000000" w:sz="4" w:space="0"/>
            </w:tcBorders>
            <w:vAlign w:val="center"/>
          </w:tcPr>
          <w:p w14:paraId="73FE7960">
            <w:pPr>
              <w:widowControl w:val="0"/>
              <w:spacing w:before="0" w:after="0" w:line="360" w:lineRule="auto"/>
              <w:jc w:val="center"/>
              <w:rPr>
                <w:rFonts w:ascii="宋体" w:hAnsi="宋体" w:cs="宋体"/>
                <w:bCs/>
                <w:color w:val="000000"/>
                <w:sz w:val="18"/>
                <w:szCs w:val="18"/>
              </w:rPr>
            </w:pPr>
            <w:r>
              <w:rPr>
                <w:rFonts w:ascii="宋体" w:hAnsi="宋体" w:cs="宋体"/>
                <w:b/>
                <w:color w:val="000000"/>
                <w:sz w:val="18"/>
                <w:szCs w:val="18"/>
              </w:rPr>
              <w:t>产品名称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3D53E08B">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品牌、型号</w:t>
            </w:r>
          </w:p>
        </w:tc>
        <w:tc>
          <w:tcPr>
            <w:tcW w:w="1156" w:type="dxa"/>
            <w:tcBorders>
              <w:top w:val="single" w:color="000000" w:sz="4" w:space="0"/>
              <w:left w:val="single" w:color="000000" w:sz="4" w:space="0"/>
              <w:bottom w:val="single" w:color="000000" w:sz="4" w:space="0"/>
              <w:right w:val="single" w:color="000000" w:sz="4" w:space="0"/>
            </w:tcBorders>
            <w:vAlign w:val="center"/>
          </w:tcPr>
          <w:p w14:paraId="15EF0F1E">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计量单位</w:t>
            </w:r>
          </w:p>
        </w:tc>
        <w:tc>
          <w:tcPr>
            <w:tcW w:w="1049" w:type="dxa"/>
            <w:tcBorders>
              <w:top w:val="single" w:color="000000" w:sz="4" w:space="0"/>
              <w:left w:val="single" w:color="000000" w:sz="4" w:space="0"/>
              <w:bottom w:val="single" w:color="000000" w:sz="4" w:space="0"/>
              <w:right w:val="single" w:color="000000" w:sz="4" w:space="0"/>
            </w:tcBorders>
            <w:vAlign w:val="center"/>
          </w:tcPr>
          <w:p w14:paraId="3F8FCDA3">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数量</w:t>
            </w:r>
          </w:p>
        </w:tc>
        <w:tc>
          <w:tcPr>
            <w:tcW w:w="831" w:type="dxa"/>
            <w:tcBorders>
              <w:top w:val="single" w:color="000000" w:sz="4" w:space="0"/>
              <w:left w:val="single" w:color="000000" w:sz="4" w:space="0"/>
              <w:bottom w:val="single" w:color="000000" w:sz="4" w:space="0"/>
              <w:right w:val="single" w:color="000000" w:sz="4" w:space="0"/>
            </w:tcBorders>
            <w:vAlign w:val="center"/>
          </w:tcPr>
          <w:p w14:paraId="2B05E800">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全费用单价</w:t>
            </w:r>
          </w:p>
        </w:tc>
        <w:tc>
          <w:tcPr>
            <w:tcW w:w="997" w:type="dxa"/>
            <w:tcBorders>
              <w:top w:val="single" w:color="000000" w:sz="4" w:space="0"/>
              <w:left w:val="single" w:color="000000" w:sz="4" w:space="0"/>
              <w:bottom w:val="single" w:color="000000" w:sz="4" w:space="0"/>
              <w:right w:val="single" w:color="000000" w:sz="4" w:space="0"/>
            </w:tcBorders>
            <w:vAlign w:val="center"/>
          </w:tcPr>
          <w:p w14:paraId="0D964D3C">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合价</w:t>
            </w:r>
          </w:p>
        </w:tc>
        <w:tc>
          <w:tcPr>
            <w:tcW w:w="788" w:type="dxa"/>
            <w:tcBorders>
              <w:top w:val="single" w:color="000000" w:sz="4" w:space="0"/>
              <w:left w:val="single" w:color="000000" w:sz="4" w:space="0"/>
              <w:bottom w:val="single" w:color="000000" w:sz="4" w:space="0"/>
              <w:right w:val="single" w:color="000000" w:sz="4" w:space="0"/>
            </w:tcBorders>
            <w:vAlign w:val="center"/>
          </w:tcPr>
          <w:p w14:paraId="548D7E88">
            <w:pPr>
              <w:widowControl w:val="0"/>
              <w:spacing w:before="0" w:after="0" w:line="360" w:lineRule="auto"/>
              <w:jc w:val="center"/>
              <w:rPr>
                <w:rFonts w:ascii="宋体" w:hAnsi="宋体" w:cs="宋体"/>
                <w:b/>
                <w:bCs/>
                <w:color w:val="000000"/>
                <w:sz w:val="18"/>
                <w:szCs w:val="18"/>
              </w:rPr>
            </w:pPr>
            <w:r>
              <w:rPr>
                <w:rFonts w:ascii="宋体" w:hAnsi="宋体" w:cs="宋体"/>
                <w:b/>
                <w:color w:val="000000"/>
                <w:sz w:val="18"/>
                <w:szCs w:val="18"/>
              </w:rPr>
              <w:t>备注</w:t>
            </w:r>
          </w:p>
        </w:tc>
      </w:tr>
      <w:tr w14:paraId="374D8456">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10EEEAC9">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1</w:t>
            </w:r>
          </w:p>
        </w:tc>
        <w:tc>
          <w:tcPr>
            <w:tcW w:w="2309" w:type="dxa"/>
            <w:tcBorders>
              <w:top w:val="single" w:color="000000" w:sz="4" w:space="0"/>
              <w:left w:val="single" w:color="000000" w:sz="4" w:space="0"/>
              <w:bottom w:val="single" w:color="000000" w:sz="4" w:space="0"/>
              <w:right w:val="single" w:color="000000" w:sz="4" w:space="0"/>
            </w:tcBorders>
            <w:vAlign w:val="center"/>
          </w:tcPr>
          <w:p w14:paraId="4386BE77">
            <w:pPr>
              <w:widowControl w:val="0"/>
              <w:spacing w:before="0" w:after="0" w:line="360" w:lineRule="auto"/>
              <w:jc w:val="center"/>
              <w:rPr>
                <w:rFonts w:ascii="宋体" w:hAnsi="宋体" w:cs="宋体"/>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9D61418">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2CB1B5A5">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51FD511">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14:paraId="2C4569EE">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5BC1BEB4">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6572A9B8">
            <w:pPr>
              <w:widowControl w:val="0"/>
              <w:spacing w:before="0" w:after="0" w:line="360" w:lineRule="auto"/>
              <w:jc w:val="center"/>
              <w:rPr>
                <w:rFonts w:ascii="宋体" w:hAnsi="宋体" w:cs="宋体"/>
                <w:b/>
                <w:bCs/>
                <w:color w:val="000000"/>
                <w:sz w:val="18"/>
                <w:szCs w:val="18"/>
              </w:rPr>
            </w:pPr>
          </w:p>
        </w:tc>
      </w:tr>
      <w:tr w14:paraId="3191633C">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766DB5E1">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2</w:t>
            </w:r>
          </w:p>
        </w:tc>
        <w:tc>
          <w:tcPr>
            <w:tcW w:w="2309" w:type="dxa"/>
            <w:tcBorders>
              <w:top w:val="single" w:color="000000" w:sz="4" w:space="0"/>
              <w:left w:val="single" w:color="000000" w:sz="4" w:space="0"/>
              <w:bottom w:val="single" w:color="000000" w:sz="4" w:space="0"/>
              <w:right w:val="single" w:color="000000" w:sz="4" w:space="0"/>
            </w:tcBorders>
            <w:vAlign w:val="center"/>
          </w:tcPr>
          <w:p w14:paraId="6290D2B6">
            <w:pPr>
              <w:widowControl w:val="0"/>
              <w:spacing w:before="0" w:after="0" w:line="360" w:lineRule="auto"/>
              <w:jc w:val="center"/>
              <w:rPr>
                <w:rFonts w:ascii="宋体" w:hAnsi="宋体" w:cs="宋体"/>
                <w:bCs/>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2B8F0DF">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1DFF785A">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FD5E71A">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14:paraId="179B6025">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5616D4B">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50734D5D">
            <w:pPr>
              <w:widowControl w:val="0"/>
              <w:spacing w:before="0" w:after="0" w:line="360" w:lineRule="auto"/>
              <w:jc w:val="center"/>
              <w:rPr>
                <w:rFonts w:ascii="宋体" w:hAnsi="宋体" w:cs="宋体"/>
                <w:b/>
                <w:bCs/>
                <w:color w:val="000000"/>
                <w:sz w:val="18"/>
                <w:szCs w:val="18"/>
              </w:rPr>
            </w:pPr>
          </w:p>
        </w:tc>
      </w:tr>
      <w:tr w14:paraId="319C9928">
        <w:tblPrEx>
          <w:tblCellMar>
            <w:top w:w="0" w:type="dxa"/>
            <w:left w:w="108" w:type="dxa"/>
            <w:bottom w:w="0" w:type="dxa"/>
            <w:right w:w="108" w:type="dxa"/>
          </w:tblCellMar>
        </w:tblPrEx>
        <w:trPr>
          <w:trHeight w:val="455" w:hRule="atLeast"/>
        </w:trPr>
        <w:tc>
          <w:tcPr>
            <w:tcW w:w="945" w:type="dxa"/>
            <w:tcBorders>
              <w:top w:val="single" w:color="000000" w:sz="4" w:space="0"/>
              <w:left w:val="single" w:color="000000" w:sz="4" w:space="0"/>
              <w:bottom w:val="single" w:color="000000" w:sz="4" w:space="0"/>
              <w:right w:val="single" w:color="000000" w:sz="4" w:space="0"/>
            </w:tcBorders>
            <w:vAlign w:val="center"/>
          </w:tcPr>
          <w:p w14:paraId="0CD84B17">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3</w:t>
            </w:r>
          </w:p>
        </w:tc>
        <w:tc>
          <w:tcPr>
            <w:tcW w:w="2309" w:type="dxa"/>
            <w:tcBorders>
              <w:top w:val="single" w:color="000000" w:sz="4" w:space="0"/>
              <w:left w:val="single" w:color="000000" w:sz="4" w:space="0"/>
              <w:bottom w:val="single" w:color="000000" w:sz="4" w:space="0"/>
              <w:right w:val="single" w:color="000000" w:sz="4" w:space="0"/>
            </w:tcBorders>
            <w:vAlign w:val="center"/>
          </w:tcPr>
          <w:p w14:paraId="7EA33EFD">
            <w:pPr>
              <w:widowControl w:val="0"/>
              <w:spacing w:before="0" w:after="0" w:line="360" w:lineRule="auto"/>
              <w:jc w:val="center"/>
              <w:rPr>
                <w:rFonts w:ascii="宋体" w:hAnsi="宋体" w:cs="宋体"/>
                <w:bCs/>
                <w:color w:val="000000"/>
                <w:sz w:val="18"/>
                <w:szCs w:val="18"/>
              </w:rPr>
            </w:pPr>
            <w:r>
              <w:rPr>
                <w:rFonts w:ascii="宋体" w:hAnsi="宋体" w:cs="宋体"/>
                <w:bCs/>
                <w:color w:val="000000"/>
                <w:sz w:val="18"/>
                <w:szCs w:val="18"/>
              </w:rPr>
              <w:t>……</w:t>
            </w:r>
          </w:p>
        </w:tc>
        <w:tc>
          <w:tcPr>
            <w:tcW w:w="1155" w:type="dxa"/>
            <w:tcBorders>
              <w:top w:val="single" w:color="000000" w:sz="4" w:space="0"/>
              <w:left w:val="single" w:color="000000" w:sz="4" w:space="0"/>
              <w:bottom w:val="single" w:color="000000" w:sz="4" w:space="0"/>
              <w:right w:val="single" w:color="000000" w:sz="4" w:space="0"/>
            </w:tcBorders>
            <w:vAlign w:val="center"/>
          </w:tcPr>
          <w:p w14:paraId="756FC546">
            <w:pPr>
              <w:widowControl w:val="0"/>
              <w:spacing w:before="0" w:after="0" w:line="360" w:lineRule="auto"/>
              <w:jc w:val="center"/>
              <w:rPr>
                <w:rFonts w:ascii="宋体" w:hAnsi="宋体" w:cs="宋体"/>
                <w:b/>
                <w:bCs/>
                <w:color w:val="000000"/>
                <w:sz w:val="18"/>
                <w:szCs w:val="18"/>
              </w:rPr>
            </w:pPr>
          </w:p>
        </w:tc>
        <w:tc>
          <w:tcPr>
            <w:tcW w:w="1156" w:type="dxa"/>
            <w:tcBorders>
              <w:top w:val="single" w:color="000000" w:sz="4" w:space="0"/>
              <w:left w:val="single" w:color="000000" w:sz="4" w:space="0"/>
              <w:bottom w:val="single" w:color="000000" w:sz="4" w:space="0"/>
              <w:right w:val="single" w:color="000000" w:sz="4" w:space="0"/>
            </w:tcBorders>
            <w:vAlign w:val="center"/>
          </w:tcPr>
          <w:p w14:paraId="320C8A88">
            <w:pPr>
              <w:widowControl w:val="0"/>
              <w:spacing w:before="0" w:after="0" w:line="360" w:lineRule="auto"/>
              <w:jc w:val="center"/>
              <w:rPr>
                <w:rFonts w:ascii="宋体" w:hAnsi="宋体" w:cs="宋体"/>
                <w:b/>
                <w:bCs/>
                <w:color w:val="000000"/>
                <w:sz w:val="18"/>
                <w:szCs w:val="18"/>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15DE10B">
            <w:pPr>
              <w:widowControl w:val="0"/>
              <w:spacing w:before="0" w:after="0" w:line="360" w:lineRule="auto"/>
              <w:jc w:val="center"/>
              <w:rPr>
                <w:rFonts w:ascii="宋体" w:hAnsi="宋体" w:cs="宋体"/>
                <w:b/>
                <w:bCs/>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vAlign w:val="center"/>
          </w:tcPr>
          <w:p w14:paraId="20B76837">
            <w:pPr>
              <w:widowControl w:val="0"/>
              <w:spacing w:before="0" w:after="0" w:line="360" w:lineRule="auto"/>
              <w:jc w:val="center"/>
              <w:rPr>
                <w:rFonts w:ascii="宋体" w:hAnsi="宋体" w:cs="宋体"/>
                <w:b/>
                <w:bCs/>
                <w:color w:val="000000"/>
                <w:sz w:val="18"/>
                <w:szCs w:val="18"/>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3F456EB">
            <w:pPr>
              <w:widowControl w:val="0"/>
              <w:spacing w:before="0" w:after="0" w:line="360" w:lineRule="auto"/>
              <w:jc w:val="center"/>
              <w:rPr>
                <w:rFonts w:ascii="宋体" w:hAnsi="宋体" w:cs="宋体"/>
                <w:b/>
                <w:bCs/>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57C84183">
            <w:pPr>
              <w:widowControl w:val="0"/>
              <w:spacing w:before="0" w:after="0" w:line="360" w:lineRule="auto"/>
              <w:jc w:val="center"/>
              <w:rPr>
                <w:rFonts w:ascii="宋体" w:hAnsi="宋体" w:cs="宋体"/>
                <w:b/>
                <w:bCs/>
                <w:color w:val="000000"/>
                <w:sz w:val="18"/>
                <w:szCs w:val="18"/>
              </w:rPr>
            </w:pPr>
          </w:p>
        </w:tc>
      </w:tr>
      <w:tr w14:paraId="1DCE0828">
        <w:tblPrEx>
          <w:tblCellMar>
            <w:top w:w="0" w:type="dxa"/>
            <w:left w:w="108" w:type="dxa"/>
            <w:bottom w:w="0" w:type="dxa"/>
            <w:right w:w="108" w:type="dxa"/>
          </w:tblCellMar>
        </w:tblPrEx>
        <w:trPr>
          <w:trHeight w:val="615" w:hRule="atLeast"/>
        </w:trPr>
        <w:tc>
          <w:tcPr>
            <w:tcW w:w="3254" w:type="dxa"/>
            <w:gridSpan w:val="2"/>
            <w:tcBorders>
              <w:top w:val="single" w:color="000000" w:sz="4" w:space="0"/>
              <w:left w:val="single" w:color="000000" w:sz="4" w:space="0"/>
              <w:bottom w:val="single" w:color="000000" w:sz="4" w:space="0"/>
              <w:right w:val="single" w:color="000000" w:sz="4" w:space="0"/>
            </w:tcBorders>
            <w:vAlign w:val="center"/>
          </w:tcPr>
          <w:p w14:paraId="216DB0BC">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投标总价</w:t>
            </w:r>
          </w:p>
        </w:tc>
        <w:tc>
          <w:tcPr>
            <w:tcW w:w="5976" w:type="dxa"/>
            <w:gridSpan w:val="6"/>
            <w:tcBorders>
              <w:top w:val="single" w:color="000000" w:sz="4" w:space="0"/>
              <w:left w:val="single" w:color="000000" w:sz="4" w:space="0"/>
              <w:bottom w:val="single" w:color="000000" w:sz="4" w:space="0"/>
              <w:right w:val="single" w:color="000000" w:sz="4" w:space="0"/>
            </w:tcBorders>
            <w:vAlign w:val="center"/>
          </w:tcPr>
          <w:p w14:paraId="5F2C846C">
            <w:pPr>
              <w:widowControl w:val="0"/>
              <w:spacing w:before="0" w:after="0" w:line="360" w:lineRule="auto"/>
              <w:jc w:val="center"/>
              <w:rPr>
                <w:rFonts w:ascii="宋体" w:hAnsi="宋体" w:cs="宋体"/>
                <w:bCs/>
                <w:color w:val="000000"/>
                <w:sz w:val="18"/>
                <w:szCs w:val="18"/>
              </w:rPr>
            </w:pPr>
          </w:p>
        </w:tc>
      </w:tr>
      <w:tr w14:paraId="3EB84CAA">
        <w:tblPrEx>
          <w:tblCellMar>
            <w:top w:w="0" w:type="dxa"/>
            <w:left w:w="108" w:type="dxa"/>
            <w:bottom w:w="0" w:type="dxa"/>
            <w:right w:w="108" w:type="dxa"/>
          </w:tblCellMar>
        </w:tblPrEx>
        <w:trPr>
          <w:trHeight w:val="567" w:hRule="atLeast"/>
        </w:trPr>
        <w:tc>
          <w:tcPr>
            <w:tcW w:w="3254" w:type="dxa"/>
            <w:gridSpan w:val="2"/>
            <w:tcBorders>
              <w:top w:val="single" w:color="000000" w:sz="4" w:space="0"/>
              <w:left w:val="single" w:color="000000" w:sz="4" w:space="0"/>
              <w:bottom w:val="single" w:color="000000" w:sz="4" w:space="0"/>
              <w:right w:val="single" w:color="000000" w:sz="4" w:space="0"/>
            </w:tcBorders>
            <w:vAlign w:val="center"/>
          </w:tcPr>
          <w:p w14:paraId="48BA6611">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人民币</w:t>
            </w:r>
          </w:p>
          <w:p w14:paraId="09CD2732">
            <w:pPr>
              <w:widowControl w:val="0"/>
              <w:spacing w:before="0" w:after="0" w:line="360" w:lineRule="auto"/>
              <w:jc w:val="center"/>
              <w:rPr>
                <w:rFonts w:ascii="宋体" w:hAnsi="宋体" w:cs="宋体"/>
                <w:b/>
                <w:color w:val="000000"/>
                <w:sz w:val="18"/>
                <w:szCs w:val="18"/>
              </w:rPr>
            </w:pPr>
            <w:r>
              <w:rPr>
                <w:rFonts w:ascii="宋体" w:hAnsi="宋体" w:cs="宋体"/>
                <w:b/>
                <w:color w:val="000000"/>
                <w:sz w:val="18"/>
                <w:szCs w:val="18"/>
              </w:rPr>
              <w:t>大写</w:t>
            </w:r>
          </w:p>
        </w:tc>
        <w:tc>
          <w:tcPr>
            <w:tcW w:w="5976" w:type="dxa"/>
            <w:gridSpan w:val="6"/>
            <w:tcBorders>
              <w:top w:val="single" w:color="000000" w:sz="4" w:space="0"/>
              <w:left w:val="single" w:color="000000" w:sz="4" w:space="0"/>
              <w:bottom w:val="single" w:color="000000" w:sz="4" w:space="0"/>
              <w:right w:val="single" w:color="000000" w:sz="4" w:space="0"/>
            </w:tcBorders>
            <w:vAlign w:val="center"/>
          </w:tcPr>
          <w:p w14:paraId="78183A03">
            <w:pPr>
              <w:widowControl w:val="0"/>
              <w:spacing w:before="0" w:after="0" w:line="360" w:lineRule="auto"/>
              <w:jc w:val="center"/>
              <w:rPr>
                <w:rFonts w:ascii="宋体" w:hAnsi="宋体" w:cs="宋体"/>
                <w:bCs/>
                <w:color w:val="000000"/>
                <w:sz w:val="18"/>
                <w:szCs w:val="18"/>
              </w:rPr>
            </w:pPr>
          </w:p>
        </w:tc>
      </w:tr>
    </w:tbl>
    <w:p w14:paraId="4EF291D3">
      <w:pPr>
        <w:pStyle w:val="15"/>
        <w:spacing w:line="360" w:lineRule="auto"/>
        <w:rPr>
          <w:rFonts w:eastAsia="宋体" w:cs="宋体"/>
          <w:sz w:val="21"/>
          <w:szCs w:val="21"/>
        </w:rPr>
      </w:pPr>
    </w:p>
    <w:p w14:paraId="15A61A4B">
      <w:pPr>
        <w:pStyle w:val="15"/>
        <w:spacing w:line="360" w:lineRule="auto"/>
        <w:ind w:firstLine="420"/>
        <w:rPr>
          <w:rFonts w:eastAsia="宋体" w:cs="宋体"/>
          <w:sz w:val="21"/>
          <w:szCs w:val="21"/>
        </w:rPr>
      </w:pPr>
      <w:r>
        <w:rPr>
          <w:rFonts w:eastAsia="宋体" w:cs="宋体"/>
          <w:sz w:val="21"/>
          <w:szCs w:val="21"/>
        </w:rPr>
        <w:t>注:1、投标人所投报的投标报价为投标人所能承受的整个项目的一次性最终最低合同总价，</w:t>
      </w:r>
      <w:r>
        <w:rPr>
          <w:rFonts w:hint="default" w:ascii="宋体" w:hAnsi="宋体" w:eastAsia="宋体" w:cs="宋体"/>
          <w:sz w:val="21"/>
          <w:szCs w:val="21"/>
        </w:rPr>
        <w:t>包括货物的采购、运输、装卸、安装、调试、保险、管理费、利润、产品保</w:t>
      </w:r>
      <w:bookmarkStart w:id="221" w:name="_GoBack"/>
      <w:bookmarkEnd w:id="221"/>
      <w:r>
        <w:rPr>
          <w:rFonts w:hint="default" w:ascii="宋体" w:hAnsi="宋体" w:eastAsia="宋体" w:cs="宋体"/>
          <w:sz w:val="21"/>
          <w:szCs w:val="21"/>
        </w:rPr>
        <w:t>护、试运行、检测费（含第三方检测）、验收费、技术培训、备品备件、软件维护、产生相关垃圾的清理费用、</w:t>
      </w:r>
      <w:r>
        <w:rPr>
          <w:rFonts w:hint="default" w:ascii="宋体" w:hAnsi="宋体" w:eastAsia="宋体" w:cs="宋体"/>
          <w:color w:val="auto"/>
          <w:sz w:val="21"/>
          <w:szCs w:val="21"/>
        </w:rPr>
        <w:t>总包配合费（按结算造价的</w:t>
      </w:r>
      <w:r>
        <w:rPr>
          <w:rFonts w:hint="default" w:ascii="宋体" w:hAnsi="宋体" w:eastAsia="宋体" w:cs="宋体"/>
          <w:color w:val="auto"/>
          <w:sz w:val="21"/>
          <w:szCs w:val="21"/>
          <w:lang w:val="en-US" w:eastAsia="zh-CN"/>
        </w:rPr>
        <w:t>3</w:t>
      </w:r>
      <w:r>
        <w:rPr>
          <w:rFonts w:hint="default" w:ascii="宋体" w:hAnsi="宋体" w:eastAsia="宋体" w:cs="宋体"/>
          <w:color w:val="auto"/>
          <w:sz w:val="21"/>
          <w:szCs w:val="21"/>
        </w:rPr>
        <w:t>%支付给总包单位）、</w:t>
      </w:r>
      <w:r>
        <w:rPr>
          <w:rFonts w:hint="default" w:ascii="宋体" w:hAnsi="宋体" w:eastAsia="宋体" w:cs="宋体"/>
          <w:sz w:val="21"/>
          <w:szCs w:val="21"/>
        </w:rPr>
        <w:t>设备安装后与其他相关系统所需连接等安装工作的指导、售后服务及提交所有相关技术资料等以及项目包含的所有税金等完成本项目所发生的一切应有费用</w:t>
      </w:r>
      <w:r>
        <w:rPr>
          <w:rFonts w:hint="default" w:ascii="宋体" w:hAnsi="宋体" w:eastAsia="宋体" w:cs="宋体"/>
          <w:sz w:val="21"/>
          <w:szCs w:val="21"/>
          <w:lang w:eastAsia="zh-CN"/>
        </w:rPr>
        <w:t>。</w:t>
      </w:r>
      <w:r>
        <w:rPr>
          <w:rFonts w:hint="default" w:ascii="宋体" w:hAnsi="宋体" w:eastAsia="宋体" w:cs="宋体"/>
          <w:sz w:val="21"/>
          <w:szCs w:val="21"/>
        </w:rPr>
        <w:t>具体详见招标</w:t>
      </w:r>
      <w:r>
        <w:rPr>
          <w:rFonts w:hint="default" w:ascii="宋体" w:hAnsi="宋体" w:eastAsia="宋体" w:cs="宋体"/>
          <w:sz w:val="21"/>
          <w:szCs w:val="21"/>
          <w:lang w:val="en-US" w:eastAsia="zh-CN"/>
        </w:rPr>
        <w:t>采购</w:t>
      </w:r>
      <w:r>
        <w:rPr>
          <w:rFonts w:hint="default" w:ascii="宋体" w:hAnsi="宋体" w:eastAsia="宋体" w:cs="宋体"/>
          <w:sz w:val="21"/>
          <w:szCs w:val="21"/>
        </w:rPr>
        <w:t>文件</w:t>
      </w:r>
      <w:r>
        <w:rPr>
          <w:rFonts w:hint="default" w:ascii="宋体" w:hAnsi="宋体" w:eastAsia="宋体" w:cs="宋体"/>
          <w:sz w:val="21"/>
          <w:szCs w:val="21"/>
          <w:lang w:eastAsia="zh-CN"/>
        </w:rPr>
        <w:t>第</w:t>
      </w:r>
      <w:r>
        <w:rPr>
          <w:rFonts w:hint="default" w:ascii="宋体" w:hAnsi="宋体" w:eastAsia="宋体" w:cs="宋体"/>
          <w:sz w:val="21"/>
          <w:szCs w:val="21"/>
          <w:lang w:val="en-US" w:eastAsia="zh-CN"/>
        </w:rPr>
        <w:t>二</w:t>
      </w:r>
      <w:r>
        <w:rPr>
          <w:rFonts w:hint="default" w:ascii="宋体" w:hAnsi="宋体" w:eastAsia="宋体" w:cs="宋体"/>
          <w:sz w:val="21"/>
          <w:szCs w:val="21"/>
          <w:lang w:eastAsia="zh-CN"/>
        </w:rPr>
        <w:t>章</w:t>
      </w:r>
      <w:r>
        <w:rPr>
          <w:rFonts w:hint="default" w:ascii="宋体" w:hAnsi="宋体" w:eastAsia="宋体" w:cs="宋体"/>
          <w:sz w:val="21"/>
          <w:szCs w:val="21"/>
        </w:rPr>
        <w:t>“</w:t>
      </w:r>
      <w:r>
        <w:rPr>
          <w:rFonts w:hint="default" w:ascii="宋体" w:hAnsi="宋体" w:eastAsia="宋体" w:cs="宋体"/>
          <w:sz w:val="21"/>
          <w:szCs w:val="21"/>
          <w:lang w:val="en-US" w:eastAsia="zh-CN"/>
        </w:rPr>
        <w:t>采购</w:t>
      </w:r>
      <w:r>
        <w:rPr>
          <w:rFonts w:hint="default" w:ascii="宋体" w:hAnsi="宋体" w:eastAsia="宋体" w:cs="宋体"/>
          <w:sz w:val="21"/>
          <w:szCs w:val="21"/>
        </w:rPr>
        <w:t>需求”。供应商应结合市场及自身情况自行报价。对于没有填报的项目，采购人将不再支付，并均认为已包含在合同总金额内。</w:t>
      </w:r>
    </w:p>
    <w:p w14:paraId="69DF2802">
      <w:pPr>
        <w:pStyle w:val="15"/>
        <w:spacing w:line="360" w:lineRule="auto"/>
        <w:ind w:firstLine="420"/>
        <w:rPr>
          <w:rFonts w:eastAsia="宋体" w:cs="宋体"/>
          <w:spacing w:val="20"/>
          <w:sz w:val="21"/>
          <w:szCs w:val="21"/>
        </w:rPr>
      </w:pPr>
      <w:r>
        <w:rPr>
          <w:rFonts w:eastAsia="宋体" w:cs="宋体"/>
          <w:sz w:val="21"/>
          <w:szCs w:val="21"/>
        </w:rPr>
        <w:t>2、投标人需要说明的其他费用支出、相关配件自行填报，投标人应根据招标文件报出本项目的合同总价，本项目的合同总价不得超过项目的预算金额。</w:t>
      </w:r>
    </w:p>
    <w:p w14:paraId="42284501">
      <w:pPr>
        <w:pStyle w:val="76"/>
        <w:spacing w:line="360" w:lineRule="auto"/>
        <w:ind w:firstLine="420"/>
        <w:rPr>
          <w:rFonts w:eastAsia="宋体"/>
          <w:sz w:val="21"/>
          <w:szCs w:val="21"/>
        </w:rPr>
      </w:pPr>
      <w:r>
        <w:rPr>
          <w:rFonts w:eastAsia="宋体"/>
          <w:sz w:val="21"/>
          <w:szCs w:val="21"/>
        </w:rPr>
        <w:t>3、根据实际需要可增删项目。</w:t>
      </w:r>
    </w:p>
    <w:p w14:paraId="36524409">
      <w:pPr>
        <w:pStyle w:val="2"/>
        <w:rPr>
          <w:rFonts w:ascii="宋体" w:hAnsi="宋体"/>
          <w:szCs w:val="21"/>
        </w:rPr>
      </w:pPr>
    </w:p>
    <w:p w14:paraId="21C91D1B">
      <w:pPr>
        <w:snapToGrid w:val="0"/>
        <w:spacing w:before="50" w:after="50" w:line="360" w:lineRule="auto"/>
        <w:rPr>
          <w:rFonts w:ascii="宋体" w:hAnsi="宋体"/>
          <w:spacing w:val="20"/>
          <w:szCs w:val="21"/>
          <w:u w:val="single"/>
        </w:rPr>
      </w:pPr>
      <w:r>
        <w:rPr>
          <w:rFonts w:ascii="宋体" w:hAnsi="宋体"/>
          <w:szCs w:val="21"/>
        </w:rPr>
        <w:t>法定代表人或被授权人签字（或盖章）</w:t>
      </w:r>
      <w:r>
        <w:rPr>
          <w:rFonts w:ascii="宋体" w:hAnsi="宋体"/>
          <w:spacing w:val="20"/>
          <w:szCs w:val="21"/>
        </w:rPr>
        <w:t>：</w:t>
      </w:r>
    </w:p>
    <w:p w14:paraId="6B4EED2C">
      <w:pPr>
        <w:snapToGrid w:val="0"/>
        <w:spacing w:before="50" w:after="50"/>
        <w:rPr>
          <w:rFonts w:ascii="Arial Unicode MS" w:hAnsi="Arial Unicode MS"/>
          <w:szCs w:val="21"/>
        </w:rPr>
      </w:pPr>
      <w:r>
        <w:rPr>
          <w:rFonts w:ascii="宋体" w:hAnsi="宋体"/>
          <w:spacing w:val="20"/>
          <w:szCs w:val="21"/>
        </w:rPr>
        <w:t>投标人公章：</w:t>
      </w:r>
      <w:r>
        <w:rPr>
          <w:szCs w:val="21"/>
        </w:rPr>
        <w:t>日期：      年   月    日</w:t>
      </w:r>
    </w:p>
    <w:p w14:paraId="357194D2">
      <w:pPr>
        <w:pStyle w:val="83"/>
        <w:spacing w:line="420" w:lineRule="exact"/>
        <w:jc w:val="left"/>
        <w:rPr>
          <w:rFonts w:eastAsia="宋体"/>
          <w:sz w:val="21"/>
          <w:szCs w:val="21"/>
        </w:rPr>
      </w:pPr>
    </w:p>
    <w:p w14:paraId="22F4BC0E">
      <w:pPr>
        <w:rPr>
          <w:rFonts w:ascii="宋体" w:hAnsi="宋体"/>
          <w:bCs/>
        </w:rPr>
      </w:pPr>
    </w:p>
    <w:p w14:paraId="6F77FE88">
      <w:pPr>
        <w:rPr>
          <w:rFonts w:ascii="宋体" w:hAnsi="宋体"/>
          <w:bCs/>
        </w:rPr>
      </w:pPr>
    </w:p>
    <w:p w14:paraId="30732B52">
      <w:pPr>
        <w:snapToGrid w:val="0"/>
        <w:spacing w:before="120" w:after="50"/>
        <w:rPr>
          <w:rFonts w:ascii="宋体" w:hAnsi="宋体"/>
          <w:b/>
          <w:szCs w:val="21"/>
        </w:rPr>
      </w:pPr>
      <w:r>
        <w:br w:type="page"/>
      </w:r>
    </w:p>
    <w:p w14:paraId="32B2F056">
      <w:pPr>
        <w:snapToGrid w:val="0"/>
        <w:spacing w:before="120" w:after="50"/>
        <w:jc w:val="center"/>
        <w:rPr>
          <w:rFonts w:ascii="宋体" w:hAnsi="宋体"/>
          <w:b/>
          <w:szCs w:val="21"/>
        </w:rPr>
      </w:pPr>
    </w:p>
    <w:p w14:paraId="1762A1B4">
      <w:pPr>
        <w:snapToGrid w:val="0"/>
        <w:spacing w:line="360" w:lineRule="auto"/>
        <w:rPr>
          <w:rFonts w:ascii="宋体" w:hAnsi="宋体"/>
          <w:b/>
          <w:szCs w:val="21"/>
        </w:rPr>
      </w:pPr>
      <w:r>
        <w:rPr>
          <w:rFonts w:ascii="宋体" w:hAnsi="宋体"/>
          <w:b/>
          <w:szCs w:val="21"/>
        </w:rPr>
        <w:t>四、投标函格式:</w:t>
      </w:r>
    </w:p>
    <w:p w14:paraId="18567867">
      <w:pPr>
        <w:snapToGrid w:val="0"/>
        <w:spacing w:before="120" w:after="50"/>
        <w:jc w:val="center"/>
        <w:rPr>
          <w:rFonts w:ascii="宋体" w:hAnsi="宋体"/>
          <w:b/>
          <w:sz w:val="24"/>
        </w:rPr>
      </w:pPr>
      <w:r>
        <w:rPr>
          <w:rFonts w:ascii="宋体" w:hAnsi="宋体"/>
          <w:b/>
          <w:sz w:val="24"/>
        </w:rPr>
        <w:t>投 标 函</w:t>
      </w:r>
    </w:p>
    <w:p w14:paraId="15C6F859">
      <w:pPr>
        <w:snapToGrid w:val="0"/>
        <w:spacing w:line="360" w:lineRule="auto"/>
        <w:rPr>
          <w:rFonts w:ascii="宋体" w:hAnsi="宋体"/>
        </w:rPr>
      </w:pPr>
      <w:r>
        <w:rPr>
          <w:rFonts w:ascii="宋体" w:hAnsi="宋体"/>
        </w:rPr>
        <w:t>致：_</w:t>
      </w:r>
      <w:r>
        <w:rPr>
          <w:rFonts w:ascii="宋体" w:hAnsi="宋体"/>
          <w:szCs w:val="21"/>
          <w:u w:val="single"/>
        </w:rPr>
        <w:t xml:space="preserve"> （采购人）     </w:t>
      </w:r>
      <w:r>
        <w:rPr>
          <w:rFonts w:ascii="宋体" w:hAnsi="宋体"/>
        </w:rPr>
        <w:t>_：</w:t>
      </w:r>
    </w:p>
    <w:p w14:paraId="5F82B2EF">
      <w:pPr>
        <w:pStyle w:val="33"/>
        <w:spacing w:line="360" w:lineRule="auto"/>
        <w:ind w:right="-91" w:firstLine="404"/>
        <w:rPr>
          <w:sz w:val="21"/>
          <w:szCs w:val="21"/>
        </w:rPr>
      </w:pPr>
      <w:r>
        <w:rPr>
          <w:sz w:val="21"/>
          <w:szCs w:val="21"/>
        </w:rPr>
        <w:t>我方</w:t>
      </w:r>
      <w:r>
        <w:rPr>
          <w:b/>
          <w:sz w:val="21"/>
          <w:szCs w:val="21"/>
          <w:u w:val="single"/>
        </w:rPr>
        <w:t>（</w:t>
      </w:r>
      <w:r>
        <w:rPr>
          <w:sz w:val="21"/>
          <w:szCs w:val="21"/>
          <w:u w:val="single"/>
        </w:rPr>
        <w:t>响应</w:t>
      </w:r>
      <w:r>
        <w:rPr>
          <w:b/>
          <w:sz w:val="21"/>
          <w:szCs w:val="21"/>
          <w:u w:val="single"/>
        </w:rPr>
        <w:t>人名称）</w:t>
      </w:r>
      <w:r>
        <w:rPr>
          <w:sz w:val="21"/>
          <w:szCs w:val="21"/>
        </w:rPr>
        <w:t>已详细审查了贵方采购编号为</w:t>
      </w:r>
      <w:r>
        <w:rPr>
          <w:b/>
          <w:spacing w:val="20"/>
          <w:sz w:val="21"/>
          <w:szCs w:val="21"/>
          <w:u w:val="single"/>
        </w:rPr>
        <w:t>（</w:t>
      </w:r>
      <w:r>
        <w:rPr>
          <w:b/>
          <w:sz w:val="21"/>
          <w:szCs w:val="21"/>
          <w:u w:val="single"/>
        </w:rPr>
        <w:t>采购编号）</w:t>
      </w:r>
      <w:r>
        <w:rPr>
          <w:sz w:val="21"/>
          <w:szCs w:val="21"/>
        </w:rPr>
        <w:t>的</w:t>
      </w:r>
      <w:r>
        <w:rPr>
          <w:b/>
          <w:sz w:val="21"/>
          <w:szCs w:val="21"/>
          <w:u w:val="single"/>
        </w:rPr>
        <w:t>（项目名称）</w:t>
      </w:r>
      <w:r>
        <w:rPr>
          <w:sz w:val="21"/>
          <w:szCs w:val="21"/>
        </w:rPr>
        <w:t>采购项目的采购文件及其相关补充文件</w:t>
      </w:r>
      <w:r>
        <w:rPr>
          <w:b/>
          <w:sz w:val="21"/>
          <w:szCs w:val="21"/>
        </w:rPr>
        <w:t>（若有）</w:t>
      </w:r>
      <w:r>
        <w:rPr>
          <w:sz w:val="21"/>
          <w:szCs w:val="21"/>
        </w:rPr>
        <w:t>，并正式授权我公司的</w:t>
      </w:r>
      <w:r>
        <w:rPr>
          <w:b/>
          <w:sz w:val="21"/>
          <w:szCs w:val="21"/>
          <w:u w:val="single"/>
        </w:rPr>
        <w:t xml:space="preserve">（被授权人姓名）  </w:t>
      </w:r>
      <w:r>
        <w:rPr>
          <w:sz w:val="21"/>
          <w:szCs w:val="21"/>
        </w:rPr>
        <w:t>以本公司名义，全权代表我方自愿参加上述招标项目的投标，现就有关事项向采购代理机构郑重承诺如下：</w:t>
      </w:r>
    </w:p>
    <w:p w14:paraId="256759CD">
      <w:pPr>
        <w:spacing w:line="360" w:lineRule="auto"/>
        <w:ind w:firstLine="420"/>
        <w:jc w:val="left"/>
        <w:rPr>
          <w:rFonts w:ascii="宋体" w:hAnsi="宋体"/>
          <w:szCs w:val="21"/>
        </w:rPr>
      </w:pPr>
      <w:r>
        <w:rPr>
          <w:rFonts w:ascii="宋体" w:hAnsi="宋体"/>
          <w:szCs w:val="21"/>
        </w:rPr>
        <w:t>1、我方已详细审查了采购文件的全部内容及其相关补充文件（若有），并完全清晰理解全部内容及相关的补充文件（若有），不存在任何误解之处，同意放弃提出异议和质疑的权利。</w:t>
      </w:r>
    </w:p>
    <w:p w14:paraId="7737B197">
      <w:pPr>
        <w:spacing w:line="360" w:lineRule="auto"/>
        <w:ind w:firstLine="420"/>
        <w:jc w:val="left"/>
        <w:rPr>
          <w:rFonts w:ascii="宋体" w:hAnsi="宋体"/>
          <w:szCs w:val="21"/>
        </w:rPr>
      </w:pPr>
      <w:r>
        <w:rPr>
          <w:rFonts w:ascii="宋体" w:hAnsi="宋体"/>
          <w:szCs w:val="21"/>
        </w:rPr>
        <w:t>2、我方遵守《中华人民共和国政府采购法》及相关法律法规的规定。同意采购文件中所提到的无效标条款，并服从有关开标现场的会议纪律。否则，同意被废除投标资格。</w:t>
      </w:r>
    </w:p>
    <w:p w14:paraId="0DFE30D6">
      <w:pPr>
        <w:spacing w:line="360" w:lineRule="auto"/>
        <w:ind w:firstLine="420"/>
        <w:jc w:val="left"/>
        <w:rPr>
          <w:rFonts w:ascii="宋体" w:hAnsi="宋体"/>
          <w:szCs w:val="21"/>
        </w:rPr>
      </w:pPr>
      <w:r>
        <w:rPr>
          <w:rFonts w:ascii="宋体" w:hAnsi="宋体"/>
          <w:szCs w:val="21"/>
        </w:rPr>
        <w:t>3、投标有效期为自开标之日起90天内，如在投标有效期内撤回投标，我方同意被废除投标资格。</w:t>
      </w:r>
    </w:p>
    <w:p w14:paraId="2A938486">
      <w:pPr>
        <w:spacing w:line="360" w:lineRule="auto"/>
        <w:ind w:firstLine="420"/>
        <w:jc w:val="left"/>
        <w:rPr>
          <w:rFonts w:ascii="宋体" w:hAnsi="宋体"/>
          <w:szCs w:val="21"/>
        </w:rPr>
      </w:pPr>
      <w:r>
        <w:rPr>
          <w:rFonts w:ascii="宋体" w:hAnsi="宋体"/>
          <w:szCs w:val="21"/>
        </w:rPr>
        <w:t>4、我方承诺具备本项目履行合同所必需的设备和专业技术能力。</w:t>
      </w:r>
    </w:p>
    <w:p w14:paraId="4C9B735D">
      <w:pPr>
        <w:spacing w:line="360" w:lineRule="auto"/>
        <w:ind w:firstLine="420"/>
        <w:jc w:val="left"/>
        <w:rPr>
          <w:rFonts w:ascii="宋体" w:hAnsi="宋体"/>
          <w:szCs w:val="21"/>
        </w:rPr>
      </w:pPr>
      <w:r>
        <w:rPr>
          <w:rFonts w:ascii="宋体" w:hAnsi="宋体"/>
          <w:szCs w:val="21"/>
        </w:rPr>
        <w:t>5、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7ECC359">
      <w:pPr>
        <w:spacing w:line="360" w:lineRule="auto"/>
        <w:ind w:firstLine="420"/>
        <w:jc w:val="left"/>
        <w:rPr>
          <w:rFonts w:ascii="宋体" w:hAnsi="宋体"/>
          <w:szCs w:val="21"/>
        </w:rPr>
      </w:pPr>
      <w:r>
        <w:rPr>
          <w:rFonts w:ascii="宋体" w:hAnsi="宋体"/>
          <w:szCs w:val="21"/>
        </w:rPr>
        <w:t>6、我方承诺完全响应采购文件要求。</w:t>
      </w:r>
    </w:p>
    <w:p w14:paraId="5F7E64CA">
      <w:pPr>
        <w:pStyle w:val="2"/>
        <w:rPr>
          <w:rFonts w:ascii="宋体" w:hAnsi="宋体"/>
          <w:szCs w:val="21"/>
        </w:rPr>
      </w:pPr>
    </w:p>
    <w:p w14:paraId="1A709726">
      <w:pPr>
        <w:pStyle w:val="2"/>
        <w:rPr>
          <w:rFonts w:ascii="宋体" w:hAnsi="宋体"/>
          <w:szCs w:val="21"/>
        </w:rPr>
      </w:pPr>
    </w:p>
    <w:p w14:paraId="07CB1819">
      <w:pPr>
        <w:snapToGrid w:val="0"/>
        <w:spacing w:line="360" w:lineRule="auto"/>
        <w:rPr>
          <w:rFonts w:ascii="宋体" w:hAnsi="宋体"/>
        </w:rPr>
      </w:pPr>
      <w:r>
        <w:rPr>
          <w:rFonts w:ascii="宋体" w:hAnsi="宋体"/>
        </w:rPr>
        <w:t>地址：</w:t>
      </w:r>
      <w:r>
        <w:rPr>
          <w:rFonts w:ascii="宋体" w:hAnsi="宋体"/>
          <w:u w:val="single"/>
        </w:rPr>
        <w:t xml:space="preserve">              </w:t>
      </w:r>
      <w:r>
        <w:rPr>
          <w:rFonts w:ascii="宋体" w:hAnsi="宋体"/>
        </w:rPr>
        <w:t xml:space="preserve"> 邮编：__________   电话：______________</w:t>
      </w:r>
    </w:p>
    <w:p w14:paraId="5E10D637">
      <w:pPr>
        <w:snapToGrid w:val="0"/>
        <w:spacing w:line="360" w:lineRule="auto"/>
        <w:rPr>
          <w:rFonts w:ascii="宋体" w:hAnsi="宋体"/>
        </w:rPr>
      </w:pPr>
      <w:r>
        <w:rPr>
          <w:rFonts w:ascii="宋体" w:hAnsi="宋体"/>
        </w:rPr>
        <w:t>传真：______________投标人代表姓名 ___________  职务：_____________</w:t>
      </w:r>
    </w:p>
    <w:p w14:paraId="7E50C36E">
      <w:pPr>
        <w:snapToGrid w:val="0"/>
        <w:spacing w:line="360" w:lineRule="auto"/>
        <w:rPr>
          <w:rFonts w:ascii="宋体" w:hAnsi="宋体"/>
        </w:rPr>
      </w:pPr>
      <w:r>
        <w:rPr>
          <w:rFonts w:ascii="宋体" w:hAnsi="宋体"/>
        </w:rPr>
        <w:t>投标人名称(公章):___________________</w:t>
      </w:r>
    </w:p>
    <w:p w14:paraId="162F0B66">
      <w:pPr>
        <w:pStyle w:val="60"/>
        <w:snapToGrid w:val="0"/>
        <w:spacing w:before="156" w:after="156" w:line="360" w:lineRule="auto"/>
        <w:rPr>
          <w:rFonts w:eastAsia="宋体"/>
          <w:sz w:val="21"/>
        </w:rPr>
      </w:pPr>
      <w:r>
        <w:rPr>
          <w:rFonts w:eastAsia="宋体"/>
          <w:sz w:val="21"/>
        </w:rPr>
        <w:t>授权代表签名:___________                      日期:_____年___月___日</w:t>
      </w:r>
    </w:p>
    <w:p w14:paraId="3F0B9B4A">
      <w:pPr>
        <w:snapToGrid w:val="0"/>
        <w:spacing w:before="50" w:after="50"/>
        <w:rPr>
          <w:rFonts w:ascii="宋体" w:hAnsi="宋体"/>
          <w:b/>
          <w:sz w:val="24"/>
        </w:rPr>
      </w:pPr>
    </w:p>
    <w:p w14:paraId="18232CFC">
      <w:pPr>
        <w:snapToGrid w:val="0"/>
        <w:spacing w:before="120" w:after="50"/>
        <w:rPr>
          <w:rFonts w:ascii="宋体" w:hAnsi="宋体"/>
        </w:rPr>
      </w:pPr>
    </w:p>
    <w:p w14:paraId="67F2BF6C">
      <w:pPr>
        <w:snapToGrid w:val="0"/>
        <w:spacing w:line="360" w:lineRule="auto"/>
        <w:jc w:val="left"/>
        <w:rPr>
          <w:rFonts w:ascii="宋体" w:hAnsi="宋体"/>
          <w:szCs w:val="21"/>
        </w:rPr>
      </w:pPr>
      <w:r>
        <w:br w:type="page"/>
      </w:r>
    </w:p>
    <w:p w14:paraId="77088095">
      <w:pPr>
        <w:snapToGrid w:val="0"/>
        <w:spacing w:before="120" w:after="50"/>
        <w:jc w:val="left"/>
        <w:rPr>
          <w:rFonts w:ascii="宋体" w:hAnsi="宋体"/>
          <w:b/>
          <w:bCs/>
          <w:szCs w:val="21"/>
        </w:rPr>
      </w:pPr>
      <w:r>
        <w:rPr>
          <w:rFonts w:ascii="宋体" w:hAnsi="宋体"/>
          <w:b/>
          <w:bCs/>
          <w:szCs w:val="21"/>
        </w:rPr>
        <w:t>五、声明函</w:t>
      </w:r>
    </w:p>
    <w:p w14:paraId="50A62E18">
      <w:pPr>
        <w:snapToGrid w:val="0"/>
        <w:spacing w:before="120" w:after="50"/>
        <w:jc w:val="center"/>
        <w:rPr>
          <w:rFonts w:ascii="宋体" w:hAnsi="宋体"/>
          <w:b/>
          <w:sz w:val="24"/>
        </w:rPr>
      </w:pPr>
      <w:r>
        <w:rPr>
          <w:rFonts w:ascii="宋体" w:hAnsi="宋体"/>
          <w:b/>
          <w:sz w:val="24"/>
        </w:rPr>
        <w:t>声明函</w:t>
      </w:r>
    </w:p>
    <w:p w14:paraId="26A48132">
      <w:pPr>
        <w:snapToGrid w:val="0"/>
        <w:spacing w:before="120" w:after="50" w:line="360" w:lineRule="auto"/>
        <w:rPr>
          <w:rFonts w:ascii="宋体" w:hAnsi="宋体"/>
          <w:szCs w:val="21"/>
        </w:rPr>
      </w:pPr>
      <w:r>
        <w:rPr>
          <w:rFonts w:ascii="宋体" w:hAnsi="宋体"/>
          <w:szCs w:val="21"/>
        </w:rPr>
        <w:t>致：_</w:t>
      </w:r>
      <w:r>
        <w:rPr>
          <w:rFonts w:ascii="宋体" w:hAnsi="宋体"/>
          <w:szCs w:val="21"/>
          <w:u w:val="single"/>
        </w:rPr>
        <w:t xml:space="preserve"> （采购人）    </w:t>
      </w:r>
      <w:r>
        <w:rPr>
          <w:rFonts w:ascii="宋体" w:hAnsi="宋体"/>
          <w:szCs w:val="21"/>
        </w:rPr>
        <w:t>：</w:t>
      </w:r>
    </w:p>
    <w:p w14:paraId="14FA768B">
      <w:pPr>
        <w:pStyle w:val="2"/>
        <w:spacing w:line="360" w:lineRule="auto"/>
        <w:ind w:firstLine="480"/>
        <w:rPr>
          <w:rFonts w:ascii="宋体" w:hAnsi="宋体"/>
          <w:sz w:val="21"/>
          <w:szCs w:val="21"/>
        </w:rPr>
      </w:pPr>
      <w:r>
        <w:rPr>
          <w:rFonts w:ascii="宋体" w:hAnsi="宋体"/>
          <w:sz w:val="21"/>
          <w:szCs w:val="21"/>
        </w:rPr>
        <w:t>我方</w:t>
      </w:r>
      <w:r>
        <w:rPr>
          <w:rFonts w:ascii="宋体" w:hAnsi="宋体"/>
          <w:sz w:val="21"/>
          <w:szCs w:val="21"/>
          <w:u w:val="single"/>
        </w:rPr>
        <w:t xml:space="preserve">    （响应人）          </w:t>
      </w:r>
      <w:r>
        <w:rPr>
          <w:rFonts w:ascii="宋体" w:hAnsi="宋体"/>
          <w:sz w:val="21"/>
          <w:szCs w:val="21"/>
        </w:rPr>
        <w:t xml:space="preserve"> 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C516E46">
      <w:pPr>
        <w:pStyle w:val="2"/>
        <w:spacing w:line="360" w:lineRule="auto"/>
        <w:ind w:firstLine="480"/>
        <w:rPr>
          <w:rFonts w:ascii="宋体" w:hAnsi="宋体"/>
          <w:sz w:val="21"/>
          <w:szCs w:val="21"/>
        </w:rPr>
      </w:pPr>
      <w:r>
        <w:rPr>
          <w:rFonts w:ascii="宋体" w:hAnsi="宋体"/>
          <w:sz w:val="21"/>
          <w:szCs w:val="21"/>
        </w:rPr>
        <w:t>特此声明！</w:t>
      </w:r>
    </w:p>
    <w:p w14:paraId="6836B0F2">
      <w:pPr>
        <w:pStyle w:val="2"/>
        <w:ind w:firstLine="480"/>
        <w:rPr>
          <w:rFonts w:ascii="宋体" w:hAnsi="宋体"/>
        </w:rPr>
      </w:pPr>
    </w:p>
    <w:p w14:paraId="5067D8F7">
      <w:pPr>
        <w:snapToGrid w:val="0"/>
        <w:spacing w:before="120" w:after="0"/>
        <w:ind w:firstLine="200"/>
        <w:rPr>
          <w:rFonts w:ascii="宋体" w:hAnsi="宋体"/>
        </w:rPr>
      </w:pPr>
    </w:p>
    <w:p w14:paraId="67344698">
      <w:pPr>
        <w:snapToGrid w:val="0"/>
        <w:spacing w:before="120" w:after="0"/>
        <w:ind w:firstLine="200"/>
        <w:jc w:val="right"/>
        <w:rPr>
          <w:rFonts w:ascii="宋体" w:hAnsi="宋体"/>
          <w:u w:val="single"/>
        </w:rPr>
      </w:pPr>
      <w:r>
        <w:rPr>
          <w:rFonts w:ascii="宋体" w:hAnsi="宋体"/>
        </w:rPr>
        <w:t xml:space="preserve">法定代表人签字或盖章： </w:t>
      </w:r>
      <w:r>
        <w:rPr>
          <w:rFonts w:ascii="宋体" w:hAnsi="宋体"/>
          <w:u w:val="single"/>
        </w:rPr>
        <w:t xml:space="preserve">            </w:t>
      </w:r>
    </w:p>
    <w:p w14:paraId="651BA01D">
      <w:pPr>
        <w:snapToGrid w:val="0"/>
        <w:spacing w:before="120" w:after="50"/>
        <w:ind w:firstLine="210"/>
        <w:jc w:val="right"/>
        <w:rPr>
          <w:rFonts w:ascii="宋体" w:hAnsi="宋体"/>
        </w:rPr>
      </w:pPr>
      <w:r>
        <w:rPr>
          <w:rFonts w:ascii="宋体" w:hAnsi="宋体"/>
        </w:rPr>
        <w:t>响应人公章：</w:t>
      </w:r>
      <w:r>
        <w:rPr>
          <w:rFonts w:ascii="宋体" w:hAnsi="宋体"/>
          <w:u w:val="single"/>
        </w:rPr>
        <w:t xml:space="preserve">               </w:t>
      </w:r>
      <w:r>
        <w:rPr>
          <w:rFonts w:ascii="宋体" w:hAnsi="宋体"/>
        </w:rPr>
        <w:t xml:space="preserve"> </w:t>
      </w:r>
    </w:p>
    <w:p w14:paraId="031411D0">
      <w:pPr>
        <w:pStyle w:val="71"/>
        <w:snapToGrid w:val="0"/>
        <w:spacing w:before="120" w:after="0"/>
        <w:ind w:firstLine="200"/>
        <w:jc w:val="right"/>
        <w:rPr>
          <w:rFonts w:ascii="宋体" w:hAnsi="宋体"/>
          <w:sz w:val="21"/>
          <w:szCs w:val="24"/>
        </w:rPr>
      </w:pPr>
      <w:r>
        <w:rPr>
          <w:rFonts w:ascii="宋体" w:hAnsi="宋体"/>
          <w:sz w:val="21"/>
          <w:szCs w:val="24"/>
        </w:rPr>
        <w:t>年    月    日</w:t>
      </w:r>
    </w:p>
    <w:p w14:paraId="27637C36">
      <w:pPr>
        <w:snapToGrid w:val="0"/>
        <w:spacing w:before="120" w:after="50"/>
        <w:ind w:firstLine="482"/>
        <w:jc w:val="left"/>
        <w:rPr>
          <w:rFonts w:ascii="宋体" w:hAnsi="宋体"/>
          <w:b/>
          <w:bCs/>
          <w:sz w:val="24"/>
        </w:rPr>
      </w:pPr>
    </w:p>
    <w:p w14:paraId="408C1E91">
      <w:pPr>
        <w:snapToGrid w:val="0"/>
        <w:spacing w:before="120" w:after="50"/>
        <w:ind w:firstLine="482"/>
        <w:jc w:val="left"/>
        <w:rPr>
          <w:rFonts w:ascii="宋体" w:hAnsi="宋体"/>
          <w:b/>
          <w:bCs/>
          <w:sz w:val="24"/>
        </w:rPr>
      </w:pPr>
    </w:p>
    <w:p w14:paraId="7BEE6225">
      <w:pPr>
        <w:pStyle w:val="2"/>
        <w:rPr>
          <w:rFonts w:eastAsia="宋体"/>
          <w:sz w:val="32"/>
          <w:szCs w:val="32"/>
        </w:rPr>
      </w:pPr>
    </w:p>
    <w:p w14:paraId="6699FC2F">
      <w:pPr>
        <w:pStyle w:val="2"/>
        <w:rPr>
          <w:rFonts w:eastAsia="宋体"/>
          <w:sz w:val="32"/>
          <w:szCs w:val="32"/>
        </w:rPr>
      </w:pPr>
    </w:p>
    <w:p w14:paraId="3E886C5F">
      <w:pPr>
        <w:pStyle w:val="2"/>
        <w:rPr>
          <w:rFonts w:eastAsia="宋体"/>
          <w:sz w:val="32"/>
          <w:szCs w:val="32"/>
        </w:rPr>
      </w:pPr>
    </w:p>
    <w:p w14:paraId="7784722D">
      <w:pPr>
        <w:pStyle w:val="2"/>
        <w:rPr>
          <w:rFonts w:eastAsia="宋体"/>
          <w:sz w:val="32"/>
          <w:szCs w:val="32"/>
        </w:rPr>
      </w:pPr>
    </w:p>
    <w:p w14:paraId="7295E328">
      <w:pPr>
        <w:pStyle w:val="2"/>
        <w:rPr>
          <w:rFonts w:eastAsia="宋体"/>
          <w:sz w:val="32"/>
          <w:szCs w:val="32"/>
        </w:rPr>
      </w:pPr>
    </w:p>
    <w:p w14:paraId="1A1540D6">
      <w:pPr>
        <w:pStyle w:val="2"/>
        <w:rPr>
          <w:rFonts w:eastAsia="宋体"/>
          <w:sz w:val="32"/>
          <w:szCs w:val="32"/>
        </w:rPr>
      </w:pPr>
    </w:p>
    <w:p w14:paraId="5398A992">
      <w:pPr>
        <w:pStyle w:val="2"/>
        <w:rPr>
          <w:rFonts w:eastAsia="宋体"/>
          <w:sz w:val="32"/>
          <w:szCs w:val="32"/>
        </w:rPr>
      </w:pPr>
    </w:p>
    <w:p w14:paraId="66EAE7F4">
      <w:pPr>
        <w:pStyle w:val="2"/>
        <w:rPr>
          <w:rFonts w:eastAsia="宋体"/>
          <w:sz w:val="32"/>
          <w:szCs w:val="32"/>
        </w:rPr>
      </w:pPr>
    </w:p>
    <w:p w14:paraId="5D4A803A">
      <w:pPr>
        <w:pStyle w:val="2"/>
        <w:rPr>
          <w:rFonts w:eastAsia="宋体"/>
          <w:sz w:val="32"/>
          <w:szCs w:val="32"/>
        </w:rPr>
      </w:pPr>
    </w:p>
    <w:p w14:paraId="717FA57F">
      <w:pPr>
        <w:pStyle w:val="2"/>
        <w:rPr>
          <w:rFonts w:eastAsia="宋体"/>
          <w:sz w:val="32"/>
          <w:szCs w:val="32"/>
        </w:rPr>
      </w:pPr>
    </w:p>
    <w:p w14:paraId="7F8D4CC0">
      <w:pPr>
        <w:pStyle w:val="2"/>
        <w:rPr>
          <w:rFonts w:eastAsia="宋体"/>
          <w:sz w:val="32"/>
          <w:szCs w:val="32"/>
        </w:rPr>
      </w:pPr>
    </w:p>
    <w:p w14:paraId="20BC3BC2">
      <w:pPr>
        <w:pStyle w:val="2"/>
        <w:rPr>
          <w:rFonts w:eastAsia="宋体"/>
          <w:sz w:val="32"/>
          <w:szCs w:val="32"/>
        </w:rPr>
      </w:pPr>
    </w:p>
    <w:p w14:paraId="044178DA">
      <w:pPr>
        <w:spacing w:line="360" w:lineRule="auto"/>
        <w:rPr>
          <w:rFonts w:ascii="宋体" w:hAnsi="宋体"/>
          <w:b/>
          <w:bCs/>
          <w:szCs w:val="21"/>
        </w:rPr>
      </w:pPr>
    </w:p>
    <w:p w14:paraId="440911E9">
      <w:pPr>
        <w:pStyle w:val="91"/>
        <w:rPr>
          <w:rFonts w:ascii="宋体" w:hAnsi="宋体"/>
          <w:b/>
          <w:bCs/>
          <w:szCs w:val="21"/>
          <w:lang w:eastAsia="zh-CN"/>
        </w:rPr>
      </w:pPr>
    </w:p>
    <w:p w14:paraId="3E0D7649">
      <w:pPr>
        <w:pStyle w:val="91"/>
        <w:rPr>
          <w:rFonts w:ascii="宋体" w:hAnsi="宋体"/>
          <w:b/>
          <w:bCs/>
          <w:szCs w:val="21"/>
          <w:lang w:eastAsia="zh-CN"/>
        </w:rPr>
      </w:pPr>
    </w:p>
    <w:p w14:paraId="13A07F28">
      <w:pPr>
        <w:pStyle w:val="91"/>
        <w:rPr>
          <w:rFonts w:ascii="宋体" w:hAnsi="宋体"/>
          <w:b/>
          <w:bCs/>
          <w:szCs w:val="21"/>
          <w:lang w:eastAsia="zh-CN"/>
        </w:rPr>
      </w:pPr>
    </w:p>
    <w:p w14:paraId="3ED6CA35">
      <w:pPr>
        <w:snapToGrid w:val="0"/>
        <w:spacing w:line="360" w:lineRule="auto"/>
        <w:rPr>
          <w:rFonts w:ascii="宋体" w:hAnsi="宋体"/>
          <w:sz w:val="24"/>
        </w:rPr>
      </w:pPr>
      <w:r>
        <w:rPr>
          <w:rFonts w:ascii="宋体" w:hAnsi="宋体"/>
          <w:b/>
          <w:bCs/>
          <w:szCs w:val="21"/>
          <w:lang w:val="zh-CN"/>
        </w:rPr>
        <w:t>七、法定代表人授权函</w:t>
      </w:r>
    </w:p>
    <w:p w14:paraId="4DBC9250">
      <w:pPr>
        <w:snapToGrid w:val="0"/>
        <w:spacing w:line="360" w:lineRule="auto"/>
        <w:rPr>
          <w:rFonts w:ascii="宋体" w:hAnsi="宋体"/>
          <w:b/>
          <w:bCs/>
          <w:szCs w:val="21"/>
          <w:lang w:val="zh-CN"/>
        </w:rPr>
      </w:pPr>
    </w:p>
    <w:p w14:paraId="3F8F8D74">
      <w:pPr>
        <w:snapToGrid w:val="0"/>
        <w:spacing w:line="360" w:lineRule="auto"/>
        <w:jc w:val="center"/>
        <w:rPr>
          <w:rFonts w:ascii="宋体" w:hAnsi="宋体"/>
          <w:b/>
          <w:bCs/>
          <w:szCs w:val="21"/>
          <w:lang w:val="zh-CN"/>
        </w:rPr>
      </w:pPr>
    </w:p>
    <w:p w14:paraId="13554FA9">
      <w:pPr>
        <w:snapToGrid w:val="0"/>
        <w:spacing w:line="360" w:lineRule="auto"/>
        <w:jc w:val="center"/>
        <w:rPr>
          <w:rFonts w:ascii="宋体" w:hAnsi="宋体"/>
          <w:sz w:val="24"/>
        </w:rPr>
      </w:pPr>
      <w:r>
        <w:rPr>
          <w:rFonts w:ascii="宋体" w:hAnsi="宋体"/>
          <w:b/>
          <w:bCs/>
          <w:szCs w:val="21"/>
          <w:lang w:val="zh-CN"/>
        </w:rPr>
        <w:t>法定代表人授权函</w:t>
      </w:r>
    </w:p>
    <w:p w14:paraId="31E5F436">
      <w:pPr>
        <w:snapToGrid w:val="0"/>
        <w:spacing w:line="360" w:lineRule="auto"/>
        <w:rPr>
          <w:rFonts w:ascii="宋体" w:hAnsi="宋体"/>
          <w:kern w:val="0"/>
          <w:szCs w:val="21"/>
        </w:rPr>
      </w:pPr>
      <w:r>
        <w:rPr>
          <w:rFonts w:ascii="宋体" w:hAnsi="宋体"/>
          <w:szCs w:val="21"/>
        </w:rPr>
        <w:t>舟山建银工程造价审查中心有限公司</w:t>
      </w:r>
      <w:r>
        <w:rPr>
          <w:rFonts w:ascii="宋体" w:hAnsi="宋体"/>
          <w:kern w:val="0"/>
          <w:szCs w:val="21"/>
          <w:lang w:val="zh-CN"/>
        </w:rPr>
        <w:t>：</w:t>
      </w:r>
    </w:p>
    <w:p w14:paraId="58169F22">
      <w:pPr>
        <w:snapToGrid w:val="0"/>
        <w:spacing w:line="360" w:lineRule="auto"/>
        <w:ind w:firstLine="576"/>
        <w:rPr>
          <w:rFonts w:ascii="宋体" w:hAnsi="宋体"/>
          <w:kern w:val="0"/>
          <w:szCs w:val="21"/>
        </w:rPr>
      </w:pPr>
      <w:r>
        <w:rPr>
          <w:rFonts w:ascii="宋体" w:hAnsi="宋体"/>
          <w:kern w:val="0"/>
          <w:szCs w:val="21"/>
          <w:lang w:val="zh-CN"/>
        </w:rPr>
        <w:t>兹委派我公司</w:t>
      </w:r>
      <w:r>
        <w:rPr>
          <w:rFonts w:ascii="宋体" w:hAnsi="宋体"/>
          <w:kern w:val="0"/>
          <w:szCs w:val="21"/>
          <w:u w:val="single"/>
        </w:rPr>
        <w:t xml:space="preserve">        </w:t>
      </w:r>
      <w:r>
        <w:rPr>
          <w:rFonts w:ascii="宋体" w:hAnsi="宋体"/>
          <w:kern w:val="0"/>
          <w:szCs w:val="21"/>
          <w:lang w:val="zh-CN"/>
        </w:rPr>
        <w:t>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14:paraId="3242B6FC">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14:paraId="384909C8">
      <w:pPr>
        <w:snapToGrid w:val="0"/>
        <w:spacing w:line="360" w:lineRule="auto"/>
        <w:rPr>
          <w:rFonts w:ascii="宋体" w:hAnsi="宋体"/>
          <w:kern w:val="0"/>
          <w:szCs w:val="21"/>
        </w:rPr>
      </w:pPr>
      <w:r>
        <w:rPr>
          <w:rFonts w:ascii="宋体" w:hAnsi="宋体"/>
          <w:kern w:val="0"/>
          <w:szCs w:val="21"/>
          <w:lang w:val="zh-CN"/>
        </w:rPr>
        <w:t xml:space="preserve">    特此告知。</w:t>
      </w:r>
    </w:p>
    <w:p w14:paraId="334CE136">
      <w:pPr>
        <w:snapToGrid w:val="0"/>
        <w:spacing w:line="360" w:lineRule="auto"/>
        <w:ind w:firstLine="5040"/>
        <w:rPr>
          <w:rFonts w:ascii="宋体" w:hAnsi="宋体"/>
          <w:kern w:val="0"/>
          <w:szCs w:val="21"/>
        </w:rPr>
      </w:pPr>
      <w:r>
        <w:rPr>
          <w:rFonts w:ascii="宋体" w:hAnsi="宋体"/>
          <w:kern w:val="0"/>
          <w:szCs w:val="21"/>
          <w:lang w:val="zh-CN"/>
        </w:rPr>
        <w:t>投标人名称(公章)：</w:t>
      </w:r>
    </w:p>
    <w:p w14:paraId="6A824A6C">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14:paraId="25A85DC1">
      <w:pPr>
        <w:spacing w:line="360" w:lineRule="auto"/>
        <w:jc w:val="center"/>
        <w:rPr>
          <w:rFonts w:ascii="宋体" w:hAnsi="宋体"/>
          <w:kern w:val="0"/>
          <w:szCs w:val="21"/>
          <w:lang w:val="zh-CN"/>
        </w:rPr>
      </w:pPr>
      <w:r>
        <w:rPr>
          <w:rFonts w:ascii="宋体" w:hAnsi="宋体"/>
          <w:kern w:val="0"/>
          <w:szCs w:val="21"/>
          <w:lang w:val="zh-CN"/>
        </w:rPr>
        <w:t>日期：  年  月   日</w:t>
      </w:r>
    </w:p>
    <w:p w14:paraId="5C173F0B">
      <w:pPr>
        <w:spacing w:line="360" w:lineRule="auto"/>
        <w:jc w:val="center"/>
        <w:rPr>
          <w:rFonts w:ascii="宋体" w:hAnsi="宋体"/>
          <w:kern w:val="0"/>
          <w:sz w:val="24"/>
          <w:lang w:val="zh-CN"/>
        </w:rPr>
      </w:pPr>
    </w:p>
    <w:p w14:paraId="25598B0E">
      <w:pPr>
        <w:spacing w:line="480" w:lineRule="auto"/>
        <w:ind w:firstLine="403"/>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14:paraId="29AE9EA4">
      <w:pPr>
        <w:snapToGrid w:val="0"/>
        <w:spacing w:beforeAutospacing="1" w:afterAutospacing="1" w:line="276" w:lineRule="auto"/>
        <w:ind w:firstLine="480"/>
        <w:rPr>
          <w:rFonts w:ascii="宋体" w:hAnsi="宋体"/>
          <w:sz w:val="24"/>
        </w:rPr>
      </w:pPr>
    </w:p>
    <w:p w14:paraId="1C1F658F">
      <w:pPr>
        <w:pStyle w:val="60"/>
        <w:snapToGrid w:val="0"/>
        <w:spacing w:before="159" w:after="159" w:line="360" w:lineRule="auto"/>
        <w:rPr>
          <w:rFonts w:eastAsia="宋体"/>
          <w:sz w:val="32"/>
          <w:szCs w:val="32"/>
        </w:rPr>
      </w:pPr>
      <w:r>
        <w:br w:type="page"/>
      </w:r>
    </w:p>
    <w:p w14:paraId="5BDA5872">
      <w:pPr>
        <w:snapToGrid w:val="0"/>
        <w:spacing w:beforeAutospacing="1" w:afterAutospacing="1" w:line="360" w:lineRule="exact"/>
        <w:jc w:val="left"/>
        <w:rPr>
          <w:rFonts w:ascii="宋体" w:hAnsi="宋体"/>
          <w:b/>
          <w:bCs/>
          <w:szCs w:val="21"/>
        </w:rPr>
      </w:pPr>
      <w:r>
        <w:rPr>
          <w:rFonts w:ascii="宋体" w:hAnsi="宋体"/>
          <w:b/>
          <w:bCs/>
          <w:szCs w:val="21"/>
        </w:rPr>
        <w:t>八：投标人基本情况表（如有）</w:t>
      </w:r>
    </w:p>
    <w:p w14:paraId="4AFA0A60">
      <w:pPr>
        <w:pStyle w:val="2"/>
        <w:spacing w:line="360" w:lineRule="auto"/>
        <w:rPr>
          <w:rFonts w:ascii="宋体" w:hAnsi="宋体"/>
          <w:sz w:val="21"/>
          <w:szCs w:val="21"/>
        </w:rPr>
      </w:pPr>
    </w:p>
    <w:p w14:paraId="060ACA17">
      <w:pPr>
        <w:snapToGrid w:val="0"/>
        <w:spacing w:line="360" w:lineRule="auto"/>
        <w:jc w:val="left"/>
        <w:rPr>
          <w:rFonts w:ascii="Arial Unicode MS" w:hAnsi="Arial Unicode MS"/>
          <w:b/>
          <w:szCs w:val="21"/>
        </w:rPr>
      </w:pPr>
      <w:r>
        <w:rPr>
          <w:rFonts w:ascii="Arial Unicode MS" w:hAnsi="Arial Unicode MS"/>
          <w:b/>
          <w:szCs w:val="21"/>
        </w:rPr>
        <w:t>（主要产品、技术力量、经营业绩等，格式自拟）</w:t>
      </w:r>
    </w:p>
    <w:p w14:paraId="51767C1B">
      <w:pPr>
        <w:spacing w:line="360" w:lineRule="auto"/>
        <w:jc w:val="left"/>
        <w:rPr>
          <w:rFonts w:ascii="宋体" w:hAnsi="宋体"/>
          <w:b/>
          <w:bCs/>
          <w:szCs w:val="21"/>
        </w:rPr>
      </w:pPr>
    </w:p>
    <w:p w14:paraId="2F6A5945">
      <w:pPr>
        <w:spacing w:line="360" w:lineRule="auto"/>
        <w:jc w:val="left"/>
        <w:rPr>
          <w:rFonts w:ascii="宋体" w:hAnsi="宋体"/>
          <w:b/>
          <w:bCs/>
          <w:szCs w:val="21"/>
        </w:rPr>
      </w:pPr>
    </w:p>
    <w:p w14:paraId="632EF143">
      <w:pPr>
        <w:spacing w:line="360" w:lineRule="auto"/>
        <w:jc w:val="left"/>
        <w:rPr>
          <w:rFonts w:ascii="宋体" w:hAnsi="宋体"/>
          <w:b/>
          <w:bCs/>
          <w:szCs w:val="21"/>
        </w:rPr>
      </w:pPr>
    </w:p>
    <w:p w14:paraId="33E0603B">
      <w:pPr>
        <w:spacing w:line="360" w:lineRule="auto"/>
        <w:jc w:val="left"/>
        <w:rPr>
          <w:rFonts w:ascii="宋体" w:hAnsi="宋体"/>
          <w:b/>
          <w:bCs/>
          <w:szCs w:val="21"/>
        </w:rPr>
      </w:pPr>
    </w:p>
    <w:p w14:paraId="533FF85F">
      <w:pPr>
        <w:spacing w:line="360" w:lineRule="auto"/>
        <w:jc w:val="left"/>
        <w:rPr>
          <w:rFonts w:ascii="宋体" w:hAnsi="宋体"/>
          <w:b/>
          <w:bCs/>
          <w:szCs w:val="21"/>
        </w:rPr>
      </w:pPr>
    </w:p>
    <w:p w14:paraId="1CBBD959">
      <w:pPr>
        <w:spacing w:line="360" w:lineRule="auto"/>
        <w:jc w:val="left"/>
        <w:rPr>
          <w:rFonts w:ascii="宋体" w:hAnsi="宋体"/>
          <w:b/>
          <w:bCs/>
          <w:szCs w:val="21"/>
        </w:rPr>
      </w:pPr>
    </w:p>
    <w:p w14:paraId="234AB07B">
      <w:pPr>
        <w:spacing w:line="360" w:lineRule="auto"/>
        <w:jc w:val="left"/>
        <w:rPr>
          <w:rFonts w:ascii="宋体" w:hAnsi="宋体"/>
          <w:b/>
          <w:bCs/>
          <w:szCs w:val="21"/>
        </w:rPr>
      </w:pPr>
    </w:p>
    <w:p w14:paraId="6311A597">
      <w:pPr>
        <w:spacing w:line="360" w:lineRule="auto"/>
        <w:jc w:val="left"/>
        <w:rPr>
          <w:rFonts w:ascii="宋体" w:hAnsi="宋体"/>
          <w:b/>
          <w:bCs/>
          <w:szCs w:val="21"/>
        </w:rPr>
      </w:pPr>
    </w:p>
    <w:p w14:paraId="67E27D12">
      <w:pPr>
        <w:spacing w:line="360" w:lineRule="auto"/>
        <w:jc w:val="left"/>
        <w:rPr>
          <w:rFonts w:ascii="宋体" w:hAnsi="宋体"/>
          <w:b/>
          <w:bCs/>
          <w:szCs w:val="21"/>
        </w:rPr>
      </w:pPr>
    </w:p>
    <w:p w14:paraId="2686CE50">
      <w:pPr>
        <w:spacing w:line="360" w:lineRule="auto"/>
        <w:jc w:val="left"/>
        <w:rPr>
          <w:rFonts w:ascii="宋体" w:hAnsi="宋体"/>
          <w:b/>
          <w:bCs/>
          <w:szCs w:val="21"/>
        </w:rPr>
      </w:pPr>
    </w:p>
    <w:p w14:paraId="65776487">
      <w:pPr>
        <w:spacing w:line="360" w:lineRule="auto"/>
        <w:jc w:val="left"/>
        <w:rPr>
          <w:rFonts w:ascii="宋体" w:hAnsi="宋体"/>
          <w:b/>
          <w:bCs/>
          <w:szCs w:val="21"/>
        </w:rPr>
      </w:pPr>
    </w:p>
    <w:p w14:paraId="32A8E911">
      <w:pPr>
        <w:spacing w:line="360" w:lineRule="auto"/>
        <w:jc w:val="left"/>
        <w:rPr>
          <w:rFonts w:ascii="宋体" w:hAnsi="宋体"/>
          <w:b/>
          <w:bCs/>
          <w:szCs w:val="21"/>
        </w:rPr>
      </w:pPr>
    </w:p>
    <w:p w14:paraId="1371C2C1">
      <w:pPr>
        <w:spacing w:line="360" w:lineRule="auto"/>
        <w:jc w:val="left"/>
        <w:rPr>
          <w:rFonts w:ascii="宋体" w:hAnsi="宋体"/>
          <w:b/>
          <w:bCs/>
          <w:szCs w:val="21"/>
        </w:rPr>
      </w:pPr>
    </w:p>
    <w:p w14:paraId="23F38EAF">
      <w:pPr>
        <w:spacing w:line="360" w:lineRule="auto"/>
        <w:jc w:val="left"/>
        <w:rPr>
          <w:rFonts w:ascii="宋体" w:hAnsi="宋体"/>
          <w:b/>
          <w:bCs/>
          <w:szCs w:val="21"/>
        </w:rPr>
      </w:pPr>
    </w:p>
    <w:p w14:paraId="4A394307">
      <w:pPr>
        <w:spacing w:line="360" w:lineRule="auto"/>
        <w:jc w:val="left"/>
        <w:rPr>
          <w:rFonts w:ascii="宋体" w:hAnsi="宋体"/>
          <w:b/>
          <w:bCs/>
          <w:szCs w:val="21"/>
        </w:rPr>
      </w:pPr>
    </w:p>
    <w:p w14:paraId="25906480">
      <w:pPr>
        <w:spacing w:line="360" w:lineRule="auto"/>
        <w:jc w:val="left"/>
        <w:rPr>
          <w:rFonts w:ascii="宋体" w:hAnsi="宋体"/>
          <w:b/>
          <w:bCs/>
          <w:szCs w:val="21"/>
        </w:rPr>
      </w:pPr>
    </w:p>
    <w:p w14:paraId="61E72607">
      <w:pPr>
        <w:spacing w:line="360" w:lineRule="auto"/>
        <w:jc w:val="left"/>
        <w:rPr>
          <w:rFonts w:ascii="宋体" w:hAnsi="宋体"/>
          <w:b/>
          <w:bCs/>
          <w:szCs w:val="21"/>
        </w:rPr>
      </w:pPr>
    </w:p>
    <w:p w14:paraId="35182828">
      <w:pPr>
        <w:spacing w:line="360" w:lineRule="auto"/>
        <w:jc w:val="left"/>
        <w:rPr>
          <w:rFonts w:ascii="宋体" w:hAnsi="宋体"/>
          <w:b/>
          <w:bCs/>
          <w:szCs w:val="21"/>
        </w:rPr>
      </w:pPr>
    </w:p>
    <w:p w14:paraId="39D128BA">
      <w:pPr>
        <w:spacing w:line="360" w:lineRule="auto"/>
        <w:jc w:val="left"/>
        <w:rPr>
          <w:rFonts w:ascii="宋体" w:hAnsi="宋体"/>
          <w:b/>
          <w:bCs/>
          <w:szCs w:val="21"/>
        </w:rPr>
      </w:pPr>
    </w:p>
    <w:p w14:paraId="7F109498">
      <w:pPr>
        <w:spacing w:line="360" w:lineRule="auto"/>
        <w:jc w:val="left"/>
        <w:rPr>
          <w:rFonts w:ascii="宋体" w:hAnsi="宋体"/>
          <w:b/>
          <w:bCs/>
          <w:szCs w:val="21"/>
        </w:rPr>
      </w:pPr>
    </w:p>
    <w:p w14:paraId="21695F00">
      <w:pPr>
        <w:pStyle w:val="91"/>
        <w:rPr>
          <w:rFonts w:ascii="宋体" w:hAnsi="宋体"/>
          <w:b/>
          <w:bCs/>
          <w:szCs w:val="21"/>
          <w:lang w:eastAsia="zh-CN"/>
        </w:rPr>
      </w:pPr>
    </w:p>
    <w:p w14:paraId="732C59BB">
      <w:pPr>
        <w:pStyle w:val="91"/>
        <w:rPr>
          <w:rFonts w:ascii="宋体" w:hAnsi="宋体"/>
          <w:b/>
          <w:bCs/>
          <w:szCs w:val="21"/>
          <w:lang w:eastAsia="zh-CN"/>
        </w:rPr>
      </w:pPr>
    </w:p>
    <w:p w14:paraId="03CFFB26">
      <w:pPr>
        <w:pStyle w:val="91"/>
        <w:rPr>
          <w:rFonts w:ascii="宋体" w:hAnsi="宋体"/>
          <w:b/>
          <w:bCs/>
          <w:szCs w:val="21"/>
          <w:lang w:eastAsia="zh-CN"/>
        </w:rPr>
      </w:pPr>
    </w:p>
    <w:p w14:paraId="09FAAE54">
      <w:pPr>
        <w:pStyle w:val="91"/>
        <w:rPr>
          <w:rFonts w:ascii="宋体" w:hAnsi="宋体"/>
          <w:b/>
          <w:bCs/>
          <w:szCs w:val="21"/>
          <w:lang w:eastAsia="zh-CN"/>
        </w:rPr>
      </w:pPr>
    </w:p>
    <w:p w14:paraId="3AFB0F97">
      <w:pPr>
        <w:spacing w:line="360" w:lineRule="auto"/>
        <w:jc w:val="left"/>
        <w:rPr>
          <w:rFonts w:ascii="宋体" w:hAnsi="宋体"/>
          <w:b/>
          <w:bCs/>
          <w:szCs w:val="21"/>
        </w:rPr>
      </w:pPr>
    </w:p>
    <w:p w14:paraId="2B0D2E66">
      <w:pPr>
        <w:spacing w:line="360" w:lineRule="auto"/>
        <w:jc w:val="left"/>
        <w:rPr>
          <w:rFonts w:ascii="宋体" w:hAnsi="宋体"/>
          <w:b/>
          <w:bCs/>
          <w:szCs w:val="21"/>
        </w:rPr>
      </w:pPr>
    </w:p>
    <w:p w14:paraId="30F517C8">
      <w:pPr>
        <w:spacing w:line="360" w:lineRule="auto"/>
        <w:jc w:val="left"/>
        <w:rPr>
          <w:rFonts w:ascii="宋体" w:hAnsi="宋体"/>
          <w:b/>
          <w:bCs/>
          <w:szCs w:val="21"/>
        </w:rPr>
      </w:pPr>
    </w:p>
    <w:p w14:paraId="07267B98">
      <w:pPr>
        <w:pStyle w:val="2"/>
        <w:rPr>
          <w:rFonts w:ascii="宋体" w:hAnsi="宋体"/>
          <w:b/>
          <w:bCs/>
          <w:szCs w:val="21"/>
        </w:rPr>
      </w:pPr>
    </w:p>
    <w:p w14:paraId="10C3238E">
      <w:pPr>
        <w:ind w:firstLine="210"/>
        <w:rPr>
          <w:rFonts w:eastAsia="宋体"/>
          <w:sz w:val="32"/>
          <w:szCs w:val="32"/>
        </w:rPr>
      </w:pPr>
    </w:p>
    <w:p w14:paraId="180BE69D">
      <w:pPr>
        <w:spacing w:line="360" w:lineRule="auto"/>
        <w:jc w:val="left"/>
        <w:rPr>
          <w:rFonts w:ascii="宋体" w:hAnsi="宋体"/>
          <w:b/>
          <w:bCs/>
          <w:szCs w:val="21"/>
        </w:rPr>
      </w:pPr>
    </w:p>
    <w:p w14:paraId="2B3EF6E8">
      <w:pPr>
        <w:spacing w:line="360" w:lineRule="auto"/>
        <w:jc w:val="left"/>
        <w:rPr>
          <w:rFonts w:ascii="宋体" w:hAnsi="宋体" w:cs="宋体"/>
          <w:color w:val="000000"/>
          <w:kern w:val="0"/>
          <w:szCs w:val="21"/>
        </w:rPr>
      </w:pPr>
      <w:r>
        <w:rPr>
          <w:rFonts w:ascii="宋体" w:hAnsi="宋体"/>
          <w:b/>
          <w:bCs/>
          <w:szCs w:val="21"/>
        </w:rPr>
        <w:t>九、中小企业声明函</w:t>
      </w:r>
    </w:p>
    <w:p w14:paraId="6F09BC82">
      <w:pPr>
        <w:rPr>
          <w:rFonts w:eastAsia="宋体"/>
          <w:sz w:val="32"/>
          <w:szCs w:val="32"/>
        </w:rPr>
      </w:pPr>
    </w:p>
    <w:p w14:paraId="2530F94B">
      <w:pPr>
        <w:pStyle w:val="33"/>
        <w:rPr>
          <w:rFonts w:cs="宋体"/>
          <w:color w:val="000000"/>
          <w:kern w:val="0"/>
          <w:szCs w:val="21"/>
        </w:rPr>
      </w:pPr>
    </w:p>
    <w:p w14:paraId="3C256880">
      <w:pPr>
        <w:jc w:val="center"/>
        <w:rPr>
          <w:b/>
          <w:sz w:val="28"/>
          <w:szCs w:val="28"/>
        </w:rPr>
      </w:pPr>
      <w:r>
        <w:rPr>
          <w:b/>
          <w:sz w:val="28"/>
          <w:szCs w:val="28"/>
        </w:rPr>
        <w:t>中小企业声明函（货物）</w:t>
      </w:r>
    </w:p>
    <w:p w14:paraId="154569E0">
      <w:pPr>
        <w:ind w:firstLine="420"/>
        <w:rPr>
          <w:rFonts w:eastAsia="宋体"/>
          <w:sz w:val="32"/>
          <w:szCs w:val="32"/>
        </w:rPr>
      </w:pPr>
    </w:p>
    <w:p w14:paraId="28AA47A0">
      <w:pPr>
        <w:spacing w:line="360" w:lineRule="auto"/>
        <w:ind w:firstLine="420"/>
        <w:rPr>
          <w:szCs w:val="21"/>
        </w:rPr>
      </w:pPr>
    </w:p>
    <w:p w14:paraId="7C1662FA">
      <w:pPr>
        <w:spacing w:line="360" w:lineRule="auto"/>
        <w:ind w:firstLine="420"/>
        <w:rPr>
          <w:szCs w:val="21"/>
        </w:rPr>
      </w:pPr>
      <w:r>
        <w:rPr>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725"/>
        <w:gridCol w:w="1087"/>
        <w:gridCol w:w="962"/>
        <w:gridCol w:w="967"/>
        <w:gridCol w:w="1012"/>
        <w:gridCol w:w="1116"/>
      </w:tblGrid>
      <w:tr w14:paraId="2532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46A8143F">
            <w:pPr>
              <w:widowControl w:val="0"/>
              <w:spacing w:before="0" w:after="0" w:line="360" w:lineRule="auto"/>
              <w:ind w:firstLine="420"/>
              <w:rPr>
                <w:rFonts w:eastAsia="宋体" w:cs="Times New Roman"/>
                <w:szCs w:val="21"/>
              </w:rPr>
            </w:pPr>
            <w:r>
              <w:rPr>
                <w:rFonts w:cs="Times New Roman"/>
                <w:szCs w:val="21"/>
              </w:rPr>
              <w:t>标的名称</w:t>
            </w:r>
          </w:p>
          <w:p w14:paraId="26FA82AF">
            <w:pPr>
              <w:widowControl w:val="0"/>
              <w:spacing w:before="0" w:after="0" w:line="360" w:lineRule="auto"/>
              <w:rPr>
                <w:rFonts w:eastAsia="宋体" w:cs="Times New Roman"/>
                <w:szCs w:val="21"/>
              </w:rPr>
            </w:pPr>
            <w:r>
              <w:rPr>
                <w:rFonts w:cs="Times New Roman"/>
                <w:szCs w:val="21"/>
              </w:rPr>
              <w:t>（即采购需求清单中的货物名称）</w:t>
            </w:r>
          </w:p>
        </w:tc>
        <w:tc>
          <w:tcPr>
            <w:tcW w:w="1725" w:type="dxa"/>
            <w:vAlign w:val="center"/>
          </w:tcPr>
          <w:p w14:paraId="41B45051">
            <w:pPr>
              <w:widowControl w:val="0"/>
              <w:spacing w:before="0" w:after="0" w:line="360" w:lineRule="auto"/>
              <w:rPr>
                <w:rFonts w:eastAsia="宋体" w:cs="Times New Roman"/>
                <w:szCs w:val="21"/>
              </w:rPr>
            </w:pPr>
            <w:r>
              <w:rPr>
                <w:rFonts w:cs="Times New Roman"/>
                <w:szCs w:val="21"/>
              </w:rPr>
              <w:t>采购文件中明确的所属行业</w:t>
            </w:r>
          </w:p>
        </w:tc>
        <w:tc>
          <w:tcPr>
            <w:tcW w:w="1087" w:type="dxa"/>
            <w:vAlign w:val="center"/>
          </w:tcPr>
          <w:p w14:paraId="19746296">
            <w:pPr>
              <w:widowControl w:val="0"/>
              <w:spacing w:before="0" w:after="0" w:line="360" w:lineRule="auto"/>
              <w:rPr>
                <w:rFonts w:eastAsia="宋体" w:cs="Times New Roman"/>
                <w:szCs w:val="21"/>
              </w:rPr>
            </w:pPr>
            <w:r>
              <w:rPr>
                <w:rFonts w:cs="Times New Roman"/>
                <w:szCs w:val="21"/>
              </w:rPr>
              <w:t>制造商（企业名称）</w:t>
            </w:r>
          </w:p>
        </w:tc>
        <w:tc>
          <w:tcPr>
            <w:tcW w:w="962" w:type="dxa"/>
            <w:vAlign w:val="center"/>
          </w:tcPr>
          <w:p w14:paraId="65AAA7F6">
            <w:pPr>
              <w:widowControl w:val="0"/>
              <w:spacing w:before="0" w:after="0" w:line="360" w:lineRule="auto"/>
              <w:rPr>
                <w:rFonts w:eastAsia="宋体" w:cs="Times New Roman"/>
                <w:szCs w:val="21"/>
              </w:rPr>
            </w:pPr>
            <w:r>
              <w:rPr>
                <w:rFonts w:cs="Times New Roman"/>
                <w:szCs w:val="21"/>
              </w:rPr>
              <w:t>从业人员（人）</w:t>
            </w:r>
          </w:p>
        </w:tc>
        <w:tc>
          <w:tcPr>
            <w:tcW w:w="967" w:type="dxa"/>
            <w:vAlign w:val="center"/>
          </w:tcPr>
          <w:p w14:paraId="775EE29F">
            <w:pPr>
              <w:widowControl w:val="0"/>
              <w:spacing w:before="0" w:after="0" w:line="360" w:lineRule="auto"/>
              <w:rPr>
                <w:rFonts w:eastAsia="宋体" w:cs="Times New Roman"/>
                <w:szCs w:val="21"/>
              </w:rPr>
            </w:pPr>
            <w:r>
              <w:rPr>
                <w:rFonts w:cs="Times New Roman"/>
                <w:szCs w:val="21"/>
              </w:rPr>
              <w:t>营业收入（万元）</w:t>
            </w:r>
          </w:p>
        </w:tc>
        <w:tc>
          <w:tcPr>
            <w:tcW w:w="1012" w:type="dxa"/>
            <w:vAlign w:val="center"/>
          </w:tcPr>
          <w:p w14:paraId="1D9D0C85">
            <w:pPr>
              <w:widowControl w:val="0"/>
              <w:spacing w:before="0" w:after="0" w:line="360" w:lineRule="auto"/>
              <w:rPr>
                <w:rFonts w:eastAsia="宋体" w:cs="Times New Roman"/>
                <w:szCs w:val="21"/>
              </w:rPr>
            </w:pPr>
            <w:r>
              <w:rPr>
                <w:rFonts w:cs="Times New Roman"/>
                <w:szCs w:val="21"/>
              </w:rPr>
              <w:t>资产总额（万元）</w:t>
            </w:r>
          </w:p>
        </w:tc>
        <w:tc>
          <w:tcPr>
            <w:tcW w:w="1116" w:type="dxa"/>
            <w:vAlign w:val="center"/>
          </w:tcPr>
          <w:p w14:paraId="6D002C0F">
            <w:pPr>
              <w:widowControl w:val="0"/>
              <w:spacing w:before="0" w:after="0" w:line="360" w:lineRule="auto"/>
              <w:rPr>
                <w:rFonts w:eastAsia="宋体" w:cs="Times New Roman"/>
                <w:szCs w:val="21"/>
              </w:rPr>
            </w:pPr>
            <w:r>
              <w:rPr>
                <w:rFonts w:cs="Times New Roman"/>
                <w:szCs w:val="21"/>
              </w:rPr>
              <w:t>属于（中型企业、小型企业、微型企业）</w:t>
            </w:r>
          </w:p>
        </w:tc>
      </w:tr>
      <w:tr w14:paraId="15C0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3C4640ED">
            <w:pPr>
              <w:widowControl w:val="0"/>
              <w:snapToGrid w:val="0"/>
              <w:spacing w:before="0" w:after="0" w:line="360" w:lineRule="auto"/>
              <w:ind w:right="-341" w:firstLine="0"/>
              <w:rPr>
                <w:rFonts w:eastAsia="宋体"/>
                <w:sz w:val="32"/>
                <w:szCs w:val="32"/>
              </w:rPr>
            </w:pPr>
          </w:p>
        </w:tc>
        <w:tc>
          <w:tcPr>
            <w:tcW w:w="1725" w:type="dxa"/>
          </w:tcPr>
          <w:p w14:paraId="1F7330DD">
            <w:pPr>
              <w:widowControl w:val="0"/>
              <w:snapToGrid w:val="0"/>
              <w:spacing w:before="0" w:after="0" w:line="360" w:lineRule="auto"/>
              <w:ind w:right="-341" w:firstLine="0"/>
              <w:rPr>
                <w:rFonts w:eastAsia="宋体"/>
                <w:sz w:val="32"/>
                <w:szCs w:val="32"/>
              </w:rPr>
            </w:pPr>
          </w:p>
        </w:tc>
        <w:tc>
          <w:tcPr>
            <w:tcW w:w="1087" w:type="dxa"/>
          </w:tcPr>
          <w:p w14:paraId="3A3C78C9">
            <w:pPr>
              <w:widowControl w:val="0"/>
              <w:snapToGrid w:val="0"/>
              <w:spacing w:before="0" w:after="0" w:line="360" w:lineRule="auto"/>
              <w:ind w:right="-341" w:firstLine="0"/>
              <w:rPr>
                <w:rFonts w:eastAsia="宋体"/>
                <w:sz w:val="32"/>
                <w:szCs w:val="32"/>
              </w:rPr>
            </w:pPr>
          </w:p>
        </w:tc>
        <w:tc>
          <w:tcPr>
            <w:tcW w:w="962" w:type="dxa"/>
          </w:tcPr>
          <w:p w14:paraId="2C92C6CA">
            <w:pPr>
              <w:widowControl w:val="0"/>
              <w:snapToGrid w:val="0"/>
              <w:spacing w:before="0" w:after="0" w:line="360" w:lineRule="auto"/>
              <w:ind w:right="-341" w:firstLine="0"/>
              <w:rPr>
                <w:rFonts w:eastAsia="宋体"/>
                <w:sz w:val="32"/>
                <w:szCs w:val="32"/>
              </w:rPr>
            </w:pPr>
          </w:p>
        </w:tc>
        <w:tc>
          <w:tcPr>
            <w:tcW w:w="967" w:type="dxa"/>
          </w:tcPr>
          <w:p w14:paraId="7297F479">
            <w:pPr>
              <w:widowControl w:val="0"/>
              <w:snapToGrid w:val="0"/>
              <w:spacing w:before="0" w:after="0" w:line="360" w:lineRule="auto"/>
              <w:ind w:right="-341" w:firstLine="0"/>
              <w:rPr>
                <w:rFonts w:eastAsia="宋体"/>
                <w:sz w:val="32"/>
                <w:szCs w:val="32"/>
              </w:rPr>
            </w:pPr>
          </w:p>
        </w:tc>
        <w:tc>
          <w:tcPr>
            <w:tcW w:w="1012" w:type="dxa"/>
          </w:tcPr>
          <w:p w14:paraId="0D0F78A0">
            <w:pPr>
              <w:widowControl w:val="0"/>
              <w:snapToGrid w:val="0"/>
              <w:spacing w:before="0" w:after="0" w:line="360" w:lineRule="auto"/>
              <w:ind w:right="-341" w:firstLine="0"/>
              <w:rPr>
                <w:rFonts w:eastAsia="宋体"/>
                <w:sz w:val="32"/>
                <w:szCs w:val="32"/>
              </w:rPr>
            </w:pPr>
          </w:p>
        </w:tc>
        <w:tc>
          <w:tcPr>
            <w:tcW w:w="1116" w:type="dxa"/>
          </w:tcPr>
          <w:p w14:paraId="1C2FE39E">
            <w:pPr>
              <w:widowControl w:val="0"/>
              <w:snapToGrid w:val="0"/>
              <w:spacing w:before="0" w:after="0" w:line="360" w:lineRule="auto"/>
              <w:ind w:right="-341" w:firstLine="0"/>
              <w:rPr>
                <w:rFonts w:eastAsia="宋体"/>
                <w:sz w:val="32"/>
                <w:szCs w:val="32"/>
              </w:rPr>
            </w:pPr>
          </w:p>
        </w:tc>
      </w:tr>
      <w:tr w14:paraId="51A7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23B4F036">
            <w:pPr>
              <w:widowControl w:val="0"/>
              <w:snapToGrid w:val="0"/>
              <w:spacing w:before="0" w:after="0" w:line="360" w:lineRule="auto"/>
              <w:ind w:right="-341" w:firstLine="0"/>
              <w:rPr>
                <w:rFonts w:eastAsia="宋体"/>
                <w:sz w:val="32"/>
                <w:szCs w:val="32"/>
              </w:rPr>
            </w:pPr>
          </w:p>
        </w:tc>
        <w:tc>
          <w:tcPr>
            <w:tcW w:w="1725" w:type="dxa"/>
          </w:tcPr>
          <w:p w14:paraId="5FD7ED90">
            <w:pPr>
              <w:widowControl w:val="0"/>
              <w:snapToGrid w:val="0"/>
              <w:spacing w:before="0" w:after="0" w:line="360" w:lineRule="auto"/>
              <w:ind w:right="-341" w:firstLine="0"/>
              <w:rPr>
                <w:rFonts w:eastAsia="宋体"/>
                <w:sz w:val="32"/>
                <w:szCs w:val="32"/>
              </w:rPr>
            </w:pPr>
          </w:p>
        </w:tc>
        <w:tc>
          <w:tcPr>
            <w:tcW w:w="1087" w:type="dxa"/>
          </w:tcPr>
          <w:p w14:paraId="1483A5E0">
            <w:pPr>
              <w:widowControl w:val="0"/>
              <w:snapToGrid w:val="0"/>
              <w:spacing w:before="0" w:after="0" w:line="360" w:lineRule="auto"/>
              <w:ind w:right="-341" w:firstLine="0"/>
              <w:rPr>
                <w:rFonts w:eastAsia="宋体"/>
                <w:sz w:val="32"/>
                <w:szCs w:val="32"/>
              </w:rPr>
            </w:pPr>
          </w:p>
        </w:tc>
        <w:tc>
          <w:tcPr>
            <w:tcW w:w="962" w:type="dxa"/>
          </w:tcPr>
          <w:p w14:paraId="6F7E7230">
            <w:pPr>
              <w:widowControl w:val="0"/>
              <w:snapToGrid w:val="0"/>
              <w:spacing w:before="0" w:after="0" w:line="360" w:lineRule="auto"/>
              <w:ind w:right="-341" w:firstLine="0"/>
              <w:rPr>
                <w:rFonts w:eastAsia="宋体"/>
                <w:sz w:val="32"/>
                <w:szCs w:val="32"/>
              </w:rPr>
            </w:pPr>
          </w:p>
        </w:tc>
        <w:tc>
          <w:tcPr>
            <w:tcW w:w="967" w:type="dxa"/>
          </w:tcPr>
          <w:p w14:paraId="5790D582">
            <w:pPr>
              <w:widowControl w:val="0"/>
              <w:snapToGrid w:val="0"/>
              <w:spacing w:before="0" w:after="0" w:line="360" w:lineRule="auto"/>
              <w:ind w:right="-341" w:firstLine="0"/>
              <w:rPr>
                <w:rFonts w:eastAsia="宋体"/>
                <w:sz w:val="32"/>
                <w:szCs w:val="32"/>
              </w:rPr>
            </w:pPr>
          </w:p>
        </w:tc>
        <w:tc>
          <w:tcPr>
            <w:tcW w:w="1012" w:type="dxa"/>
          </w:tcPr>
          <w:p w14:paraId="4C69025B">
            <w:pPr>
              <w:widowControl w:val="0"/>
              <w:snapToGrid w:val="0"/>
              <w:spacing w:before="0" w:after="0" w:line="360" w:lineRule="auto"/>
              <w:ind w:right="-341" w:firstLine="0"/>
              <w:rPr>
                <w:rFonts w:eastAsia="宋体"/>
                <w:sz w:val="32"/>
                <w:szCs w:val="32"/>
              </w:rPr>
            </w:pPr>
          </w:p>
        </w:tc>
        <w:tc>
          <w:tcPr>
            <w:tcW w:w="1116" w:type="dxa"/>
          </w:tcPr>
          <w:p w14:paraId="73554832">
            <w:pPr>
              <w:widowControl w:val="0"/>
              <w:snapToGrid w:val="0"/>
              <w:spacing w:before="0" w:after="0" w:line="360" w:lineRule="auto"/>
              <w:ind w:right="-341" w:firstLine="0"/>
              <w:rPr>
                <w:rFonts w:eastAsia="宋体"/>
                <w:sz w:val="32"/>
                <w:szCs w:val="32"/>
              </w:rPr>
            </w:pPr>
          </w:p>
        </w:tc>
      </w:tr>
      <w:tr w14:paraId="10FE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35FF5ECA">
            <w:pPr>
              <w:widowControl w:val="0"/>
              <w:snapToGrid w:val="0"/>
              <w:spacing w:before="0" w:after="0" w:line="360" w:lineRule="auto"/>
              <w:ind w:right="-341" w:firstLine="0"/>
              <w:rPr>
                <w:rFonts w:eastAsia="宋体"/>
                <w:sz w:val="32"/>
                <w:szCs w:val="32"/>
              </w:rPr>
            </w:pPr>
          </w:p>
        </w:tc>
        <w:tc>
          <w:tcPr>
            <w:tcW w:w="1725" w:type="dxa"/>
          </w:tcPr>
          <w:p w14:paraId="35F3F3C8">
            <w:pPr>
              <w:widowControl w:val="0"/>
              <w:snapToGrid w:val="0"/>
              <w:spacing w:before="0" w:after="0" w:line="360" w:lineRule="auto"/>
              <w:ind w:right="-341" w:firstLine="0"/>
              <w:rPr>
                <w:rFonts w:eastAsia="宋体"/>
                <w:sz w:val="32"/>
                <w:szCs w:val="32"/>
              </w:rPr>
            </w:pPr>
          </w:p>
        </w:tc>
        <w:tc>
          <w:tcPr>
            <w:tcW w:w="1087" w:type="dxa"/>
          </w:tcPr>
          <w:p w14:paraId="5B1C8662">
            <w:pPr>
              <w:widowControl w:val="0"/>
              <w:snapToGrid w:val="0"/>
              <w:spacing w:before="0" w:after="0" w:line="360" w:lineRule="auto"/>
              <w:ind w:right="-341" w:firstLine="0"/>
              <w:rPr>
                <w:rFonts w:eastAsia="宋体"/>
                <w:sz w:val="32"/>
                <w:szCs w:val="32"/>
              </w:rPr>
            </w:pPr>
          </w:p>
        </w:tc>
        <w:tc>
          <w:tcPr>
            <w:tcW w:w="962" w:type="dxa"/>
          </w:tcPr>
          <w:p w14:paraId="0DF19128">
            <w:pPr>
              <w:widowControl w:val="0"/>
              <w:snapToGrid w:val="0"/>
              <w:spacing w:before="0" w:after="0" w:line="360" w:lineRule="auto"/>
              <w:ind w:right="-341" w:firstLine="0"/>
              <w:rPr>
                <w:rFonts w:eastAsia="宋体"/>
                <w:sz w:val="32"/>
                <w:szCs w:val="32"/>
              </w:rPr>
            </w:pPr>
          </w:p>
        </w:tc>
        <w:tc>
          <w:tcPr>
            <w:tcW w:w="967" w:type="dxa"/>
          </w:tcPr>
          <w:p w14:paraId="5A53BE44">
            <w:pPr>
              <w:widowControl w:val="0"/>
              <w:snapToGrid w:val="0"/>
              <w:spacing w:before="0" w:after="0" w:line="360" w:lineRule="auto"/>
              <w:ind w:right="-341" w:firstLine="0"/>
              <w:rPr>
                <w:rFonts w:eastAsia="宋体"/>
                <w:sz w:val="32"/>
                <w:szCs w:val="32"/>
              </w:rPr>
            </w:pPr>
          </w:p>
        </w:tc>
        <w:tc>
          <w:tcPr>
            <w:tcW w:w="1012" w:type="dxa"/>
          </w:tcPr>
          <w:p w14:paraId="19FB5F13">
            <w:pPr>
              <w:widowControl w:val="0"/>
              <w:snapToGrid w:val="0"/>
              <w:spacing w:before="0" w:after="0" w:line="360" w:lineRule="auto"/>
              <w:ind w:right="-341" w:firstLine="0"/>
              <w:rPr>
                <w:rFonts w:eastAsia="宋体"/>
                <w:sz w:val="32"/>
                <w:szCs w:val="32"/>
              </w:rPr>
            </w:pPr>
          </w:p>
        </w:tc>
        <w:tc>
          <w:tcPr>
            <w:tcW w:w="1116" w:type="dxa"/>
          </w:tcPr>
          <w:p w14:paraId="62F643ED">
            <w:pPr>
              <w:widowControl w:val="0"/>
              <w:snapToGrid w:val="0"/>
              <w:spacing w:before="0" w:after="0" w:line="360" w:lineRule="auto"/>
              <w:ind w:right="-341" w:firstLine="0"/>
              <w:rPr>
                <w:rFonts w:eastAsia="宋体"/>
                <w:sz w:val="32"/>
                <w:szCs w:val="32"/>
              </w:rPr>
            </w:pPr>
          </w:p>
        </w:tc>
      </w:tr>
      <w:tr w14:paraId="50D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7B6ABB33">
            <w:pPr>
              <w:widowControl w:val="0"/>
              <w:snapToGrid w:val="0"/>
              <w:spacing w:before="0" w:after="0" w:line="360" w:lineRule="auto"/>
              <w:ind w:right="-341" w:firstLine="0"/>
              <w:rPr>
                <w:rFonts w:eastAsia="宋体"/>
                <w:sz w:val="32"/>
                <w:szCs w:val="32"/>
              </w:rPr>
            </w:pPr>
          </w:p>
        </w:tc>
        <w:tc>
          <w:tcPr>
            <w:tcW w:w="1725" w:type="dxa"/>
          </w:tcPr>
          <w:p w14:paraId="03F5F369">
            <w:pPr>
              <w:widowControl w:val="0"/>
              <w:snapToGrid w:val="0"/>
              <w:spacing w:before="0" w:after="0" w:line="360" w:lineRule="auto"/>
              <w:ind w:right="-341" w:firstLine="0"/>
              <w:rPr>
                <w:rFonts w:eastAsia="宋体"/>
                <w:sz w:val="32"/>
                <w:szCs w:val="32"/>
              </w:rPr>
            </w:pPr>
          </w:p>
        </w:tc>
        <w:tc>
          <w:tcPr>
            <w:tcW w:w="1087" w:type="dxa"/>
          </w:tcPr>
          <w:p w14:paraId="36345A88">
            <w:pPr>
              <w:widowControl w:val="0"/>
              <w:snapToGrid w:val="0"/>
              <w:spacing w:before="0" w:after="0" w:line="360" w:lineRule="auto"/>
              <w:ind w:right="-341" w:firstLine="0"/>
              <w:rPr>
                <w:rFonts w:eastAsia="宋体"/>
                <w:sz w:val="32"/>
                <w:szCs w:val="32"/>
              </w:rPr>
            </w:pPr>
          </w:p>
        </w:tc>
        <w:tc>
          <w:tcPr>
            <w:tcW w:w="962" w:type="dxa"/>
          </w:tcPr>
          <w:p w14:paraId="59BBF0A6">
            <w:pPr>
              <w:widowControl w:val="0"/>
              <w:snapToGrid w:val="0"/>
              <w:spacing w:before="0" w:after="0" w:line="360" w:lineRule="auto"/>
              <w:ind w:right="-341" w:firstLine="0"/>
              <w:rPr>
                <w:rFonts w:eastAsia="宋体"/>
                <w:sz w:val="32"/>
                <w:szCs w:val="32"/>
              </w:rPr>
            </w:pPr>
          </w:p>
        </w:tc>
        <w:tc>
          <w:tcPr>
            <w:tcW w:w="967" w:type="dxa"/>
          </w:tcPr>
          <w:p w14:paraId="480AB6E6">
            <w:pPr>
              <w:widowControl w:val="0"/>
              <w:snapToGrid w:val="0"/>
              <w:spacing w:before="0" w:after="0" w:line="360" w:lineRule="auto"/>
              <w:ind w:right="-341" w:firstLine="0"/>
              <w:rPr>
                <w:rFonts w:eastAsia="宋体"/>
                <w:sz w:val="32"/>
                <w:szCs w:val="32"/>
              </w:rPr>
            </w:pPr>
          </w:p>
        </w:tc>
        <w:tc>
          <w:tcPr>
            <w:tcW w:w="1012" w:type="dxa"/>
          </w:tcPr>
          <w:p w14:paraId="6ABC70A1">
            <w:pPr>
              <w:widowControl w:val="0"/>
              <w:snapToGrid w:val="0"/>
              <w:spacing w:before="0" w:after="0" w:line="360" w:lineRule="auto"/>
              <w:ind w:right="-341" w:firstLine="0"/>
              <w:rPr>
                <w:rFonts w:eastAsia="宋体"/>
                <w:sz w:val="32"/>
                <w:szCs w:val="32"/>
              </w:rPr>
            </w:pPr>
          </w:p>
        </w:tc>
        <w:tc>
          <w:tcPr>
            <w:tcW w:w="1116" w:type="dxa"/>
          </w:tcPr>
          <w:p w14:paraId="57B5F285">
            <w:pPr>
              <w:widowControl w:val="0"/>
              <w:snapToGrid w:val="0"/>
              <w:spacing w:before="0" w:after="0" w:line="360" w:lineRule="auto"/>
              <w:ind w:right="-341" w:firstLine="0"/>
              <w:rPr>
                <w:rFonts w:eastAsia="宋体"/>
                <w:sz w:val="32"/>
                <w:szCs w:val="32"/>
              </w:rPr>
            </w:pPr>
          </w:p>
        </w:tc>
      </w:tr>
      <w:tr w14:paraId="2854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54DF0CE2">
            <w:pPr>
              <w:widowControl w:val="0"/>
              <w:snapToGrid w:val="0"/>
              <w:spacing w:before="0" w:after="0" w:line="360" w:lineRule="auto"/>
              <w:ind w:right="-341" w:firstLine="0"/>
              <w:rPr>
                <w:rFonts w:eastAsia="宋体"/>
                <w:sz w:val="32"/>
                <w:szCs w:val="32"/>
              </w:rPr>
            </w:pPr>
          </w:p>
        </w:tc>
        <w:tc>
          <w:tcPr>
            <w:tcW w:w="1725" w:type="dxa"/>
          </w:tcPr>
          <w:p w14:paraId="5B5817E1">
            <w:pPr>
              <w:widowControl w:val="0"/>
              <w:snapToGrid w:val="0"/>
              <w:spacing w:before="0" w:after="0" w:line="360" w:lineRule="auto"/>
              <w:ind w:right="-341" w:firstLine="0"/>
              <w:rPr>
                <w:rFonts w:eastAsia="宋体"/>
                <w:sz w:val="32"/>
                <w:szCs w:val="32"/>
              </w:rPr>
            </w:pPr>
          </w:p>
        </w:tc>
        <w:tc>
          <w:tcPr>
            <w:tcW w:w="1087" w:type="dxa"/>
          </w:tcPr>
          <w:p w14:paraId="7FB1C242">
            <w:pPr>
              <w:widowControl w:val="0"/>
              <w:snapToGrid w:val="0"/>
              <w:spacing w:before="0" w:after="0" w:line="360" w:lineRule="auto"/>
              <w:ind w:right="-341" w:firstLine="0"/>
              <w:rPr>
                <w:rFonts w:eastAsia="宋体"/>
                <w:sz w:val="32"/>
                <w:szCs w:val="32"/>
              </w:rPr>
            </w:pPr>
          </w:p>
        </w:tc>
        <w:tc>
          <w:tcPr>
            <w:tcW w:w="962" w:type="dxa"/>
          </w:tcPr>
          <w:p w14:paraId="4456C1F4">
            <w:pPr>
              <w:widowControl w:val="0"/>
              <w:snapToGrid w:val="0"/>
              <w:spacing w:before="0" w:after="0" w:line="360" w:lineRule="auto"/>
              <w:ind w:right="-341" w:firstLine="0"/>
              <w:rPr>
                <w:rFonts w:eastAsia="宋体"/>
                <w:sz w:val="32"/>
                <w:szCs w:val="32"/>
              </w:rPr>
            </w:pPr>
          </w:p>
        </w:tc>
        <w:tc>
          <w:tcPr>
            <w:tcW w:w="967" w:type="dxa"/>
          </w:tcPr>
          <w:p w14:paraId="134C6A43">
            <w:pPr>
              <w:widowControl w:val="0"/>
              <w:snapToGrid w:val="0"/>
              <w:spacing w:before="0" w:after="0" w:line="360" w:lineRule="auto"/>
              <w:ind w:right="-341" w:firstLine="0"/>
              <w:rPr>
                <w:rFonts w:eastAsia="宋体"/>
                <w:sz w:val="32"/>
                <w:szCs w:val="32"/>
              </w:rPr>
            </w:pPr>
          </w:p>
        </w:tc>
        <w:tc>
          <w:tcPr>
            <w:tcW w:w="1012" w:type="dxa"/>
          </w:tcPr>
          <w:p w14:paraId="1C574D55">
            <w:pPr>
              <w:widowControl w:val="0"/>
              <w:snapToGrid w:val="0"/>
              <w:spacing w:before="0" w:after="0" w:line="360" w:lineRule="auto"/>
              <w:ind w:right="-341" w:firstLine="0"/>
              <w:rPr>
                <w:rFonts w:eastAsia="宋体"/>
                <w:sz w:val="32"/>
                <w:szCs w:val="32"/>
              </w:rPr>
            </w:pPr>
          </w:p>
        </w:tc>
        <w:tc>
          <w:tcPr>
            <w:tcW w:w="1116" w:type="dxa"/>
          </w:tcPr>
          <w:p w14:paraId="65263E5A">
            <w:pPr>
              <w:widowControl w:val="0"/>
              <w:snapToGrid w:val="0"/>
              <w:spacing w:before="0" w:after="0" w:line="360" w:lineRule="auto"/>
              <w:ind w:right="-341" w:firstLine="0"/>
              <w:rPr>
                <w:rFonts w:eastAsia="宋体"/>
                <w:sz w:val="32"/>
                <w:szCs w:val="32"/>
              </w:rPr>
            </w:pPr>
          </w:p>
        </w:tc>
      </w:tr>
      <w:tr w14:paraId="658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40146A76">
            <w:pPr>
              <w:widowControl w:val="0"/>
              <w:snapToGrid w:val="0"/>
              <w:spacing w:before="0" w:after="0" w:line="360" w:lineRule="auto"/>
              <w:ind w:right="-341" w:firstLine="0"/>
              <w:rPr>
                <w:rFonts w:eastAsia="宋体"/>
                <w:sz w:val="32"/>
                <w:szCs w:val="32"/>
              </w:rPr>
            </w:pPr>
          </w:p>
        </w:tc>
        <w:tc>
          <w:tcPr>
            <w:tcW w:w="1725" w:type="dxa"/>
          </w:tcPr>
          <w:p w14:paraId="61B5EED6">
            <w:pPr>
              <w:widowControl w:val="0"/>
              <w:snapToGrid w:val="0"/>
              <w:spacing w:before="0" w:after="0" w:line="360" w:lineRule="auto"/>
              <w:ind w:right="-341" w:firstLine="0"/>
              <w:rPr>
                <w:rFonts w:eastAsia="宋体"/>
                <w:sz w:val="32"/>
                <w:szCs w:val="32"/>
              </w:rPr>
            </w:pPr>
          </w:p>
        </w:tc>
        <w:tc>
          <w:tcPr>
            <w:tcW w:w="1087" w:type="dxa"/>
          </w:tcPr>
          <w:p w14:paraId="511042A9">
            <w:pPr>
              <w:widowControl w:val="0"/>
              <w:snapToGrid w:val="0"/>
              <w:spacing w:before="0" w:after="0" w:line="360" w:lineRule="auto"/>
              <w:ind w:right="-341" w:firstLine="0"/>
              <w:rPr>
                <w:rFonts w:eastAsia="宋体"/>
                <w:sz w:val="32"/>
                <w:szCs w:val="32"/>
              </w:rPr>
            </w:pPr>
          </w:p>
        </w:tc>
        <w:tc>
          <w:tcPr>
            <w:tcW w:w="962" w:type="dxa"/>
          </w:tcPr>
          <w:p w14:paraId="3593C16E">
            <w:pPr>
              <w:widowControl w:val="0"/>
              <w:snapToGrid w:val="0"/>
              <w:spacing w:before="0" w:after="0" w:line="360" w:lineRule="auto"/>
              <w:ind w:right="-341" w:firstLine="0"/>
              <w:rPr>
                <w:rFonts w:eastAsia="宋体"/>
                <w:sz w:val="32"/>
                <w:szCs w:val="32"/>
              </w:rPr>
            </w:pPr>
          </w:p>
        </w:tc>
        <w:tc>
          <w:tcPr>
            <w:tcW w:w="967" w:type="dxa"/>
          </w:tcPr>
          <w:p w14:paraId="266D6823">
            <w:pPr>
              <w:widowControl w:val="0"/>
              <w:snapToGrid w:val="0"/>
              <w:spacing w:before="0" w:after="0" w:line="360" w:lineRule="auto"/>
              <w:ind w:right="-341" w:firstLine="0"/>
              <w:rPr>
                <w:rFonts w:eastAsia="宋体"/>
                <w:sz w:val="32"/>
                <w:szCs w:val="32"/>
              </w:rPr>
            </w:pPr>
          </w:p>
        </w:tc>
        <w:tc>
          <w:tcPr>
            <w:tcW w:w="1012" w:type="dxa"/>
          </w:tcPr>
          <w:p w14:paraId="28F672A5">
            <w:pPr>
              <w:widowControl w:val="0"/>
              <w:snapToGrid w:val="0"/>
              <w:spacing w:before="0" w:after="0" w:line="360" w:lineRule="auto"/>
              <w:ind w:right="-341" w:firstLine="0"/>
              <w:rPr>
                <w:rFonts w:eastAsia="宋体"/>
                <w:sz w:val="32"/>
                <w:szCs w:val="32"/>
              </w:rPr>
            </w:pPr>
          </w:p>
        </w:tc>
        <w:tc>
          <w:tcPr>
            <w:tcW w:w="1116" w:type="dxa"/>
          </w:tcPr>
          <w:p w14:paraId="40CB3D15">
            <w:pPr>
              <w:widowControl w:val="0"/>
              <w:snapToGrid w:val="0"/>
              <w:spacing w:before="0" w:after="0" w:line="360" w:lineRule="auto"/>
              <w:ind w:right="-341" w:firstLine="0"/>
              <w:rPr>
                <w:rFonts w:eastAsia="宋体"/>
                <w:sz w:val="32"/>
                <w:szCs w:val="32"/>
              </w:rPr>
            </w:pPr>
          </w:p>
        </w:tc>
      </w:tr>
      <w:tr w14:paraId="7853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34" w:type="dxa"/>
            <w:vAlign w:val="center"/>
          </w:tcPr>
          <w:p w14:paraId="4F797731">
            <w:pPr>
              <w:widowControl w:val="0"/>
              <w:snapToGrid w:val="0"/>
              <w:spacing w:before="0" w:after="0" w:line="360" w:lineRule="auto"/>
              <w:ind w:right="-341" w:firstLine="0"/>
              <w:rPr>
                <w:rFonts w:eastAsia="宋体"/>
                <w:sz w:val="32"/>
                <w:szCs w:val="32"/>
              </w:rPr>
            </w:pPr>
          </w:p>
        </w:tc>
        <w:tc>
          <w:tcPr>
            <w:tcW w:w="1725" w:type="dxa"/>
          </w:tcPr>
          <w:p w14:paraId="3858D173">
            <w:pPr>
              <w:widowControl w:val="0"/>
              <w:snapToGrid w:val="0"/>
              <w:spacing w:before="0" w:after="0" w:line="360" w:lineRule="auto"/>
              <w:ind w:right="-341" w:firstLine="0"/>
              <w:rPr>
                <w:rFonts w:eastAsia="宋体"/>
                <w:sz w:val="32"/>
                <w:szCs w:val="32"/>
              </w:rPr>
            </w:pPr>
          </w:p>
        </w:tc>
        <w:tc>
          <w:tcPr>
            <w:tcW w:w="1087" w:type="dxa"/>
          </w:tcPr>
          <w:p w14:paraId="13A19348">
            <w:pPr>
              <w:widowControl w:val="0"/>
              <w:snapToGrid w:val="0"/>
              <w:spacing w:before="0" w:after="0" w:line="360" w:lineRule="auto"/>
              <w:ind w:right="-341" w:firstLine="0"/>
              <w:rPr>
                <w:rFonts w:eastAsia="宋体"/>
                <w:sz w:val="32"/>
                <w:szCs w:val="32"/>
              </w:rPr>
            </w:pPr>
          </w:p>
        </w:tc>
        <w:tc>
          <w:tcPr>
            <w:tcW w:w="962" w:type="dxa"/>
          </w:tcPr>
          <w:p w14:paraId="3FFF8E39">
            <w:pPr>
              <w:widowControl w:val="0"/>
              <w:snapToGrid w:val="0"/>
              <w:spacing w:before="0" w:after="0" w:line="360" w:lineRule="auto"/>
              <w:ind w:right="-341" w:firstLine="0"/>
              <w:rPr>
                <w:rFonts w:eastAsia="宋体"/>
                <w:sz w:val="32"/>
                <w:szCs w:val="32"/>
              </w:rPr>
            </w:pPr>
          </w:p>
        </w:tc>
        <w:tc>
          <w:tcPr>
            <w:tcW w:w="967" w:type="dxa"/>
          </w:tcPr>
          <w:p w14:paraId="6F65B10F">
            <w:pPr>
              <w:widowControl w:val="0"/>
              <w:snapToGrid w:val="0"/>
              <w:spacing w:before="0" w:after="0" w:line="360" w:lineRule="auto"/>
              <w:ind w:right="-341" w:firstLine="0"/>
              <w:rPr>
                <w:rFonts w:eastAsia="宋体"/>
                <w:sz w:val="32"/>
                <w:szCs w:val="32"/>
              </w:rPr>
            </w:pPr>
          </w:p>
        </w:tc>
        <w:tc>
          <w:tcPr>
            <w:tcW w:w="1012" w:type="dxa"/>
          </w:tcPr>
          <w:p w14:paraId="2C4A584F">
            <w:pPr>
              <w:widowControl w:val="0"/>
              <w:snapToGrid w:val="0"/>
              <w:spacing w:before="0" w:after="0" w:line="360" w:lineRule="auto"/>
              <w:ind w:right="-341" w:firstLine="0"/>
              <w:rPr>
                <w:rFonts w:eastAsia="宋体"/>
                <w:sz w:val="32"/>
                <w:szCs w:val="32"/>
              </w:rPr>
            </w:pPr>
          </w:p>
        </w:tc>
        <w:tc>
          <w:tcPr>
            <w:tcW w:w="1116" w:type="dxa"/>
          </w:tcPr>
          <w:p w14:paraId="297A4E0F">
            <w:pPr>
              <w:widowControl w:val="0"/>
              <w:snapToGrid w:val="0"/>
              <w:spacing w:before="0" w:after="0" w:line="360" w:lineRule="auto"/>
              <w:ind w:right="-341" w:firstLine="0"/>
              <w:rPr>
                <w:rFonts w:eastAsia="宋体"/>
                <w:sz w:val="32"/>
                <w:szCs w:val="32"/>
              </w:rPr>
            </w:pPr>
          </w:p>
        </w:tc>
      </w:tr>
      <w:tr w14:paraId="27D4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14:paraId="045AC6FA">
            <w:pPr>
              <w:widowControl w:val="0"/>
              <w:snapToGrid w:val="0"/>
              <w:spacing w:before="0" w:after="0" w:line="360" w:lineRule="auto"/>
              <w:ind w:right="-341" w:firstLine="0"/>
              <w:rPr>
                <w:rFonts w:eastAsia="宋体"/>
                <w:sz w:val="32"/>
                <w:szCs w:val="32"/>
              </w:rPr>
            </w:pPr>
            <w:r>
              <w:t>……</w:t>
            </w:r>
          </w:p>
        </w:tc>
        <w:tc>
          <w:tcPr>
            <w:tcW w:w="1725" w:type="dxa"/>
          </w:tcPr>
          <w:p w14:paraId="1E49E342">
            <w:pPr>
              <w:widowControl w:val="0"/>
              <w:snapToGrid w:val="0"/>
              <w:spacing w:before="0" w:after="0" w:line="360" w:lineRule="auto"/>
              <w:ind w:right="-341" w:firstLine="0"/>
              <w:rPr>
                <w:rFonts w:eastAsia="宋体"/>
                <w:sz w:val="32"/>
                <w:szCs w:val="32"/>
              </w:rPr>
            </w:pPr>
          </w:p>
        </w:tc>
        <w:tc>
          <w:tcPr>
            <w:tcW w:w="1087" w:type="dxa"/>
          </w:tcPr>
          <w:p w14:paraId="75124C9C">
            <w:pPr>
              <w:widowControl w:val="0"/>
              <w:snapToGrid w:val="0"/>
              <w:spacing w:before="0" w:after="0" w:line="360" w:lineRule="auto"/>
              <w:ind w:right="-341" w:firstLine="0"/>
              <w:rPr>
                <w:rFonts w:eastAsia="宋体"/>
                <w:sz w:val="32"/>
                <w:szCs w:val="32"/>
              </w:rPr>
            </w:pPr>
          </w:p>
        </w:tc>
        <w:tc>
          <w:tcPr>
            <w:tcW w:w="962" w:type="dxa"/>
          </w:tcPr>
          <w:p w14:paraId="0FB12AB7">
            <w:pPr>
              <w:widowControl w:val="0"/>
              <w:snapToGrid w:val="0"/>
              <w:spacing w:before="0" w:after="0" w:line="360" w:lineRule="auto"/>
              <w:ind w:right="-341" w:firstLine="0"/>
              <w:rPr>
                <w:rFonts w:eastAsia="宋体"/>
                <w:sz w:val="32"/>
                <w:szCs w:val="32"/>
              </w:rPr>
            </w:pPr>
          </w:p>
        </w:tc>
        <w:tc>
          <w:tcPr>
            <w:tcW w:w="967" w:type="dxa"/>
          </w:tcPr>
          <w:p w14:paraId="7A27D1FA">
            <w:pPr>
              <w:widowControl w:val="0"/>
              <w:snapToGrid w:val="0"/>
              <w:spacing w:before="0" w:after="0" w:line="360" w:lineRule="auto"/>
              <w:ind w:right="-341" w:firstLine="0"/>
              <w:rPr>
                <w:rFonts w:eastAsia="宋体"/>
                <w:sz w:val="32"/>
                <w:szCs w:val="32"/>
              </w:rPr>
            </w:pPr>
          </w:p>
        </w:tc>
        <w:tc>
          <w:tcPr>
            <w:tcW w:w="1012" w:type="dxa"/>
          </w:tcPr>
          <w:p w14:paraId="2431DA1D">
            <w:pPr>
              <w:widowControl w:val="0"/>
              <w:snapToGrid w:val="0"/>
              <w:spacing w:before="0" w:after="0" w:line="360" w:lineRule="auto"/>
              <w:ind w:right="-341" w:firstLine="0"/>
              <w:rPr>
                <w:rFonts w:eastAsia="宋体"/>
                <w:sz w:val="32"/>
                <w:szCs w:val="32"/>
              </w:rPr>
            </w:pPr>
          </w:p>
        </w:tc>
        <w:tc>
          <w:tcPr>
            <w:tcW w:w="1116" w:type="dxa"/>
          </w:tcPr>
          <w:p w14:paraId="387A0B70">
            <w:pPr>
              <w:widowControl w:val="0"/>
              <w:snapToGrid w:val="0"/>
              <w:spacing w:before="0" w:after="0" w:line="360" w:lineRule="auto"/>
              <w:ind w:right="-341" w:firstLine="0"/>
              <w:rPr>
                <w:rFonts w:eastAsia="宋体"/>
                <w:sz w:val="32"/>
                <w:szCs w:val="32"/>
              </w:rPr>
            </w:pPr>
          </w:p>
        </w:tc>
      </w:tr>
    </w:tbl>
    <w:p w14:paraId="48CEEFD7">
      <w:pPr>
        <w:snapToGrid w:val="0"/>
        <w:spacing w:line="360" w:lineRule="auto"/>
        <w:ind w:right="-341" w:firstLine="0"/>
        <w:rPr>
          <w:rFonts w:eastAsia="宋体"/>
          <w:sz w:val="32"/>
          <w:szCs w:val="32"/>
        </w:rPr>
      </w:pPr>
      <w:r>
        <w:t>……</w:t>
      </w:r>
    </w:p>
    <w:p w14:paraId="6401BF3A">
      <w:pPr>
        <w:snapToGrid w:val="0"/>
        <w:spacing w:line="360" w:lineRule="auto"/>
        <w:ind w:right="-341" w:firstLine="0"/>
        <w:rPr>
          <w:rFonts w:eastAsia="宋体"/>
          <w:sz w:val="32"/>
          <w:szCs w:val="32"/>
        </w:rPr>
      </w:pPr>
      <w:r>
        <w:t>“标的名称”中已列明的货物名称及所属行业为举例说明，供投标人参考；表格中其他空白部分及“……”部分请投标人根据本项目补充完整。</w:t>
      </w:r>
    </w:p>
    <w:p w14:paraId="05B4A03A">
      <w:pPr>
        <w:snapToGrid w:val="0"/>
        <w:spacing w:line="360" w:lineRule="auto"/>
        <w:ind w:right="-341" w:firstLine="0"/>
        <w:rPr>
          <w:rFonts w:eastAsia="宋体"/>
          <w:sz w:val="32"/>
          <w:szCs w:val="32"/>
        </w:rPr>
      </w:pPr>
      <w:r>
        <w:t>以上企业，不属于大企业的分支机构，不存在控股股东为大企业的情形，也不存在与大企业的负责人为同一人的情形。</w:t>
      </w:r>
    </w:p>
    <w:p w14:paraId="3D60F1A3">
      <w:pPr>
        <w:snapToGrid w:val="0"/>
        <w:spacing w:line="360" w:lineRule="auto"/>
        <w:ind w:right="-341" w:firstLine="0"/>
        <w:rPr>
          <w:rFonts w:eastAsia="宋体"/>
          <w:sz w:val="32"/>
          <w:szCs w:val="32"/>
        </w:rPr>
      </w:pPr>
      <w:r>
        <w:t>本企业对上述声明内容的真实性负责。如有虚假，将依法承担相应责任。</w:t>
      </w:r>
    </w:p>
    <w:p w14:paraId="6BD7BB5F">
      <w:pPr>
        <w:snapToGrid w:val="0"/>
        <w:spacing w:line="360" w:lineRule="auto"/>
        <w:ind w:right="-341" w:firstLine="0"/>
        <w:rPr>
          <w:rFonts w:eastAsia="宋体"/>
          <w:sz w:val="32"/>
          <w:szCs w:val="32"/>
        </w:rPr>
      </w:pPr>
    </w:p>
    <w:p w14:paraId="4F9BB26A">
      <w:pPr>
        <w:snapToGrid w:val="0"/>
        <w:spacing w:line="360" w:lineRule="auto"/>
        <w:ind w:right="-341" w:firstLine="0"/>
        <w:jc w:val="right"/>
        <w:rPr>
          <w:rFonts w:eastAsia="宋体"/>
          <w:sz w:val="32"/>
          <w:szCs w:val="32"/>
        </w:rPr>
      </w:pPr>
      <w:r>
        <w:t>投标人名称（</w:t>
      </w:r>
      <w:r>
        <w:rPr>
          <w:lang w:val="en-US" w:eastAsia="zh-CN"/>
        </w:rPr>
        <w:t>盖章</w:t>
      </w:r>
      <w:r>
        <w:t>）：</w:t>
      </w:r>
    </w:p>
    <w:p w14:paraId="305AD5CC">
      <w:pPr>
        <w:snapToGrid w:val="0"/>
        <w:spacing w:line="360" w:lineRule="auto"/>
        <w:ind w:right="-341" w:firstLine="0"/>
        <w:jc w:val="right"/>
        <w:rPr>
          <w:rFonts w:eastAsia="宋体"/>
          <w:sz w:val="32"/>
          <w:szCs w:val="32"/>
        </w:rPr>
      </w:pPr>
      <w:r>
        <w:t>日 期：</w:t>
      </w:r>
    </w:p>
    <w:p w14:paraId="247CBB07">
      <w:pPr>
        <w:snapToGrid w:val="0"/>
        <w:spacing w:line="360" w:lineRule="auto"/>
        <w:ind w:right="-341" w:firstLine="0"/>
        <w:rPr>
          <w:rFonts w:eastAsia="宋体"/>
          <w:sz w:val="32"/>
          <w:szCs w:val="32"/>
        </w:rPr>
      </w:pPr>
      <w:r>
        <w:t xml:space="preserve"> </w:t>
      </w:r>
    </w:p>
    <w:p w14:paraId="65125F29">
      <w:pPr>
        <w:snapToGrid w:val="0"/>
        <w:spacing w:line="360" w:lineRule="auto"/>
        <w:ind w:right="-341" w:firstLine="0"/>
        <w:rPr>
          <w:rFonts w:eastAsia="宋体"/>
          <w:sz w:val="32"/>
          <w:szCs w:val="32"/>
        </w:rPr>
      </w:pPr>
      <w: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606471">
      <w:pPr>
        <w:snapToGrid w:val="0"/>
        <w:spacing w:line="360" w:lineRule="auto"/>
        <w:ind w:right="-341" w:firstLine="0"/>
        <w:rPr>
          <w:rFonts w:eastAsia="宋体"/>
          <w:sz w:val="32"/>
          <w:szCs w:val="32"/>
        </w:rPr>
      </w:pPr>
      <w: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718672DC">
      <w:pPr>
        <w:sectPr>
          <w:type w:val="continuous"/>
          <w:pgSz w:w="11906" w:h="16838"/>
          <w:pgMar w:top="1304" w:right="1106" w:bottom="1361" w:left="1531" w:header="0" w:footer="1304" w:gutter="0"/>
          <w:cols w:space="720" w:num="1"/>
          <w:formProt w:val="0"/>
          <w:docGrid w:linePitch="100" w:charSpace="0"/>
        </w:sectPr>
      </w:pPr>
    </w:p>
    <w:p w14:paraId="64425449">
      <w:pPr>
        <w:ind w:right="-341" w:firstLine="210"/>
        <w:rPr>
          <w:rFonts w:eastAsia="宋体"/>
          <w:sz w:val="32"/>
          <w:szCs w:val="32"/>
        </w:rPr>
      </w:pPr>
    </w:p>
    <w:p w14:paraId="731FD487">
      <w:pPr>
        <w:ind w:firstLine="210"/>
        <w:rPr>
          <w:rFonts w:eastAsia="宋体"/>
          <w:sz w:val="32"/>
          <w:szCs w:val="32"/>
        </w:rPr>
      </w:pPr>
    </w:p>
    <w:p w14:paraId="62BF83E1">
      <w:pPr>
        <w:pStyle w:val="57"/>
        <w:rPr>
          <w:rFonts w:ascii="宋体" w:hAnsi="宋体"/>
          <w:b/>
          <w:bCs/>
          <w:szCs w:val="21"/>
        </w:rPr>
      </w:pPr>
    </w:p>
    <w:p w14:paraId="1DDED2F6">
      <w:pPr>
        <w:pStyle w:val="2"/>
        <w:rPr>
          <w:rFonts w:eastAsia="宋体"/>
          <w:sz w:val="32"/>
          <w:szCs w:val="32"/>
        </w:rPr>
      </w:pPr>
    </w:p>
    <w:p w14:paraId="521F12B8">
      <w:pPr>
        <w:spacing w:line="360" w:lineRule="auto"/>
        <w:ind w:right="-341" w:firstLine="0"/>
        <w:jc w:val="left"/>
        <w:rPr>
          <w:rFonts w:ascii="宋体" w:hAnsi="宋体"/>
          <w:b/>
          <w:bCs/>
          <w:szCs w:val="21"/>
        </w:rPr>
      </w:pPr>
    </w:p>
    <w:p w14:paraId="44C865D1">
      <w:pPr>
        <w:spacing w:line="360" w:lineRule="auto"/>
        <w:ind w:right="-341" w:firstLine="0"/>
        <w:jc w:val="left"/>
        <w:rPr>
          <w:rFonts w:ascii="宋体" w:hAnsi="宋体"/>
          <w:b/>
          <w:bCs/>
          <w:szCs w:val="21"/>
        </w:rPr>
      </w:pPr>
    </w:p>
    <w:p w14:paraId="570BF447">
      <w:pPr>
        <w:pStyle w:val="57"/>
        <w:rPr>
          <w:rFonts w:ascii="宋体" w:hAnsi="宋体"/>
          <w:b/>
          <w:bCs/>
          <w:szCs w:val="21"/>
        </w:rPr>
      </w:pPr>
    </w:p>
    <w:p w14:paraId="141D7B99">
      <w:pPr>
        <w:pStyle w:val="2"/>
        <w:rPr>
          <w:rFonts w:eastAsia="宋体"/>
          <w:sz w:val="32"/>
          <w:szCs w:val="32"/>
        </w:rPr>
      </w:pPr>
    </w:p>
    <w:p w14:paraId="2011BDB5">
      <w:pPr>
        <w:spacing w:line="360" w:lineRule="auto"/>
        <w:ind w:right="-341" w:firstLine="0"/>
        <w:jc w:val="left"/>
        <w:rPr>
          <w:rFonts w:ascii="宋体" w:hAnsi="宋体"/>
          <w:b/>
          <w:bCs/>
          <w:szCs w:val="21"/>
        </w:rPr>
      </w:pPr>
    </w:p>
    <w:p w14:paraId="026DAFBC">
      <w:pPr>
        <w:pStyle w:val="33"/>
        <w:rPr>
          <w:b/>
          <w:bCs/>
          <w:szCs w:val="21"/>
        </w:rPr>
      </w:pPr>
    </w:p>
    <w:p w14:paraId="76D9698C">
      <w:pPr>
        <w:rPr>
          <w:rFonts w:ascii="宋体" w:hAnsi="宋体"/>
          <w:b/>
          <w:bCs/>
          <w:szCs w:val="21"/>
        </w:rPr>
      </w:pPr>
    </w:p>
    <w:p w14:paraId="33AFE0F6">
      <w:pPr>
        <w:pStyle w:val="8"/>
        <w:rPr>
          <w:rFonts w:ascii="宋体" w:hAnsi="宋体"/>
          <w:b/>
          <w:bCs/>
          <w:szCs w:val="21"/>
        </w:rPr>
      </w:pPr>
    </w:p>
    <w:p w14:paraId="2A96F6F1">
      <w:pPr>
        <w:rPr>
          <w:rFonts w:ascii="宋体" w:hAnsi="宋体"/>
          <w:b/>
          <w:bCs/>
          <w:szCs w:val="21"/>
        </w:rPr>
      </w:pPr>
    </w:p>
    <w:p w14:paraId="6867FFA2">
      <w:pPr>
        <w:pStyle w:val="8"/>
        <w:rPr>
          <w:rFonts w:ascii="宋体" w:hAnsi="宋体"/>
          <w:b/>
          <w:bCs/>
          <w:szCs w:val="21"/>
        </w:rPr>
      </w:pPr>
    </w:p>
    <w:p w14:paraId="50EFA835">
      <w:pPr>
        <w:rPr>
          <w:rFonts w:ascii="宋体" w:hAnsi="宋体"/>
          <w:b/>
          <w:bCs/>
          <w:szCs w:val="21"/>
        </w:rPr>
      </w:pPr>
    </w:p>
    <w:p w14:paraId="18B3DAD1">
      <w:pPr>
        <w:pStyle w:val="8"/>
        <w:rPr>
          <w:rFonts w:ascii="宋体" w:hAnsi="宋体"/>
          <w:b/>
          <w:bCs/>
          <w:szCs w:val="21"/>
        </w:rPr>
      </w:pPr>
    </w:p>
    <w:p w14:paraId="6CED4C80">
      <w:pPr>
        <w:rPr>
          <w:rFonts w:ascii="宋体" w:hAnsi="宋体"/>
          <w:b/>
          <w:bCs/>
          <w:szCs w:val="21"/>
        </w:rPr>
      </w:pPr>
    </w:p>
    <w:p w14:paraId="6C993588">
      <w:pPr>
        <w:pStyle w:val="8"/>
        <w:rPr>
          <w:rFonts w:ascii="宋体" w:hAnsi="宋体"/>
          <w:b/>
          <w:bCs/>
          <w:szCs w:val="21"/>
        </w:rPr>
      </w:pPr>
    </w:p>
    <w:p w14:paraId="6A3B4167">
      <w:pPr>
        <w:rPr>
          <w:rFonts w:ascii="宋体" w:hAnsi="宋体"/>
          <w:b/>
          <w:bCs/>
          <w:szCs w:val="21"/>
        </w:rPr>
      </w:pPr>
    </w:p>
    <w:p w14:paraId="1D07A4C1">
      <w:pPr>
        <w:pStyle w:val="8"/>
        <w:rPr>
          <w:rFonts w:ascii="宋体" w:hAnsi="宋体"/>
          <w:b/>
          <w:bCs/>
          <w:szCs w:val="21"/>
        </w:rPr>
      </w:pPr>
    </w:p>
    <w:p w14:paraId="6642516E">
      <w:pPr>
        <w:rPr>
          <w:rFonts w:ascii="宋体" w:hAnsi="宋体"/>
          <w:b/>
          <w:bCs/>
          <w:szCs w:val="21"/>
        </w:rPr>
      </w:pPr>
    </w:p>
    <w:p w14:paraId="5DD9B6EA">
      <w:pPr>
        <w:pStyle w:val="8"/>
        <w:rPr>
          <w:rFonts w:ascii="宋体" w:hAnsi="宋体"/>
          <w:b/>
          <w:bCs/>
          <w:szCs w:val="21"/>
        </w:rPr>
      </w:pPr>
    </w:p>
    <w:p w14:paraId="5A3E57D1">
      <w:pPr>
        <w:rPr>
          <w:rFonts w:ascii="宋体" w:hAnsi="宋体"/>
          <w:b/>
          <w:bCs/>
          <w:szCs w:val="21"/>
        </w:rPr>
      </w:pPr>
    </w:p>
    <w:p w14:paraId="6C1F32B7">
      <w:pPr>
        <w:pStyle w:val="8"/>
        <w:rPr>
          <w:rFonts w:ascii="宋体" w:hAnsi="宋体"/>
          <w:b/>
          <w:bCs/>
          <w:szCs w:val="21"/>
        </w:rPr>
      </w:pPr>
    </w:p>
    <w:p w14:paraId="09B6C2EB">
      <w:pPr>
        <w:rPr>
          <w:rFonts w:ascii="宋体" w:hAnsi="宋体"/>
          <w:b/>
          <w:bCs/>
          <w:szCs w:val="21"/>
        </w:rPr>
      </w:pPr>
    </w:p>
    <w:p w14:paraId="5DACC693">
      <w:pPr>
        <w:pStyle w:val="8"/>
        <w:rPr>
          <w:rFonts w:ascii="宋体" w:hAnsi="宋体"/>
          <w:b/>
          <w:bCs/>
          <w:szCs w:val="21"/>
        </w:rPr>
      </w:pPr>
    </w:p>
    <w:p w14:paraId="58723FCF">
      <w:pPr>
        <w:rPr>
          <w:rFonts w:ascii="宋体" w:hAnsi="宋体"/>
          <w:b/>
          <w:bCs/>
          <w:szCs w:val="21"/>
        </w:rPr>
      </w:pPr>
    </w:p>
    <w:p w14:paraId="6AE00946">
      <w:pPr>
        <w:pStyle w:val="8"/>
        <w:rPr>
          <w:rFonts w:ascii="宋体" w:hAnsi="宋体"/>
          <w:b/>
          <w:bCs/>
          <w:szCs w:val="21"/>
        </w:rPr>
      </w:pPr>
    </w:p>
    <w:p w14:paraId="400FE69A">
      <w:pPr>
        <w:rPr>
          <w:rFonts w:ascii="宋体" w:hAnsi="宋体"/>
          <w:b/>
          <w:bCs/>
          <w:szCs w:val="21"/>
        </w:rPr>
      </w:pPr>
    </w:p>
    <w:p w14:paraId="18B7DFAD">
      <w:pPr>
        <w:pStyle w:val="8"/>
        <w:rPr>
          <w:rFonts w:ascii="宋体" w:hAnsi="宋体"/>
          <w:b/>
          <w:bCs/>
          <w:szCs w:val="21"/>
        </w:rPr>
      </w:pPr>
    </w:p>
    <w:p w14:paraId="56A37121">
      <w:pPr>
        <w:pStyle w:val="2"/>
        <w:rPr>
          <w:rFonts w:eastAsia="宋体"/>
          <w:sz w:val="32"/>
          <w:szCs w:val="32"/>
        </w:rPr>
      </w:pPr>
    </w:p>
    <w:p w14:paraId="7EBB48A3">
      <w:pPr>
        <w:spacing w:line="360" w:lineRule="auto"/>
        <w:ind w:right="-341" w:firstLine="0"/>
        <w:jc w:val="left"/>
        <w:rPr>
          <w:rFonts w:ascii="宋体" w:hAnsi="宋体"/>
          <w:kern w:val="0"/>
          <w:szCs w:val="21"/>
        </w:rPr>
      </w:pPr>
      <w:r>
        <w:rPr>
          <w:rFonts w:ascii="宋体" w:hAnsi="宋体"/>
          <w:b/>
          <w:bCs/>
          <w:szCs w:val="21"/>
        </w:rPr>
        <w:t>十、监狱企业声明函</w:t>
      </w:r>
    </w:p>
    <w:p w14:paraId="2631584F">
      <w:pPr>
        <w:ind w:firstLine="3373"/>
        <w:rPr>
          <w:rFonts w:ascii="宋体" w:hAnsi="宋体"/>
          <w:b/>
          <w:sz w:val="24"/>
        </w:rPr>
      </w:pPr>
    </w:p>
    <w:p w14:paraId="2AD66362">
      <w:pPr>
        <w:jc w:val="left"/>
        <w:rPr>
          <w:rFonts w:ascii="宋体" w:hAnsi="宋体"/>
          <w:kern w:val="0"/>
          <w:szCs w:val="21"/>
        </w:rPr>
      </w:pPr>
    </w:p>
    <w:p w14:paraId="660323FB">
      <w:pPr>
        <w:ind w:firstLine="3373"/>
        <w:rPr>
          <w:rFonts w:ascii="宋体" w:hAnsi="宋体"/>
          <w:b/>
          <w:sz w:val="24"/>
        </w:rPr>
      </w:pPr>
      <w:r>
        <w:rPr>
          <w:rFonts w:ascii="宋体" w:hAnsi="宋体"/>
          <w:b/>
          <w:sz w:val="24"/>
        </w:rPr>
        <w:t>监狱企业声明函</w:t>
      </w:r>
    </w:p>
    <w:p w14:paraId="01240DC3">
      <w:pPr>
        <w:ind w:firstLine="2835"/>
        <w:rPr>
          <w:rFonts w:ascii="宋体" w:hAnsi="宋体"/>
          <w:szCs w:val="21"/>
        </w:rPr>
      </w:pPr>
      <w:r>
        <w:rPr>
          <w:rFonts w:ascii="宋体" w:hAnsi="宋体"/>
          <w:szCs w:val="21"/>
        </w:rPr>
        <w:t>【非监狱企业不用提供】</w:t>
      </w:r>
    </w:p>
    <w:p w14:paraId="41CF8E85">
      <w:pPr>
        <w:ind w:firstLine="480"/>
        <w:rPr>
          <w:rFonts w:ascii="宋体" w:hAnsi="宋体"/>
          <w:szCs w:val="21"/>
        </w:rPr>
      </w:pPr>
    </w:p>
    <w:p w14:paraId="6C2FB703">
      <w:pPr>
        <w:spacing w:line="360" w:lineRule="auto"/>
        <w:ind w:firstLine="525"/>
        <w:rPr>
          <w:rFonts w:ascii="宋体" w:hAnsi="宋体"/>
          <w:szCs w:val="21"/>
        </w:rPr>
      </w:pPr>
    </w:p>
    <w:p w14:paraId="15B5FFDD">
      <w:pPr>
        <w:spacing w:line="360" w:lineRule="auto"/>
        <w:ind w:firstLine="525"/>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62ACC32E">
      <w:pPr>
        <w:spacing w:line="360" w:lineRule="auto"/>
        <w:ind w:firstLine="480"/>
        <w:rPr>
          <w:rFonts w:ascii="宋体" w:hAnsi="宋体"/>
          <w:szCs w:val="21"/>
        </w:rPr>
      </w:pPr>
      <w:r>
        <w:rPr>
          <w:rFonts w:ascii="宋体" w:hAnsi="宋体"/>
          <w:szCs w:val="21"/>
        </w:rPr>
        <w:t>根据上述标准，我企业属于监狱企业的理由为：。</w:t>
      </w:r>
    </w:p>
    <w:p w14:paraId="1A341146">
      <w:pPr>
        <w:spacing w:line="360" w:lineRule="auto"/>
        <w:ind w:firstLine="480"/>
        <w:rPr>
          <w:rFonts w:ascii="宋体" w:hAnsi="宋体"/>
          <w:szCs w:val="21"/>
        </w:rPr>
      </w:pPr>
      <w:r>
        <w:rPr>
          <w:rFonts w:ascii="宋体" w:hAnsi="宋体"/>
          <w:szCs w:val="21"/>
        </w:rPr>
        <w:t>本企业为参加（项目名称： ）（项目编号： ）采购活动提供本企业的产品。</w:t>
      </w:r>
    </w:p>
    <w:p w14:paraId="7C80D13F">
      <w:pPr>
        <w:spacing w:line="360" w:lineRule="auto"/>
        <w:ind w:firstLine="480"/>
        <w:rPr>
          <w:rFonts w:ascii="宋体" w:hAnsi="宋体"/>
          <w:szCs w:val="21"/>
        </w:rPr>
      </w:pPr>
      <w:r>
        <w:rPr>
          <w:rFonts w:ascii="宋体" w:hAnsi="宋体"/>
          <w:szCs w:val="21"/>
        </w:rPr>
        <w:t>本企业对上述声明的真实性负责。如有虚假，将依法承担相应责任。</w:t>
      </w:r>
    </w:p>
    <w:p w14:paraId="2F577CC9">
      <w:pPr>
        <w:spacing w:line="360" w:lineRule="auto"/>
        <w:ind w:firstLine="480"/>
        <w:rPr>
          <w:rFonts w:ascii="宋体" w:hAnsi="宋体"/>
          <w:szCs w:val="21"/>
        </w:rPr>
      </w:pPr>
    </w:p>
    <w:p w14:paraId="1189664C">
      <w:pPr>
        <w:spacing w:line="360" w:lineRule="auto"/>
        <w:ind w:firstLine="480"/>
        <w:jc w:val="right"/>
        <w:rPr>
          <w:rFonts w:ascii="宋体" w:hAnsi="宋体"/>
          <w:szCs w:val="21"/>
        </w:rPr>
      </w:pPr>
      <w:r>
        <w:rPr>
          <w:rFonts w:ascii="宋体" w:hAnsi="宋体"/>
          <w:szCs w:val="21"/>
        </w:rPr>
        <w:t>投标人名称（盖章）：</w:t>
      </w:r>
    </w:p>
    <w:p w14:paraId="2827B9E1">
      <w:pPr>
        <w:spacing w:line="360" w:lineRule="auto"/>
        <w:ind w:firstLine="480"/>
        <w:jc w:val="right"/>
        <w:rPr>
          <w:rFonts w:ascii="宋体" w:hAnsi="宋体"/>
          <w:szCs w:val="21"/>
        </w:rPr>
      </w:pPr>
      <w:r>
        <w:rPr>
          <w:rFonts w:ascii="宋体" w:hAnsi="宋体"/>
          <w:szCs w:val="21"/>
        </w:rPr>
        <w:t>日期： 年 月 日</w:t>
      </w:r>
    </w:p>
    <w:p w14:paraId="48843016">
      <w:pPr>
        <w:spacing w:line="360" w:lineRule="auto"/>
        <w:ind w:firstLine="480"/>
        <w:rPr>
          <w:rFonts w:ascii="宋体" w:hAnsi="宋体"/>
          <w:szCs w:val="21"/>
        </w:rPr>
      </w:pPr>
    </w:p>
    <w:p w14:paraId="7983F618">
      <w:pPr>
        <w:spacing w:line="360" w:lineRule="auto"/>
        <w:ind w:firstLine="480"/>
        <w:rPr>
          <w:rFonts w:ascii="宋体" w:hAnsi="宋体"/>
          <w:szCs w:val="21"/>
        </w:rPr>
      </w:pPr>
    </w:p>
    <w:p w14:paraId="61393974">
      <w:pPr>
        <w:spacing w:line="360" w:lineRule="auto"/>
        <w:ind w:firstLine="480"/>
        <w:rPr>
          <w:rFonts w:ascii="宋体" w:hAnsi="宋体"/>
          <w:szCs w:val="21"/>
        </w:rPr>
      </w:pPr>
      <w:r>
        <w:rPr>
          <w:rFonts w:ascii="宋体" w:hAnsi="宋体"/>
          <w:szCs w:val="21"/>
        </w:rPr>
        <w:t>投标人为监狱企业的提供此函。</w:t>
      </w:r>
    </w:p>
    <w:p w14:paraId="1FFD71DA">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14:paraId="03005744">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E82FEB">
      <w:pPr>
        <w:spacing w:line="360" w:lineRule="auto"/>
        <w:ind w:firstLine="480"/>
        <w:rPr>
          <w:rFonts w:ascii="宋体" w:hAnsi="宋体"/>
          <w:szCs w:val="21"/>
        </w:rPr>
      </w:pPr>
    </w:p>
    <w:p w14:paraId="35EB2A9E">
      <w:pPr>
        <w:spacing w:line="360" w:lineRule="auto"/>
        <w:rPr>
          <w:rFonts w:ascii="宋体" w:hAnsi="宋体"/>
          <w:b/>
          <w:bCs/>
          <w:sz w:val="24"/>
        </w:rPr>
        <w:sectPr>
          <w:type w:val="continuous"/>
          <w:pgSz w:w="11906" w:h="16838"/>
          <w:pgMar w:top="1304" w:right="1106" w:bottom="1361" w:left="1531" w:header="0" w:footer="1304" w:gutter="0"/>
          <w:cols w:space="720" w:num="1"/>
          <w:formProt w:val="0"/>
          <w:docGrid w:linePitch="100" w:charSpace="0"/>
        </w:sectPr>
      </w:pPr>
      <w:r>
        <w:br w:type="page"/>
      </w:r>
    </w:p>
    <w:p w14:paraId="6FE48C15">
      <w:pPr>
        <w:jc w:val="left"/>
        <w:rPr>
          <w:rFonts w:ascii="宋体" w:hAnsi="宋体"/>
          <w:b/>
          <w:sz w:val="24"/>
        </w:rPr>
      </w:pPr>
      <w:r>
        <w:rPr>
          <w:rFonts w:ascii="宋体" w:hAnsi="宋体"/>
          <w:b/>
          <w:bCs/>
          <w:szCs w:val="21"/>
        </w:rPr>
        <w:t>十一、残疾人福利性单位声明函</w:t>
      </w:r>
    </w:p>
    <w:p w14:paraId="1C7BEE0A">
      <w:pPr>
        <w:jc w:val="left"/>
        <w:rPr>
          <w:rFonts w:ascii="宋体" w:hAnsi="宋体"/>
          <w:sz w:val="24"/>
        </w:rPr>
      </w:pPr>
    </w:p>
    <w:p w14:paraId="0C7190BE">
      <w:pPr>
        <w:jc w:val="center"/>
        <w:rPr>
          <w:rFonts w:ascii="宋体" w:hAnsi="宋体"/>
          <w:sz w:val="24"/>
        </w:rPr>
      </w:pPr>
    </w:p>
    <w:p w14:paraId="4D6FFC31">
      <w:pPr>
        <w:jc w:val="center"/>
        <w:rPr>
          <w:rFonts w:ascii="宋体" w:hAnsi="宋体"/>
          <w:b/>
          <w:sz w:val="24"/>
        </w:rPr>
      </w:pPr>
      <w:r>
        <w:rPr>
          <w:rFonts w:ascii="宋体" w:hAnsi="宋体"/>
          <w:b/>
          <w:sz w:val="24"/>
        </w:rPr>
        <w:t>残疾人福利性单位声明函</w:t>
      </w:r>
    </w:p>
    <w:p w14:paraId="72B32477">
      <w:pPr>
        <w:pStyle w:val="2"/>
        <w:jc w:val="center"/>
        <w:rPr>
          <w:rFonts w:ascii="宋体" w:hAnsi="宋体"/>
          <w:sz w:val="21"/>
          <w:szCs w:val="21"/>
        </w:rPr>
      </w:pPr>
      <w:r>
        <w:rPr>
          <w:rFonts w:ascii="宋体" w:hAnsi="宋体"/>
          <w:sz w:val="21"/>
          <w:szCs w:val="21"/>
        </w:rPr>
        <w:t xml:space="preserve">  【非残疾人福利性单位不用提供】</w:t>
      </w:r>
    </w:p>
    <w:p w14:paraId="57243725">
      <w:pPr>
        <w:spacing w:line="588" w:lineRule="exact"/>
        <w:rPr>
          <w:rFonts w:ascii="宋体" w:hAnsi="宋体"/>
          <w:b/>
          <w:spacing w:val="6"/>
          <w:szCs w:val="21"/>
        </w:rPr>
      </w:pPr>
    </w:p>
    <w:p w14:paraId="3F2D3268">
      <w:pPr>
        <w:snapToGrid w:val="0"/>
        <w:spacing w:line="360" w:lineRule="auto"/>
        <w:ind w:firstLine="42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9A96C5">
      <w:pPr>
        <w:snapToGrid w:val="0"/>
        <w:spacing w:line="360" w:lineRule="auto"/>
        <w:ind w:firstLine="420"/>
        <w:rPr>
          <w:rFonts w:ascii="宋体" w:hAnsi="宋体"/>
          <w:szCs w:val="21"/>
        </w:rPr>
      </w:pPr>
      <w:r>
        <w:rPr>
          <w:rFonts w:ascii="宋体" w:hAnsi="宋体"/>
          <w:szCs w:val="21"/>
        </w:rPr>
        <w:t>本单位对上述声明的真实性负责。如有虚假，将依法承担相应责任。</w:t>
      </w:r>
    </w:p>
    <w:p w14:paraId="2C02F7E3">
      <w:pPr>
        <w:snapToGrid w:val="0"/>
        <w:spacing w:line="360" w:lineRule="auto"/>
        <w:ind w:firstLine="420"/>
        <w:rPr>
          <w:rFonts w:ascii="宋体" w:hAnsi="宋体"/>
          <w:szCs w:val="21"/>
        </w:rPr>
      </w:pPr>
    </w:p>
    <w:p w14:paraId="7950806E">
      <w:pPr>
        <w:snapToGrid w:val="0"/>
        <w:spacing w:line="360" w:lineRule="auto"/>
        <w:ind w:firstLine="420"/>
        <w:rPr>
          <w:rFonts w:ascii="宋体" w:hAnsi="宋体"/>
          <w:szCs w:val="21"/>
        </w:rPr>
      </w:pPr>
    </w:p>
    <w:p w14:paraId="71CBAEB6">
      <w:pPr>
        <w:snapToGrid w:val="0"/>
        <w:spacing w:line="360" w:lineRule="auto"/>
        <w:ind w:firstLine="420"/>
        <w:jc w:val="right"/>
        <w:rPr>
          <w:rFonts w:ascii="宋体" w:hAnsi="宋体"/>
          <w:szCs w:val="21"/>
        </w:rPr>
      </w:pPr>
      <w:r>
        <w:rPr>
          <w:rFonts w:ascii="宋体" w:hAnsi="宋体"/>
          <w:szCs w:val="21"/>
        </w:rPr>
        <w:t>投标人名称：</w:t>
      </w:r>
    </w:p>
    <w:p w14:paraId="69D01C2B">
      <w:pPr>
        <w:snapToGrid w:val="0"/>
        <w:spacing w:line="360" w:lineRule="auto"/>
        <w:ind w:firstLine="420"/>
        <w:jc w:val="right"/>
        <w:rPr>
          <w:rFonts w:ascii="宋体" w:hAnsi="宋体"/>
          <w:szCs w:val="21"/>
        </w:rPr>
      </w:pPr>
    </w:p>
    <w:p w14:paraId="2F26833A">
      <w:pPr>
        <w:snapToGrid w:val="0"/>
        <w:spacing w:line="360" w:lineRule="auto"/>
        <w:ind w:firstLine="420"/>
        <w:jc w:val="right"/>
        <w:rPr>
          <w:rFonts w:ascii="宋体" w:hAnsi="宋体"/>
          <w:szCs w:val="21"/>
        </w:rPr>
      </w:pPr>
      <w:r>
        <w:rPr>
          <w:rFonts w:ascii="宋体" w:hAnsi="宋体"/>
          <w:szCs w:val="21"/>
        </w:rPr>
        <w:t>日期：   年   月   日</w:t>
      </w:r>
    </w:p>
    <w:p w14:paraId="2501795C">
      <w:pPr>
        <w:snapToGrid w:val="0"/>
        <w:spacing w:line="360" w:lineRule="auto"/>
        <w:ind w:firstLine="422"/>
        <w:rPr>
          <w:rFonts w:ascii="宋体" w:hAnsi="宋体"/>
          <w:b/>
          <w:szCs w:val="21"/>
        </w:rPr>
      </w:pPr>
      <w:r>
        <w:rPr>
          <w:rFonts w:ascii="宋体" w:hAnsi="宋体"/>
          <w:b/>
          <w:szCs w:val="21"/>
        </w:rPr>
        <w:t>注： 中标投标人为残疾人福利性单位的，将随中标结果同时公告其《残疾人福利性单位声明函》，接受社会监督。</w:t>
      </w:r>
    </w:p>
    <w:p w14:paraId="459FF6A8">
      <w:pPr>
        <w:spacing w:line="360" w:lineRule="auto"/>
        <w:ind w:right="-341" w:firstLine="420"/>
        <w:jc w:val="left"/>
        <w:rPr>
          <w:rFonts w:ascii="宋体" w:hAnsi="宋体"/>
          <w:kern w:val="0"/>
          <w:szCs w:val="21"/>
        </w:rPr>
      </w:pPr>
    </w:p>
    <w:p w14:paraId="685DCD5B">
      <w:pPr>
        <w:pStyle w:val="85"/>
        <w:spacing w:line="360" w:lineRule="auto"/>
        <w:ind w:firstLine="0"/>
        <w:jc w:val="left"/>
        <w:rPr>
          <w:b/>
          <w:bCs/>
          <w:kern w:val="2"/>
          <w:sz w:val="21"/>
          <w:szCs w:val="21"/>
        </w:rPr>
      </w:pPr>
    </w:p>
    <w:p w14:paraId="302CB651">
      <w:pPr>
        <w:pStyle w:val="85"/>
        <w:spacing w:line="360" w:lineRule="auto"/>
        <w:ind w:firstLine="0"/>
        <w:jc w:val="left"/>
        <w:rPr>
          <w:b/>
          <w:bCs/>
          <w:kern w:val="2"/>
          <w:sz w:val="21"/>
          <w:szCs w:val="21"/>
        </w:rPr>
      </w:pPr>
    </w:p>
    <w:p w14:paraId="55DBB199">
      <w:pPr>
        <w:pStyle w:val="85"/>
        <w:spacing w:line="360" w:lineRule="auto"/>
        <w:ind w:firstLine="0"/>
        <w:jc w:val="left"/>
        <w:rPr>
          <w:b/>
          <w:bCs/>
          <w:kern w:val="2"/>
          <w:sz w:val="21"/>
          <w:szCs w:val="21"/>
        </w:rPr>
      </w:pPr>
    </w:p>
    <w:p w14:paraId="7B821310">
      <w:pPr>
        <w:pStyle w:val="85"/>
        <w:spacing w:line="360" w:lineRule="auto"/>
        <w:ind w:firstLine="0"/>
        <w:jc w:val="left"/>
        <w:rPr>
          <w:b/>
          <w:bCs/>
          <w:kern w:val="2"/>
          <w:sz w:val="21"/>
          <w:szCs w:val="21"/>
        </w:rPr>
      </w:pPr>
    </w:p>
    <w:p w14:paraId="6F5C1BD6">
      <w:pPr>
        <w:pStyle w:val="85"/>
        <w:spacing w:line="360" w:lineRule="auto"/>
        <w:ind w:firstLine="0"/>
        <w:jc w:val="left"/>
        <w:rPr>
          <w:b/>
          <w:bCs/>
          <w:kern w:val="2"/>
          <w:sz w:val="21"/>
          <w:szCs w:val="21"/>
        </w:rPr>
      </w:pPr>
    </w:p>
    <w:p w14:paraId="76F31E1B">
      <w:pPr>
        <w:pStyle w:val="85"/>
        <w:spacing w:line="360" w:lineRule="auto"/>
        <w:ind w:firstLine="0"/>
        <w:jc w:val="left"/>
        <w:rPr>
          <w:b/>
          <w:bCs/>
          <w:kern w:val="2"/>
          <w:sz w:val="21"/>
          <w:szCs w:val="21"/>
        </w:rPr>
      </w:pPr>
    </w:p>
    <w:p w14:paraId="42C65E44">
      <w:pPr>
        <w:pStyle w:val="85"/>
        <w:spacing w:line="360" w:lineRule="auto"/>
        <w:ind w:firstLine="0"/>
        <w:jc w:val="left"/>
        <w:rPr>
          <w:b/>
          <w:bCs/>
          <w:kern w:val="2"/>
          <w:sz w:val="21"/>
          <w:szCs w:val="21"/>
        </w:rPr>
      </w:pPr>
    </w:p>
    <w:p w14:paraId="31A8EA84">
      <w:pPr>
        <w:pStyle w:val="85"/>
        <w:spacing w:line="360" w:lineRule="auto"/>
        <w:ind w:firstLine="0"/>
        <w:jc w:val="left"/>
        <w:rPr>
          <w:b/>
          <w:bCs/>
          <w:kern w:val="2"/>
          <w:sz w:val="21"/>
          <w:szCs w:val="21"/>
        </w:rPr>
      </w:pPr>
    </w:p>
    <w:p w14:paraId="6498CBE8">
      <w:pPr>
        <w:pStyle w:val="85"/>
        <w:spacing w:line="360" w:lineRule="auto"/>
        <w:ind w:firstLine="0"/>
        <w:jc w:val="left"/>
        <w:rPr>
          <w:b/>
          <w:bCs/>
          <w:kern w:val="2"/>
          <w:sz w:val="21"/>
          <w:szCs w:val="21"/>
        </w:rPr>
      </w:pPr>
    </w:p>
    <w:p w14:paraId="033CAEFF">
      <w:pPr>
        <w:pStyle w:val="85"/>
        <w:spacing w:line="360" w:lineRule="auto"/>
        <w:ind w:firstLine="0"/>
        <w:jc w:val="left"/>
        <w:rPr>
          <w:b/>
          <w:bCs/>
          <w:kern w:val="2"/>
          <w:sz w:val="21"/>
          <w:szCs w:val="21"/>
        </w:rPr>
      </w:pPr>
    </w:p>
    <w:p w14:paraId="5180B959">
      <w:pPr>
        <w:pStyle w:val="85"/>
        <w:spacing w:line="360" w:lineRule="auto"/>
        <w:ind w:firstLine="0"/>
        <w:jc w:val="left"/>
        <w:rPr>
          <w:b/>
          <w:bCs/>
          <w:kern w:val="2"/>
          <w:sz w:val="21"/>
          <w:szCs w:val="21"/>
        </w:rPr>
      </w:pPr>
    </w:p>
    <w:p w14:paraId="0BE89D49">
      <w:pPr>
        <w:pStyle w:val="85"/>
        <w:spacing w:line="360" w:lineRule="auto"/>
        <w:ind w:firstLine="0"/>
        <w:jc w:val="left"/>
        <w:rPr>
          <w:b/>
          <w:bCs/>
          <w:kern w:val="2"/>
          <w:sz w:val="21"/>
          <w:szCs w:val="21"/>
        </w:rPr>
      </w:pPr>
    </w:p>
    <w:p w14:paraId="0FC97E26">
      <w:pPr>
        <w:pStyle w:val="85"/>
        <w:spacing w:line="360" w:lineRule="auto"/>
        <w:ind w:firstLine="0"/>
        <w:jc w:val="left"/>
        <w:rPr>
          <w:b/>
          <w:bCs/>
          <w:kern w:val="2"/>
          <w:sz w:val="21"/>
          <w:szCs w:val="21"/>
        </w:rPr>
      </w:pPr>
    </w:p>
    <w:p w14:paraId="602F866F">
      <w:pPr>
        <w:pStyle w:val="85"/>
        <w:spacing w:line="360" w:lineRule="auto"/>
        <w:ind w:firstLine="0"/>
        <w:jc w:val="left"/>
        <w:rPr>
          <w:b/>
          <w:bCs/>
          <w:kern w:val="2"/>
          <w:sz w:val="21"/>
          <w:szCs w:val="21"/>
        </w:rPr>
      </w:pPr>
    </w:p>
    <w:p w14:paraId="07DC3305">
      <w:pPr>
        <w:pStyle w:val="85"/>
        <w:spacing w:line="360" w:lineRule="auto"/>
        <w:ind w:firstLine="0"/>
        <w:jc w:val="left"/>
        <w:rPr>
          <w:b/>
          <w:bCs/>
          <w:kern w:val="2"/>
          <w:sz w:val="21"/>
          <w:szCs w:val="21"/>
        </w:rPr>
      </w:pPr>
    </w:p>
    <w:p w14:paraId="35727041">
      <w:pPr>
        <w:pStyle w:val="85"/>
        <w:spacing w:line="360" w:lineRule="auto"/>
        <w:ind w:firstLine="0"/>
        <w:jc w:val="left"/>
        <w:rPr>
          <w:b/>
          <w:bCs/>
          <w:kern w:val="2"/>
          <w:sz w:val="21"/>
          <w:szCs w:val="21"/>
        </w:rPr>
      </w:pPr>
    </w:p>
    <w:p w14:paraId="04CA2442">
      <w:pPr>
        <w:pStyle w:val="85"/>
        <w:spacing w:line="360" w:lineRule="auto"/>
        <w:ind w:firstLine="0"/>
        <w:jc w:val="left"/>
        <w:rPr>
          <w:b/>
          <w:bCs/>
          <w:kern w:val="2"/>
          <w:sz w:val="21"/>
          <w:szCs w:val="21"/>
        </w:rPr>
      </w:pPr>
      <w:r>
        <w:rPr>
          <w:b/>
          <w:bCs/>
          <w:kern w:val="2"/>
          <w:sz w:val="21"/>
          <w:szCs w:val="21"/>
        </w:rPr>
        <w:t>十二、项目班子人员情况表</w:t>
      </w:r>
    </w:p>
    <w:p w14:paraId="3CB1D41A">
      <w:pPr>
        <w:pStyle w:val="83"/>
        <w:spacing w:before="120" w:after="120" w:line="360" w:lineRule="auto"/>
        <w:jc w:val="center"/>
        <w:textAlignment w:val="baseline"/>
        <w:rPr>
          <w:sz w:val="21"/>
          <w:szCs w:val="21"/>
        </w:rPr>
      </w:pPr>
      <w:r>
        <w:rPr>
          <w:b/>
          <w:sz w:val="21"/>
          <w:szCs w:val="21"/>
        </w:rPr>
        <w:t>项目实施人员一览表</w:t>
      </w:r>
    </w:p>
    <w:tbl>
      <w:tblPr>
        <w:tblStyle w:val="28"/>
        <w:tblW w:w="7904" w:type="dxa"/>
        <w:tblInd w:w="0" w:type="dxa"/>
        <w:tblLayout w:type="fixed"/>
        <w:tblCellMar>
          <w:top w:w="0" w:type="dxa"/>
          <w:left w:w="108" w:type="dxa"/>
          <w:bottom w:w="0" w:type="dxa"/>
          <w:right w:w="108" w:type="dxa"/>
        </w:tblCellMar>
      </w:tblPr>
      <w:tblGrid>
        <w:gridCol w:w="584"/>
        <w:gridCol w:w="1075"/>
        <w:gridCol w:w="1143"/>
        <w:gridCol w:w="991"/>
        <w:gridCol w:w="1560"/>
        <w:gridCol w:w="1417"/>
        <w:gridCol w:w="1134"/>
      </w:tblGrid>
      <w:tr w14:paraId="31A699D8">
        <w:tblPrEx>
          <w:tblCellMar>
            <w:top w:w="0" w:type="dxa"/>
            <w:left w:w="108" w:type="dxa"/>
            <w:bottom w:w="0" w:type="dxa"/>
            <w:right w:w="108" w:type="dxa"/>
          </w:tblCellMar>
        </w:tblPrEx>
        <w:trPr>
          <w:trHeight w:val="851"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694D4CAE">
            <w:pPr>
              <w:pStyle w:val="45"/>
              <w:widowControl w:val="0"/>
              <w:spacing w:before="0" w:after="0"/>
              <w:jc w:val="center"/>
              <w:rPr>
                <w:rFonts w:ascii="宋体" w:hAnsi="宋体"/>
                <w:sz w:val="21"/>
                <w:szCs w:val="21"/>
              </w:rPr>
            </w:pPr>
            <w:r>
              <w:rPr>
                <w:rFonts w:ascii="宋体" w:hAnsi="宋体"/>
                <w:sz w:val="21"/>
                <w:szCs w:val="21"/>
              </w:rPr>
              <w:t>序号</w:t>
            </w:r>
          </w:p>
        </w:tc>
        <w:tc>
          <w:tcPr>
            <w:tcW w:w="1075" w:type="dxa"/>
            <w:tcBorders>
              <w:top w:val="single" w:color="000000" w:sz="4" w:space="0"/>
              <w:left w:val="single" w:color="000000" w:sz="4" w:space="0"/>
              <w:bottom w:val="single" w:color="000000" w:sz="4" w:space="0"/>
              <w:right w:val="single" w:color="000000" w:sz="4" w:space="0"/>
            </w:tcBorders>
            <w:vAlign w:val="center"/>
          </w:tcPr>
          <w:p w14:paraId="5367F8E6">
            <w:pPr>
              <w:pStyle w:val="45"/>
              <w:widowControl w:val="0"/>
              <w:spacing w:before="0" w:after="0"/>
              <w:jc w:val="center"/>
              <w:rPr>
                <w:rFonts w:ascii="宋体" w:hAnsi="宋体"/>
                <w:sz w:val="21"/>
                <w:szCs w:val="21"/>
              </w:rPr>
            </w:pPr>
            <w:r>
              <w:rPr>
                <w:rFonts w:ascii="宋体" w:hAnsi="宋体"/>
                <w:sz w:val="21"/>
                <w:szCs w:val="21"/>
              </w:rPr>
              <w:t>项目组所任职务</w:t>
            </w:r>
          </w:p>
        </w:tc>
        <w:tc>
          <w:tcPr>
            <w:tcW w:w="1143" w:type="dxa"/>
            <w:tcBorders>
              <w:top w:val="single" w:color="000000" w:sz="4" w:space="0"/>
              <w:left w:val="single" w:color="000000" w:sz="4" w:space="0"/>
              <w:bottom w:val="single" w:color="000000" w:sz="4" w:space="0"/>
              <w:right w:val="single" w:color="000000" w:sz="4" w:space="0"/>
            </w:tcBorders>
            <w:vAlign w:val="center"/>
          </w:tcPr>
          <w:p w14:paraId="6554CD12">
            <w:pPr>
              <w:pStyle w:val="45"/>
              <w:widowControl w:val="0"/>
              <w:spacing w:before="0" w:after="0"/>
              <w:jc w:val="center"/>
              <w:rPr>
                <w:rFonts w:ascii="宋体" w:hAnsi="宋体"/>
                <w:sz w:val="21"/>
                <w:szCs w:val="21"/>
              </w:rPr>
            </w:pPr>
            <w:r>
              <w:rPr>
                <w:rFonts w:ascii="宋体" w:hAnsi="宋体"/>
                <w:sz w:val="21"/>
                <w:szCs w:val="21"/>
              </w:rPr>
              <w:t>姓名</w:t>
            </w:r>
          </w:p>
        </w:tc>
        <w:tc>
          <w:tcPr>
            <w:tcW w:w="991" w:type="dxa"/>
            <w:tcBorders>
              <w:top w:val="single" w:color="000000" w:sz="4" w:space="0"/>
              <w:left w:val="single" w:color="000000" w:sz="4" w:space="0"/>
              <w:bottom w:val="single" w:color="000000" w:sz="4" w:space="0"/>
              <w:right w:val="single" w:color="000000" w:sz="4" w:space="0"/>
            </w:tcBorders>
            <w:vAlign w:val="center"/>
          </w:tcPr>
          <w:p w14:paraId="07FDAE24">
            <w:pPr>
              <w:pStyle w:val="45"/>
              <w:widowControl w:val="0"/>
              <w:spacing w:before="0" w:after="0"/>
              <w:jc w:val="center"/>
              <w:rPr>
                <w:rFonts w:ascii="宋体" w:hAnsi="宋体"/>
                <w:sz w:val="21"/>
                <w:szCs w:val="21"/>
              </w:rPr>
            </w:pPr>
            <w:r>
              <w:rPr>
                <w:rFonts w:ascii="宋体" w:hAnsi="宋体"/>
                <w:sz w:val="21"/>
                <w:szCs w:val="21"/>
              </w:rPr>
              <w:t>项目经历</w:t>
            </w:r>
          </w:p>
        </w:tc>
        <w:tc>
          <w:tcPr>
            <w:tcW w:w="1560" w:type="dxa"/>
            <w:tcBorders>
              <w:top w:val="single" w:color="000000" w:sz="4" w:space="0"/>
              <w:left w:val="single" w:color="000000" w:sz="4" w:space="0"/>
              <w:bottom w:val="single" w:color="000000" w:sz="4" w:space="0"/>
              <w:right w:val="single" w:color="000000" w:sz="4" w:space="0"/>
            </w:tcBorders>
            <w:vAlign w:val="center"/>
          </w:tcPr>
          <w:p w14:paraId="0D7E17D7">
            <w:pPr>
              <w:pStyle w:val="45"/>
              <w:widowControl w:val="0"/>
              <w:spacing w:before="0" w:after="0"/>
              <w:jc w:val="center"/>
              <w:rPr>
                <w:rFonts w:ascii="宋体" w:hAnsi="宋体"/>
                <w:sz w:val="21"/>
                <w:szCs w:val="21"/>
              </w:rPr>
            </w:pPr>
            <w:r>
              <w:rPr>
                <w:rFonts w:ascii="宋体" w:hAnsi="宋体"/>
                <w:sz w:val="21"/>
                <w:szCs w:val="21"/>
              </w:rPr>
              <w:t>项目人员证书</w:t>
            </w:r>
          </w:p>
        </w:tc>
        <w:tc>
          <w:tcPr>
            <w:tcW w:w="1417" w:type="dxa"/>
            <w:tcBorders>
              <w:top w:val="single" w:color="000000" w:sz="4" w:space="0"/>
              <w:left w:val="single" w:color="000000" w:sz="4" w:space="0"/>
              <w:bottom w:val="single" w:color="000000" w:sz="4" w:space="0"/>
              <w:right w:val="single" w:color="000000" w:sz="4" w:space="0"/>
            </w:tcBorders>
            <w:vAlign w:val="center"/>
          </w:tcPr>
          <w:p w14:paraId="482F2225">
            <w:pPr>
              <w:pStyle w:val="45"/>
              <w:widowControl w:val="0"/>
              <w:spacing w:before="0" w:after="0"/>
              <w:jc w:val="center"/>
              <w:rPr>
                <w:rFonts w:ascii="宋体" w:hAnsi="宋体"/>
                <w:sz w:val="21"/>
                <w:szCs w:val="21"/>
              </w:rPr>
            </w:pPr>
            <w:r>
              <w:rPr>
                <w:rFonts w:ascii="宋体" w:hAnsi="宋体"/>
                <w:sz w:val="21"/>
                <w:szCs w:val="21"/>
              </w:rPr>
              <w:t>从事本工作时间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40B83BD2">
            <w:pPr>
              <w:pStyle w:val="45"/>
              <w:widowControl w:val="0"/>
              <w:spacing w:before="0" w:after="0"/>
              <w:jc w:val="center"/>
              <w:rPr>
                <w:rFonts w:ascii="宋体" w:hAnsi="宋体"/>
                <w:sz w:val="21"/>
                <w:szCs w:val="21"/>
              </w:rPr>
            </w:pPr>
            <w:r>
              <w:rPr>
                <w:rFonts w:ascii="宋体" w:hAnsi="宋体"/>
                <w:sz w:val="21"/>
                <w:szCs w:val="21"/>
              </w:rPr>
              <w:t>联系电话</w:t>
            </w:r>
          </w:p>
        </w:tc>
      </w:tr>
      <w:tr w14:paraId="5C9D073E">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3D4167DB">
            <w:pPr>
              <w:pStyle w:val="45"/>
              <w:widowControl w:val="0"/>
              <w:spacing w:before="0" w:after="0"/>
              <w:jc w:val="center"/>
              <w:rPr>
                <w:rFonts w:ascii="宋体" w:hAnsi="宋体"/>
                <w:sz w:val="21"/>
                <w:szCs w:val="21"/>
              </w:rPr>
            </w:pPr>
            <w:r>
              <w:rPr>
                <w:rFonts w:ascii="宋体" w:hAnsi="宋体"/>
                <w:sz w:val="21"/>
                <w:szCs w:val="21"/>
              </w:rPr>
              <w:t>1</w:t>
            </w:r>
          </w:p>
        </w:tc>
        <w:tc>
          <w:tcPr>
            <w:tcW w:w="1075" w:type="dxa"/>
            <w:tcBorders>
              <w:top w:val="single" w:color="000000" w:sz="4" w:space="0"/>
              <w:left w:val="single" w:color="000000" w:sz="4" w:space="0"/>
              <w:bottom w:val="single" w:color="000000" w:sz="4" w:space="0"/>
              <w:right w:val="single" w:color="000000" w:sz="4" w:space="0"/>
            </w:tcBorders>
            <w:vAlign w:val="center"/>
          </w:tcPr>
          <w:p w14:paraId="0FE085C5">
            <w:pPr>
              <w:pStyle w:val="45"/>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56841AD6">
            <w:pPr>
              <w:pStyle w:val="45"/>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19B00071">
            <w:pPr>
              <w:pStyle w:val="45"/>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14:paraId="63752098">
            <w:pPr>
              <w:pStyle w:val="45"/>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0E02ED">
            <w:pPr>
              <w:pStyle w:val="45"/>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E179A3">
            <w:pPr>
              <w:pStyle w:val="45"/>
              <w:widowControl w:val="0"/>
              <w:spacing w:before="0" w:after="0"/>
              <w:jc w:val="center"/>
              <w:rPr>
                <w:rFonts w:ascii="宋体" w:hAnsi="宋体"/>
                <w:sz w:val="21"/>
                <w:szCs w:val="21"/>
              </w:rPr>
            </w:pPr>
          </w:p>
        </w:tc>
      </w:tr>
      <w:tr w14:paraId="0C9E7628">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666B1931">
            <w:pPr>
              <w:pStyle w:val="45"/>
              <w:widowControl w:val="0"/>
              <w:spacing w:before="0" w:after="0"/>
              <w:jc w:val="center"/>
              <w:rPr>
                <w:rFonts w:ascii="宋体" w:hAnsi="宋体"/>
                <w:sz w:val="21"/>
                <w:szCs w:val="21"/>
              </w:rPr>
            </w:pPr>
            <w:r>
              <w:rPr>
                <w:rFonts w:ascii="宋体" w:hAnsi="宋体"/>
                <w:sz w:val="21"/>
                <w:szCs w:val="21"/>
              </w:rPr>
              <w:t>2</w:t>
            </w:r>
          </w:p>
        </w:tc>
        <w:tc>
          <w:tcPr>
            <w:tcW w:w="1075" w:type="dxa"/>
            <w:tcBorders>
              <w:top w:val="single" w:color="000000" w:sz="4" w:space="0"/>
              <w:left w:val="single" w:color="000000" w:sz="4" w:space="0"/>
              <w:bottom w:val="single" w:color="000000" w:sz="4" w:space="0"/>
              <w:right w:val="single" w:color="000000" w:sz="4" w:space="0"/>
            </w:tcBorders>
            <w:vAlign w:val="center"/>
          </w:tcPr>
          <w:p w14:paraId="643F1FAA">
            <w:pPr>
              <w:pStyle w:val="45"/>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03484D93">
            <w:pPr>
              <w:pStyle w:val="45"/>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B8E3AB5">
            <w:pPr>
              <w:pStyle w:val="45"/>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14:paraId="3A13E9F4">
            <w:pPr>
              <w:pStyle w:val="45"/>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0AD329D">
            <w:pPr>
              <w:pStyle w:val="45"/>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8C75E7C">
            <w:pPr>
              <w:pStyle w:val="45"/>
              <w:widowControl w:val="0"/>
              <w:spacing w:before="0" w:after="0"/>
              <w:jc w:val="center"/>
              <w:rPr>
                <w:rFonts w:ascii="宋体" w:hAnsi="宋体"/>
                <w:sz w:val="21"/>
                <w:szCs w:val="21"/>
              </w:rPr>
            </w:pPr>
          </w:p>
        </w:tc>
      </w:tr>
      <w:tr w14:paraId="753738BA">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59A31145">
            <w:pPr>
              <w:pStyle w:val="45"/>
              <w:widowControl w:val="0"/>
              <w:spacing w:before="0" w:after="0"/>
              <w:jc w:val="center"/>
              <w:rPr>
                <w:rFonts w:ascii="宋体" w:hAnsi="宋体"/>
                <w:sz w:val="21"/>
                <w:szCs w:val="21"/>
              </w:rPr>
            </w:pPr>
            <w:r>
              <w:rPr>
                <w:rFonts w:ascii="宋体" w:hAnsi="宋体"/>
                <w:sz w:val="21"/>
                <w:szCs w:val="21"/>
              </w:rPr>
              <w:t>3</w:t>
            </w:r>
          </w:p>
        </w:tc>
        <w:tc>
          <w:tcPr>
            <w:tcW w:w="1075" w:type="dxa"/>
            <w:tcBorders>
              <w:top w:val="single" w:color="000000" w:sz="4" w:space="0"/>
              <w:left w:val="single" w:color="000000" w:sz="4" w:space="0"/>
              <w:bottom w:val="single" w:color="000000" w:sz="4" w:space="0"/>
              <w:right w:val="single" w:color="000000" w:sz="4" w:space="0"/>
            </w:tcBorders>
            <w:vAlign w:val="center"/>
          </w:tcPr>
          <w:p w14:paraId="385053CE">
            <w:pPr>
              <w:pStyle w:val="45"/>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6584AA19">
            <w:pPr>
              <w:pStyle w:val="45"/>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0056EC6E">
            <w:pPr>
              <w:pStyle w:val="45"/>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14:paraId="6B8FEAE5">
            <w:pPr>
              <w:pStyle w:val="45"/>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A8A29EA">
            <w:pPr>
              <w:pStyle w:val="45"/>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E991F2">
            <w:pPr>
              <w:pStyle w:val="45"/>
              <w:widowControl w:val="0"/>
              <w:spacing w:before="0" w:after="0"/>
              <w:jc w:val="center"/>
              <w:rPr>
                <w:rFonts w:ascii="宋体" w:hAnsi="宋体"/>
                <w:sz w:val="21"/>
                <w:szCs w:val="21"/>
              </w:rPr>
            </w:pPr>
          </w:p>
        </w:tc>
      </w:tr>
      <w:tr w14:paraId="3F833F81">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651BB812">
            <w:pPr>
              <w:pStyle w:val="45"/>
              <w:widowControl w:val="0"/>
              <w:spacing w:before="0" w:after="0"/>
              <w:jc w:val="center"/>
              <w:rPr>
                <w:rFonts w:ascii="宋体" w:hAnsi="宋体"/>
                <w:sz w:val="21"/>
                <w:szCs w:val="21"/>
              </w:rPr>
            </w:pPr>
            <w:r>
              <w:rPr>
                <w:rFonts w:ascii="宋体" w:hAnsi="宋体"/>
                <w:sz w:val="21"/>
                <w:szCs w:val="21"/>
              </w:rPr>
              <w:t>4</w:t>
            </w:r>
          </w:p>
        </w:tc>
        <w:tc>
          <w:tcPr>
            <w:tcW w:w="1075" w:type="dxa"/>
            <w:tcBorders>
              <w:top w:val="single" w:color="000000" w:sz="4" w:space="0"/>
              <w:left w:val="single" w:color="000000" w:sz="4" w:space="0"/>
              <w:bottom w:val="single" w:color="000000" w:sz="4" w:space="0"/>
              <w:right w:val="single" w:color="000000" w:sz="4" w:space="0"/>
            </w:tcBorders>
            <w:vAlign w:val="center"/>
          </w:tcPr>
          <w:p w14:paraId="7C97BC57">
            <w:pPr>
              <w:pStyle w:val="45"/>
              <w:widowControl w:val="0"/>
              <w:spacing w:before="0" w:after="0"/>
              <w:jc w:val="center"/>
              <w:rPr>
                <w:rFonts w:ascii="宋体" w:hAnsi="宋体"/>
                <w:sz w:val="21"/>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0AC64233">
            <w:pPr>
              <w:pStyle w:val="45"/>
              <w:widowControl w:val="0"/>
              <w:spacing w:before="0" w:after="0"/>
              <w:jc w:val="center"/>
              <w:rPr>
                <w:rFonts w:ascii="宋体" w:hAnsi="宋体"/>
                <w:sz w:val="21"/>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E13B590">
            <w:pPr>
              <w:pStyle w:val="45"/>
              <w:widowControl w:val="0"/>
              <w:spacing w:before="0" w:after="0"/>
              <w:jc w:val="center"/>
              <w:rPr>
                <w:rFonts w:ascii="宋体" w:hAnsi="宋体"/>
                <w:sz w:val="21"/>
                <w:szCs w:val="21"/>
              </w:rPr>
            </w:pPr>
          </w:p>
        </w:tc>
        <w:tc>
          <w:tcPr>
            <w:tcW w:w="1560" w:type="dxa"/>
            <w:tcBorders>
              <w:top w:val="single" w:color="000000" w:sz="4" w:space="0"/>
              <w:left w:val="single" w:color="000000" w:sz="4" w:space="0"/>
              <w:bottom w:val="single" w:color="000000" w:sz="4" w:space="0"/>
              <w:right w:val="single" w:color="000000" w:sz="4" w:space="0"/>
            </w:tcBorders>
          </w:tcPr>
          <w:p w14:paraId="373B89A6">
            <w:pPr>
              <w:pStyle w:val="45"/>
              <w:widowControl w:val="0"/>
              <w:spacing w:before="0" w:after="0"/>
              <w:jc w:val="center"/>
              <w:rPr>
                <w:rFonts w:ascii="宋体" w:hAnsi="宋体"/>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09EB4B3">
            <w:pPr>
              <w:pStyle w:val="45"/>
              <w:widowControl w:val="0"/>
              <w:spacing w:before="0" w:after="0"/>
              <w:jc w:val="center"/>
              <w:rPr>
                <w:rFonts w:ascii="宋体" w:hAnsi="宋体"/>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F00E9B2">
            <w:pPr>
              <w:pStyle w:val="45"/>
              <w:widowControl w:val="0"/>
              <w:spacing w:before="0" w:after="0"/>
              <w:jc w:val="center"/>
              <w:rPr>
                <w:rFonts w:ascii="宋体" w:hAnsi="宋体"/>
                <w:sz w:val="21"/>
                <w:szCs w:val="21"/>
              </w:rPr>
            </w:pPr>
          </w:p>
        </w:tc>
      </w:tr>
      <w:tr w14:paraId="051DA1D5">
        <w:tblPrEx>
          <w:tblCellMar>
            <w:top w:w="0" w:type="dxa"/>
            <w:left w:w="108" w:type="dxa"/>
            <w:bottom w:w="0" w:type="dxa"/>
            <w:right w:w="108" w:type="dxa"/>
          </w:tblCellMar>
        </w:tblPrEx>
        <w:trPr>
          <w:trHeight w:val="567" w:hRule="atLeast"/>
        </w:trPr>
        <w:tc>
          <w:tcPr>
            <w:tcW w:w="584" w:type="dxa"/>
            <w:tcBorders>
              <w:top w:val="single" w:color="000000" w:sz="4" w:space="0"/>
              <w:left w:val="single" w:color="000000" w:sz="4" w:space="0"/>
              <w:bottom w:val="single" w:color="000000" w:sz="4" w:space="0"/>
              <w:right w:val="single" w:color="000000" w:sz="4" w:space="0"/>
            </w:tcBorders>
            <w:vAlign w:val="center"/>
          </w:tcPr>
          <w:p w14:paraId="40F064AE">
            <w:pPr>
              <w:widowControl w:val="0"/>
              <w:spacing w:before="0" w:after="0"/>
              <w:rPr>
                <w:rFonts w:ascii="宋体" w:hAnsi="宋体"/>
                <w:szCs w:val="21"/>
              </w:rPr>
            </w:pPr>
            <w:r>
              <w:rPr>
                <w:rFonts w:ascii="宋体" w:hAnsi="宋体"/>
                <w:szCs w:val="21"/>
              </w:rPr>
              <w:t>…</w:t>
            </w:r>
          </w:p>
        </w:tc>
        <w:tc>
          <w:tcPr>
            <w:tcW w:w="1075" w:type="dxa"/>
            <w:tcBorders>
              <w:top w:val="single" w:color="000000" w:sz="4" w:space="0"/>
              <w:left w:val="single" w:color="000000" w:sz="4" w:space="0"/>
              <w:bottom w:val="single" w:color="000000" w:sz="4" w:space="0"/>
              <w:right w:val="single" w:color="000000" w:sz="4" w:space="0"/>
            </w:tcBorders>
            <w:vAlign w:val="center"/>
          </w:tcPr>
          <w:p w14:paraId="19348B6E">
            <w:pPr>
              <w:widowControl w:val="0"/>
              <w:spacing w:before="0" w:after="0"/>
              <w:rPr>
                <w:rFonts w:ascii="宋体" w:hAnsi="宋体"/>
                <w:szCs w:val="21"/>
              </w:rPr>
            </w:pPr>
          </w:p>
        </w:tc>
        <w:tc>
          <w:tcPr>
            <w:tcW w:w="1143" w:type="dxa"/>
            <w:tcBorders>
              <w:top w:val="single" w:color="000000" w:sz="4" w:space="0"/>
              <w:left w:val="single" w:color="000000" w:sz="4" w:space="0"/>
              <w:bottom w:val="single" w:color="000000" w:sz="4" w:space="0"/>
              <w:right w:val="single" w:color="000000" w:sz="4" w:space="0"/>
            </w:tcBorders>
            <w:vAlign w:val="center"/>
          </w:tcPr>
          <w:p w14:paraId="359EA883">
            <w:pPr>
              <w:widowControl w:val="0"/>
              <w:spacing w:before="0" w:after="0"/>
              <w:rPr>
                <w:rFonts w:ascii="宋体" w:hAnsi="宋体"/>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23FD651F">
            <w:pPr>
              <w:widowControl w:val="0"/>
              <w:spacing w:before="0" w:after="0"/>
              <w:rPr>
                <w:rFonts w:ascii="宋体" w:hAnsi="宋体"/>
                <w:szCs w:val="21"/>
              </w:rPr>
            </w:pPr>
          </w:p>
        </w:tc>
        <w:tc>
          <w:tcPr>
            <w:tcW w:w="1560" w:type="dxa"/>
            <w:tcBorders>
              <w:top w:val="single" w:color="000000" w:sz="4" w:space="0"/>
              <w:left w:val="single" w:color="000000" w:sz="4" w:space="0"/>
              <w:bottom w:val="single" w:color="000000" w:sz="4" w:space="0"/>
              <w:right w:val="single" w:color="000000" w:sz="4" w:space="0"/>
            </w:tcBorders>
          </w:tcPr>
          <w:p w14:paraId="469177FD">
            <w:pPr>
              <w:widowControl w:val="0"/>
              <w:spacing w:before="0" w:after="0"/>
              <w:rPr>
                <w:rFonts w:ascii="宋体" w:hAnsi="宋体"/>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1C319B0">
            <w:pPr>
              <w:widowControl w:val="0"/>
              <w:spacing w:before="0" w:after="0"/>
              <w:rPr>
                <w:rFonts w:ascii="宋体" w:hAnsi="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738BCE6">
            <w:pPr>
              <w:widowControl w:val="0"/>
              <w:spacing w:before="0" w:after="0"/>
              <w:rPr>
                <w:rFonts w:ascii="宋体" w:hAnsi="宋体"/>
                <w:szCs w:val="21"/>
              </w:rPr>
            </w:pPr>
          </w:p>
        </w:tc>
      </w:tr>
    </w:tbl>
    <w:p w14:paraId="6A496431">
      <w:pPr>
        <w:spacing w:line="360" w:lineRule="auto"/>
        <w:ind w:firstLine="210"/>
        <w:rPr>
          <w:rFonts w:ascii="宋体" w:hAnsi="宋体"/>
          <w:szCs w:val="21"/>
        </w:rPr>
      </w:pPr>
      <w:r>
        <w:rPr>
          <w:rFonts w:ascii="宋体" w:hAnsi="宋体"/>
          <w:szCs w:val="21"/>
        </w:rPr>
        <w:t>注：1、请附相关证明材料，如职称、资格证书，荣誉证书等（加盖公章）。</w:t>
      </w:r>
    </w:p>
    <w:p w14:paraId="3BEA49F3">
      <w:pPr>
        <w:rPr>
          <w:rFonts w:ascii="宋体" w:hAnsi="宋体"/>
          <w:szCs w:val="21"/>
        </w:rPr>
      </w:pPr>
      <w:r>
        <w:rPr>
          <w:rFonts w:ascii="宋体" w:hAnsi="宋体"/>
          <w:szCs w:val="21"/>
        </w:rPr>
        <w:t>2、上述人员提供近三个月任意一个月社保证明材料。</w:t>
      </w:r>
    </w:p>
    <w:p w14:paraId="688AD373">
      <w:pPr>
        <w:rPr>
          <w:rFonts w:ascii="宋体" w:hAnsi="宋体"/>
          <w:szCs w:val="21"/>
        </w:rPr>
      </w:pPr>
    </w:p>
    <w:p w14:paraId="75A5B5AB">
      <w:pPr>
        <w:jc w:val="right"/>
        <w:rPr>
          <w:rFonts w:ascii="宋体" w:hAnsi="宋体"/>
          <w:szCs w:val="21"/>
        </w:rPr>
      </w:pPr>
      <w:r>
        <w:rPr>
          <w:rFonts w:ascii="宋体" w:hAnsi="宋体"/>
          <w:szCs w:val="21"/>
        </w:rPr>
        <w:t xml:space="preserve">投标人（盖章）：                               </w:t>
      </w:r>
    </w:p>
    <w:p w14:paraId="42419A26">
      <w:pPr>
        <w:ind w:firstLine="210"/>
        <w:jc w:val="right"/>
        <w:rPr>
          <w:rFonts w:ascii="宋体" w:hAnsi="宋体"/>
          <w:szCs w:val="21"/>
        </w:rPr>
      </w:pPr>
      <w:r>
        <w:rPr>
          <w:rFonts w:ascii="宋体" w:hAnsi="宋体"/>
          <w:szCs w:val="21"/>
        </w:rPr>
        <w:t xml:space="preserve">授权委托人（签字）：                        </w:t>
      </w:r>
    </w:p>
    <w:p w14:paraId="7A0D3A47">
      <w:pPr>
        <w:ind w:firstLine="199"/>
        <w:jc w:val="right"/>
        <w:rPr>
          <w:rFonts w:ascii="宋体" w:hAnsi="宋体"/>
        </w:rPr>
      </w:pPr>
      <w:r>
        <w:rPr>
          <w:rFonts w:ascii="宋体" w:hAnsi="宋体"/>
          <w:szCs w:val="21"/>
        </w:rPr>
        <w:t>日期：</w:t>
      </w:r>
      <w:r>
        <w:br w:type="page"/>
      </w:r>
    </w:p>
    <w:p w14:paraId="14C7D139">
      <w:pPr>
        <w:pStyle w:val="85"/>
        <w:spacing w:line="360" w:lineRule="auto"/>
        <w:ind w:firstLine="0"/>
        <w:jc w:val="left"/>
        <w:rPr>
          <w:b/>
          <w:spacing w:val="0"/>
          <w:sz w:val="21"/>
          <w:szCs w:val="21"/>
        </w:rPr>
      </w:pPr>
      <w:r>
        <w:rPr>
          <w:b/>
          <w:bCs/>
          <w:sz w:val="21"/>
          <w:szCs w:val="21"/>
        </w:rPr>
        <w:t>十三、成功案例及业绩</w:t>
      </w:r>
    </w:p>
    <w:p w14:paraId="079D547A">
      <w:pPr>
        <w:pStyle w:val="85"/>
        <w:spacing w:line="360" w:lineRule="auto"/>
        <w:ind w:firstLine="0"/>
        <w:jc w:val="center"/>
        <w:rPr>
          <w:b/>
          <w:spacing w:val="0"/>
          <w:sz w:val="21"/>
          <w:szCs w:val="21"/>
        </w:rPr>
      </w:pPr>
      <w:r>
        <w:rPr>
          <w:b/>
          <w:spacing w:val="0"/>
          <w:sz w:val="21"/>
          <w:szCs w:val="21"/>
        </w:rPr>
        <w:t>项目类似业绩表</w:t>
      </w:r>
    </w:p>
    <w:tbl>
      <w:tblPr>
        <w:tblStyle w:val="28"/>
        <w:tblW w:w="8527" w:type="dxa"/>
        <w:jc w:val="center"/>
        <w:tblLayout w:type="fixed"/>
        <w:tblCellMar>
          <w:top w:w="0" w:type="dxa"/>
          <w:left w:w="108" w:type="dxa"/>
          <w:bottom w:w="0" w:type="dxa"/>
          <w:right w:w="108" w:type="dxa"/>
        </w:tblCellMar>
      </w:tblPr>
      <w:tblGrid>
        <w:gridCol w:w="815"/>
        <w:gridCol w:w="1419"/>
        <w:gridCol w:w="1861"/>
        <w:gridCol w:w="1619"/>
        <w:gridCol w:w="1313"/>
        <w:gridCol w:w="1500"/>
      </w:tblGrid>
      <w:tr w14:paraId="0F5EE693">
        <w:tblPrEx>
          <w:tblCellMar>
            <w:top w:w="0" w:type="dxa"/>
            <w:left w:w="108" w:type="dxa"/>
            <w:bottom w:w="0" w:type="dxa"/>
            <w:right w:w="108" w:type="dxa"/>
          </w:tblCellMar>
        </w:tblPrEx>
        <w:trPr>
          <w:trHeight w:val="74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02C697F0">
            <w:pPr>
              <w:pStyle w:val="85"/>
              <w:widowControl w:val="0"/>
              <w:spacing w:before="0" w:after="0" w:line="400" w:lineRule="exact"/>
              <w:ind w:firstLine="0"/>
              <w:jc w:val="center"/>
              <w:rPr>
                <w:sz w:val="21"/>
                <w:szCs w:val="21"/>
              </w:rPr>
            </w:pPr>
            <w:r>
              <w:rPr>
                <w:sz w:val="21"/>
                <w:szCs w:val="21"/>
              </w:rPr>
              <w:t>序号</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7C1DA8DE">
            <w:pPr>
              <w:pStyle w:val="85"/>
              <w:widowControl w:val="0"/>
              <w:spacing w:before="0" w:after="0" w:line="400" w:lineRule="exact"/>
              <w:ind w:firstLine="0"/>
              <w:jc w:val="center"/>
              <w:rPr>
                <w:sz w:val="21"/>
                <w:szCs w:val="21"/>
              </w:rPr>
            </w:pPr>
            <w:r>
              <w:rPr>
                <w:sz w:val="21"/>
                <w:szCs w:val="21"/>
              </w:rPr>
              <w:t>采购人名称</w:t>
            </w:r>
          </w:p>
        </w:tc>
        <w:tc>
          <w:tcPr>
            <w:tcW w:w="1861" w:type="dxa"/>
            <w:tcBorders>
              <w:top w:val="single" w:color="000000" w:sz="12" w:space="0"/>
              <w:left w:val="single" w:color="000000" w:sz="12" w:space="0"/>
              <w:bottom w:val="single" w:color="000000" w:sz="12" w:space="0"/>
              <w:right w:val="single" w:color="000000" w:sz="12" w:space="0"/>
            </w:tcBorders>
            <w:vAlign w:val="center"/>
          </w:tcPr>
          <w:p w14:paraId="2F731D66">
            <w:pPr>
              <w:pStyle w:val="85"/>
              <w:widowControl w:val="0"/>
              <w:spacing w:before="0" w:after="0" w:line="400" w:lineRule="exact"/>
              <w:ind w:firstLine="0"/>
              <w:jc w:val="center"/>
              <w:rPr>
                <w:sz w:val="21"/>
                <w:szCs w:val="21"/>
              </w:rPr>
            </w:pPr>
            <w:r>
              <w:rPr>
                <w:sz w:val="21"/>
                <w:szCs w:val="21"/>
              </w:rPr>
              <w:t>项目名称</w:t>
            </w:r>
          </w:p>
        </w:tc>
        <w:tc>
          <w:tcPr>
            <w:tcW w:w="1619" w:type="dxa"/>
            <w:tcBorders>
              <w:top w:val="single" w:color="000000" w:sz="12" w:space="0"/>
              <w:left w:val="single" w:color="000000" w:sz="12" w:space="0"/>
              <w:bottom w:val="single" w:color="000000" w:sz="12" w:space="0"/>
              <w:right w:val="single" w:color="000000" w:sz="12" w:space="0"/>
            </w:tcBorders>
            <w:vAlign w:val="center"/>
          </w:tcPr>
          <w:p w14:paraId="184A7917">
            <w:pPr>
              <w:pStyle w:val="85"/>
              <w:widowControl w:val="0"/>
              <w:spacing w:before="0" w:after="0" w:line="400" w:lineRule="exact"/>
              <w:ind w:firstLine="0"/>
              <w:jc w:val="center"/>
              <w:rPr>
                <w:sz w:val="21"/>
                <w:szCs w:val="21"/>
              </w:rPr>
            </w:pPr>
            <w:r>
              <w:rPr>
                <w:sz w:val="21"/>
                <w:szCs w:val="21"/>
              </w:rPr>
              <w:t>合同内容简介及签订时间</w:t>
            </w:r>
          </w:p>
        </w:tc>
        <w:tc>
          <w:tcPr>
            <w:tcW w:w="1313" w:type="dxa"/>
            <w:tcBorders>
              <w:top w:val="single" w:color="000000" w:sz="12" w:space="0"/>
              <w:left w:val="single" w:color="000000" w:sz="12" w:space="0"/>
              <w:bottom w:val="single" w:color="000000" w:sz="12" w:space="0"/>
              <w:right w:val="single" w:color="000000" w:sz="12" w:space="0"/>
            </w:tcBorders>
            <w:vAlign w:val="center"/>
          </w:tcPr>
          <w:p w14:paraId="5C28A8F5">
            <w:pPr>
              <w:pStyle w:val="85"/>
              <w:widowControl w:val="0"/>
              <w:spacing w:before="0" w:after="0" w:line="400" w:lineRule="exact"/>
              <w:ind w:firstLine="0"/>
              <w:jc w:val="center"/>
              <w:rPr>
                <w:sz w:val="21"/>
                <w:szCs w:val="21"/>
              </w:rPr>
            </w:pPr>
            <w:r>
              <w:rPr>
                <w:sz w:val="21"/>
                <w:szCs w:val="21"/>
              </w:rPr>
              <w:t>合同价格（元）</w:t>
            </w:r>
          </w:p>
        </w:tc>
        <w:tc>
          <w:tcPr>
            <w:tcW w:w="1500" w:type="dxa"/>
            <w:tcBorders>
              <w:top w:val="single" w:color="000000" w:sz="12" w:space="0"/>
              <w:left w:val="single" w:color="000000" w:sz="12" w:space="0"/>
              <w:bottom w:val="single" w:color="000000" w:sz="12" w:space="0"/>
              <w:right w:val="single" w:color="000000" w:sz="12" w:space="0"/>
            </w:tcBorders>
            <w:vAlign w:val="center"/>
          </w:tcPr>
          <w:p w14:paraId="6D00920B">
            <w:pPr>
              <w:pStyle w:val="85"/>
              <w:widowControl w:val="0"/>
              <w:spacing w:before="0" w:after="0" w:line="400" w:lineRule="exact"/>
              <w:ind w:firstLine="0"/>
              <w:jc w:val="center"/>
              <w:rPr>
                <w:sz w:val="21"/>
                <w:szCs w:val="21"/>
              </w:rPr>
            </w:pPr>
            <w:r>
              <w:rPr>
                <w:sz w:val="21"/>
                <w:szCs w:val="21"/>
              </w:rPr>
              <w:t>采购人</w:t>
            </w:r>
          </w:p>
          <w:p w14:paraId="0E7CD6F9">
            <w:pPr>
              <w:pStyle w:val="85"/>
              <w:widowControl w:val="0"/>
              <w:spacing w:before="0" w:after="0" w:line="400" w:lineRule="exact"/>
              <w:ind w:firstLine="0"/>
              <w:jc w:val="center"/>
              <w:rPr>
                <w:sz w:val="21"/>
                <w:szCs w:val="21"/>
              </w:rPr>
            </w:pPr>
            <w:r>
              <w:rPr>
                <w:sz w:val="21"/>
                <w:szCs w:val="21"/>
              </w:rPr>
              <w:t>联系人/电话</w:t>
            </w:r>
          </w:p>
        </w:tc>
      </w:tr>
      <w:tr w14:paraId="72C836BA">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73FFCC86">
            <w:pPr>
              <w:pStyle w:val="85"/>
              <w:widowControl w:val="0"/>
              <w:spacing w:before="0" w:after="0" w:line="400" w:lineRule="exact"/>
              <w:rPr>
                <w:sz w:val="21"/>
                <w:szCs w:val="21"/>
              </w:rPr>
            </w:pPr>
            <w:r>
              <w:rPr>
                <w:sz w:val="21"/>
                <w:szCs w:val="21"/>
              </w:rPr>
              <w:t>1</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2E83EFBE">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0A0FFE1C">
            <w:pPr>
              <w:pStyle w:val="85"/>
              <w:widowControl w:val="0"/>
              <w:spacing w:before="0" w:after="0" w:line="400" w:lineRule="exact"/>
              <w:ind w:firstLine="482"/>
              <w:jc w:val="center"/>
              <w:rPr>
                <w:b/>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4A6F7D88">
            <w:pPr>
              <w:pStyle w:val="85"/>
              <w:widowControl w:val="0"/>
              <w:spacing w:before="0" w:after="0" w:line="400" w:lineRule="exact"/>
              <w:ind w:firstLine="482"/>
              <w:jc w:val="center"/>
              <w:rPr>
                <w:b/>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3755F03B">
            <w:pPr>
              <w:pStyle w:val="85"/>
              <w:widowControl w:val="0"/>
              <w:spacing w:before="0" w:after="0" w:line="400" w:lineRule="exact"/>
              <w:ind w:firstLine="482"/>
              <w:jc w:val="center"/>
              <w:rPr>
                <w:b/>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6028FE50">
            <w:pPr>
              <w:pStyle w:val="85"/>
              <w:widowControl w:val="0"/>
              <w:spacing w:before="0" w:after="0" w:line="400" w:lineRule="exact"/>
              <w:ind w:firstLine="482"/>
              <w:jc w:val="center"/>
              <w:rPr>
                <w:b/>
                <w:sz w:val="21"/>
                <w:szCs w:val="21"/>
              </w:rPr>
            </w:pPr>
          </w:p>
        </w:tc>
      </w:tr>
      <w:tr w14:paraId="7FE1404C">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02692D07">
            <w:pPr>
              <w:pStyle w:val="85"/>
              <w:widowControl w:val="0"/>
              <w:spacing w:before="0" w:after="0" w:line="400" w:lineRule="exact"/>
              <w:rPr>
                <w:sz w:val="21"/>
                <w:szCs w:val="21"/>
              </w:rPr>
            </w:pPr>
            <w:r>
              <w:rPr>
                <w:sz w:val="21"/>
                <w:szCs w:val="21"/>
              </w:rPr>
              <w:t>2</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5F70FDF6">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0119FE5E">
            <w:pPr>
              <w:pStyle w:val="85"/>
              <w:widowControl w:val="0"/>
              <w:spacing w:before="0" w:after="0" w:line="400" w:lineRule="exact"/>
              <w:ind w:firstLine="482"/>
              <w:jc w:val="center"/>
              <w:rPr>
                <w:b/>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5C87000A">
            <w:pPr>
              <w:pStyle w:val="85"/>
              <w:widowControl w:val="0"/>
              <w:spacing w:before="0" w:after="0" w:line="400" w:lineRule="exact"/>
              <w:ind w:firstLine="482"/>
              <w:jc w:val="center"/>
              <w:rPr>
                <w:b/>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7D838C09">
            <w:pPr>
              <w:pStyle w:val="85"/>
              <w:widowControl w:val="0"/>
              <w:spacing w:before="0" w:after="0" w:line="400" w:lineRule="exact"/>
              <w:ind w:firstLine="482"/>
              <w:jc w:val="center"/>
              <w:rPr>
                <w:b/>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067DB1C6">
            <w:pPr>
              <w:pStyle w:val="85"/>
              <w:widowControl w:val="0"/>
              <w:spacing w:before="0" w:after="0" w:line="400" w:lineRule="exact"/>
              <w:ind w:firstLine="482"/>
              <w:jc w:val="center"/>
              <w:rPr>
                <w:b/>
                <w:sz w:val="21"/>
                <w:szCs w:val="21"/>
              </w:rPr>
            </w:pPr>
          </w:p>
        </w:tc>
      </w:tr>
      <w:tr w14:paraId="78CFEAA0">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1EA8DDDD">
            <w:pPr>
              <w:pStyle w:val="85"/>
              <w:widowControl w:val="0"/>
              <w:spacing w:before="0" w:after="0" w:line="400" w:lineRule="exact"/>
              <w:rPr>
                <w:sz w:val="21"/>
                <w:szCs w:val="21"/>
              </w:rPr>
            </w:pPr>
            <w:r>
              <w:rPr>
                <w:sz w:val="21"/>
                <w:szCs w:val="21"/>
              </w:rPr>
              <w:t>3</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0BF53C03">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73E7145C">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10C52365">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088EC276">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74315B8E">
            <w:pPr>
              <w:pStyle w:val="85"/>
              <w:widowControl w:val="0"/>
              <w:spacing w:before="0" w:after="0" w:line="400" w:lineRule="exact"/>
              <w:ind w:firstLine="480"/>
              <w:jc w:val="center"/>
              <w:rPr>
                <w:sz w:val="21"/>
                <w:szCs w:val="21"/>
              </w:rPr>
            </w:pPr>
          </w:p>
        </w:tc>
      </w:tr>
      <w:tr w14:paraId="20505C21">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3DC34091">
            <w:pPr>
              <w:pStyle w:val="85"/>
              <w:widowControl w:val="0"/>
              <w:spacing w:before="0" w:after="0" w:line="400" w:lineRule="exact"/>
              <w:rPr>
                <w:sz w:val="21"/>
                <w:szCs w:val="21"/>
              </w:rPr>
            </w:pPr>
            <w:r>
              <w:rPr>
                <w:sz w:val="21"/>
                <w:szCs w:val="21"/>
              </w:rPr>
              <w:t>4</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5B1E7732">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47C752A4">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276E7A21">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143E4D81">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7563122A">
            <w:pPr>
              <w:pStyle w:val="85"/>
              <w:widowControl w:val="0"/>
              <w:spacing w:before="0" w:after="0" w:line="400" w:lineRule="exact"/>
              <w:ind w:firstLine="480"/>
              <w:jc w:val="center"/>
              <w:rPr>
                <w:sz w:val="21"/>
                <w:szCs w:val="21"/>
              </w:rPr>
            </w:pPr>
          </w:p>
        </w:tc>
      </w:tr>
      <w:tr w14:paraId="3D1C884A">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6CCD0144">
            <w:pPr>
              <w:pStyle w:val="85"/>
              <w:widowControl w:val="0"/>
              <w:spacing w:before="0" w:after="0" w:line="400" w:lineRule="exact"/>
              <w:rPr>
                <w:sz w:val="21"/>
                <w:szCs w:val="21"/>
              </w:rPr>
            </w:pPr>
            <w:r>
              <w:rPr>
                <w:sz w:val="21"/>
                <w:szCs w:val="21"/>
              </w:rPr>
              <w:t>5</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3F698E22">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2D7BD5E3">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62F16FCE">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73024958">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70B34E54">
            <w:pPr>
              <w:pStyle w:val="85"/>
              <w:widowControl w:val="0"/>
              <w:spacing w:before="0" w:after="0" w:line="400" w:lineRule="exact"/>
              <w:ind w:firstLine="480"/>
              <w:jc w:val="center"/>
              <w:rPr>
                <w:sz w:val="21"/>
                <w:szCs w:val="21"/>
              </w:rPr>
            </w:pPr>
          </w:p>
        </w:tc>
      </w:tr>
      <w:tr w14:paraId="280111B8">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4D7C4693">
            <w:pPr>
              <w:pStyle w:val="85"/>
              <w:widowControl w:val="0"/>
              <w:spacing w:before="0" w:after="0" w:line="400" w:lineRule="exact"/>
              <w:jc w:val="center"/>
              <w:rPr>
                <w:sz w:val="21"/>
                <w:szCs w:val="21"/>
              </w:rPr>
            </w:pPr>
            <w:r>
              <w:rPr>
                <w:sz w:val="21"/>
                <w:szCs w:val="21"/>
              </w:rPr>
              <w:t>…</w:t>
            </w:r>
          </w:p>
        </w:tc>
        <w:tc>
          <w:tcPr>
            <w:tcW w:w="1419" w:type="dxa"/>
            <w:tcBorders>
              <w:top w:val="single" w:color="000000" w:sz="12" w:space="0"/>
              <w:left w:val="single" w:color="000000" w:sz="12" w:space="0"/>
              <w:bottom w:val="single" w:color="000000" w:sz="12" w:space="0"/>
              <w:right w:val="single" w:color="000000" w:sz="12" w:space="0"/>
            </w:tcBorders>
            <w:vAlign w:val="center"/>
          </w:tcPr>
          <w:p w14:paraId="786C45C6">
            <w:pPr>
              <w:pStyle w:val="85"/>
              <w:widowControl w:val="0"/>
              <w:spacing w:before="0" w:after="0" w:line="400" w:lineRule="exact"/>
              <w:ind w:firstLine="480"/>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2ED01854">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080B11BC">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0C5F936F">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4D59B281">
            <w:pPr>
              <w:pStyle w:val="85"/>
              <w:widowControl w:val="0"/>
              <w:spacing w:before="0" w:after="0" w:line="400" w:lineRule="exact"/>
              <w:ind w:firstLine="480"/>
              <w:jc w:val="center"/>
              <w:rPr>
                <w:sz w:val="21"/>
                <w:szCs w:val="21"/>
              </w:rPr>
            </w:pPr>
          </w:p>
        </w:tc>
      </w:tr>
      <w:tr w14:paraId="29C8B236">
        <w:tblPrEx>
          <w:tblCellMar>
            <w:top w:w="0" w:type="dxa"/>
            <w:left w:w="108" w:type="dxa"/>
            <w:bottom w:w="0" w:type="dxa"/>
            <w:right w:w="108" w:type="dxa"/>
          </w:tblCellMar>
        </w:tblPrEx>
        <w:trPr>
          <w:trHeight w:val="657"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69CBEC5D">
            <w:pPr>
              <w:pStyle w:val="85"/>
              <w:widowControl w:val="0"/>
              <w:spacing w:before="0" w:after="0" w:line="400" w:lineRule="exact"/>
              <w:jc w:val="center"/>
              <w:rPr>
                <w:sz w:val="21"/>
                <w:szCs w:val="21"/>
              </w:rPr>
            </w:pPr>
          </w:p>
        </w:tc>
        <w:tc>
          <w:tcPr>
            <w:tcW w:w="1419" w:type="dxa"/>
            <w:tcBorders>
              <w:top w:val="single" w:color="000000" w:sz="12" w:space="0"/>
              <w:left w:val="single" w:color="000000" w:sz="12" w:space="0"/>
              <w:bottom w:val="single" w:color="000000" w:sz="12" w:space="0"/>
              <w:right w:val="single" w:color="000000" w:sz="12" w:space="0"/>
            </w:tcBorders>
            <w:vAlign w:val="center"/>
          </w:tcPr>
          <w:p w14:paraId="29845714">
            <w:pPr>
              <w:pStyle w:val="85"/>
              <w:widowControl w:val="0"/>
              <w:spacing w:before="0" w:after="0" w:line="400" w:lineRule="exact"/>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110DCC4F">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3416C48E">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16B7B7DF">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26576D8B">
            <w:pPr>
              <w:pStyle w:val="85"/>
              <w:widowControl w:val="0"/>
              <w:spacing w:before="0" w:after="0" w:line="400" w:lineRule="exact"/>
              <w:ind w:firstLine="480"/>
              <w:jc w:val="center"/>
              <w:rPr>
                <w:sz w:val="21"/>
                <w:szCs w:val="21"/>
              </w:rPr>
            </w:pPr>
          </w:p>
        </w:tc>
      </w:tr>
      <w:tr w14:paraId="4677759F">
        <w:tblPrEx>
          <w:tblCellMar>
            <w:top w:w="0" w:type="dxa"/>
            <w:left w:w="108" w:type="dxa"/>
            <w:bottom w:w="0" w:type="dxa"/>
            <w:right w:w="108" w:type="dxa"/>
          </w:tblCellMar>
        </w:tblPrEx>
        <w:trPr>
          <w:trHeight w:val="673" w:hRule="atLeast"/>
          <w:jc w:val="center"/>
        </w:trPr>
        <w:tc>
          <w:tcPr>
            <w:tcW w:w="815" w:type="dxa"/>
            <w:tcBorders>
              <w:top w:val="single" w:color="000000" w:sz="12" w:space="0"/>
              <w:left w:val="single" w:color="000000" w:sz="12" w:space="0"/>
              <w:bottom w:val="single" w:color="000000" w:sz="12" w:space="0"/>
              <w:right w:val="single" w:color="000000" w:sz="12" w:space="0"/>
            </w:tcBorders>
            <w:vAlign w:val="center"/>
          </w:tcPr>
          <w:p w14:paraId="0D527ABF">
            <w:pPr>
              <w:pStyle w:val="85"/>
              <w:widowControl w:val="0"/>
              <w:spacing w:before="0" w:after="0" w:line="400" w:lineRule="exact"/>
              <w:jc w:val="center"/>
              <w:rPr>
                <w:sz w:val="21"/>
                <w:szCs w:val="21"/>
              </w:rPr>
            </w:pPr>
          </w:p>
        </w:tc>
        <w:tc>
          <w:tcPr>
            <w:tcW w:w="1419" w:type="dxa"/>
            <w:tcBorders>
              <w:top w:val="single" w:color="000000" w:sz="12" w:space="0"/>
              <w:left w:val="single" w:color="000000" w:sz="12" w:space="0"/>
              <w:bottom w:val="single" w:color="000000" w:sz="12" w:space="0"/>
              <w:right w:val="single" w:color="000000" w:sz="12" w:space="0"/>
            </w:tcBorders>
            <w:vAlign w:val="center"/>
          </w:tcPr>
          <w:p w14:paraId="1468CE49">
            <w:pPr>
              <w:pStyle w:val="85"/>
              <w:widowControl w:val="0"/>
              <w:spacing w:before="0" w:after="0" w:line="400" w:lineRule="exact"/>
              <w:jc w:val="center"/>
              <w:rPr>
                <w:sz w:val="21"/>
                <w:szCs w:val="21"/>
              </w:rPr>
            </w:pPr>
          </w:p>
        </w:tc>
        <w:tc>
          <w:tcPr>
            <w:tcW w:w="1861" w:type="dxa"/>
            <w:tcBorders>
              <w:top w:val="single" w:color="000000" w:sz="12" w:space="0"/>
              <w:left w:val="single" w:color="000000" w:sz="12" w:space="0"/>
              <w:bottom w:val="single" w:color="000000" w:sz="12" w:space="0"/>
              <w:right w:val="single" w:color="000000" w:sz="12" w:space="0"/>
            </w:tcBorders>
            <w:vAlign w:val="center"/>
          </w:tcPr>
          <w:p w14:paraId="787AEBD3">
            <w:pPr>
              <w:pStyle w:val="85"/>
              <w:widowControl w:val="0"/>
              <w:spacing w:before="0" w:after="0" w:line="400" w:lineRule="exact"/>
              <w:ind w:firstLine="480"/>
              <w:jc w:val="center"/>
              <w:rPr>
                <w:sz w:val="21"/>
                <w:szCs w:val="21"/>
              </w:rPr>
            </w:pPr>
          </w:p>
        </w:tc>
        <w:tc>
          <w:tcPr>
            <w:tcW w:w="1619" w:type="dxa"/>
            <w:tcBorders>
              <w:top w:val="single" w:color="000000" w:sz="12" w:space="0"/>
              <w:left w:val="single" w:color="000000" w:sz="12" w:space="0"/>
              <w:bottom w:val="single" w:color="000000" w:sz="12" w:space="0"/>
              <w:right w:val="single" w:color="000000" w:sz="12" w:space="0"/>
            </w:tcBorders>
            <w:vAlign w:val="center"/>
          </w:tcPr>
          <w:p w14:paraId="068C4555">
            <w:pPr>
              <w:pStyle w:val="85"/>
              <w:widowControl w:val="0"/>
              <w:spacing w:before="0" w:after="0" w:line="400" w:lineRule="exact"/>
              <w:ind w:firstLine="480"/>
              <w:jc w:val="center"/>
              <w:rPr>
                <w:sz w:val="21"/>
                <w:szCs w:val="21"/>
              </w:rPr>
            </w:pPr>
          </w:p>
        </w:tc>
        <w:tc>
          <w:tcPr>
            <w:tcW w:w="1313" w:type="dxa"/>
            <w:tcBorders>
              <w:top w:val="single" w:color="000000" w:sz="12" w:space="0"/>
              <w:left w:val="single" w:color="000000" w:sz="12" w:space="0"/>
              <w:bottom w:val="single" w:color="000000" w:sz="12" w:space="0"/>
              <w:right w:val="single" w:color="000000" w:sz="12" w:space="0"/>
            </w:tcBorders>
            <w:vAlign w:val="center"/>
          </w:tcPr>
          <w:p w14:paraId="47848B72">
            <w:pPr>
              <w:pStyle w:val="85"/>
              <w:widowControl w:val="0"/>
              <w:spacing w:before="0" w:after="0" w:line="400" w:lineRule="exact"/>
              <w:ind w:firstLine="480"/>
              <w:jc w:val="center"/>
              <w:rPr>
                <w:sz w:val="21"/>
                <w:szCs w:val="21"/>
              </w:rPr>
            </w:pPr>
          </w:p>
        </w:tc>
        <w:tc>
          <w:tcPr>
            <w:tcW w:w="1500" w:type="dxa"/>
            <w:tcBorders>
              <w:top w:val="single" w:color="000000" w:sz="12" w:space="0"/>
              <w:left w:val="single" w:color="000000" w:sz="12" w:space="0"/>
              <w:bottom w:val="single" w:color="000000" w:sz="12" w:space="0"/>
              <w:right w:val="single" w:color="000000" w:sz="12" w:space="0"/>
            </w:tcBorders>
            <w:vAlign w:val="center"/>
          </w:tcPr>
          <w:p w14:paraId="7A035276">
            <w:pPr>
              <w:pStyle w:val="85"/>
              <w:widowControl w:val="0"/>
              <w:spacing w:before="0" w:after="0" w:line="400" w:lineRule="exact"/>
              <w:ind w:firstLine="480"/>
              <w:jc w:val="center"/>
              <w:rPr>
                <w:sz w:val="21"/>
                <w:szCs w:val="21"/>
              </w:rPr>
            </w:pPr>
          </w:p>
        </w:tc>
      </w:tr>
    </w:tbl>
    <w:p w14:paraId="54AC72F2">
      <w:pPr>
        <w:ind w:firstLine="210"/>
        <w:rPr>
          <w:rFonts w:ascii="宋体" w:hAnsi="宋体"/>
          <w:szCs w:val="21"/>
        </w:rPr>
      </w:pPr>
    </w:p>
    <w:p w14:paraId="2202F3FA">
      <w:pPr>
        <w:ind w:firstLine="210"/>
        <w:rPr>
          <w:rFonts w:ascii="宋体" w:hAnsi="宋体"/>
          <w:szCs w:val="21"/>
        </w:rPr>
      </w:pPr>
    </w:p>
    <w:p w14:paraId="344FFA96">
      <w:pPr>
        <w:ind w:firstLine="210"/>
        <w:rPr>
          <w:rFonts w:ascii="宋体" w:hAnsi="宋体"/>
          <w:szCs w:val="21"/>
        </w:rPr>
      </w:pPr>
      <w:r>
        <w:rPr>
          <w:rFonts w:ascii="宋体" w:hAnsi="宋体"/>
          <w:szCs w:val="21"/>
        </w:rPr>
        <w:t xml:space="preserve">投标人（盖章）：                               </w:t>
      </w:r>
    </w:p>
    <w:p w14:paraId="658116C1">
      <w:pPr>
        <w:ind w:firstLine="210"/>
        <w:rPr>
          <w:rFonts w:ascii="宋体" w:hAnsi="宋体"/>
          <w:szCs w:val="21"/>
        </w:rPr>
      </w:pPr>
      <w:r>
        <w:rPr>
          <w:rFonts w:ascii="宋体" w:hAnsi="宋体"/>
          <w:szCs w:val="21"/>
        </w:rPr>
        <w:t xml:space="preserve">授权委托人（签字）：                        </w:t>
      </w:r>
    </w:p>
    <w:p w14:paraId="61AB4C29">
      <w:pPr>
        <w:ind w:firstLine="199"/>
        <w:rPr>
          <w:rFonts w:ascii="宋体" w:hAnsi="宋体"/>
        </w:rPr>
      </w:pPr>
      <w:r>
        <w:rPr>
          <w:rFonts w:ascii="宋体" w:hAnsi="宋体"/>
          <w:szCs w:val="21"/>
        </w:rPr>
        <w:t>日期：</w:t>
      </w:r>
    </w:p>
    <w:p w14:paraId="7C9850B4">
      <w:pPr>
        <w:spacing w:line="360" w:lineRule="auto"/>
        <w:ind w:firstLine="4515"/>
        <w:rPr>
          <w:rFonts w:ascii="宋体" w:hAnsi="宋体"/>
          <w:szCs w:val="21"/>
        </w:rPr>
      </w:pPr>
    </w:p>
    <w:p w14:paraId="7C6F506C">
      <w:pPr>
        <w:spacing w:line="360" w:lineRule="auto"/>
        <w:ind w:firstLine="4515"/>
        <w:rPr>
          <w:rFonts w:ascii="宋体" w:hAnsi="宋体"/>
          <w:szCs w:val="21"/>
        </w:rPr>
      </w:pPr>
    </w:p>
    <w:p w14:paraId="0D7E447B">
      <w:pPr>
        <w:spacing w:line="360" w:lineRule="auto"/>
        <w:ind w:firstLine="4515"/>
        <w:rPr>
          <w:rFonts w:ascii="宋体" w:hAnsi="宋体"/>
          <w:szCs w:val="21"/>
        </w:rPr>
      </w:pPr>
    </w:p>
    <w:p w14:paraId="31DC4865">
      <w:pPr>
        <w:spacing w:line="360" w:lineRule="auto"/>
        <w:ind w:firstLine="4515"/>
        <w:rPr>
          <w:rFonts w:ascii="宋体" w:hAnsi="宋体"/>
          <w:szCs w:val="21"/>
        </w:rPr>
      </w:pPr>
    </w:p>
    <w:p w14:paraId="60007BF3">
      <w:pPr>
        <w:spacing w:line="360" w:lineRule="auto"/>
        <w:ind w:firstLine="4515"/>
        <w:rPr>
          <w:rFonts w:ascii="宋体" w:hAnsi="宋体"/>
          <w:szCs w:val="21"/>
        </w:rPr>
      </w:pPr>
    </w:p>
    <w:p w14:paraId="0FC25A78">
      <w:pPr>
        <w:spacing w:line="360" w:lineRule="auto"/>
        <w:ind w:firstLine="4515"/>
        <w:rPr>
          <w:rFonts w:ascii="宋体" w:hAnsi="宋体"/>
          <w:szCs w:val="21"/>
        </w:rPr>
      </w:pPr>
    </w:p>
    <w:p w14:paraId="080C1CF4">
      <w:pPr>
        <w:spacing w:line="360" w:lineRule="auto"/>
        <w:ind w:firstLine="4515"/>
        <w:rPr>
          <w:rFonts w:ascii="宋体" w:hAnsi="宋体"/>
          <w:szCs w:val="21"/>
        </w:rPr>
      </w:pPr>
    </w:p>
    <w:p w14:paraId="538DD3DD">
      <w:pPr>
        <w:spacing w:line="360" w:lineRule="auto"/>
        <w:ind w:firstLine="4515"/>
        <w:rPr>
          <w:rFonts w:ascii="宋体" w:hAnsi="宋体"/>
          <w:szCs w:val="21"/>
        </w:rPr>
      </w:pPr>
    </w:p>
    <w:p w14:paraId="5460F668">
      <w:pPr>
        <w:spacing w:line="360" w:lineRule="auto"/>
        <w:ind w:firstLine="4515"/>
        <w:rPr>
          <w:rFonts w:ascii="宋体" w:hAnsi="宋体"/>
          <w:szCs w:val="21"/>
        </w:rPr>
      </w:pPr>
    </w:p>
    <w:p w14:paraId="134422F6">
      <w:pPr>
        <w:spacing w:line="360" w:lineRule="auto"/>
        <w:ind w:firstLine="4515"/>
        <w:rPr>
          <w:rFonts w:ascii="宋体" w:hAnsi="宋体"/>
          <w:szCs w:val="21"/>
        </w:rPr>
      </w:pPr>
    </w:p>
    <w:p w14:paraId="2E460FEB">
      <w:pPr>
        <w:pStyle w:val="57"/>
        <w:rPr>
          <w:rFonts w:ascii="宋体" w:hAnsi="宋体"/>
          <w:szCs w:val="21"/>
        </w:rPr>
      </w:pPr>
    </w:p>
    <w:p w14:paraId="19737C8F">
      <w:pPr>
        <w:pStyle w:val="2"/>
        <w:rPr>
          <w:rFonts w:eastAsia="宋体"/>
          <w:sz w:val="32"/>
          <w:szCs w:val="32"/>
        </w:rPr>
      </w:pPr>
    </w:p>
    <w:p w14:paraId="042EC25E">
      <w:pPr>
        <w:spacing w:line="360" w:lineRule="auto"/>
        <w:ind w:firstLine="4515"/>
        <w:rPr>
          <w:rFonts w:ascii="宋体" w:hAnsi="宋体"/>
          <w:szCs w:val="21"/>
        </w:rPr>
      </w:pPr>
    </w:p>
    <w:p w14:paraId="22A1DE80">
      <w:pPr>
        <w:spacing w:line="380" w:lineRule="exact"/>
        <w:jc w:val="left"/>
        <w:rPr>
          <w:rFonts w:ascii="宋体" w:hAnsi="宋体" w:cs="宋体"/>
          <w:b/>
          <w:sz w:val="24"/>
          <w:lang w:val="zh-CN"/>
        </w:rPr>
      </w:pPr>
      <w:r>
        <w:rPr>
          <w:rFonts w:ascii="宋体" w:hAnsi="宋体" w:cs="宋体"/>
          <w:b/>
          <w:sz w:val="24"/>
          <w:lang w:val="zh-CN"/>
        </w:rPr>
        <w:t>十</w:t>
      </w:r>
      <w:r>
        <w:rPr>
          <w:rFonts w:ascii="宋体" w:hAnsi="宋体" w:cs="宋体"/>
          <w:b/>
          <w:sz w:val="24"/>
        </w:rPr>
        <w:t>四</w:t>
      </w:r>
      <w:r>
        <w:rPr>
          <w:rFonts w:ascii="宋体" w:hAnsi="宋体" w:cs="宋体"/>
          <w:b/>
          <w:sz w:val="24"/>
          <w:lang w:val="zh-CN"/>
        </w:rPr>
        <w:t>、商务偏离表</w:t>
      </w:r>
    </w:p>
    <w:p w14:paraId="5C351ADE">
      <w:pPr>
        <w:snapToGrid w:val="0"/>
        <w:spacing w:before="50" w:after="0"/>
        <w:jc w:val="center"/>
        <w:rPr>
          <w:rFonts w:ascii="宋体" w:hAnsi="宋体" w:cs="宋体"/>
          <w:b/>
          <w:bCs/>
        </w:rPr>
      </w:pPr>
      <w:r>
        <w:rPr>
          <w:rFonts w:ascii="宋体" w:hAnsi="宋体" w:cs="宋体"/>
          <w:b/>
          <w:bCs/>
        </w:rPr>
        <w:t>商务条款响应表</w:t>
      </w:r>
    </w:p>
    <w:p w14:paraId="0C84376F">
      <w:pPr>
        <w:snapToGrid w:val="0"/>
        <w:spacing w:before="50" w:after="50"/>
        <w:rPr>
          <w:rFonts w:ascii="宋体" w:hAnsi="宋体" w:cs="宋体"/>
        </w:rPr>
      </w:pPr>
    </w:p>
    <w:p w14:paraId="55BF50A9">
      <w:pPr>
        <w:spacing w:line="560" w:lineRule="exact"/>
        <w:rPr>
          <w:rFonts w:ascii="宋体" w:hAnsi="宋体"/>
          <w:bCs/>
          <w:sz w:val="22"/>
          <w:szCs w:val="22"/>
        </w:rPr>
      </w:pPr>
      <w:r>
        <w:rPr>
          <w:rFonts w:ascii="宋体" w:hAnsi="宋体" w:cs="宋体"/>
        </w:rPr>
        <w:t>招标编号：</w:t>
      </w:r>
      <w:r>
        <w:rPr>
          <w:rFonts w:ascii="宋体" w:hAnsi="宋体" w:cs="宋体"/>
          <w:u w:val="single"/>
        </w:rPr>
        <w:t xml:space="preserve">                       </w:t>
      </w:r>
      <w:r>
        <w:rPr>
          <w:rFonts w:ascii="宋体" w:hAnsi="宋体"/>
          <w:bCs/>
          <w:sz w:val="22"/>
          <w:szCs w:val="22"/>
        </w:rPr>
        <w:t xml:space="preserve">项目名称： </w:t>
      </w:r>
      <w:r>
        <w:rPr>
          <w:rFonts w:ascii="宋体" w:hAnsi="宋体"/>
          <w:bCs/>
          <w:sz w:val="22"/>
          <w:szCs w:val="22"/>
          <w:u w:val="single"/>
        </w:rPr>
        <w:t xml:space="preserve">             </w:t>
      </w:r>
      <w:r>
        <w:rPr>
          <w:rFonts w:ascii="宋体" w:hAnsi="宋体"/>
          <w:bCs/>
          <w:sz w:val="22"/>
          <w:szCs w:val="22"/>
        </w:rPr>
        <w:t xml:space="preserve">                                           </w:t>
      </w:r>
    </w:p>
    <w:tbl>
      <w:tblPr>
        <w:tblStyle w:val="28"/>
        <w:tblW w:w="9138" w:type="dxa"/>
        <w:tblInd w:w="0" w:type="dxa"/>
        <w:tblLayout w:type="fixed"/>
        <w:tblCellMar>
          <w:top w:w="0" w:type="dxa"/>
          <w:left w:w="108" w:type="dxa"/>
          <w:bottom w:w="0" w:type="dxa"/>
          <w:right w:w="108" w:type="dxa"/>
        </w:tblCellMar>
      </w:tblPr>
      <w:tblGrid>
        <w:gridCol w:w="1229"/>
        <w:gridCol w:w="2580"/>
        <w:gridCol w:w="1673"/>
        <w:gridCol w:w="1976"/>
        <w:gridCol w:w="1680"/>
      </w:tblGrid>
      <w:tr w14:paraId="362ECEB8">
        <w:tblPrEx>
          <w:tblCellMar>
            <w:top w:w="0" w:type="dxa"/>
            <w:left w:w="108" w:type="dxa"/>
            <w:bottom w:w="0" w:type="dxa"/>
            <w:right w:w="108" w:type="dxa"/>
          </w:tblCellMar>
        </w:tblPrEx>
        <w:trPr>
          <w:trHeight w:val="693" w:hRule="atLeast"/>
        </w:trPr>
        <w:tc>
          <w:tcPr>
            <w:tcW w:w="1229" w:type="dxa"/>
            <w:tcBorders>
              <w:top w:val="single" w:color="000000" w:sz="4" w:space="0"/>
              <w:left w:val="single" w:color="000000" w:sz="4" w:space="0"/>
              <w:bottom w:val="single" w:color="000000" w:sz="4" w:space="0"/>
              <w:right w:val="single" w:color="000000" w:sz="4" w:space="0"/>
            </w:tcBorders>
            <w:vAlign w:val="center"/>
          </w:tcPr>
          <w:p w14:paraId="03B854FE">
            <w:pPr>
              <w:widowControl w:val="0"/>
              <w:spacing w:before="0" w:after="0"/>
              <w:jc w:val="center"/>
              <w:rPr>
                <w:rFonts w:ascii="宋体" w:hAnsi="宋体"/>
                <w:bCs/>
                <w:sz w:val="22"/>
                <w:szCs w:val="22"/>
              </w:rPr>
            </w:pPr>
            <w:r>
              <w:rPr>
                <w:rFonts w:ascii="宋体" w:hAnsi="宋体"/>
                <w:bCs/>
                <w:sz w:val="22"/>
                <w:szCs w:val="22"/>
              </w:rPr>
              <w:t>内   容</w:t>
            </w:r>
          </w:p>
        </w:tc>
        <w:tc>
          <w:tcPr>
            <w:tcW w:w="2580" w:type="dxa"/>
            <w:tcBorders>
              <w:top w:val="single" w:color="000000" w:sz="4" w:space="0"/>
              <w:left w:val="single" w:color="000000" w:sz="4" w:space="0"/>
              <w:bottom w:val="single" w:color="000000" w:sz="4" w:space="0"/>
              <w:right w:val="single" w:color="000000" w:sz="4" w:space="0"/>
            </w:tcBorders>
            <w:vAlign w:val="center"/>
          </w:tcPr>
          <w:p w14:paraId="3711681B">
            <w:pPr>
              <w:widowControl w:val="0"/>
              <w:spacing w:before="0" w:after="0"/>
              <w:jc w:val="center"/>
              <w:rPr>
                <w:rFonts w:ascii="宋体" w:hAnsi="宋体"/>
                <w:bCs/>
                <w:sz w:val="22"/>
                <w:szCs w:val="22"/>
              </w:rPr>
            </w:pPr>
            <w:r>
              <w:rPr>
                <w:rFonts w:ascii="宋体" w:hAnsi="宋体"/>
                <w:bCs/>
                <w:sz w:val="22"/>
                <w:szCs w:val="22"/>
              </w:rPr>
              <w:t>采购要求</w:t>
            </w:r>
          </w:p>
        </w:tc>
        <w:tc>
          <w:tcPr>
            <w:tcW w:w="1673" w:type="dxa"/>
            <w:tcBorders>
              <w:top w:val="single" w:color="000000" w:sz="4" w:space="0"/>
              <w:left w:val="single" w:color="000000" w:sz="4" w:space="0"/>
              <w:bottom w:val="single" w:color="000000" w:sz="4" w:space="0"/>
              <w:right w:val="single" w:color="000000" w:sz="4" w:space="0"/>
            </w:tcBorders>
            <w:vAlign w:val="center"/>
          </w:tcPr>
          <w:p w14:paraId="1FE9C851">
            <w:pPr>
              <w:widowControl w:val="0"/>
              <w:spacing w:before="0" w:after="0"/>
              <w:jc w:val="center"/>
              <w:rPr>
                <w:rFonts w:ascii="宋体" w:hAnsi="宋体"/>
                <w:bCs/>
                <w:sz w:val="22"/>
                <w:szCs w:val="22"/>
              </w:rPr>
            </w:pPr>
            <w:r>
              <w:rPr>
                <w:rFonts w:ascii="宋体" w:hAnsi="宋体"/>
                <w:bCs/>
                <w:sz w:val="22"/>
                <w:szCs w:val="22"/>
              </w:rPr>
              <w:t>投标响应</w:t>
            </w:r>
          </w:p>
        </w:tc>
        <w:tc>
          <w:tcPr>
            <w:tcW w:w="1976" w:type="dxa"/>
            <w:tcBorders>
              <w:top w:val="single" w:color="000000" w:sz="4" w:space="0"/>
              <w:left w:val="single" w:color="000000" w:sz="4" w:space="0"/>
              <w:bottom w:val="single" w:color="000000" w:sz="4" w:space="0"/>
              <w:right w:val="single" w:color="000000" w:sz="4" w:space="0"/>
            </w:tcBorders>
            <w:vAlign w:val="center"/>
          </w:tcPr>
          <w:p w14:paraId="31386C54">
            <w:pPr>
              <w:widowControl w:val="0"/>
              <w:spacing w:before="0" w:after="0"/>
              <w:jc w:val="center"/>
              <w:rPr>
                <w:rFonts w:ascii="宋体" w:hAnsi="宋体"/>
                <w:bCs/>
                <w:sz w:val="22"/>
                <w:szCs w:val="22"/>
              </w:rPr>
            </w:pPr>
            <w:r>
              <w:rPr>
                <w:rFonts w:ascii="宋体" w:hAnsi="宋体"/>
                <w:bCs/>
                <w:sz w:val="22"/>
                <w:szCs w:val="22"/>
              </w:rPr>
              <w:t>偏离</w:t>
            </w:r>
          </w:p>
        </w:tc>
        <w:tc>
          <w:tcPr>
            <w:tcW w:w="1680" w:type="dxa"/>
            <w:tcBorders>
              <w:top w:val="single" w:color="000000" w:sz="4" w:space="0"/>
              <w:left w:val="single" w:color="000000" w:sz="4" w:space="0"/>
              <w:bottom w:val="single" w:color="000000" w:sz="4" w:space="0"/>
              <w:right w:val="single" w:color="000000" w:sz="4" w:space="0"/>
            </w:tcBorders>
            <w:vAlign w:val="center"/>
          </w:tcPr>
          <w:p w14:paraId="1DE875D4">
            <w:pPr>
              <w:widowControl w:val="0"/>
              <w:spacing w:before="0" w:after="0"/>
              <w:jc w:val="center"/>
              <w:rPr>
                <w:rFonts w:ascii="宋体" w:hAnsi="宋体"/>
                <w:bCs/>
                <w:sz w:val="22"/>
                <w:szCs w:val="22"/>
              </w:rPr>
            </w:pPr>
            <w:r>
              <w:rPr>
                <w:rFonts w:ascii="宋体" w:hAnsi="宋体"/>
                <w:bCs/>
                <w:sz w:val="22"/>
                <w:szCs w:val="22"/>
              </w:rPr>
              <w:t>说   明</w:t>
            </w:r>
          </w:p>
        </w:tc>
      </w:tr>
      <w:tr w14:paraId="54465CC3">
        <w:tblPrEx>
          <w:tblCellMar>
            <w:top w:w="0" w:type="dxa"/>
            <w:left w:w="108" w:type="dxa"/>
            <w:bottom w:w="0" w:type="dxa"/>
            <w:right w:w="108" w:type="dxa"/>
          </w:tblCellMar>
        </w:tblPrEx>
        <w:trPr>
          <w:cantSplit/>
          <w:trHeight w:val="776" w:hRule="atLeast"/>
        </w:trPr>
        <w:tc>
          <w:tcPr>
            <w:tcW w:w="1229" w:type="dxa"/>
            <w:vMerge w:val="restart"/>
            <w:tcBorders>
              <w:top w:val="single" w:color="000000" w:sz="4" w:space="0"/>
              <w:left w:val="single" w:color="000000" w:sz="4" w:space="0"/>
              <w:bottom w:val="single" w:color="000000" w:sz="4" w:space="0"/>
              <w:right w:val="single" w:color="000000" w:sz="4" w:space="0"/>
            </w:tcBorders>
            <w:vAlign w:val="center"/>
          </w:tcPr>
          <w:p w14:paraId="323DB4BA">
            <w:pPr>
              <w:widowControl w:val="0"/>
              <w:spacing w:before="0" w:after="0"/>
              <w:rPr>
                <w:rFonts w:ascii="宋体" w:hAnsi="宋体"/>
                <w:bCs/>
                <w:sz w:val="22"/>
                <w:szCs w:val="22"/>
              </w:rPr>
            </w:pPr>
            <w:r>
              <w:rPr>
                <w:rFonts w:ascii="宋体" w:hAnsi="宋体"/>
                <w:bCs/>
                <w:sz w:val="22"/>
                <w:szCs w:val="22"/>
              </w:rPr>
              <w:t>商务条款</w:t>
            </w:r>
          </w:p>
        </w:tc>
        <w:tc>
          <w:tcPr>
            <w:tcW w:w="2580" w:type="dxa"/>
            <w:tcBorders>
              <w:top w:val="single" w:color="000000" w:sz="4" w:space="0"/>
              <w:left w:val="single" w:color="000000" w:sz="4" w:space="0"/>
              <w:bottom w:val="single" w:color="000000" w:sz="4" w:space="0"/>
              <w:right w:val="single" w:color="000000" w:sz="4" w:space="0"/>
            </w:tcBorders>
          </w:tcPr>
          <w:p w14:paraId="2909556F">
            <w:pPr>
              <w:widowControl w:val="0"/>
              <w:snapToGrid w:val="0"/>
              <w:spacing w:before="120" w:after="0"/>
              <w:ind w:firstLine="11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EF95D28">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3F00D78A">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FBBF9FF">
            <w:pPr>
              <w:widowControl w:val="0"/>
              <w:spacing w:before="0" w:after="0"/>
              <w:jc w:val="center"/>
              <w:rPr>
                <w:rFonts w:ascii="宋体" w:hAnsi="宋体"/>
                <w:bCs/>
                <w:sz w:val="22"/>
                <w:szCs w:val="22"/>
              </w:rPr>
            </w:pPr>
          </w:p>
        </w:tc>
      </w:tr>
      <w:tr w14:paraId="663BCDC2">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7224DC17">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14:paraId="53383B64">
            <w:pPr>
              <w:pStyle w:val="77"/>
              <w:widowControl w:val="0"/>
              <w:tabs>
                <w:tab w:val="clear" w:pos="1418"/>
              </w:tabs>
              <w:overflowPunct/>
              <w:snapToGrid w:val="0"/>
              <w:spacing w:before="0" w:after="0" w:line="360" w:lineRule="exact"/>
              <w:jc w:val="left"/>
              <w:textAlignment w:val="baseline"/>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CE77E0F">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505D1ED9">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9A7B861">
            <w:pPr>
              <w:widowControl w:val="0"/>
              <w:spacing w:before="0" w:after="0"/>
              <w:jc w:val="center"/>
              <w:rPr>
                <w:rFonts w:ascii="宋体" w:hAnsi="宋体"/>
                <w:bCs/>
                <w:sz w:val="22"/>
                <w:szCs w:val="22"/>
              </w:rPr>
            </w:pPr>
          </w:p>
        </w:tc>
      </w:tr>
      <w:tr w14:paraId="1758CD40">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5F5429B2">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14:paraId="02403D1C">
            <w:pPr>
              <w:widowControl w:val="0"/>
              <w:snapToGrid w:val="0"/>
              <w:spacing w:before="0" w:after="0" w:line="360" w:lineRule="exact"/>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B0F6B7D">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57DE5B0">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1CC807D8">
            <w:pPr>
              <w:widowControl w:val="0"/>
              <w:spacing w:before="0" w:after="0"/>
              <w:jc w:val="center"/>
              <w:rPr>
                <w:rFonts w:ascii="宋体" w:hAnsi="宋体"/>
                <w:bCs/>
                <w:sz w:val="22"/>
                <w:szCs w:val="22"/>
              </w:rPr>
            </w:pPr>
          </w:p>
        </w:tc>
      </w:tr>
      <w:tr w14:paraId="71708C70">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3CF13A3B">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14:paraId="134F0988">
            <w:pPr>
              <w:widowControl w:val="0"/>
              <w:snapToGrid w:val="0"/>
              <w:spacing w:before="0" w:after="0" w:line="360" w:lineRule="exact"/>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A17B939">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1CA08BC6">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5D1EB57">
            <w:pPr>
              <w:widowControl w:val="0"/>
              <w:spacing w:before="0" w:after="0"/>
              <w:jc w:val="center"/>
              <w:rPr>
                <w:rFonts w:ascii="宋体" w:hAnsi="宋体"/>
                <w:bCs/>
                <w:sz w:val="22"/>
                <w:szCs w:val="22"/>
              </w:rPr>
            </w:pPr>
          </w:p>
        </w:tc>
      </w:tr>
      <w:tr w14:paraId="16F0CD8A">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1090E627">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tcPr>
          <w:p w14:paraId="2137F3CB">
            <w:pPr>
              <w:widowControl w:val="0"/>
              <w:snapToGrid w:val="0"/>
              <w:spacing w:before="120" w:after="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D7EF5AC">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721E0130">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080A6499">
            <w:pPr>
              <w:widowControl w:val="0"/>
              <w:spacing w:before="0" w:after="0"/>
              <w:jc w:val="center"/>
              <w:rPr>
                <w:rFonts w:ascii="宋体" w:hAnsi="宋体"/>
                <w:bCs/>
                <w:sz w:val="22"/>
                <w:szCs w:val="22"/>
              </w:rPr>
            </w:pPr>
          </w:p>
        </w:tc>
      </w:tr>
      <w:tr w14:paraId="4D419841">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63812697">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tcPr>
          <w:p w14:paraId="5B5D3C18">
            <w:pPr>
              <w:widowControl w:val="0"/>
              <w:snapToGrid w:val="0"/>
              <w:spacing w:before="120" w:after="0"/>
              <w:ind w:firstLine="110"/>
              <w:jc w:val="left"/>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64A9865">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3D130C68">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7E47C284">
            <w:pPr>
              <w:widowControl w:val="0"/>
              <w:spacing w:before="0" w:after="0"/>
              <w:jc w:val="center"/>
              <w:rPr>
                <w:rFonts w:ascii="宋体" w:hAnsi="宋体"/>
                <w:bCs/>
                <w:sz w:val="22"/>
                <w:szCs w:val="22"/>
              </w:rPr>
            </w:pPr>
          </w:p>
        </w:tc>
      </w:tr>
      <w:tr w14:paraId="2A563EC0">
        <w:tblPrEx>
          <w:tblCellMar>
            <w:top w:w="0" w:type="dxa"/>
            <w:left w:w="108" w:type="dxa"/>
            <w:bottom w:w="0" w:type="dxa"/>
            <w:right w:w="108" w:type="dxa"/>
          </w:tblCellMar>
        </w:tblPrEx>
        <w:trPr>
          <w:cantSplit/>
          <w:trHeight w:val="804" w:hRule="atLeast"/>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14:paraId="4003CBB0">
            <w:pPr>
              <w:widowControl w:val="0"/>
              <w:spacing w:before="0" w:after="0"/>
              <w:jc w:val="center"/>
              <w:rPr>
                <w:rFonts w:ascii="宋体" w:hAnsi="宋体"/>
                <w:bCs/>
                <w:sz w:val="22"/>
                <w:szCs w:val="22"/>
              </w:rPr>
            </w:pPr>
          </w:p>
        </w:tc>
        <w:tc>
          <w:tcPr>
            <w:tcW w:w="2580" w:type="dxa"/>
            <w:tcBorders>
              <w:top w:val="single" w:color="000000" w:sz="4" w:space="0"/>
              <w:left w:val="single" w:color="000000" w:sz="4" w:space="0"/>
              <w:bottom w:val="single" w:color="000000" w:sz="4" w:space="0"/>
              <w:right w:val="single" w:color="000000" w:sz="4" w:space="0"/>
            </w:tcBorders>
            <w:vAlign w:val="center"/>
          </w:tcPr>
          <w:p w14:paraId="3BA05447">
            <w:pPr>
              <w:pStyle w:val="77"/>
              <w:widowControl w:val="0"/>
              <w:tabs>
                <w:tab w:val="clear" w:pos="1418"/>
              </w:tabs>
              <w:overflowPunct/>
              <w:snapToGrid w:val="0"/>
              <w:spacing w:before="0" w:after="0" w:line="360" w:lineRule="exact"/>
              <w:textAlignment w:val="baseline"/>
              <w:rPr>
                <w:rFonts w:ascii="宋体" w:hAnsi="宋体"/>
                <w:bCs/>
                <w:sz w:val="22"/>
                <w:szCs w:val="22"/>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12DC847">
            <w:pPr>
              <w:widowControl w:val="0"/>
              <w:spacing w:before="0" w:after="0"/>
              <w:jc w:val="center"/>
              <w:rPr>
                <w:rFonts w:ascii="宋体" w:hAnsi="宋体"/>
                <w:bCs/>
                <w:sz w:val="22"/>
                <w:szCs w:val="22"/>
              </w:rPr>
            </w:pPr>
          </w:p>
        </w:tc>
        <w:tc>
          <w:tcPr>
            <w:tcW w:w="1976" w:type="dxa"/>
            <w:tcBorders>
              <w:top w:val="single" w:color="000000" w:sz="4" w:space="0"/>
              <w:left w:val="single" w:color="000000" w:sz="4" w:space="0"/>
              <w:bottom w:val="single" w:color="000000" w:sz="4" w:space="0"/>
              <w:right w:val="single" w:color="000000" w:sz="4" w:space="0"/>
            </w:tcBorders>
            <w:vAlign w:val="center"/>
          </w:tcPr>
          <w:p w14:paraId="2945B7BB">
            <w:pPr>
              <w:widowControl w:val="0"/>
              <w:spacing w:before="0" w:after="0"/>
              <w:jc w:val="center"/>
              <w:rPr>
                <w:rFonts w:ascii="宋体" w:hAnsi="宋体"/>
                <w:bCs/>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60758DD4">
            <w:pPr>
              <w:widowControl w:val="0"/>
              <w:spacing w:before="0" w:after="0"/>
              <w:jc w:val="center"/>
              <w:rPr>
                <w:rFonts w:ascii="宋体" w:hAnsi="宋体"/>
                <w:bCs/>
                <w:sz w:val="22"/>
                <w:szCs w:val="22"/>
              </w:rPr>
            </w:pPr>
          </w:p>
        </w:tc>
      </w:tr>
    </w:tbl>
    <w:p w14:paraId="037796CB">
      <w:pPr>
        <w:pStyle w:val="76"/>
        <w:spacing w:line="400" w:lineRule="atLeast"/>
        <w:ind w:left="537" w:hanging="537"/>
        <w:rPr>
          <w:rFonts w:eastAsia="宋体"/>
          <w:b/>
          <w:sz w:val="22"/>
          <w:szCs w:val="22"/>
        </w:rPr>
      </w:pPr>
      <w:r>
        <w:rPr>
          <w:rFonts w:eastAsia="宋体"/>
          <w:b/>
          <w:sz w:val="22"/>
          <w:szCs w:val="22"/>
        </w:rPr>
        <w:t>注： 如有偏离，必须在偏离表中进行详细对比说明并注明正偏离（负偏离），如此表不填或填写为无偏离或不说明偏离情况，视为完全响应招标文件要求。</w:t>
      </w:r>
    </w:p>
    <w:p w14:paraId="7A8E0174">
      <w:pPr>
        <w:spacing w:line="360" w:lineRule="auto"/>
        <w:jc w:val="center"/>
        <w:rPr>
          <w:rFonts w:ascii="宋体" w:hAnsi="宋体" w:cs="宋体"/>
        </w:rPr>
      </w:pPr>
      <w:r>
        <w:rPr>
          <w:rFonts w:ascii="宋体" w:hAnsi="宋体" w:cs="宋体"/>
        </w:rPr>
        <w:t xml:space="preserve">                                                </w:t>
      </w:r>
    </w:p>
    <w:p w14:paraId="1A3D6738">
      <w:pPr>
        <w:spacing w:line="360" w:lineRule="auto"/>
        <w:jc w:val="center"/>
        <w:rPr>
          <w:rFonts w:ascii="宋体" w:hAnsi="宋体" w:cs="宋体"/>
          <w:lang w:val="zh-CN"/>
        </w:rPr>
      </w:pPr>
      <w:r>
        <w:rPr>
          <w:rFonts w:ascii="宋体" w:hAnsi="宋体" w:cs="宋体"/>
        </w:rPr>
        <w:t xml:space="preserve">                                                                </w:t>
      </w:r>
      <w:r>
        <w:rPr>
          <w:rFonts w:ascii="宋体" w:hAnsi="宋体" w:cs="宋体"/>
          <w:lang w:val="zh-CN"/>
        </w:rPr>
        <w:t>投标人（公章）：</w:t>
      </w:r>
    </w:p>
    <w:p w14:paraId="63550752">
      <w:pPr>
        <w:spacing w:line="360" w:lineRule="auto"/>
        <w:jc w:val="right"/>
        <w:rPr>
          <w:rFonts w:ascii="宋体" w:hAnsi="宋体" w:cs="宋体"/>
          <w:lang w:val="zh-CN"/>
        </w:rPr>
      </w:pPr>
      <w:r>
        <w:rPr>
          <w:rFonts w:ascii="宋体" w:hAnsi="宋体" w:cs="宋体"/>
        </w:rPr>
        <w:t xml:space="preserve">      </w:t>
      </w:r>
      <w:r>
        <w:rPr>
          <w:rFonts w:ascii="宋体" w:hAnsi="宋体" w:cs="宋体"/>
          <w:lang w:val="zh-CN"/>
        </w:rPr>
        <w:t xml:space="preserve">法定代表（签字或盖章）： </w:t>
      </w:r>
    </w:p>
    <w:p w14:paraId="36B08412">
      <w:pPr>
        <w:spacing w:line="360" w:lineRule="auto"/>
        <w:ind w:firstLine="7035"/>
        <w:jc w:val="left"/>
        <w:rPr>
          <w:rFonts w:ascii="宋体" w:hAnsi="宋体" w:cs="宋体"/>
          <w:lang w:val="zh-CN"/>
        </w:rPr>
      </w:pPr>
      <w:r>
        <w:rPr>
          <w:rFonts w:ascii="宋体" w:hAnsi="宋体" w:cs="宋体"/>
          <w:lang w:val="zh-CN"/>
        </w:rPr>
        <w:t>年  月   日</w:t>
      </w:r>
    </w:p>
    <w:p w14:paraId="7AF32C89">
      <w:pPr>
        <w:spacing w:line="380" w:lineRule="exact"/>
        <w:jc w:val="left"/>
        <w:rPr>
          <w:rFonts w:ascii="宋体" w:hAnsi="宋体" w:cs="宋体"/>
          <w:b/>
          <w:sz w:val="24"/>
          <w:lang w:val="zh-CN"/>
        </w:rPr>
      </w:pPr>
    </w:p>
    <w:p w14:paraId="610003EA">
      <w:pPr>
        <w:spacing w:line="380" w:lineRule="exact"/>
        <w:jc w:val="left"/>
        <w:rPr>
          <w:rFonts w:ascii="宋体" w:hAnsi="宋体" w:cs="宋体"/>
          <w:b/>
          <w:sz w:val="24"/>
          <w:lang w:val="zh-CN"/>
        </w:rPr>
      </w:pPr>
    </w:p>
    <w:p w14:paraId="02BBC718">
      <w:pPr>
        <w:spacing w:line="380" w:lineRule="exact"/>
        <w:jc w:val="left"/>
        <w:rPr>
          <w:rFonts w:ascii="宋体" w:hAnsi="宋体" w:cs="宋体"/>
          <w:b/>
          <w:sz w:val="24"/>
          <w:lang w:val="zh-CN"/>
        </w:rPr>
      </w:pPr>
    </w:p>
    <w:p w14:paraId="1C66CD03">
      <w:pPr>
        <w:pStyle w:val="2"/>
        <w:rPr>
          <w:rFonts w:ascii="宋体" w:hAnsi="宋体" w:cs="宋体"/>
          <w:b/>
          <w:lang w:val="zh-CN"/>
        </w:rPr>
      </w:pPr>
    </w:p>
    <w:p w14:paraId="2E1EFCAA">
      <w:pPr>
        <w:ind w:firstLine="210"/>
        <w:rPr>
          <w:lang w:val="zh-CN"/>
        </w:rPr>
      </w:pPr>
    </w:p>
    <w:p w14:paraId="05188E66">
      <w:pPr>
        <w:spacing w:line="380" w:lineRule="exact"/>
        <w:jc w:val="left"/>
        <w:rPr>
          <w:rFonts w:ascii="宋体" w:hAnsi="宋体" w:cs="宋体"/>
          <w:b/>
          <w:sz w:val="24"/>
          <w:lang w:val="zh-CN"/>
        </w:rPr>
      </w:pPr>
    </w:p>
    <w:p w14:paraId="14246A8A">
      <w:pPr>
        <w:pStyle w:val="42"/>
        <w:snapToGrid w:val="0"/>
        <w:spacing w:before="120" w:after="120" w:line="500" w:lineRule="exact"/>
        <w:jc w:val="left"/>
        <w:rPr>
          <w:rFonts w:cs="宋体"/>
          <w:b/>
          <w:sz w:val="24"/>
          <w:szCs w:val="24"/>
          <w:lang w:val="zh-CN"/>
        </w:rPr>
      </w:pPr>
    </w:p>
    <w:p w14:paraId="7564B96F">
      <w:pPr>
        <w:pStyle w:val="42"/>
        <w:snapToGrid w:val="0"/>
        <w:spacing w:before="120" w:after="120" w:line="500" w:lineRule="exact"/>
        <w:jc w:val="left"/>
        <w:rPr>
          <w:rFonts w:cs="宋体"/>
          <w:b/>
          <w:sz w:val="24"/>
          <w:szCs w:val="24"/>
          <w:lang w:val="zh-CN"/>
        </w:rPr>
      </w:pPr>
    </w:p>
    <w:p w14:paraId="0EC96F14">
      <w:pPr>
        <w:rPr>
          <w:rFonts w:ascii="宋体" w:hAnsi="宋体"/>
          <w:b/>
          <w:sz w:val="24"/>
        </w:rPr>
      </w:pPr>
      <w:r>
        <w:rPr>
          <w:rFonts w:ascii="宋体" w:hAnsi="宋体"/>
          <w:b/>
          <w:sz w:val="24"/>
        </w:rPr>
        <w:t>十五、技术响应参数偏离表（</w:t>
      </w:r>
      <w:r>
        <w:rPr>
          <w:rFonts w:ascii="宋体" w:hAnsi="宋体"/>
          <w:sz w:val="24"/>
        </w:rPr>
        <w:t>应针对第二章采购需求逐项对应填写</w:t>
      </w:r>
      <w:r>
        <w:rPr>
          <w:rFonts w:ascii="宋体" w:hAnsi="宋体"/>
          <w:b/>
          <w:sz w:val="24"/>
        </w:rPr>
        <w:t>）：</w:t>
      </w:r>
    </w:p>
    <w:p w14:paraId="2C561582">
      <w:pPr>
        <w:snapToGrid w:val="0"/>
        <w:spacing w:before="50" w:after="120"/>
        <w:jc w:val="left"/>
        <w:rPr>
          <w:rFonts w:ascii="宋体" w:hAnsi="宋体"/>
        </w:rPr>
      </w:pPr>
    </w:p>
    <w:p w14:paraId="129B8CA5">
      <w:pPr>
        <w:snapToGrid w:val="0"/>
        <w:spacing w:before="50" w:after="120"/>
        <w:jc w:val="left"/>
        <w:rPr>
          <w:rFonts w:ascii="宋体" w:hAnsi="宋体"/>
        </w:rPr>
      </w:pPr>
      <w:r>
        <w:rPr>
          <w:rFonts w:ascii="宋体" w:hAnsi="宋体"/>
        </w:rPr>
        <w:t xml:space="preserve">项目名称：                     项目编号： </w:t>
      </w:r>
      <w:r>
        <w:t xml:space="preserve">                </w:t>
      </w:r>
    </w:p>
    <w:tbl>
      <w:tblPr>
        <w:tblStyle w:val="28"/>
        <w:tblW w:w="9640" w:type="dxa"/>
        <w:tblInd w:w="-176" w:type="dxa"/>
        <w:tblLayout w:type="fixed"/>
        <w:tblCellMar>
          <w:top w:w="0" w:type="dxa"/>
          <w:left w:w="108" w:type="dxa"/>
          <w:bottom w:w="0" w:type="dxa"/>
          <w:right w:w="108" w:type="dxa"/>
        </w:tblCellMar>
      </w:tblPr>
      <w:tblGrid>
        <w:gridCol w:w="648"/>
        <w:gridCol w:w="3746"/>
        <w:gridCol w:w="1844"/>
        <w:gridCol w:w="1133"/>
        <w:gridCol w:w="2269"/>
      </w:tblGrid>
      <w:tr w14:paraId="164555D5">
        <w:tblPrEx>
          <w:tblCellMar>
            <w:top w:w="0" w:type="dxa"/>
            <w:left w:w="108" w:type="dxa"/>
            <w:bottom w:w="0" w:type="dxa"/>
            <w:right w:w="108" w:type="dxa"/>
          </w:tblCellMar>
        </w:tblPrEx>
        <w:trPr>
          <w:cantSplit/>
          <w:trHeight w:val="624" w:hRule="atLeast"/>
        </w:trPr>
        <w:tc>
          <w:tcPr>
            <w:tcW w:w="648" w:type="dxa"/>
            <w:tcBorders>
              <w:top w:val="single" w:color="000000" w:sz="4" w:space="0"/>
              <w:left w:val="single" w:color="000000" w:sz="4" w:space="0"/>
              <w:bottom w:val="single" w:color="000000" w:sz="4" w:space="0"/>
              <w:right w:val="single" w:color="000000" w:sz="4" w:space="0"/>
            </w:tcBorders>
          </w:tcPr>
          <w:p w14:paraId="6012947D">
            <w:pPr>
              <w:pStyle w:val="15"/>
              <w:widowControl w:val="0"/>
              <w:numPr>
                <w:ilvl w:val="0"/>
                <w:numId w:val="0"/>
              </w:numPr>
              <w:snapToGrid w:val="0"/>
              <w:spacing w:before="295" w:after="295"/>
              <w:jc w:val="center"/>
              <w:outlineLvl w:val="0"/>
              <w:rPr>
                <w:b/>
                <w:sz w:val="21"/>
                <w:szCs w:val="21"/>
              </w:rPr>
            </w:pPr>
            <w:r>
              <w:rPr>
                <w:b/>
                <w:sz w:val="21"/>
                <w:szCs w:val="21"/>
              </w:rPr>
              <w:t>序号</w:t>
            </w:r>
          </w:p>
        </w:tc>
        <w:tc>
          <w:tcPr>
            <w:tcW w:w="3746" w:type="dxa"/>
            <w:tcBorders>
              <w:top w:val="single" w:color="000000" w:sz="4" w:space="0"/>
              <w:left w:val="single" w:color="000000" w:sz="4" w:space="0"/>
              <w:bottom w:val="single" w:color="000000" w:sz="4" w:space="0"/>
              <w:right w:val="single" w:color="000000" w:sz="4" w:space="0"/>
            </w:tcBorders>
            <w:vAlign w:val="center"/>
          </w:tcPr>
          <w:p w14:paraId="33335BFC">
            <w:pPr>
              <w:pStyle w:val="15"/>
              <w:widowControl w:val="0"/>
              <w:numPr>
                <w:ilvl w:val="0"/>
                <w:numId w:val="0"/>
              </w:numPr>
              <w:snapToGrid w:val="0"/>
              <w:spacing w:before="120" w:after="120" w:line="120" w:lineRule="exact"/>
              <w:jc w:val="center"/>
              <w:outlineLvl w:val="0"/>
              <w:rPr>
                <w:b/>
                <w:sz w:val="21"/>
                <w:szCs w:val="21"/>
              </w:rPr>
            </w:pPr>
            <w:r>
              <w:rPr>
                <w:b/>
                <w:sz w:val="21"/>
                <w:szCs w:val="21"/>
              </w:rPr>
              <w:t>名称</w:t>
            </w:r>
          </w:p>
        </w:tc>
        <w:tc>
          <w:tcPr>
            <w:tcW w:w="1844" w:type="dxa"/>
            <w:tcBorders>
              <w:top w:val="single" w:color="000000" w:sz="4" w:space="0"/>
              <w:left w:val="single" w:color="000000" w:sz="4" w:space="0"/>
              <w:bottom w:val="single" w:color="000000" w:sz="4" w:space="0"/>
              <w:right w:val="single" w:color="000000" w:sz="4" w:space="0"/>
            </w:tcBorders>
          </w:tcPr>
          <w:p w14:paraId="24C22108">
            <w:pPr>
              <w:pStyle w:val="15"/>
              <w:widowControl w:val="0"/>
              <w:numPr>
                <w:ilvl w:val="0"/>
                <w:numId w:val="0"/>
              </w:numPr>
              <w:snapToGrid w:val="0"/>
              <w:spacing w:before="120" w:after="120"/>
              <w:jc w:val="center"/>
              <w:outlineLvl w:val="0"/>
              <w:rPr>
                <w:b/>
                <w:sz w:val="21"/>
                <w:szCs w:val="21"/>
              </w:rPr>
            </w:pPr>
            <w:r>
              <w:rPr>
                <w:b/>
                <w:sz w:val="21"/>
                <w:szCs w:val="21"/>
              </w:rPr>
              <w:t>招标文件要求</w:t>
            </w:r>
          </w:p>
        </w:tc>
        <w:tc>
          <w:tcPr>
            <w:tcW w:w="1133" w:type="dxa"/>
            <w:tcBorders>
              <w:top w:val="single" w:color="000000" w:sz="4" w:space="0"/>
              <w:left w:val="single" w:color="000000" w:sz="4" w:space="0"/>
              <w:bottom w:val="single" w:color="000000" w:sz="4" w:space="0"/>
              <w:right w:val="single" w:color="000000" w:sz="4" w:space="0"/>
            </w:tcBorders>
          </w:tcPr>
          <w:p w14:paraId="727D6F12">
            <w:pPr>
              <w:pStyle w:val="15"/>
              <w:widowControl w:val="0"/>
              <w:numPr>
                <w:ilvl w:val="0"/>
                <w:numId w:val="0"/>
              </w:numPr>
              <w:snapToGrid w:val="0"/>
              <w:spacing w:before="295" w:after="295"/>
              <w:jc w:val="center"/>
              <w:outlineLvl w:val="0"/>
              <w:rPr>
                <w:b/>
                <w:sz w:val="21"/>
                <w:szCs w:val="21"/>
              </w:rPr>
            </w:pPr>
            <w:r>
              <w:rPr>
                <w:b/>
                <w:sz w:val="21"/>
                <w:szCs w:val="21"/>
              </w:rPr>
              <w:t>投标文件响应</w:t>
            </w:r>
          </w:p>
        </w:tc>
        <w:tc>
          <w:tcPr>
            <w:tcW w:w="2269" w:type="dxa"/>
            <w:tcBorders>
              <w:top w:val="single" w:color="000000" w:sz="4" w:space="0"/>
              <w:left w:val="single" w:color="000000" w:sz="4" w:space="0"/>
              <w:bottom w:val="single" w:color="000000" w:sz="4" w:space="0"/>
              <w:right w:val="single" w:color="000000" w:sz="4" w:space="0"/>
            </w:tcBorders>
          </w:tcPr>
          <w:p w14:paraId="3EF35D81">
            <w:pPr>
              <w:pStyle w:val="15"/>
              <w:widowControl w:val="0"/>
              <w:numPr>
                <w:ilvl w:val="0"/>
                <w:numId w:val="0"/>
              </w:numPr>
              <w:snapToGrid w:val="0"/>
              <w:spacing w:before="120" w:after="120"/>
              <w:outlineLvl w:val="0"/>
              <w:rPr>
                <w:b/>
                <w:sz w:val="21"/>
                <w:szCs w:val="21"/>
              </w:rPr>
            </w:pPr>
            <w:r>
              <w:rPr>
                <w:b/>
                <w:sz w:val="21"/>
                <w:szCs w:val="21"/>
              </w:rPr>
              <w:t>偏离情况（填：“正偏离”、“负偏离”、“无”、“正、负偏离都有”</w:t>
            </w:r>
          </w:p>
        </w:tc>
      </w:tr>
      <w:tr w14:paraId="02E2944F">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1F7857D6">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14B61921">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14:paraId="59A45058">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0473C25E">
            <w:pPr>
              <w:pStyle w:val="15"/>
              <w:widowControl w:val="0"/>
              <w:numPr>
                <w:ilvl w:val="0"/>
                <w:numId w:val="0"/>
              </w:numPr>
              <w:snapToGrid w:val="0"/>
              <w:spacing w:before="295" w:after="295" w:line="240" w:lineRule="exact"/>
              <w:outlineLvl w:val="0"/>
              <w:rPr>
                <w:sz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038D9BD1">
            <w:pPr>
              <w:pStyle w:val="15"/>
              <w:widowControl w:val="0"/>
              <w:numPr>
                <w:ilvl w:val="0"/>
                <w:numId w:val="0"/>
              </w:numPr>
              <w:snapToGrid w:val="0"/>
              <w:spacing w:before="120" w:after="120"/>
              <w:outlineLvl w:val="0"/>
              <w:rPr>
                <w:szCs w:val="21"/>
              </w:rPr>
            </w:pPr>
          </w:p>
        </w:tc>
      </w:tr>
      <w:tr w14:paraId="3A7BDB2E">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8F72E82">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2DBC8301">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14:paraId="7D35E524">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78E70F0D">
            <w:pPr>
              <w:pStyle w:val="15"/>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7FBE1D3B">
            <w:pPr>
              <w:widowControl w:val="0"/>
              <w:spacing w:before="0" w:after="0" w:line="120" w:lineRule="exact"/>
              <w:jc w:val="left"/>
              <w:rPr>
                <w:rFonts w:ascii="宋体" w:hAnsi="宋体"/>
                <w:szCs w:val="21"/>
              </w:rPr>
            </w:pPr>
          </w:p>
        </w:tc>
      </w:tr>
      <w:tr w14:paraId="670C59B2">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299EA69">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6EF25987">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14:paraId="19154B01">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06A4BDD7">
            <w:pPr>
              <w:pStyle w:val="15"/>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0C09ACAF">
            <w:pPr>
              <w:widowControl w:val="0"/>
              <w:spacing w:before="0" w:after="0" w:line="120" w:lineRule="exact"/>
              <w:jc w:val="left"/>
              <w:rPr>
                <w:rFonts w:ascii="宋体" w:hAnsi="宋体"/>
                <w:szCs w:val="21"/>
              </w:rPr>
            </w:pPr>
          </w:p>
        </w:tc>
      </w:tr>
      <w:tr w14:paraId="0B072B7D">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6E3964A">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5E4C04D2">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14:paraId="40043780">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020F08CD">
            <w:pPr>
              <w:pStyle w:val="15"/>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2C9823D0">
            <w:pPr>
              <w:widowControl w:val="0"/>
              <w:spacing w:before="0" w:after="0" w:line="120" w:lineRule="exact"/>
              <w:jc w:val="left"/>
              <w:rPr>
                <w:rFonts w:ascii="宋体" w:hAnsi="宋体"/>
                <w:szCs w:val="21"/>
              </w:rPr>
            </w:pPr>
          </w:p>
        </w:tc>
      </w:tr>
      <w:tr w14:paraId="6E6695D9">
        <w:tblPrEx>
          <w:tblCellMar>
            <w:top w:w="0" w:type="dxa"/>
            <w:left w:w="108" w:type="dxa"/>
            <w:bottom w:w="0" w:type="dxa"/>
            <w:right w:w="108" w:type="dxa"/>
          </w:tblCellMar>
        </w:tblPrEx>
        <w:trPr>
          <w:cantSplit/>
          <w:trHeight w:val="330"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29C264E0">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2D64C53D">
            <w:pPr>
              <w:widowControl w:val="0"/>
              <w:spacing w:before="0" w:after="0"/>
              <w:jc w:val="center"/>
              <w:rPr>
                <w:rFonts w:ascii="宋体" w:hAnsi="宋体" w:cs="宋体"/>
              </w:rPr>
            </w:pPr>
          </w:p>
        </w:tc>
        <w:tc>
          <w:tcPr>
            <w:tcW w:w="1844" w:type="dxa"/>
            <w:tcBorders>
              <w:top w:val="single" w:color="000000" w:sz="4" w:space="0"/>
              <w:left w:val="single" w:color="000000" w:sz="4" w:space="0"/>
              <w:bottom w:val="single" w:color="000000" w:sz="4" w:space="0"/>
              <w:right w:val="single" w:color="000000" w:sz="4" w:space="0"/>
            </w:tcBorders>
          </w:tcPr>
          <w:p w14:paraId="74FEB18C">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2F4A34E7">
            <w:pPr>
              <w:pStyle w:val="15"/>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0F8297A3">
            <w:pPr>
              <w:widowControl w:val="0"/>
              <w:spacing w:before="0" w:after="0" w:line="120" w:lineRule="exact"/>
              <w:jc w:val="left"/>
              <w:rPr>
                <w:rFonts w:ascii="宋体" w:hAnsi="宋体"/>
                <w:szCs w:val="21"/>
              </w:rPr>
            </w:pPr>
          </w:p>
        </w:tc>
      </w:tr>
      <w:tr w14:paraId="3EC9BFA8">
        <w:tblPrEx>
          <w:tblCellMar>
            <w:top w:w="0" w:type="dxa"/>
            <w:left w:w="108" w:type="dxa"/>
            <w:bottom w:w="0" w:type="dxa"/>
            <w:right w:w="108" w:type="dxa"/>
          </w:tblCellMar>
        </w:tblPrEx>
        <w:trPr>
          <w:cantSplit/>
          <w:trHeight w:val="563" w:hRule="atLeast"/>
        </w:trPr>
        <w:tc>
          <w:tcPr>
            <w:tcW w:w="648" w:type="dxa"/>
            <w:tcBorders>
              <w:top w:val="single" w:color="000000" w:sz="4" w:space="0"/>
              <w:left w:val="single" w:color="000000" w:sz="4" w:space="0"/>
              <w:bottom w:val="single" w:color="000000" w:sz="4" w:space="0"/>
              <w:right w:val="single" w:color="000000" w:sz="4" w:space="0"/>
            </w:tcBorders>
            <w:vAlign w:val="center"/>
          </w:tcPr>
          <w:p w14:paraId="5EFB54AE">
            <w:pPr>
              <w:widowControl w:val="0"/>
              <w:spacing w:before="0" w:after="0" w:line="360" w:lineRule="auto"/>
              <w:jc w:val="center"/>
              <w:rPr>
                <w:rFonts w:ascii="宋体" w:hAnsi="宋体" w:cs="宋体"/>
              </w:rPr>
            </w:pPr>
          </w:p>
        </w:tc>
        <w:tc>
          <w:tcPr>
            <w:tcW w:w="3746" w:type="dxa"/>
            <w:tcBorders>
              <w:top w:val="single" w:color="000000" w:sz="4" w:space="0"/>
              <w:left w:val="single" w:color="000000" w:sz="4" w:space="0"/>
              <w:bottom w:val="single" w:color="000000" w:sz="4" w:space="0"/>
              <w:right w:val="single" w:color="000000" w:sz="4" w:space="0"/>
            </w:tcBorders>
            <w:vAlign w:val="center"/>
          </w:tcPr>
          <w:p w14:paraId="64E64CF4">
            <w:pPr>
              <w:widowControl w:val="0"/>
              <w:spacing w:before="0" w:after="0"/>
              <w:jc w:val="center"/>
              <w:rPr>
                <w:rFonts w:ascii="宋体" w:hAnsi="宋体"/>
              </w:rPr>
            </w:pPr>
          </w:p>
        </w:tc>
        <w:tc>
          <w:tcPr>
            <w:tcW w:w="1844" w:type="dxa"/>
            <w:tcBorders>
              <w:top w:val="single" w:color="000000" w:sz="4" w:space="0"/>
              <w:left w:val="single" w:color="000000" w:sz="4" w:space="0"/>
              <w:bottom w:val="single" w:color="000000" w:sz="4" w:space="0"/>
              <w:right w:val="single" w:color="000000" w:sz="4" w:space="0"/>
            </w:tcBorders>
          </w:tcPr>
          <w:p w14:paraId="7E88A63B">
            <w:pPr>
              <w:pStyle w:val="15"/>
              <w:widowControl w:val="0"/>
              <w:numPr>
                <w:ilvl w:val="0"/>
                <w:numId w:val="0"/>
              </w:numPr>
              <w:snapToGrid w:val="0"/>
              <w:spacing w:before="295" w:after="295" w:line="120" w:lineRule="exact"/>
              <w:jc w:val="center"/>
              <w:outlineLvl w:val="0"/>
              <w:rPr>
                <w:sz w:val="21"/>
                <w:szCs w:val="21"/>
              </w:rPr>
            </w:pPr>
          </w:p>
        </w:tc>
        <w:tc>
          <w:tcPr>
            <w:tcW w:w="1133" w:type="dxa"/>
            <w:tcBorders>
              <w:top w:val="single" w:color="000000" w:sz="4" w:space="0"/>
              <w:left w:val="single" w:color="000000" w:sz="4" w:space="0"/>
              <w:bottom w:val="single" w:color="000000" w:sz="4" w:space="0"/>
              <w:right w:val="single" w:color="000000" w:sz="4" w:space="0"/>
            </w:tcBorders>
          </w:tcPr>
          <w:p w14:paraId="0C16566F">
            <w:pPr>
              <w:pStyle w:val="15"/>
              <w:widowControl w:val="0"/>
              <w:numPr>
                <w:ilvl w:val="0"/>
                <w:numId w:val="0"/>
              </w:numPr>
              <w:snapToGrid w:val="0"/>
              <w:spacing w:before="120" w:after="120" w:line="260" w:lineRule="exact"/>
              <w:outlineLvl w:val="0"/>
              <w:rPr>
                <w:sz w:val="21"/>
                <w:szCs w:val="21"/>
              </w:rPr>
            </w:pPr>
          </w:p>
        </w:tc>
        <w:tc>
          <w:tcPr>
            <w:tcW w:w="2269" w:type="dxa"/>
            <w:tcBorders>
              <w:top w:val="single" w:color="000000" w:sz="4" w:space="0"/>
              <w:left w:val="single" w:color="000000" w:sz="4" w:space="0"/>
              <w:bottom w:val="single" w:color="000000" w:sz="4" w:space="0"/>
              <w:right w:val="single" w:color="000000" w:sz="4" w:space="0"/>
            </w:tcBorders>
            <w:vAlign w:val="center"/>
          </w:tcPr>
          <w:p w14:paraId="4328BEC3">
            <w:pPr>
              <w:widowControl w:val="0"/>
              <w:spacing w:before="0" w:after="0" w:line="120" w:lineRule="exact"/>
              <w:jc w:val="left"/>
              <w:rPr>
                <w:rFonts w:ascii="宋体" w:hAnsi="宋体"/>
                <w:szCs w:val="21"/>
              </w:rPr>
            </w:pPr>
          </w:p>
        </w:tc>
      </w:tr>
    </w:tbl>
    <w:p w14:paraId="28CF2033">
      <w:pPr>
        <w:pStyle w:val="60"/>
        <w:snapToGrid w:val="0"/>
        <w:spacing w:before="156" w:after="156" w:line="360" w:lineRule="auto"/>
        <w:rPr>
          <w:rFonts w:cs="宋体"/>
          <w:b/>
          <w:sz w:val="24"/>
        </w:rPr>
      </w:pPr>
    </w:p>
    <w:p w14:paraId="42E8A28A">
      <w:pPr>
        <w:pStyle w:val="60"/>
        <w:snapToGrid w:val="0"/>
        <w:spacing w:before="156" w:after="156" w:line="360" w:lineRule="auto"/>
        <w:rPr>
          <w:rFonts w:cs="宋体"/>
          <w:b/>
          <w:sz w:val="24"/>
        </w:rPr>
      </w:pPr>
    </w:p>
    <w:p w14:paraId="145440F0">
      <w:pPr>
        <w:pStyle w:val="60"/>
        <w:snapToGrid w:val="0"/>
        <w:spacing w:before="156" w:after="156" w:line="360" w:lineRule="auto"/>
        <w:rPr>
          <w:rFonts w:cs="宋体"/>
          <w:b/>
          <w:sz w:val="24"/>
        </w:rPr>
      </w:pPr>
    </w:p>
    <w:p w14:paraId="3C971E9D">
      <w:pPr>
        <w:pStyle w:val="60"/>
        <w:snapToGrid w:val="0"/>
        <w:spacing w:before="156" w:after="156" w:line="360" w:lineRule="auto"/>
        <w:rPr>
          <w:rFonts w:cs="宋体"/>
          <w:b/>
          <w:sz w:val="24"/>
        </w:rPr>
      </w:pPr>
    </w:p>
    <w:p w14:paraId="1E35727E">
      <w:pPr>
        <w:pStyle w:val="60"/>
        <w:snapToGrid w:val="0"/>
        <w:spacing w:before="156" w:after="156" w:line="360" w:lineRule="auto"/>
        <w:rPr>
          <w:rFonts w:cs="宋体"/>
          <w:b/>
          <w:sz w:val="24"/>
        </w:rPr>
      </w:pPr>
    </w:p>
    <w:p w14:paraId="434C99EC">
      <w:pPr>
        <w:pStyle w:val="60"/>
        <w:snapToGrid w:val="0"/>
        <w:spacing w:before="156" w:after="156" w:line="360" w:lineRule="auto"/>
        <w:rPr>
          <w:rFonts w:cs="宋体"/>
          <w:b/>
          <w:sz w:val="24"/>
        </w:rPr>
      </w:pPr>
    </w:p>
    <w:p w14:paraId="44982D98">
      <w:pPr>
        <w:pStyle w:val="60"/>
        <w:snapToGrid w:val="0"/>
        <w:spacing w:before="156" w:after="156" w:line="360" w:lineRule="auto"/>
        <w:rPr>
          <w:rFonts w:cs="宋体"/>
          <w:b/>
          <w:sz w:val="24"/>
        </w:rPr>
      </w:pPr>
    </w:p>
    <w:p w14:paraId="1EF88088">
      <w:pPr>
        <w:pStyle w:val="60"/>
        <w:snapToGrid w:val="0"/>
        <w:spacing w:before="156" w:after="156" w:line="360" w:lineRule="auto"/>
        <w:rPr>
          <w:rFonts w:cs="宋体"/>
          <w:b/>
          <w:sz w:val="24"/>
        </w:rPr>
      </w:pPr>
    </w:p>
    <w:p w14:paraId="2C5BBD5C">
      <w:pPr>
        <w:pStyle w:val="60"/>
        <w:snapToGrid w:val="0"/>
        <w:spacing w:before="156" w:after="156" w:line="360" w:lineRule="auto"/>
        <w:rPr>
          <w:rFonts w:cs="宋体"/>
          <w:b/>
          <w:sz w:val="24"/>
        </w:rPr>
      </w:pPr>
    </w:p>
    <w:p w14:paraId="08A22841">
      <w:pPr>
        <w:pStyle w:val="60"/>
        <w:snapToGrid w:val="0"/>
        <w:spacing w:before="156" w:after="156" w:line="360" w:lineRule="auto"/>
        <w:rPr>
          <w:rFonts w:cs="宋体"/>
          <w:b/>
          <w:sz w:val="24"/>
        </w:rPr>
      </w:pPr>
    </w:p>
    <w:p w14:paraId="456AA1E4">
      <w:pPr>
        <w:pStyle w:val="60"/>
        <w:snapToGrid w:val="0"/>
        <w:spacing w:before="156" w:after="156" w:line="360" w:lineRule="auto"/>
        <w:rPr>
          <w:b/>
          <w:bCs/>
          <w:lang w:val="zh-CN"/>
        </w:rPr>
      </w:pPr>
      <w:r>
        <w:rPr>
          <w:rFonts w:cs="宋体"/>
          <w:b/>
          <w:sz w:val="24"/>
        </w:rPr>
        <w:t>十六、</w:t>
      </w:r>
      <w:r>
        <w:rPr>
          <w:b/>
          <w:bCs/>
        </w:rPr>
        <w:t>供应商自评表</w:t>
      </w:r>
    </w:p>
    <w:p w14:paraId="30639483">
      <w:pPr>
        <w:pStyle w:val="2"/>
        <w:rPr>
          <w:rFonts w:ascii="宋体" w:hAnsi="宋体"/>
          <w:b/>
          <w:bCs/>
          <w:sz w:val="21"/>
          <w:szCs w:val="21"/>
        </w:rPr>
      </w:pPr>
    </w:p>
    <w:tbl>
      <w:tblPr>
        <w:tblStyle w:val="28"/>
        <w:tblpPr w:leftFromText="180" w:rightFromText="180" w:vertAnchor="text" w:horzAnchor="margin" w:tblpX="-67" w:tblpY="14"/>
        <w:tblW w:w="9024" w:type="dxa"/>
        <w:tblInd w:w="108" w:type="dxa"/>
        <w:tblLayout w:type="fixed"/>
        <w:tblCellMar>
          <w:top w:w="0" w:type="dxa"/>
          <w:left w:w="108" w:type="dxa"/>
          <w:bottom w:w="0" w:type="dxa"/>
          <w:right w:w="108" w:type="dxa"/>
        </w:tblCellMar>
      </w:tblPr>
      <w:tblGrid>
        <w:gridCol w:w="708"/>
        <w:gridCol w:w="1609"/>
        <w:gridCol w:w="5012"/>
        <w:gridCol w:w="795"/>
        <w:gridCol w:w="900"/>
      </w:tblGrid>
      <w:tr w14:paraId="3571E843">
        <w:tblPrEx>
          <w:tblCellMar>
            <w:top w:w="0" w:type="dxa"/>
            <w:left w:w="108" w:type="dxa"/>
            <w:bottom w:w="0" w:type="dxa"/>
            <w:right w:w="108" w:type="dxa"/>
          </w:tblCellMar>
        </w:tblPrEx>
        <w:trPr>
          <w:trHeight w:val="270" w:hRule="atLeast"/>
        </w:trPr>
        <w:tc>
          <w:tcPr>
            <w:tcW w:w="708" w:type="dxa"/>
            <w:tcBorders>
              <w:top w:val="single" w:color="000000" w:sz="8" w:space="0"/>
              <w:left w:val="single" w:color="000000" w:sz="8" w:space="0"/>
              <w:right w:val="single" w:color="000000" w:sz="8" w:space="0"/>
            </w:tcBorders>
            <w:shd w:val="clear" w:color="000000" w:fill="FFFFFF"/>
            <w:vAlign w:val="center"/>
          </w:tcPr>
          <w:p w14:paraId="3216DD02">
            <w:pPr>
              <w:widowControl w:val="0"/>
              <w:spacing w:before="0" w:after="0"/>
              <w:jc w:val="center"/>
              <w:rPr>
                <w:rFonts w:ascii="宋体" w:hAnsi="宋体" w:cs="宋体"/>
                <w:kern w:val="0"/>
                <w:sz w:val="18"/>
                <w:szCs w:val="18"/>
              </w:rPr>
            </w:pPr>
            <w:r>
              <w:rPr>
                <w:rFonts w:ascii="宋体" w:hAnsi="宋体" w:cs="宋体"/>
                <w:kern w:val="0"/>
                <w:sz w:val="18"/>
                <w:szCs w:val="18"/>
              </w:rPr>
              <w:t>序号</w:t>
            </w:r>
          </w:p>
        </w:tc>
        <w:tc>
          <w:tcPr>
            <w:tcW w:w="1609" w:type="dxa"/>
            <w:tcBorders>
              <w:top w:val="single" w:color="000000" w:sz="8" w:space="0"/>
              <w:right w:val="single" w:color="000000" w:sz="8" w:space="0"/>
            </w:tcBorders>
            <w:shd w:val="clear" w:color="000000" w:fill="FFFFFF"/>
            <w:vAlign w:val="center"/>
          </w:tcPr>
          <w:p w14:paraId="6D0460C7">
            <w:pPr>
              <w:widowControl w:val="0"/>
              <w:spacing w:before="0" w:after="0"/>
              <w:jc w:val="center"/>
              <w:rPr>
                <w:rFonts w:ascii="宋体" w:hAnsi="宋体" w:cs="宋体"/>
                <w:kern w:val="0"/>
                <w:sz w:val="18"/>
                <w:szCs w:val="18"/>
              </w:rPr>
            </w:pPr>
            <w:r>
              <w:rPr>
                <w:rFonts w:ascii="宋体" w:hAnsi="宋体" w:cs="宋体"/>
                <w:kern w:val="0"/>
                <w:sz w:val="18"/>
                <w:szCs w:val="18"/>
              </w:rPr>
              <w:t>评分</w:t>
            </w:r>
          </w:p>
          <w:p w14:paraId="75E9E413">
            <w:pPr>
              <w:widowControl w:val="0"/>
              <w:spacing w:before="0" w:after="0"/>
              <w:jc w:val="center"/>
              <w:rPr>
                <w:rFonts w:ascii="宋体" w:hAnsi="宋体" w:cs="宋体"/>
                <w:kern w:val="0"/>
                <w:sz w:val="18"/>
                <w:szCs w:val="18"/>
              </w:rPr>
            </w:pPr>
            <w:r>
              <w:rPr>
                <w:rFonts w:ascii="宋体" w:hAnsi="宋体" w:cs="宋体"/>
                <w:kern w:val="0"/>
                <w:sz w:val="18"/>
                <w:szCs w:val="18"/>
              </w:rPr>
              <w:t>内容</w:t>
            </w:r>
          </w:p>
        </w:tc>
        <w:tc>
          <w:tcPr>
            <w:tcW w:w="5012" w:type="dxa"/>
            <w:tcBorders>
              <w:top w:val="single" w:color="000000" w:sz="8" w:space="0"/>
              <w:right w:val="single" w:color="000000" w:sz="4" w:space="0"/>
            </w:tcBorders>
            <w:shd w:val="clear" w:color="000000" w:fill="FFFFFF"/>
            <w:vAlign w:val="center"/>
          </w:tcPr>
          <w:p w14:paraId="6F23D450">
            <w:pPr>
              <w:widowControl w:val="0"/>
              <w:spacing w:before="0" w:after="0"/>
              <w:jc w:val="center"/>
              <w:rPr>
                <w:rFonts w:ascii="宋体" w:hAnsi="宋体" w:cs="宋体"/>
                <w:kern w:val="0"/>
                <w:sz w:val="18"/>
                <w:szCs w:val="18"/>
              </w:rPr>
            </w:pPr>
            <w:r>
              <w:rPr>
                <w:rFonts w:ascii="宋体" w:hAnsi="宋体" w:cs="宋体"/>
                <w:kern w:val="0"/>
                <w:sz w:val="18"/>
                <w:szCs w:val="18"/>
              </w:rPr>
              <w:t>评分原则</w:t>
            </w:r>
          </w:p>
        </w:tc>
        <w:tc>
          <w:tcPr>
            <w:tcW w:w="7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1436EE">
            <w:pPr>
              <w:widowControl w:val="0"/>
              <w:spacing w:before="0" w:after="0"/>
              <w:jc w:val="center"/>
              <w:rPr>
                <w:rFonts w:ascii="宋体" w:hAnsi="宋体" w:cs="宋体"/>
                <w:kern w:val="0"/>
                <w:sz w:val="18"/>
                <w:szCs w:val="18"/>
              </w:rPr>
            </w:pPr>
            <w:r>
              <w:rPr>
                <w:rFonts w:ascii="宋体" w:hAnsi="宋体" w:cs="宋体"/>
                <w:kern w:val="0"/>
                <w:sz w:val="18"/>
                <w:szCs w:val="18"/>
              </w:rPr>
              <w:t>自评分</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851787">
            <w:pPr>
              <w:widowControl w:val="0"/>
              <w:spacing w:before="0" w:after="0"/>
              <w:jc w:val="center"/>
              <w:rPr>
                <w:rFonts w:ascii="宋体" w:hAnsi="宋体" w:cs="宋体"/>
                <w:kern w:val="0"/>
                <w:sz w:val="18"/>
                <w:szCs w:val="18"/>
              </w:rPr>
            </w:pPr>
            <w:r>
              <w:rPr>
                <w:rFonts w:ascii="宋体" w:hAnsi="宋体" w:cs="宋体"/>
                <w:kern w:val="0"/>
                <w:sz w:val="18"/>
                <w:szCs w:val="18"/>
              </w:rPr>
              <w:t>投标文件页码</w:t>
            </w:r>
          </w:p>
        </w:tc>
      </w:tr>
      <w:tr w14:paraId="7570F0A9">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023B96">
            <w:pPr>
              <w:widowControl w:val="0"/>
              <w:spacing w:before="0" w:after="0"/>
              <w:jc w:val="center"/>
              <w:rPr>
                <w:rFonts w:ascii="宋体" w:hAnsi="宋体" w:cs="宋体"/>
                <w:kern w:val="0"/>
                <w:sz w:val="18"/>
                <w:szCs w:val="18"/>
              </w:rPr>
            </w:pPr>
            <w:r>
              <w:rPr>
                <w:rFonts w:ascii="宋体" w:hAnsi="宋体" w:cs="宋体"/>
                <w:kern w:val="0"/>
                <w:sz w:val="18"/>
                <w:szCs w:val="18"/>
              </w:rPr>
              <w:t>1</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F5CCA6">
            <w:pPr>
              <w:widowControl w:val="0"/>
              <w:spacing w:before="0" w:after="0"/>
              <w:jc w:val="center"/>
              <w:rPr>
                <w:rFonts w:ascii="宋体" w:hAnsi="宋体" w:cs="宋体"/>
                <w:kern w:val="0"/>
                <w:sz w:val="18"/>
                <w:szCs w:val="18"/>
              </w:rPr>
            </w:pPr>
            <w:r>
              <w:rPr>
                <w:rFonts w:ascii="宋体" w:hAnsi="宋体" w:cs="宋体"/>
                <w:kern w:val="0"/>
                <w:sz w:val="18"/>
                <w:szCs w:val="18"/>
              </w:rPr>
              <w:t>商务分</w:t>
            </w:r>
          </w:p>
        </w:tc>
        <w:tc>
          <w:tcPr>
            <w:tcW w:w="5012" w:type="dxa"/>
            <w:tcBorders>
              <w:top w:val="single" w:color="000000" w:sz="4" w:space="0"/>
              <w:bottom w:val="single" w:color="000000" w:sz="4" w:space="0"/>
              <w:right w:val="single" w:color="000000" w:sz="4" w:space="0"/>
            </w:tcBorders>
            <w:shd w:val="clear" w:color="000000" w:fill="FFFFFF"/>
            <w:vAlign w:val="center"/>
          </w:tcPr>
          <w:p w14:paraId="349AD53F">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14:paraId="753921AA">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203AAB">
            <w:pPr>
              <w:widowControl w:val="0"/>
              <w:spacing w:before="0" w:after="0"/>
              <w:jc w:val="center"/>
              <w:rPr>
                <w:rFonts w:ascii="宋体" w:hAnsi="宋体" w:cs="宋体"/>
                <w:kern w:val="0"/>
                <w:sz w:val="18"/>
                <w:szCs w:val="18"/>
              </w:rPr>
            </w:pPr>
          </w:p>
        </w:tc>
      </w:tr>
      <w:tr w14:paraId="65613E18">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right w:val="single" w:color="000000" w:sz="4" w:space="0"/>
            </w:tcBorders>
            <w:shd w:val="clear" w:color="000000" w:fill="FFFFFF"/>
            <w:vAlign w:val="center"/>
          </w:tcPr>
          <w:p w14:paraId="5217AC8C">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0E4A17F7">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40FCDF94">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14:paraId="594B2F69">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51B9F1">
            <w:pPr>
              <w:widowControl w:val="0"/>
              <w:spacing w:before="0" w:after="0"/>
              <w:jc w:val="center"/>
              <w:rPr>
                <w:rFonts w:ascii="宋体" w:hAnsi="宋体" w:cs="宋体"/>
                <w:kern w:val="0"/>
                <w:sz w:val="18"/>
                <w:szCs w:val="18"/>
              </w:rPr>
            </w:pPr>
          </w:p>
        </w:tc>
      </w:tr>
      <w:tr w14:paraId="370ACEC6">
        <w:tblPrEx>
          <w:tblCellMar>
            <w:top w:w="0" w:type="dxa"/>
            <w:left w:w="108" w:type="dxa"/>
            <w:bottom w:w="0" w:type="dxa"/>
            <w:right w:w="108" w:type="dxa"/>
          </w:tblCellMar>
        </w:tblPrEx>
        <w:trPr>
          <w:trHeight w:val="567" w:hRule="atLeast"/>
        </w:trPr>
        <w:tc>
          <w:tcPr>
            <w:tcW w:w="708" w:type="dxa"/>
            <w:vMerge w:val="continue"/>
            <w:tcBorders>
              <w:left w:val="single" w:color="000000" w:sz="4" w:space="0"/>
              <w:bottom w:val="single" w:color="000000" w:sz="4" w:space="0"/>
              <w:right w:val="single" w:color="000000" w:sz="4" w:space="0"/>
            </w:tcBorders>
            <w:shd w:val="clear" w:color="000000" w:fill="FFFFFF"/>
            <w:vAlign w:val="center"/>
          </w:tcPr>
          <w:p w14:paraId="298BC987">
            <w:pPr>
              <w:widowControl w:val="0"/>
              <w:spacing w:before="0" w:after="0"/>
              <w:jc w:val="center"/>
              <w:rPr>
                <w:rFonts w:ascii="宋体" w:hAnsi="宋体" w:cs="宋体"/>
                <w:kern w:val="0"/>
                <w:sz w:val="18"/>
                <w:szCs w:val="18"/>
              </w:rPr>
            </w:pPr>
          </w:p>
        </w:tc>
        <w:tc>
          <w:tcPr>
            <w:tcW w:w="1609" w:type="dxa"/>
            <w:vMerge w:val="continue"/>
            <w:tcBorders>
              <w:left w:val="single" w:color="000000" w:sz="4" w:space="0"/>
              <w:bottom w:val="single" w:color="000000" w:sz="4" w:space="0"/>
              <w:right w:val="single" w:color="000000" w:sz="4" w:space="0"/>
            </w:tcBorders>
            <w:shd w:val="clear" w:color="000000" w:fill="FFFFFF"/>
            <w:vAlign w:val="center"/>
          </w:tcPr>
          <w:p w14:paraId="4D610EAC">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51BE8D64">
            <w:pPr>
              <w:widowControl w:val="0"/>
              <w:spacing w:before="0" w:after="0" w:line="400" w:lineRule="exact"/>
              <w:rPr>
                <w:rFonts w:ascii="宋体" w:hAnsi="宋体" w:cs="宋体"/>
                <w:kern w:val="0"/>
                <w:sz w:val="18"/>
                <w:szCs w:val="18"/>
              </w:rPr>
            </w:pPr>
          </w:p>
        </w:tc>
        <w:tc>
          <w:tcPr>
            <w:tcW w:w="795" w:type="dxa"/>
            <w:tcBorders>
              <w:top w:val="single" w:color="000000" w:sz="4" w:space="0"/>
              <w:bottom w:val="single" w:color="000000" w:sz="4" w:space="0"/>
              <w:right w:val="single" w:color="000000" w:sz="4" w:space="0"/>
            </w:tcBorders>
            <w:shd w:val="clear" w:color="000000" w:fill="FFFFFF"/>
            <w:vAlign w:val="center"/>
          </w:tcPr>
          <w:p w14:paraId="6FBF65A8">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2D741A">
            <w:pPr>
              <w:widowControl w:val="0"/>
              <w:spacing w:before="0" w:after="0"/>
              <w:jc w:val="center"/>
              <w:rPr>
                <w:rFonts w:ascii="宋体" w:hAnsi="宋体" w:cs="宋体"/>
                <w:kern w:val="0"/>
                <w:sz w:val="18"/>
                <w:szCs w:val="18"/>
              </w:rPr>
            </w:pPr>
          </w:p>
        </w:tc>
      </w:tr>
      <w:tr w14:paraId="026533BD">
        <w:tblPrEx>
          <w:tblCellMar>
            <w:top w:w="0" w:type="dxa"/>
            <w:left w:w="108" w:type="dxa"/>
            <w:bottom w:w="0" w:type="dxa"/>
            <w:right w:w="108" w:type="dxa"/>
          </w:tblCellMar>
        </w:tblPrEx>
        <w:trPr>
          <w:trHeight w:val="567"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E1BF7B">
            <w:pPr>
              <w:widowControl w:val="0"/>
              <w:spacing w:before="0" w:after="0"/>
              <w:jc w:val="center"/>
              <w:rPr>
                <w:rFonts w:ascii="宋体" w:hAnsi="宋体" w:cs="宋体"/>
                <w:kern w:val="0"/>
                <w:sz w:val="18"/>
                <w:szCs w:val="18"/>
              </w:rPr>
            </w:pPr>
            <w:r>
              <w:rPr>
                <w:rFonts w:ascii="宋体" w:hAnsi="宋体" w:cs="宋体"/>
                <w:kern w:val="0"/>
                <w:sz w:val="18"/>
                <w:szCs w:val="18"/>
              </w:rPr>
              <w:t>2</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29411F">
            <w:pPr>
              <w:widowControl w:val="0"/>
              <w:spacing w:before="0" w:after="0"/>
              <w:jc w:val="center"/>
              <w:rPr>
                <w:rFonts w:ascii="宋体" w:hAnsi="宋体" w:cs="宋体"/>
                <w:kern w:val="0"/>
                <w:sz w:val="18"/>
                <w:szCs w:val="18"/>
              </w:rPr>
            </w:pPr>
            <w:r>
              <w:rPr>
                <w:rFonts w:ascii="宋体" w:hAnsi="宋体" w:cs="宋体"/>
                <w:kern w:val="0"/>
                <w:sz w:val="18"/>
                <w:szCs w:val="18"/>
              </w:rPr>
              <w:t>技术分</w:t>
            </w:r>
          </w:p>
          <w:p w14:paraId="69D20232">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1A485BBC">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62E5D290">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CACD8B">
            <w:pPr>
              <w:widowControl w:val="0"/>
              <w:spacing w:before="0" w:after="0"/>
              <w:jc w:val="center"/>
              <w:rPr>
                <w:rFonts w:ascii="宋体" w:hAnsi="宋体" w:cs="宋体"/>
                <w:kern w:val="0"/>
                <w:sz w:val="18"/>
                <w:szCs w:val="18"/>
              </w:rPr>
            </w:pPr>
          </w:p>
        </w:tc>
      </w:tr>
      <w:tr w14:paraId="661C0A6C">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14:paraId="529A7992">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4B390F39">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2AA88078">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6664E707">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97ED68">
            <w:pPr>
              <w:widowControl w:val="0"/>
              <w:spacing w:before="0" w:after="0"/>
              <w:jc w:val="center"/>
              <w:rPr>
                <w:rFonts w:ascii="宋体" w:hAnsi="宋体" w:cs="宋体"/>
                <w:kern w:val="0"/>
                <w:sz w:val="18"/>
                <w:szCs w:val="18"/>
              </w:rPr>
            </w:pPr>
          </w:p>
        </w:tc>
      </w:tr>
      <w:tr w14:paraId="178B7C47">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14:paraId="0733D3DB">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7436AD1B">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3A7E8AFE">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5B520D6E">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6C5695">
            <w:pPr>
              <w:widowControl w:val="0"/>
              <w:spacing w:before="0" w:after="0"/>
              <w:jc w:val="center"/>
              <w:rPr>
                <w:rFonts w:ascii="宋体" w:hAnsi="宋体" w:cs="宋体"/>
                <w:kern w:val="0"/>
                <w:sz w:val="18"/>
                <w:szCs w:val="18"/>
              </w:rPr>
            </w:pPr>
          </w:p>
        </w:tc>
      </w:tr>
      <w:tr w14:paraId="7E434E29">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14:paraId="44EBDEE8">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52935DC6">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3948236C">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1A48352D">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C78EB8">
            <w:pPr>
              <w:widowControl w:val="0"/>
              <w:spacing w:before="0" w:after="0"/>
              <w:jc w:val="center"/>
              <w:rPr>
                <w:rFonts w:ascii="宋体" w:hAnsi="宋体" w:cs="宋体"/>
                <w:kern w:val="0"/>
                <w:sz w:val="18"/>
                <w:szCs w:val="18"/>
              </w:rPr>
            </w:pPr>
          </w:p>
        </w:tc>
      </w:tr>
      <w:tr w14:paraId="2C0557B4">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14:paraId="7A075D68">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372F981F">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1042076F">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7CA191E6">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5FA0E8">
            <w:pPr>
              <w:widowControl w:val="0"/>
              <w:spacing w:before="0" w:after="0"/>
              <w:jc w:val="center"/>
              <w:rPr>
                <w:rFonts w:ascii="宋体" w:hAnsi="宋体" w:cs="宋体"/>
                <w:kern w:val="0"/>
                <w:sz w:val="18"/>
                <w:szCs w:val="18"/>
              </w:rPr>
            </w:pPr>
          </w:p>
        </w:tc>
      </w:tr>
      <w:tr w14:paraId="2D04BF97">
        <w:tblPrEx>
          <w:tblCellMar>
            <w:top w:w="0" w:type="dxa"/>
            <w:left w:w="108" w:type="dxa"/>
            <w:bottom w:w="0" w:type="dxa"/>
            <w:right w:w="108" w:type="dxa"/>
          </w:tblCellMar>
        </w:tblPrEx>
        <w:trPr>
          <w:trHeight w:val="567" w:hRule="atLeast"/>
        </w:trPr>
        <w:tc>
          <w:tcPr>
            <w:tcW w:w="708" w:type="dxa"/>
            <w:vMerge w:val="continue"/>
            <w:tcBorders>
              <w:left w:val="single" w:color="000000" w:sz="4" w:space="0"/>
              <w:right w:val="single" w:color="000000" w:sz="4" w:space="0"/>
            </w:tcBorders>
            <w:shd w:val="clear" w:color="000000" w:fill="FFFFFF"/>
            <w:vAlign w:val="center"/>
          </w:tcPr>
          <w:p w14:paraId="389E29E7">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shd w:val="clear" w:color="000000" w:fill="FFFFFF"/>
            <w:vAlign w:val="center"/>
          </w:tcPr>
          <w:p w14:paraId="40B606F1">
            <w:pPr>
              <w:widowControl w:val="0"/>
              <w:spacing w:before="0" w:after="0"/>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077539A6">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2D340EA5">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9FE20C">
            <w:pPr>
              <w:widowControl w:val="0"/>
              <w:spacing w:before="0" w:after="0"/>
              <w:jc w:val="center"/>
              <w:rPr>
                <w:rFonts w:ascii="宋体" w:hAnsi="宋体" w:cs="宋体"/>
                <w:kern w:val="0"/>
                <w:sz w:val="18"/>
                <w:szCs w:val="18"/>
              </w:rPr>
            </w:pPr>
          </w:p>
        </w:tc>
      </w:tr>
      <w:tr w14:paraId="74B546D0">
        <w:tblPrEx>
          <w:tblCellMar>
            <w:top w:w="0" w:type="dxa"/>
            <w:left w:w="108" w:type="dxa"/>
            <w:bottom w:w="0" w:type="dxa"/>
            <w:right w:w="108" w:type="dxa"/>
          </w:tblCellMar>
        </w:tblPrEx>
        <w:trPr>
          <w:trHeight w:val="567" w:hRule="atLeast"/>
        </w:trPr>
        <w:tc>
          <w:tcPr>
            <w:tcW w:w="708" w:type="dxa"/>
            <w:vMerge w:val="continue"/>
            <w:tcBorders>
              <w:top w:val="single" w:color="000000" w:sz="4" w:space="0"/>
              <w:left w:val="single" w:color="000000" w:sz="4" w:space="0"/>
              <w:right w:val="single" w:color="000000" w:sz="4" w:space="0"/>
            </w:tcBorders>
            <w:vAlign w:val="center"/>
          </w:tcPr>
          <w:p w14:paraId="70B1062F">
            <w:pPr>
              <w:widowControl w:val="0"/>
              <w:spacing w:before="0" w:after="0"/>
              <w:jc w:val="center"/>
              <w:rPr>
                <w:rFonts w:ascii="宋体" w:hAnsi="宋体" w:cs="宋体"/>
                <w:kern w:val="0"/>
                <w:sz w:val="18"/>
                <w:szCs w:val="18"/>
              </w:rPr>
            </w:pPr>
          </w:p>
        </w:tc>
        <w:tc>
          <w:tcPr>
            <w:tcW w:w="1609" w:type="dxa"/>
            <w:vMerge w:val="continue"/>
            <w:tcBorders>
              <w:left w:val="single" w:color="000000" w:sz="4" w:space="0"/>
              <w:right w:val="single" w:color="000000" w:sz="4" w:space="0"/>
            </w:tcBorders>
            <w:vAlign w:val="center"/>
          </w:tcPr>
          <w:p w14:paraId="64EAF8A7">
            <w:pPr>
              <w:widowControl w:val="0"/>
              <w:spacing w:before="0" w:after="0" w:line="300" w:lineRule="exact"/>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3E9FE55C">
            <w:pPr>
              <w:widowControl w:val="0"/>
              <w:spacing w:before="0" w:after="0" w:line="400" w:lineRule="exac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601F0EB2">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1A85E0">
            <w:pPr>
              <w:widowControl w:val="0"/>
              <w:spacing w:before="0" w:after="0"/>
              <w:jc w:val="center"/>
              <w:rPr>
                <w:rFonts w:ascii="宋体" w:hAnsi="宋体" w:cs="宋体"/>
                <w:kern w:val="0"/>
                <w:sz w:val="18"/>
                <w:szCs w:val="18"/>
              </w:rPr>
            </w:pPr>
          </w:p>
        </w:tc>
      </w:tr>
      <w:tr w14:paraId="58380B71">
        <w:tblPrEx>
          <w:tblCellMar>
            <w:top w:w="0" w:type="dxa"/>
            <w:left w:w="108" w:type="dxa"/>
            <w:bottom w:w="0" w:type="dxa"/>
            <w:right w:w="108" w:type="dxa"/>
          </w:tblCellMar>
        </w:tblPrEx>
        <w:trPr>
          <w:trHeight w:val="567" w:hRule="atLeast"/>
        </w:trPr>
        <w:tc>
          <w:tcPr>
            <w:tcW w:w="708" w:type="dxa"/>
            <w:vMerge w:val="continue"/>
            <w:tcBorders>
              <w:left w:val="single" w:color="000000" w:sz="4" w:space="0"/>
              <w:bottom w:val="single" w:color="000000" w:sz="4" w:space="0"/>
              <w:right w:val="single" w:color="000000" w:sz="4" w:space="0"/>
            </w:tcBorders>
            <w:vAlign w:val="center"/>
          </w:tcPr>
          <w:p w14:paraId="12354200">
            <w:pPr>
              <w:widowControl w:val="0"/>
              <w:spacing w:before="0" w:after="0"/>
              <w:jc w:val="center"/>
              <w:rPr>
                <w:rFonts w:ascii="宋体" w:hAnsi="宋体" w:cs="宋体"/>
                <w:kern w:val="0"/>
                <w:sz w:val="18"/>
                <w:szCs w:val="18"/>
              </w:rPr>
            </w:pPr>
          </w:p>
        </w:tc>
        <w:tc>
          <w:tcPr>
            <w:tcW w:w="1609" w:type="dxa"/>
            <w:vMerge w:val="continue"/>
            <w:tcBorders>
              <w:left w:val="single" w:color="000000" w:sz="4" w:space="0"/>
              <w:bottom w:val="single" w:color="000000" w:sz="4" w:space="0"/>
              <w:right w:val="single" w:color="000000" w:sz="4" w:space="0"/>
            </w:tcBorders>
            <w:vAlign w:val="center"/>
          </w:tcPr>
          <w:p w14:paraId="2B06E1C7">
            <w:pPr>
              <w:widowControl w:val="0"/>
              <w:snapToGrid w:val="0"/>
              <w:spacing w:before="0" w:after="0" w:line="300" w:lineRule="exact"/>
              <w:jc w:val="center"/>
              <w:rPr>
                <w:rFonts w:ascii="宋体" w:hAnsi="宋体" w:cs="宋体"/>
                <w:kern w:val="0"/>
                <w:sz w:val="18"/>
                <w:szCs w:val="18"/>
              </w:rPr>
            </w:pPr>
          </w:p>
        </w:tc>
        <w:tc>
          <w:tcPr>
            <w:tcW w:w="5012" w:type="dxa"/>
            <w:tcBorders>
              <w:top w:val="single" w:color="000000" w:sz="4" w:space="0"/>
              <w:bottom w:val="single" w:color="000000" w:sz="4" w:space="0"/>
              <w:right w:val="single" w:color="000000" w:sz="4" w:space="0"/>
            </w:tcBorders>
            <w:shd w:val="clear" w:color="000000" w:fill="FFFFFF"/>
            <w:vAlign w:val="center"/>
          </w:tcPr>
          <w:p w14:paraId="5C3433F6">
            <w:pPr>
              <w:widowControl w:val="0"/>
              <w:tabs>
                <w:tab w:val="left" w:pos="720"/>
                <w:tab w:val="left" w:pos="1260"/>
                <w:tab w:val="left" w:pos="2160"/>
                <w:tab w:val="left" w:pos="2880"/>
                <w:tab w:val="left" w:pos="3600"/>
                <w:tab w:val="left" w:pos="4320"/>
                <w:tab w:val="left" w:pos="5040"/>
                <w:tab w:val="left" w:pos="5760"/>
              </w:tabs>
              <w:snapToGrid w:val="0"/>
              <w:spacing w:before="0" w:after="0" w:line="400" w:lineRule="exact"/>
              <w:ind w:right="25" w:firstLine="0"/>
              <w:jc w:val="left"/>
              <w:rPr>
                <w:rFonts w:ascii="宋体" w:hAnsi="宋体"/>
              </w:rPr>
            </w:pPr>
          </w:p>
        </w:tc>
        <w:tc>
          <w:tcPr>
            <w:tcW w:w="795" w:type="dxa"/>
            <w:tcBorders>
              <w:top w:val="single" w:color="000000" w:sz="4" w:space="0"/>
              <w:bottom w:val="single" w:color="000000" w:sz="4" w:space="0"/>
              <w:right w:val="single" w:color="000000" w:sz="4" w:space="0"/>
            </w:tcBorders>
            <w:shd w:val="clear" w:color="000000" w:fill="FFFFFF"/>
            <w:vAlign w:val="center"/>
          </w:tcPr>
          <w:p w14:paraId="5BBCAD65">
            <w:pPr>
              <w:widowControl w:val="0"/>
              <w:spacing w:before="0" w:after="0"/>
              <w:jc w:val="center"/>
              <w:rPr>
                <w:rFonts w:ascii="宋体" w:hAnsi="宋体" w:cs="宋体"/>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E53F42">
            <w:pPr>
              <w:widowControl w:val="0"/>
              <w:spacing w:before="0" w:after="0"/>
              <w:jc w:val="center"/>
              <w:rPr>
                <w:rFonts w:ascii="宋体" w:hAnsi="宋体" w:cs="宋体"/>
                <w:kern w:val="0"/>
                <w:sz w:val="18"/>
                <w:szCs w:val="18"/>
              </w:rPr>
            </w:pPr>
          </w:p>
        </w:tc>
      </w:tr>
    </w:tbl>
    <w:p w14:paraId="54CE9846">
      <w:pPr>
        <w:pStyle w:val="2"/>
        <w:rPr>
          <w:rFonts w:ascii="宋体" w:hAnsi="宋体"/>
          <w:b/>
          <w:bCs/>
          <w:sz w:val="21"/>
          <w:szCs w:val="21"/>
          <w:lang w:val="zh-CN"/>
        </w:rPr>
      </w:pPr>
    </w:p>
    <w:p w14:paraId="30B41B71">
      <w:pPr>
        <w:pStyle w:val="2"/>
        <w:rPr>
          <w:rFonts w:ascii="宋体" w:hAnsi="宋体"/>
          <w:b/>
        </w:rPr>
      </w:pPr>
    </w:p>
    <w:p w14:paraId="3B23404B">
      <w:pPr>
        <w:spacing w:line="360" w:lineRule="auto"/>
        <w:rPr>
          <w:rFonts w:ascii="宋体" w:hAnsi="宋体" w:cs="宋体"/>
          <w:b/>
          <w:sz w:val="22"/>
          <w:szCs w:val="22"/>
        </w:rPr>
      </w:pPr>
      <w:r>
        <w:rPr>
          <w:rFonts w:ascii="宋体" w:hAnsi="宋体" w:cs="宋体"/>
          <w:b/>
          <w:sz w:val="22"/>
          <w:szCs w:val="22"/>
        </w:rPr>
        <w:t>注：根据评标办法制作本表格，评分标准为客观分的投标人需填写得分情况以及证明材料所在页码。为主观分的填写“专家自主评分”。</w:t>
      </w:r>
    </w:p>
    <w:p w14:paraId="6CBA4641">
      <w:pPr>
        <w:spacing w:line="360" w:lineRule="auto"/>
        <w:ind w:firstLine="4515"/>
        <w:rPr>
          <w:rFonts w:ascii="宋体" w:hAnsi="宋体"/>
          <w:szCs w:val="21"/>
        </w:rPr>
      </w:pPr>
      <w:r>
        <w:br w:type="page"/>
      </w:r>
    </w:p>
    <w:p w14:paraId="159DAAC0">
      <w:pPr>
        <w:ind w:firstLine="420"/>
        <w:jc w:val="left"/>
        <w:rPr>
          <w:rFonts w:ascii="宋体" w:hAnsi="宋体"/>
          <w:b/>
          <w:bCs/>
          <w:spacing w:val="-4"/>
          <w:szCs w:val="21"/>
        </w:rPr>
      </w:pPr>
    </w:p>
    <w:p w14:paraId="365EFD4B">
      <w:pPr>
        <w:ind w:firstLine="420"/>
        <w:jc w:val="left"/>
        <w:rPr>
          <w:rFonts w:ascii="宋体" w:hAnsi="宋体"/>
        </w:rPr>
      </w:pPr>
      <w:r>
        <w:rPr>
          <w:rFonts w:ascii="宋体" w:hAnsi="宋体"/>
          <w:b/>
          <w:bCs/>
          <w:spacing w:val="-4"/>
          <w:szCs w:val="21"/>
        </w:rPr>
        <w:t>十七、政府采购投标人质疑函范本</w:t>
      </w:r>
    </w:p>
    <w:tbl>
      <w:tblPr>
        <w:tblStyle w:val="28"/>
        <w:tblW w:w="9299" w:type="dxa"/>
        <w:jc w:val="center"/>
        <w:tblLayout w:type="fixed"/>
        <w:tblCellMar>
          <w:top w:w="0" w:type="dxa"/>
          <w:left w:w="0" w:type="dxa"/>
          <w:bottom w:w="0" w:type="dxa"/>
          <w:right w:w="0" w:type="dxa"/>
        </w:tblCellMar>
      </w:tblPr>
      <w:tblGrid>
        <w:gridCol w:w="9299"/>
      </w:tblGrid>
      <w:tr w14:paraId="6EBC8BD8">
        <w:tblPrEx>
          <w:tblCellMar>
            <w:top w:w="0" w:type="dxa"/>
            <w:left w:w="0" w:type="dxa"/>
            <w:bottom w:w="0" w:type="dxa"/>
            <w:right w:w="0" w:type="dxa"/>
          </w:tblCellMar>
        </w:tblPrEx>
        <w:trPr>
          <w:jc w:val="center"/>
        </w:trPr>
        <w:tc>
          <w:tcPr>
            <w:tcW w:w="9299" w:type="dxa"/>
            <w:vAlign w:val="center"/>
          </w:tcPr>
          <w:tbl>
            <w:tblPr>
              <w:tblStyle w:val="28"/>
              <w:tblW w:w="9299" w:type="dxa"/>
              <w:tblInd w:w="0" w:type="dxa"/>
              <w:tblLayout w:type="fixed"/>
              <w:tblCellMar>
                <w:top w:w="0" w:type="dxa"/>
                <w:left w:w="0" w:type="dxa"/>
                <w:bottom w:w="0" w:type="dxa"/>
                <w:right w:w="0" w:type="dxa"/>
              </w:tblCellMar>
            </w:tblPr>
            <w:tblGrid>
              <w:gridCol w:w="9299"/>
            </w:tblGrid>
            <w:tr w14:paraId="3F14787D">
              <w:tblPrEx>
                <w:tblCellMar>
                  <w:top w:w="0" w:type="dxa"/>
                  <w:left w:w="0" w:type="dxa"/>
                  <w:bottom w:w="0" w:type="dxa"/>
                  <w:right w:w="0" w:type="dxa"/>
                </w:tblCellMar>
              </w:tblPrEx>
              <w:trPr>
                <w:trHeight w:val="1140" w:hRule="atLeast"/>
              </w:trPr>
              <w:tc>
                <w:tcPr>
                  <w:tcW w:w="9299" w:type="dxa"/>
                  <w:shd w:val="clear" w:color="auto" w:fill="FFFFFF"/>
                </w:tcPr>
                <w:tbl>
                  <w:tblPr>
                    <w:tblStyle w:val="28"/>
                    <w:tblW w:w="7904" w:type="dxa"/>
                    <w:jc w:val="center"/>
                    <w:tblLayout w:type="fixed"/>
                    <w:tblCellMar>
                      <w:top w:w="0" w:type="dxa"/>
                      <w:left w:w="0" w:type="dxa"/>
                      <w:bottom w:w="0" w:type="dxa"/>
                      <w:right w:w="0" w:type="dxa"/>
                    </w:tblCellMar>
                  </w:tblPr>
                  <w:tblGrid>
                    <w:gridCol w:w="7904"/>
                  </w:tblGrid>
                  <w:tr w14:paraId="41F030B1">
                    <w:tblPrEx>
                      <w:tblCellMar>
                        <w:top w:w="0" w:type="dxa"/>
                        <w:left w:w="0" w:type="dxa"/>
                        <w:bottom w:w="0" w:type="dxa"/>
                        <w:right w:w="0" w:type="dxa"/>
                      </w:tblCellMar>
                    </w:tblPrEx>
                    <w:trPr>
                      <w:jc w:val="center"/>
                    </w:trPr>
                    <w:tc>
                      <w:tcPr>
                        <w:tcW w:w="7904" w:type="dxa"/>
                        <w:vAlign w:val="center"/>
                      </w:tcPr>
                      <w:p w14:paraId="021A30D3">
                        <w:pPr>
                          <w:widowControl w:val="0"/>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4D9376B4">
                        <w:pPr>
                          <w:widowControl w:val="0"/>
                          <w:snapToGrid w:val="0"/>
                          <w:spacing w:before="240" w:afterAutospacing="1"/>
                          <w:ind w:firstLine="420"/>
                          <w:jc w:val="left"/>
                          <w:rPr>
                            <w:rFonts w:ascii="宋体" w:hAnsi="宋体"/>
                            <w:szCs w:val="21"/>
                          </w:rPr>
                        </w:pPr>
                        <w:r>
                          <w:rPr>
                            <w:rFonts w:ascii="宋体" w:hAnsi="宋体"/>
                            <w:bCs/>
                            <w:kern w:val="0"/>
                            <w:szCs w:val="21"/>
                          </w:rPr>
                          <w:t>一、质疑投标人基本信息</w:t>
                        </w:r>
                      </w:p>
                      <w:p w14:paraId="49895AE2">
                        <w:pPr>
                          <w:widowControl w:val="0"/>
                          <w:snapToGrid w:val="0"/>
                          <w:spacing w:beforeAutospacing="1" w:afterAutospacing="1"/>
                          <w:ind w:firstLine="420"/>
                          <w:jc w:val="left"/>
                          <w:rPr>
                            <w:rFonts w:ascii="宋体" w:hAnsi="宋体"/>
                            <w:szCs w:val="21"/>
                          </w:rPr>
                        </w:pPr>
                        <w:r>
                          <w:rPr>
                            <w:rFonts w:ascii="宋体" w:hAnsi="宋体"/>
                            <w:kern w:val="0"/>
                            <w:szCs w:val="21"/>
                          </w:rPr>
                          <w:t>质疑投标人：</w:t>
                        </w:r>
                      </w:p>
                      <w:p w14:paraId="69812761">
                        <w:pPr>
                          <w:widowControl w:val="0"/>
                          <w:snapToGrid w:val="0"/>
                          <w:spacing w:beforeAutospacing="1" w:afterAutospacing="1"/>
                          <w:ind w:firstLine="420"/>
                          <w:jc w:val="left"/>
                          <w:rPr>
                            <w:rFonts w:ascii="宋体" w:hAnsi="宋体"/>
                            <w:szCs w:val="21"/>
                          </w:rPr>
                        </w:pPr>
                        <w:r>
                          <w:rPr>
                            <w:rFonts w:ascii="宋体" w:hAnsi="宋体"/>
                            <w:kern w:val="0"/>
                            <w:szCs w:val="21"/>
                          </w:rPr>
                          <w:t>地址：邮编：</w:t>
                        </w:r>
                      </w:p>
                      <w:p w14:paraId="6DADB7F1">
                        <w:pPr>
                          <w:widowControl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7DE05202">
                        <w:pPr>
                          <w:widowControl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4DC97771">
                        <w:pPr>
                          <w:widowControl w:val="0"/>
                          <w:snapToGrid w:val="0"/>
                          <w:spacing w:beforeAutospacing="1" w:afterAutospacing="1"/>
                          <w:ind w:firstLine="420"/>
                          <w:jc w:val="left"/>
                          <w:rPr>
                            <w:rFonts w:ascii="宋体" w:hAnsi="宋体"/>
                            <w:szCs w:val="21"/>
                          </w:rPr>
                        </w:pPr>
                        <w:r>
                          <w:rPr>
                            <w:rFonts w:ascii="宋体" w:hAnsi="宋体"/>
                            <w:kern w:val="0"/>
                            <w:szCs w:val="21"/>
                          </w:rPr>
                          <w:t>地址： 邮编：</w:t>
                        </w:r>
                      </w:p>
                      <w:p w14:paraId="62EA7BC8">
                        <w:pPr>
                          <w:widowControl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1CBE1FEF">
                        <w:pPr>
                          <w:widowControl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7F88EEBB">
                        <w:pPr>
                          <w:widowControl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3D4B6A1E">
                        <w:pPr>
                          <w:widowControl w:val="0"/>
                          <w:snapToGrid w:val="0"/>
                          <w:spacing w:beforeAutospacing="1" w:afterAutospacing="1"/>
                          <w:ind w:firstLine="420"/>
                          <w:jc w:val="left"/>
                          <w:rPr>
                            <w:rFonts w:ascii="宋体" w:hAnsi="宋体"/>
                            <w:szCs w:val="21"/>
                          </w:rPr>
                        </w:pPr>
                        <w:r>
                          <w:rPr>
                            <w:rFonts w:ascii="宋体" w:hAnsi="宋体"/>
                            <w:kern w:val="0"/>
                            <w:szCs w:val="21"/>
                          </w:rPr>
                          <w:t>采购人名称：</w:t>
                        </w:r>
                      </w:p>
                      <w:p w14:paraId="60CCF30A">
                        <w:pPr>
                          <w:widowControl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4D34DCD3">
                        <w:pPr>
                          <w:widowControl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5973D35D">
                        <w:pPr>
                          <w:widowControl w:val="0"/>
                          <w:snapToGrid w:val="0"/>
                          <w:spacing w:beforeAutospacing="1" w:afterAutospacing="1"/>
                          <w:ind w:firstLine="420"/>
                          <w:jc w:val="left"/>
                          <w:rPr>
                            <w:rFonts w:ascii="宋体" w:hAnsi="宋体"/>
                            <w:szCs w:val="21"/>
                          </w:rPr>
                        </w:pPr>
                        <w:r>
                          <w:rPr>
                            <w:rFonts w:ascii="宋体" w:hAnsi="宋体"/>
                            <w:kern w:val="0"/>
                            <w:szCs w:val="21"/>
                          </w:rPr>
                          <w:t>质疑事项1：</w:t>
                        </w:r>
                      </w:p>
                      <w:p w14:paraId="28CDFEFF">
                        <w:pPr>
                          <w:widowControl w:val="0"/>
                          <w:snapToGrid w:val="0"/>
                          <w:spacing w:beforeAutospacing="1" w:afterAutospacing="1"/>
                          <w:ind w:firstLine="420"/>
                          <w:jc w:val="left"/>
                          <w:rPr>
                            <w:rFonts w:ascii="宋体" w:hAnsi="宋体"/>
                            <w:szCs w:val="21"/>
                          </w:rPr>
                        </w:pPr>
                        <w:r>
                          <w:rPr>
                            <w:rFonts w:ascii="宋体" w:hAnsi="宋体"/>
                            <w:kern w:val="0"/>
                            <w:szCs w:val="21"/>
                          </w:rPr>
                          <w:t>事实依据：</w:t>
                        </w:r>
                      </w:p>
                      <w:p w14:paraId="7F8E58FF">
                        <w:pPr>
                          <w:widowControl w:val="0"/>
                          <w:snapToGrid w:val="0"/>
                          <w:spacing w:beforeAutospacing="1" w:afterAutospacing="1"/>
                          <w:ind w:firstLine="420"/>
                          <w:jc w:val="left"/>
                          <w:rPr>
                            <w:rFonts w:ascii="宋体" w:hAnsi="宋体"/>
                            <w:szCs w:val="21"/>
                          </w:rPr>
                        </w:pPr>
                        <w:r>
                          <w:rPr>
                            <w:rFonts w:ascii="宋体" w:hAnsi="宋体"/>
                            <w:kern w:val="0"/>
                            <w:szCs w:val="21"/>
                          </w:rPr>
                          <w:t>法律依据：</w:t>
                        </w:r>
                      </w:p>
                      <w:p w14:paraId="1DF2D0E9">
                        <w:pPr>
                          <w:widowControl w:val="0"/>
                          <w:snapToGrid w:val="0"/>
                          <w:spacing w:beforeAutospacing="1" w:afterAutospacing="1"/>
                          <w:ind w:firstLine="420"/>
                          <w:jc w:val="left"/>
                          <w:rPr>
                            <w:rFonts w:ascii="宋体" w:hAnsi="宋体"/>
                            <w:szCs w:val="21"/>
                          </w:rPr>
                        </w:pPr>
                        <w:r>
                          <w:rPr>
                            <w:rFonts w:ascii="宋体" w:hAnsi="宋体"/>
                            <w:kern w:val="0"/>
                            <w:szCs w:val="21"/>
                          </w:rPr>
                          <w:t>质疑事项2</w:t>
                        </w:r>
                      </w:p>
                      <w:p w14:paraId="0A5D7D21">
                        <w:pPr>
                          <w:widowControl w:val="0"/>
                          <w:snapToGrid w:val="0"/>
                          <w:spacing w:beforeAutospacing="1" w:afterAutospacing="1"/>
                          <w:ind w:firstLine="420"/>
                          <w:jc w:val="left"/>
                          <w:rPr>
                            <w:rFonts w:ascii="宋体" w:hAnsi="宋体"/>
                            <w:szCs w:val="21"/>
                          </w:rPr>
                        </w:pPr>
                        <w:r>
                          <w:rPr>
                            <w:rFonts w:ascii="宋体" w:hAnsi="宋体"/>
                            <w:kern w:val="0"/>
                            <w:szCs w:val="21"/>
                          </w:rPr>
                          <w:t>……</w:t>
                        </w:r>
                      </w:p>
                      <w:p w14:paraId="26C839BA">
                        <w:pPr>
                          <w:widowControl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2570A445">
                        <w:pPr>
                          <w:widowControl w:val="0"/>
                          <w:snapToGrid w:val="0"/>
                          <w:spacing w:beforeAutospacing="1" w:afterAutospacing="1"/>
                          <w:ind w:firstLine="420"/>
                          <w:jc w:val="left"/>
                          <w:rPr>
                            <w:rFonts w:ascii="宋体" w:hAnsi="宋体"/>
                            <w:szCs w:val="21"/>
                          </w:rPr>
                        </w:pPr>
                        <w:r>
                          <w:rPr>
                            <w:rFonts w:ascii="宋体" w:hAnsi="宋体"/>
                            <w:kern w:val="0"/>
                            <w:szCs w:val="21"/>
                          </w:rPr>
                          <w:t>请求：</w:t>
                        </w:r>
                      </w:p>
                      <w:p w14:paraId="5B23FF27">
                        <w:pPr>
                          <w:widowControl w:val="0"/>
                          <w:spacing w:beforeAutospacing="1" w:afterAutospacing="1"/>
                          <w:ind w:firstLine="420"/>
                          <w:jc w:val="left"/>
                          <w:rPr>
                            <w:rFonts w:ascii="宋体" w:hAnsi="宋体"/>
                            <w:szCs w:val="21"/>
                          </w:rPr>
                        </w:pPr>
                        <w:r>
                          <w:rPr>
                            <w:rFonts w:ascii="宋体" w:hAnsi="宋体"/>
                            <w:kern w:val="0"/>
                            <w:szCs w:val="21"/>
                          </w:rPr>
                          <w:t>签字(签章)：                   公章：</w:t>
                        </w:r>
                      </w:p>
                      <w:p w14:paraId="71F77EF5">
                        <w:pPr>
                          <w:widowControl w:val="0"/>
                          <w:spacing w:beforeAutospacing="1" w:afterAutospacing="1"/>
                          <w:ind w:firstLine="420"/>
                          <w:jc w:val="left"/>
                          <w:rPr>
                            <w:rFonts w:ascii="宋体" w:hAnsi="宋体"/>
                            <w:szCs w:val="21"/>
                          </w:rPr>
                        </w:pPr>
                        <w:r>
                          <w:rPr>
                            <w:rFonts w:ascii="宋体" w:hAnsi="宋体"/>
                            <w:kern w:val="0"/>
                            <w:szCs w:val="21"/>
                          </w:rPr>
                          <w:t>日期：</w:t>
                        </w:r>
                      </w:p>
                      <w:p w14:paraId="3A4FC2DC">
                        <w:pPr>
                          <w:widowControl w:val="0"/>
                          <w:spacing w:beforeAutospacing="1" w:afterAutospacing="1"/>
                          <w:ind w:firstLine="422"/>
                          <w:jc w:val="left"/>
                          <w:rPr>
                            <w:rFonts w:ascii="宋体" w:hAnsi="宋体"/>
                            <w:szCs w:val="21"/>
                          </w:rPr>
                        </w:pPr>
                        <w:r>
                          <w:rPr>
                            <w:rFonts w:ascii="宋体" w:hAnsi="宋体"/>
                            <w:b/>
                            <w:kern w:val="0"/>
                            <w:szCs w:val="21"/>
                          </w:rPr>
                          <w:t>质疑函制作说明：</w:t>
                        </w:r>
                      </w:p>
                      <w:p w14:paraId="7C0534F0">
                        <w:pPr>
                          <w:widowControl w:val="0"/>
                          <w:spacing w:beforeAutospacing="1" w:afterAutospacing="1"/>
                          <w:ind w:firstLine="420"/>
                          <w:jc w:val="left"/>
                          <w:rPr>
                            <w:rFonts w:ascii="宋体" w:hAnsi="宋体"/>
                            <w:szCs w:val="21"/>
                          </w:rPr>
                        </w:pPr>
                        <w:r>
                          <w:rPr>
                            <w:rFonts w:ascii="宋体" w:hAnsi="宋体"/>
                            <w:kern w:val="0"/>
                            <w:szCs w:val="21"/>
                          </w:rPr>
                          <w:t>1.投标人提出质疑时，应提交质疑函和必要的证明材料。</w:t>
                        </w:r>
                      </w:p>
                      <w:p w14:paraId="7045718B">
                        <w:pPr>
                          <w:widowControl w:val="0"/>
                          <w:spacing w:beforeAutospacing="1" w:afterAutospacing="1"/>
                          <w:ind w:firstLine="420"/>
                          <w:jc w:val="left"/>
                          <w:rPr>
                            <w:rFonts w:ascii="宋体" w:hAnsi="宋体"/>
                            <w:szCs w:val="21"/>
                          </w:rPr>
                        </w:pPr>
                        <w:r>
                          <w:rPr>
                            <w:rFonts w:ascii="宋体" w:hAnsi="宋体"/>
                            <w:kern w:val="0"/>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F886138">
                        <w:pPr>
                          <w:widowControl w:val="0"/>
                          <w:spacing w:beforeAutospacing="1" w:afterAutospacing="1"/>
                          <w:ind w:firstLine="420"/>
                          <w:jc w:val="left"/>
                          <w:rPr>
                            <w:rFonts w:ascii="宋体" w:hAnsi="宋体"/>
                            <w:szCs w:val="21"/>
                          </w:rPr>
                        </w:pPr>
                        <w:r>
                          <w:rPr>
                            <w:rFonts w:ascii="宋体" w:hAnsi="宋体"/>
                            <w:kern w:val="0"/>
                            <w:szCs w:val="21"/>
                          </w:rPr>
                          <w:t>3.质疑投标人若对项目的某一分包进行质疑，质疑函中应列明具体分包号。</w:t>
                        </w:r>
                      </w:p>
                      <w:p w14:paraId="4F85FFBD">
                        <w:pPr>
                          <w:widowControl w:val="0"/>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0CF5C03B">
                        <w:pPr>
                          <w:widowControl w:val="0"/>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10019D84">
                        <w:pPr>
                          <w:widowControl w:val="0"/>
                          <w:spacing w:beforeAutospacing="1" w:after="0"/>
                          <w:ind w:firstLine="420"/>
                          <w:jc w:val="left"/>
                          <w:rPr>
                            <w:rFonts w:ascii="宋体" w:hAnsi="宋体"/>
                          </w:rPr>
                        </w:pPr>
                        <w:r>
                          <w:rPr>
                            <w:rFonts w:ascii="宋体" w:hAnsi="宋体"/>
                            <w:kern w:val="0"/>
                            <w:szCs w:val="21"/>
                          </w:rPr>
                          <w:t>6.质疑投标人为自然人的，质疑函应由本人签字；质疑投标人为法人或者其他组织的，质疑函应由法定代表人、主要负责人，或者其授权代表签字或者盖章，并加盖公章。</w:t>
                        </w:r>
                      </w:p>
                    </w:tc>
                  </w:tr>
                </w:tbl>
                <w:p w14:paraId="109B6A14">
                  <w:pPr>
                    <w:widowControl w:val="0"/>
                    <w:ind w:firstLine="360"/>
                    <w:jc w:val="center"/>
                    <w:rPr>
                      <w:rFonts w:ascii="宋体" w:hAnsi="宋体"/>
                      <w:sz w:val="18"/>
                      <w:szCs w:val="18"/>
                    </w:rPr>
                  </w:pPr>
                </w:p>
              </w:tc>
            </w:tr>
          </w:tbl>
          <w:p w14:paraId="6AD7D432">
            <w:pPr>
              <w:widowControl w:val="0"/>
              <w:spacing w:line="432" w:lineRule="auto"/>
              <w:ind w:firstLine="360"/>
              <w:jc w:val="center"/>
              <w:rPr>
                <w:rFonts w:ascii="宋体" w:hAnsi="宋体"/>
                <w:sz w:val="18"/>
                <w:szCs w:val="18"/>
              </w:rPr>
            </w:pPr>
          </w:p>
        </w:tc>
      </w:tr>
    </w:tbl>
    <w:p w14:paraId="388813FF">
      <w:pPr>
        <w:pStyle w:val="2"/>
        <w:spacing w:line="360" w:lineRule="auto"/>
        <w:rPr>
          <w:rFonts w:ascii="宋体" w:hAnsi="宋体"/>
          <w:sz w:val="21"/>
          <w:szCs w:val="21"/>
        </w:rPr>
      </w:pPr>
    </w:p>
    <w:p w14:paraId="4AA6AD19">
      <w:pPr>
        <w:spacing w:before="120" w:after="0" w:line="360" w:lineRule="auto"/>
        <w:jc w:val="center"/>
        <w:rPr>
          <w:rFonts w:ascii="宋体" w:hAnsi="宋体"/>
          <w:b/>
          <w:bCs/>
          <w:sz w:val="32"/>
          <w:szCs w:val="32"/>
        </w:rPr>
      </w:pPr>
    </w:p>
    <w:p w14:paraId="25C095E2">
      <w:pPr>
        <w:pStyle w:val="2"/>
        <w:rPr>
          <w:rFonts w:ascii="宋体" w:hAnsi="宋体"/>
        </w:rPr>
      </w:pPr>
    </w:p>
    <w:p w14:paraId="0458F371">
      <w:pPr>
        <w:rPr>
          <w:rFonts w:ascii="宋体" w:hAnsi="宋体"/>
        </w:rPr>
      </w:pPr>
    </w:p>
    <w:p w14:paraId="38238857">
      <w:pPr>
        <w:pStyle w:val="2"/>
        <w:rPr>
          <w:sz w:val="21"/>
        </w:rPr>
      </w:pPr>
    </w:p>
    <w:p w14:paraId="432526D4">
      <w:pPr>
        <w:pStyle w:val="2"/>
        <w:spacing w:before="0" w:after="120"/>
        <w:rPr>
          <w:sz w:val="21"/>
        </w:rPr>
      </w:pPr>
    </w:p>
    <w:sectPr>
      <w:headerReference r:id="rId5" w:type="default"/>
      <w:footerReference r:id="rId6" w:type="default"/>
      <w:pgSz w:w="11906" w:h="16838"/>
      <w:pgMar w:top="1361" w:right="1531" w:bottom="1361" w:left="1531" w:header="1304" w:footer="1304" w:gutter="0"/>
      <w:pgNumType w:fmt="decimal"/>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Droid Sans Fallback">
    <w:altName w:val="Arial"/>
    <w:panose1 w:val="00000000000000000000"/>
    <w:charset w:val="01"/>
    <w:family w:val="decorative"/>
    <w:pitch w:val="default"/>
    <w:sig w:usb0="00000000" w:usb1="00000000" w:usb2="00000000" w:usb3="00000000" w:csb0="00000000" w:csb1="00000000"/>
  </w:font>
  <w:font w:name="Century Gothic">
    <w:altName w:val="NumberOnly"/>
    <w:panose1 w:val="020B0502020202020204"/>
    <w:charset w:val="01"/>
    <w:family w:val="decorative"/>
    <w:pitch w:val="default"/>
    <w:sig w:usb0="00000000" w:usb1="00000000" w:usb2="00000000" w:usb3="00000000" w:csb0="2000009F" w:csb1="DFD70000"/>
  </w:font>
  <w:font w:name="Tahoma">
    <w:panose1 w:val="020B0604030504040204"/>
    <w:charset w:val="01"/>
    <w:family w:val="decorative"/>
    <w:pitch w:val="default"/>
    <w:sig w:usb0="E1002EFF" w:usb1="C000605B" w:usb2="00000029" w:usb3="00000000" w:csb0="200101FF" w:csb1="20280000"/>
  </w:font>
  <w:font w:name="楷体_GB2312">
    <w:altName w:val="楷体"/>
    <w:panose1 w:val="00000000000000000000"/>
    <w:charset w:val="01"/>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Helvetica">
    <w:panose1 w:val="020B0504020202030204"/>
    <w:charset w:val="01"/>
    <w:family w:val="decorative"/>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4E7D">
    <w:pPr>
      <w:pStyle w:val="18"/>
    </w:pPr>
    <w: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64770" cy="303530"/>
              <wp:effectExtent l="0" t="0" r="0" b="0"/>
              <wp:wrapNone/>
              <wp:docPr id="1" name="Text Box 1025"/>
              <wp:cNvGraphicFramePr/>
              <a:graphic xmlns:a="http://schemas.openxmlformats.org/drawingml/2006/main">
                <a:graphicData uri="http://schemas.microsoft.com/office/word/2010/wordprocessingShape">
                  <wps:wsp>
                    <wps:cNvSpPr/>
                    <wps:spPr>
                      <a:xfrm>
                        <a:off x="0" y="0"/>
                        <a:ext cx="64800" cy="303480"/>
                      </a:xfrm>
                      <a:prstGeom prst="rect">
                        <a:avLst/>
                      </a:prstGeom>
                      <a:noFill/>
                      <a:ln w="0">
                        <a:noFill/>
                      </a:ln>
                    </wps:spPr>
                    <wps:style>
                      <a:lnRef idx="0">
                        <a:srgbClr val="FFFFFF"/>
                      </a:lnRef>
                      <a:fillRef idx="0">
                        <a:srgbClr val="FFFFFF"/>
                      </a:fillRef>
                      <a:effectRef idx="0">
                        <a:srgbClr val="FFFFFF"/>
                      </a:effectRef>
                      <a:fontRef idx="minor"/>
                    </wps:style>
                    <wps:txbx>
                      <w:txbxContent>
                        <w:p w14:paraId="39AC87D0">
                          <w:pPr>
                            <w:pStyle w:val="18"/>
                          </w:pPr>
                          <w:r>
                            <w:fldChar w:fldCharType="begin"/>
                          </w:r>
                          <w:r>
                            <w:instrText xml:space="preserve"> PAGE </w:instrText>
                          </w:r>
                          <w:r>
                            <w:fldChar w:fldCharType="separate"/>
                          </w:r>
                          <w:r>
                            <w:t>1</w:t>
                          </w:r>
                          <w:r>
                            <w:fldChar w:fldCharType="end"/>
                          </w:r>
                        </w:p>
                      </w:txbxContent>
                    </wps:txbx>
                    <wps:bodyPr lIns="0" tIns="0" rIns="0" bIns="0" anchor="t" upright="1">
                      <a:spAutoFit/>
                    </wps:bodyPr>
                  </wps:wsp>
                </a:graphicData>
              </a:graphic>
            </wp:anchor>
          </w:drawing>
        </mc:Choice>
        <mc:Fallback>
          <w:pict>
            <v:rect id="Text Box 1025" o:spid="_x0000_s1026" o:spt="1" style="position:absolute;left:0pt;margin-top:0.05pt;height:23.9pt;width:5.1pt;mso-position-horizontal:center;mso-position-horizontal-relative:margin;z-index:-251656192;mso-width-relative:page;mso-height-relative:page;" filled="f" stroked="f" coordsize="21600,21600" o:allowincell="f" o:gfxdata="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Lv/WzgAAAAMBAAAPAAAAAAAAAAEAIAAAACIAAABkcnMvZG93bnJldi54bWxQSwECFAAUAAAACACH&#10;TuJAg+ZW27wBAACTAwAADgAAAAAAAAABACAAAAAdAQAAZHJzL2Uyb0RvYy54bWxQSwUGAAAAAAYA&#10;BgBZAQAASwUAAAAA&#10;">
              <v:fill on="f" focussize="0,0"/>
              <v:stroke on="f" weight="0pt"/>
              <v:imagedata o:title=""/>
              <o:lock v:ext="edit" aspectratio="f"/>
              <v:textbox inset="0mm,0mm,0mm,0mm" style="mso-fit-shape-to-text:t;">
                <w:txbxContent>
                  <w:p w14:paraId="39AC87D0">
                    <w:pPr>
                      <w:pStyle w:val="18"/>
                    </w:pPr>
                    <w:r>
                      <w:fldChar w:fldCharType="begin"/>
                    </w:r>
                    <w:r>
                      <w:instrText xml:space="preserve"> PAGE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0735">
    <w:pPr>
      <w:pStyle w:val="18"/>
    </w:pPr>
    <w: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128905" cy="303530"/>
              <wp:effectExtent l="0" t="0" r="0" b="0"/>
              <wp:wrapNone/>
              <wp:docPr id="3" name="Text Box 1028"/>
              <wp:cNvGraphicFramePr/>
              <a:graphic xmlns:a="http://schemas.openxmlformats.org/drawingml/2006/main">
                <a:graphicData uri="http://schemas.microsoft.com/office/word/2010/wordprocessingShape">
                  <wps:wsp>
                    <wps:cNvSpPr/>
                    <wps:spPr>
                      <a:xfrm>
                        <a:off x="0" y="0"/>
                        <a:ext cx="128880" cy="303480"/>
                      </a:xfrm>
                      <a:prstGeom prst="rect">
                        <a:avLst/>
                      </a:prstGeom>
                      <a:noFill/>
                      <a:ln w="0">
                        <a:noFill/>
                      </a:ln>
                    </wps:spPr>
                    <wps:style>
                      <a:lnRef idx="0">
                        <a:srgbClr val="FFFFFF"/>
                      </a:lnRef>
                      <a:fillRef idx="0">
                        <a:srgbClr val="FFFFFF"/>
                      </a:fillRef>
                      <a:effectRef idx="0">
                        <a:srgbClr val="FFFFFF"/>
                      </a:effectRef>
                      <a:fontRef idx="minor"/>
                    </wps:style>
                    <wps:txbx>
                      <w:txbxContent>
                        <w:p w14:paraId="58F4F0DF">
                          <w:pPr>
                            <w:pStyle w:val="18"/>
                          </w:pPr>
                          <w:r>
                            <w:fldChar w:fldCharType="begin"/>
                          </w:r>
                          <w:r>
                            <w:instrText xml:space="preserve"> PAGE </w:instrText>
                          </w:r>
                          <w:r>
                            <w:fldChar w:fldCharType="separate"/>
                          </w:r>
                          <w:r>
                            <w:t>56</w:t>
                          </w:r>
                          <w:r>
                            <w:fldChar w:fldCharType="end"/>
                          </w:r>
                        </w:p>
                      </w:txbxContent>
                    </wps:txbx>
                    <wps:bodyPr lIns="0" tIns="0" rIns="0" bIns="0" anchor="t" upright="1">
                      <a:spAutoFit/>
                    </wps:bodyPr>
                  </wps:wsp>
                </a:graphicData>
              </a:graphic>
            </wp:anchor>
          </w:drawing>
        </mc:Choice>
        <mc:Fallback>
          <w:pict>
            <v:rect id="Text Box 1028" o:spid="_x0000_s1026" o:spt="1" style="position:absolute;left:0pt;margin-top:0.05pt;height:23.9pt;width:10.15pt;mso-position-horizontal:center;mso-position-horizontal-relative:margin;z-index:-251656192;mso-width-relative:page;mso-height-relative:page;" filled="f" stroked="f" coordsize="21600,21600" o:allowincell="f" o:gfxdata="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Zeex3PAAAAAwEAAA8AAAAAAAAAAQAgAAAAIgAAAGRycy9kb3ducmV2LnhtbFBLAQIUABQAAAAI&#10;AIdO4kCULzY6vQEAAJQDAAAOAAAAAAAAAAEAIAAAAB4BAABkcnMvZTJvRG9jLnhtbFBLBQYAAAAA&#10;BgAGAFkBAABNBQAAAAA=&#10;">
              <v:fill on="f" focussize="0,0"/>
              <v:stroke on="f" weight="0pt"/>
              <v:imagedata o:title=""/>
              <o:lock v:ext="edit" aspectratio="f"/>
              <v:textbox inset="0mm,0mm,0mm,0mm" style="mso-fit-shape-to-text:t;">
                <w:txbxContent>
                  <w:p w14:paraId="58F4F0DF">
                    <w:pPr>
                      <w:pStyle w:val="18"/>
                    </w:pPr>
                    <w:r>
                      <w:fldChar w:fldCharType="begin"/>
                    </w:r>
                    <w:r>
                      <w:instrText xml:space="preserve"> PAGE </w:instrText>
                    </w:r>
                    <w:r>
                      <w:fldChar w:fldCharType="separate"/>
                    </w:r>
                    <w:r>
                      <w:t>56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38FA">
    <w:pPr>
      <w:pStyle w:val="19"/>
      <w:pBdr>
        <w:bottom w:val="single" w:color="000000"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BF205925"/>
    <w:multiLevelType w:val="multilevel"/>
    <w:tmpl w:val="BF205925"/>
    <w:lvl w:ilvl="0" w:tentative="0">
      <w:start w:val="1"/>
      <w:numFmt w:val="chineseCountingThousand"/>
      <w:lvlText w:val="第%1章"/>
      <w:lvlJc w:val="left"/>
      <w:pPr>
        <w:tabs>
          <w:tab w:val="left" w:pos="0"/>
        </w:tabs>
        <w:ind w:left="1080" w:hanging="1080"/>
      </w:pPr>
      <w:rPr>
        <w:rFonts w:cs="Times New Roman"/>
        <w:sz w:val="36"/>
        <w:szCs w:val="36"/>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2">
    <w:nsid w:val="C8879AEF"/>
    <w:multiLevelType w:val="multilevel"/>
    <w:tmpl w:val="C8879AEF"/>
    <w:lvl w:ilvl="0" w:tentative="0">
      <w:start w:val="4"/>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CF092B84"/>
    <w:multiLevelType w:val="multilevel"/>
    <w:tmpl w:val="CF092B84"/>
    <w:lvl w:ilvl="0" w:tentative="0">
      <w:start w:val="1"/>
      <w:numFmt w:val="chineseCountingThousand"/>
      <w:suff w:val="space"/>
      <w:lvlText w:val="第%1章"/>
      <w:lvlJc w:val="left"/>
      <w:pPr>
        <w:tabs>
          <w:tab w:val="left" w:pos="0"/>
        </w:tabs>
        <w:ind w:left="2240" w:firstLine="0"/>
      </w:pPr>
      <w:rPr>
        <w:rFonts w:cs="Times New Roman"/>
        <w:lang w:val="en-US"/>
      </w:rPr>
    </w:lvl>
    <w:lvl w:ilvl="1" w:tentative="0">
      <w:start w:val="1"/>
      <w:numFmt w:val="decimal"/>
      <w:suff w:val="space"/>
      <w:lvlText w:val="%1.%2"/>
      <w:lvlJc w:val="left"/>
      <w:pPr>
        <w:tabs>
          <w:tab w:val="left" w:pos="0"/>
        </w:tabs>
        <w:ind w:left="765" w:hanging="567"/>
      </w:pPr>
      <w:rPr>
        <w:rFonts w:cs="Times New Roman"/>
      </w:rPr>
    </w:lvl>
    <w:lvl w:ilvl="2" w:tentative="0">
      <w:start w:val="1"/>
      <w:numFmt w:val="decimal"/>
      <w:suff w:val="space"/>
      <w:lvlText w:val="%1.%2.%3"/>
      <w:lvlJc w:val="left"/>
      <w:pPr>
        <w:tabs>
          <w:tab w:val="left" w:pos="0"/>
        </w:tabs>
        <w:ind w:left="707" w:hanging="567"/>
      </w:pPr>
      <w:rPr>
        <w:rFonts w:cs="Times New Roman"/>
        <w:color w:val="auto"/>
      </w:rPr>
    </w:lvl>
    <w:lvl w:ilvl="3" w:tentative="0">
      <w:start w:val="1"/>
      <w:numFmt w:val="decimal"/>
      <w:pStyle w:val="78"/>
      <w:suff w:val="space"/>
      <w:lvlText w:val="%1.%2.%3.%4"/>
      <w:lvlJc w:val="left"/>
      <w:pPr>
        <w:tabs>
          <w:tab w:val="left" w:pos="0"/>
        </w:tabs>
        <w:ind w:left="2108" w:hanging="708"/>
      </w:pPr>
      <w:rPr>
        <w:rFonts w:cs="Times New Roman"/>
      </w:rPr>
    </w:lvl>
    <w:lvl w:ilvl="4" w:tentative="0">
      <w:start w:val="1"/>
      <w:numFmt w:val="decimal"/>
      <w:lvlText w:val="%1.%2.%3.%4.%5"/>
      <w:lvlJc w:val="left"/>
      <w:pPr>
        <w:tabs>
          <w:tab w:val="left" w:pos="2554"/>
        </w:tabs>
        <w:ind w:left="2324" w:hanging="850"/>
      </w:pPr>
      <w:rPr>
        <w:rFonts w:cs="Times New Roman"/>
      </w:rPr>
    </w:lvl>
    <w:lvl w:ilvl="5" w:tentative="0">
      <w:start w:val="1"/>
      <w:numFmt w:val="decimal"/>
      <w:lvlText w:val="%1.%2.%3.%4.%5.%6"/>
      <w:lvlJc w:val="left"/>
      <w:pPr>
        <w:tabs>
          <w:tab w:val="left" w:pos="3339"/>
        </w:tabs>
        <w:ind w:left="3033" w:hanging="1134"/>
      </w:pPr>
      <w:rPr>
        <w:rFonts w:cs="Times New Roman"/>
      </w:rPr>
    </w:lvl>
    <w:lvl w:ilvl="6" w:tentative="0">
      <w:start w:val="1"/>
      <w:numFmt w:val="decimal"/>
      <w:lvlText w:val="%1.%2.%3.%4.%5.%6.%7"/>
      <w:lvlJc w:val="left"/>
      <w:pPr>
        <w:tabs>
          <w:tab w:val="left" w:pos="3764"/>
        </w:tabs>
        <w:ind w:left="3600" w:hanging="1276"/>
      </w:pPr>
      <w:rPr>
        <w:rFonts w:cs="Times New Roman"/>
      </w:rPr>
    </w:lvl>
    <w:lvl w:ilvl="7" w:tentative="0">
      <w:start w:val="1"/>
      <w:numFmt w:val="decimal"/>
      <w:lvlText w:val="%1.%2.%3.%4.%5.%6.%7.%8"/>
      <w:lvlJc w:val="left"/>
      <w:pPr>
        <w:tabs>
          <w:tab w:val="left" w:pos="4549"/>
        </w:tabs>
        <w:ind w:left="4167" w:hanging="1418"/>
      </w:pPr>
      <w:rPr>
        <w:rFonts w:cs="Times New Roman"/>
      </w:rPr>
    </w:lvl>
    <w:lvl w:ilvl="8" w:tentative="0">
      <w:start w:val="1"/>
      <w:numFmt w:val="decimal"/>
      <w:lvlText w:val="%1.%2.%3.%4.%5.%6.%7.%8.%9"/>
      <w:lvlJc w:val="left"/>
      <w:pPr>
        <w:tabs>
          <w:tab w:val="left" w:pos="4975"/>
        </w:tabs>
        <w:ind w:left="4875" w:hanging="1700"/>
      </w:pPr>
      <w:rPr>
        <w:rFonts w:cs="Times New Roman"/>
      </w:rPr>
    </w:lvl>
  </w:abstractNum>
  <w:abstractNum w:abstractNumId="4">
    <w:nsid w:val="0053208E"/>
    <w:multiLevelType w:val="multilevel"/>
    <w:tmpl w:val="0053208E"/>
    <w:lvl w:ilvl="0" w:tentative="0">
      <w:start w:val="1"/>
      <w:numFmt w:val="decimal"/>
      <w:pStyle w:val="7"/>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248C179"/>
    <w:multiLevelType w:val="multilevel"/>
    <w:tmpl w:val="0248C179"/>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03D62ECE"/>
    <w:multiLevelType w:val="multilevel"/>
    <w:tmpl w:val="03D62ECE"/>
    <w:lvl w:ilvl="0" w:tentative="0">
      <w:start w:val="5"/>
      <w:numFmt w:val="chineseCountingThousand"/>
      <w:suff w:val="nothing"/>
      <w:lvlText w:val="（%1）"/>
      <w:lvlJc w:val="left"/>
      <w:pPr>
        <w:tabs>
          <w:tab w:val="left" w:pos="0"/>
        </w:tabs>
        <w:ind w:left="0" w:firstLine="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5C60196"/>
    <w:multiLevelType w:val="singleLevel"/>
    <w:tmpl w:val="05C60196"/>
    <w:lvl w:ilvl="0" w:tentative="0">
      <w:start w:val="5"/>
      <w:numFmt w:val="chineseCounting"/>
      <w:suff w:val="nothing"/>
      <w:lvlText w:val="%1、"/>
      <w:lvlJc w:val="left"/>
      <w:rPr>
        <w:rFonts w:hint="eastAsia"/>
      </w:rPr>
    </w:lvl>
  </w:abstractNum>
  <w:abstractNum w:abstractNumId="8">
    <w:nsid w:val="25B654F3"/>
    <w:multiLevelType w:val="multilevel"/>
    <w:tmpl w:val="25B654F3"/>
    <w:lvl w:ilvl="0" w:tentative="0">
      <w:start w:val="1"/>
      <w:numFmt w:val="decimal"/>
      <w:lvlText w:val="%1、"/>
      <w:lvlJc w:val="left"/>
      <w:pPr>
        <w:tabs>
          <w:tab w:val="left" w:pos="0"/>
        </w:tabs>
        <w:ind w:left="777" w:hanging="360"/>
      </w:pPr>
    </w:lvl>
    <w:lvl w:ilvl="1" w:tentative="0">
      <w:start w:val="1"/>
      <w:numFmt w:val="lowerLetter"/>
      <w:lvlText w:val="%2)"/>
      <w:lvlJc w:val="left"/>
      <w:pPr>
        <w:tabs>
          <w:tab w:val="left" w:pos="0"/>
        </w:tabs>
        <w:ind w:left="1257" w:hanging="420"/>
      </w:pPr>
    </w:lvl>
    <w:lvl w:ilvl="2" w:tentative="0">
      <w:start w:val="1"/>
      <w:numFmt w:val="lowerRoman"/>
      <w:lvlText w:val="%3."/>
      <w:lvlJc w:val="right"/>
      <w:pPr>
        <w:tabs>
          <w:tab w:val="left" w:pos="0"/>
        </w:tabs>
        <w:ind w:left="1677" w:hanging="420"/>
      </w:pPr>
    </w:lvl>
    <w:lvl w:ilvl="3" w:tentative="0">
      <w:start w:val="1"/>
      <w:numFmt w:val="decimal"/>
      <w:lvlText w:val="%4."/>
      <w:lvlJc w:val="left"/>
      <w:pPr>
        <w:tabs>
          <w:tab w:val="left" w:pos="0"/>
        </w:tabs>
        <w:ind w:left="2097" w:hanging="420"/>
      </w:pPr>
    </w:lvl>
    <w:lvl w:ilvl="4" w:tentative="0">
      <w:start w:val="1"/>
      <w:numFmt w:val="lowerLetter"/>
      <w:lvlText w:val="%5)"/>
      <w:lvlJc w:val="left"/>
      <w:pPr>
        <w:tabs>
          <w:tab w:val="left" w:pos="0"/>
        </w:tabs>
        <w:ind w:left="2517" w:hanging="420"/>
      </w:pPr>
    </w:lvl>
    <w:lvl w:ilvl="5" w:tentative="0">
      <w:start w:val="1"/>
      <w:numFmt w:val="lowerRoman"/>
      <w:lvlText w:val="%6."/>
      <w:lvlJc w:val="right"/>
      <w:pPr>
        <w:tabs>
          <w:tab w:val="left" w:pos="0"/>
        </w:tabs>
        <w:ind w:left="2937" w:hanging="420"/>
      </w:pPr>
    </w:lvl>
    <w:lvl w:ilvl="6" w:tentative="0">
      <w:start w:val="1"/>
      <w:numFmt w:val="decimal"/>
      <w:lvlText w:val="%7."/>
      <w:lvlJc w:val="left"/>
      <w:pPr>
        <w:tabs>
          <w:tab w:val="left" w:pos="0"/>
        </w:tabs>
        <w:ind w:left="3357" w:hanging="420"/>
      </w:pPr>
    </w:lvl>
    <w:lvl w:ilvl="7" w:tentative="0">
      <w:start w:val="1"/>
      <w:numFmt w:val="lowerLetter"/>
      <w:lvlText w:val="%8)"/>
      <w:lvlJc w:val="left"/>
      <w:pPr>
        <w:tabs>
          <w:tab w:val="left" w:pos="0"/>
        </w:tabs>
        <w:ind w:left="3777" w:hanging="420"/>
      </w:pPr>
    </w:lvl>
    <w:lvl w:ilvl="8" w:tentative="0">
      <w:start w:val="1"/>
      <w:numFmt w:val="lowerRoman"/>
      <w:lvlText w:val="%9."/>
      <w:lvlJc w:val="right"/>
      <w:pPr>
        <w:tabs>
          <w:tab w:val="left" w:pos="0"/>
        </w:tabs>
        <w:ind w:left="4197" w:hanging="420"/>
      </w:pPr>
    </w:lvl>
  </w:abstractNum>
  <w:abstractNum w:abstractNumId="9">
    <w:nsid w:val="2A8F537B"/>
    <w:multiLevelType w:val="multilevel"/>
    <w:tmpl w:val="2A8F537B"/>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4D4DC07F"/>
    <w:multiLevelType w:val="multilevel"/>
    <w:tmpl w:val="4D4DC07F"/>
    <w:lvl w:ilvl="0" w:tentative="0">
      <w:start w:val="6"/>
      <w:numFmt w:val="chineseCountingThousand"/>
      <w:suff w:val="space"/>
      <w:lvlText w:val="第%1章"/>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5950E9B0"/>
    <w:multiLevelType w:val="singleLevel"/>
    <w:tmpl w:val="5950E9B0"/>
    <w:lvl w:ilvl="0" w:tentative="0">
      <w:start w:val="2"/>
      <w:numFmt w:val="decimal"/>
      <w:suff w:val="nothing"/>
      <w:lvlText w:val="%1、"/>
      <w:lvlJc w:val="left"/>
    </w:lvl>
  </w:abstractNum>
  <w:abstractNum w:abstractNumId="12">
    <w:nsid w:val="59ADCABA"/>
    <w:multiLevelType w:val="multilevel"/>
    <w:tmpl w:val="59ADCABA"/>
    <w:lvl w:ilvl="0" w:tentative="0">
      <w:start w:val="1"/>
      <w:numFmt w:val="chineseCountingThousand"/>
      <w:pStyle w:val="88"/>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13">
    <w:nsid w:val="5A241D34"/>
    <w:multiLevelType w:val="multilevel"/>
    <w:tmpl w:val="5A241D34"/>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4">
    <w:nsid w:val="72183CF9"/>
    <w:multiLevelType w:val="multilevel"/>
    <w:tmpl w:val="72183CF9"/>
    <w:lvl w:ilvl="0" w:tentative="0">
      <w:start w:val="1"/>
      <w:numFmt w:val="decimal"/>
      <w:suff w:val="nothing"/>
      <w:lvlText w:val="%1）"/>
      <w:lvlJc w:val="left"/>
      <w:pPr>
        <w:tabs>
          <w:tab w:val="left" w:pos="0"/>
        </w:tabs>
        <w:ind w:left="0" w:firstLine="0"/>
      </w:pPr>
      <w:rPr>
        <w:rFonts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4"/>
  </w:num>
  <w:num w:numId="2">
    <w:abstractNumId w:val="3"/>
  </w:num>
  <w:num w:numId="3">
    <w:abstractNumId w:val="12"/>
  </w:num>
  <w:num w:numId="4">
    <w:abstractNumId w:val="1"/>
  </w:num>
  <w:num w:numId="5">
    <w:abstractNumId w:val="7"/>
  </w:num>
  <w:num w:numId="6">
    <w:abstractNumId w:val="6"/>
  </w:num>
  <w:num w:numId="7">
    <w:abstractNumId w:val="8"/>
  </w:num>
  <w:num w:numId="8">
    <w:abstractNumId w:val="14"/>
  </w:num>
  <w:num w:numId="9">
    <w:abstractNumId w:val="5"/>
  </w:num>
  <w:num w:numId="10">
    <w:abstractNumId w:val="0"/>
  </w:num>
  <w:num w:numId="11">
    <w:abstractNumId w:val="9"/>
  </w:num>
  <w:num w:numId="12">
    <w:abstractNumId w:val="13"/>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autoHyphenation/>
  <w:displayHorizontalDrawingGridEvery w:val="1"/>
  <w:displayVerticalDrawingGridEvery w:val="1"/>
  <w:noPunctuationKerning w:val="1"/>
  <w:footnotePr>
    <w:footnote w:id="0"/>
    <w:footnote w:id="1"/>
  </w:footnotePr>
  <w:compat>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jhmYzAyOTUzMDBkODYxODZjM2VkMzA3ZjZkNzkifQ=="/>
  </w:docVars>
  <w:rsids>
    <w:rsidRoot w:val="00000000"/>
    <w:rsid w:val="01437C9C"/>
    <w:rsid w:val="01A63B13"/>
    <w:rsid w:val="02C157FC"/>
    <w:rsid w:val="057C552B"/>
    <w:rsid w:val="05B218B4"/>
    <w:rsid w:val="069845E6"/>
    <w:rsid w:val="077F1302"/>
    <w:rsid w:val="08C72F61"/>
    <w:rsid w:val="09AC2549"/>
    <w:rsid w:val="0A56459C"/>
    <w:rsid w:val="0A7D1BC1"/>
    <w:rsid w:val="0A894972"/>
    <w:rsid w:val="0AFF0213"/>
    <w:rsid w:val="0B674587"/>
    <w:rsid w:val="0CA962FD"/>
    <w:rsid w:val="0CCD48BE"/>
    <w:rsid w:val="0CE12C14"/>
    <w:rsid w:val="0D1878DF"/>
    <w:rsid w:val="0D7F02AE"/>
    <w:rsid w:val="0EEF6D6E"/>
    <w:rsid w:val="0F295034"/>
    <w:rsid w:val="107E2A9F"/>
    <w:rsid w:val="10C009C2"/>
    <w:rsid w:val="12747CB6"/>
    <w:rsid w:val="127F665A"/>
    <w:rsid w:val="12D26621"/>
    <w:rsid w:val="12DB23CC"/>
    <w:rsid w:val="15236557"/>
    <w:rsid w:val="1534372C"/>
    <w:rsid w:val="17FB2C27"/>
    <w:rsid w:val="19161B44"/>
    <w:rsid w:val="19D563D1"/>
    <w:rsid w:val="1AFF2005"/>
    <w:rsid w:val="1B393673"/>
    <w:rsid w:val="1BA50EE0"/>
    <w:rsid w:val="1D5317A6"/>
    <w:rsid w:val="1D6B43AB"/>
    <w:rsid w:val="1DBE24BF"/>
    <w:rsid w:val="1E37603B"/>
    <w:rsid w:val="20305D12"/>
    <w:rsid w:val="20936513"/>
    <w:rsid w:val="213B40D6"/>
    <w:rsid w:val="213D7A60"/>
    <w:rsid w:val="221E14DB"/>
    <w:rsid w:val="222E3FFB"/>
    <w:rsid w:val="223931C2"/>
    <w:rsid w:val="259148FF"/>
    <w:rsid w:val="28A80261"/>
    <w:rsid w:val="29804D3A"/>
    <w:rsid w:val="29D55086"/>
    <w:rsid w:val="2A7E1274"/>
    <w:rsid w:val="2A9C3DF6"/>
    <w:rsid w:val="2B7E0516"/>
    <w:rsid w:val="2CB82A3D"/>
    <w:rsid w:val="2CCC6922"/>
    <w:rsid w:val="2E334A71"/>
    <w:rsid w:val="2EF04710"/>
    <w:rsid w:val="2F4862FA"/>
    <w:rsid w:val="30973041"/>
    <w:rsid w:val="30F9155C"/>
    <w:rsid w:val="31B9528D"/>
    <w:rsid w:val="31F462C5"/>
    <w:rsid w:val="31FE5396"/>
    <w:rsid w:val="32902492"/>
    <w:rsid w:val="32D10ADE"/>
    <w:rsid w:val="32FD4D75"/>
    <w:rsid w:val="33492641"/>
    <w:rsid w:val="3402116D"/>
    <w:rsid w:val="35D72186"/>
    <w:rsid w:val="36032F7B"/>
    <w:rsid w:val="36144622"/>
    <w:rsid w:val="369C4F59"/>
    <w:rsid w:val="37AF20E4"/>
    <w:rsid w:val="39FE4185"/>
    <w:rsid w:val="3A1D126B"/>
    <w:rsid w:val="3A451DB4"/>
    <w:rsid w:val="3ABE3AC4"/>
    <w:rsid w:val="3AD1189A"/>
    <w:rsid w:val="3B131EB2"/>
    <w:rsid w:val="3B471B5C"/>
    <w:rsid w:val="3C22449D"/>
    <w:rsid w:val="3C5A141B"/>
    <w:rsid w:val="3D9D5A63"/>
    <w:rsid w:val="3E847404"/>
    <w:rsid w:val="3E997609"/>
    <w:rsid w:val="3FB02111"/>
    <w:rsid w:val="401F09B1"/>
    <w:rsid w:val="406805AA"/>
    <w:rsid w:val="4081166C"/>
    <w:rsid w:val="40A1537E"/>
    <w:rsid w:val="41B617E9"/>
    <w:rsid w:val="42187DAE"/>
    <w:rsid w:val="429F2355"/>
    <w:rsid w:val="439C056B"/>
    <w:rsid w:val="43DA7D60"/>
    <w:rsid w:val="43F3462F"/>
    <w:rsid w:val="444A5133"/>
    <w:rsid w:val="451A172D"/>
    <w:rsid w:val="453A003B"/>
    <w:rsid w:val="461D3BE5"/>
    <w:rsid w:val="46B207D1"/>
    <w:rsid w:val="473F5DDD"/>
    <w:rsid w:val="478A0CA0"/>
    <w:rsid w:val="48D80297"/>
    <w:rsid w:val="49396F88"/>
    <w:rsid w:val="49D02FE5"/>
    <w:rsid w:val="4AC36325"/>
    <w:rsid w:val="4BD50ABE"/>
    <w:rsid w:val="4BD562A9"/>
    <w:rsid w:val="4C681932"/>
    <w:rsid w:val="4D25359D"/>
    <w:rsid w:val="4E1B3100"/>
    <w:rsid w:val="4E4924BD"/>
    <w:rsid w:val="50CC248F"/>
    <w:rsid w:val="50D17AA6"/>
    <w:rsid w:val="512A1967"/>
    <w:rsid w:val="52012E96"/>
    <w:rsid w:val="53A92F5C"/>
    <w:rsid w:val="545048F2"/>
    <w:rsid w:val="54B003AC"/>
    <w:rsid w:val="54ED0C26"/>
    <w:rsid w:val="55C136B1"/>
    <w:rsid w:val="5717286C"/>
    <w:rsid w:val="57E36310"/>
    <w:rsid w:val="57EE0EDB"/>
    <w:rsid w:val="580A7D41"/>
    <w:rsid w:val="58296527"/>
    <w:rsid w:val="58BE32CF"/>
    <w:rsid w:val="5906675A"/>
    <w:rsid w:val="595C180D"/>
    <w:rsid w:val="59A85A64"/>
    <w:rsid w:val="59E413CA"/>
    <w:rsid w:val="5A136E09"/>
    <w:rsid w:val="5AF2343A"/>
    <w:rsid w:val="5B2829B8"/>
    <w:rsid w:val="5C337866"/>
    <w:rsid w:val="5C594DF3"/>
    <w:rsid w:val="5CE05C16"/>
    <w:rsid w:val="5CEE378D"/>
    <w:rsid w:val="5D0A13DE"/>
    <w:rsid w:val="5D7E7207"/>
    <w:rsid w:val="5F0D0843"/>
    <w:rsid w:val="5FC92290"/>
    <w:rsid w:val="61DF3FED"/>
    <w:rsid w:val="63A7308B"/>
    <w:rsid w:val="6474242F"/>
    <w:rsid w:val="64BF1959"/>
    <w:rsid w:val="64FB2EEB"/>
    <w:rsid w:val="650E6535"/>
    <w:rsid w:val="658B6DC7"/>
    <w:rsid w:val="65EB6E52"/>
    <w:rsid w:val="672937EA"/>
    <w:rsid w:val="67E4324C"/>
    <w:rsid w:val="69AE2CDA"/>
    <w:rsid w:val="69B33D95"/>
    <w:rsid w:val="6AD24DD2"/>
    <w:rsid w:val="6B9171D1"/>
    <w:rsid w:val="6BB107A8"/>
    <w:rsid w:val="6BB12556"/>
    <w:rsid w:val="6C9C6D62"/>
    <w:rsid w:val="6CD52274"/>
    <w:rsid w:val="6DC87F03"/>
    <w:rsid w:val="6F864603"/>
    <w:rsid w:val="6FA0300D"/>
    <w:rsid w:val="6FBC771B"/>
    <w:rsid w:val="701D01BA"/>
    <w:rsid w:val="712C044A"/>
    <w:rsid w:val="71A0688C"/>
    <w:rsid w:val="724063E2"/>
    <w:rsid w:val="725956F5"/>
    <w:rsid w:val="74923DD8"/>
    <w:rsid w:val="74BE4029"/>
    <w:rsid w:val="75295853"/>
    <w:rsid w:val="75461F61"/>
    <w:rsid w:val="75556648"/>
    <w:rsid w:val="75B33F52"/>
    <w:rsid w:val="75D03A2D"/>
    <w:rsid w:val="75FC4D15"/>
    <w:rsid w:val="7892260E"/>
    <w:rsid w:val="78C87095"/>
    <w:rsid w:val="7B7B048A"/>
    <w:rsid w:val="7FB16B71"/>
    <w:rsid w:val="7FD7D456"/>
    <w:rsid w:val="ACE7D44F"/>
  </w:rsids>
  <m:mathPr>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spacing w:before="0" w:after="0"/>
      <w:jc w:val="both"/>
    </w:pPr>
    <w:rPr>
      <w:rFonts w:ascii="Calibri" w:hAnsi="Calibri" w:eastAsia="宋体" w:cs="Times New Roman"/>
      <w:color w:val="auto"/>
      <w:kern w:val="2"/>
      <w:sz w:val="21"/>
      <w:szCs w:val="24"/>
      <w:lang w:val="en-US" w:eastAsia="zh-CN" w:bidi="ar-SA"/>
    </w:rPr>
  </w:style>
  <w:style w:type="paragraph" w:styleId="4">
    <w:name w:val="heading 1"/>
    <w:basedOn w:val="1"/>
    <w:next w:val="1"/>
    <w:autoRedefine/>
    <w:qFormat/>
    <w:uiPriority w:val="99"/>
    <w:pPr>
      <w:keepNext/>
      <w:keepLines/>
      <w:spacing w:before="340" w:after="330" w:line="576" w:lineRule="auto"/>
      <w:outlineLvl w:val="0"/>
    </w:pPr>
    <w:rPr>
      <w:b/>
      <w:kern w:val="2"/>
      <w:sz w:val="44"/>
    </w:rPr>
  </w:style>
  <w:style w:type="paragraph" w:styleId="5">
    <w:name w:val="heading 2"/>
    <w:basedOn w:val="1"/>
    <w:next w:val="1"/>
    <w:autoRedefine/>
    <w:qFormat/>
    <w:uiPriority w:val="0"/>
    <w:pPr>
      <w:keepNext/>
      <w:keepLines/>
      <w:spacing w:line="360" w:lineRule="auto"/>
      <w:outlineLvl w:val="1"/>
    </w:pPr>
    <w:rPr>
      <w:rFonts w:ascii="Cambria" w:hAnsi="Cambria"/>
      <w:b/>
      <w:bCs/>
      <w:szCs w:val="32"/>
    </w:rPr>
  </w:style>
  <w:style w:type="paragraph" w:styleId="6">
    <w:name w:val="heading 3"/>
    <w:basedOn w:val="1"/>
    <w:next w:val="1"/>
    <w:autoRedefine/>
    <w:qFormat/>
    <w:uiPriority w:val="0"/>
    <w:pPr>
      <w:keepNext/>
      <w:keepLines/>
      <w:outlineLvl w:val="2"/>
    </w:pPr>
    <w:rPr>
      <w:b/>
      <w:bCs/>
      <w:kern w:val="0"/>
      <w:sz w:val="20"/>
      <w:szCs w:val="32"/>
    </w:rPr>
  </w:style>
  <w:style w:type="character" w:default="1" w:styleId="30">
    <w:name w:val="Default Paragraph Font"/>
    <w:autoRedefine/>
    <w:unhideWhenUsed/>
    <w:qFormat/>
    <w:uiPriority w:val="1"/>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40"/>
    <w:autoRedefine/>
    <w:qFormat/>
    <w:uiPriority w:val="0"/>
    <w:pPr>
      <w:spacing w:before="0" w:after="120"/>
    </w:pPr>
    <w:rPr>
      <w:sz w:val="24"/>
    </w:rPr>
  </w:style>
  <w:style w:type="paragraph" w:styleId="3">
    <w:name w:val="Body Text First Indent"/>
    <w:basedOn w:val="2"/>
    <w:next w:val="1"/>
    <w:autoRedefine/>
    <w:unhideWhenUsed/>
    <w:qFormat/>
    <w:uiPriority w:val="0"/>
    <w:pPr>
      <w:ind w:firstLine="420" w:firstLineChars="100"/>
    </w:pPr>
    <w:rPr>
      <w:rFonts w:ascii="Times New Roman"/>
      <w:sz w:val="21"/>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ind w:firstLine="488"/>
    </w:pPr>
  </w:style>
  <w:style w:type="paragraph" w:styleId="9">
    <w:name w:val="caption"/>
    <w:basedOn w:val="1"/>
    <w:next w:val="1"/>
    <w:autoRedefine/>
    <w:qFormat/>
    <w:uiPriority w:val="0"/>
    <w:pPr>
      <w:suppressLineNumbers/>
      <w:spacing w:before="120" w:after="120"/>
    </w:pPr>
    <w:rPr>
      <w:i/>
      <w:iCs/>
      <w:sz w:val="24"/>
      <w:szCs w:val="24"/>
    </w:rPr>
  </w:style>
  <w:style w:type="paragraph" w:styleId="10">
    <w:name w:val="annotation text"/>
    <w:basedOn w:val="1"/>
    <w:link w:val="38"/>
    <w:autoRedefine/>
    <w:qFormat/>
    <w:uiPriority w:val="0"/>
    <w:pPr>
      <w:jc w:val="left"/>
    </w:pPr>
  </w:style>
  <w:style w:type="paragraph" w:styleId="11">
    <w:name w:val="Salutation"/>
    <w:basedOn w:val="1"/>
    <w:next w:val="1"/>
    <w:autoRedefine/>
    <w:qFormat/>
    <w:uiPriority w:val="0"/>
    <w:rPr>
      <w:sz w:val="24"/>
    </w:rPr>
  </w:style>
  <w:style w:type="paragraph" w:styleId="12">
    <w:name w:val="List Bullet 3"/>
    <w:basedOn w:val="1"/>
    <w:autoRedefine/>
    <w:qFormat/>
    <w:uiPriority w:val="0"/>
    <w:pPr>
      <w:ind w:left="100" w:hanging="200"/>
    </w:pPr>
  </w:style>
  <w:style w:type="paragraph" w:styleId="13">
    <w:name w:val="Body Text Indent"/>
    <w:basedOn w:val="1"/>
    <w:next w:val="1"/>
    <w:qFormat/>
    <w:uiPriority w:val="0"/>
    <w:pPr>
      <w:spacing w:line="380" w:lineRule="exact"/>
      <w:ind w:firstLine="480"/>
    </w:pPr>
    <w:rPr>
      <w:rFonts w:eastAsia="方正书宋简体"/>
      <w:sz w:val="24"/>
    </w:rPr>
  </w:style>
  <w:style w:type="paragraph" w:styleId="14">
    <w:name w:val="Block Text"/>
    <w:basedOn w:val="1"/>
    <w:next w:val="1"/>
    <w:autoRedefine/>
    <w:qFormat/>
    <w:uiPriority w:val="0"/>
    <w:pPr>
      <w:spacing w:line="360" w:lineRule="auto"/>
      <w:ind w:left="237" w:right="216" w:firstLine="420"/>
    </w:pPr>
    <w:rPr>
      <w:rFonts w:ascii="宋体" w:hAnsi="宋体"/>
      <w:kern w:val="0"/>
      <w:sz w:val="24"/>
      <w:szCs w:val="21"/>
    </w:rPr>
  </w:style>
  <w:style w:type="paragraph" w:styleId="15">
    <w:name w:val="Plain Text"/>
    <w:basedOn w:val="1"/>
    <w:next w:val="1"/>
    <w:autoRedefine/>
    <w:qFormat/>
    <w:uiPriority w:val="0"/>
    <w:rPr>
      <w:rFonts w:ascii="宋体" w:hAnsi="宋体" w:eastAsia="仿宋_GB2312"/>
      <w:sz w:val="30"/>
    </w:rPr>
  </w:style>
  <w:style w:type="paragraph" w:styleId="16">
    <w:name w:val="Body Text Indent 2"/>
    <w:basedOn w:val="1"/>
    <w:autoRedefine/>
    <w:qFormat/>
    <w:uiPriority w:val="99"/>
    <w:pPr>
      <w:snapToGrid w:val="0"/>
      <w:ind w:firstLine="542"/>
    </w:pPr>
    <w:rPr>
      <w:kern w:val="0"/>
      <w:sz w:val="24"/>
    </w:rPr>
  </w:style>
  <w:style w:type="paragraph" w:styleId="17">
    <w:name w:val="Balloon Text"/>
    <w:basedOn w:val="1"/>
    <w:link w:val="48"/>
    <w:autoRedefine/>
    <w:qFormat/>
    <w:uiPriority w:val="0"/>
    <w:rPr>
      <w:sz w:val="18"/>
      <w:szCs w:val="18"/>
    </w:rPr>
  </w:style>
  <w:style w:type="paragraph" w:styleId="18">
    <w:name w:val="footer"/>
    <w:basedOn w:val="1"/>
    <w:autoRedefine/>
    <w:qFormat/>
    <w:uiPriority w:val="0"/>
    <w:pPr>
      <w:widowControl/>
      <w:tabs>
        <w:tab w:val="center" w:pos="4153"/>
        <w:tab w:val="right" w:pos="8306"/>
      </w:tabs>
      <w:overflowPunct/>
      <w:textAlignment w:val="baseline"/>
    </w:pPr>
    <w:rPr>
      <w:kern w:val="0"/>
      <w:sz w:val="20"/>
      <w:szCs w:val="20"/>
    </w:rPr>
  </w:style>
  <w:style w:type="paragraph" w:styleId="19">
    <w:name w:val="header"/>
    <w:basedOn w:val="1"/>
    <w:autoRedefine/>
    <w:qFormat/>
    <w:uiPriority w:val="0"/>
    <w:pPr>
      <w:tabs>
        <w:tab w:val="center" w:pos="4153"/>
        <w:tab w:val="right" w:pos="8306"/>
      </w:tabs>
      <w:snapToGrid w:val="0"/>
    </w:pPr>
    <w:rPr>
      <w:sz w:val="18"/>
    </w:rPr>
  </w:style>
  <w:style w:type="paragraph" w:styleId="20">
    <w:name w:val="toc 4"/>
    <w:next w:val="1"/>
    <w:autoRedefine/>
    <w:qFormat/>
    <w:uiPriority w:val="0"/>
    <w:pPr>
      <w:widowControl/>
      <w:suppressAutoHyphens/>
      <w:bidi w:val="0"/>
      <w:spacing w:before="0" w:after="0"/>
      <w:ind w:left="850" w:firstLine="0"/>
      <w:jc w:val="both"/>
    </w:pPr>
    <w:rPr>
      <w:rFonts w:ascii="Calibri" w:hAnsi="Calibri" w:eastAsia="宋体" w:cs="Times New Roman"/>
      <w:color w:val="auto"/>
      <w:kern w:val="0"/>
      <w:sz w:val="21"/>
      <w:szCs w:val="20"/>
      <w:lang w:val="en-US" w:eastAsia="zh-CN" w:bidi="ar-SA"/>
    </w:rPr>
  </w:style>
  <w:style w:type="paragraph" w:styleId="21">
    <w:name w:val="List"/>
    <w:basedOn w:val="1"/>
    <w:next w:val="1"/>
    <w:autoRedefine/>
    <w:qFormat/>
    <w:uiPriority w:val="0"/>
    <w:pPr>
      <w:ind w:left="200" w:hanging="200"/>
    </w:pPr>
    <w:rPr>
      <w:rFonts w:ascii="Times New Roman" w:hAnsi="Times New Roman" w:eastAsia="宋体" w:cs="Times New Roman"/>
    </w:rPr>
  </w:style>
  <w:style w:type="paragraph" w:styleId="22">
    <w:name w:val="toc 6"/>
    <w:basedOn w:val="1"/>
    <w:next w:val="1"/>
    <w:autoRedefine/>
    <w:qFormat/>
    <w:uiPriority w:val="0"/>
    <w:pPr>
      <w:ind w:left="2100" w:firstLine="0"/>
    </w:pPr>
    <w:rPr>
      <w:kern w:val="2"/>
    </w:rPr>
  </w:style>
  <w:style w:type="paragraph" w:styleId="23">
    <w:name w:val="table of figures"/>
    <w:basedOn w:val="1"/>
    <w:next w:val="1"/>
    <w:autoRedefine/>
    <w:semiHidden/>
    <w:qFormat/>
    <w:uiPriority w:val="0"/>
    <w:pPr>
      <w:spacing w:line="560" w:lineRule="exact"/>
    </w:pPr>
    <w:rPr>
      <w:b/>
      <w:sz w:val="28"/>
    </w:rPr>
  </w:style>
  <w:style w:type="paragraph" w:styleId="24">
    <w:name w:val="Normal (Web)"/>
    <w:basedOn w:val="1"/>
    <w:autoRedefine/>
    <w:qFormat/>
    <w:uiPriority w:val="99"/>
    <w:pPr>
      <w:spacing w:beforeAutospacing="1" w:afterAutospacing="1"/>
      <w:jc w:val="left"/>
    </w:pPr>
    <w:rPr>
      <w:kern w:val="0"/>
      <w:sz w:val="24"/>
    </w:rPr>
  </w:style>
  <w:style w:type="paragraph" w:styleId="25">
    <w:name w:val="index 1"/>
    <w:basedOn w:val="1"/>
    <w:next w:val="1"/>
    <w:autoRedefine/>
    <w:qFormat/>
    <w:uiPriority w:val="0"/>
    <w:pPr>
      <w:tabs>
        <w:tab w:val="left" w:pos="900"/>
      </w:tabs>
      <w:ind w:firstLine="420"/>
    </w:pPr>
    <w:rPr>
      <w:rFonts w:ascii="宋体" w:hAnsi="宋体"/>
    </w:rPr>
  </w:style>
  <w:style w:type="paragraph" w:styleId="26">
    <w:name w:val="Title"/>
    <w:basedOn w:val="1"/>
    <w:next w:val="1"/>
    <w:autoRedefine/>
    <w:qFormat/>
    <w:uiPriority w:val="0"/>
    <w:pPr>
      <w:spacing w:before="240" w:after="60"/>
      <w:jc w:val="center"/>
      <w:outlineLvl w:val="0"/>
    </w:pPr>
    <w:rPr>
      <w:rFonts w:ascii="Arial" w:hAnsi="Arial" w:eastAsia="黑体"/>
      <w:b/>
      <w:bCs/>
      <w:sz w:val="44"/>
      <w:szCs w:val="32"/>
    </w:rPr>
  </w:style>
  <w:style w:type="paragraph" w:styleId="27">
    <w:name w:val="Body Text First Indent 2"/>
    <w:basedOn w:val="13"/>
    <w:next w:val="1"/>
    <w:autoRedefine/>
    <w:qFormat/>
    <w:uiPriority w:val="0"/>
    <w:pPr>
      <w:tabs>
        <w:tab w:val="left" w:pos="0"/>
        <w:tab w:val="left" w:pos="1260"/>
        <w:tab w:val="left" w:pos="1365"/>
      </w:tabs>
      <w:ind w:firstLine="420"/>
    </w:pPr>
    <w:rPr>
      <w:rFonts w:ascii="Times New Roman" w:hAnsi="Times New Roman"/>
    </w:rPr>
  </w:style>
  <w:style w:type="table" w:styleId="29">
    <w:name w:val="Table Grid"/>
    <w:basedOn w:val="28"/>
    <w:autoRedefine/>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annotation reference"/>
    <w:basedOn w:val="30"/>
    <w:autoRedefine/>
    <w:qFormat/>
    <w:uiPriority w:val="0"/>
    <w:rPr>
      <w:sz w:val="21"/>
      <w:szCs w:val="21"/>
    </w:rPr>
  </w:style>
  <w:style w:type="paragraph" w:customStyle="1" w:styleId="33">
    <w:name w:val="Body Text Indent1"/>
    <w:basedOn w:val="1"/>
    <w:next w:val="34"/>
    <w:autoRedefine/>
    <w:qFormat/>
    <w:uiPriority w:val="99"/>
    <w:pPr>
      <w:spacing w:line="200" w:lineRule="exact"/>
      <w:ind w:firstLine="301"/>
    </w:pPr>
    <w:rPr>
      <w:rFonts w:ascii="宋体" w:hAnsi="宋体"/>
      <w:spacing w:val="-4"/>
      <w:kern w:val="0"/>
      <w:sz w:val="18"/>
    </w:rPr>
  </w:style>
  <w:style w:type="paragraph" w:customStyle="1" w:styleId="34">
    <w:name w:val="BodyText1I2"/>
    <w:basedOn w:val="33"/>
    <w:autoRedefine/>
    <w:qFormat/>
    <w:uiPriority w:val="0"/>
    <w:pPr>
      <w:ind w:firstLine="420"/>
    </w:pPr>
  </w:style>
  <w:style w:type="paragraph" w:customStyle="1" w:styleId="35">
    <w:name w:val="段"/>
    <w:next w:val="1"/>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lang w:val="en-US" w:eastAsia="zh-CN" w:bidi="ar-SA"/>
    </w:rPr>
  </w:style>
  <w:style w:type="character" w:customStyle="1" w:styleId="36">
    <w:name w:val="Internet 链接"/>
    <w:basedOn w:val="30"/>
    <w:autoRedefine/>
    <w:qFormat/>
    <w:uiPriority w:val="99"/>
    <w:rPr>
      <w:color w:val="0000FF"/>
      <w:u w:val="single"/>
    </w:rPr>
  </w:style>
  <w:style w:type="character" w:customStyle="1" w:styleId="37">
    <w:name w:val="批注主题 Char"/>
    <w:basedOn w:val="38"/>
    <w:link w:val="39"/>
    <w:autoRedefine/>
    <w:semiHidden/>
    <w:qFormat/>
    <w:uiPriority w:val="0"/>
    <w:rPr>
      <w:rFonts w:ascii="Calibri" w:hAnsi="Calibri"/>
      <w:b/>
      <w:bCs/>
      <w:kern w:val="2"/>
      <w:sz w:val="21"/>
      <w:szCs w:val="24"/>
    </w:rPr>
  </w:style>
  <w:style w:type="character" w:customStyle="1" w:styleId="38">
    <w:name w:val="批注文字 Char"/>
    <w:basedOn w:val="30"/>
    <w:link w:val="10"/>
    <w:autoRedefine/>
    <w:semiHidden/>
    <w:qFormat/>
    <w:uiPriority w:val="0"/>
    <w:rPr>
      <w:rFonts w:ascii="Calibri" w:hAnsi="Calibri"/>
      <w:kern w:val="2"/>
      <w:sz w:val="21"/>
      <w:szCs w:val="24"/>
    </w:rPr>
  </w:style>
  <w:style w:type="paragraph" w:customStyle="1" w:styleId="39">
    <w:name w:val="批注主题1"/>
    <w:basedOn w:val="10"/>
    <w:next w:val="10"/>
    <w:link w:val="37"/>
    <w:autoRedefine/>
    <w:qFormat/>
    <w:uiPriority w:val="0"/>
    <w:rPr>
      <w:b/>
      <w:bCs/>
    </w:rPr>
  </w:style>
  <w:style w:type="character" w:customStyle="1" w:styleId="40">
    <w:name w:val="正文文本 Char"/>
    <w:basedOn w:val="30"/>
    <w:link w:val="2"/>
    <w:autoRedefine/>
    <w:semiHidden/>
    <w:qFormat/>
    <w:uiPriority w:val="0"/>
    <w:rPr>
      <w:rFonts w:ascii="Calibri" w:hAnsi="Calibri"/>
      <w:sz w:val="24"/>
      <w:szCs w:val="24"/>
    </w:rPr>
  </w:style>
  <w:style w:type="character" w:customStyle="1" w:styleId="41">
    <w:name w:val="纯文本 Char"/>
    <w:link w:val="42"/>
    <w:autoRedefine/>
    <w:qFormat/>
    <w:uiPriority w:val="0"/>
    <w:rPr>
      <w:rFonts w:ascii="宋体" w:hAnsi="宋体" w:eastAsia="仿宋_GB2312"/>
      <w:kern w:val="2"/>
      <w:sz w:val="30"/>
      <w:szCs w:val="24"/>
    </w:rPr>
  </w:style>
  <w:style w:type="paragraph" w:customStyle="1" w:styleId="42">
    <w:name w:val="纯文本1"/>
    <w:basedOn w:val="43"/>
    <w:link w:val="41"/>
    <w:autoRedefine/>
    <w:qFormat/>
    <w:uiPriority w:val="0"/>
    <w:pPr>
      <w:spacing w:line="400" w:lineRule="exact"/>
    </w:pPr>
    <w:rPr>
      <w:rFonts w:ascii="宋体" w:hAnsi="宋体" w:eastAsia="仿宋_GB2312"/>
      <w:sz w:val="30"/>
    </w:rPr>
  </w:style>
  <w:style w:type="paragraph" w:customStyle="1" w:styleId="43">
    <w:name w:val="正文1"/>
    <w:autoRedefine/>
    <w:qFormat/>
    <w:uiPriority w:val="0"/>
    <w:pPr>
      <w:widowControl w:val="0"/>
      <w:suppressAutoHyphens/>
      <w:bidi w:val="0"/>
      <w:spacing w:before="0" w:after="0"/>
      <w:jc w:val="both"/>
    </w:pPr>
    <w:rPr>
      <w:rFonts w:ascii="Calibri" w:hAnsi="Calibri" w:eastAsia="宋体" w:cs="Calibri"/>
      <w:color w:val="auto"/>
      <w:kern w:val="2"/>
      <w:sz w:val="21"/>
      <w:szCs w:val="21"/>
      <w:lang w:val="en-US" w:eastAsia="zh-CN" w:bidi="ar-SA"/>
    </w:rPr>
  </w:style>
  <w:style w:type="character" w:customStyle="1" w:styleId="44">
    <w:name w:val="批注框文本 Char"/>
    <w:basedOn w:val="30"/>
    <w:link w:val="45"/>
    <w:autoRedefine/>
    <w:semiHidden/>
    <w:qFormat/>
    <w:uiPriority w:val="0"/>
    <w:rPr>
      <w:rFonts w:ascii="Calibri" w:hAnsi="Calibri"/>
      <w:kern w:val="2"/>
      <w:sz w:val="18"/>
      <w:szCs w:val="18"/>
    </w:rPr>
  </w:style>
  <w:style w:type="paragraph" w:customStyle="1" w:styleId="45">
    <w:name w:val="批注框文本1"/>
    <w:basedOn w:val="1"/>
    <w:link w:val="44"/>
    <w:autoRedefine/>
    <w:qFormat/>
    <w:uiPriority w:val="0"/>
    <w:rPr>
      <w:sz w:val="18"/>
      <w:szCs w:val="18"/>
    </w:rPr>
  </w:style>
  <w:style w:type="character" w:customStyle="1" w:styleId="46">
    <w:name w:val="批注引用1"/>
    <w:basedOn w:val="30"/>
    <w:autoRedefine/>
    <w:qFormat/>
    <w:uiPriority w:val="0"/>
    <w:rPr>
      <w:sz w:val="21"/>
      <w:szCs w:val="21"/>
    </w:rPr>
  </w:style>
  <w:style w:type="character" w:customStyle="1" w:styleId="47">
    <w:name w:val="标题 2 Char Char"/>
    <w:autoRedefine/>
    <w:qFormat/>
    <w:uiPriority w:val="0"/>
    <w:rPr>
      <w:rFonts w:eastAsia="宋体"/>
      <w:kern w:val="2"/>
      <w:sz w:val="28"/>
      <w:lang w:val="en-US" w:eastAsia="zh-CN" w:bidi="ar-SA"/>
    </w:rPr>
  </w:style>
  <w:style w:type="character" w:customStyle="1" w:styleId="48">
    <w:name w:val="批注框文本 Char1"/>
    <w:basedOn w:val="30"/>
    <w:link w:val="17"/>
    <w:autoRedefine/>
    <w:qFormat/>
    <w:uiPriority w:val="0"/>
    <w:rPr>
      <w:rFonts w:ascii="Calibri" w:hAnsi="Calibri"/>
      <w:kern w:val="2"/>
      <w:sz w:val="18"/>
      <w:szCs w:val="18"/>
    </w:rPr>
  </w:style>
  <w:style w:type="character" w:customStyle="1" w:styleId="49">
    <w:name w:val="font71"/>
    <w:basedOn w:val="30"/>
    <w:autoRedefine/>
    <w:qFormat/>
    <w:uiPriority w:val="0"/>
    <w:rPr>
      <w:rFonts w:ascii="宋体" w:hAnsi="宋体" w:eastAsia="宋体" w:cs="宋体"/>
      <w:b/>
      <w:bCs/>
      <w:color w:val="000000"/>
      <w:sz w:val="20"/>
      <w:szCs w:val="20"/>
      <w:u w:val="none"/>
    </w:rPr>
  </w:style>
  <w:style w:type="character" w:customStyle="1" w:styleId="50">
    <w:name w:val="font11"/>
    <w:basedOn w:val="30"/>
    <w:autoRedefine/>
    <w:qFormat/>
    <w:uiPriority w:val="0"/>
    <w:rPr>
      <w:rFonts w:ascii="Arial" w:hAnsi="Arial" w:cs="Arial"/>
      <w:b/>
      <w:bCs/>
      <w:color w:val="000000"/>
      <w:sz w:val="20"/>
      <w:szCs w:val="20"/>
      <w:u w:val="none"/>
    </w:rPr>
  </w:style>
  <w:style w:type="character" w:customStyle="1" w:styleId="51">
    <w:name w:val="font31"/>
    <w:basedOn w:val="30"/>
    <w:autoRedefine/>
    <w:qFormat/>
    <w:uiPriority w:val="0"/>
    <w:rPr>
      <w:rFonts w:ascii="宋体" w:hAnsi="宋体" w:eastAsia="宋体" w:cs="宋体"/>
      <w:color w:val="000000"/>
      <w:sz w:val="20"/>
      <w:szCs w:val="20"/>
      <w:u w:val="none"/>
    </w:rPr>
  </w:style>
  <w:style w:type="character" w:customStyle="1" w:styleId="52">
    <w:name w:val="font81"/>
    <w:basedOn w:val="30"/>
    <w:autoRedefine/>
    <w:qFormat/>
    <w:uiPriority w:val="0"/>
    <w:rPr>
      <w:rFonts w:ascii="宋体" w:hAnsi="宋体" w:eastAsia="宋体" w:cs="宋体"/>
      <w:color w:val="000000"/>
      <w:sz w:val="20"/>
      <w:szCs w:val="20"/>
      <w:u w:val="none"/>
      <w:vertAlign w:val="superscript"/>
    </w:rPr>
  </w:style>
  <w:style w:type="character" w:customStyle="1" w:styleId="53">
    <w:name w:val="bookmark-item"/>
    <w:basedOn w:val="30"/>
    <w:autoRedefine/>
    <w:qFormat/>
    <w:uiPriority w:val="0"/>
  </w:style>
  <w:style w:type="paragraph" w:customStyle="1" w:styleId="54">
    <w:name w:val="标题样式"/>
    <w:basedOn w:val="1"/>
    <w:next w:val="2"/>
    <w:autoRedefine/>
    <w:qFormat/>
    <w:uiPriority w:val="0"/>
    <w:pPr>
      <w:keepNext/>
      <w:spacing w:before="240" w:after="120"/>
    </w:pPr>
    <w:rPr>
      <w:rFonts w:ascii="Droid Sans Fallback" w:hAnsi="Droid Sans Fallback" w:eastAsia="Droid Sans Fallback" w:cs="Droid Sans Fallback"/>
      <w:sz w:val="28"/>
      <w:szCs w:val="28"/>
    </w:rPr>
  </w:style>
  <w:style w:type="paragraph" w:customStyle="1" w:styleId="55">
    <w:name w:val="索引"/>
    <w:basedOn w:val="1"/>
    <w:autoRedefine/>
    <w:qFormat/>
    <w:uiPriority w:val="0"/>
    <w:pPr>
      <w:suppressLineNumbers/>
    </w:pPr>
    <w:rPr>
      <w:lang w:val="zh-CN" w:eastAsia="zh-CN" w:bidi="zh-CN"/>
    </w:rPr>
  </w:style>
  <w:style w:type="paragraph" w:customStyle="1" w:styleId="56">
    <w:name w:val="页眉与页脚"/>
    <w:basedOn w:val="1"/>
    <w:autoRedefine/>
    <w:qFormat/>
    <w:uiPriority w:val="0"/>
  </w:style>
  <w:style w:type="paragraph" w:customStyle="1" w:styleId="57">
    <w:name w:val="表格文字"/>
    <w:basedOn w:val="1"/>
    <w:next w:val="2"/>
    <w:autoRedefine/>
    <w:qFormat/>
    <w:uiPriority w:val="0"/>
    <w:rPr>
      <w:sz w:val="18"/>
    </w:rPr>
  </w:style>
  <w:style w:type="paragraph" w:customStyle="1" w:styleId="58">
    <w:name w:val="Default"/>
    <w:autoRedefine/>
    <w:qFormat/>
    <w:uiPriority w:val="0"/>
    <w:pPr>
      <w:widowControl w:val="0"/>
      <w:suppressAutoHyphens/>
      <w:bidi w:val="0"/>
      <w:spacing w:before="0" w:after="0"/>
      <w:jc w:val="left"/>
    </w:pPr>
    <w:rPr>
      <w:rFonts w:ascii="宋体" w:hAnsi="宋体" w:eastAsia="宋体" w:cs="宋体"/>
      <w:color w:val="000000"/>
      <w:kern w:val="0"/>
      <w:sz w:val="24"/>
      <w:szCs w:val="24"/>
      <w:lang w:val="en-US" w:eastAsia="zh-CN" w:bidi="ar-SA"/>
    </w:rPr>
  </w:style>
  <w:style w:type="paragraph" w:customStyle="1" w:styleId="59">
    <w:name w:val="正文文本缩进1"/>
    <w:basedOn w:val="1"/>
    <w:autoRedefine/>
    <w:qFormat/>
    <w:uiPriority w:val="0"/>
    <w:pPr>
      <w:spacing w:line="200" w:lineRule="exact"/>
      <w:ind w:firstLine="301"/>
    </w:pPr>
    <w:rPr>
      <w:rFonts w:ascii="宋体" w:hAnsi="宋体"/>
      <w:spacing w:val="-4"/>
      <w:kern w:val="0"/>
      <w:sz w:val="18"/>
    </w:rPr>
  </w:style>
  <w:style w:type="paragraph" w:customStyle="1" w:styleId="60">
    <w:name w:val="纯文本2"/>
    <w:basedOn w:val="1"/>
    <w:autoRedefine/>
    <w:qFormat/>
    <w:uiPriority w:val="0"/>
    <w:rPr>
      <w:rFonts w:ascii="宋体" w:hAnsi="宋体" w:eastAsia="仿宋_GB2312"/>
      <w:sz w:val="30"/>
    </w:rPr>
  </w:style>
  <w:style w:type="paragraph" w:customStyle="1" w:styleId="61">
    <w:name w:val="普通(网站)1"/>
    <w:basedOn w:val="1"/>
    <w:autoRedefine/>
    <w:qFormat/>
    <w:uiPriority w:val="0"/>
    <w:pPr>
      <w:spacing w:beforeAutospacing="1" w:afterAutospacing="1"/>
      <w:jc w:val="left"/>
    </w:pPr>
    <w:rPr>
      <w:kern w:val="0"/>
      <w:sz w:val="24"/>
    </w:rPr>
  </w:style>
  <w:style w:type="paragraph" w:customStyle="1" w:styleId="62">
    <w:name w:val="正文缩进1"/>
    <w:basedOn w:val="1"/>
    <w:autoRedefine/>
    <w:qFormat/>
    <w:uiPriority w:val="0"/>
    <w:pPr>
      <w:ind w:firstLine="420"/>
    </w:pPr>
  </w:style>
  <w:style w:type="paragraph" w:customStyle="1" w:styleId="63">
    <w:name w:val="正文文本 31"/>
    <w:basedOn w:val="1"/>
    <w:autoRedefine/>
    <w:qFormat/>
    <w:uiPriority w:val="0"/>
    <w:pPr>
      <w:spacing w:before="0" w:after="120"/>
    </w:pPr>
    <w:rPr>
      <w:kern w:val="0"/>
      <w:sz w:val="16"/>
      <w:szCs w:val="16"/>
    </w:rPr>
  </w:style>
  <w:style w:type="paragraph" w:customStyle="1" w:styleId="64">
    <w:name w:val="正文文本缩进11"/>
    <w:basedOn w:val="1"/>
    <w:autoRedefine/>
    <w:qFormat/>
    <w:uiPriority w:val="0"/>
    <w:pPr>
      <w:spacing w:line="200" w:lineRule="exact"/>
      <w:ind w:firstLine="301"/>
    </w:pPr>
    <w:rPr>
      <w:szCs w:val="20"/>
    </w:rPr>
  </w:style>
  <w:style w:type="paragraph" w:customStyle="1" w:styleId="65">
    <w:name w:val="文本块1"/>
    <w:basedOn w:val="1"/>
    <w:autoRedefine/>
    <w:qFormat/>
    <w:uiPriority w:val="0"/>
    <w:pPr>
      <w:snapToGrid w:val="0"/>
      <w:spacing w:line="300" w:lineRule="auto"/>
      <w:ind w:left="958" w:right="-120" w:firstLine="0"/>
      <w:jc w:val="left"/>
    </w:pPr>
    <w:rPr>
      <w:rFonts w:ascii="Century Gothic" w:hAnsi="Century Gothic"/>
      <w:sz w:val="28"/>
      <w:szCs w:val="20"/>
    </w:rPr>
  </w:style>
  <w:style w:type="paragraph" w:customStyle="1" w:styleId="66">
    <w:name w:val="正文文本缩进 21"/>
    <w:basedOn w:val="1"/>
    <w:autoRedefine/>
    <w:qFormat/>
    <w:uiPriority w:val="0"/>
    <w:pPr>
      <w:snapToGrid w:val="0"/>
      <w:ind w:firstLine="542"/>
    </w:pPr>
    <w:rPr>
      <w:kern w:val="0"/>
      <w:sz w:val="24"/>
    </w:rPr>
  </w:style>
  <w:style w:type="paragraph" w:customStyle="1" w:styleId="67">
    <w:name w:val="正文文本缩进 31"/>
    <w:basedOn w:val="1"/>
    <w:autoRedefine/>
    <w:qFormat/>
    <w:uiPriority w:val="0"/>
    <w:pPr>
      <w:snapToGrid w:val="0"/>
      <w:ind w:firstLine="480"/>
      <w:jc w:val="left"/>
    </w:pPr>
    <w:rPr>
      <w:rFonts w:ascii="仿宋_GB2312" w:hAnsi="仿宋_GB2312" w:eastAsia="仿宋_GB2312"/>
      <w:color w:val="000000"/>
      <w:sz w:val="24"/>
    </w:rPr>
  </w:style>
  <w:style w:type="paragraph" w:customStyle="1" w:styleId="68">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69">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70">
    <w:name w:val="列表 21"/>
    <w:basedOn w:val="1"/>
    <w:autoRedefine/>
    <w:qFormat/>
    <w:uiPriority w:val="0"/>
    <w:pPr>
      <w:ind w:left="200" w:hanging="200"/>
    </w:pPr>
    <w:rPr>
      <w:sz w:val="28"/>
      <w:szCs w:val="20"/>
    </w:rPr>
  </w:style>
  <w:style w:type="paragraph" w:customStyle="1" w:styleId="71">
    <w:name w:val="默认段落字体 Para Char Char Char Char Char Char Char Char Char1 Char Char Char Char"/>
    <w:basedOn w:val="1"/>
    <w:autoRedefine/>
    <w:qFormat/>
    <w:uiPriority w:val="99"/>
    <w:rPr>
      <w:rFonts w:ascii="Tahoma" w:hAnsi="Tahoma"/>
      <w:sz w:val="24"/>
      <w:szCs w:val="20"/>
    </w:rPr>
  </w:style>
  <w:style w:type="paragraph" w:customStyle="1" w:styleId="72">
    <w:name w:val="纯文本21"/>
    <w:basedOn w:val="1"/>
    <w:autoRedefine/>
    <w:qFormat/>
    <w:uiPriority w:val="0"/>
    <w:pPr>
      <w:spacing w:line="400" w:lineRule="exact"/>
    </w:pPr>
    <w:rPr>
      <w:rFonts w:ascii="宋体" w:hAnsi="宋体"/>
      <w:szCs w:val="21"/>
    </w:rPr>
  </w:style>
  <w:style w:type="paragraph" w:customStyle="1" w:styleId="73">
    <w:name w:val="彩色列表 - 强调文字颜色 11"/>
    <w:basedOn w:val="1"/>
    <w:autoRedefine/>
    <w:qFormat/>
    <w:uiPriority w:val="0"/>
    <w:pPr>
      <w:ind w:firstLine="420"/>
    </w:pPr>
  </w:style>
  <w:style w:type="paragraph" w:customStyle="1" w:styleId="74">
    <w:name w:val="修订1"/>
    <w:autoRedefine/>
    <w:qFormat/>
    <w:uiPriority w:val="0"/>
    <w:pPr>
      <w:widowControl/>
      <w:suppressAutoHyphens/>
      <w:bidi w:val="0"/>
      <w:spacing w:before="0" w:after="0"/>
      <w:jc w:val="left"/>
    </w:pPr>
    <w:rPr>
      <w:rFonts w:ascii="Calibri" w:hAnsi="Calibri" w:eastAsia="宋体" w:cs="Times New Roman"/>
      <w:color w:val="auto"/>
      <w:kern w:val="2"/>
      <w:sz w:val="21"/>
      <w:szCs w:val="24"/>
      <w:lang w:val="en-US" w:eastAsia="zh-CN" w:bidi="ar-SA"/>
    </w:rPr>
  </w:style>
  <w:style w:type="paragraph" w:customStyle="1" w:styleId="75">
    <w:name w:val="列出段落1"/>
    <w:basedOn w:val="1"/>
    <w:autoRedefine/>
    <w:qFormat/>
    <w:uiPriority w:val="0"/>
    <w:pPr>
      <w:ind w:firstLine="420"/>
    </w:pPr>
  </w:style>
  <w:style w:type="paragraph" w:customStyle="1" w:styleId="76">
    <w:name w:val="纯文本3"/>
    <w:basedOn w:val="1"/>
    <w:autoRedefine/>
    <w:qFormat/>
    <w:uiPriority w:val="0"/>
    <w:pPr>
      <w:textAlignment w:val="baseline"/>
    </w:pPr>
    <w:rPr>
      <w:rFonts w:ascii="宋体" w:hAnsi="宋体" w:eastAsia="楷体_GB2312"/>
      <w:sz w:val="26"/>
      <w:szCs w:val="20"/>
    </w:rPr>
  </w:style>
  <w:style w:type="paragraph" w:customStyle="1" w:styleId="77">
    <w:name w:val="表内文字"/>
    <w:basedOn w:val="1"/>
    <w:autoRedefine/>
    <w:qFormat/>
    <w:uiPriority w:val="0"/>
    <w:pPr>
      <w:tabs>
        <w:tab w:val="left" w:pos="1418"/>
      </w:tabs>
      <w:spacing w:line="360" w:lineRule="auto"/>
      <w:jc w:val="center"/>
    </w:pPr>
    <w:rPr>
      <w:rFonts w:ascii="仿宋_GB2312" w:hAnsi="仿宋_GB2312" w:eastAsia="仿宋_GB2312"/>
      <w:spacing w:val="-20"/>
      <w:kern w:val="0"/>
      <w:sz w:val="24"/>
    </w:rPr>
  </w:style>
  <w:style w:type="paragraph" w:customStyle="1" w:styleId="78">
    <w:name w:val="正文段"/>
    <w:basedOn w:val="1"/>
    <w:autoRedefine/>
    <w:qFormat/>
    <w:uiPriority w:val="0"/>
    <w:pPr>
      <w:numPr>
        <w:ilvl w:val="3"/>
        <w:numId w:val="2"/>
      </w:numPr>
      <w:spacing w:before="100" w:after="100" w:line="300" w:lineRule="auto"/>
      <w:jc w:val="left"/>
    </w:pPr>
    <w:rPr>
      <w:rFonts w:ascii="Times New Roman" w:hAnsi="Times New Roman"/>
      <w:w w:val="105"/>
      <w:kern w:val="0"/>
      <w:sz w:val="24"/>
      <w:szCs w:val="20"/>
    </w:rPr>
  </w:style>
  <w:style w:type="paragraph" w:customStyle="1" w:styleId="79">
    <w:name w:val="纯文本4"/>
    <w:basedOn w:val="1"/>
    <w:autoRedefine/>
    <w:qFormat/>
    <w:uiPriority w:val="0"/>
    <w:pPr>
      <w:textAlignment w:val="baseline"/>
    </w:pPr>
    <w:rPr>
      <w:rFonts w:ascii="宋体" w:hAnsi="宋体" w:eastAsia="楷体_GB2312"/>
      <w:sz w:val="26"/>
      <w:szCs w:val="20"/>
    </w:rPr>
  </w:style>
  <w:style w:type="paragraph" w:customStyle="1" w:styleId="80">
    <w:name w:val="Table Paragraph"/>
    <w:basedOn w:val="1"/>
    <w:autoRedefine/>
    <w:qFormat/>
    <w:uiPriority w:val="0"/>
    <w:pPr>
      <w:jc w:val="left"/>
    </w:pPr>
    <w:rPr>
      <w:kern w:val="0"/>
      <w:sz w:val="22"/>
      <w:szCs w:val="22"/>
      <w:lang w:eastAsia="en-US"/>
    </w:rPr>
  </w:style>
  <w:style w:type="paragraph" w:customStyle="1" w:styleId="81">
    <w:name w:val="xl30"/>
    <w:basedOn w:val="1"/>
    <w:autoRedefine/>
    <w:qFormat/>
    <w:uiPriority w:val="0"/>
    <w:pPr>
      <w:widowControl/>
      <w:spacing w:beforeAutospacing="1" w:afterAutospacing="1"/>
      <w:jc w:val="center"/>
      <w:textAlignment w:val="center"/>
    </w:pPr>
    <w:rPr>
      <w:rFonts w:ascii="楷体_GB2312" w:hAnsi="楷体_GB2312" w:eastAsia="楷体_GB2312"/>
      <w:b/>
      <w:kern w:val="0"/>
      <w:sz w:val="32"/>
    </w:rPr>
  </w:style>
  <w:style w:type="paragraph" w:customStyle="1" w:styleId="82">
    <w:name w:val="列表段落1"/>
    <w:basedOn w:val="1"/>
    <w:autoRedefine/>
    <w:unhideWhenUsed/>
    <w:qFormat/>
    <w:uiPriority w:val="99"/>
    <w:pPr>
      <w:ind w:firstLine="420"/>
    </w:pPr>
  </w:style>
  <w:style w:type="paragraph" w:customStyle="1" w:styleId="83">
    <w:name w:val="纯文本5"/>
    <w:basedOn w:val="1"/>
    <w:autoRedefine/>
    <w:qFormat/>
    <w:uiPriority w:val="0"/>
    <w:rPr>
      <w:rFonts w:ascii="宋体" w:hAnsi="宋体" w:eastAsia="仿宋_GB2312"/>
      <w:sz w:val="30"/>
    </w:rPr>
  </w:style>
  <w:style w:type="paragraph" w:customStyle="1" w:styleId="84">
    <w:name w:val="文本块2"/>
    <w:basedOn w:val="1"/>
    <w:autoRedefine/>
    <w:qFormat/>
    <w:uiPriority w:val="0"/>
    <w:pPr>
      <w:snapToGrid w:val="0"/>
      <w:spacing w:line="300" w:lineRule="auto"/>
      <w:ind w:left="958" w:right="-120" w:firstLine="0"/>
      <w:jc w:val="left"/>
    </w:pPr>
    <w:rPr>
      <w:rFonts w:ascii="Century Gothic" w:hAnsi="Century Gothic"/>
      <w:sz w:val="28"/>
      <w:szCs w:val="20"/>
    </w:rPr>
  </w:style>
  <w:style w:type="paragraph" w:customStyle="1" w:styleId="85">
    <w:name w:val="正文文本缩进2"/>
    <w:basedOn w:val="1"/>
    <w:autoRedefine/>
    <w:qFormat/>
    <w:uiPriority w:val="0"/>
    <w:pPr>
      <w:spacing w:line="200" w:lineRule="exact"/>
      <w:ind w:firstLine="301"/>
    </w:pPr>
    <w:rPr>
      <w:rFonts w:ascii="宋体" w:hAnsi="宋体"/>
      <w:spacing w:val="-4"/>
      <w:kern w:val="0"/>
      <w:sz w:val="18"/>
    </w:rPr>
  </w:style>
  <w:style w:type="paragraph" w:customStyle="1" w:styleId="86">
    <w:name w:val="正文文本 32"/>
    <w:basedOn w:val="1"/>
    <w:autoRedefine/>
    <w:qFormat/>
    <w:uiPriority w:val="0"/>
    <w:pPr>
      <w:spacing w:before="0" w:after="120"/>
    </w:pPr>
    <w:rPr>
      <w:kern w:val="0"/>
      <w:sz w:val="16"/>
      <w:szCs w:val="16"/>
    </w:rPr>
  </w:style>
  <w:style w:type="paragraph" w:customStyle="1" w:styleId="87">
    <w:name w:val="List Paragraph"/>
    <w:basedOn w:val="1"/>
    <w:autoRedefine/>
    <w:unhideWhenUsed/>
    <w:qFormat/>
    <w:uiPriority w:val="99"/>
    <w:pPr>
      <w:ind w:firstLine="420"/>
    </w:pPr>
  </w:style>
  <w:style w:type="paragraph" w:customStyle="1" w:styleId="88">
    <w:name w:val="标题一"/>
    <w:basedOn w:val="1"/>
    <w:autoRedefine/>
    <w:qFormat/>
    <w:uiPriority w:val="0"/>
    <w:pPr>
      <w:widowControl/>
      <w:numPr>
        <w:ilvl w:val="0"/>
        <w:numId w:val="3"/>
      </w:numPr>
      <w:spacing w:line="600" w:lineRule="exact"/>
      <w:jc w:val="left"/>
      <w:outlineLvl w:val="0"/>
    </w:pPr>
    <w:rPr>
      <w:rFonts w:ascii="宋体" w:hAnsi="宋体" w:eastAsia="黑体"/>
      <w:bCs/>
      <w:kern w:val="2"/>
      <w:sz w:val="32"/>
      <w:szCs w:val="30"/>
    </w:rPr>
  </w:style>
  <w:style w:type="paragraph" w:customStyle="1" w:styleId="89">
    <w:name w:val="正文 New New New New"/>
    <w:autoRedefine/>
    <w:qFormat/>
    <w:uiPriority w:val="0"/>
    <w:pPr>
      <w:widowControl w:val="0"/>
      <w:suppressAutoHyphens/>
      <w:bidi w:val="0"/>
      <w:spacing w:before="0" w:after="0"/>
      <w:jc w:val="both"/>
    </w:pPr>
    <w:rPr>
      <w:rFonts w:ascii="Times New Roman" w:hAnsi="Times New Roman" w:eastAsia="宋体" w:cs="Times New Roman"/>
      <w:color w:val="auto"/>
      <w:kern w:val="0"/>
      <w:sz w:val="21"/>
      <w:szCs w:val="24"/>
      <w:lang w:val="en-US" w:eastAsia="zh-CN" w:bidi="ar-SA"/>
    </w:rPr>
  </w:style>
  <w:style w:type="paragraph" w:customStyle="1" w:styleId="90">
    <w:name w:val="l正文"/>
    <w:basedOn w:val="1"/>
    <w:autoRedefine/>
    <w:qFormat/>
    <w:uiPriority w:val="0"/>
    <w:pPr>
      <w:spacing w:line="300" w:lineRule="auto"/>
      <w:ind w:firstLine="200"/>
      <w:jc w:val="left"/>
    </w:pPr>
    <w:rPr>
      <w:rFonts w:ascii="楷体_GB2312" w:hAnsi="楷体_GB2312" w:eastAsia="楷体_GB2312" w:cs="等线"/>
      <w:sz w:val="24"/>
    </w:rPr>
  </w:style>
  <w:style w:type="paragraph" w:customStyle="1" w:styleId="91">
    <w:name w:val="Style1"/>
    <w:basedOn w:val="1"/>
    <w:autoRedefine/>
    <w:qFormat/>
    <w:uiPriority w:val="0"/>
    <w:pPr>
      <w:widowControl/>
      <w:spacing w:before="0" w:after="120"/>
    </w:pPr>
    <w:rPr>
      <w:rFonts w:ascii="Times New Roman" w:hAnsi="Times New Roman"/>
      <w:spacing w:val="-3"/>
      <w:kern w:val="0"/>
      <w:sz w:val="24"/>
      <w:szCs w:val="20"/>
      <w:lang w:val="en-AU" w:eastAsia="en-US"/>
    </w:rPr>
  </w:style>
  <w:style w:type="paragraph" w:customStyle="1" w:styleId="92">
    <w:name w:val="Normal_53"/>
    <w:autoRedefine/>
    <w:qFormat/>
    <w:uiPriority w:val="0"/>
    <w:pPr>
      <w:widowControl/>
      <w:suppressAutoHyphens/>
      <w:bidi w:val="0"/>
      <w:spacing w:before="120" w:after="240"/>
      <w:jc w:val="both"/>
    </w:pPr>
    <w:rPr>
      <w:rFonts w:ascii="Calibri" w:hAnsi="Calibri" w:eastAsia="Calibri" w:cs="Times New Roman"/>
      <w:color w:val="auto"/>
      <w:kern w:val="0"/>
      <w:sz w:val="22"/>
      <w:szCs w:val="22"/>
      <w:lang w:val="en-US" w:eastAsia="en-US" w:bidi="ar-SA"/>
    </w:rPr>
  </w:style>
  <w:style w:type="paragraph" w:customStyle="1" w:styleId="93">
    <w:name w:val="图"/>
    <w:basedOn w:val="1"/>
    <w:autoRedefine/>
    <w:qFormat/>
    <w:uiPriority w:val="0"/>
    <w:pPr>
      <w:keepNext/>
      <w:snapToGrid w:val="0"/>
      <w:spacing w:before="60" w:after="60" w:line="300" w:lineRule="auto"/>
      <w:jc w:val="center"/>
    </w:pPr>
    <w:rPr>
      <w:spacing w:val="20"/>
      <w:kern w:val="0"/>
      <w:sz w:val="24"/>
    </w:rPr>
  </w:style>
  <w:style w:type="paragraph" w:customStyle="1" w:styleId="94">
    <w:name w:val="z正文"/>
    <w:basedOn w:val="1"/>
    <w:autoRedefine/>
    <w:qFormat/>
    <w:uiPriority w:val="0"/>
    <w:pPr>
      <w:spacing w:before="0" w:after="120" w:line="360" w:lineRule="auto"/>
      <w:ind w:firstLine="480"/>
    </w:pPr>
    <w:rPr>
      <w:rFonts w:ascii="宋体" w:hAnsi="宋体"/>
      <w:kern w:val="0"/>
      <w:sz w:val="24"/>
      <w:szCs w:val="20"/>
    </w:rPr>
  </w:style>
  <w:style w:type="paragraph" w:customStyle="1" w:styleId="95">
    <w:name w:val="普通正文"/>
    <w:basedOn w:val="1"/>
    <w:autoRedefine/>
    <w:qFormat/>
    <w:uiPriority w:val="0"/>
    <w:pPr>
      <w:spacing w:line="360" w:lineRule="auto"/>
      <w:ind w:firstLine="200"/>
    </w:pPr>
    <w:rPr>
      <w:sz w:val="28"/>
      <w:szCs w:val="20"/>
    </w:rPr>
  </w:style>
  <w:style w:type="paragraph" w:customStyle="1" w:styleId="96">
    <w:name w:val="[Normal]"/>
    <w:autoRedefine/>
    <w:qFormat/>
    <w:uiPriority w:val="0"/>
    <w:pPr>
      <w:widowControl/>
      <w:suppressAutoHyphens/>
      <w:bidi w:val="0"/>
      <w:spacing w:before="0" w:after="0"/>
      <w:jc w:val="left"/>
    </w:pPr>
    <w:rPr>
      <w:rFonts w:ascii="宋体" w:hAnsi="宋体" w:eastAsia="宋体" w:cs="Times New Roman"/>
      <w:color w:val="auto"/>
      <w:kern w:val="0"/>
      <w:sz w:val="24"/>
      <w:szCs w:val="22"/>
      <w:lang w:val="zh-CN" w:eastAsia="zh-CN" w:bidi="ar-SA"/>
    </w:rPr>
  </w:style>
  <w:style w:type="paragraph" w:customStyle="1" w:styleId="97">
    <w:name w:val="正文_4"/>
    <w:autoRedefine/>
    <w:qFormat/>
    <w:uiPriority w:val="0"/>
    <w:pPr>
      <w:widowControl w:val="0"/>
      <w:suppressAutoHyphens/>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98">
    <w:name w:val="_Style 3"/>
    <w:autoRedefine/>
    <w:qFormat/>
    <w:uiPriority w:val="1"/>
    <w:pPr>
      <w:widowControl w:val="0"/>
      <w:suppressAutoHyphens/>
      <w:bidi w:val="0"/>
      <w:spacing w:before="0" w:after="0"/>
      <w:jc w:val="both"/>
    </w:pPr>
    <w:rPr>
      <w:rFonts w:ascii="Calibri" w:hAnsi="Calibri" w:eastAsia="宋体" w:cs="Times New Roman"/>
      <w:color w:val="auto"/>
      <w:kern w:val="2"/>
      <w:sz w:val="21"/>
      <w:szCs w:val="22"/>
      <w:lang w:val="en-US" w:eastAsia="zh-CN" w:bidi="ar-SA"/>
    </w:rPr>
  </w:style>
  <w:style w:type="paragraph" w:customStyle="1" w:styleId="99">
    <w:name w:val="章正文"/>
    <w:basedOn w:val="1"/>
    <w:autoRedefine/>
    <w:qFormat/>
    <w:uiPriority w:val="99"/>
    <w:pPr>
      <w:spacing w:before="0" w:after="120" w:line="300" w:lineRule="auto"/>
      <w:ind w:firstLine="480"/>
    </w:pPr>
    <w:rPr>
      <w:rFonts w:ascii="Helvetica" w:hAnsi="Helvetica"/>
      <w:kern w:val="0"/>
      <w:sz w:val="24"/>
    </w:rPr>
  </w:style>
  <w:style w:type="paragraph" w:customStyle="1" w:styleId="100">
    <w:name w:val="Normal_0_1"/>
    <w:autoRedefine/>
    <w:qFormat/>
    <w:uiPriority w:val="0"/>
    <w:pPr>
      <w:widowControl/>
      <w:suppressAutoHyphens/>
      <w:bidi w:val="0"/>
      <w:spacing w:before="0" w:after="0"/>
      <w:jc w:val="left"/>
    </w:pPr>
    <w:rPr>
      <w:rFonts w:ascii="Times New Roman" w:hAnsi="Times New Roman" w:eastAsia="宋体" w:cs="Times New Roman"/>
      <w:color w:val="auto"/>
      <w:kern w:val="0"/>
      <w:sz w:val="24"/>
      <w:szCs w:val="24"/>
      <w:lang w:val="en-US" w:eastAsia="zh-CN" w:bidi="ar-SA"/>
    </w:rPr>
  </w:style>
  <w:style w:type="paragraph" w:customStyle="1" w:styleId="101">
    <w:name w:val="框架内容"/>
    <w:basedOn w:val="1"/>
    <w:autoRedefine/>
    <w:qFormat/>
    <w:uiPriority w:val="0"/>
  </w:style>
  <w:style w:type="table" w:customStyle="1" w:styleId="102">
    <w:name w:val="Table Normal"/>
    <w:autoRedefine/>
    <w:unhideWhenUsed/>
    <w:qFormat/>
    <w:uiPriority w:val="0"/>
    <w:tblPr>
      <w:tblCellMar>
        <w:top w:w="0" w:type="dxa"/>
        <w:left w:w="0" w:type="dxa"/>
        <w:bottom w:w="0" w:type="dxa"/>
        <w:right w:w="0" w:type="dxa"/>
      </w:tblCellMar>
    </w:tblPr>
  </w:style>
  <w:style w:type="character" w:customStyle="1" w:styleId="103">
    <w:name w:val="font112"/>
    <w:basedOn w:val="30"/>
    <w:qFormat/>
    <w:uiPriority w:val="0"/>
    <w:rPr>
      <w:rFonts w:hint="eastAsia" w:ascii="宋体" w:hAnsi="宋体" w:eastAsia="宋体" w:cs="宋体"/>
      <w:b/>
      <w:bCs/>
      <w:color w:val="000000"/>
      <w:sz w:val="21"/>
      <w:szCs w:val="21"/>
      <w:u w:val="none"/>
    </w:rPr>
  </w:style>
  <w:style w:type="character" w:customStyle="1" w:styleId="104">
    <w:name w:val="font101"/>
    <w:basedOn w:val="30"/>
    <w:qFormat/>
    <w:uiPriority w:val="0"/>
    <w:rPr>
      <w:rFonts w:hint="eastAsia" w:ascii="宋体" w:hAnsi="宋体" w:eastAsia="宋体" w:cs="宋体"/>
      <w:color w:val="000000"/>
      <w:sz w:val="21"/>
      <w:szCs w:val="21"/>
      <w:u w:val="none"/>
    </w:rPr>
  </w:style>
  <w:style w:type="character" w:customStyle="1" w:styleId="105">
    <w:name w:val="font121"/>
    <w:basedOn w:val="30"/>
    <w:qFormat/>
    <w:uiPriority w:val="0"/>
    <w:rPr>
      <w:rFonts w:hint="default" w:ascii="Times New Roman" w:hAnsi="Times New Roman" w:cs="Times New Roman"/>
      <w:color w:val="000000"/>
      <w:sz w:val="21"/>
      <w:szCs w:val="21"/>
      <w:u w:val="none"/>
      <w:vertAlign w:val="superscript"/>
    </w:rPr>
  </w:style>
  <w:style w:type="character" w:customStyle="1" w:styleId="106">
    <w:name w:val="font91"/>
    <w:basedOn w:val="30"/>
    <w:qFormat/>
    <w:uiPriority w:val="0"/>
    <w:rPr>
      <w:rFonts w:hint="default" w:ascii="Times New Roman" w:hAnsi="Times New Roman" w:cs="Times New Roman"/>
      <w:color w:val="000000"/>
      <w:sz w:val="20"/>
      <w:szCs w:val="20"/>
      <w:u w:val="none"/>
    </w:rPr>
  </w:style>
  <w:style w:type="character" w:customStyle="1" w:styleId="107">
    <w:name w:val="font51"/>
    <w:basedOn w:val="30"/>
    <w:qFormat/>
    <w:uiPriority w:val="0"/>
    <w:rPr>
      <w:rFonts w:hint="default" w:ascii="Times New Roman" w:hAnsi="Times New Roman" w:cs="Times New Roman"/>
      <w:b/>
      <w:bCs/>
      <w:color w:val="000000"/>
      <w:sz w:val="21"/>
      <w:szCs w:val="21"/>
      <w:u w:val="none"/>
    </w:rPr>
  </w:style>
  <w:style w:type="character" w:customStyle="1" w:styleId="108">
    <w:name w:val="font2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71</Pages>
  <Words>42601</Words>
  <Characters>45770</Characters>
  <Lines>0</Lines>
  <Paragraphs>1502</Paragraphs>
  <TotalTime>0</TotalTime>
  <ScaleCrop>false</ScaleCrop>
  <LinksUpToDate>false</LinksUpToDate>
  <CharactersWithSpaces>47221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2023-03-30T13:39:00Z</dcterms:created>
  <dc:creator>胖丁</dc:creator>
  <cp:lastModifiedBy>魔力鸥</cp:lastModifiedBy>
  <cp:lastPrinted>2024-03-26T04:05:00Z</cp:lastPrinted>
  <dcterms:modified xsi:type="dcterms:W3CDTF">2024-08-01T07:07:25Z</dcterms:modified>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FD9B6951EA56440DA0A6F0BDACF1586D_13</vt:lpwstr>
  </property>
  <property fmtid="{D5CDD505-2E9C-101B-9397-08002B2CF9AE}" pid="3" name="KSOProductBuildVer">
    <vt:lpwstr>2052-12.1.0.17147</vt:lpwstr>
  </property>
</Properties>
</file>