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CFCA6">
      <w:pPr>
        <w:pStyle w:val="28"/>
        <w:jc w:val="both"/>
        <w:rPr>
          <w:rFonts w:ascii="宋体" w:hAnsi="宋体" w:cs="宋体"/>
          <w:color w:val="auto"/>
          <w:sz w:val="52"/>
          <w:highlight w:val="none"/>
        </w:rPr>
      </w:pPr>
    </w:p>
    <w:p w14:paraId="5A095DB8">
      <w:pPr>
        <w:pStyle w:val="28"/>
        <w:spacing w:line="600" w:lineRule="exact"/>
        <w:jc w:val="both"/>
        <w:rPr>
          <w:rFonts w:ascii="宋体" w:hAnsi="宋体" w:cs="宋体"/>
          <w:color w:val="auto"/>
          <w:sz w:val="44"/>
          <w:szCs w:val="44"/>
          <w:highlight w:val="none"/>
        </w:rPr>
      </w:pPr>
    </w:p>
    <w:p w14:paraId="458C0C27">
      <w:pPr>
        <w:pStyle w:val="28"/>
        <w:spacing w:line="600" w:lineRule="auto"/>
        <w:rPr>
          <w:rFonts w:hint="eastAsia" w:ascii="宋体" w:hAnsi="宋体" w:cs="宋体"/>
          <w:color w:val="auto"/>
          <w:sz w:val="44"/>
          <w:szCs w:val="44"/>
          <w:highlight w:val="yellow"/>
        </w:rPr>
      </w:pPr>
      <w:r>
        <w:rPr>
          <w:rFonts w:hint="eastAsia" w:ascii="宋体" w:hAnsi="宋体" w:cs="宋体"/>
          <w:color w:val="auto"/>
          <w:sz w:val="44"/>
          <w:szCs w:val="44"/>
          <w:highlight w:val="none"/>
          <w:lang w:eastAsia="zh-CN"/>
        </w:rPr>
        <w:t>嵊泗县长乐陵园骨灰纪念堂骨灰存放架采购</w:t>
      </w:r>
    </w:p>
    <w:p w14:paraId="570F0A0E">
      <w:pPr>
        <w:pStyle w:val="28"/>
        <w:spacing w:line="600" w:lineRule="auto"/>
        <w:rPr>
          <w:rFonts w:ascii="宋体" w:hAnsi="宋体" w:cs="宋体"/>
          <w:color w:val="auto"/>
          <w:sz w:val="44"/>
          <w:szCs w:val="44"/>
          <w:highlight w:val="none"/>
        </w:rPr>
      </w:pPr>
      <w:r>
        <w:rPr>
          <w:rFonts w:hint="eastAsia" w:ascii="宋体" w:hAnsi="宋体" w:cs="宋体"/>
          <w:color w:val="auto"/>
          <w:sz w:val="44"/>
          <w:szCs w:val="44"/>
          <w:highlight w:val="none"/>
          <w:lang w:eastAsia="zh-CN"/>
        </w:rPr>
        <w:t>（</w:t>
      </w:r>
      <w:r>
        <w:rPr>
          <w:rFonts w:hint="eastAsia" w:ascii="宋体" w:hAnsi="宋体" w:cs="宋体"/>
          <w:color w:val="auto"/>
          <w:sz w:val="44"/>
          <w:szCs w:val="44"/>
          <w:highlight w:val="none"/>
        </w:rPr>
        <w:t>公开招标</w:t>
      </w:r>
      <w:r>
        <w:rPr>
          <w:rFonts w:hint="eastAsia" w:ascii="宋体" w:hAnsi="宋体" w:cs="宋体"/>
          <w:color w:val="auto"/>
          <w:sz w:val="44"/>
          <w:szCs w:val="44"/>
          <w:highlight w:val="none"/>
          <w:lang w:eastAsia="zh-CN"/>
        </w:rPr>
        <w:t>）</w:t>
      </w:r>
      <w:r>
        <w:rPr>
          <w:rFonts w:hint="eastAsia" w:ascii="宋体" w:hAnsi="宋体" w:cs="宋体"/>
          <w:color w:val="auto"/>
          <w:sz w:val="44"/>
          <w:szCs w:val="44"/>
          <w:highlight w:val="none"/>
        </w:rPr>
        <w:t>采购文件</w:t>
      </w:r>
    </w:p>
    <w:p w14:paraId="5BE4ACF0">
      <w:pPr>
        <w:pStyle w:val="28"/>
        <w:spacing w:line="600" w:lineRule="auto"/>
        <w:rPr>
          <w:rFonts w:ascii="宋体" w:hAnsi="宋体" w:cs="宋体"/>
          <w:color w:val="auto"/>
          <w:sz w:val="52"/>
          <w:highlight w:val="none"/>
        </w:rPr>
      </w:pPr>
    </w:p>
    <w:p w14:paraId="1A375708">
      <w:pPr>
        <w:pStyle w:val="28"/>
        <w:tabs>
          <w:tab w:val="left" w:pos="7951"/>
        </w:tabs>
        <w:jc w:val="left"/>
        <w:rPr>
          <w:rFonts w:hint="eastAsia" w:ascii="宋体" w:hAnsi="宋体" w:eastAsia="宋体" w:cs="宋体"/>
          <w:color w:val="auto"/>
          <w:sz w:val="52"/>
          <w:highlight w:val="none"/>
          <w:lang w:eastAsia="zh-CN"/>
        </w:rPr>
      </w:pPr>
      <w:r>
        <w:rPr>
          <w:rFonts w:hint="eastAsia" w:ascii="宋体" w:hAnsi="宋体" w:cs="宋体"/>
          <w:color w:val="auto"/>
          <w:sz w:val="52"/>
          <w:highlight w:val="none"/>
          <w:lang w:eastAsia="zh-CN"/>
        </w:rPr>
        <w:tab/>
      </w:r>
    </w:p>
    <w:p w14:paraId="638E870E">
      <w:pPr>
        <w:jc w:val="center"/>
        <w:rPr>
          <w:rFonts w:ascii="宋体" w:hAnsi="宋体" w:cs="宋体"/>
          <w:b/>
          <w:color w:val="auto"/>
          <w:sz w:val="36"/>
          <w:highlight w:val="none"/>
        </w:rPr>
      </w:pPr>
    </w:p>
    <w:p w14:paraId="32C74A64">
      <w:pPr>
        <w:tabs>
          <w:tab w:val="left" w:pos="7063"/>
        </w:tabs>
        <w:rPr>
          <w:rFonts w:ascii="宋体" w:hAnsi="宋体" w:cs="宋体"/>
          <w:b/>
          <w:color w:val="auto"/>
          <w:sz w:val="36"/>
          <w:highlight w:val="none"/>
        </w:rPr>
      </w:pPr>
    </w:p>
    <w:p w14:paraId="236AA3A6">
      <w:pPr>
        <w:spacing w:line="600" w:lineRule="exact"/>
        <w:ind w:firstLine="1285" w:firstLineChars="4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项目编码：</w:t>
      </w:r>
      <w:r>
        <w:rPr>
          <w:rFonts w:hint="eastAsia" w:ascii="宋体" w:hAnsi="宋体" w:cs="宋体"/>
          <w:b/>
          <w:color w:val="auto"/>
          <w:sz w:val="32"/>
          <w:szCs w:val="32"/>
          <w:highlight w:val="none"/>
          <w:lang w:val="en-US" w:eastAsia="zh-CN"/>
        </w:rPr>
        <w:t>ZSJS-2024-035</w:t>
      </w:r>
    </w:p>
    <w:p w14:paraId="3BB2C2CF">
      <w:pPr>
        <w:spacing w:line="60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购</w:t>
      </w:r>
      <w:r>
        <w:rPr>
          <w:rFonts w:hint="eastAsia" w:ascii="宋体" w:hAnsi="宋体" w:cs="宋体"/>
          <w:b/>
          <w:color w:val="auto"/>
          <w:sz w:val="32"/>
          <w:szCs w:val="32"/>
          <w:highlight w:val="none"/>
          <w:lang w:val="en-US" w:eastAsia="zh-CN"/>
        </w:rPr>
        <w:t xml:space="preserve"> 人</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嵊泗县民政和人力资源社会保障局</w:t>
      </w:r>
    </w:p>
    <w:p w14:paraId="440E4A1E">
      <w:pPr>
        <w:spacing w:line="600" w:lineRule="exact"/>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代</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人</w:t>
      </w:r>
      <w:r>
        <w:rPr>
          <w:rFonts w:hint="eastAsia" w:ascii="宋体" w:hAnsi="宋体" w:cs="宋体"/>
          <w:b/>
          <w:color w:val="auto"/>
          <w:sz w:val="32"/>
          <w:szCs w:val="32"/>
          <w:highlight w:val="none"/>
        </w:rPr>
        <w:t>: 舟山市嘉嵊咨询管理有限公司</w:t>
      </w:r>
    </w:p>
    <w:p w14:paraId="09E1F129">
      <w:pPr>
        <w:spacing w:line="600" w:lineRule="exact"/>
        <w:jc w:val="center"/>
        <w:rPr>
          <w:rFonts w:hint="eastAsia" w:ascii="宋体" w:hAnsi="宋体" w:cs="宋体"/>
          <w:b/>
          <w:color w:val="auto"/>
          <w:sz w:val="32"/>
          <w:szCs w:val="32"/>
          <w:highlight w:val="none"/>
        </w:rPr>
      </w:pPr>
    </w:p>
    <w:p w14:paraId="08FFA1B3">
      <w:pPr>
        <w:spacing w:line="600" w:lineRule="exact"/>
        <w:jc w:val="center"/>
        <w:rPr>
          <w:rFonts w:hint="eastAsia" w:ascii="宋体" w:hAnsi="宋体" w:eastAsia="宋体" w:cs="宋体"/>
          <w:b/>
          <w:color w:val="auto"/>
          <w:sz w:val="32"/>
          <w:szCs w:val="32"/>
          <w:highlight w:val="none"/>
          <w:lang w:eastAsia="zh-CN"/>
        </w:rPr>
        <w:sectPr>
          <w:headerReference r:id="rId3" w:type="default"/>
          <w:footerReference r:id="rId4"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highlight w:val="none"/>
          <w:lang w:eastAsia="zh-CN"/>
        </w:rPr>
        <w:t>2024年8月</w:t>
      </w:r>
    </w:p>
    <w:p w14:paraId="02F25D3E">
      <w:pPr>
        <w:spacing w:line="600" w:lineRule="exact"/>
        <w:jc w:val="center"/>
        <w:rPr>
          <w:rFonts w:ascii="宋体" w:hAnsi="宋体" w:cs="宋体"/>
          <w:b/>
          <w:color w:val="auto"/>
          <w:sz w:val="32"/>
          <w:szCs w:val="32"/>
          <w:highlight w:val="none"/>
        </w:rPr>
      </w:pPr>
    </w:p>
    <w:p w14:paraId="7EB44D03">
      <w:pPr>
        <w:spacing w:line="600" w:lineRule="exact"/>
        <w:rPr>
          <w:rFonts w:ascii="宋体" w:hAnsi="宋体" w:cs="宋体"/>
          <w:b/>
          <w:color w:val="auto"/>
          <w:sz w:val="32"/>
          <w:szCs w:val="32"/>
          <w:highlight w:val="none"/>
        </w:rPr>
      </w:pPr>
    </w:p>
    <w:p w14:paraId="5F4A1DE3">
      <w:pPr>
        <w:pStyle w:val="16"/>
        <w:spacing w:before="120" w:after="120" w:line="360" w:lineRule="auto"/>
        <w:jc w:val="center"/>
        <w:rPr>
          <w:rFonts w:hAnsi="宋体" w:cs="宋体"/>
          <w:b/>
          <w:bCs/>
          <w:color w:val="auto"/>
          <w:sz w:val="44"/>
          <w:szCs w:val="44"/>
          <w:highlight w:val="none"/>
        </w:rPr>
      </w:pPr>
      <w:r>
        <w:rPr>
          <w:rFonts w:hint="eastAsia" w:hAnsi="宋体" w:cs="宋体"/>
          <w:b/>
          <w:bCs/>
          <w:color w:val="auto"/>
          <w:sz w:val="44"/>
          <w:szCs w:val="44"/>
          <w:highlight w:val="none"/>
        </w:rPr>
        <w:t>目  录</w:t>
      </w:r>
    </w:p>
    <w:p w14:paraId="6D127AE0">
      <w:pPr>
        <w:pStyle w:val="16"/>
        <w:spacing w:before="120" w:after="120" w:line="360" w:lineRule="auto"/>
        <w:jc w:val="center"/>
        <w:rPr>
          <w:rFonts w:hAnsi="宋体" w:cs="宋体"/>
          <w:color w:val="auto"/>
          <w:sz w:val="44"/>
          <w:szCs w:val="44"/>
          <w:highlight w:val="none"/>
        </w:rPr>
      </w:pPr>
    </w:p>
    <w:p w14:paraId="5C8EA6C9">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公开招标公告</w:t>
      </w:r>
    </w:p>
    <w:p w14:paraId="526817F9">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招标需求</w:t>
      </w:r>
    </w:p>
    <w:p w14:paraId="4966D405">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供应商须知</w:t>
      </w:r>
    </w:p>
    <w:p w14:paraId="3CA1C234">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评标办法及评分标准</w:t>
      </w:r>
    </w:p>
    <w:p w14:paraId="057312BD">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政府采购合同主要条款</w:t>
      </w:r>
    </w:p>
    <w:p w14:paraId="33ABF34C">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投标文件格式</w:t>
      </w:r>
    </w:p>
    <w:p w14:paraId="4596E230">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55EA95B3">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b/>
          <w:bCs/>
          <w:color w:val="auto"/>
          <w:sz w:val="32"/>
          <w:szCs w:val="32"/>
          <w:highlight w:val="none"/>
        </w:rPr>
        <w:t>第一章  公开招标公告</w:t>
      </w:r>
    </w:p>
    <w:p w14:paraId="567AC3C4">
      <w:pPr>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根据《中华人民共和国政府采购法》、《中华人民共和国政府采购法实施条例》等规定，</w:t>
      </w:r>
      <w:r>
        <w:rPr>
          <w:rFonts w:hint="eastAsia" w:ascii="宋体" w:hAnsi="宋体" w:cs="宋体"/>
          <w:b/>
          <w:bCs/>
          <w:color w:val="auto"/>
          <w:szCs w:val="21"/>
          <w:highlight w:val="none"/>
          <w:u w:val="single"/>
          <w:lang w:eastAsia="zh-Hans"/>
        </w:rPr>
        <w:t>舟山市嘉嵊咨询管理有限公司</w:t>
      </w:r>
      <w:r>
        <w:rPr>
          <w:rFonts w:hint="eastAsia" w:ascii="宋体" w:hAnsi="宋体" w:cs="宋体"/>
          <w:color w:val="auto"/>
          <w:szCs w:val="21"/>
          <w:highlight w:val="none"/>
          <w:u w:val="none"/>
          <w:lang w:eastAsia="zh-Hans"/>
        </w:rPr>
        <w:t>受</w:t>
      </w:r>
      <w:r>
        <w:rPr>
          <w:rFonts w:hint="eastAsia" w:ascii="宋体" w:hAnsi="宋体" w:cs="宋体"/>
          <w:b/>
          <w:bCs/>
          <w:color w:val="auto"/>
          <w:szCs w:val="21"/>
          <w:highlight w:val="none"/>
          <w:u w:val="single"/>
          <w:lang w:eastAsia="zh-CN"/>
        </w:rPr>
        <w:t>嵊泗县民政和人力资源社会保障局</w:t>
      </w:r>
      <w:r>
        <w:rPr>
          <w:rFonts w:hint="eastAsia" w:ascii="宋体" w:hAnsi="宋体" w:cs="宋体"/>
          <w:color w:val="auto"/>
          <w:szCs w:val="21"/>
          <w:highlight w:val="none"/>
        </w:rPr>
        <w:t>委托，</w:t>
      </w:r>
      <w:r>
        <w:rPr>
          <w:rFonts w:hint="eastAsia" w:ascii="宋体" w:hAnsi="宋体"/>
          <w:szCs w:val="21"/>
        </w:rPr>
        <w:t>并</w:t>
      </w:r>
      <w:r>
        <w:rPr>
          <w:rFonts w:hint="eastAsia" w:ascii="宋体" w:hAnsi="宋体"/>
          <w:color w:val="auto"/>
          <w:szCs w:val="21"/>
          <w:highlight w:val="none"/>
        </w:rPr>
        <w:t>经</w:t>
      </w:r>
      <w:r>
        <w:rPr>
          <w:rFonts w:hint="eastAsia" w:ascii="宋体" w:hAnsi="宋体"/>
          <w:b/>
          <w:bCs/>
          <w:color w:val="auto"/>
          <w:szCs w:val="21"/>
          <w:highlight w:val="none"/>
          <w:u w:val="single"/>
          <w:lang w:eastAsia="zh-CN"/>
        </w:rPr>
        <w:t>嵊泗县财政局临[2024]1142号</w:t>
      </w:r>
      <w:r>
        <w:rPr>
          <w:rFonts w:hint="eastAsia" w:ascii="宋体" w:hAnsi="宋体"/>
          <w:color w:val="auto"/>
          <w:szCs w:val="21"/>
          <w:highlight w:val="none"/>
        </w:rPr>
        <w:t>采</w:t>
      </w:r>
      <w:r>
        <w:rPr>
          <w:rFonts w:hint="eastAsia" w:ascii="宋体" w:hAnsi="宋体"/>
          <w:szCs w:val="21"/>
          <w:highlight w:val="none"/>
        </w:rPr>
        <w:t>购</w:t>
      </w:r>
      <w:r>
        <w:rPr>
          <w:rFonts w:hint="eastAsia" w:ascii="宋体" w:hAnsi="宋体"/>
          <w:szCs w:val="21"/>
        </w:rPr>
        <w:t>计划确认批准</w:t>
      </w:r>
      <w:r>
        <w:rPr>
          <w:rFonts w:hint="eastAsia" w:ascii="宋体" w:hAnsi="宋体" w:cs="宋体"/>
          <w:color w:val="auto"/>
          <w:szCs w:val="21"/>
          <w:highlight w:val="none"/>
        </w:rPr>
        <w:t>现就</w:t>
      </w:r>
      <w:r>
        <w:rPr>
          <w:rFonts w:hint="eastAsia" w:ascii="宋体" w:hAnsi="宋体" w:cs="宋体"/>
          <w:b/>
          <w:bCs/>
          <w:color w:val="auto"/>
          <w:szCs w:val="21"/>
          <w:highlight w:val="none"/>
          <w:u w:val="single"/>
          <w:lang w:eastAsia="zh-CN"/>
        </w:rPr>
        <w:t>嵊泗县长乐陵园骨灰纪念堂骨灰存放架采购</w:t>
      </w:r>
      <w:r>
        <w:rPr>
          <w:rFonts w:hint="eastAsia" w:ascii="宋体" w:hAnsi="宋体" w:cs="宋体"/>
          <w:color w:val="auto"/>
          <w:szCs w:val="21"/>
          <w:highlight w:val="none"/>
        </w:rPr>
        <w:t>进行公开招标，欢迎国内合格的投标人前来投标，现将有关事项公告如下：</w:t>
      </w:r>
    </w:p>
    <w:p w14:paraId="550024B9">
      <w:pPr>
        <w:spacing w:line="360" w:lineRule="auto"/>
        <w:ind w:firstLine="420" w:firstLineChars="200"/>
        <w:rPr>
          <w:rFonts w:hint="eastAsia" w:ascii="宋体" w:hAnsi="宋体" w:eastAsia="宋体" w:cs="宋体"/>
          <w:b/>
          <w:color w:val="auto"/>
          <w:sz w:val="24"/>
          <w:szCs w:val="24"/>
          <w:highlight w:val="none"/>
          <w:lang w:eastAsia="zh-CN"/>
        </w:rPr>
      </w:pPr>
      <w:r>
        <w:rPr>
          <w:rFonts w:hint="eastAsia" w:ascii="宋体" w:hAnsi="宋体" w:cs="宋体"/>
          <w:color w:val="auto"/>
          <w:szCs w:val="21"/>
          <w:highlight w:val="none"/>
        </w:rPr>
        <w:t>一、</w:t>
      </w:r>
      <w:r>
        <w:rPr>
          <w:rFonts w:hint="eastAsia" w:ascii="宋体" w:hAnsi="宋体" w:cs="宋体"/>
          <w:b/>
          <w:bCs/>
          <w:color w:val="auto"/>
          <w:szCs w:val="21"/>
          <w:highlight w:val="none"/>
        </w:rPr>
        <w:t>项目编码：</w:t>
      </w:r>
      <w:r>
        <w:rPr>
          <w:rFonts w:hint="eastAsia" w:ascii="宋体" w:hAnsi="宋体" w:cs="宋体"/>
          <w:color w:val="auto"/>
          <w:szCs w:val="21"/>
          <w:highlight w:val="none"/>
          <w:lang w:eastAsia="zh-CN"/>
        </w:rPr>
        <w:t>ZSJS-2024-035</w:t>
      </w:r>
    </w:p>
    <w:p w14:paraId="6BFEF45D">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二、</w:t>
      </w:r>
      <w:r>
        <w:rPr>
          <w:rFonts w:hint="eastAsia" w:ascii="宋体" w:hAnsi="宋体" w:cs="宋体"/>
          <w:b/>
          <w:color w:val="auto"/>
          <w:szCs w:val="21"/>
          <w:highlight w:val="none"/>
        </w:rPr>
        <w:t>采购组织类型：</w:t>
      </w:r>
      <w:r>
        <w:rPr>
          <w:rFonts w:hint="eastAsia" w:ascii="宋体" w:hAnsi="宋体"/>
          <w:color w:val="auto"/>
          <w:szCs w:val="21"/>
          <w:highlight w:val="none"/>
        </w:rPr>
        <w:t>分散采购委托中介</w:t>
      </w:r>
    </w:p>
    <w:p w14:paraId="13FEE1C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三、采购方式：</w:t>
      </w:r>
      <w:r>
        <w:rPr>
          <w:rFonts w:hint="eastAsia" w:ascii="宋体" w:hAnsi="宋体" w:cs="宋体"/>
          <w:color w:val="auto"/>
          <w:szCs w:val="21"/>
          <w:highlight w:val="none"/>
        </w:rPr>
        <w:t>公开招标</w:t>
      </w:r>
    </w:p>
    <w:p w14:paraId="67E7C7BA">
      <w:pP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四、</w:t>
      </w:r>
      <w:r>
        <w:rPr>
          <w:rFonts w:hint="eastAsia" w:ascii="宋体" w:hAnsi="宋体" w:cs="宋体"/>
          <w:b/>
          <w:bCs/>
          <w:color w:val="auto"/>
          <w:szCs w:val="21"/>
          <w:highlight w:val="none"/>
        </w:rPr>
        <w:t>采购内容</w:t>
      </w:r>
      <w:r>
        <w:rPr>
          <w:rFonts w:hint="eastAsia" w:ascii="宋体" w:hAnsi="宋体" w:cs="宋体"/>
          <w:b/>
          <w:color w:val="auto"/>
          <w:szCs w:val="21"/>
          <w:highlight w:val="none"/>
        </w:rPr>
        <w:t>：</w:t>
      </w:r>
      <w:r>
        <w:rPr>
          <w:rFonts w:hint="eastAsia" w:ascii="宋体" w:hAnsi="宋体" w:cs="宋体"/>
          <w:color w:val="auto"/>
          <w:szCs w:val="21"/>
          <w:highlight w:val="none"/>
          <w:lang w:eastAsia="zh-CN"/>
        </w:rPr>
        <w:t>嵊泗县长乐陵园骨灰纪念堂骨灰存放架采购</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预算金额：</w:t>
      </w:r>
      <w:r>
        <w:rPr>
          <w:rFonts w:hint="eastAsia" w:ascii="宋体" w:hAnsi="宋体" w:cs="宋体"/>
          <w:bCs/>
          <w:color w:val="auto"/>
          <w:szCs w:val="21"/>
          <w:highlight w:val="none"/>
          <w:lang w:val="en-US" w:eastAsia="zh-CN"/>
        </w:rPr>
        <w:t>大写：</w:t>
      </w:r>
      <w:r>
        <w:rPr>
          <w:rFonts w:hint="eastAsia" w:ascii="宋体" w:hAnsi="宋体" w:cs="宋体"/>
          <w:bCs/>
          <w:color w:val="auto"/>
          <w:szCs w:val="21"/>
          <w:highlight w:val="none"/>
          <w:u w:val="single"/>
          <w:lang w:val="en-US" w:eastAsia="zh-CN"/>
        </w:rPr>
        <w:t>壹佰玖拾伍万圆整，</w:t>
      </w:r>
      <w:r>
        <w:rPr>
          <w:rFonts w:hint="eastAsia" w:ascii="宋体" w:hAnsi="宋体" w:cs="宋体"/>
          <w:bCs/>
          <w:color w:val="auto"/>
          <w:szCs w:val="21"/>
          <w:highlight w:val="none"/>
          <w:u w:val="single"/>
          <w:lang w:eastAsia="zh-CN"/>
        </w:rPr>
        <w:t>人民币195万元</w:t>
      </w:r>
      <w:r>
        <w:rPr>
          <w:rFonts w:hint="eastAsia" w:ascii="宋体" w:hAnsi="宋体" w:cs="宋体"/>
          <w:bCs/>
          <w:color w:val="auto"/>
          <w:szCs w:val="21"/>
          <w:highlight w:val="none"/>
          <w:u w:val="single"/>
          <w:lang w:val="en-US" w:eastAsia="zh-CN"/>
        </w:rPr>
        <w:t>整</w:t>
      </w:r>
      <w:r>
        <w:rPr>
          <w:rFonts w:hint="eastAsia" w:ascii="宋体" w:hAnsi="宋体" w:cs="宋体"/>
          <w:bCs/>
          <w:color w:val="auto"/>
          <w:szCs w:val="21"/>
          <w:highlight w:val="none"/>
          <w:u w:val="single"/>
          <w:lang w:eastAsia="zh-CN"/>
        </w:rPr>
        <w:t>。</w:t>
      </w:r>
    </w:p>
    <w:p w14:paraId="556D3E1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五、合格投标人的资格要求：</w:t>
      </w:r>
    </w:p>
    <w:p w14:paraId="7CB650A7">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29480B25">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51F8B22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3.本项目谢绝联合体投标。</w:t>
      </w:r>
    </w:p>
    <w:p w14:paraId="3818F914">
      <w:pPr>
        <w:spacing w:line="4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注：本采购项目，中标单位与采购单位签订的政府采购合同适用于舟山市政府采购贷款政策，简称“政采贷”。</w:t>
      </w:r>
    </w:p>
    <w:p w14:paraId="2618AC0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六、招标文件的获取：</w:t>
      </w:r>
    </w:p>
    <w:p w14:paraId="0C24F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1、本项目招标文件实行“政府采购云平台”在线获取，不提供招标文件纸质版。供应商获取招标文件前应先完成“政府采购云平台”的账号注册；</w:t>
      </w:r>
    </w:p>
    <w:p w14:paraId="5ECA5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2、地点：政采云平台（https://www.zcygov.cn/）；</w:t>
      </w:r>
    </w:p>
    <w:p w14:paraId="2F616A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8DD4CD4">
      <w:pPr>
        <w:tabs>
          <w:tab w:val="left" w:pos="5734"/>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4、供应商获取招标文件时须提交的文件资料：无；</w:t>
      </w:r>
      <w:r>
        <w:rPr>
          <w:rFonts w:hint="eastAsia" w:ascii="宋体" w:hAnsi="宋体" w:cs="宋体"/>
          <w:color w:val="auto"/>
          <w:szCs w:val="21"/>
          <w:highlight w:val="none"/>
        </w:rPr>
        <w:tab/>
      </w:r>
    </w:p>
    <w:p w14:paraId="70FD4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DF863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注：请供应商按上述要求获取招标文件，如未在“政采云”系统内完成相关流程，引起的投标无效责任自负。</w:t>
      </w:r>
    </w:p>
    <w:p w14:paraId="6FD21E5B">
      <w:pPr>
        <w:numPr>
          <w:ilvl w:val="0"/>
          <w:numId w:val="5"/>
        </w:num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报名截止时间：</w:t>
      </w:r>
      <w:r>
        <w:rPr>
          <w:rFonts w:hint="eastAsia" w:ascii="宋体" w:hAnsi="宋体" w:cs="宋体"/>
          <w:b/>
          <w:bCs/>
          <w:color w:val="auto"/>
          <w:szCs w:val="21"/>
          <w:highlight w:val="none"/>
          <w:lang w:eastAsia="zh-CN"/>
        </w:rPr>
        <w:t>2024年8月26日9时00分</w:t>
      </w:r>
    </w:p>
    <w:p w14:paraId="7E581DF0">
      <w:pPr>
        <w:spacing w:line="360" w:lineRule="auto"/>
        <w:ind w:firstLine="420" w:firstLineChars="200"/>
        <w:rPr>
          <w:rFonts w:hint="eastAsia" w:ascii="宋体" w:hAnsi="宋体"/>
          <w:b/>
          <w:bCs/>
          <w:color w:val="auto"/>
          <w:szCs w:val="21"/>
          <w:highlight w:val="none"/>
          <w:lang w:eastAsia="zh-CN"/>
        </w:rPr>
      </w:pPr>
      <w:r>
        <w:rPr>
          <w:rFonts w:hint="eastAsia"/>
          <w:color w:val="auto"/>
          <w:highlight w:val="none"/>
          <w:lang w:val="en-US" w:eastAsia="zh-CN"/>
        </w:rPr>
        <w:t>八、</w:t>
      </w:r>
      <w:r>
        <w:rPr>
          <w:rFonts w:hint="eastAsia"/>
          <w:color w:val="auto"/>
          <w:highlight w:val="none"/>
        </w:rPr>
        <w:t>投标截止时间：</w:t>
      </w:r>
      <w:r>
        <w:rPr>
          <w:rFonts w:hint="eastAsia" w:ascii="宋体" w:hAnsi="宋体"/>
          <w:b/>
          <w:bCs/>
          <w:color w:val="auto"/>
          <w:szCs w:val="21"/>
          <w:highlight w:val="none"/>
        </w:rPr>
        <w:t>时间：</w:t>
      </w:r>
      <w:r>
        <w:rPr>
          <w:rFonts w:hint="eastAsia" w:ascii="宋体" w:hAnsi="宋体"/>
          <w:b/>
          <w:bCs/>
          <w:color w:val="auto"/>
          <w:szCs w:val="21"/>
          <w:highlight w:val="none"/>
          <w:lang w:eastAsia="zh-CN"/>
        </w:rPr>
        <w:t>2024年8月26日9时00分</w:t>
      </w:r>
    </w:p>
    <w:p w14:paraId="6D1CE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九、投标地点：政采云线上投标。</w:t>
      </w:r>
    </w:p>
    <w:p w14:paraId="305515A8">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十、开标时间：</w:t>
      </w:r>
      <w:r>
        <w:rPr>
          <w:rFonts w:hint="eastAsia" w:ascii="宋体" w:hAnsi="宋体" w:cs="宋体"/>
          <w:b/>
          <w:bCs/>
          <w:color w:val="auto"/>
          <w:szCs w:val="21"/>
          <w:highlight w:val="none"/>
          <w:lang w:eastAsia="zh-CN"/>
        </w:rPr>
        <w:t>2024年8月26日9时00分</w:t>
      </w:r>
    </w:p>
    <w:p w14:paraId="4BB8A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十一、开标地点：政采云线上开标。</w:t>
      </w:r>
      <w:r>
        <w:rPr>
          <w:rFonts w:hint="eastAsia" w:ascii="宋体" w:hAnsi="宋体" w:cs="宋体"/>
          <w:color w:val="auto"/>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浙江省杭州市上城区九盛路9号25号楼3楼评标室</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color w:val="auto"/>
          <w:szCs w:val="21"/>
          <w:highlight w:val="none"/>
          <w:lang w:eastAsia="zh-CN"/>
        </w:rPr>
        <w:t>）</w:t>
      </w:r>
    </w:p>
    <w:p w14:paraId="7CCDB1AB">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十二、</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val="en-US" w:eastAsia="zh-CN"/>
        </w:rPr>
        <w:t>已</w:t>
      </w:r>
      <w:r>
        <w:rPr>
          <w:rFonts w:hint="eastAsia" w:ascii="宋体" w:hAnsi="宋体" w:eastAsia="宋体" w:cs="宋体"/>
          <w:color w:val="auto"/>
          <w:sz w:val="21"/>
          <w:szCs w:val="21"/>
          <w:highlight w:val="none"/>
        </w:rPr>
        <w:t>银行、保险公司出具保函形式提交履约保证金。</w:t>
      </w:r>
      <w:r>
        <w:rPr>
          <w:rFonts w:hint="eastAsia" w:ascii="宋体" w:hAnsi="宋体" w:cs="宋体"/>
          <w:color w:val="auto"/>
          <w:szCs w:val="21"/>
          <w:highlight w:val="none"/>
          <w:lang w:val="en-US" w:eastAsia="zh-CN"/>
        </w:rPr>
        <w:t>）</w:t>
      </w:r>
    </w:p>
    <w:p w14:paraId="60C969D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十三、在线投标响应（电子投标）说明</w:t>
      </w:r>
    </w:p>
    <w:p w14:paraId="149166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w:t>
      </w:r>
    </w:p>
    <w:p w14:paraId="322A8F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2、供应商须申领CA，并在政采云平台完成绑定方可进行投标文件的编制，CA相关操作可参考“浙江政府采购网-下载专区-电子交易客户端-CA驱动和申领流程”。</w:t>
      </w:r>
    </w:p>
    <w:p w14:paraId="00BC62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注：供应商在进行上述操作时，如遇技术问题可致电400-881-7190进行咨询或查阅《供应商项目采购-电子招投标操作指南》。操作指南在政府采购电子卖场-服务中心-帮助文档-供应商登录后，查看最新版指南。</w:t>
      </w:r>
    </w:p>
    <w:p w14:paraId="64961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3、投标供应商应当在投标截止时间前，将生成的“电子加密投标文件”上传递交至“政府采购云平台”。</w:t>
      </w:r>
      <w:r>
        <w:rPr>
          <w:rFonts w:hint="eastAsia" w:ascii="宋体" w:hAnsi="宋体" w:cs="宋体"/>
          <w:b/>
          <w:bCs/>
          <w:color w:val="auto"/>
          <w:szCs w:val="21"/>
          <w:highlight w:val="none"/>
        </w:rPr>
        <w:t>投标截止时间以后上传递交的投标文件将被“政府采购云平台”拒收。</w:t>
      </w:r>
    </w:p>
    <w:p w14:paraId="0F482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262C84B3">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61A1E7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十四、其他事项：</w:t>
      </w:r>
    </w:p>
    <w:p w14:paraId="08D295A7">
      <w:pPr>
        <w:spacing w:line="360" w:lineRule="auto"/>
        <w:ind w:firstLine="420" w:firstLineChars="200"/>
        <w:rPr>
          <w:rFonts w:ascii="宋体" w:hAnsi="宋体" w:cs="宋体"/>
          <w:color w:val="FF0000"/>
          <w:szCs w:val="21"/>
          <w:highlight w:val="yellow"/>
        </w:rPr>
      </w:pPr>
      <w:r>
        <w:rPr>
          <w:rFonts w:hint="eastAsia" w:ascii="宋体" w:hAnsi="宋体" w:cs="宋体"/>
          <w:color w:val="auto"/>
          <w:szCs w:val="21"/>
          <w:highlight w:val="none"/>
        </w:rPr>
        <w:t>1、本项目公告期限：</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5个工作日（公告期截止后，允许投标单位参加本项目投标活动）</w:t>
      </w:r>
    </w:p>
    <w:p w14:paraId="229AC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350BAD0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十五、业务咨询：</w:t>
      </w:r>
    </w:p>
    <w:p w14:paraId="531593F5">
      <w:pPr>
        <w:spacing w:line="360" w:lineRule="auto"/>
        <w:ind w:firstLine="420" w:firstLineChars="200"/>
        <w:rPr>
          <w:rFonts w:hint="eastAsia" w:ascii="宋体" w:hAnsi="宋体" w:eastAsia="宋体" w:cs="宋体"/>
          <w:color w:val="auto"/>
          <w:szCs w:val="21"/>
          <w:highlight w:val="none"/>
          <w:lang w:eastAsia="zh-CN"/>
        </w:rPr>
      </w:pPr>
      <w:bookmarkStart w:id="0" w:name="OLE_LINK33"/>
      <w:r>
        <w:rPr>
          <w:rFonts w:hint="eastAsia" w:ascii="宋体" w:hAnsi="宋体" w:cs="宋体"/>
          <w:color w:val="auto"/>
          <w:szCs w:val="21"/>
          <w:highlight w:val="none"/>
        </w:rPr>
        <w:t>采购单位：</w:t>
      </w:r>
      <w:r>
        <w:rPr>
          <w:rFonts w:hint="eastAsia" w:ascii="宋体" w:hAnsi="宋体" w:cs="宋体"/>
          <w:color w:val="auto"/>
          <w:szCs w:val="21"/>
          <w:highlight w:val="none"/>
          <w:lang w:eastAsia="zh-CN"/>
        </w:rPr>
        <w:t>嵊泗县民政和人力资源社会保障局</w:t>
      </w:r>
    </w:p>
    <w:p w14:paraId="00C145B1">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周先生  </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0580-5087321</w:t>
      </w:r>
    </w:p>
    <w:p w14:paraId="7C594DD0">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徐先生</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联系电话：0580-5288566</w:t>
      </w:r>
    </w:p>
    <w:p w14:paraId="6CD4012B">
      <w:pPr>
        <w:pStyle w:val="27"/>
        <w:spacing w:line="360" w:lineRule="auto"/>
        <w:rPr>
          <w:rFonts w:hint="default"/>
          <w:color w:val="auto"/>
          <w:highlight w:val="none"/>
          <w:lang w:val="en-US" w:eastAsia="zh-CN"/>
        </w:rPr>
      </w:pPr>
      <w:r>
        <w:rPr>
          <w:rFonts w:hint="eastAsia"/>
          <w:color w:val="auto"/>
          <w:highlight w:val="none"/>
          <w:lang w:val="en-US" w:eastAsia="zh-CN"/>
        </w:rPr>
        <w:t>地址：嵊泗县菜园镇沙河路395号</w:t>
      </w:r>
    </w:p>
    <w:p w14:paraId="56CDF367">
      <w:pPr>
        <w:spacing w:line="360" w:lineRule="auto"/>
        <w:rPr>
          <w:rFonts w:hint="eastAsia"/>
          <w:lang w:val="en-US" w:eastAsia="zh-CN"/>
        </w:rPr>
      </w:pPr>
    </w:p>
    <w:p w14:paraId="508D54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代理单位：舟山市嘉嵊咨询管理有限公司</w:t>
      </w:r>
    </w:p>
    <w:p w14:paraId="49232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联系人：黄健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联系电话：0580-5085222</w:t>
      </w:r>
    </w:p>
    <w:p w14:paraId="176D74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向女士        </w:t>
      </w:r>
      <w:r>
        <w:rPr>
          <w:rFonts w:hint="eastAsia" w:ascii="宋体" w:hAnsi="宋体" w:cs="宋体"/>
          <w:color w:val="auto"/>
          <w:szCs w:val="21"/>
          <w:highlight w:val="none"/>
        </w:rPr>
        <w:t>联系电话：0580-5085222</w:t>
      </w:r>
    </w:p>
    <w:p w14:paraId="0ED26EB4">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地址：嵊泗县菜园镇云龙路6号</w:t>
      </w:r>
    </w:p>
    <w:p w14:paraId="4C513DFC">
      <w:pPr>
        <w:spacing w:line="360" w:lineRule="auto"/>
        <w:ind w:firstLine="420" w:firstLineChars="200"/>
        <w:rPr>
          <w:rFonts w:hint="eastAsia" w:ascii="宋体" w:hAnsi="宋体" w:cs="宋体"/>
          <w:b w:val="0"/>
          <w:bCs w:val="0"/>
          <w:color w:val="FF0000"/>
          <w:szCs w:val="21"/>
          <w:highlight w:val="yellow"/>
          <w:lang w:val="en-US" w:eastAsia="zh-CN"/>
        </w:rPr>
      </w:pPr>
    </w:p>
    <w:p w14:paraId="176D8CAA">
      <w:pP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样品接收地址：浙江省杭州市上城区九盛路9号25号楼停车场</w:t>
      </w:r>
    </w:p>
    <w:p w14:paraId="1C7B54FB">
      <w:pPr>
        <w:pStyle w:val="3"/>
        <w:ind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开标地址：浙江省杭州市上城区九盛路9号25号楼3楼评标室</w:t>
      </w:r>
    </w:p>
    <w:p w14:paraId="0602A31A">
      <w:pP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联系人：黄先生             </w:t>
      </w:r>
      <w:r>
        <w:rPr>
          <w:rFonts w:hint="eastAsia" w:ascii="宋体" w:hAnsi="宋体" w:cs="宋体"/>
          <w:b w:val="0"/>
          <w:bCs w:val="0"/>
          <w:color w:val="auto"/>
          <w:szCs w:val="21"/>
          <w:highlight w:val="none"/>
        </w:rPr>
        <w:t>联系电话：</w:t>
      </w:r>
      <w:r>
        <w:rPr>
          <w:rFonts w:hint="eastAsia" w:ascii="宋体" w:hAnsi="宋体" w:cs="宋体"/>
          <w:b w:val="0"/>
          <w:bCs w:val="0"/>
          <w:color w:val="auto"/>
          <w:szCs w:val="21"/>
          <w:highlight w:val="none"/>
          <w:lang w:val="en-US" w:eastAsia="zh-CN"/>
        </w:rPr>
        <w:t xml:space="preserve">13575602808  </w:t>
      </w:r>
    </w:p>
    <w:p w14:paraId="0088A89F">
      <w:pPr>
        <w:spacing w:line="360" w:lineRule="auto"/>
        <w:ind w:left="420" w:leftChars="200" w:firstLine="0" w:firstLineChars="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因样品特殊，需要考虑实际情况，建议投标人提前电话联系代理单位，样品须在开标当天上午8点-9点自行送达接收地，现场由代理机构进行安排摆放。未中标单位样品及时退回。</w:t>
      </w:r>
    </w:p>
    <w:p w14:paraId="2DBA17D3">
      <w:pPr>
        <w:spacing w:line="360" w:lineRule="auto"/>
        <w:ind w:firstLine="420" w:firstLineChars="200"/>
        <w:rPr>
          <w:rFonts w:hint="eastAsia" w:ascii="宋体" w:hAnsi="宋体" w:cs="宋体"/>
          <w:color w:val="auto"/>
          <w:szCs w:val="21"/>
          <w:highlight w:val="none"/>
        </w:rPr>
      </w:pPr>
    </w:p>
    <w:p w14:paraId="11DE37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同级政府采购监督管理部门名称：嵊泗县财政局政府采购监管科 </w:t>
      </w:r>
    </w:p>
    <w:p w14:paraId="25FB7A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联系人：张伟</w:t>
      </w:r>
    </w:p>
    <w:p w14:paraId="5EB416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监督投诉电话：0580-5087363 </w:t>
      </w:r>
    </w:p>
    <w:p w14:paraId="1E0B3B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传真：0580-5084056 </w:t>
      </w:r>
    </w:p>
    <w:p w14:paraId="4DFEC4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地址：嵊泗县菜园镇海滨中路136号</w:t>
      </w:r>
    </w:p>
    <w:p w14:paraId="564FE0E5">
      <w:pPr>
        <w:spacing w:line="360" w:lineRule="auto"/>
        <w:ind w:firstLine="420" w:firstLineChars="200"/>
        <w:rPr>
          <w:rFonts w:hint="eastAsia" w:ascii="宋体" w:hAnsi="宋体" w:cs="宋体"/>
          <w:color w:val="auto"/>
          <w:szCs w:val="21"/>
          <w:highlight w:val="none"/>
        </w:rPr>
      </w:pPr>
    </w:p>
    <w:bookmarkEnd w:id="0"/>
    <w:p w14:paraId="6136E073">
      <w:pPr>
        <w:spacing w:line="360" w:lineRule="auto"/>
        <w:ind w:firstLine="420" w:firstLineChars="200"/>
        <w:rPr>
          <w:rFonts w:hint="eastAsia" w:ascii="宋体" w:hAnsi="宋体" w:cs="宋体"/>
          <w:color w:val="auto"/>
          <w:szCs w:val="21"/>
          <w:highlight w:val="none"/>
        </w:rPr>
      </w:pPr>
    </w:p>
    <w:p w14:paraId="40173AD6">
      <w:pPr>
        <w:rPr>
          <w:rFonts w:ascii="宋体" w:hAnsi="宋体" w:cs="宋体"/>
          <w:b/>
          <w:color w:val="auto"/>
          <w:sz w:val="32"/>
          <w:szCs w:val="32"/>
          <w:highlight w:val="none"/>
        </w:rPr>
      </w:pPr>
    </w:p>
    <w:p w14:paraId="4E7C36CB">
      <w:pPr>
        <w:rPr>
          <w:rFonts w:ascii="宋体" w:hAnsi="宋体" w:cs="宋体"/>
          <w:b/>
          <w:color w:val="auto"/>
          <w:sz w:val="32"/>
          <w:szCs w:val="32"/>
          <w:highlight w:val="none"/>
        </w:rPr>
      </w:pPr>
    </w:p>
    <w:p w14:paraId="7A0B96F2">
      <w:pPr>
        <w:pStyle w:val="2"/>
      </w:pPr>
    </w:p>
    <w:p w14:paraId="3E5AE9D3">
      <w:pPr>
        <w:jc w:val="both"/>
        <w:rPr>
          <w:rFonts w:ascii="宋体" w:hAnsi="宋体" w:cs="宋体"/>
          <w:b/>
          <w:color w:val="auto"/>
          <w:sz w:val="32"/>
          <w:szCs w:val="32"/>
          <w:highlight w:val="none"/>
        </w:rPr>
      </w:pPr>
    </w:p>
    <w:p w14:paraId="514EF34E">
      <w:pPr>
        <w:numPr>
          <w:ilvl w:val="0"/>
          <w:numId w:val="6"/>
        </w:numPr>
        <w:spacing w:line="360" w:lineRule="auto"/>
        <w:jc w:val="center"/>
        <w:rPr>
          <w:rFonts w:hint="eastAsia" w:ascii="宋体" w:hAnsi="宋体" w:cs="宋体"/>
          <w:b/>
          <w:color w:val="auto"/>
          <w:sz w:val="32"/>
          <w:szCs w:val="32"/>
          <w:highlight w:val="none"/>
        </w:rPr>
      </w:pP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31239331">
      <w:pPr>
        <w:numPr>
          <w:ilvl w:val="0"/>
          <w:numId w:val="7"/>
        </w:numPr>
        <w:spacing w:line="240" w:lineRule="auto"/>
        <w:ind w:left="210" w:leftChars="0" w:right="1123" w:firstLineChars="0"/>
        <w:rPr>
          <w:rFonts w:ascii="宋体" w:hAnsi="宋体" w:eastAsia="宋体" w:cs="宋体"/>
          <w:sz w:val="21"/>
          <w:szCs w:val="21"/>
        </w:rPr>
      </w:pPr>
      <w:r>
        <w:rPr>
          <w:rFonts w:ascii="宋体" w:hAnsi="宋体" w:eastAsia="宋体" w:cs="宋体"/>
          <w:b/>
          <w:bCs/>
          <w:sz w:val="21"/>
          <w:szCs w:val="21"/>
        </w:rPr>
        <w:t>项目建设规模和内容</w:t>
      </w:r>
      <w:r>
        <w:rPr>
          <w:rFonts w:ascii="宋体" w:hAnsi="宋体" w:eastAsia="宋体" w:cs="宋体"/>
          <w:sz w:val="21"/>
          <w:szCs w:val="21"/>
        </w:rPr>
        <w:t>：</w:t>
      </w:r>
    </w:p>
    <w:p w14:paraId="5E7A81C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i w:val="0"/>
          <w:iCs w:val="0"/>
          <w:caps w:val="0"/>
          <w:color w:val="auto"/>
          <w:spacing w:val="0"/>
          <w:sz w:val="21"/>
          <w:szCs w:val="21"/>
          <w:highlight w:val="none"/>
          <w:lang w:val="en-US" w:eastAsia="zh-CN"/>
        </w:rPr>
        <w:t>嵊泗县长乐陵园</w:t>
      </w:r>
      <w:r>
        <w:rPr>
          <w:rFonts w:ascii="微软雅黑" w:hAnsi="微软雅黑" w:eastAsia="微软雅黑" w:cs="微软雅黑"/>
          <w:i w:val="0"/>
          <w:iCs w:val="0"/>
          <w:caps w:val="0"/>
          <w:color w:val="auto"/>
          <w:spacing w:val="0"/>
          <w:sz w:val="21"/>
          <w:szCs w:val="21"/>
          <w:highlight w:val="none"/>
        </w:rPr>
        <w:t>保障骨灰纪念堂骨灰存放，拟通过公开招标采购方式采购骨灰存放架5040穴</w:t>
      </w:r>
      <w:r>
        <w:rPr>
          <w:rFonts w:hint="eastAsia" w:ascii="微软雅黑" w:hAnsi="微软雅黑" w:eastAsia="微软雅黑" w:cs="微软雅黑"/>
          <w:i w:val="0"/>
          <w:iCs w:val="0"/>
          <w:caps w:val="0"/>
          <w:color w:val="auto"/>
          <w:spacing w:val="0"/>
          <w:sz w:val="21"/>
          <w:szCs w:val="21"/>
          <w:highlight w:val="none"/>
          <w:lang w:val="en-US" w:eastAsia="zh-CN"/>
        </w:rPr>
        <w:t xml:space="preserve"> 。</w:t>
      </w:r>
    </w:p>
    <w:p w14:paraId="37AE0B2E">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二、采购需求</w:t>
      </w:r>
    </w:p>
    <w:p w14:paraId="48A70583">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（一）供货要求：</w:t>
      </w:r>
    </w:p>
    <w:p w14:paraId="6E0E6311">
      <w:pPr>
        <w:spacing w:line="360" w:lineRule="auto"/>
        <w:ind w:firstLine="420" w:firstLineChars="200"/>
        <w:rPr>
          <w:rFonts w:hint="eastAsia" w:ascii="宋体"/>
          <w:color w:val="auto"/>
          <w:sz w:val="21"/>
          <w:szCs w:val="21"/>
          <w:highlight w:val="none"/>
        </w:rPr>
      </w:pPr>
      <w:r>
        <w:rPr>
          <w:rFonts w:hint="eastAsia" w:ascii="宋体" w:hAnsi="宋体"/>
          <w:color w:val="auto"/>
          <w:sz w:val="21"/>
          <w:szCs w:val="21"/>
          <w:highlight w:val="none"/>
        </w:rPr>
        <w:t>1.投标人应提供所代表品牌厂商原装、全新的、符合国家及</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提出的有关质量标准的产品</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国标6063铝合金型材</w:t>
      </w:r>
      <w:r>
        <w:rPr>
          <w:rFonts w:hint="eastAsia" w:ascii="宋体" w:hAnsi="宋体" w:cs="宋体"/>
          <w:b w:val="0"/>
          <w:bCs/>
          <w:color w:val="auto"/>
          <w:szCs w:val="21"/>
          <w:highlight w:val="none"/>
          <w:lang w:eastAsia="zh-CN"/>
        </w:rPr>
        <w:t>）</w:t>
      </w:r>
      <w:r>
        <w:rPr>
          <w:rFonts w:hint="eastAsia" w:ascii="宋体" w:hAnsi="宋体"/>
          <w:color w:val="auto"/>
          <w:sz w:val="21"/>
          <w:szCs w:val="21"/>
          <w:highlight w:val="none"/>
        </w:rPr>
        <w:t>。</w:t>
      </w:r>
    </w:p>
    <w:p w14:paraId="26D31F3C">
      <w:pPr>
        <w:spacing w:line="360" w:lineRule="auto"/>
        <w:ind w:firstLine="420" w:firstLineChars="200"/>
        <w:rPr>
          <w:rFonts w:hint="eastAsia" w:ascii="宋体"/>
          <w:sz w:val="21"/>
          <w:szCs w:val="21"/>
        </w:rPr>
      </w:pPr>
      <w:r>
        <w:rPr>
          <w:rFonts w:hint="eastAsia" w:ascii="宋体" w:hAnsi="宋体"/>
          <w:sz w:val="21"/>
          <w:szCs w:val="21"/>
          <w:lang w:val="en-US" w:eastAsia="zh-CN"/>
        </w:rPr>
        <w:t>2</w:t>
      </w:r>
      <w:r>
        <w:rPr>
          <w:rFonts w:hint="eastAsia" w:ascii="宋体" w:hAnsi="宋体"/>
          <w:sz w:val="21"/>
          <w:szCs w:val="21"/>
        </w:rPr>
        <w:t>.所有</w:t>
      </w:r>
      <w:r>
        <w:rPr>
          <w:rFonts w:hint="eastAsia" w:ascii="宋体" w:hAnsi="宋体"/>
          <w:sz w:val="21"/>
          <w:szCs w:val="21"/>
          <w:lang w:val="en-US" w:eastAsia="zh-CN"/>
        </w:rPr>
        <w:t>产品、附件</w:t>
      </w:r>
      <w:r>
        <w:rPr>
          <w:rFonts w:hint="eastAsia" w:ascii="宋体" w:hAnsi="宋体"/>
          <w:sz w:val="21"/>
          <w:szCs w:val="21"/>
        </w:rPr>
        <w:t>在开箱检验时必须完好，无破损，配置与装箱单相符。数量、质量及性能不低于本方案中提出的指标要求（标有“</w:t>
      </w:r>
      <w:r>
        <w:rPr>
          <w:rFonts w:hint="eastAsia" w:ascii="宋体" w:hAnsi="宋体" w:eastAsia="宋体" w:cs="宋体"/>
          <w:b w:val="0"/>
          <w:bCs/>
          <w:color w:val="auto"/>
          <w:szCs w:val="21"/>
          <w:highlight w:val="none"/>
          <w:lang w:val="en-US" w:eastAsia="zh-CN"/>
        </w:rPr>
        <w:t>★</w:t>
      </w:r>
      <w:r>
        <w:rPr>
          <w:rFonts w:hint="eastAsia" w:ascii="宋体" w:hAnsi="宋体"/>
          <w:sz w:val="21"/>
          <w:szCs w:val="21"/>
        </w:rPr>
        <w:t>”的要求）。</w:t>
      </w:r>
    </w:p>
    <w:p w14:paraId="1B9DF677">
      <w:pPr>
        <w:widowControl/>
        <w:tabs>
          <w:tab w:val="left" w:pos="420"/>
          <w:tab w:val="left" w:pos="8222"/>
        </w:tabs>
        <w:autoSpaceDE w:val="0"/>
        <w:autoSpaceDN w:val="0"/>
        <w:spacing w:line="360" w:lineRule="auto"/>
        <w:ind w:right="-53" w:rightChars="-25" w:firstLine="420" w:firstLineChars="200"/>
        <w:textAlignment w:val="bottom"/>
        <w:rPr>
          <w:rFonts w:hint="eastAsia" w:ascii="宋体"/>
          <w:sz w:val="21"/>
          <w:szCs w:val="21"/>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投标人所提供产品</w:t>
      </w:r>
      <w:r>
        <w:rPr>
          <w:rFonts w:hint="eastAsia" w:ascii="宋体" w:hAnsi="宋体"/>
          <w:sz w:val="21"/>
          <w:szCs w:val="21"/>
        </w:rPr>
        <w:t>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3E459A32">
      <w:pPr>
        <w:spacing w:line="360" w:lineRule="auto"/>
        <w:ind w:firstLine="420" w:firstLineChars="200"/>
        <w:rPr>
          <w:rFonts w:hint="eastAsia" w:ascii="宋体"/>
          <w:sz w:val="21"/>
          <w:szCs w:val="21"/>
        </w:rPr>
      </w:pPr>
      <w:r>
        <w:rPr>
          <w:rFonts w:hint="eastAsia" w:ascii="宋体" w:hAnsi="宋体"/>
          <w:sz w:val="21"/>
          <w:szCs w:val="21"/>
          <w:lang w:val="en-US" w:eastAsia="zh-CN"/>
        </w:rPr>
        <w:t>4</w:t>
      </w:r>
      <w:r>
        <w:rPr>
          <w:rFonts w:hint="eastAsia" w:ascii="宋体" w:hAnsi="宋体"/>
          <w:sz w:val="21"/>
          <w:szCs w:val="21"/>
        </w:rPr>
        <w:t>.投标人在投标文件中提供的</w:t>
      </w:r>
      <w:r>
        <w:rPr>
          <w:rFonts w:hint="eastAsia" w:ascii="宋体" w:hAnsi="宋体"/>
          <w:sz w:val="21"/>
          <w:szCs w:val="21"/>
          <w:lang w:val="en-US" w:eastAsia="zh-CN"/>
        </w:rPr>
        <w:t>产品</w:t>
      </w:r>
      <w:r>
        <w:rPr>
          <w:rFonts w:hint="eastAsia" w:ascii="宋体" w:hAnsi="宋体"/>
          <w:sz w:val="21"/>
          <w:szCs w:val="21"/>
        </w:rPr>
        <w:t>必须给出具体的选型说明，所选</w:t>
      </w:r>
      <w:r>
        <w:rPr>
          <w:rFonts w:hint="eastAsia" w:ascii="宋体" w:hAnsi="宋体"/>
          <w:sz w:val="21"/>
          <w:szCs w:val="21"/>
          <w:lang w:val="en-US" w:eastAsia="zh-CN"/>
        </w:rPr>
        <w:t>产品</w:t>
      </w:r>
      <w:r>
        <w:rPr>
          <w:rFonts w:hint="eastAsia" w:ascii="宋体" w:hAnsi="宋体"/>
          <w:sz w:val="21"/>
          <w:szCs w:val="21"/>
        </w:rPr>
        <w:t>必须是新制造的先进产品，并提供有关产品说明，这些选型说明和证明文件应以附件形式在投标书中列出。所提供的说明书必须能反映投标人在</w:t>
      </w:r>
      <w:r>
        <w:rPr>
          <w:rFonts w:hint="eastAsia" w:ascii="宋体" w:hAnsi="宋体"/>
          <w:sz w:val="21"/>
          <w:szCs w:val="21"/>
          <w:lang w:val="en-US" w:eastAsia="zh-CN"/>
        </w:rPr>
        <w:t>产品</w:t>
      </w:r>
      <w:r>
        <w:rPr>
          <w:rFonts w:hint="eastAsia" w:ascii="宋体" w:hAnsi="宋体"/>
          <w:sz w:val="21"/>
          <w:szCs w:val="21"/>
        </w:rPr>
        <w:t>配置技术要求中建议的指标。</w:t>
      </w:r>
    </w:p>
    <w:p w14:paraId="79AA6F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bCs w:val="0"/>
          <w:color w:val="auto"/>
          <w:szCs w:val="21"/>
          <w:highlight w:val="none"/>
          <w:lang w:val="en-US" w:eastAsia="zh-CN"/>
        </w:rPr>
      </w:pPr>
      <w:r>
        <w:rPr>
          <w:rFonts w:hint="eastAsia"/>
          <w:color w:val="auto"/>
          <w:sz w:val="21"/>
          <w:szCs w:val="21"/>
          <w:highlight w:val="none"/>
          <w:lang w:val="en-US" w:eastAsia="zh-CN"/>
        </w:rPr>
        <w:t>5.现场设计装修及安装，中标人必须根据采购人要求的结构设计图进行合理的设计、装修及安装，安装前必须通过采购人确认再进行安装。（装修封板、转角、侧板，需中标人承担）</w:t>
      </w:r>
    </w:p>
    <w:p w14:paraId="11000ECE">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lang w:val="en-US" w:eastAsia="zh-CN"/>
        </w:rPr>
      </w:pPr>
      <w:r>
        <w:rPr>
          <w:rFonts w:hint="eastAsia"/>
          <w:b/>
          <w:bCs/>
          <w:sz w:val="24"/>
          <w:szCs w:val="24"/>
          <w:lang w:val="en-US" w:eastAsia="zh-CN"/>
        </w:rPr>
        <w:t>（</w:t>
      </w:r>
      <w:r>
        <w:rPr>
          <w:rFonts w:hint="eastAsia" w:ascii="Times New Roman" w:hAnsi="Times New Roman" w:eastAsia="宋体" w:cs="Times New Roman"/>
          <w:b/>
          <w:bCs/>
          <w:lang w:val="en-US" w:eastAsia="zh-CN"/>
        </w:rPr>
        <w:t>二）采购</w:t>
      </w:r>
      <w:r>
        <w:rPr>
          <w:rFonts w:hint="eastAsia" w:cs="Times New Roman"/>
          <w:b/>
          <w:bCs/>
          <w:lang w:val="en-US" w:eastAsia="zh-CN"/>
        </w:rPr>
        <w:t>数量及</w:t>
      </w:r>
      <w:r>
        <w:rPr>
          <w:rFonts w:hint="eastAsia" w:ascii="Times New Roman" w:hAnsi="Times New Roman" w:eastAsia="宋体" w:cs="Times New Roman"/>
          <w:b/>
          <w:bCs/>
          <w:lang w:val="en-US" w:eastAsia="zh-CN"/>
        </w:rPr>
        <w:t>规格尺寸（mm）</w:t>
      </w:r>
      <w:r>
        <w:rPr>
          <w:rFonts w:hint="eastAsia"/>
          <w:b/>
          <w:bCs/>
          <w:sz w:val="24"/>
          <w:szCs w:val="24"/>
          <w:lang w:val="en-US" w:eastAsia="zh-CN"/>
        </w:rPr>
        <w:t>：</w:t>
      </w:r>
    </w:p>
    <w:tbl>
      <w:tblPr>
        <w:tblStyle w:val="35"/>
        <w:tblW w:w="9153"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71"/>
        <w:gridCol w:w="2752"/>
        <w:gridCol w:w="1058"/>
        <w:gridCol w:w="847"/>
        <w:gridCol w:w="984"/>
      </w:tblGrid>
      <w:tr w14:paraId="0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41" w:type="dxa"/>
          </w:tcPr>
          <w:p w14:paraId="743F1D7C">
            <w:pPr>
              <w:pStyle w:val="43"/>
              <w:spacing w:line="240" w:lineRule="auto"/>
              <w:ind w:left="0" w:leftChars="0" w:firstLine="0" w:firstLineChars="0"/>
              <w:rPr>
                <w:rFonts w:hint="eastAsia"/>
                <w:b/>
                <w:bCs/>
                <w:vertAlign w:val="baseline"/>
                <w:lang w:val="en-US" w:eastAsia="zh-CN"/>
              </w:rPr>
            </w:pPr>
          </w:p>
          <w:p w14:paraId="1128A353">
            <w:pPr>
              <w:pStyle w:val="43"/>
              <w:spacing w:line="240" w:lineRule="auto"/>
              <w:ind w:left="0" w:leftChars="0" w:firstLine="0" w:firstLineChars="0"/>
              <w:rPr>
                <w:rFonts w:hint="default"/>
                <w:b/>
                <w:bCs/>
                <w:vertAlign w:val="baseline"/>
                <w:lang w:val="en-US" w:eastAsia="zh-CN"/>
              </w:rPr>
            </w:pPr>
            <w:r>
              <w:rPr>
                <w:rFonts w:hint="eastAsia"/>
                <w:b/>
                <w:bCs/>
                <w:vertAlign w:val="baseline"/>
                <w:lang w:val="en-US" w:eastAsia="zh-CN"/>
              </w:rPr>
              <w:t>序号</w:t>
            </w:r>
          </w:p>
        </w:tc>
        <w:tc>
          <w:tcPr>
            <w:tcW w:w="2871" w:type="dxa"/>
          </w:tcPr>
          <w:p w14:paraId="52F62468">
            <w:pPr>
              <w:pStyle w:val="43"/>
              <w:jc w:val="both"/>
              <w:rPr>
                <w:rFonts w:hint="default"/>
                <w:b/>
                <w:bCs/>
                <w:lang w:val="en-US" w:eastAsia="zh-CN"/>
              </w:rPr>
            </w:pPr>
          </w:p>
          <w:p w14:paraId="7794D294">
            <w:pPr>
              <w:pStyle w:val="43"/>
              <w:jc w:val="both"/>
              <w:rPr>
                <w:rFonts w:hint="default"/>
                <w:b/>
                <w:bCs/>
                <w:lang w:val="en-US" w:eastAsia="zh-CN"/>
              </w:rPr>
            </w:pPr>
            <w:r>
              <w:rPr>
                <w:rFonts w:hint="default"/>
                <w:b/>
                <w:bCs/>
                <w:lang w:val="en-US" w:eastAsia="zh-CN"/>
              </w:rPr>
              <w:t>产品名称</w:t>
            </w:r>
          </w:p>
          <w:p w14:paraId="5DB16E23">
            <w:pPr>
              <w:pStyle w:val="43"/>
              <w:rPr>
                <w:rFonts w:hint="eastAsia"/>
                <w:b/>
                <w:bCs/>
                <w:vertAlign w:val="baseline"/>
                <w:lang w:val="en-US" w:eastAsia="zh-CN"/>
              </w:rPr>
            </w:pPr>
          </w:p>
        </w:tc>
        <w:tc>
          <w:tcPr>
            <w:tcW w:w="2752" w:type="dxa"/>
          </w:tcPr>
          <w:p w14:paraId="2B871A45">
            <w:pPr>
              <w:pStyle w:val="43"/>
              <w:spacing w:line="240" w:lineRule="auto"/>
              <w:ind w:left="0" w:leftChars="0" w:firstLine="0" w:firstLineChars="0"/>
              <w:rPr>
                <w:rFonts w:hint="default"/>
                <w:b/>
                <w:bCs/>
                <w:lang w:val="en-US" w:eastAsia="zh-CN"/>
              </w:rPr>
            </w:pPr>
          </w:p>
          <w:p w14:paraId="2C7D9A91">
            <w:pPr>
              <w:pStyle w:val="43"/>
              <w:spacing w:line="240" w:lineRule="auto"/>
              <w:ind w:left="0" w:leftChars="0" w:firstLine="0" w:firstLineChars="0"/>
              <w:rPr>
                <w:rFonts w:hint="default"/>
                <w:b/>
                <w:bCs/>
                <w:lang w:val="en-US" w:eastAsia="zh-CN"/>
              </w:rPr>
            </w:pPr>
            <w:r>
              <w:rPr>
                <w:rFonts w:hint="default"/>
                <w:b/>
                <w:bCs/>
                <w:lang w:val="en-US" w:eastAsia="zh-CN"/>
              </w:rPr>
              <w:t>产品规格宽*深*高(mm)</w:t>
            </w:r>
          </w:p>
          <w:p w14:paraId="10E721B3">
            <w:pPr>
              <w:pStyle w:val="43"/>
              <w:ind w:left="0" w:leftChars="0" w:firstLine="0" w:firstLineChars="0"/>
              <w:rPr>
                <w:rFonts w:hint="eastAsia"/>
                <w:b/>
                <w:bCs/>
                <w:vertAlign w:val="baseline"/>
                <w:lang w:val="en-US" w:eastAsia="zh-CN"/>
              </w:rPr>
            </w:pPr>
          </w:p>
        </w:tc>
        <w:tc>
          <w:tcPr>
            <w:tcW w:w="1058" w:type="dxa"/>
          </w:tcPr>
          <w:p w14:paraId="1B939D5D">
            <w:pPr>
              <w:pStyle w:val="43"/>
              <w:ind w:left="0" w:leftChars="0" w:firstLine="0" w:firstLineChars="0"/>
              <w:rPr>
                <w:rFonts w:hint="eastAsia"/>
                <w:b/>
                <w:bCs/>
                <w:vertAlign w:val="baseline"/>
                <w:lang w:val="en-US" w:eastAsia="zh-CN"/>
              </w:rPr>
            </w:pPr>
          </w:p>
          <w:p w14:paraId="75D9A8F0">
            <w:pPr>
              <w:pStyle w:val="43"/>
              <w:ind w:left="0" w:leftChars="0" w:firstLine="211" w:firstLineChars="100"/>
              <w:rPr>
                <w:rFonts w:hint="default"/>
                <w:b/>
                <w:bCs/>
                <w:lang w:val="en-US" w:eastAsia="zh-CN"/>
              </w:rPr>
            </w:pPr>
            <w:r>
              <w:rPr>
                <w:rFonts w:hint="eastAsia"/>
                <w:b/>
                <w:bCs/>
                <w:lang w:val="en-US" w:eastAsia="zh-CN"/>
              </w:rPr>
              <w:t>数量</w:t>
            </w:r>
          </w:p>
          <w:p w14:paraId="0804C270">
            <w:pPr>
              <w:pStyle w:val="43"/>
              <w:ind w:left="0" w:leftChars="0" w:firstLine="211" w:firstLineChars="100"/>
              <w:rPr>
                <w:rFonts w:hint="default"/>
                <w:b/>
                <w:bCs/>
                <w:vertAlign w:val="baseline"/>
                <w:lang w:val="en-US" w:eastAsia="zh-CN"/>
              </w:rPr>
            </w:pPr>
          </w:p>
        </w:tc>
        <w:tc>
          <w:tcPr>
            <w:tcW w:w="847" w:type="dxa"/>
          </w:tcPr>
          <w:p w14:paraId="1DD26883">
            <w:pPr>
              <w:pStyle w:val="43"/>
              <w:ind w:left="0" w:leftChars="0" w:firstLine="0" w:firstLineChars="0"/>
              <w:rPr>
                <w:rFonts w:hint="eastAsia"/>
                <w:b/>
                <w:bCs/>
                <w:vertAlign w:val="baseline"/>
                <w:lang w:val="en-US" w:eastAsia="zh-CN"/>
              </w:rPr>
            </w:pPr>
          </w:p>
          <w:p w14:paraId="61CB08B3">
            <w:pPr>
              <w:pStyle w:val="43"/>
              <w:ind w:left="0" w:leftChars="0" w:firstLine="0" w:firstLineChars="0"/>
              <w:rPr>
                <w:rFonts w:hint="eastAsia"/>
                <w:b/>
                <w:bCs/>
                <w:vertAlign w:val="baseline"/>
                <w:lang w:val="en-US" w:eastAsia="zh-CN"/>
              </w:rPr>
            </w:pPr>
            <w:r>
              <w:rPr>
                <w:rFonts w:hint="eastAsia"/>
                <w:b/>
                <w:bCs/>
                <w:vertAlign w:val="baseline"/>
                <w:lang w:val="en-US" w:eastAsia="zh-CN"/>
              </w:rPr>
              <w:t>单位</w:t>
            </w:r>
          </w:p>
          <w:p w14:paraId="59BCFEF8">
            <w:pPr>
              <w:pStyle w:val="43"/>
              <w:ind w:left="0" w:leftChars="0" w:firstLine="0" w:firstLineChars="0"/>
              <w:rPr>
                <w:rFonts w:hint="eastAsia"/>
                <w:b/>
                <w:bCs/>
                <w:vertAlign w:val="baseline"/>
                <w:lang w:val="en-US" w:eastAsia="zh-CN"/>
              </w:rPr>
            </w:pPr>
          </w:p>
        </w:tc>
        <w:tc>
          <w:tcPr>
            <w:tcW w:w="984" w:type="dxa"/>
          </w:tcPr>
          <w:p w14:paraId="26AE22A9">
            <w:pPr>
              <w:pStyle w:val="43"/>
              <w:ind w:left="0" w:leftChars="0" w:firstLine="0" w:firstLineChars="0"/>
              <w:rPr>
                <w:rFonts w:hint="eastAsia"/>
                <w:b/>
                <w:bCs/>
                <w:vertAlign w:val="baseline"/>
                <w:lang w:val="en-US" w:eastAsia="zh-CN"/>
              </w:rPr>
            </w:pPr>
          </w:p>
          <w:p w14:paraId="4E257B90">
            <w:pPr>
              <w:pStyle w:val="43"/>
              <w:ind w:left="0" w:leftChars="0" w:firstLine="211" w:firstLineChars="100"/>
              <w:rPr>
                <w:rFonts w:hint="eastAsia"/>
                <w:b/>
                <w:bCs/>
                <w:vertAlign w:val="baseline"/>
                <w:lang w:val="en-US" w:eastAsia="zh-CN"/>
              </w:rPr>
            </w:pPr>
            <w:r>
              <w:rPr>
                <w:rFonts w:hint="eastAsia"/>
                <w:b/>
                <w:bCs/>
                <w:vertAlign w:val="baseline"/>
                <w:lang w:val="en-US" w:eastAsia="zh-CN"/>
              </w:rPr>
              <w:t>备注</w:t>
            </w:r>
          </w:p>
        </w:tc>
      </w:tr>
      <w:tr w14:paraId="14B0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41" w:type="dxa"/>
          </w:tcPr>
          <w:p w14:paraId="6A43CCA5">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2635013A">
            <w:pPr>
              <w:pStyle w:val="43"/>
              <w:spacing w:line="240" w:lineRule="auto"/>
              <w:ind w:left="0" w:leftChars="0" w:firstLine="0" w:firstLine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p w14:paraId="0462B92F">
            <w:pPr>
              <w:pStyle w:val="43"/>
              <w:spacing w:line="240" w:lineRule="auto"/>
              <w:ind w:left="0" w:leftChars="0" w:firstLine="0" w:firstLineChars="0"/>
              <w:rPr>
                <w:rFonts w:hint="default" w:ascii="Times New Roman" w:hAnsi="Times New Roman" w:eastAsia="宋体" w:cs="Times New Roman"/>
                <w:kern w:val="2"/>
                <w:sz w:val="21"/>
                <w:szCs w:val="24"/>
                <w:lang w:val="en-US" w:eastAsia="zh-CN" w:bidi="ar-SA"/>
              </w:rPr>
            </w:pPr>
          </w:p>
        </w:tc>
        <w:tc>
          <w:tcPr>
            <w:tcW w:w="2871" w:type="dxa"/>
          </w:tcPr>
          <w:p w14:paraId="18EC4BCA">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2F4E71A8">
            <w:pPr>
              <w:pStyle w:val="43"/>
              <w:spacing w:line="240" w:lineRule="auto"/>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骨灰存放架(单穴)</w:t>
            </w:r>
          </w:p>
        </w:tc>
        <w:tc>
          <w:tcPr>
            <w:tcW w:w="2752" w:type="dxa"/>
          </w:tcPr>
          <w:p w14:paraId="525CB958">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0480D90E">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493*400*360(±1cm)外径</w:t>
            </w:r>
          </w:p>
          <w:p w14:paraId="02210DB4">
            <w:pPr>
              <w:pStyle w:val="43"/>
              <w:spacing w:line="240" w:lineRule="auto"/>
              <w:ind w:left="0" w:leftChars="0" w:firstLine="0" w:firstLine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460*400*330(±1cm)内径</w:t>
            </w:r>
          </w:p>
        </w:tc>
        <w:tc>
          <w:tcPr>
            <w:tcW w:w="1058" w:type="dxa"/>
          </w:tcPr>
          <w:p w14:paraId="56B182D0">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150545CA">
            <w:pPr>
              <w:pStyle w:val="43"/>
              <w:spacing w:line="240" w:lineRule="auto"/>
              <w:ind w:left="0" w:leftChars="0" w:firstLine="210" w:firstLineChars="1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300</w:t>
            </w:r>
          </w:p>
        </w:tc>
        <w:tc>
          <w:tcPr>
            <w:tcW w:w="847" w:type="dxa"/>
          </w:tcPr>
          <w:p w14:paraId="3CD87D89">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2524A788">
            <w:pPr>
              <w:pStyle w:val="43"/>
              <w:spacing w:line="240" w:lineRule="auto"/>
              <w:ind w:left="0" w:leftChars="0" w:firstLine="0" w:firstLine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个</w:t>
            </w:r>
          </w:p>
        </w:tc>
        <w:tc>
          <w:tcPr>
            <w:tcW w:w="984" w:type="dxa"/>
          </w:tcPr>
          <w:p w14:paraId="62F3FD07">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tc>
      </w:tr>
      <w:tr w14:paraId="6282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41" w:type="dxa"/>
          </w:tcPr>
          <w:p w14:paraId="5BD1F8B2">
            <w:pPr>
              <w:pStyle w:val="43"/>
              <w:spacing w:line="240" w:lineRule="auto"/>
              <w:rPr>
                <w:rFonts w:hint="default"/>
                <w:lang w:val="en-US" w:eastAsia="zh-CN"/>
              </w:rPr>
            </w:pPr>
          </w:p>
          <w:p w14:paraId="35D9575E">
            <w:pPr>
              <w:pStyle w:val="43"/>
              <w:spacing w:line="240" w:lineRule="auto"/>
              <w:ind w:left="0" w:leftChars="0" w:firstLine="210" w:firstLineChars="100"/>
              <w:rPr>
                <w:rFonts w:hint="default"/>
                <w:vertAlign w:val="baseline"/>
                <w:lang w:val="en-US" w:eastAsia="zh-CN"/>
              </w:rPr>
            </w:pPr>
            <w:r>
              <w:rPr>
                <w:rFonts w:hint="eastAsia"/>
                <w:vertAlign w:val="baseline"/>
                <w:lang w:val="en-US" w:eastAsia="zh-CN"/>
              </w:rPr>
              <w:t>2</w:t>
            </w:r>
          </w:p>
        </w:tc>
        <w:tc>
          <w:tcPr>
            <w:tcW w:w="2871" w:type="dxa"/>
          </w:tcPr>
          <w:p w14:paraId="7495FEE7">
            <w:pPr>
              <w:pStyle w:val="43"/>
              <w:spacing w:line="240" w:lineRule="auto"/>
              <w:ind w:left="0" w:leftChars="0" w:firstLine="210" w:firstLineChars="100"/>
              <w:jc w:val="center"/>
              <w:rPr>
                <w:rFonts w:hint="default"/>
                <w:lang w:val="en-US" w:eastAsia="zh-CN"/>
              </w:rPr>
            </w:pPr>
          </w:p>
          <w:p w14:paraId="04AE5D0A">
            <w:pPr>
              <w:pStyle w:val="43"/>
              <w:spacing w:line="240" w:lineRule="auto"/>
              <w:ind w:left="0" w:leftChars="0" w:firstLine="0" w:firstLineChars="0"/>
              <w:jc w:val="center"/>
              <w:rPr>
                <w:rFonts w:hint="default"/>
                <w:lang w:val="en-US" w:eastAsia="zh-CN"/>
              </w:rPr>
            </w:pPr>
            <w:r>
              <w:rPr>
                <w:rFonts w:hint="default"/>
                <w:lang w:val="en-US" w:eastAsia="zh-CN"/>
              </w:rPr>
              <w:t>骨灰存放架(</w:t>
            </w:r>
            <w:r>
              <w:rPr>
                <w:rFonts w:hint="eastAsia"/>
                <w:lang w:val="en-US" w:eastAsia="zh-CN"/>
              </w:rPr>
              <w:t>双</w:t>
            </w:r>
            <w:r>
              <w:rPr>
                <w:rFonts w:hint="default"/>
                <w:lang w:val="en-US" w:eastAsia="zh-CN"/>
              </w:rPr>
              <w:t>穴)</w:t>
            </w:r>
          </w:p>
          <w:p w14:paraId="3E5CD275">
            <w:pPr>
              <w:pStyle w:val="43"/>
              <w:spacing w:line="240" w:lineRule="auto"/>
              <w:jc w:val="center"/>
              <w:rPr>
                <w:rFonts w:hint="eastAsia"/>
                <w:vertAlign w:val="baseline"/>
                <w:lang w:val="en-US" w:eastAsia="zh-CN"/>
              </w:rPr>
            </w:pPr>
          </w:p>
        </w:tc>
        <w:tc>
          <w:tcPr>
            <w:tcW w:w="2752" w:type="dxa"/>
          </w:tcPr>
          <w:p w14:paraId="5E6C5E0B">
            <w:pPr>
              <w:pStyle w:val="43"/>
              <w:spacing w:line="240" w:lineRule="auto"/>
              <w:rPr>
                <w:rFonts w:hint="eastAsia"/>
                <w:lang w:val="en-US" w:eastAsia="zh-CN"/>
              </w:rPr>
            </w:pPr>
          </w:p>
          <w:p w14:paraId="0437C0C3">
            <w:pPr>
              <w:pStyle w:val="43"/>
              <w:spacing w:line="240" w:lineRule="auto"/>
              <w:ind w:left="0" w:leftChars="0" w:firstLine="0" w:firstLineChars="0"/>
              <w:rPr>
                <w:rFonts w:hint="default"/>
                <w:lang w:val="en-US" w:eastAsia="zh-CN"/>
              </w:rPr>
            </w:pPr>
            <w:r>
              <w:rPr>
                <w:rFonts w:hint="eastAsia"/>
                <w:lang w:val="en-US" w:eastAsia="zh-CN"/>
              </w:rPr>
              <w:t>833</w:t>
            </w:r>
            <w:r>
              <w:rPr>
                <w:rFonts w:hint="default"/>
                <w:lang w:val="en-US" w:eastAsia="zh-CN"/>
              </w:rPr>
              <w:t>*400*3</w:t>
            </w:r>
            <w:r>
              <w:rPr>
                <w:rFonts w:hint="eastAsia"/>
                <w:lang w:val="en-US" w:eastAsia="zh-CN"/>
              </w:rPr>
              <w:t>6</w:t>
            </w:r>
            <w:r>
              <w:rPr>
                <w:rFonts w:hint="default"/>
                <w:lang w:val="en-US" w:eastAsia="zh-CN"/>
              </w:rPr>
              <w:t>0(</w:t>
            </w:r>
            <w:r>
              <w:rPr>
                <w:rFonts w:hint="eastAsia"/>
                <w:vertAlign w:val="baseline"/>
                <w:lang w:val="en-US" w:eastAsia="zh-CN"/>
              </w:rPr>
              <w:t>±1</w:t>
            </w:r>
            <w:r>
              <w:rPr>
                <w:rFonts w:hint="default"/>
                <w:lang w:val="en-US" w:eastAsia="zh-CN"/>
              </w:rPr>
              <w:t>cm)</w:t>
            </w:r>
            <w:r>
              <w:rPr>
                <w:rFonts w:hint="eastAsia"/>
                <w:b w:val="0"/>
                <w:bCs w:val="0"/>
                <w:vertAlign w:val="baseline"/>
                <w:lang w:val="en-US" w:eastAsia="zh-CN"/>
              </w:rPr>
              <w:t>外径</w:t>
            </w:r>
          </w:p>
          <w:p w14:paraId="2D55EB68">
            <w:pPr>
              <w:pStyle w:val="43"/>
              <w:spacing w:line="240" w:lineRule="auto"/>
              <w:ind w:left="0" w:leftChars="0" w:firstLine="0" w:firstLineChars="0"/>
              <w:rPr>
                <w:rFonts w:hint="default"/>
                <w:lang w:val="en-US" w:eastAsia="zh-CN"/>
              </w:rPr>
            </w:pPr>
            <w:r>
              <w:rPr>
                <w:rFonts w:hint="eastAsia"/>
                <w:lang w:val="en-US" w:eastAsia="zh-CN"/>
              </w:rPr>
              <w:t>80</w:t>
            </w:r>
            <w:r>
              <w:rPr>
                <w:rFonts w:hint="default"/>
                <w:lang w:val="en-US" w:eastAsia="zh-CN"/>
              </w:rPr>
              <w:t>0*400*330(</w:t>
            </w:r>
            <w:r>
              <w:rPr>
                <w:rFonts w:hint="eastAsia"/>
                <w:vertAlign w:val="baseline"/>
                <w:lang w:val="en-US" w:eastAsia="zh-CN"/>
              </w:rPr>
              <w:t>±1</w:t>
            </w:r>
            <w:r>
              <w:rPr>
                <w:rFonts w:hint="default"/>
                <w:lang w:val="en-US" w:eastAsia="zh-CN"/>
              </w:rPr>
              <w:t>cm)</w:t>
            </w:r>
            <w:r>
              <w:rPr>
                <w:rFonts w:hint="eastAsia"/>
                <w:b w:val="0"/>
                <w:bCs w:val="0"/>
                <w:vertAlign w:val="baseline"/>
                <w:lang w:val="en-US" w:eastAsia="zh-CN"/>
              </w:rPr>
              <w:t>内径</w:t>
            </w:r>
          </w:p>
          <w:p w14:paraId="5D4206BF">
            <w:pPr>
              <w:pStyle w:val="43"/>
              <w:spacing w:line="240" w:lineRule="auto"/>
              <w:ind w:left="0" w:leftChars="0" w:firstLine="420" w:firstLineChars="200"/>
              <w:rPr>
                <w:rFonts w:hint="default"/>
                <w:vertAlign w:val="baseline"/>
                <w:lang w:val="en-US" w:eastAsia="zh-CN"/>
              </w:rPr>
            </w:pPr>
          </w:p>
        </w:tc>
        <w:tc>
          <w:tcPr>
            <w:tcW w:w="1058" w:type="dxa"/>
          </w:tcPr>
          <w:p w14:paraId="67BDA46D">
            <w:pPr>
              <w:pStyle w:val="43"/>
              <w:spacing w:line="240" w:lineRule="auto"/>
              <w:ind w:left="0" w:leftChars="0" w:firstLine="630" w:firstLineChars="300"/>
              <w:rPr>
                <w:rFonts w:hint="eastAsia"/>
                <w:vertAlign w:val="baseline"/>
                <w:lang w:val="en-US" w:eastAsia="zh-CN"/>
              </w:rPr>
            </w:pPr>
          </w:p>
          <w:p w14:paraId="67A6AC35">
            <w:pPr>
              <w:pStyle w:val="43"/>
              <w:spacing w:line="240" w:lineRule="auto"/>
              <w:ind w:left="0" w:leftChars="0" w:firstLine="210" w:firstLineChars="100"/>
              <w:rPr>
                <w:rFonts w:hint="default"/>
                <w:vertAlign w:val="baseline"/>
                <w:lang w:val="en-US" w:eastAsia="zh-CN"/>
              </w:rPr>
            </w:pPr>
            <w:r>
              <w:rPr>
                <w:rFonts w:hint="eastAsia"/>
                <w:vertAlign w:val="baseline"/>
                <w:lang w:val="en-US" w:eastAsia="zh-CN"/>
              </w:rPr>
              <w:t>2070</w:t>
            </w:r>
          </w:p>
          <w:p w14:paraId="7D8E39AD">
            <w:pPr>
              <w:pStyle w:val="43"/>
              <w:spacing w:line="240" w:lineRule="auto"/>
              <w:ind w:left="0" w:leftChars="0" w:firstLine="0" w:firstLineChars="0"/>
              <w:rPr>
                <w:rFonts w:hint="eastAsia"/>
                <w:vertAlign w:val="baseline"/>
                <w:lang w:val="en-US" w:eastAsia="zh-CN"/>
              </w:rPr>
            </w:pPr>
            <w:r>
              <w:rPr>
                <w:rFonts w:hint="eastAsia"/>
                <w:vertAlign w:val="baseline"/>
                <w:lang w:val="en-US" w:eastAsia="zh-CN"/>
              </w:rPr>
              <w:t xml:space="preserve">   </w:t>
            </w:r>
          </w:p>
        </w:tc>
        <w:tc>
          <w:tcPr>
            <w:tcW w:w="847" w:type="dxa"/>
          </w:tcPr>
          <w:p w14:paraId="54BD0CA3">
            <w:pPr>
              <w:pStyle w:val="43"/>
              <w:spacing w:line="240" w:lineRule="auto"/>
              <w:ind w:left="0" w:leftChars="0" w:firstLine="210" w:firstLineChars="100"/>
              <w:rPr>
                <w:rFonts w:hint="eastAsia"/>
                <w:vertAlign w:val="baseline"/>
                <w:lang w:val="en-US" w:eastAsia="zh-CN"/>
              </w:rPr>
            </w:pPr>
          </w:p>
          <w:p w14:paraId="63C0BB78">
            <w:pPr>
              <w:pStyle w:val="43"/>
              <w:spacing w:line="240" w:lineRule="auto"/>
              <w:ind w:left="0" w:leftChars="0" w:firstLine="210" w:firstLineChars="100"/>
              <w:rPr>
                <w:rFonts w:hint="default"/>
                <w:vertAlign w:val="baseline"/>
                <w:lang w:val="en-US" w:eastAsia="zh-CN"/>
              </w:rPr>
            </w:pPr>
            <w:r>
              <w:rPr>
                <w:rFonts w:hint="eastAsia"/>
                <w:vertAlign w:val="baseline"/>
                <w:lang w:val="en-US" w:eastAsia="zh-CN"/>
              </w:rPr>
              <w:t>个</w:t>
            </w:r>
          </w:p>
        </w:tc>
        <w:tc>
          <w:tcPr>
            <w:tcW w:w="984" w:type="dxa"/>
          </w:tcPr>
          <w:p w14:paraId="5296B8FD">
            <w:pPr>
              <w:pStyle w:val="43"/>
              <w:ind w:left="0" w:leftChars="0" w:firstLine="420" w:firstLineChars="200"/>
              <w:rPr>
                <w:rFonts w:hint="eastAsia"/>
                <w:vertAlign w:val="baseline"/>
                <w:lang w:val="en-US" w:eastAsia="zh-CN"/>
              </w:rPr>
            </w:pPr>
          </w:p>
        </w:tc>
      </w:tr>
      <w:tr w14:paraId="2C0B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1" w:type="dxa"/>
          </w:tcPr>
          <w:p w14:paraId="74BE60EA">
            <w:pPr>
              <w:pStyle w:val="43"/>
              <w:spacing w:line="240" w:lineRule="auto"/>
              <w:ind w:left="0" w:leftChars="0" w:firstLine="0" w:firstLineChars="0"/>
              <w:rPr>
                <w:rFonts w:hint="eastAsia" w:ascii="Times New Roman" w:hAnsi="Times New Roman" w:eastAsia="宋体" w:cs="Times New Roman"/>
                <w:kern w:val="2"/>
                <w:sz w:val="21"/>
                <w:szCs w:val="24"/>
                <w:lang w:val="en-US" w:eastAsia="zh-CN" w:bidi="ar-SA"/>
              </w:rPr>
            </w:pPr>
          </w:p>
          <w:p w14:paraId="6906CC49">
            <w:pPr>
              <w:pStyle w:val="43"/>
              <w:spacing w:line="240" w:lineRule="auto"/>
              <w:ind w:left="0" w:leftChars="0" w:firstLine="210" w:firstLineChars="1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p w14:paraId="2BB07BD2">
            <w:pPr>
              <w:pStyle w:val="43"/>
              <w:spacing w:line="240" w:lineRule="auto"/>
              <w:rPr>
                <w:rFonts w:hint="eastAsia"/>
                <w:vertAlign w:val="baseline"/>
                <w:lang w:val="en-US" w:eastAsia="zh-CN"/>
              </w:rPr>
            </w:pPr>
          </w:p>
        </w:tc>
        <w:tc>
          <w:tcPr>
            <w:tcW w:w="2871" w:type="dxa"/>
          </w:tcPr>
          <w:p w14:paraId="5601D4BE">
            <w:pPr>
              <w:pStyle w:val="43"/>
              <w:spacing w:line="240" w:lineRule="auto"/>
              <w:ind w:left="0" w:leftChars="0" w:firstLine="0" w:firstLineChars="0"/>
              <w:jc w:val="center"/>
              <w:rPr>
                <w:rFonts w:hint="default"/>
                <w:lang w:val="en-US" w:eastAsia="zh-CN"/>
              </w:rPr>
            </w:pPr>
          </w:p>
          <w:p w14:paraId="2B14A361">
            <w:pPr>
              <w:pStyle w:val="43"/>
              <w:spacing w:line="240" w:lineRule="auto"/>
              <w:ind w:left="0" w:leftChars="0" w:firstLine="0" w:firstLineChars="0"/>
              <w:jc w:val="center"/>
              <w:rPr>
                <w:rFonts w:hint="default"/>
                <w:lang w:val="en-US" w:eastAsia="zh-CN"/>
              </w:rPr>
            </w:pPr>
            <w:r>
              <w:rPr>
                <w:rFonts w:hint="default"/>
                <w:lang w:val="en-US" w:eastAsia="zh-CN"/>
              </w:rPr>
              <w:t>骨灰存放架(</w:t>
            </w:r>
            <w:r>
              <w:rPr>
                <w:rFonts w:hint="eastAsia"/>
                <w:lang w:val="en-US" w:eastAsia="zh-CN"/>
              </w:rPr>
              <w:t>三</w:t>
            </w:r>
            <w:r>
              <w:rPr>
                <w:rFonts w:hint="default"/>
                <w:lang w:val="en-US" w:eastAsia="zh-CN"/>
              </w:rPr>
              <w:t>穴)</w:t>
            </w:r>
          </w:p>
          <w:p w14:paraId="4B11CD28">
            <w:pPr>
              <w:pStyle w:val="43"/>
              <w:spacing w:line="240" w:lineRule="auto"/>
              <w:jc w:val="center"/>
              <w:rPr>
                <w:rFonts w:hint="eastAsia"/>
                <w:vertAlign w:val="baseline"/>
                <w:lang w:val="en-US" w:eastAsia="zh-CN"/>
              </w:rPr>
            </w:pPr>
          </w:p>
        </w:tc>
        <w:tc>
          <w:tcPr>
            <w:tcW w:w="2752" w:type="dxa"/>
          </w:tcPr>
          <w:p w14:paraId="1B91A7A9">
            <w:pPr>
              <w:pStyle w:val="43"/>
              <w:spacing w:line="240" w:lineRule="auto"/>
              <w:ind w:left="0" w:leftChars="0" w:firstLine="0" w:firstLineChars="0"/>
              <w:rPr>
                <w:rFonts w:hint="eastAsia"/>
                <w:vertAlign w:val="baseline"/>
                <w:lang w:val="en-US" w:eastAsia="zh-CN"/>
              </w:rPr>
            </w:pPr>
          </w:p>
          <w:p w14:paraId="5EBD86C2">
            <w:pPr>
              <w:pStyle w:val="43"/>
              <w:spacing w:line="240" w:lineRule="auto"/>
              <w:ind w:left="0" w:leftChars="0" w:firstLine="0" w:firstLineChars="0"/>
              <w:rPr>
                <w:rFonts w:hint="default"/>
                <w:lang w:val="en-US" w:eastAsia="zh-CN"/>
              </w:rPr>
            </w:pPr>
            <w:r>
              <w:rPr>
                <w:rFonts w:hint="eastAsia"/>
                <w:lang w:val="en-US" w:eastAsia="zh-CN"/>
              </w:rPr>
              <w:t>1233</w:t>
            </w:r>
            <w:r>
              <w:rPr>
                <w:rFonts w:hint="default"/>
                <w:lang w:val="en-US" w:eastAsia="zh-CN"/>
              </w:rPr>
              <w:t>*400*3</w:t>
            </w:r>
            <w:r>
              <w:rPr>
                <w:rFonts w:hint="eastAsia"/>
                <w:lang w:val="en-US" w:eastAsia="zh-CN"/>
              </w:rPr>
              <w:t>3</w:t>
            </w:r>
            <w:r>
              <w:rPr>
                <w:rFonts w:hint="default"/>
                <w:lang w:val="en-US" w:eastAsia="zh-CN"/>
              </w:rPr>
              <w:t>0(</w:t>
            </w:r>
            <w:r>
              <w:rPr>
                <w:rFonts w:hint="eastAsia"/>
                <w:vertAlign w:val="baseline"/>
                <w:lang w:val="en-US" w:eastAsia="zh-CN"/>
              </w:rPr>
              <w:t>±1</w:t>
            </w:r>
            <w:r>
              <w:rPr>
                <w:rFonts w:hint="default"/>
                <w:lang w:val="en-US" w:eastAsia="zh-CN"/>
              </w:rPr>
              <w:t>cm)</w:t>
            </w:r>
            <w:r>
              <w:rPr>
                <w:rFonts w:hint="eastAsia"/>
                <w:b w:val="0"/>
                <w:bCs w:val="0"/>
                <w:vertAlign w:val="baseline"/>
                <w:lang w:val="en-US" w:eastAsia="zh-CN"/>
              </w:rPr>
              <w:t>外径</w:t>
            </w:r>
          </w:p>
          <w:p w14:paraId="08422094">
            <w:pPr>
              <w:pStyle w:val="43"/>
              <w:spacing w:line="240" w:lineRule="auto"/>
              <w:ind w:left="0" w:leftChars="0" w:firstLine="0" w:firstLineChars="0"/>
              <w:rPr>
                <w:rFonts w:hint="default"/>
                <w:lang w:val="en-US" w:eastAsia="zh-CN"/>
              </w:rPr>
            </w:pPr>
            <w:r>
              <w:rPr>
                <w:rFonts w:hint="eastAsia"/>
                <w:lang w:val="en-US" w:eastAsia="zh-CN"/>
              </w:rPr>
              <w:t>120</w:t>
            </w:r>
            <w:r>
              <w:rPr>
                <w:rFonts w:hint="default"/>
                <w:lang w:val="en-US" w:eastAsia="zh-CN"/>
              </w:rPr>
              <w:t>0*400*3</w:t>
            </w:r>
            <w:r>
              <w:rPr>
                <w:rFonts w:hint="eastAsia"/>
                <w:lang w:val="en-US" w:eastAsia="zh-CN"/>
              </w:rPr>
              <w:t>0</w:t>
            </w:r>
            <w:r>
              <w:rPr>
                <w:rFonts w:hint="default"/>
                <w:lang w:val="en-US" w:eastAsia="zh-CN"/>
              </w:rPr>
              <w:t>0(</w:t>
            </w:r>
            <w:r>
              <w:rPr>
                <w:rFonts w:hint="eastAsia"/>
                <w:vertAlign w:val="baseline"/>
                <w:lang w:val="en-US" w:eastAsia="zh-CN"/>
              </w:rPr>
              <w:t>±1</w:t>
            </w:r>
            <w:r>
              <w:rPr>
                <w:rFonts w:hint="default"/>
                <w:lang w:val="en-US" w:eastAsia="zh-CN"/>
              </w:rPr>
              <w:t>cm)</w:t>
            </w:r>
            <w:r>
              <w:rPr>
                <w:rFonts w:hint="eastAsia"/>
                <w:b w:val="0"/>
                <w:bCs w:val="0"/>
                <w:vertAlign w:val="baseline"/>
                <w:lang w:val="en-US" w:eastAsia="zh-CN"/>
              </w:rPr>
              <w:t>内径</w:t>
            </w:r>
          </w:p>
          <w:p w14:paraId="06739B35">
            <w:pPr>
              <w:pStyle w:val="43"/>
              <w:spacing w:line="240" w:lineRule="auto"/>
              <w:rPr>
                <w:rFonts w:hint="default"/>
                <w:vertAlign w:val="baseline"/>
                <w:lang w:val="en-US" w:eastAsia="zh-CN"/>
              </w:rPr>
            </w:pPr>
          </w:p>
        </w:tc>
        <w:tc>
          <w:tcPr>
            <w:tcW w:w="1058" w:type="dxa"/>
          </w:tcPr>
          <w:p w14:paraId="32DBABA1">
            <w:pPr>
              <w:pStyle w:val="43"/>
              <w:spacing w:line="240" w:lineRule="auto"/>
              <w:ind w:left="0" w:leftChars="0" w:firstLine="0" w:firstLineChars="0"/>
              <w:rPr>
                <w:rFonts w:hint="eastAsia"/>
                <w:vertAlign w:val="baseline"/>
                <w:lang w:val="en-US" w:eastAsia="zh-CN"/>
              </w:rPr>
            </w:pPr>
          </w:p>
          <w:p w14:paraId="7371C9A4">
            <w:pPr>
              <w:pStyle w:val="43"/>
              <w:spacing w:line="240" w:lineRule="auto"/>
              <w:ind w:left="0" w:leftChars="0" w:firstLine="210" w:firstLineChars="100"/>
              <w:rPr>
                <w:rFonts w:hint="eastAsia"/>
                <w:vertAlign w:val="baseline"/>
                <w:lang w:val="en-US" w:eastAsia="zh-CN"/>
              </w:rPr>
            </w:pPr>
            <w:r>
              <w:rPr>
                <w:rFonts w:hint="eastAsia"/>
                <w:vertAlign w:val="baseline"/>
                <w:lang w:val="en-US" w:eastAsia="zh-CN"/>
              </w:rPr>
              <w:t>200</w:t>
            </w:r>
          </w:p>
          <w:p w14:paraId="67D161F9">
            <w:pPr>
              <w:pStyle w:val="43"/>
              <w:spacing w:line="240" w:lineRule="auto"/>
              <w:ind w:left="0" w:leftChars="0" w:firstLine="0" w:firstLineChars="0"/>
              <w:rPr>
                <w:rFonts w:hint="eastAsia"/>
                <w:color w:val="FF0000"/>
                <w:highlight w:val="yellow"/>
                <w:vertAlign w:val="baseline"/>
                <w:lang w:val="en-US" w:eastAsia="zh-CN"/>
              </w:rPr>
            </w:pPr>
          </w:p>
        </w:tc>
        <w:tc>
          <w:tcPr>
            <w:tcW w:w="847" w:type="dxa"/>
          </w:tcPr>
          <w:p w14:paraId="1E8E471E">
            <w:pPr>
              <w:pStyle w:val="43"/>
              <w:spacing w:line="240" w:lineRule="auto"/>
              <w:ind w:left="210" w:leftChars="100" w:firstLine="840" w:firstLineChars="400"/>
              <w:rPr>
                <w:rFonts w:hint="default"/>
                <w:color w:val="FF0000"/>
                <w:highlight w:val="yellow"/>
                <w:vertAlign w:val="baseline"/>
                <w:lang w:val="en-US" w:eastAsia="zh-CN"/>
              </w:rPr>
            </w:pPr>
            <w:r>
              <w:rPr>
                <w:rFonts w:hint="eastAsia"/>
                <w:vertAlign w:val="baseline"/>
                <w:lang w:val="en-US" w:eastAsia="zh-CN"/>
              </w:rPr>
              <w:t>门个</w:t>
            </w:r>
          </w:p>
        </w:tc>
        <w:tc>
          <w:tcPr>
            <w:tcW w:w="984" w:type="dxa"/>
          </w:tcPr>
          <w:p w14:paraId="58A8F981">
            <w:pPr>
              <w:bidi w:val="0"/>
              <w:jc w:val="both"/>
              <w:rPr>
                <w:rFonts w:hint="default"/>
                <w:lang w:val="en-US" w:eastAsia="zh-CN"/>
              </w:rPr>
            </w:pPr>
          </w:p>
        </w:tc>
      </w:tr>
      <w:tr w14:paraId="046E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tcPr>
          <w:p w14:paraId="056B262C">
            <w:pPr>
              <w:bidi w:val="0"/>
              <w:spacing w:line="240" w:lineRule="auto"/>
              <w:rPr>
                <w:rFonts w:hint="eastAsia"/>
                <w:lang w:val="en-US" w:eastAsia="zh-CN"/>
              </w:rPr>
            </w:pPr>
          </w:p>
          <w:p w14:paraId="35744256">
            <w:pPr>
              <w:bidi w:val="0"/>
              <w:spacing w:line="240" w:lineRule="auto"/>
              <w:ind w:firstLine="210" w:firstLineChars="100"/>
              <w:jc w:val="left"/>
              <w:rPr>
                <w:rFonts w:hint="default"/>
                <w:lang w:val="en-US" w:eastAsia="zh-CN"/>
              </w:rPr>
            </w:pPr>
            <w:r>
              <w:rPr>
                <w:rFonts w:hint="eastAsia"/>
                <w:lang w:val="en-US" w:eastAsia="zh-CN"/>
              </w:rPr>
              <w:t>4</w:t>
            </w:r>
          </w:p>
        </w:tc>
        <w:tc>
          <w:tcPr>
            <w:tcW w:w="2871" w:type="dxa"/>
          </w:tcPr>
          <w:p w14:paraId="3B7E2497">
            <w:pPr>
              <w:pStyle w:val="43"/>
              <w:spacing w:line="240" w:lineRule="auto"/>
              <w:ind w:firstLine="577" w:firstLineChars="275"/>
              <w:jc w:val="center"/>
              <w:rPr>
                <w:rFonts w:hint="default"/>
                <w:lang w:val="en-US" w:eastAsia="zh-CN"/>
              </w:rPr>
            </w:pPr>
          </w:p>
          <w:p w14:paraId="5F3DB73F">
            <w:pPr>
              <w:pStyle w:val="43"/>
              <w:spacing w:line="240" w:lineRule="auto"/>
              <w:ind w:left="0" w:leftChars="0" w:firstLine="0" w:firstLineChars="0"/>
              <w:jc w:val="center"/>
              <w:rPr>
                <w:rFonts w:hint="default"/>
                <w:lang w:val="en-US" w:eastAsia="zh-CN"/>
              </w:rPr>
            </w:pPr>
            <w:r>
              <w:rPr>
                <w:rFonts w:hint="default"/>
                <w:lang w:val="en-US" w:eastAsia="zh-CN"/>
              </w:rPr>
              <w:t>单面侧板</w:t>
            </w:r>
          </w:p>
          <w:p w14:paraId="527D6A52">
            <w:pPr>
              <w:pStyle w:val="43"/>
              <w:spacing w:line="240" w:lineRule="auto"/>
              <w:jc w:val="center"/>
              <w:rPr>
                <w:rFonts w:hint="eastAsia"/>
                <w:vertAlign w:val="baseline"/>
                <w:lang w:val="en-US" w:eastAsia="zh-CN"/>
              </w:rPr>
            </w:pPr>
          </w:p>
        </w:tc>
        <w:tc>
          <w:tcPr>
            <w:tcW w:w="2752" w:type="dxa"/>
          </w:tcPr>
          <w:p w14:paraId="2443D561">
            <w:pPr>
              <w:pStyle w:val="43"/>
              <w:spacing w:line="240" w:lineRule="auto"/>
              <w:ind w:left="0" w:leftChars="0" w:firstLine="0" w:firstLineChars="0"/>
              <w:rPr>
                <w:rFonts w:hint="default"/>
                <w:lang w:val="en-US" w:eastAsia="zh-CN"/>
              </w:rPr>
            </w:pPr>
          </w:p>
          <w:p w14:paraId="2A187373">
            <w:pPr>
              <w:pStyle w:val="43"/>
              <w:spacing w:line="240" w:lineRule="auto"/>
              <w:ind w:left="0" w:leftChars="0" w:firstLine="0" w:firstLineChars="0"/>
              <w:rPr>
                <w:rFonts w:hint="default"/>
                <w:lang w:val="en-US" w:eastAsia="zh-CN"/>
              </w:rPr>
            </w:pPr>
            <w:r>
              <w:rPr>
                <w:rFonts w:hint="default"/>
                <w:lang w:val="en-US" w:eastAsia="zh-CN"/>
              </w:rPr>
              <w:t>按实际</w:t>
            </w:r>
            <w:r>
              <w:rPr>
                <w:rFonts w:hint="eastAsia"/>
                <w:lang w:val="en-US" w:eastAsia="zh-CN"/>
              </w:rPr>
              <w:t>规格</w:t>
            </w:r>
            <w:r>
              <w:rPr>
                <w:rFonts w:hint="default"/>
                <w:lang w:val="en-US" w:eastAsia="zh-CN"/>
              </w:rPr>
              <w:t>需求</w:t>
            </w:r>
            <w:r>
              <w:rPr>
                <w:rFonts w:hint="eastAsia"/>
                <w:lang w:val="en-US" w:eastAsia="zh-CN"/>
              </w:rPr>
              <w:t>自行</w:t>
            </w:r>
            <w:r>
              <w:rPr>
                <w:rFonts w:hint="default"/>
                <w:lang w:val="en-US" w:eastAsia="zh-CN"/>
              </w:rPr>
              <w:t>设计</w:t>
            </w:r>
          </w:p>
          <w:p w14:paraId="0542AA73">
            <w:pPr>
              <w:pStyle w:val="43"/>
              <w:spacing w:line="240" w:lineRule="auto"/>
              <w:rPr>
                <w:rFonts w:hint="default"/>
                <w:vertAlign w:val="baseline"/>
                <w:lang w:val="en-US" w:eastAsia="zh-CN"/>
              </w:rPr>
            </w:pPr>
          </w:p>
        </w:tc>
        <w:tc>
          <w:tcPr>
            <w:tcW w:w="1058" w:type="dxa"/>
          </w:tcPr>
          <w:p w14:paraId="08E07054">
            <w:pPr>
              <w:pStyle w:val="43"/>
              <w:spacing w:line="240" w:lineRule="auto"/>
              <w:ind w:left="0" w:leftChars="0" w:firstLine="0" w:firstLineChars="0"/>
              <w:rPr>
                <w:rFonts w:hint="default"/>
                <w:vertAlign w:val="baseline"/>
                <w:lang w:val="en-US" w:eastAsia="zh-CN"/>
              </w:rPr>
            </w:pPr>
          </w:p>
        </w:tc>
        <w:tc>
          <w:tcPr>
            <w:tcW w:w="847" w:type="dxa"/>
          </w:tcPr>
          <w:p w14:paraId="1BFC1D65">
            <w:pPr>
              <w:pStyle w:val="43"/>
              <w:spacing w:line="240" w:lineRule="auto"/>
              <w:rPr>
                <w:rFonts w:hint="default"/>
                <w:vertAlign w:val="baseline"/>
                <w:lang w:val="en-US" w:eastAsia="zh-CN"/>
              </w:rPr>
            </w:pPr>
          </w:p>
          <w:p w14:paraId="065B16DC">
            <w:pPr>
              <w:bidi w:val="0"/>
              <w:ind w:firstLine="206" w:firstLineChars="0"/>
              <w:jc w:val="left"/>
              <w:rPr>
                <w:rFonts w:hint="default"/>
                <w:lang w:val="en-US" w:eastAsia="zh-CN"/>
              </w:rPr>
            </w:pPr>
            <w:r>
              <w:rPr>
                <w:rFonts w:hint="eastAsia"/>
                <w:lang w:val="en-US" w:eastAsia="zh-CN"/>
              </w:rPr>
              <w:t>批</w:t>
            </w:r>
          </w:p>
        </w:tc>
        <w:tc>
          <w:tcPr>
            <w:tcW w:w="984" w:type="dxa"/>
            <w:vAlign w:val="top"/>
          </w:tcPr>
          <w:p w14:paraId="04286171">
            <w:pPr>
              <w:pStyle w:val="43"/>
              <w:spacing w:line="240" w:lineRule="auto"/>
              <w:ind w:left="369" w:leftChars="0" w:firstLine="369" w:firstLineChars="0"/>
              <w:jc w:val="center"/>
              <w:rPr>
                <w:rFonts w:hint="default"/>
                <w:vertAlign w:val="baseline"/>
                <w:lang w:val="en-US" w:eastAsia="zh-CN"/>
              </w:rPr>
            </w:pPr>
          </w:p>
        </w:tc>
      </w:tr>
      <w:tr w14:paraId="721D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1" w:type="dxa"/>
          </w:tcPr>
          <w:p w14:paraId="65DF787C">
            <w:pPr>
              <w:pStyle w:val="43"/>
              <w:spacing w:line="240" w:lineRule="auto"/>
              <w:rPr>
                <w:rFonts w:hint="eastAsia"/>
                <w:vertAlign w:val="baseline"/>
                <w:lang w:val="en-US" w:eastAsia="zh-CN"/>
              </w:rPr>
            </w:pPr>
          </w:p>
          <w:p w14:paraId="27C75D08">
            <w:pPr>
              <w:bidi w:val="0"/>
              <w:spacing w:line="240" w:lineRule="auto"/>
              <w:ind w:firstLine="210" w:firstLineChars="100"/>
              <w:jc w:val="both"/>
              <w:rPr>
                <w:rFonts w:hint="default"/>
                <w:lang w:val="en-US" w:eastAsia="zh-CN"/>
              </w:rPr>
            </w:pPr>
            <w:r>
              <w:rPr>
                <w:rFonts w:hint="eastAsia"/>
                <w:lang w:val="en-US" w:eastAsia="zh-CN"/>
              </w:rPr>
              <w:t>5</w:t>
            </w:r>
          </w:p>
        </w:tc>
        <w:tc>
          <w:tcPr>
            <w:tcW w:w="2871" w:type="dxa"/>
          </w:tcPr>
          <w:p w14:paraId="3CF1F7D4">
            <w:pPr>
              <w:pStyle w:val="43"/>
              <w:spacing w:line="240" w:lineRule="auto"/>
              <w:ind w:left="0" w:leftChars="0" w:firstLine="0" w:firstLineChars="0"/>
              <w:jc w:val="center"/>
              <w:rPr>
                <w:rFonts w:hint="default"/>
                <w:lang w:val="en-US" w:eastAsia="zh-CN"/>
              </w:rPr>
            </w:pPr>
          </w:p>
          <w:p w14:paraId="4F81B227">
            <w:pPr>
              <w:pStyle w:val="43"/>
              <w:spacing w:line="240" w:lineRule="auto"/>
              <w:ind w:left="0" w:leftChars="0" w:firstLine="0" w:firstLineChars="0"/>
              <w:jc w:val="center"/>
              <w:rPr>
                <w:rFonts w:hint="default"/>
                <w:lang w:val="en-US" w:eastAsia="zh-CN"/>
              </w:rPr>
            </w:pPr>
            <w:r>
              <w:rPr>
                <w:rFonts w:hint="default"/>
                <w:lang w:val="en-US" w:eastAsia="zh-CN"/>
              </w:rPr>
              <w:t>双面侧板</w:t>
            </w:r>
          </w:p>
          <w:p w14:paraId="229501BF">
            <w:pPr>
              <w:pStyle w:val="43"/>
              <w:spacing w:line="240" w:lineRule="auto"/>
              <w:ind w:left="0" w:leftChars="0" w:firstLine="420" w:firstLineChars="200"/>
              <w:jc w:val="center"/>
              <w:rPr>
                <w:rFonts w:hint="eastAsia"/>
                <w:vertAlign w:val="baseline"/>
                <w:lang w:val="en-US" w:eastAsia="zh-CN"/>
              </w:rPr>
            </w:pPr>
          </w:p>
        </w:tc>
        <w:tc>
          <w:tcPr>
            <w:tcW w:w="2752" w:type="dxa"/>
          </w:tcPr>
          <w:p w14:paraId="6B06EF11">
            <w:pPr>
              <w:pStyle w:val="43"/>
              <w:spacing w:line="240" w:lineRule="auto"/>
              <w:ind w:left="0" w:leftChars="0" w:firstLine="420" w:firstLineChars="200"/>
              <w:rPr>
                <w:rFonts w:hint="default"/>
                <w:lang w:val="en-US" w:eastAsia="zh-CN"/>
              </w:rPr>
            </w:pPr>
          </w:p>
          <w:p w14:paraId="13966B17">
            <w:pPr>
              <w:pStyle w:val="43"/>
              <w:spacing w:line="240" w:lineRule="auto"/>
              <w:ind w:left="0" w:leftChars="0" w:firstLine="0" w:firstLineChars="0"/>
              <w:rPr>
                <w:rFonts w:hint="default"/>
                <w:lang w:val="en-US" w:eastAsia="zh-CN"/>
              </w:rPr>
            </w:pPr>
            <w:r>
              <w:rPr>
                <w:rFonts w:hint="default"/>
                <w:lang w:val="en-US" w:eastAsia="zh-CN"/>
              </w:rPr>
              <w:t>按实际</w:t>
            </w:r>
            <w:r>
              <w:rPr>
                <w:rFonts w:hint="eastAsia"/>
                <w:lang w:val="en-US" w:eastAsia="zh-CN"/>
              </w:rPr>
              <w:t>规格</w:t>
            </w:r>
            <w:r>
              <w:rPr>
                <w:rFonts w:hint="default"/>
                <w:lang w:val="en-US" w:eastAsia="zh-CN"/>
              </w:rPr>
              <w:t>需求</w:t>
            </w:r>
            <w:r>
              <w:rPr>
                <w:rFonts w:hint="eastAsia"/>
                <w:lang w:val="en-US" w:eastAsia="zh-CN"/>
              </w:rPr>
              <w:t>自行</w:t>
            </w:r>
            <w:r>
              <w:rPr>
                <w:rFonts w:hint="default"/>
                <w:lang w:val="en-US" w:eastAsia="zh-CN"/>
              </w:rPr>
              <w:t>设计</w:t>
            </w:r>
          </w:p>
          <w:p w14:paraId="7BAB49AF">
            <w:pPr>
              <w:spacing w:line="240" w:lineRule="auto"/>
              <w:ind w:left="0" w:leftChars="0" w:firstLine="210" w:firstLineChars="100"/>
              <w:rPr>
                <w:rFonts w:hint="default"/>
                <w:vertAlign w:val="baseline"/>
                <w:lang w:val="en-US" w:eastAsia="zh-CN"/>
              </w:rPr>
            </w:pPr>
          </w:p>
        </w:tc>
        <w:tc>
          <w:tcPr>
            <w:tcW w:w="1058" w:type="dxa"/>
          </w:tcPr>
          <w:p w14:paraId="3BE6A664">
            <w:pPr>
              <w:pStyle w:val="43"/>
              <w:spacing w:line="240" w:lineRule="auto"/>
              <w:ind w:left="0" w:leftChars="0" w:firstLine="0" w:firstLineChars="0"/>
              <w:rPr>
                <w:rFonts w:hint="default"/>
                <w:lang w:val="en-US" w:eastAsia="zh-CN"/>
              </w:rPr>
            </w:pPr>
          </w:p>
        </w:tc>
        <w:tc>
          <w:tcPr>
            <w:tcW w:w="847" w:type="dxa"/>
          </w:tcPr>
          <w:p w14:paraId="4012F120">
            <w:pPr>
              <w:spacing w:line="240" w:lineRule="auto"/>
              <w:ind w:left="0" w:leftChars="0" w:firstLine="210" w:firstLineChars="100"/>
              <w:rPr>
                <w:rFonts w:hint="eastAsia"/>
                <w:lang w:val="en-US" w:eastAsia="zh-CN"/>
              </w:rPr>
            </w:pPr>
          </w:p>
          <w:p w14:paraId="11FBEE12">
            <w:pPr>
              <w:spacing w:line="240" w:lineRule="auto"/>
              <w:ind w:left="0" w:leftChars="0" w:firstLine="210" w:firstLineChars="100"/>
              <w:rPr>
                <w:rFonts w:hint="default"/>
                <w:lang w:val="en-US" w:eastAsia="zh-CN"/>
              </w:rPr>
            </w:pPr>
            <w:r>
              <w:rPr>
                <w:rFonts w:hint="eastAsia"/>
                <w:lang w:val="en-US" w:eastAsia="zh-CN"/>
              </w:rPr>
              <w:t>批</w:t>
            </w:r>
          </w:p>
        </w:tc>
        <w:tc>
          <w:tcPr>
            <w:tcW w:w="984" w:type="dxa"/>
            <w:vAlign w:val="top"/>
          </w:tcPr>
          <w:p w14:paraId="747EEEDF">
            <w:pPr>
              <w:spacing w:line="240" w:lineRule="auto"/>
              <w:ind w:left="0" w:leftChars="0" w:firstLine="210" w:firstLineChars="100"/>
              <w:jc w:val="center"/>
              <w:rPr>
                <w:rFonts w:hint="default"/>
                <w:lang w:val="en-US" w:eastAsia="zh-CN"/>
              </w:rPr>
            </w:pPr>
          </w:p>
        </w:tc>
      </w:tr>
      <w:tr w14:paraId="5B1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1" w:type="dxa"/>
          </w:tcPr>
          <w:p w14:paraId="043ADB89">
            <w:pPr>
              <w:pStyle w:val="43"/>
              <w:spacing w:line="240" w:lineRule="auto"/>
              <w:ind w:firstLine="577" w:firstLineChars="275"/>
              <w:rPr>
                <w:rFonts w:hint="eastAsia"/>
                <w:vertAlign w:val="baseline"/>
                <w:lang w:val="en-US" w:eastAsia="zh-CN"/>
              </w:rPr>
            </w:pPr>
          </w:p>
          <w:p w14:paraId="3CD49383">
            <w:pPr>
              <w:bidi w:val="0"/>
              <w:spacing w:line="240" w:lineRule="auto"/>
              <w:ind w:firstLine="210" w:firstLineChars="100"/>
              <w:jc w:val="both"/>
              <w:rPr>
                <w:rFonts w:hint="default"/>
                <w:lang w:val="en-US" w:eastAsia="zh-CN"/>
              </w:rPr>
            </w:pPr>
            <w:r>
              <w:rPr>
                <w:rFonts w:hint="eastAsia"/>
                <w:lang w:val="en-US" w:eastAsia="zh-CN"/>
              </w:rPr>
              <w:t>6</w:t>
            </w:r>
          </w:p>
        </w:tc>
        <w:tc>
          <w:tcPr>
            <w:tcW w:w="2871" w:type="dxa"/>
          </w:tcPr>
          <w:p w14:paraId="26328B3C">
            <w:pPr>
              <w:pStyle w:val="43"/>
              <w:spacing w:line="240" w:lineRule="auto"/>
              <w:ind w:left="0" w:leftChars="0" w:firstLine="420" w:firstLineChars="200"/>
              <w:jc w:val="center"/>
              <w:rPr>
                <w:rFonts w:hint="default"/>
                <w:lang w:val="en-US" w:eastAsia="zh-CN"/>
              </w:rPr>
            </w:pPr>
          </w:p>
          <w:p w14:paraId="243462DE">
            <w:pPr>
              <w:pStyle w:val="43"/>
              <w:spacing w:line="240" w:lineRule="auto"/>
              <w:ind w:left="0" w:leftChars="0" w:firstLine="0" w:firstLineChars="0"/>
              <w:jc w:val="center"/>
              <w:rPr>
                <w:rFonts w:hint="eastAsia"/>
                <w:vertAlign w:val="baseline"/>
                <w:lang w:val="en-US" w:eastAsia="zh-CN"/>
              </w:rPr>
            </w:pPr>
            <w:r>
              <w:rPr>
                <w:rFonts w:hint="default"/>
                <w:lang w:val="en-US" w:eastAsia="zh-CN"/>
              </w:rPr>
              <w:t>封板装饰</w:t>
            </w:r>
          </w:p>
        </w:tc>
        <w:tc>
          <w:tcPr>
            <w:tcW w:w="2752" w:type="dxa"/>
          </w:tcPr>
          <w:p w14:paraId="66C3FF1B">
            <w:pPr>
              <w:pStyle w:val="43"/>
              <w:spacing w:line="240" w:lineRule="auto"/>
              <w:ind w:left="0" w:leftChars="0" w:firstLine="420" w:firstLineChars="200"/>
              <w:rPr>
                <w:rFonts w:hint="default"/>
                <w:lang w:val="en-US" w:eastAsia="zh-CN"/>
              </w:rPr>
            </w:pPr>
          </w:p>
          <w:p w14:paraId="2F524D9A">
            <w:pPr>
              <w:pStyle w:val="43"/>
              <w:spacing w:line="240" w:lineRule="auto"/>
              <w:ind w:left="0" w:leftChars="0" w:firstLine="0" w:firstLineChars="0"/>
              <w:rPr>
                <w:rFonts w:hint="default"/>
                <w:lang w:val="en-US" w:eastAsia="zh-CN"/>
              </w:rPr>
            </w:pPr>
            <w:r>
              <w:rPr>
                <w:rFonts w:hint="default"/>
                <w:lang w:val="en-US" w:eastAsia="zh-CN"/>
              </w:rPr>
              <w:t>按实际</w:t>
            </w:r>
            <w:r>
              <w:rPr>
                <w:rFonts w:hint="eastAsia"/>
                <w:lang w:val="en-US" w:eastAsia="zh-CN"/>
              </w:rPr>
              <w:t>规格</w:t>
            </w:r>
            <w:r>
              <w:rPr>
                <w:rFonts w:hint="default"/>
                <w:lang w:val="en-US" w:eastAsia="zh-CN"/>
              </w:rPr>
              <w:t>需求</w:t>
            </w:r>
            <w:r>
              <w:rPr>
                <w:rFonts w:hint="eastAsia"/>
                <w:lang w:val="en-US" w:eastAsia="zh-CN"/>
              </w:rPr>
              <w:t>自行</w:t>
            </w:r>
            <w:r>
              <w:rPr>
                <w:rFonts w:hint="default"/>
                <w:lang w:val="en-US" w:eastAsia="zh-CN"/>
              </w:rPr>
              <w:t>设计</w:t>
            </w:r>
          </w:p>
          <w:p w14:paraId="20D0BD1D">
            <w:pPr>
              <w:spacing w:line="240" w:lineRule="auto"/>
              <w:ind w:left="0" w:leftChars="0" w:firstLine="210" w:firstLineChars="100"/>
              <w:rPr>
                <w:rFonts w:hint="eastAsia"/>
                <w:vertAlign w:val="baseline"/>
                <w:lang w:val="en-US" w:eastAsia="zh-CN"/>
              </w:rPr>
            </w:pPr>
          </w:p>
        </w:tc>
        <w:tc>
          <w:tcPr>
            <w:tcW w:w="1058" w:type="dxa"/>
          </w:tcPr>
          <w:p w14:paraId="4C6140B9">
            <w:pPr>
              <w:pStyle w:val="43"/>
              <w:spacing w:line="240" w:lineRule="auto"/>
              <w:ind w:left="0" w:leftChars="0" w:firstLine="0" w:firstLineChars="0"/>
              <w:rPr>
                <w:rFonts w:hint="default"/>
                <w:lang w:val="en-US" w:eastAsia="zh-CN"/>
              </w:rPr>
            </w:pPr>
          </w:p>
          <w:p w14:paraId="4F9353F4">
            <w:pPr>
              <w:spacing w:line="240" w:lineRule="auto"/>
              <w:ind w:left="0" w:leftChars="0" w:firstLine="210" w:firstLineChars="100"/>
              <w:rPr>
                <w:rFonts w:hint="default"/>
                <w:lang w:val="en-US" w:eastAsia="zh-CN"/>
              </w:rPr>
            </w:pPr>
          </w:p>
        </w:tc>
        <w:tc>
          <w:tcPr>
            <w:tcW w:w="847" w:type="dxa"/>
          </w:tcPr>
          <w:p w14:paraId="6141ECC7">
            <w:pPr>
              <w:spacing w:line="240" w:lineRule="auto"/>
              <w:ind w:left="0" w:leftChars="0" w:firstLine="210" w:firstLineChars="100"/>
              <w:rPr>
                <w:rFonts w:hint="eastAsia"/>
                <w:lang w:val="en-US" w:eastAsia="zh-CN"/>
              </w:rPr>
            </w:pPr>
          </w:p>
          <w:p w14:paraId="5905675A">
            <w:pPr>
              <w:spacing w:line="240" w:lineRule="auto"/>
              <w:ind w:left="0" w:leftChars="0" w:firstLine="210" w:firstLineChars="100"/>
              <w:rPr>
                <w:rFonts w:hint="default"/>
                <w:lang w:val="en-US" w:eastAsia="zh-CN"/>
              </w:rPr>
            </w:pPr>
            <w:r>
              <w:rPr>
                <w:rFonts w:hint="eastAsia"/>
                <w:lang w:val="en-US" w:eastAsia="zh-CN"/>
              </w:rPr>
              <w:t>批</w:t>
            </w:r>
          </w:p>
        </w:tc>
        <w:tc>
          <w:tcPr>
            <w:tcW w:w="984" w:type="dxa"/>
            <w:vAlign w:val="top"/>
          </w:tcPr>
          <w:p w14:paraId="0F8CCA3F">
            <w:pPr>
              <w:spacing w:line="240" w:lineRule="auto"/>
              <w:ind w:left="0" w:leftChars="0" w:firstLine="210" w:firstLineChars="100"/>
              <w:jc w:val="center"/>
              <w:rPr>
                <w:rFonts w:hint="default"/>
                <w:lang w:val="en-US" w:eastAsia="zh-CN"/>
              </w:rPr>
            </w:pPr>
          </w:p>
        </w:tc>
      </w:tr>
      <w:tr w14:paraId="30AD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41" w:type="dxa"/>
          </w:tcPr>
          <w:p w14:paraId="40CD5384">
            <w:pPr>
              <w:pStyle w:val="43"/>
              <w:tabs>
                <w:tab w:val="center" w:pos="213"/>
              </w:tabs>
              <w:spacing w:line="240" w:lineRule="auto"/>
              <w:ind w:left="0" w:leftChars="0" w:firstLine="0" w:firstLineChars="0"/>
              <w:rPr>
                <w:rFonts w:hint="eastAsia"/>
                <w:vertAlign w:val="baseline"/>
                <w:lang w:val="en-US" w:eastAsia="zh-CN"/>
              </w:rPr>
            </w:pPr>
          </w:p>
          <w:p w14:paraId="2D43819C">
            <w:pPr>
              <w:pStyle w:val="43"/>
              <w:tabs>
                <w:tab w:val="center" w:pos="213"/>
              </w:tabs>
              <w:spacing w:line="240" w:lineRule="auto"/>
              <w:ind w:left="0" w:leftChars="0" w:firstLine="210" w:firstLineChars="100"/>
              <w:rPr>
                <w:rFonts w:hint="default"/>
                <w:vertAlign w:val="baseline"/>
                <w:lang w:val="en-US" w:eastAsia="zh-CN"/>
              </w:rPr>
            </w:pPr>
            <w:r>
              <w:rPr>
                <w:rFonts w:hint="eastAsia"/>
                <w:vertAlign w:val="baseline"/>
                <w:lang w:val="en-US" w:eastAsia="zh-CN"/>
              </w:rPr>
              <w:t>7</w:t>
            </w:r>
          </w:p>
        </w:tc>
        <w:tc>
          <w:tcPr>
            <w:tcW w:w="2871" w:type="dxa"/>
          </w:tcPr>
          <w:p w14:paraId="0A6EA37A">
            <w:pPr>
              <w:pStyle w:val="43"/>
              <w:spacing w:line="240" w:lineRule="auto"/>
              <w:ind w:firstLine="577" w:firstLineChars="275"/>
              <w:rPr>
                <w:rFonts w:hint="eastAsia"/>
                <w:vertAlign w:val="baseline"/>
                <w:lang w:val="en-US" w:eastAsia="zh-CN"/>
              </w:rPr>
            </w:pPr>
          </w:p>
          <w:p w14:paraId="4693FDCC">
            <w:pPr>
              <w:pStyle w:val="43"/>
              <w:spacing w:line="240" w:lineRule="auto"/>
              <w:ind w:firstLine="577" w:firstLineChars="275"/>
              <w:rPr>
                <w:rFonts w:hint="default"/>
                <w:vertAlign w:val="baseline"/>
                <w:lang w:val="en-US" w:eastAsia="zh-CN"/>
              </w:rPr>
            </w:pPr>
            <w:r>
              <w:rPr>
                <w:rFonts w:hint="eastAsia"/>
                <w:vertAlign w:val="baseline"/>
                <w:lang w:val="en-US" w:eastAsia="zh-CN"/>
              </w:rPr>
              <w:t>云梯</w:t>
            </w:r>
          </w:p>
        </w:tc>
        <w:tc>
          <w:tcPr>
            <w:tcW w:w="2752" w:type="dxa"/>
          </w:tcPr>
          <w:p w14:paraId="2109947D">
            <w:pPr>
              <w:pStyle w:val="43"/>
              <w:spacing w:line="240" w:lineRule="auto"/>
              <w:ind w:firstLine="577" w:firstLineChars="275"/>
              <w:rPr>
                <w:rFonts w:hint="eastAsia"/>
                <w:vertAlign w:val="baseline"/>
                <w:lang w:val="en-US" w:eastAsia="zh-CN"/>
              </w:rPr>
            </w:pPr>
          </w:p>
        </w:tc>
        <w:tc>
          <w:tcPr>
            <w:tcW w:w="1058" w:type="dxa"/>
          </w:tcPr>
          <w:p w14:paraId="798C4198">
            <w:pPr>
              <w:pStyle w:val="43"/>
              <w:spacing w:line="240" w:lineRule="auto"/>
              <w:ind w:left="0" w:leftChars="0" w:firstLine="0" w:firstLineChars="0"/>
              <w:rPr>
                <w:rFonts w:hint="eastAsia"/>
                <w:lang w:val="en-US" w:eastAsia="zh-CN"/>
              </w:rPr>
            </w:pPr>
            <w:r>
              <w:rPr>
                <w:rFonts w:hint="eastAsia"/>
                <w:lang w:val="en-US" w:eastAsia="zh-CN"/>
              </w:rPr>
              <w:t xml:space="preserve">   </w:t>
            </w:r>
          </w:p>
          <w:p w14:paraId="58E26C52">
            <w:pPr>
              <w:pStyle w:val="43"/>
              <w:spacing w:line="240" w:lineRule="auto"/>
              <w:ind w:left="0" w:leftChars="0" w:firstLine="0" w:firstLineChars="0"/>
              <w:rPr>
                <w:rFonts w:hint="default"/>
                <w:lang w:val="en-US" w:eastAsia="zh-CN"/>
              </w:rPr>
            </w:pPr>
            <w:r>
              <w:rPr>
                <w:rFonts w:hint="eastAsia"/>
                <w:lang w:val="en-US" w:eastAsia="zh-CN"/>
              </w:rPr>
              <w:t xml:space="preserve">    3</w:t>
            </w:r>
          </w:p>
        </w:tc>
        <w:tc>
          <w:tcPr>
            <w:tcW w:w="847" w:type="dxa"/>
          </w:tcPr>
          <w:p w14:paraId="3DD4957D">
            <w:pPr>
              <w:pStyle w:val="43"/>
              <w:spacing w:line="240" w:lineRule="auto"/>
              <w:ind w:firstLine="577" w:firstLineChars="275"/>
              <w:rPr>
                <w:rFonts w:hint="eastAsia"/>
                <w:vertAlign w:val="baseline"/>
                <w:lang w:val="en-US" w:eastAsia="zh-CN"/>
              </w:rPr>
            </w:pPr>
            <w:r>
              <w:rPr>
                <w:rFonts w:hint="eastAsia"/>
                <w:vertAlign w:val="baseline"/>
                <w:lang w:val="en-US" w:eastAsia="zh-CN"/>
              </w:rPr>
              <w:t>台</w:t>
            </w:r>
          </w:p>
          <w:p w14:paraId="299C30E8">
            <w:pPr>
              <w:bidi w:val="0"/>
              <w:jc w:val="center"/>
              <w:rPr>
                <w:rFonts w:hint="default"/>
                <w:lang w:val="en-US" w:eastAsia="zh-CN"/>
              </w:rPr>
            </w:pPr>
            <w:r>
              <w:rPr>
                <w:rFonts w:hint="eastAsia"/>
                <w:lang w:val="en-US" w:eastAsia="zh-CN"/>
              </w:rPr>
              <w:t>台</w:t>
            </w:r>
          </w:p>
        </w:tc>
        <w:tc>
          <w:tcPr>
            <w:tcW w:w="984" w:type="dxa"/>
          </w:tcPr>
          <w:p w14:paraId="5586EE08">
            <w:pPr>
              <w:pStyle w:val="43"/>
              <w:spacing w:line="240" w:lineRule="auto"/>
              <w:ind w:firstLine="577" w:firstLineChars="275"/>
              <w:rPr>
                <w:rFonts w:hint="default"/>
                <w:vertAlign w:val="baseline"/>
                <w:lang w:val="en-US" w:eastAsia="zh-CN"/>
              </w:rPr>
            </w:pPr>
          </w:p>
        </w:tc>
      </w:tr>
      <w:tr w14:paraId="74AE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41" w:type="dxa"/>
          </w:tcPr>
          <w:p w14:paraId="6DBF6124">
            <w:pPr>
              <w:pStyle w:val="43"/>
              <w:tabs>
                <w:tab w:val="center" w:pos="213"/>
              </w:tabs>
              <w:spacing w:line="240" w:lineRule="auto"/>
              <w:ind w:left="0" w:leftChars="0" w:firstLine="210" w:firstLineChars="100"/>
              <w:rPr>
                <w:rFonts w:hint="eastAsia"/>
                <w:color w:val="auto"/>
                <w:highlight w:val="none"/>
                <w:vertAlign w:val="baseline"/>
                <w:lang w:val="en-US" w:eastAsia="zh-CN"/>
              </w:rPr>
            </w:pPr>
          </w:p>
          <w:p w14:paraId="4C98F82E">
            <w:pPr>
              <w:pStyle w:val="43"/>
              <w:tabs>
                <w:tab w:val="center" w:pos="213"/>
              </w:tabs>
              <w:spacing w:line="240" w:lineRule="auto"/>
              <w:ind w:left="0" w:leftChars="0" w:firstLine="210" w:firstLineChars="100"/>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871" w:type="dxa"/>
          </w:tcPr>
          <w:p w14:paraId="5AE2998C">
            <w:pPr>
              <w:pStyle w:val="43"/>
              <w:spacing w:line="240" w:lineRule="auto"/>
              <w:ind w:firstLine="577" w:firstLineChars="275"/>
              <w:rPr>
                <w:rFonts w:hint="eastAsia"/>
                <w:color w:val="auto"/>
                <w:highlight w:val="none"/>
                <w:vertAlign w:val="baseline"/>
                <w:lang w:val="en-US" w:eastAsia="zh-CN"/>
              </w:rPr>
            </w:pPr>
          </w:p>
          <w:p w14:paraId="2563580E">
            <w:pPr>
              <w:pStyle w:val="43"/>
              <w:spacing w:line="240" w:lineRule="auto"/>
              <w:ind w:firstLine="577" w:firstLineChars="275"/>
              <w:rPr>
                <w:rFonts w:hint="default"/>
                <w:color w:val="auto"/>
                <w:highlight w:val="none"/>
                <w:vertAlign w:val="baseline"/>
                <w:lang w:val="en-US" w:eastAsia="zh-CN"/>
              </w:rPr>
            </w:pPr>
            <w:r>
              <w:rPr>
                <w:rFonts w:hint="eastAsia"/>
                <w:color w:val="auto"/>
                <w:highlight w:val="none"/>
                <w:vertAlign w:val="baseline"/>
                <w:lang w:val="en-US" w:eastAsia="zh-CN"/>
              </w:rPr>
              <w:t>编号牌</w:t>
            </w:r>
          </w:p>
        </w:tc>
        <w:tc>
          <w:tcPr>
            <w:tcW w:w="2752" w:type="dxa"/>
          </w:tcPr>
          <w:p w14:paraId="6CA96CCF">
            <w:pPr>
              <w:pStyle w:val="43"/>
              <w:spacing w:line="240" w:lineRule="auto"/>
              <w:ind w:left="0" w:leftChars="0" w:firstLine="0" w:firstLineChars="0"/>
              <w:rPr>
                <w:rFonts w:hint="eastAsia"/>
                <w:color w:val="auto"/>
                <w:highlight w:val="none"/>
                <w:vertAlign w:val="baseline"/>
                <w:lang w:val="en-US" w:eastAsia="zh-CN"/>
              </w:rPr>
            </w:pPr>
          </w:p>
          <w:p w14:paraId="589C8CFB">
            <w:pPr>
              <w:pStyle w:val="43"/>
              <w:spacing w:line="240" w:lineRule="auto"/>
              <w:ind w:left="0" w:leftChars="0" w:firstLine="0" w:firstLineChars="0"/>
              <w:rPr>
                <w:rFonts w:hint="default"/>
                <w:color w:val="auto"/>
                <w:highlight w:val="none"/>
                <w:lang w:val="en-US" w:eastAsia="zh-CN"/>
              </w:rPr>
            </w:pPr>
            <w:r>
              <w:rPr>
                <w:rFonts w:hint="default"/>
                <w:color w:val="auto"/>
                <w:highlight w:val="none"/>
                <w:lang w:val="en-US" w:eastAsia="zh-CN"/>
              </w:rPr>
              <w:t>按实际</w:t>
            </w:r>
            <w:r>
              <w:rPr>
                <w:rFonts w:hint="eastAsia"/>
                <w:color w:val="auto"/>
                <w:highlight w:val="none"/>
                <w:lang w:val="en-US" w:eastAsia="zh-CN"/>
              </w:rPr>
              <w:t>规格</w:t>
            </w:r>
            <w:r>
              <w:rPr>
                <w:rFonts w:hint="default"/>
                <w:color w:val="auto"/>
                <w:highlight w:val="none"/>
                <w:lang w:val="en-US" w:eastAsia="zh-CN"/>
              </w:rPr>
              <w:t>需求</w:t>
            </w:r>
            <w:r>
              <w:rPr>
                <w:rFonts w:hint="eastAsia"/>
                <w:color w:val="auto"/>
                <w:highlight w:val="none"/>
                <w:lang w:val="en-US" w:eastAsia="zh-CN"/>
              </w:rPr>
              <w:t>自行</w:t>
            </w:r>
            <w:r>
              <w:rPr>
                <w:rFonts w:hint="default"/>
                <w:color w:val="auto"/>
                <w:highlight w:val="none"/>
                <w:lang w:val="en-US" w:eastAsia="zh-CN"/>
              </w:rPr>
              <w:t>设计</w:t>
            </w:r>
          </w:p>
          <w:p w14:paraId="563D946F">
            <w:pPr>
              <w:bidi w:val="0"/>
              <w:jc w:val="left"/>
              <w:rPr>
                <w:rFonts w:hint="eastAsia"/>
                <w:color w:val="auto"/>
                <w:highlight w:val="none"/>
                <w:lang w:val="en-US" w:eastAsia="zh-CN"/>
              </w:rPr>
            </w:pPr>
          </w:p>
        </w:tc>
        <w:tc>
          <w:tcPr>
            <w:tcW w:w="1058" w:type="dxa"/>
          </w:tcPr>
          <w:p w14:paraId="7830D86C">
            <w:pPr>
              <w:pStyle w:val="43"/>
              <w:spacing w:line="240" w:lineRule="auto"/>
              <w:ind w:left="0" w:leftChars="0" w:firstLine="0" w:firstLineChars="0"/>
              <w:rPr>
                <w:rFonts w:hint="eastAsia"/>
                <w:color w:val="auto"/>
                <w:highlight w:val="none"/>
                <w:lang w:val="en-US" w:eastAsia="zh-CN"/>
              </w:rPr>
            </w:pPr>
          </w:p>
          <w:p w14:paraId="205ACB29">
            <w:pPr>
              <w:pStyle w:val="43"/>
              <w:spacing w:line="240" w:lineRule="auto"/>
              <w:ind w:left="0" w:leftChars="0" w:firstLine="210" w:firstLineChars="100"/>
              <w:rPr>
                <w:rFonts w:hint="default"/>
                <w:color w:val="auto"/>
                <w:highlight w:val="none"/>
                <w:lang w:val="en-US" w:eastAsia="zh-CN"/>
              </w:rPr>
            </w:pPr>
            <w:r>
              <w:rPr>
                <w:rFonts w:hint="eastAsia"/>
                <w:color w:val="auto"/>
                <w:highlight w:val="none"/>
                <w:lang w:val="en-US" w:eastAsia="zh-CN"/>
              </w:rPr>
              <w:t>2570</w:t>
            </w:r>
          </w:p>
        </w:tc>
        <w:tc>
          <w:tcPr>
            <w:tcW w:w="847" w:type="dxa"/>
          </w:tcPr>
          <w:p w14:paraId="2E80B050">
            <w:pPr>
              <w:bidi w:val="0"/>
              <w:jc w:val="center"/>
              <w:rPr>
                <w:rFonts w:hint="eastAsia"/>
                <w:color w:val="auto"/>
                <w:highlight w:val="none"/>
                <w:lang w:val="en-US" w:eastAsia="zh-CN"/>
              </w:rPr>
            </w:pPr>
          </w:p>
          <w:p w14:paraId="24D02735">
            <w:pPr>
              <w:bidi w:val="0"/>
              <w:jc w:val="center"/>
              <w:rPr>
                <w:rFonts w:hint="default"/>
                <w:color w:val="auto"/>
                <w:highlight w:val="none"/>
                <w:lang w:val="en-US" w:eastAsia="zh-CN"/>
              </w:rPr>
            </w:pPr>
            <w:r>
              <w:rPr>
                <w:rFonts w:hint="eastAsia"/>
                <w:color w:val="auto"/>
                <w:highlight w:val="none"/>
                <w:lang w:val="en-US" w:eastAsia="zh-CN"/>
              </w:rPr>
              <w:t>个</w:t>
            </w:r>
          </w:p>
        </w:tc>
        <w:tc>
          <w:tcPr>
            <w:tcW w:w="984" w:type="dxa"/>
          </w:tcPr>
          <w:p w14:paraId="48B761B9">
            <w:pPr>
              <w:pStyle w:val="43"/>
              <w:spacing w:line="240" w:lineRule="auto"/>
              <w:ind w:left="0" w:leftChars="0" w:firstLine="0" w:firstLineChars="0"/>
              <w:rPr>
                <w:rFonts w:hint="default"/>
                <w:color w:val="auto"/>
                <w:highlight w:val="none"/>
                <w:vertAlign w:val="baseline"/>
                <w:lang w:val="en-US" w:eastAsia="zh-CN"/>
              </w:rPr>
            </w:pPr>
          </w:p>
        </w:tc>
      </w:tr>
    </w:tbl>
    <w:p w14:paraId="5061C26A">
      <w:pPr>
        <w:numPr>
          <w:ilvl w:val="0"/>
          <w:numId w:val="0"/>
        </w:numPr>
        <w:adjustRightInd w:val="0"/>
        <w:snapToGrid w:val="0"/>
        <w:spacing w:line="360" w:lineRule="auto"/>
        <w:rPr>
          <w:rFonts w:hint="eastAsia"/>
          <w:b/>
          <w:bCs/>
          <w:lang w:val="en-US" w:eastAsia="zh-CN"/>
        </w:rPr>
      </w:pPr>
    </w:p>
    <w:p w14:paraId="772940C1">
      <w:pPr>
        <w:numPr>
          <w:ilvl w:val="0"/>
          <w:numId w:val="0"/>
        </w:numPr>
        <w:adjustRightInd w:val="0"/>
        <w:snapToGrid w:val="0"/>
        <w:spacing w:line="360" w:lineRule="auto"/>
        <w:rPr>
          <w:rFonts w:hint="default"/>
          <w:lang w:val="en-US" w:eastAsia="zh-CN"/>
        </w:rPr>
      </w:pPr>
      <w:r>
        <w:rPr>
          <w:rFonts w:hint="eastAsia"/>
          <w:b/>
          <w:bCs/>
          <w:lang w:val="en-US" w:eastAsia="zh-CN"/>
        </w:rPr>
        <w:t>（三）架体、箱体技术参数：</w:t>
      </w:r>
    </w:p>
    <w:tbl>
      <w:tblPr>
        <w:tblStyle w:val="35"/>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591"/>
        <w:gridCol w:w="2350"/>
        <w:gridCol w:w="2350"/>
      </w:tblGrid>
      <w:tr w14:paraId="7A0E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34" w:type="dxa"/>
          </w:tcPr>
          <w:p w14:paraId="321AE2C0">
            <w:pPr>
              <w:pStyle w:val="43"/>
              <w:spacing w:line="240" w:lineRule="auto"/>
              <w:ind w:left="0" w:leftChars="0" w:firstLine="0" w:firstLineChars="0"/>
              <w:rPr>
                <w:rFonts w:hint="default"/>
                <w:b/>
                <w:bCs/>
                <w:lang w:val="en-US" w:eastAsia="zh-CN"/>
              </w:rPr>
            </w:pPr>
          </w:p>
          <w:p w14:paraId="0B60E148">
            <w:pPr>
              <w:pStyle w:val="43"/>
              <w:spacing w:line="240" w:lineRule="auto"/>
              <w:ind w:left="0" w:leftChars="0" w:firstLine="211" w:firstLineChars="100"/>
              <w:rPr>
                <w:rFonts w:hint="default"/>
                <w:b/>
                <w:bCs/>
                <w:lang w:val="en-US" w:eastAsia="zh-CN"/>
              </w:rPr>
            </w:pPr>
            <w:r>
              <w:rPr>
                <w:rFonts w:hint="default"/>
                <w:b/>
                <w:bCs/>
                <w:lang w:val="en-US" w:eastAsia="zh-CN"/>
              </w:rPr>
              <w:t>★架体(箱体)</w:t>
            </w:r>
          </w:p>
          <w:p w14:paraId="3701A7DB">
            <w:pPr>
              <w:pStyle w:val="43"/>
              <w:spacing w:line="240" w:lineRule="auto"/>
              <w:ind w:left="0" w:leftChars="0" w:firstLine="422" w:firstLineChars="200"/>
              <w:rPr>
                <w:rFonts w:hint="default"/>
                <w:b/>
                <w:bCs/>
                <w:lang w:val="en-US" w:eastAsia="zh-CN"/>
              </w:rPr>
            </w:pPr>
            <w:r>
              <w:rPr>
                <w:rFonts w:hint="default"/>
                <w:b/>
                <w:bCs/>
                <w:lang w:val="en-US" w:eastAsia="zh-CN"/>
              </w:rPr>
              <w:t>结构形式</w:t>
            </w:r>
          </w:p>
          <w:p w14:paraId="22F42085">
            <w:pPr>
              <w:bidi w:val="0"/>
              <w:spacing w:line="240" w:lineRule="auto"/>
              <w:ind w:firstLine="576" w:firstLineChars="0"/>
              <w:jc w:val="left"/>
              <w:rPr>
                <w:rFonts w:hint="eastAsia" w:ascii="Times New Roman" w:hAnsi="Times New Roman" w:eastAsia="宋体" w:cs="Times New Roman"/>
                <w:kern w:val="2"/>
                <w:sz w:val="21"/>
                <w:szCs w:val="24"/>
                <w:lang w:val="en-US" w:eastAsia="zh-CN" w:bidi="ar-SA"/>
              </w:rPr>
            </w:pPr>
          </w:p>
        </w:tc>
        <w:tc>
          <w:tcPr>
            <w:tcW w:w="7291" w:type="dxa"/>
            <w:gridSpan w:val="3"/>
          </w:tcPr>
          <w:p w14:paraId="7F2154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000000" w:themeColor="text1"/>
                <w:highlight w:val="cyan"/>
                <w:lang w:val="en-US" w:eastAsia="zh-CN"/>
                <w14:textFill>
                  <w14:solidFill>
                    <w14:schemeClr w14:val="tx1"/>
                  </w14:solidFill>
                </w14:textFill>
              </w:rPr>
            </w:pPr>
          </w:p>
          <w:p w14:paraId="2A246F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color w:val="000000" w:themeColor="text1"/>
                <w:kern w:val="2"/>
                <w:sz w:val="24"/>
                <w:szCs w:val="24"/>
                <w:highlight w:val="none"/>
                <w:vertAlign w:val="baseli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存放架架体主材采用</w:t>
            </w:r>
            <w:r>
              <w:rPr>
                <w:rFonts w:hint="eastAsia"/>
                <w:color w:val="000000" w:themeColor="text1"/>
                <w:sz w:val="21"/>
                <w:szCs w:val="21"/>
                <w:highlight w:val="none"/>
                <w:lang w:val="en-US"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国标6063</w:t>
            </w:r>
            <w:r>
              <w:rPr>
                <w:rFonts w:hint="eastAsia"/>
                <w:color w:val="000000" w:themeColor="text1"/>
                <w:sz w:val="21"/>
                <w:szCs w:val="21"/>
                <w:highlight w:val="none"/>
                <w:lang w:val="en-US" w:eastAsia="zh-CN"/>
                <w14:textFill>
                  <w14:solidFill>
                    <w14:schemeClr w14:val="tx1"/>
                  </w14:solidFill>
                </w14:textFill>
              </w:rPr>
              <w:t>）</w:t>
            </w:r>
            <w:r>
              <w:rPr>
                <w:rFonts w:hint="default"/>
                <w:color w:val="000000" w:themeColor="text1"/>
                <w:sz w:val="21"/>
                <w:szCs w:val="21"/>
                <w:highlight w:val="none"/>
                <w:lang w:val="en-US" w:eastAsia="zh-CN"/>
                <w14:textFill>
                  <w14:solidFill>
                    <w14:schemeClr w14:val="tx1"/>
                  </w14:solidFill>
                </w14:textFill>
              </w:rPr>
              <w:t>铝合金型材组装而成，结构为</w:t>
            </w:r>
            <w:r>
              <w:rPr>
                <w:rFonts w:hint="eastAsia"/>
                <w:color w:val="000000" w:themeColor="text1"/>
                <w:sz w:val="21"/>
                <w:szCs w:val="21"/>
                <w:highlight w:val="none"/>
                <w:lang w:val="en-US" w:eastAsia="zh-CN"/>
                <w14:textFill>
                  <w14:solidFill>
                    <w14:schemeClr w14:val="tx1"/>
                  </w14:solidFill>
                </w14:textFill>
              </w:rPr>
              <w:t>组合</w:t>
            </w:r>
            <w:r>
              <w:rPr>
                <w:rFonts w:hint="default"/>
                <w:color w:val="000000" w:themeColor="text1"/>
                <w:sz w:val="21"/>
                <w:szCs w:val="21"/>
                <w:highlight w:val="none"/>
                <w:lang w:val="en-US" w:eastAsia="zh-CN"/>
                <w14:textFill>
                  <w14:solidFill>
                    <w14:schemeClr w14:val="tx1"/>
                  </w14:solidFill>
                </w14:textFill>
              </w:rPr>
              <w:t>式</w:t>
            </w:r>
            <w:r>
              <w:rPr>
                <w:rFonts w:hint="eastAsia"/>
                <w:color w:val="000000" w:themeColor="text1"/>
                <w:sz w:val="21"/>
                <w:szCs w:val="21"/>
                <w:highlight w:val="none"/>
                <w:lang w:val="en-US" w:eastAsia="zh-CN"/>
                <w14:textFill>
                  <w14:solidFill>
                    <w14:schemeClr w14:val="tx1"/>
                  </w14:solidFill>
                </w14:textFill>
              </w:rPr>
              <w:t>。</w:t>
            </w:r>
          </w:p>
        </w:tc>
      </w:tr>
      <w:tr w14:paraId="48E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E87BB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kern w:val="2"/>
                <w:sz w:val="24"/>
                <w:szCs w:val="24"/>
                <w:highlight w:val="none"/>
                <w:vertAlign w:val="baseline"/>
                <w:lang w:val="en-US" w:eastAsia="zh-CN" w:bidi="ar-SA"/>
              </w:rPr>
            </w:pPr>
            <w:r>
              <w:rPr>
                <w:rFonts w:hint="eastAsia"/>
                <w:b/>
                <w:bCs/>
                <w:highlight w:val="none"/>
                <w:lang w:val="en-US" w:eastAsia="zh-CN"/>
              </w:rPr>
              <w:t xml:space="preserve">箱体、（层板/承重板） </w:t>
            </w:r>
          </w:p>
        </w:tc>
        <w:tc>
          <w:tcPr>
            <w:tcW w:w="7291" w:type="dxa"/>
            <w:gridSpan w:val="3"/>
          </w:tcPr>
          <w:p w14:paraId="64FFA3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000000" w:themeColor="text1"/>
                <w:highlight w:val="none"/>
                <w:lang w:val="en-US" w:eastAsia="zh-CN"/>
                <w14:textFill>
                  <w14:solidFill>
                    <w14:schemeClr w14:val="tx1"/>
                  </w14:solidFill>
                </w14:textFill>
              </w:rPr>
            </w:pPr>
            <w:r>
              <w:rPr>
                <w:rFonts w:hint="eastAsia" w:ascii="Arial" w:hAnsi="Arial" w:cs="Arial"/>
                <w:b/>
                <w:bCs/>
                <w:color w:val="000000" w:themeColor="text1"/>
                <w:sz w:val="21"/>
                <w:szCs w:val="21"/>
                <w:highlight w:val="none"/>
                <w:lang w:val="en-US" w:eastAsia="zh-CN"/>
                <w14:textFill>
                  <w14:solidFill>
                    <w14:schemeClr w14:val="tx1"/>
                  </w14:solidFill>
                </w14:textFill>
              </w:rPr>
              <w:t xml:space="preserve"> 材质：镀锌板    双层总厚26mm(±3.0)，壁厚双壁厚0.6mm层板内部有镀锌板加强筋处理，格位承重不低于150Kg 。</w:t>
            </w:r>
          </w:p>
        </w:tc>
      </w:tr>
      <w:tr w14:paraId="59D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934" w:type="dxa"/>
          </w:tcPr>
          <w:p w14:paraId="3D323083">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cs="宋体"/>
                <w:b/>
                <w:kern w:val="2"/>
                <w:sz w:val="24"/>
                <w:szCs w:val="24"/>
                <w:highlight w:val="none"/>
                <w:vertAlign w:val="baseline"/>
                <w:lang w:val="en-US" w:eastAsia="zh-CN" w:bidi="ar-SA"/>
              </w:rPr>
            </w:pPr>
            <w:r>
              <w:rPr>
                <w:rFonts w:hint="eastAsia"/>
                <w:b/>
                <w:bCs/>
                <w:lang w:val="en-US" w:eastAsia="zh-CN"/>
              </w:rPr>
              <w:t>全</w:t>
            </w:r>
            <w:r>
              <w:rPr>
                <w:rFonts w:hint="default"/>
                <w:b/>
                <w:bCs/>
                <w:lang w:val="en-US" w:eastAsia="zh-CN"/>
              </w:rPr>
              <w:t>静载性能承重</w:t>
            </w:r>
          </w:p>
        </w:tc>
        <w:tc>
          <w:tcPr>
            <w:tcW w:w="7291" w:type="dxa"/>
            <w:gridSpan w:val="3"/>
          </w:tcPr>
          <w:p w14:paraId="3551E6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color w:val="000000" w:themeColor="text1"/>
                <w:kern w:val="2"/>
                <w:sz w:val="21"/>
                <w:szCs w:val="21"/>
                <w:highlight w:val="yellow"/>
                <w:vertAlign w:val="baseline"/>
                <w:lang w:val="en-US" w:eastAsia="zh-CN" w:bidi="ar-SA"/>
                <w14:textFill>
                  <w14:solidFill>
                    <w14:schemeClr w14:val="tx1"/>
                  </w14:solidFill>
                </w14:textFill>
              </w:rPr>
            </w:pPr>
            <w:r>
              <w:rPr>
                <w:rFonts w:hint="default" w:ascii="宋体" w:hAnsi="宋体" w:eastAsia="黑体" w:cs="宋体"/>
                <w:b w:val="0"/>
                <w:bCs/>
                <w:color w:val="000000" w:themeColor="text1"/>
                <w:kern w:val="2"/>
                <w:sz w:val="21"/>
                <w:szCs w:val="21"/>
                <w:highlight w:val="none"/>
                <w:lang w:val="en-US" w:eastAsia="zh-CN" w:bidi="ar-SA"/>
                <w14:textFill>
                  <w14:solidFill>
                    <w14:schemeClr w14:val="tx1"/>
                  </w14:solidFill>
                </w14:textFill>
              </w:rPr>
              <w:t>每层搁板的载重质量160kg</w:t>
            </w:r>
            <w:r>
              <w:rPr>
                <w:rFonts w:hint="eastAsia" w:ascii="宋体" w:hAnsi="宋体" w:eastAsia="黑体" w:cs="宋体"/>
                <w:b w:val="0"/>
                <w:bCs/>
                <w:color w:val="000000" w:themeColor="text1"/>
                <w:kern w:val="2"/>
                <w:sz w:val="21"/>
                <w:szCs w:val="21"/>
                <w:highlight w:val="none"/>
                <w:lang w:val="en-US" w:eastAsia="zh-CN" w:bidi="ar-SA"/>
                <w14:textFill>
                  <w14:solidFill>
                    <w14:schemeClr w14:val="tx1"/>
                  </w14:solidFill>
                </w14:textFill>
              </w:rPr>
              <w:t>，经24h连续试验卸载后，挂板、搁板、立柱及其结合部位应无塑性变形。</w:t>
            </w:r>
          </w:p>
        </w:tc>
      </w:tr>
      <w:tr w14:paraId="4323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875" w:type="dxa"/>
            <w:gridSpan w:val="3"/>
          </w:tcPr>
          <w:p w14:paraId="32A81B53">
            <w:pPr>
              <w:keepNext w:val="0"/>
              <w:keepLines w:val="0"/>
              <w:pageBreakBefore w:val="0"/>
              <w:widowControl w:val="0"/>
              <w:kinsoku/>
              <w:wordWrap/>
              <w:overflowPunct/>
              <w:topLinePunct w:val="0"/>
              <w:autoSpaceDE/>
              <w:autoSpaceDN/>
              <w:bidi w:val="0"/>
              <w:adjustRightInd/>
              <w:snapToGrid/>
              <w:spacing w:line="360" w:lineRule="auto"/>
              <w:ind w:firstLine="1054" w:firstLineChars="500"/>
              <w:jc w:val="left"/>
              <w:textAlignment w:val="auto"/>
              <w:rPr>
                <w:rFonts w:hint="default" w:ascii="宋体" w:hAnsi="宋体" w:cs="宋体"/>
                <w:b/>
                <w:kern w:val="2"/>
                <w:sz w:val="21"/>
                <w:szCs w:val="21"/>
                <w:highlight w:val="none"/>
                <w:vertAlign w:val="baseline"/>
                <w:lang w:val="en-US" w:eastAsia="zh-CN" w:bidi="ar-SA"/>
              </w:rPr>
            </w:pPr>
            <w:r>
              <w:rPr>
                <w:rFonts w:hint="eastAsia" w:ascii="宋体" w:hAnsi="宋体" w:eastAsia="宋体" w:cs="宋体"/>
                <w:b/>
                <w:kern w:val="2"/>
                <w:sz w:val="21"/>
                <w:szCs w:val="21"/>
                <w:highlight w:val="none"/>
                <w:vertAlign w:val="baseline"/>
                <w:lang w:val="en-US" w:eastAsia="zh-CN" w:bidi="ar-SA"/>
              </w:rPr>
              <w:t>架体、箱体所用材料（质）及规格</w:t>
            </w:r>
          </w:p>
        </w:tc>
        <w:tc>
          <w:tcPr>
            <w:tcW w:w="2350" w:type="dxa"/>
            <w:vMerge w:val="restart"/>
          </w:tcPr>
          <w:p w14:paraId="0E01AEAB">
            <w:pPr>
              <w:keepNext w:val="0"/>
              <w:keepLines w:val="0"/>
              <w:pageBreakBefore w:val="0"/>
              <w:widowControl w:val="0"/>
              <w:kinsoku/>
              <w:wordWrap/>
              <w:overflowPunct/>
              <w:topLinePunct w:val="0"/>
              <w:autoSpaceDE/>
              <w:autoSpaceDN/>
              <w:bidi w:val="0"/>
              <w:adjustRightInd/>
              <w:snapToGrid/>
              <w:spacing w:line="480" w:lineRule="auto"/>
              <w:ind w:firstLine="211" w:firstLineChars="100"/>
              <w:jc w:val="left"/>
              <w:textAlignment w:val="auto"/>
              <w:rPr>
                <w:rFonts w:hint="eastAsia" w:ascii="宋体" w:hAnsi="宋体" w:cs="宋体"/>
                <w:b/>
                <w:kern w:val="2"/>
                <w:sz w:val="21"/>
                <w:szCs w:val="21"/>
                <w:highlight w:val="none"/>
                <w:vertAlign w:val="baseline"/>
                <w:lang w:val="en-US" w:eastAsia="zh-CN" w:bidi="ar-SA"/>
              </w:rPr>
            </w:pPr>
            <w:r>
              <w:rPr>
                <w:rFonts w:hint="eastAsia" w:ascii="宋体" w:hAnsi="宋体" w:cs="宋体"/>
                <w:b/>
                <w:kern w:val="2"/>
                <w:sz w:val="21"/>
                <w:szCs w:val="21"/>
                <w:highlight w:val="none"/>
                <w:vertAlign w:val="baseline"/>
                <w:lang w:val="en-US" w:eastAsia="zh-CN" w:bidi="ar-SA"/>
              </w:rPr>
              <w:t>备注说明</w:t>
            </w:r>
          </w:p>
        </w:tc>
      </w:tr>
      <w:tr w14:paraId="351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A3526B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kern w:val="2"/>
                <w:sz w:val="21"/>
                <w:szCs w:val="21"/>
                <w:highlight w:val="none"/>
                <w:vertAlign w:val="baseline"/>
                <w:lang w:val="en-US" w:eastAsia="zh-CN" w:bidi="ar-SA"/>
              </w:rPr>
            </w:pPr>
            <w:r>
              <w:rPr>
                <w:rFonts w:hint="eastAsia" w:ascii="宋体" w:hAnsi="宋体" w:cs="宋体"/>
                <w:b/>
                <w:kern w:val="2"/>
                <w:sz w:val="21"/>
                <w:szCs w:val="21"/>
                <w:highlight w:val="none"/>
                <w:vertAlign w:val="baseline"/>
                <w:lang w:val="en-US" w:eastAsia="zh-CN" w:bidi="ar-SA"/>
              </w:rPr>
              <w:t>构件名称</w:t>
            </w:r>
          </w:p>
        </w:tc>
        <w:tc>
          <w:tcPr>
            <w:tcW w:w="2591" w:type="dxa"/>
          </w:tcPr>
          <w:p w14:paraId="47219F49">
            <w:pPr>
              <w:keepNext w:val="0"/>
              <w:keepLines w:val="0"/>
              <w:pageBreakBefore w:val="0"/>
              <w:widowControl w:val="0"/>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cs="宋体"/>
                <w:b/>
                <w:kern w:val="2"/>
                <w:sz w:val="21"/>
                <w:szCs w:val="21"/>
                <w:highlight w:val="none"/>
                <w:vertAlign w:val="baseline"/>
                <w:lang w:val="en-US" w:eastAsia="zh-CN" w:bidi="ar-SA"/>
              </w:rPr>
            </w:pPr>
            <w:r>
              <w:rPr>
                <w:rFonts w:hint="eastAsia" w:ascii="宋体" w:hAnsi="宋体" w:cs="宋体"/>
                <w:b/>
                <w:kern w:val="2"/>
                <w:sz w:val="21"/>
                <w:szCs w:val="21"/>
                <w:highlight w:val="none"/>
                <w:vertAlign w:val="baseline"/>
                <w:lang w:val="en-US" w:eastAsia="zh-CN" w:bidi="ar-SA"/>
              </w:rPr>
              <w:t>材质</w:t>
            </w:r>
          </w:p>
        </w:tc>
        <w:tc>
          <w:tcPr>
            <w:tcW w:w="2350" w:type="dxa"/>
          </w:tcPr>
          <w:p w14:paraId="104C9E75">
            <w:pPr>
              <w:keepNext w:val="0"/>
              <w:keepLines w:val="0"/>
              <w:pageBreakBefore w:val="0"/>
              <w:widowControl w:val="0"/>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cs="宋体"/>
                <w:b/>
                <w:kern w:val="2"/>
                <w:sz w:val="21"/>
                <w:szCs w:val="21"/>
                <w:highlight w:val="none"/>
                <w:vertAlign w:val="baseline"/>
                <w:lang w:val="en-US" w:eastAsia="zh-CN" w:bidi="ar-SA"/>
              </w:rPr>
            </w:pPr>
            <w:r>
              <w:rPr>
                <w:rFonts w:hint="eastAsia" w:ascii="宋体" w:hAnsi="宋体" w:cs="宋体"/>
                <w:b/>
                <w:kern w:val="2"/>
                <w:sz w:val="21"/>
                <w:szCs w:val="21"/>
                <w:highlight w:val="none"/>
                <w:vertAlign w:val="baseline"/>
                <w:lang w:val="en-US" w:eastAsia="zh-CN" w:bidi="ar-SA"/>
              </w:rPr>
              <w:t>规格(mm)</w:t>
            </w:r>
          </w:p>
        </w:tc>
        <w:tc>
          <w:tcPr>
            <w:tcW w:w="2350" w:type="dxa"/>
            <w:vMerge w:val="continue"/>
          </w:tcPr>
          <w:p w14:paraId="5176D4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kern w:val="2"/>
                <w:sz w:val="21"/>
                <w:szCs w:val="21"/>
                <w:highlight w:val="none"/>
                <w:vertAlign w:val="baseline"/>
                <w:lang w:val="en-US" w:eastAsia="zh-CN" w:bidi="ar-SA"/>
              </w:rPr>
            </w:pPr>
          </w:p>
        </w:tc>
      </w:tr>
      <w:tr w14:paraId="466E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934" w:type="dxa"/>
          </w:tcPr>
          <w:p w14:paraId="717EFF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highlight w:val="none"/>
                <w:lang w:val="en-US" w:eastAsia="zh-CN" w:bidi="ar-SA"/>
              </w:rPr>
            </w:pPr>
          </w:p>
          <w:p w14:paraId="2335F6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highlight w:val="none"/>
                <w:lang w:val="en-US" w:eastAsia="zh-CN" w:bidi="ar-SA"/>
              </w:rPr>
            </w:pPr>
          </w:p>
          <w:p w14:paraId="4D84A35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kern w:val="2"/>
                <w:sz w:val="21"/>
                <w:szCs w:val="21"/>
                <w:highlight w:val="none"/>
                <w:lang w:val="en-US" w:eastAsia="zh-CN" w:bidi="ar-SA"/>
              </w:rPr>
              <w:t>★顶盖(檐)</w:t>
            </w:r>
          </w:p>
        </w:tc>
        <w:tc>
          <w:tcPr>
            <w:tcW w:w="2591" w:type="dxa"/>
          </w:tcPr>
          <w:p w14:paraId="12CF86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4B929E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75AFEE5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国标6063铝合金型材</w:t>
            </w:r>
          </w:p>
          <w:p w14:paraId="2DC581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FF0000"/>
                <w:kern w:val="2"/>
                <w:sz w:val="21"/>
                <w:szCs w:val="21"/>
                <w:highlight w:val="yellow"/>
                <w:vertAlign w:val="baseline"/>
                <w:lang w:val="en-US" w:eastAsia="zh-CN" w:bidi="ar-SA"/>
              </w:rPr>
            </w:pPr>
          </w:p>
        </w:tc>
        <w:tc>
          <w:tcPr>
            <w:tcW w:w="2350" w:type="dxa"/>
          </w:tcPr>
          <w:p w14:paraId="45F668B9">
            <w:pPr>
              <w:pStyle w:val="3"/>
              <w:ind w:firstLine="210" w:firstLineChars="100"/>
              <w:jc w:val="center"/>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壁厚≥1.0mm</w:t>
            </w:r>
          </w:p>
          <w:p w14:paraId="20399CDC">
            <w:pPr>
              <w:pStyle w:val="3"/>
              <w:jc w:val="center"/>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高≥60mm</w:t>
            </w:r>
          </w:p>
          <w:p w14:paraId="31C92154">
            <w:pPr>
              <w:pStyle w:val="3"/>
              <w:jc w:val="center"/>
              <w:rPr>
                <w:rFonts w:hint="default"/>
                <w:lang w:val="en-US" w:eastAsia="zh-CN"/>
              </w:rPr>
            </w:pPr>
            <w:r>
              <w:rPr>
                <w:rFonts w:hint="eastAsia" w:ascii="宋体" w:hAnsi="宋体" w:cs="宋体"/>
                <w:b w:val="0"/>
                <w:bCs/>
                <w:color w:val="auto"/>
                <w:kern w:val="2"/>
                <w:sz w:val="21"/>
                <w:szCs w:val="21"/>
                <w:highlight w:val="none"/>
                <w:lang w:val="en-US" w:eastAsia="zh-CN" w:bidi="ar-SA"/>
              </w:rPr>
              <w:t>深≥80mm</w:t>
            </w:r>
          </w:p>
        </w:tc>
        <w:tc>
          <w:tcPr>
            <w:tcW w:w="2350" w:type="dxa"/>
          </w:tcPr>
          <w:p w14:paraId="53C268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抗氧化耐腐蚀，铝合金型材</w:t>
            </w:r>
            <w:r>
              <w:rPr>
                <w:rFonts w:hint="eastAsia" w:ascii="宋体" w:hAnsi="宋体" w:eastAsia="宋体" w:cs="宋体"/>
                <w:b w:val="0"/>
                <w:bCs/>
                <w:sz w:val="21"/>
                <w:szCs w:val="21"/>
                <w:lang w:eastAsia="zh-CN"/>
              </w:rPr>
              <w:t>挤压一次</w:t>
            </w:r>
            <w:r>
              <w:rPr>
                <w:rFonts w:hint="eastAsia" w:ascii="宋体" w:hAnsi="宋体" w:eastAsia="宋体" w:cs="宋体"/>
                <w:b w:val="0"/>
                <w:bCs/>
                <w:sz w:val="21"/>
                <w:szCs w:val="21"/>
              </w:rPr>
              <w:t>成型</w:t>
            </w:r>
            <w:r>
              <w:rPr>
                <w:rFonts w:hint="eastAsia" w:ascii="宋体" w:hAnsi="宋体" w:eastAsia="宋体" w:cs="宋体"/>
                <w:b w:val="0"/>
                <w:bCs/>
                <w:sz w:val="21"/>
                <w:szCs w:val="21"/>
                <w:lang w:eastAsia="zh-CN"/>
              </w:rPr>
              <w:t>不拼接</w:t>
            </w:r>
            <w:r>
              <w:rPr>
                <w:rFonts w:hint="eastAsia" w:ascii="宋体" w:hAnsi="宋体" w:cs="宋体"/>
                <w:b w:val="0"/>
                <w:bCs/>
                <w:sz w:val="21"/>
                <w:szCs w:val="21"/>
                <w:lang w:eastAsia="zh-CN"/>
              </w:rPr>
              <w:t>。</w:t>
            </w:r>
          </w:p>
          <w:p w14:paraId="63B37AE9">
            <w:pPr>
              <w:pStyle w:val="3"/>
              <w:rPr>
                <w:rFonts w:hint="eastAsia"/>
                <w:lang w:val="en-US" w:eastAsia="zh-CN"/>
              </w:rPr>
            </w:pPr>
          </w:p>
        </w:tc>
      </w:tr>
      <w:tr w14:paraId="682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934" w:type="dxa"/>
          </w:tcPr>
          <w:p w14:paraId="435A29C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kern w:val="2"/>
                <w:sz w:val="21"/>
                <w:szCs w:val="21"/>
                <w:highlight w:val="none"/>
                <w:lang w:val="en-US" w:eastAsia="zh-CN" w:bidi="ar-SA"/>
              </w:rPr>
            </w:pPr>
          </w:p>
          <w:p w14:paraId="1003E2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（架体、箱体）立柱</w:t>
            </w:r>
          </w:p>
        </w:tc>
        <w:tc>
          <w:tcPr>
            <w:tcW w:w="2591" w:type="dxa"/>
          </w:tcPr>
          <w:p w14:paraId="0E210B2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FF0000"/>
                <w:kern w:val="2"/>
                <w:sz w:val="21"/>
                <w:szCs w:val="21"/>
                <w:highlight w:val="yellow"/>
                <w:lang w:val="en-US" w:eastAsia="zh-CN" w:bidi="ar-SA"/>
              </w:rPr>
            </w:pPr>
          </w:p>
          <w:p w14:paraId="15EE8C8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auto"/>
                <w:kern w:val="2"/>
                <w:sz w:val="21"/>
                <w:szCs w:val="21"/>
                <w:highlight w:val="none"/>
                <w:lang w:val="en-US" w:eastAsia="zh-CN" w:bidi="ar-SA"/>
              </w:rPr>
            </w:pPr>
          </w:p>
          <w:p w14:paraId="1C4319B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FF0000"/>
                <w:kern w:val="2"/>
                <w:sz w:val="21"/>
                <w:szCs w:val="21"/>
                <w:highlight w:val="yellow"/>
                <w:lang w:val="en-US" w:eastAsia="zh-CN" w:bidi="ar-SA"/>
              </w:rPr>
            </w:pPr>
            <w:r>
              <w:rPr>
                <w:rFonts w:hint="eastAsia" w:ascii="宋体" w:hAnsi="宋体" w:eastAsia="宋体" w:cs="宋体"/>
                <w:b w:val="0"/>
                <w:bCs/>
                <w:color w:val="auto"/>
                <w:kern w:val="2"/>
                <w:sz w:val="21"/>
                <w:szCs w:val="21"/>
                <w:highlight w:val="none"/>
                <w:lang w:val="en-US" w:eastAsia="zh-CN" w:bidi="ar-SA"/>
              </w:rPr>
              <w:t>国标6063铝合金型材</w:t>
            </w:r>
          </w:p>
        </w:tc>
        <w:tc>
          <w:tcPr>
            <w:tcW w:w="2350" w:type="dxa"/>
          </w:tcPr>
          <w:p w14:paraId="602EF4E2">
            <w:pPr>
              <w:pStyle w:val="3"/>
              <w:jc w:val="center"/>
              <w:rPr>
                <w:rFonts w:hint="eastAsia" w:ascii="宋体" w:hAnsi="宋体" w:cs="宋体"/>
                <w:b w:val="0"/>
                <w:bCs/>
                <w:color w:val="auto"/>
                <w:kern w:val="2"/>
                <w:sz w:val="21"/>
                <w:szCs w:val="21"/>
                <w:highlight w:val="cyan"/>
                <w:lang w:val="en-US" w:eastAsia="zh-CN" w:bidi="ar-SA"/>
              </w:rPr>
            </w:pPr>
          </w:p>
          <w:p w14:paraId="7F1C753D">
            <w:pPr>
              <w:pStyle w:val="3"/>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深度≥</w:t>
            </w:r>
            <w:r>
              <w:rPr>
                <w:rFonts w:hint="eastAsia" w:ascii="宋体" w:hAnsi="宋体" w:eastAsia="宋体" w:cs="宋体"/>
                <w:b w:val="0"/>
                <w:bCs/>
                <w:color w:val="auto"/>
                <w:kern w:val="2"/>
                <w:sz w:val="21"/>
                <w:szCs w:val="21"/>
                <w:highlight w:val="none"/>
                <w:lang w:val="en-US" w:eastAsia="zh-CN" w:bidi="ar-SA"/>
              </w:rPr>
              <w:t>30mm</w:t>
            </w:r>
          </w:p>
          <w:p w14:paraId="00595A18">
            <w:pPr>
              <w:pStyle w:val="3"/>
              <w:jc w:val="center"/>
              <w:rPr>
                <w:rFonts w:hint="eastAsia" w:ascii="宋体" w:hAnsi="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高</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25mm</w:t>
            </w:r>
          </w:p>
          <w:p w14:paraId="6E4BCE58">
            <w:pPr>
              <w:pStyle w:val="3"/>
              <w:jc w:val="center"/>
              <w:rPr>
                <w:rFonts w:hint="default"/>
                <w:color w:val="auto"/>
                <w:highlight w:val="cyan"/>
                <w:lang w:val="en-US" w:eastAsia="zh-CN"/>
              </w:rPr>
            </w:pPr>
            <w:r>
              <w:rPr>
                <w:rFonts w:hint="eastAsia" w:ascii="宋体" w:hAnsi="宋体" w:eastAsia="宋体" w:cs="宋体"/>
                <w:b w:val="0"/>
                <w:bCs/>
                <w:color w:val="auto"/>
                <w:kern w:val="2"/>
                <w:sz w:val="21"/>
                <w:szCs w:val="21"/>
                <w:highlight w:val="none"/>
                <w:lang w:val="en-US" w:eastAsia="zh-CN" w:bidi="ar-SA"/>
              </w:rPr>
              <w:t>璧厚</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0.75mm</w:t>
            </w:r>
          </w:p>
        </w:tc>
        <w:tc>
          <w:tcPr>
            <w:tcW w:w="2350" w:type="dxa"/>
          </w:tcPr>
          <w:p w14:paraId="0ECA86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sz w:val="21"/>
                <w:szCs w:val="21"/>
                <w:lang w:eastAsia="zh-CN"/>
              </w:rPr>
              <w:t>防火耐腐蚀，</w:t>
            </w:r>
            <w:r>
              <w:rPr>
                <w:rFonts w:hint="eastAsia" w:ascii="宋体" w:hAnsi="宋体" w:eastAsia="宋体" w:cs="宋体"/>
                <w:b w:val="0"/>
                <w:bCs/>
                <w:sz w:val="21"/>
                <w:szCs w:val="21"/>
              </w:rPr>
              <w:t>整体组合式箱体结构，连接更牢固。主体竖向框架以及箱体左右板、背板</w:t>
            </w:r>
            <w:r>
              <w:rPr>
                <w:rFonts w:hint="eastAsia" w:ascii="宋体" w:hAnsi="宋体" w:eastAsia="宋体" w:cs="宋体"/>
                <w:b w:val="0"/>
                <w:bCs/>
                <w:sz w:val="21"/>
                <w:szCs w:val="21"/>
                <w:lang w:eastAsia="zh-CN"/>
              </w:rPr>
              <w:t>、箱体立柱</w:t>
            </w:r>
            <w:r>
              <w:rPr>
                <w:rFonts w:hint="eastAsia" w:ascii="宋体" w:hAnsi="宋体" w:eastAsia="宋体" w:cs="宋体"/>
                <w:b w:val="0"/>
                <w:bCs/>
                <w:sz w:val="21"/>
                <w:szCs w:val="21"/>
              </w:rPr>
              <w:t>，均为整块无拼接</w:t>
            </w:r>
            <w:r>
              <w:rPr>
                <w:rFonts w:hint="eastAsia" w:ascii="宋体" w:hAnsi="宋体" w:cs="宋体"/>
                <w:b w:val="0"/>
                <w:bCs/>
                <w:sz w:val="21"/>
                <w:szCs w:val="21"/>
                <w:lang w:eastAsia="zh-CN"/>
              </w:rPr>
              <w:t>。</w:t>
            </w:r>
          </w:p>
        </w:tc>
      </w:tr>
      <w:tr w14:paraId="7DFD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F6B100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kern w:val="2"/>
                <w:sz w:val="21"/>
                <w:szCs w:val="21"/>
                <w:highlight w:val="none"/>
                <w:lang w:val="en-US" w:eastAsia="zh-CN" w:bidi="ar-SA"/>
              </w:rPr>
            </w:pPr>
          </w:p>
          <w:p w14:paraId="6E604DE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箱体）横梁</w:t>
            </w:r>
          </w:p>
        </w:tc>
        <w:tc>
          <w:tcPr>
            <w:tcW w:w="2591" w:type="dxa"/>
          </w:tcPr>
          <w:p w14:paraId="0238D7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6261DC7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FF0000"/>
                <w:kern w:val="2"/>
                <w:sz w:val="21"/>
                <w:szCs w:val="21"/>
                <w:highlight w:val="yellow"/>
                <w:lang w:val="en-US" w:eastAsia="zh-CN" w:bidi="ar-SA"/>
              </w:rPr>
            </w:pPr>
            <w:r>
              <w:rPr>
                <w:rFonts w:hint="eastAsia" w:ascii="宋体" w:hAnsi="宋体" w:eastAsia="宋体" w:cs="宋体"/>
                <w:b w:val="0"/>
                <w:bCs/>
                <w:color w:val="auto"/>
                <w:kern w:val="2"/>
                <w:sz w:val="21"/>
                <w:szCs w:val="21"/>
                <w:highlight w:val="none"/>
                <w:lang w:val="en-US" w:eastAsia="zh-CN" w:bidi="ar-SA"/>
              </w:rPr>
              <w:t>国标6063铝合金型材</w:t>
            </w:r>
          </w:p>
          <w:p w14:paraId="4AF45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FF0000"/>
                <w:kern w:val="2"/>
                <w:sz w:val="21"/>
                <w:szCs w:val="21"/>
                <w:highlight w:val="yellow"/>
                <w:lang w:val="en-US" w:eastAsia="zh-CN" w:bidi="ar-SA"/>
              </w:rPr>
            </w:pPr>
          </w:p>
        </w:tc>
        <w:tc>
          <w:tcPr>
            <w:tcW w:w="2350" w:type="dxa"/>
          </w:tcPr>
          <w:p w14:paraId="23B141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2"/>
                <w:sz w:val="21"/>
                <w:szCs w:val="21"/>
                <w:highlight w:val="cyan"/>
                <w:lang w:val="en-US" w:eastAsia="zh-CN" w:bidi="ar-SA"/>
              </w:rPr>
            </w:pPr>
          </w:p>
          <w:p w14:paraId="77EE3A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深度≥35mm</w:t>
            </w:r>
          </w:p>
          <w:p w14:paraId="474D9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高</w:t>
            </w: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cs="宋体"/>
                <w:b w:val="0"/>
                <w:bCs/>
                <w:color w:val="auto"/>
                <w:kern w:val="2"/>
                <w:sz w:val="21"/>
                <w:szCs w:val="21"/>
                <w:highlight w:val="none"/>
                <w:lang w:val="en-US" w:eastAsia="zh-CN" w:bidi="ar-SA"/>
              </w:rPr>
              <w:t>5</w:t>
            </w:r>
            <w:r>
              <w:rPr>
                <w:rFonts w:hint="eastAsia" w:ascii="宋体" w:hAnsi="宋体" w:eastAsia="宋体" w:cs="宋体"/>
                <w:b w:val="0"/>
                <w:bCs/>
                <w:color w:val="auto"/>
                <w:kern w:val="2"/>
                <w:sz w:val="21"/>
                <w:szCs w:val="21"/>
                <w:highlight w:val="none"/>
                <w:lang w:val="en-US" w:eastAsia="zh-CN" w:bidi="ar-SA"/>
              </w:rPr>
              <w:t>mm</w:t>
            </w:r>
          </w:p>
          <w:p w14:paraId="2764E9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壁厚≥0.75mm</w:t>
            </w:r>
          </w:p>
          <w:p w14:paraId="55510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cyan"/>
                <w:lang w:val="en-US" w:eastAsia="zh-CN" w:bidi="ar-SA"/>
              </w:rPr>
            </w:pPr>
          </w:p>
          <w:p w14:paraId="17107FD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cyan"/>
                <w:lang w:val="en-US" w:eastAsia="zh-CN" w:bidi="ar-SA"/>
              </w:rPr>
            </w:pPr>
          </w:p>
        </w:tc>
        <w:tc>
          <w:tcPr>
            <w:tcW w:w="2350" w:type="dxa"/>
          </w:tcPr>
          <w:p w14:paraId="4EBA5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eastAsia="zh-CN"/>
              </w:rPr>
            </w:pPr>
          </w:p>
          <w:p w14:paraId="3693A9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sz w:val="21"/>
                <w:szCs w:val="21"/>
                <w:lang w:eastAsia="zh-CN"/>
              </w:rPr>
              <w:t>抗氧化耐腐蚀，铝合金型材挤压一次成型不拼接</w:t>
            </w:r>
            <w:r>
              <w:rPr>
                <w:rFonts w:hint="eastAsia" w:ascii="宋体" w:hAnsi="宋体" w:cs="宋体"/>
                <w:b w:val="0"/>
                <w:bCs/>
                <w:sz w:val="21"/>
                <w:szCs w:val="21"/>
                <w:lang w:eastAsia="zh-CN"/>
              </w:rPr>
              <w:t>。</w:t>
            </w:r>
          </w:p>
        </w:tc>
      </w:tr>
      <w:tr w14:paraId="7168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0AC4A0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6B66410E">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eastAsia="宋体" w:cs="宋体"/>
                <w:b w:val="0"/>
                <w:bCs/>
                <w:color w:val="auto"/>
                <w:kern w:val="2"/>
                <w:sz w:val="21"/>
                <w:szCs w:val="21"/>
                <w:highlight w:val="none"/>
                <w:lang w:val="en-US" w:eastAsia="zh-CN" w:bidi="ar-SA"/>
              </w:rPr>
            </w:pPr>
          </w:p>
          <w:p w14:paraId="104B0CCD">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★底座</w:t>
            </w:r>
          </w:p>
          <w:p w14:paraId="33B8C02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4EE90B7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7351F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p>
          <w:p w14:paraId="456F8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国标6063铝合金型材</w:t>
            </w:r>
          </w:p>
        </w:tc>
        <w:tc>
          <w:tcPr>
            <w:tcW w:w="2350" w:type="dxa"/>
          </w:tcPr>
          <w:p w14:paraId="4E4950C6">
            <w:pPr>
              <w:pStyle w:val="3"/>
              <w:jc w:val="center"/>
              <w:rPr>
                <w:rFonts w:hint="eastAsia" w:ascii="宋体" w:hAnsi="宋体" w:eastAsia="宋体" w:cs="宋体"/>
                <w:b w:val="0"/>
                <w:bCs/>
                <w:color w:val="auto"/>
                <w:kern w:val="2"/>
                <w:sz w:val="21"/>
                <w:szCs w:val="21"/>
                <w:highlight w:val="none"/>
                <w:lang w:val="en-US" w:eastAsia="zh-CN" w:bidi="ar-SA"/>
              </w:rPr>
            </w:pPr>
          </w:p>
          <w:p w14:paraId="28234CC0">
            <w:pPr>
              <w:pStyle w:val="3"/>
              <w:ind w:firstLine="210" w:firstLineChars="10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壁厚</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1.2mm</w:t>
            </w:r>
          </w:p>
          <w:p w14:paraId="31DC3146">
            <w:pPr>
              <w:pStyle w:val="3"/>
              <w:ind w:firstLine="210" w:firstLineChars="10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高120mm</w:t>
            </w:r>
          </w:p>
          <w:p w14:paraId="0BB8FB33">
            <w:pPr>
              <w:pStyle w:val="3"/>
              <w:ind w:firstLine="210" w:firstLineChars="100"/>
              <w:jc w:val="center"/>
              <w:rPr>
                <w:rFonts w:hint="default"/>
                <w:color w:val="auto"/>
                <w:lang w:val="en-US" w:eastAsia="zh-CN"/>
              </w:rPr>
            </w:pPr>
            <w:r>
              <w:rPr>
                <w:rFonts w:hint="eastAsia" w:ascii="宋体" w:hAnsi="宋体" w:cs="宋体"/>
                <w:b w:val="0"/>
                <w:bCs/>
                <w:color w:val="auto"/>
                <w:kern w:val="2"/>
                <w:sz w:val="21"/>
                <w:szCs w:val="21"/>
                <w:highlight w:val="none"/>
                <w:lang w:val="en-US" w:eastAsia="zh-CN" w:bidi="ar-SA"/>
              </w:rPr>
              <w:t>深≥80mm</w:t>
            </w:r>
          </w:p>
        </w:tc>
        <w:tc>
          <w:tcPr>
            <w:tcW w:w="2350" w:type="dxa"/>
          </w:tcPr>
          <w:p w14:paraId="7AFE68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防火耐腐蚀，铝合金型材</w:t>
            </w:r>
            <w:r>
              <w:rPr>
                <w:rFonts w:hint="eastAsia" w:ascii="宋体" w:hAnsi="宋体" w:eastAsia="宋体" w:cs="宋体"/>
                <w:b w:val="0"/>
                <w:bCs/>
                <w:color w:val="auto"/>
                <w:sz w:val="21"/>
                <w:szCs w:val="21"/>
                <w:lang w:eastAsia="zh-CN"/>
              </w:rPr>
              <w:t>挤压一次</w:t>
            </w:r>
            <w:r>
              <w:rPr>
                <w:rFonts w:hint="eastAsia" w:ascii="宋体" w:hAnsi="宋体" w:eastAsia="宋体" w:cs="宋体"/>
                <w:b w:val="0"/>
                <w:bCs/>
                <w:color w:val="auto"/>
                <w:sz w:val="21"/>
                <w:szCs w:val="21"/>
              </w:rPr>
              <w:t>成型</w:t>
            </w:r>
            <w:r>
              <w:rPr>
                <w:rFonts w:hint="eastAsia" w:ascii="宋体" w:hAnsi="宋体" w:eastAsia="宋体" w:cs="宋体"/>
                <w:b w:val="0"/>
                <w:bCs/>
                <w:color w:val="auto"/>
                <w:sz w:val="21"/>
                <w:szCs w:val="21"/>
                <w:lang w:eastAsia="zh-CN"/>
              </w:rPr>
              <w:t>不拼接</w:t>
            </w:r>
          </w:p>
          <w:p w14:paraId="455B4859">
            <w:pPr>
              <w:pStyle w:val="3"/>
              <w:rPr>
                <w:rFonts w:hint="eastAsia"/>
                <w:color w:val="auto"/>
                <w:lang w:val="en-US" w:eastAsia="zh-CN"/>
              </w:rPr>
            </w:pPr>
            <w:r>
              <w:rPr>
                <w:rFonts w:hint="eastAsia" w:ascii="宋体" w:hAnsi="宋体" w:eastAsia="宋体" w:cs="宋体"/>
                <w:b w:val="0"/>
                <w:bCs/>
                <w:color w:val="auto"/>
                <w:sz w:val="21"/>
                <w:szCs w:val="21"/>
                <w:lang w:eastAsia="zh-CN"/>
              </w:rPr>
              <w:t>底座内部至少有</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条</w:t>
            </w:r>
            <w:r>
              <w:rPr>
                <w:rFonts w:hint="eastAsia" w:ascii="宋体" w:hAnsi="宋体" w:eastAsia="宋体" w:cs="宋体"/>
                <w:b w:val="0"/>
                <w:bCs/>
                <w:color w:val="auto"/>
                <w:sz w:val="21"/>
                <w:szCs w:val="21"/>
                <w:lang w:eastAsia="zh-CN"/>
              </w:rPr>
              <w:t>加强筋，使承重性更强。</w:t>
            </w:r>
          </w:p>
        </w:tc>
      </w:tr>
      <w:tr w14:paraId="2F5C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BE58F3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51F3E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（架</w:t>
            </w:r>
            <w:r>
              <w:rPr>
                <w:rFonts w:hint="eastAsia" w:ascii="宋体" w:hAnsi="宋体" w:eastAsia="宋体" w:cs="宋体"/>
                <w:b w:val="0"/>
                <w:bCs/>
                <w:color w:val="auto"/>
                <w:kern w:val="2"/>
                <w:sz w:val="21"/>
                <w:szCs w:val="21"/>
                <w:highlight w:val="none"/>
                <w:lang w:val="en-US" w:eastAsia="zh-CN" w:bidi="ar-SA"/>
              </w:rPr>
              <w:t>体侧面板)立柱</w:t>
            </w:r>
          </w:p>
          <w:p w14:paraId="4E0EFDE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253D46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0E630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国标6063铝合金型材</w:t>
            </w:r>
          </w:p>
        </w:tc>
        <w:tc>
          <w:tcPr>
            <w:tcW w:w="2350" w:type="dxa"/>
          </w:tcPr>
          <w:p w14:paraId="1CABAA3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2A016636">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壁厚</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0.75mm</w:t>
            </w:r>
          </w:p>
          <w:p w14:paraId="7D317EB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宽65mm</w:t>
            </w:r>
          </w:p>
          <w:p w14:paraId="3D2C014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深≥</w:t>
            </w:r>
            <w:r>
              <w:rPr>
                <w:rFonts w:hint="eastAsia" w:ascii="宋体" w:hAnsi="宋体" w:eastAsia="宋体" w:cs="宋体"/>
                <w:b w:val="0"/>
                <w:bCs/>
                <w:color w:val="auto"/>
                <w:kern w:val="2"/>
                <w:sz w:val="21"/>
                <w:szCs w:val="21"/>
                <w:highlight w:val="none"/>
                <w:lang w:val="en-US" w:eastAsia="zh-CN" w:bidi="ar-SA"/>
              </w:rPr>
              <w:t>40</w:t>
            </w:r>
            <w:r>
              <w:rPr>
                <w:rFonts w:hint="eastAsia" w:ascii="宋体" w:hAnsi="宋体" w:cs="宋体"/>
                <w:b w:val="0"/>
                <w:bCs/>
                <w:color w:val="auto"/>
                <w:kern w:val="2"/>
                <w:sz w:val="21"/>
                <w:szCs w:val="21"/>
                <w:highlight w:val="none"/>
                <w:lang w:val="en-US" w:eastAsia="zh-CN" w:bidi="ar-SA"/>
              </w:rPr>
              <w:t>mm</w:t>
            </w:r>
          </w:p>
          <w:p w14:paraId="4E50603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Pr>
          <w:p w14:paraId="7F3CD1A1">
            <w:pPr>
              <w:pStyle w:val="3"/>
              <w:rPr>
                <w:rFonts w:hint="eastAsia"/>
                <w:color w:val="auto"/>
                <w:lang w:val="en-US" w:eastAsia="zh-CN"/>
              </w:rPr>
            </w:pPr>
            <w:r>
              <w:rPr>
                <w:rFonts w:hint="eastAsia" w:ascii="宋体" w:hAnsi="宋体" w:eastAsia="宋体" w:cs="宋体"/>
                <w:b w:val="0"/>
                <w:bCs/>
                <w:color w:val="auto"/>
                <w:sz w:val="21"/>
                <w:szCs w:val="21"/>
                <w:lang w:val="en-US" w:eastAsia="zh-CN"/>
              </w:rPr>
              <w:t>型材内嵌传统文化装饰图案，图案面宽</w:t>
            </w:r>
            <w:r>
              <w:rPr>
                <w:rFonts w:hint="eastAsia" w:ascii="宋体" w:hAnsi="宋体" w:eastAsia="宋体" w:cs="宋体"/>
                <w:b w:val="0"/>
                <w:bCs/>
                <w:color w:val="auto"/>
                <w:sz w:val="21"/>
                <w:szCs w:val="21"/>
                <w:lang w:eastAsia="zh-CN"/>
              </w:rPr>
              <w:t>不低于</w:t>
            </w:r>
            <w:r>
              <w:rPr>
                <w:rFonts w:hint="eastAsia" w:ascii="宋体" w:hAnsi="宋体" w:eastAsia="宋体" w:cs="宋体"/>
                <w:b w:val="0"/>
                <w:bCs/>
                <w:color w:val="auto"/>
                <w:sz w:val="21"/>
                <w:szCs w:val="21"/>
                <w:lang w:val="en-US" w:eastAsia="zh-CN"/>
              </w:rPr>
              <w:t>1</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mm。</w:t>
            </w:r>
          </w:p>
        </w:tc>
      </w:tr>
      <w:tr w14:paraId="3A5A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34" w:type="dxa"/>
          </w:tcPr>
          <w:p w14:paraId="1CCFD94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0AA5BA7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架体侧面板</w:t>
            </w:r>
          </w:p>
          <w:p w14:paraId="68AB38F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349997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7DD2F1C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PET金属板</w:t>
            </w:r>
          </w:p>
        </w:tc>
        <w:tc>
          <w:tcPr>
            <w:tcW w:w="2350" w:type="dxa"/>
          </w:tcPr>
          <w:p w14:paraId="31250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2"/>
                <w:sz w:val="21"/>
                <w:szCs w:val="21"/>
                <w:highlight w:val="none"/>
                <w:lang w:val="en-US" w:eastAsia="zh-CN" w:bidi="ar-SA"/>
              </w:rPr>
            </w:pPr>
          </w:p>
          <w:p w14:paraId="4FF37F89">
            <w:pPr>
              <w:pStyle w:val="3"/>
              <w:ind w:firstLine="210" w:firstLineChars="10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板厚≥1.0mm</w:t>
            </w:r>
          </w:p>
          <w:p w14:paraId="10905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Pr>
          <w:p w14:paraId="7B6C7F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rPr>
              <w:t>防火、防潮、耐腐蚀、色彩鲜艳不褪色，打印高清中国传统图案</w:t>
            </w:r>
            <w:r>
              <w:rPr>
                <w:rFonts w:hint="eastAsia" w:ascii="宋体" w:hAnsi="宋体" w:cs="宋体"/>
                <w:b w:val="0"/>
                <w:bCs/>
                <w:color w:val="auto"/>
                <w:sz w:val="21"/>
                <w:szCs w:val="21"/>
                <w:lang w:val="en-US" w:eastAsia="zh-CN"/>
              </w:rPr>
              <w:t>.</w:t>
            </w:r>
          </w:p>
        </w:tc>
      </w:tr>
      <w:tr w14:paraId="12E6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34" w:type="dxa"/>
          </w:tcPr>
          <w:p w14:paraId="42D43D5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60AE49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kern w:val="2"/>
                <w:sz w:val="21"/>
                <w:szCs w:val="21"/>
                <w:highlight w:val="none"/>
                <w:lang w:val="en-US" w:eastAsia="zh-CN" w:bidi="ar-SA"/>
              </w:rPr>
            </w:pPr>
          </w:p>
          <w:p w14:paraId="320BD5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箱</w:t>
            </w:r>
            <w:r>
              <w:rPr>
                <w:rFonts w:hint="eastAsia" w:ascii="宋体" w:hAnsi="宋体" w:eastAsia="宋体" w:cs="宋体"/>
                <w:b w:val="0"/>
                <w:bCs/>
                <w:color w:val="auto"/>
                <w:kern w:val="2"/>
                <w:sz w:val="21"/>
                <w:szCs w:val="21"/>
                <w:highlight w:val="none"/>
                <w:lang w:val="en-US" w:eastAsia="zh-CN" w:bidi="ar-SA"/>
              </w:rPr>
              <w:t>体左、右、背板</w:t>
            </w:r>
          </w:p>
          <w:p w14:paraId="0632A2A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6C2920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5DD4E77A">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cs="宋体"/>
                <w:b w:val="0"/>
                <w:bCs/>
                <w:color w:val="auto"/>
                <w:sz w:val="21"/>
                <w:szCs w:val="21"/>
                <w:lang w:val="en-US" w:eastAsia="zh-CN"/>
              </w:rPr>
            </w:pPr>
          </w:p>
          <w:p w14:paraId="4C45F182">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镀锌板</w:t>
            </w:r>
          </w:p>
        </w:tc>
        <w:tc>
          <w:tcPr>
            <w:tcW w:w="2350" w:type="dxa"/>
          </w:tcPr>
          <w:p w14:paraId="057D4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p>
          <w:p w14:paraId="24C39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p>
          <w:p w14:paraId="32083F80">
            <w:pPr>
              <w:pStyle w:val="3"/>
              <w:ind w:firstLine="210" w:firstLineChars="10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板厚≥0.6mm</w:t>
            </w:r>
          </w:p>
        </w:tc>
        <w:tc>
          <w:tcPr>
            <w:tcW w:w="2350" w:type="dxa"/>
          </w:tcPr>
          <w:p w14:paraId="73A711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lang w:eastAsia="zh-CN"/>
              </w:rPr>
              <w:t>防火耐腐蚀，</w:t>
            </w:r>
            <w:r>
              <w:rPr>
                <w:rFonts w:hint="eastAsia" w:ascii="宋体" w:hAnsi="宋体" w:eastAsia="宋体" w:cs="宋体"/>
                <w:b w:val="0"/>
                <w:bCs/>
                <w:color w:val="auto"/>
                <w:sz w:val="21"/>
                <w:szCs w:val="21"/>
              </w:rPr>
              <w:t>整体组合式箱体结构，连接更牢固。主体竖向框架以及箱体左右板、背板</w:t>
            </w:r>
            <w:r>
              <w:rPr>
                <w:rFonts w:hint="eastAsia" w:ascii="宋体" w:hAnsi="宋体" w:eastAsia="宋体" w:cs="宋体"/>
                <w:b w:val="0"/>
                <w:bCs/>
                <w:color w:val="auto"/>
                <w:sz w:val="21"/>
                <w:szCs w:val="21"/>
                <w:lang w:eastAsia="zh-CN"/>
              </w:rPr>
              <w:t>、箱体立柱</w:t>
            </w:r>
            <w:r>
              <w:rPr>
                <w:rFonts w:hint="eastAsia" w:ascii="宋体" w:hAnsi="宋体" w:eastAsia="宋体" w:cs="宋体"/>
                <w:b w:val="0"/>
                <w:bCs/>
                <w:color w:val="auto"/>
                <w:sz w:val="21"/>
                <w:szCs w:val="21"/>
              </w:rPr>
              <w:t>，均为整块无拼接</w:t>
            </w:r>
            <w:r>
              <w:rPr>
                <w:rFonts w:hint="eastAsia" w:ascii="宋体" w:hAnsi="宋体" w:cs="宋体"/>
                <w:b w:val="0"/>
                <w:bCs/>
                <w:color w:val="auto"/>
                <w:sz w:val="21"/>
                <w:szCs w:val="21"/>
                <w:lang w:eastAsia="zh-CN"/>
              </w:rPr>
              <w:t>。</w:t>
            </w:r>
          </w:p>
        </w:tc>
      </w:tr>
      <w:tr w14:paraId="2FEF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34" w:type="dxa"/>
          </w:tcPr>
          <w:p w14:paraId="26C0E2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672579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箱体承重搁板</w:t>
            </w:r>
          </w:p>
          <w:p w14:paraId="6D1544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tc>
        <w:tc>
          <w:tcPr>
            <w:tcW w:w="2591" w:type="dxa"/>
          </w:tcPr>
          <w:p w14:paraId="43B325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21B236EF">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 xml:space="preserve">镀锌板 </w:t>
            </w:r>
          </w:p>
        </w:tc>
        <w:tc>
          <w:tcPr>
            <w:tcW w:w="2350" w:type="dxa"/>
          </w:tcPr>
          <w:p w14:paraId="622AB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双</w:t>
            </w:r>
            <w:r>
              <w:rPr>
                <w:rFonts w:hint="eastAsia" w:ascii="宋体" w:hAnsi="宋体" w:eastAsia="宋体" w:cs="宋体"/>
                <w:b w:val="0"/>
                <w:bCs/>
                <w:color w:val="auto"/>
                <w:kern w:val="2"/>
                <w:sz w:val="21"/>
                <w:szCs w:val="21"/>
                <w:highlight w:val="none"/>
                <w:lang w:val="en-US" w:eastAsia="zh-CN" w:bidi="ar-SA"/>
              </w:rPr>
              <w:t>层成型总厚26mm(±3.0)，壁厚双壁厚0.6mm，层板内部有镀锌板加强筋处理，格位承重不低于150Kg</w:t>
            </w:r>
          </w:p>
        </w:tc>
        <w:tc>
          <w:tcPr>
            <w:tcW w:w="2350" w:type="dxa"/>
          </w:tcPr>
          <w:p w14:paraId="3D6C7D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不</w:t>
            </w:r>
            <w:r>
              <w:rPr>
                <w:rFonts w:hint="eastAsia" w:ascii="宋体" w:hAnsi="宋体" w:eastAsia="宋体" w:cs="宋体"/>
                <w:b w:val="0"/>
                <w:bCs/>
                <w:color w:val="auto"/>
                <w:kern w:val="2"/>
                <w:sz w:val="21"/>
                <w:szCs w:val="21"/>
                <w:highlight w:val="none"/>
                <w:lang w:val="en-US" w:eastAsia="zh-CN" w:bidi="ar-SA"/>
              </w:rPr>
              <w:t>变形、耐湿热、耐磨，承重能力强。</w:t>
            </w:r>
          </w:p>
          <w:p w14:paraId="7F06711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r>
      <w:tr w14:paraId="3A4B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934" w:type="dxa"/>
          </w:tcPr>
          <w:p w14:paraId="18C47E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225D32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编号牌</w:t>
            </w:r>
          </w:p>
        </w:tc>
        <w:tc>
          <w:tcPr>
            <w:tcW w:w="2591" w:type="dxa"/>
          </w:tcPr>
          <w:p w14:paraId="61B713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p>
          <w:p w14:paraId="59BF34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国标6063铝合金型材（或不锈刚）</w:t>
            </w:r>
          </w:p>
        </w:tc>
        <w:tc>
          <w:tcPr>
            <w:tcW w:w="2350" w:type="dxa"/>
          </w:tcPr>
          <w:p w14:paraId="7A0C9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lang w:val="en-US" w:eastAsia="zh-CN"/>
              </w:rPr>
            </w:pPr>
          </w:p>
          <w:p w14:paraId="0B233D3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壁厚≥0.8 mm</w:t>
            </w:r>
          </w:p>
        </w:tc>
        <w:tc>
          <w:tcPr>
            <w:tcW w:w="2350" w:type="dxa"/>
          </w:tcPr>
          <w:p w14:paraId="40D289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雕刻号码防止剥落，配编号插，编号牌可滑动且能遮住锁</w:t>
            </w:r>
            <w:r>
              <w:rPr>
                <w:rFonts w:hint="eastAsia" w:ascii="宋体" w:hAnsi="宋体" w:cs="宋体"/>
                <w:b w:val="0"/>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方便查找</w:t>
            </w:r>
          </w:p>
        </w:tc>
      </w:tr>
      <w:tr w14:paraId="2C68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875" w:type="dxa"/>
            <w:gridSpan w:val="3"/>
          </w:tcPr>
          <w:p w14:paraId="5B4D5A30">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bCs w:val="0"/>
                <w:color w:val="auto"/>
                <w:kern w:val="2"/>
                <w:sz w:val="21"/>
                <w:szCs w:val="21"/>
                <w:highlight w:val="none"/>
                <w:lang w:val="en-US" w:eastAsia="zh-CN" w:bidi="ar-SA"/>
              </w:rPr>
            </w:pPr>
          </w:p>
          <w:p w14:paraId="04EFC224">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门面板及其配件所用材料（质）及规格</w:t>
            </w:r>
          </w:p>
        </w:tc>
        <w:tc>
          <w:tcPr>
            <w:tcW w:w="2350" w:type="dxa"/>
          </w:tcPr>
          <w:p w14:paraId="0EC8A6A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val="0"/>
                <w:color w:val="auto"/>
                <w:kern w:val="2"/>
                <w:sz w:val="21"/>
                <w:szCs w:val="21"/>
                <w:highlight w:val="none"/>
                <w:lang w:val="en-US" w:eastAsia="zh-CN" w:bidi="ar-SA"/>
              </w:rPr>
            </w:pPr>
          </w:p>
          <w:p w14:paraId="0E9FD014">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备注说明</w:t>
            </w:r>
          </w:p>
        </w:tc>
      </w:tr>
      <w:tr w14:paraId="3D7A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34" w:type="dxa"/>
          </w:tcPr>
          <w:p w14:paraId="303607B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7BE9FF6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橱门面板</w:t>
            </w:r>
          </w:p>
        </w:tc>
        <w:tc>
          <w:tcPr>
            <w:tcW w:w="2591" w:type="dxa"/>
          </w:tcPr>
          <w:p w14:paraId="4C8BF2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color w:val="auto"/>
                <w:kern w:val="2"/>
                <w:sz w:val="21"/>
                <w:szCs w:val="21"/>
                <w:highlight w:val="none"/>
                <w:lang w:val="en-US" w:eastAsia="zh-CN" w:bidi="ar-SA"/>
              </w:rPr>
            </w:pPr>
          </w:p>
          <w:p w14:paraId="5DF212A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上</w:t>
            </w:r>
            <w:r>
              <w:rPr>
                <w:rFonts w:hint="eastAsia" w:ascii="宋体" w:hAnsi="宋体" w:cs="宋体"/>
                <w:b w:val="0"/>
                <w:bCs/>
                <w:color w:val="auto"/>
                <w:kern w:val="2"/>
                <w:sz w:val="21"/>
                <w:szCs w:val="21"/>
                <w:highlight w:val="none"/>
                <w:lang w:val="en-US" w:eastAsia="zh-CN" w:bidi="ar-SA"/>
              </w:rPr>
              <w:t>下</w:t>
            </w:r>
            <w:r>
              <w:rPr>
                <w:rFonts w:hint="eastAsia" w:ascii="宋体" w:hAnsi="宋体" w:eastAsia="宋体" w:cs="宋体"/>
                <w:b w:val="0"/>
                <w:bCs/>
                <w:color w:val="auto"/>
                <w:kern w:val="2"/>
                <w:sz w:val="21"/>
                <w:szCs w:val="21"/>
                <w:highlight w:val="none"/>
                <w:lang w:val="en-US" w:eastAsia="zh-CN" w:bidi="ar-SA"/>
              </w:rPr>
              <w:t>拉开门</w:t>
            </w:r>
          </w:p>
        </w:tc>
        <w:tc>
          <w:tcPr>
            <w:tcW w:w="2350" w:type="dxa"/>
          </w:tcPr>
          <w:p w14:paraId="2E43CF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2"/>
                <w:sz w:val="21"/>
                <w:szCs w:val="21"/>
                <w:highlight w:val="none"/>
                <w:lang w:val="en-US" w:eastAsia="zh-CN" w:bidi="ar-SA"/>
              </w:rPr>
            </w:pPr>
          </w:p>
          <w:p w14:paraId="0ACB76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铝塑板材质，面板壁厚≥2.5mm，背板壁厚≥1.2mm</w:t>
            </w:r>
          </w:p>
        </w:tc>
        <w:tc>
          <w:tcPr>
            <w:tcW w:w="2350" w:type="dxa"/>
          </w:tcPr>
          <w:p w14:paraId="2840FC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橱门面板门框采用</w:t>
            </w:r>
            <w:r>
              <w:rPr>
                <w:rFonts w:hint="eastAsia" w:ascii="宋体" w:hAnsi="宋体" w:eastAsia="宋体" w:cs="宋体"/>
                <w:b w:val="0"/>
                <w:bCs/>
                <w:color w:val="auto"/>
                <w:kern w:val="2"/>
                <w:sz w:val="21"/>
                <w:szCs w:val="21"/>
                <w:highlight w:val="none"/>
                <w:lang w:val="en-US" w:eastAsia="zh-CN" w:bidi="ar-SA"/>
              </w:rPr>
              <w:t>国标6063铝合金</w:t>
            </w:r>
            <w:r>
              <w:rPr>
                <w:rFonts w:hint="eastAsia" w:ascii="宋体" w:hAnsi="宋体" w:cs="宋体"/>
                <w:b w:val="0"/>
                <w:bCs/>
                <w:color w:val="auto"/>
                <w:kern w:val="2"/>
                <w:sz w:val="21"/>
                <w:szCs w:val="21"/>
                <w:highlight w:val="none"/>
                <w:lang w:val="en-US" w:eastAsia="zh-CN" w:bidi="ar-SA"/>
              </w:rPr>
              <w:t>型材，面板装饰立体装饰件</w:t>
            </w:r>
          </w:p>
          <w:p w14:paraId="5E975E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tc>
      </w:tr>
      <w:tr w14:paraId="40A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C41A60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004A23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内门封碑</w:t>
            </w:r>
          </w:p>
          <w:p w14:paraId="3D70B49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217DE06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4D94AE6C">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铝塑板或有机板</w:t>
            </w:r>
          </w:p>
        </w:tc>
        <w:tc>
          <w:tcPr>
            <w:tcW w:w="2350" w:type="dxa"/>
          </w:tcPr>
          <w:p w14:paraId="3A57B2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6F781C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UV 浮雕彩印+镶贴相框</w:t>
            </w:r>
          </w:p>
        </w:tc>
        <w:tc>
          <w:tcPr>
            <w:tcW w:w="2350" w:type="dxa"/>
            <w:tcBorders>
              <w:bottom w:val="single" w:color="auto" w:sz="4" w:space="0"/>
            </w:tcBorders>
          </w:tcPr>
          <w:p w14:paraId="1B165B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22349B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区域分隔，安全隐密</w:t>
            </w:r>
            <w:r>
              <w:rPr>
                <w:rFonts w:hint="eastAsia" w:ascii="宋体" w:hAnsi="宋体" w:cs="宋体"/>
                <w:b w:val="0"/>
                <w:bCs/>
                <w:color w:val="auto"/>
                <w:kern w:val="2"/>
                <w:sz w:val="21"/>
                <w:szCs w:val="21"/>
                <w:highlight w:val="none"/>
                <w:lang w:val="en-US" w:eastAsia="zh-CN" w:bidi="ar-SA"/>
              </w:rPr>
              <w:t>。</w:t>
            </w:r>
          </w:p>
        </w:tc>
      </w:tr>
      <w:tr w14:paraId="2263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34" w:type="dxa"/>
            <w:tcBorders>
              <w:bottom w:val="single" w:color="auto" w:sz="4" w:space="0"/>
            </w:tcBorders>
          </w:tcPr>
          <w:p w14:paraId="220E813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22B62B7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门锁</w:t>
            </w:r>
          </w:p>
          <w:p w14:paraId="43018B9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Borders>
              <w:bottom w:val="single" w:color="auto" w:sz="4" w:space="0"/>
            </w:tcBorders>
          </w:tcPr>
          <w:p w14:paraId="361014A2">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eastAsia="宋体" w:cs="宋体"/>
                <w:b w:val="0"/>
                <w:bCs/>
                <w:color w:val="auto"/>
                <w:kern w:val="2"/>
                <w:sz w:val="21"/>
                <w:szCs w:val="21"/>
                <w:highlight w:val="none"/>
                <w:lang w:val="en-US" w:eastAsia="zh-CN" w:bidi="ar-SA"/>
              </w:rPr>
            </w:pPr>
          </w:p>
          <w:p w14:paraId="52352BE3">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金属材质</w:t>
            </w:r>
          </w:p>
          <w:p w14:paraId="4F5B0E78">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left"/>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Borders>
              <w:bottom w:val="single" w:color="auto" w:sz="4" w:space="0"/>
              <w:right w:val="single" w:color="auto" w:sz="4" w:space="0"/>
            </w:tcBorders>
          </w:tcPr>
          <w:p w14:paraId="59EBFF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rPr>
            </w:pPr>
          </w:p>
          <w:p w14:paraId="4F35310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耐腐蚀耐氧化</w:t>
            </w:r>
          </w:p>
        </w:tc>
        <w:tc>
          <w:tcPr>
            <w:tcW w:w="2350" w:type="dxa"/>
            <w:tcBorders>
              <w:top w:val="single" w:color="auto" w:sz="4" w:space="0"/>
              <w:left w:val="single" w:color="auto" w:sz="4" w:space="0"/>
              <w:right w:val="single" w:color="auto" w:sz="4" w:space="0"/>
            </w:tcBorders>
          </w:tcPr>
          <w:p w14:paraId="3AE6BE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4"/>
                <w:szCs w:val="24"/>
                <w:highlight w:val="none"/>
              </w:rPr>
              <w:t>一</w:t>
            </w:r>
            <w:r>
              <w:rPr>
                <w:rFonts w:hint="eastAsia" w:ascii="宋体" w:hAnsi="宋体" w:eastAsia="宋体" w:cs="宋体"/>
                <w:b w:val="0"/>
                <w:bCs/>
                <w:color w:val="auto"/>
                <w:sz w:val="21"/>
                <w:szCs w:val="21"/>
                <w:highlight w:val="none"/>
              </w:rPr>
              <w:t>门一锁，</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每只锁配2把钥匙</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管理员</w:t>
            </w:r>
            <w:r>
              <w:rPr>
                <w:rFonts w:hint="eastAsia" w:ascii="宋体" w:hAnsi="宋体" w:cs="宋体"/>
                <w:b w:val="0"/>
                <w:bCs/>
                <w:color w:val="auto"/>
                <w:sz w:val="21"/>
                <w:szCs w:val="21"/>
                <w:highlight w:val="none"/>
                <w:lang w:val="en-US" w:eastAsia="zh-CN"/>
              </w:rPr>
              <w:t>另</w:t>
            </w:r>
            <w:r>
              <w:rPr>
                <w:rFonts w:hint="eastAsia" w:ascii="宋体" w:hAnsi="宋体" w:eastAsia="宋体" w:cs="宋体"/>
                <w:b w:val="0"/>
                <w:bCs/>
                <w:color w:val="auto"/>
                <w:sz w:val="21"/>
                <w:szCs w:val="21"/>
                <w:highlight w:val="none"/>
              </w:rPr>
              <w:t>配通用开锁器</w:t>
            </w:r>
            <w:r>
              <w:rPr>
                <w:rFonts w:hint="eastAsia" w:ascii="宋体" w:hAnsi="宋体" w:cs="宋体"/>
                <w:b w:val="0"/>
                <w:bCs/>
                <w:color w:val="auto"/>
                <w:sz w:val="21"/>
                <w:szCs w:val="21"/>
                <w:highlight w:val="none"/>
                <w:lang w:eastAsia="zh-CN"/>
              </w:rPr>
              <w:t>。</w:t>
            </w:r>
          </w:p>
        </w:tc>
      </w:tr>
      <w:tr w14:paraId="689B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Borders>
              <w:top w:val="single" w:color="auto" w:sz="4" w:space="0"/>
            </w:tcBorders>
          </w:tcPr>
          <w:p w14:paraId="74BF99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43A37BC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门拉杆</w:t>
            </w:r>
          </w:p>
          <w:p w14:paraId="76C10D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Borders>
              <w:top w:val="single" w:color="auto" w:sz="4" w:space="0"/>
            </w:tcBorders>
          </w:tcPr>
          <w:p w14:paraId="58C8FC3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2875822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304及以上不锈钢</w:t>
            </w:r>
            <w:r>
              <w:rPr>
                <w:rFonts w:hint="eastAsia" w:ascii="宋体" w:hAnsi="宋体" w:eastAsia="宋体" w:cs="宋体"/>
                <w:b w:val="0"/>
                <w:bCs/>
                <w:color w:val="auto"/>
                <w:kern w:val="2"/>
                <w:sz w:val="21"/>
                <w:szCs w:val="21"/>
                <w:highlight w:val="none"/>
                <w:lang w:val="en-US" w:eastAsia="zh-CN" w:bidi="ar-SA"/>
              </w:rPr>
              <w:t>材质</w:t>
            </w:r>
          </w:p>
          <w:p w14:paraId="721C77E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Borders>
              <w:top w:val="single" w:color="auto" w:sz="4" w:space="0"/>
              <w:right w:val="single" w:color="auto" w:sz="4" w:space="0"/>
            </w:tcBorders>
          </w:tcPr>
          <w:p w14:paraId="76D83C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40CB935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折叠</w:t>
            </w:r>
            <w:r>
              <w:rPr>
                <w:rFonts w:hint="eastAsia" w:ascii="宋体" w:hAnsi="宋体" w:eastAsia="宋体" w:cs="宋体"/>
                <w:b w:val="0"/>
                <w:bCs/>
                <w:color w:val="auto"/>
                <w:kern w:val="2"/>
                <w:sz w:val="21"/>
                <w:szCs w:val="21"/>
                <w:highlight w:val="none"/>
                <w:lang w:val="en-US" w:eastAsia="zh-CN" w:bidi="ar-SA"/>
              </w:rPr>
              <w:t>拉杆</w:t>
            </w:r>
          </w:p>
          <w:p w14:paraId="1D481F6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Borders>
              <w:left w:val="single" w:color="auto" w:sz="4" w:space="0"/>
              <w:bottom w:val="single" w:color="auto" w:sz="4" w:space="0"/>
              <w:right w:val="single" w:color="auto" w:sz="4" w:space="0"/>
            </w:tcBorders>
          </w:tcPr>
          <w:p w14:paraId="3813F03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639876B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防火耐腐蚀</w:t>
            </w:r>
          </w:p>
        </w:tc>
      </w:tr>
      <w:tr w14:paraId="04F7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934" w:type="dxa"/>
          </w:tcPr>
          <w:p w14:paraId="64D4A36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p w14:paraId="0E3F4B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顶盖、底座连接件</w:t>
            </w:r>
          </w:p>
          <w:p w14:paraId="5654085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591" w:type="dxa"/>
          </w:tcPr>
          <w:p w14:paraId="6A411B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p w14:paraId="37B6A9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color w:val="auto"/>
                <w:sz w:val="21"/>
                <w:szCs w:val="21"/>
                <w:highlight w:val="none"/>
                <w:lang w:val="en-US" w:eastAsia="zh-CN"/>
              </w:rPr>
              <w:t>国标6063铝合金型材或镁合金型材</w:t>
            </w:r>
          </w:p>
        </w:tc>
        <w:tc>
          <w:tcPr>
            <w:tcW w:w="2350" w:type="dxa"/>
          </w:tcPr>
          <w:p w14:paraId="135E8C8E">
            <w:pPr>
              <w:pStyle w:val="3"/>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顶盖</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金属一体成型外形</w:t>
            </w:r>
          </w:p>
          <w:p w14:paraId="102E55C7">
            <w:pPr>
              <w:pStyle w:val="3"/>
              <w:rPr>
                <w:rFonts w:hint="eastAsia" w:eastAsia="宋体"/>
                <w:color w:val="auto"/>
                <w:highlight w:val="none"/>
                <w:lang w:val="en-US" w:eastAsia="zh-CN"/>
              </w:rPr>
            </w:pPr>
            <w:r>
              <w:rPr>
                <w:rFonts w:hint="eastAsia" w:ascii="宋体" w:hAnsi="宋体" w:eastAsia="宋体" w:cs="宋体"/>
                <w:b w:val="0"/>
                <w:bCs/>
                <w:color w:val="auto"/>
                <w:kern w:val="2"/>
                <w:sz w:val="21"/>
                <w:szCs w:val="21"/>
                <w:highlight w:val="none"/>
                <w:lang w:val="en-US" w:eastAsia="zh-CN" w:bidi="ar-SA"/>
              </w:rPr>
              <w:t>高</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60mm×宽</w:t>
            </w:r>
            <w:r>
              <w:rPr>
                <w:rFonts w:hint="eastAsia" w:ascii="宋体" w:hAnsi="宋体" w:cs="宋体"/>
                <w:b w:val="0"/>
                <w:bCs/>
                <w:color w:val="auto"/>
                <w:kern w:val="2"/>
                <w:sz w:val="21"/>
                <w:szCs w:val="21"/>
                <w:highlight w:val="none"/>
                <w:lang w:val="en-US" w:eastAsia="zh-CN" w:bidi="ar-SA"/>
              </w:rPr>
              <w:t>≥125mm</w:t>
            </w:r>
            <w:r>
              <w:rPr>
                <w:rFonts w:hint="eastAsia" w:ascii="宋体" w:hAnsi="宋体" w:eastAsia="宋体" w:cs="宋体"/>
                <w:b w:val="0"/>
                <w:bCs/>
                <w:color w:val="auto"/>
                <w:kern w:val="2"/>
                <w:sz w:val="21"/>
                <w:szCs w:val="21"/>
                <w:highlight w:val="none"/>
                <w:lang w:val="en-US" w:eastAsia="zh-CN" w:bidi="ar-SA"/>
              </w:rPr>
              <w:t>×长</w:t>
            </w:r>
            <w:r>
              <w:rPr>
                <w:rFonts w:hint="eastAsia" w:ascii="宋体" w:hAnsi="宋体" w:cs="宋体"/>
                <w:b w:val="0"/>
                <w:bCs/>
                <w:color w:val="auto"/>
                <w:kern w:val="2"/>
                <w:sz w:val="21"/>
                <w:szCs w:val="21"/>
                <w:highlight w:val="none"/>
                <w:lang w:val="en-US" w:eastAsia="zh-CN" w:bidi="ar-SA"/>
              </w:rPr>
              <w:t>≥125mm</w:t>
            </w:r>
            <w:r>
              <w:rPr>
                <w:rFonts w:hint="eastAsia" w:ascii="宋体" w:hAnsi="宋体" w:eastAsia="宋体" w:cs="宋体"/>
                <w:b w:val="0"/>
                <w:bCs/>
                <w:color w:val="auto"/>
                <w:kern w:val="2"/>
                <w:sz w:val="21"/>
                <w:szCs w:val="21"/>
                <w:highlight w:val="none"/>
                <w:lang w:val="en-US" w:eastAsia="zh-CN" w:bidi="ar-SA"/>
              </w:rPr>
              <w:t>，单面壁厚</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2mm</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color w:val="auto"/>
                <w:sz w:val="21"/>
                <w:szCs w:val="21"/>
                <w:highlight w:val="none"/>
              </w:rPr>
              <w:t>防火耐腐蚀，压铸一体成型</w:t>
            </w:r>
            <w:r>
              <w:rPr>
                <w:rFonts w:hint="eastAsia" w:ascii="宋体" w:hAnsi="宋体" w:eastAsia="宋体" w:cs="宋体"/>
                <w:color w:val="auto"/>
                <w:sz w:val="21"/>
                <w:szCs w:val="21"/>
                <w:highlight w:val="none"/>
                <w:lang w:eastAsia="zh-CN"/>
              </w:rPr>
              <w:t>。</w:t>
            </w:r>
          </w:p>
          <w:p w14:paraId="0664212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p>
        </w:tc>
        <w:tc>
          <w:tcPr>
            <w:tcW w:w="2350" w:type="dxa"/>
            <w:tcBorders>
              <w:top w:val="single" w:color="auto" w:sz="4" w:space="0"/>
            </w:tcBorders>
          </w:tcPr>
          <w:p w14:paraId="5E5B44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底座</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金属一体成型</w:t>
            </w:r>
            <w:r>
              <w:rPr>
                <w:rFonts w:hint="eastAsia" w:ascii="宋体" w:hAnsi="宋体" w:eastAsia="宋体" w:cs="宋体"/>
                <w:b w:val="0"/>
                <w:bCs/>
                <w:color w:val="auto"/>
                <w:sz w:val="21"/>
                <w:szCs w:val="21"/>
                <w:highlight w:val="none"/>
              </w:rPr>
              <w:t>外形</w:t>
            </w:r>
          </w:p>
          <w:p w14:paraId="43F5D4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高</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cs="宋体"/>
                <w:b w:val="0"/>
                <w:bCs/>
                <w:color w:val="auto"/>
                <w:sz w:val="21"/>
                <w:szCs w:val="21"/>
                <w:highlight w:val="none"/>
                <w:lang w:val="en-US" w:eastAsia="zh-CN"/>
              </w:rPr>
              <w:t>mm</w:t>
            </w:r>
            <w:r>
              <w:rPr>
                <w:rFonts w:hint="eastAsia" w:ascii="宋体" w:hAnsi="宋体" w:eastAsia="宋体" w:cs="宋体"/>
                <w:b w:val="0"/>
                <w:bCs/>
                <w:color w:val="auto"/>
                <w:sz w:val="21"/>
                <w:szCs w:val="21"/>
                <w:highlight w:val="none"/>
              </w:rPr>
              <w:t>×宽</w:t>
            </w:r>
            <w:r>
              <w:rPr>
                <w:rFonts w:hint="eastAsia" w:ascii="宋体" w:hAnsi="宋体" w:cs="宋体"/>
                <w:b w:val="0"/>
                <w:bCs/>
                <w:color w:val="auto"/>
                <w:kern w:val="2"/>
                <w:sz w:val="21"/>
                <w:szCs w:val="21"/>
                <w:highlight w:val="none"/>
                <w:lang w:val="en-US" w:eastAsia="zh-CN" w:bidi="ar-SA"/>
              </w:rPr>
              <w:t>≥</w:t>
            </w:r>
            <w:r>
              <w:rPr>
                <w:rFonts w:hint="eastAsia" w:ascii="宋体" w:hAnsi="宋体" w:cs="宋体"/>
                <w:b w:val="0"/>
                <w:bCs/>
                <w:color w:val="auto"/>
                <w:sz w:val="21"/>
                <w:szCs w:val="21"/>
                <w:highlight w:val="none"/>
                <w:lang w:val="en-US" w:eastAsia="zh-CN"/>
              </w:rPr>
              <w:t>85mm</w:t>
            </w:r>
            <w:r>
              <w:rPr>
                <w:rFonts w:hint="eastAsia" w:ascii="宋体" w:hAnsi="宋体" w:eastAsia="宋体" w:cs="宋体"/>
                <w:b w:val="0"/>
                <w:bCs/>
                <w:color w:val="auto"/>
                <w:sz w:val="21"/>
                <w:szCs w:val="21"/>
                <w:highlight w:val="none"/>
              </w:rPr>
              <w:t>×长</w:t>
            </w:r>
            <w:r>
              <w:rPr>
                <w:rFonts w:hint="eastAsia" w:ascii="宋体" w:hAnsi="宋体" w:cs="宋体"/>
                <w:b w:val="0"/>
                <w:bCs/>
                <w:color w:val="auto"/>
                <w:kern w:val="2"/>
                <w:sz w:val="21"/>
                <w:szCs w:val="21"/>
                <w:highlight w:val="none"/>
                <w:lang w:val="en-US" w:eastAsia="zh-CN" w:bidi="ar-SA"/>
              </w:rPr>
              <w:t>≥</w:t>
            </w:r>
            <w:r>
              <w:rPr>
                <w:rFonts w:hint="eastAsia" w:ascii="宋体" w:hAnsi="宋体" w:cs="宋体"/>
                <w:b w:val="0"/>
                <w:bCs/>
                <w:color w:val="auto"/>
                <w:sz w:val="21"/>
                <w:szCs w:val="21"/>
                <w:highlight w:val="none"/>
                <w:lang w:val="en-US" w:eastAsia="zh-CN"/>
              </w:rPr>
              <w:t>85mm</w:t>
            </w:r>
            <w:r>
              <w:rPr>
                <w:rFonts w:hint="eastAsia" w:ascii="宋体" w:hAnsi="宋体" w:eastAsia="宋体" w:cs="宋体"/>
                <w:b w:val="0"/>
                <w:bCs/>
                <w:color w:val="auto"/>
                <w:sz w:val="21"/>
                <w:szCs w:val="21"/>
                <w:highlight w:val="none"/>
              </w:rPr>
              <w:t>，壁厚</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mm</w:t>
            </w:r>
            <w:r>
              <w:rPr>
                <w:rFonts w:hint="eastAsia" w:ascii="宋体" w:hAnsi="宋体" w:cs="宋体"/>
                <w:b w:val="0"/>
                <w:bCs/>
                <w:color w:val="auto"/>
                <w:sz w:val="21"/>
                <w:szCs w:val="21"/>
                <w:highlight w:val="none"/>
                <w:lang w:eastAsia="zh-CN"/>
              </w:rPr>
              <w:t>。</w:t>
            </w:r>
            <w:r>
              <w:rPr>
                <w:rFonts w:hint="eastAsia" w:ascii="宋体" w:hAnsi="宋体" w:eastAsia="宋体" w:cs="宋体"/>
                <w:color w:val="auto"/>
                <w:sz w:val="21"/>
                <w:szCs w:val="21"/>
                <w:highlight w:val="none"/>
              </w:rPr>
              <w:t>防火耐腐蚀，压铸一体成型</w:t>
            </w:r>
            <w:r>
              <w:rPr>
                <w:rFonts w:hint="eastAsia" w:ascii="宋体" w:hAnsi="宋体" w:cs="宋体"/>
                <w:color w:val="auto"/>
                <w:sz w:val="21"/>
                <w:szCs w:val="21"/>
                <w:highlight w:val="none"/>
                <w:lang w:eastAsia="zh-CN"/>
              </w:rPr>
              <w:t>。</w:t>
            </w:r>
          </w:p>
        </w:tc>
      </w:tr>
    </w:tbl>
    <w:p w14:paraId="264352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 xml:space="preserve"> </w:t>
      </w:r>
    </w:p>
    <w:p w14:paraId="32AD49AE">
      <w:pPr>
        <w:rPr>
          <w:rFonts w:hint="eastAsia" w:ascii="宋体" w:hAnsi="宋体" w:cs="宋体"/>
          <w:b/>
          <w:kern w:val="2"/>
          <w:sz w:val="24"/>
          <w:szCs w:val="24"/>
          <w:highlight w:val="none"/>
          <w:lang w:val="en-US" w:eastAsia="zh-CN" w:bidi="ar-SA"/>
        </w:rPr>
      </w:pPr>
    </w:p>
    <w:p w14:paraId="0198236A">
      <w:pPr>
        <w:pStyle w:val="3"/>
        <w:rPr>
          <w:rFonts w:hint="eastAsia"/>
          <w:lang w:val="en-US" w:eastAsia="zh-CN"/>
        </w:rPr>
      </w:pPr>
    </w:p>
    <w:p w14:paraId="14EB6BCA">
      <w:pPr>
        <w:rPr>
          <w:rFonts w:hint="eastAsia"/>
          <w:lang w:val="en-US" w:eastAsia="zh-CN"/>
        </w:rPr>
      </w:pPr>
    </w:p>
    <w:p w14:paraId="73F57FCF">
      <w:pPr>
        <w:pStyle w:val="11"/>
        <w:numPr>
          <w:ilvl w:val="0"/>
          <w:numId w:val="0"/>
        </w:numPr>
        <w:shd w:val="clear" w:color="auto" w:fill="auto"/>
        <w:spacing w:line="240" w:lineRule="auto"/>
        <w:ind w:leftChars="0"/>
        <w:jc w:val="both"/>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登高云梯技术参数</w:t>
      </w:r>
    </w:p>
    <w:tbl>
      <w:tblPr>
        <w:tblStyle w:val="35"/>
        <w:tblW w:w="922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34"/>
        <w:gridCol w:w="7032"/>
      </w:tblGrid>
      <w:tr w14:paraId="7AEF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right"/>
        </w:trPr>
        <w:tc>
          <w:tcPr>
            <w:tcW w:w="758" w:type="dxa"/>
            <w:shd w:val="clear" w:color="auto" w:fill="D7D7D7"/>
            <w:noWrap w:val="0"/>
            <w:vAlign w:val="center"/>
          </w:tcPr>
          <w:p w14:paraId="4A970F84">
            <w:pPr>
              <w:widowControl w:val="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1434" w:type="dxa"/>
            <w:shd w:val="clear" w:color="auto" w:fill="D7D7D7"/>
            <w:noWrap w:val="0"/>
            <w:vAlign w:val="center"/>
          </w:tcPr>
          <w:p w14:paraId="04F7E5BB">
            <w:pPr>
              <w:widowControl w:val="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名  称</w:t>
            </w:r>
          </w:p>
        </w:tc>
        <w:tc>
          <w:tcPr>
            <w:tcW w:w="7032" w:type="dxa"/>
            <w:shd w:val="clear" w:color="auto" w:fill="D7D7D7"/>
            <w:noWrap w:val="0"/>
            <w:vAlign w:val="center"/>
          </w:tcPr>
          <w:p w14:paraId="399CE681">
            <w:pPr>
              <w:widowControl w:val="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产品技术规格、参数及要求</w:t>
            </w:r>
          </w:p>
        </w:tc>
      </w:tr>
      <w:tr w14:paraId="3FD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right"/>
        </w:trPr>
        <w:tc>
          <w:tcPr>
            <w:tcW w:w="758" w:type="dxa"/>
            <w:noWrap w:val="0"/>
            <w:vAlign w:val="center"/>
          </w:tcPr>
          <w:p w14:paraId="36A54FDF">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434" w:type="dxa"/>
            <w:noWrap w:val="0"/>
            <w:vAlign w:val="center"/>
          </w:tcPr>
          <w:p w14:paraId="0845CF38">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规格</w:t>
            </w:r>
          </w:p>
        </w:tc>
        <w:tc>
          <w:tcPr>
            <w:tcW w:w="7032" w:type="dxa"/>
            <w:noWrap w:val="0"/>
            <w:vAlign w:val="center"/>
          </w:tcPr>
          <w:p w14:paraId="7BAA4CE2">
            <w:pPr>
              <w:widowContro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外形尺寸：</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长</w:t>
            </w:r>
            <w:r>
              <w:rPr>
                <w:rFonts w:hint="eastAsia" w:ascii="微软雅黑" w:hAnsi="微软雅黑" w:eastAsia="微软雅黑" w:cs="微软雅黑"/>
                <w:color w:val="000000" w:themeColor="text1"/>
                <w:sz w:val="21"/>
                <w:szCs w:val="21"/>
                <w:highlight w:val="none"/>
                <w14:textFill>
                  <w14:solidFill>
                    <w14:schemeClr w14:val="tx1"/>
                  </w14:solidFill>
                </w14:textFill>
              </w:rPr>
              <w:t>1200mm×</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宽</w:t>
            </w:r>
            <w:r>
              <w:rPr>
                <w:rFonts w:hint="eastAsia" w:ascii="微软雅黑" w:hAnsi="微软雅黑" w:eastAsia="微软雅黑" w:cs="微软雅黑"/>
                <w:color w:val="000000" w:themeColor="text1"/>
                <w:sz w:val="21"/>
                <w:szCs w:val="21"/>
                <w:highlight w:val="none"/>
                <w14:textFill>
                  <w14:solidFill>
                    <w14:schemeClr w14:val="tx1"/>
                  </w14:solidFill>
                </w14:textFill>
              </w:rPr>
              <w:t>650mm×</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高</w:t>
            </w:r>
            <w:r>
              <w:rPr>
                <w:rFonts w:hint="eastAsia" w:ascii="微软雅黑" w:hAnsi="微软雅黑" w:eastAsia="微软雅黑" w:cs="微软雅黑"/>
                <w:color w:val="000000" w:themeColor="text1"/>
                <w:sz w:val="21"/>
                <w:szCs w:val="21"/>
                <w:highlight w:val="none"/>
                <w14:textFill>
                  <w14:solidFill>
                    <w14:schemeClr w14:val="tx1"/>
                  </w14:solidFill>
                </w14:textFill>
              </w:rPr>
              <w:t>2200mm</w:t>
            </w:r>
          </w:p>
        </w:tc>
      </w:tr>
      <w:tr w14:paraId="50B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right"/>
        </w:trPr>
        <w:tc>
          <w:tcPr>
            <w:tcW w:w="758" w:type="dxa"/>
            <w:noWrap w:val="0"/>
            <w:vAlign w:val="center"/>
          </w:tcPr>
          <w:p w14:paraId="7278EF89">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434" w:type="dxa"/>
            <w:noWrap w:val="0"/>
            <w:vAlign w:val="center"/>
          </w:tcPr>
          <w:p w14:paraId="4BC9B215">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车架</w:t>
            </w:r>
          </w:p>
        </w:tc>
        <w:tc>
          <w:tcPr>
            <w:tcW w:w="7032" w:type="dxa"/>
            <w:noWrap w:val="0"/>
            <w:vAlign w:val="center"/>
          </w:tcPr>
          <w:p w14:paraId="09E49AED">
            <w:pPr>
              <w:widowControl w:val="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不锈钢方管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：长</w:t>
            </w:r>
            <w:r>
              <w:rPr>
                <w:rFonts w:hint="eastAsia" w:ascii="微软雅黑" w:hAnsi="微软雅黑" w:eastAsia="微软雅黑" w:cs="微软雅黑"/>
                <w:color w:val="000000" w:themeColor="text1"/>
                <w:sz w:val="21"/>
                <w:szCs w:val="21"/>
                <w:highlight w:val="none"/>
                <w14:textFill>
                  <w14:solidFill>
                    <w14:schemeClr w14:val="tx1"/>
                  </w14:solidFill>
                </w14:textFill>
              </w:rPr>
              <w:t>30mm×</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宽</w:t>
            </w:r>
            <w:r>
              <w:rPr>
                <w:rFonts w:hint="eastAsia" w:ascii="微软雅黑" w:hAnsi="微软雅黑" w:eastAsia="微软雅黑" w:cs="微软雅黑"/>
                <w:color w:val="000000" w:themeColor="text1"/>
                <w:sz w:val="21"/>
                <w:szCs w:val="21"/>
                <w:highlight w:val="none"/>
                <w14:textFill>
                  <w14:solidFill>
                    <w14:schemeClr w14:val="tx1"/>
                  </w14:solidFill>
                </w14:textFill>
              </w:rPr>
              <w:t>30mm×厚0.7mm</w:t>
            </w:r>
          </w:p>
        </w:tc>
      </w:tr>
      <w:tr w14:paraId="421E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right"/>
        </w:trPr>
        <w:tc>
          <w:tcPr>
            <w:tcW w:w="758" w:type="dxa"/>
            <w:noWrap w:val="0"/>
            <w:vAlign w:val="center"/>
          </w:tcPr>
          <w:p w14:paraId="42223657">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434" w:type="dxa"/>
            <w:noWrap w:val="0"/>
            <w:vAlign w:val="center"/>
          </w:tcPr>
          <w:p w14:paraId="4A02F675">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楼梯台阶</w:t>
            </w:r>
          </w:p>
        </w:tc>
        <w:tc>
          <w:tcPr>
            <w:tcW w:w="7032" w:type="dxa"/>
            <w:noWrap w:val="0"/>
            <w:vAlign w:val="center"/>
          </w:tcPr>
          <w:p w14:paraId="6A71E3C9">
            <w:pPr>
              <w:widowControl w:val="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数量：6步，295mm/层，阶梯层总高1600mm，踏脚面650×150mm，顶层踏脚面650×370mm</w:t>
            </w:r>
          </w:p>
        </w:tc>
      </w:tr>
      <w:tr w14:paraId="5383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right"/>
        </w:trPr>
        <w:tc>
          <w:tcPr>
            <w:tcW w:w="758" w:type="dxa"/>
            <w:noWrap w:val="0"/>
            <w:vAlign w:val="center"/>
          </w:tcPr>
          <w:p w14:paraId="6C11D9C4">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1434" w:type="dxa"/>
            <w:noWrap w:val="0"/>
            <w:vAlign w:val="center"/>
          </w:tcPr>
          <w:p w14:paraId="0FCD7611">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脚轮</w:t>
            </w:r>
          </w:p>
        </w:tc>
        <w:tc>
          <w:tcPr>
            <w:tcW w:w="7032" w:type="dxa"/>
            <w:noWrap w:val="0"/>
            <w:vAlign w:val="center"/>
          </w:tcPr>
          <w:p w14:paraId="3A400BBC">
            <w:pPr>
              <w:widowControl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前轮定向，后轮带刹万向</w:t>
            </w:r>
          </w:p>
        </w:tc>
      </w:tr>
      <w:tr w14:paraId="62B0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right"/>
        </w:trPr>
        <w:tc>
          <w:tcPr>
            <w:tcW w:w="758" w:type="dxa"/>
            <w:noWrap w:val="0"/>
            <w:vAlign w:val="center"/>
          </w:tcPr>
          <w:p w14:paraId="44E02DC7">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434" w:type="dxa"/>
            <w:noWrap w:val="0"/>
            <w:vAlign w:val="center"/>
          </w:tcPr>
          <w:p w14:paraId="223052F5">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功能特点</w:t>
            </w:r>
          </w:p>
        </w:tc>
        <w:tc>
          <w:tcPr>
            <w:tcW w:w="7032" w:type="dxa"/>
            <w:noWrap w:val="0"/>
            <w:vAlign w:val="center"/>
          </w:tcPr>
          <w:p w14:paraId="4D1C4D50">
            <w:pPr>
              <w:widowControl w:val="0"/>
              <w:numPr>
                <w:ilvl w:val="0"/>
                <w:numId w:val="8"/>
              </w:numPr>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两侧设置扶手，安全可靠</w:t>
            </w:r>
          </w:p>
          <w:p w14:paraId="3ED842DA">
            <w:pPr>
              <w:widowControl w:val="0"/>
              <w:numPr>
                <w:ilvl w:val="0"/>
                <w:numId w:val="8"/>
              </w:numPr>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底部除移动外，设置支撑，承载能力强</w:t>
            </w:r>
          </w:p>
          <w:p w14:paraId="2923D634">
            <w:pPr>
              <w:widowControl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3、静音橡胶脚轮，移动无噪音，对地板无伤害</w:t>
            </w:r>
          </w:p>
        </w:tc>
      </w:tr>
      <w:tr w14:paraId="30AD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right"/>
        </w:trPr>
        <w:tc>
          <w:tcPr>
            <w:tcW w:w="758" w:type="dxa"/>
            <w:noWrap w:val="0"/>
            <w:vAlign w:val="center"/>
          </w:tcPr>
          <w:p w14:paraId="3525FE48">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1434" w:type="dxa"/>
            <w:noWrap w:val="0"/>
            <w:vAlign w:val="center"/>
          </w:tcPr>
          <w:p w14:paraId="58F42178">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参考图片</w:t>
            </w:r>
          </w:p>
        </w:tc>
        <w:tc>
          <w:tcPr>
            <w:tcW w:w="7032" w:type="dxa"/>
            <w:noWrap w:val="0"/>
            <w:vAlign w:val="center"/>
          </w:tcPr>
          <w:p w14:paraId="230B0A52">
            <w:pPr>
              <w:widowControl w:val="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drawing>
                <wp:inline distT="0" distB="0" distL="114300" distR="114300">
                  <wp:extent cx="1219200" cy="2080260"/>
                  <wp:effectExtent l="0" t="0" r="0" b="1524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8"/>
                          <a:stretch>
                            <a:fillRect/>
                          </a:stretch>
                        </pic:blipFill>
                        <pic:spPr>
                          <a:xfrm>
                            <a:off x="0" y="0"/>
                            <a:ext cx="1219200" cy="2080260"/>
                          </a:xfrm>
                          <a:prstGeom prst="rect">
                            <a:avLst/>
                          </a:prstGeom>
                          <a:noFill/>
                          <a:ln>
                            <a:noFill/>
                          </a:ln>
                        </pic:spPr>
                      </pic:pic>
                    </a:graphicData>
                  </a:graphic>
                </wp:inline>
              </w:drawing>
            </w:r>
          </w:p>
        </w:tc>
      </w:tr>
    </w:tbl>
    <w:p w14:paraId="77F70F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cs="Times New Roman"/>
          <w:b/>
          <w:bCs/>
          <w:kern w:val="0"/>
          <w:sz w:val="21"/>
          <w:szCs w:val="21"/>
          <w:lang w:val="en-US" w:eastAsia="zh-CN" w:bidi="ar-SA"/>
        </w:rPr>
      </w:pPr>
    </w:p>
    <w:p w14:paraId="1F1506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kern w:val="2"/>
          <w:sz w:val="21"/>
          <w:szCs w:val="21"/>
          <w:highlight w:val="none"/>
          <w:lang w:val="en-US" w:eastAsia="zh-CN" w:bidi="ar-SA"/>
        </w:rPr>
      </w:pPr>
      <w:r>
        <w:rPr>
          <w:rFonts w:hint="eastAsia" w:ascii="Calibri" w:hAnsi="Calibri" w:cs="Times New Roman"/>
          <w:b/>
          <w:bCs/>
          <w:kern w:val="0"/>
          <w:sz w:val="21"/>
          <w:szCs w:val="21"/>
          <w:lang w:val="en-US" w:eastAsia="zh-CN" w:bidi="ar-SA"/>
        </w:rPr>
        <w:t>四</w:t>
      </w:r>
      <w:r>
        <w:rPr>
          <w:rFonts w:hint="eastAsia" w:ascii="Calibri" w:hAnsi="Calibri" w:eastAsia="宋体" w:cs="Times New Roman"/>
          <w:b/>
          <w:bCs/>
          <w:kern w:val="0"/>
          <w:sz w:val="21"/>
          <w:szCs w:val="21"/>
          <w:lang w:val="en-US" w:eastAsia="zh-CN" w:bidi="ar-SA"/>
        </w:rPr>
        <w:t>、验收要求</w:t>
      </w:r>
      <w:r>
        <w:rPr>
          <w:rFonts w:hint="eastAsia" w:ascii="宋体" w:hAnsi="宋体" w:eastAsia="宋体" w:cs="宋体"/>
          <w:b/>
          <w:color w:val="auto"/>
          <w:sz w:val="21"/>
          <w:szCs w:val="21"/>
          <w:highlight w:val="none"/>
          <w:lang w:val="en-US" w:eastAsia="zh-CN"/>
        </w:rPr>
        <w:t>：</w:t>
      </w:r>
    </w:p>
    <w:p w14:paraId="32C6F524">
      <w:pPr>
        <w:pStyle w:val="42"/>
        <w:numPr>
          <w:ilvl w:val="0"/>
          <w:numId w:val="0"/>
        </w:numPr>
        <w:spacing w:line="360" w:lineRule="auto"/>
        <w:ind w:firstLine="420" w:firstLineChars="200"/>
        <w:rPr>
          <w:rFonts w:hint="eastAsia"/>
          <w:b/>
          <w:bCs/>
          <w:sz w:val="21"/>
          <w:szCs w:val="21"/>
          <w:lang w:val="en-US" w:eastAsia="zh-CN"/>
        </w:rPr>
      </w:pPr>
      <w:r>
        <w:rPr>
          <w:rFonts w:hint="eastAsia" w:eastAsia="宋体" w:cs="Times New Roman"/>
          <w:sz w:val="21"/>
          <w:szCs w:val="21"/>
          <w:lang w:val="en-US" w:eastAsia="zh-CN"/>
        </w:rPr>
        <w:t>按照采购文件和中标人提供的投标文件及中标人和采购人签订的政府采购合同为标准进行验收。</w:t>
      </w:r>
    </w:p>
    <w:p w14:paraId="6266DBFC">
      <w:pPr>
        <w:numPr>
          <w:ilvl w:val="0"/>
          <w:numId w:val="0"/>
        </w:numPr>
        <w:spacing w:line="360" w:lineRule="auto"/>
        <w:rPr>
          <w:rFonts w:hint="eastAsia"/>
          <w:b/>
          <w:bCs/>
          <w:sz w:val="21"/>
          <w:szCs w:val="21"/>
          <w:lang w:val="en-US" w:eastAsia="zh-CN"/>
        </w:rPr>
      </w:pPr>
      <w:r>
        <w:rPr>
          <w:rFonts w:hint="eastAsia"/>
          <w:b/>
          <w:bCs/>
          <w:sz w:val="21"/>
          <w:szCs w:val="21"/>
          <w:lang w:val="en-US" w:eastAsia="zh-CN"/>
        </w:rPr>
        <w:t>五、质保期和售后服务:</w:t>
      </w:r>
    </w:p>
    <w:p w14:paraId="701C0E1A">
      <w:pPr>
        <w:numPr>
          <w:ilvl w:val="0"/>
          <w:numId w:val="9"/>
        </w:numPr>
        <w:spacing w:line="360" w:lineRule="auto"/>
        <w:ind w:firstLine="422" w:firstLineChars="200"/>
        <w:rPr>
          <w:rFonts w:hint="eastAsia" w:ascii="宋体" w:hAnsi="宋体" w:cs="宋体"/>
          <w:b/>
          <w:bCs/>
          <w:color w:val="000000"/>
          <w:sz w:val="21"/>
          <w:szCs w:val="21"/>
        </w:rPr>
      </w:pPr>
      <w:r>
        <w:rPr>
          <w:rFonts w:hint="eastAsia" w:ascii="宋体" w:hAnsi="宋体"/>
          <w:b/>
          <w:sz w:val="21"/>
          <w:szCs w:val="21"/>
          <w:lang w:eastAsia="zh-CN"/>
        </w:rPr>
        <w:t>◆</w:t>
      </w:r>
      <w:r>
        <w:rPr>
          <w:rFonts w:hint="eastAsia" w:ascii="宋体" w:hAnsi="宋体" w:cs="宋体"/>
          <w:b/>
          <w:bCs/>
          <w:color w:val="000000"/>
          <w:sz w:val="21"/>
          <w:szCs w:val="21"/>
        </w:rPr>
        <w:t>质保期</w:t>
      </w:r>
    </w:p>
    <w:p w14:paraId="184DE166">
      <w:pPr>
        <w:numPr>
          <w:ilvl w:val="0"/>
          <w:numId w:val="0"/>
        </w:numPr>
        <w:spacing w:line="360" w:lineRule="auto"/>
        <w:ind w:firstLine="420" w:firstLineChars="200"/>
        <w:rPr>
          <w:rFonts w:hint="eastAsia" w:ascii="宋体" w:hAnsi="宋体" w:cs="宋体"/>
          <w:color w:val="000000"/>
          <w:sz w:val="21"/>
          <w:szCs w:val="21"/>
        </w:rPr>
      </w:pPr>
      <w:r>
        <w:rPr>
          <w:rFonts w:hint="eastAsia" w:ascii="宋体" w:hAnsi="宋体" w:cs="宋体"/>
          <w:bCs/>
          <w:color w:val="000000"/>
          <w:sz w:val="21"/>
          <w:szCs w:val="21"/>
        </w:rPr>
        <w:t>投标人所有产品的</w:t>
      </w:r>
      <w:r>
        <w:rPr>
          <w:rFonts w:hint="eastAsia" w:ascii="宋体" w:hAnsi="宋体" w:cs="宋体"/>
          <w:b/>
          <w:color w:val="000000"/>
          <w:sz w:val="21"/>
          <w:szCs w:val="21"/>
        </w:rPr>
        <w:t>质保期为</w:t>
      </w:r>
      <w:r>
        <w:rPr>
          <w:rFonts w:hint="eastAsia" w:ascii="宋体" w:hAnsi="宋体" w:cs="宋体"/>
          <w:b/>
          <w:color w:val="000000"/>
          <w:sz w:val="21"/>
          <w:szCs w:val="21"/>
          <w:lang w:val="en-US" w:eastAsia="zh-CN"/>
        </w:rPr>
        <w:t>2</w:t>
      </w:r>
      <w:r>
        <w:rPr>
          <w:rFonts w:hint="eastAsia" w:ascii="宋体" w:hAnsi="宋体" w:cs="宋体"/>
          <w:b/>
          <w:color w:val="000000"/>
          <w:sz w:val="21"/>
          <w:szCs w:val="21"/>
        </w:rPr>
        <w:t>年及以上（若产品另有超过</w:t>
      </w:r>
      <w:r>
        <w:rPr>
          <w:rFonts w:hint="eastAsia" w:ascii="宋体" w:hAnsi="宋体" w:cs="宋体"/>
          <w:b/>
          <w:color w:val="000000"/>
          <w:sz w:val="21"/>
          <w:szCs w:val="21"/>
          <w:lang w:val="en-US" w:eastAsia="zh-CN"/>
        </w:rPr>
        <w:t>2</w:t>
      </w:r>
      <w:r>
        <w:rPr>
          <w:rFonts w:hint="eastAsia" w:ascii="宋体" w:hAnsi="宋体" w:cs="宋体"/>
          <w:b/>
          <w:color w:val="000000"/>
          <w:sz w:val="21"/>
          <w:szCs w:val="21"/>
        </w:rPr>
        <w:t>年质保期规定的，按其规定执行）</w:t>
      </w:r>
      <w:r>
        <w:rPr>
          <w:rFonts w:hint="eastAsia" w:ascii="宋体" w:hAnsi="宋体" w:cs="宋体"/>
          <w:bCs/>
          <w:color w:val="000000"/>
          <w:sz w:val="21"/>
          <w:szCs w:val="21"/>
        </w:rPr>
        <w:t>。</w:t>
      </w:r>
      <w:r>
        <w:rPr>
          <w:rFonts w:hint="eastAsia" w:ascii="宋体" w:hAnsi="宋体" w:cs="宋体"/>
          <w:color w:val="000000"/>
          <w:sz w:val="21"/>
          <w:szCs w:val="21"/>
        </w:rPr>
        <w:t>质保期从安装调试完毕，验收合格</w:t>
      </w:r>
      <w:r>
        <w:rPr>
          <w:rFonts w:hint="eastAsia" w:ascii="宋体" w:hAnsi="宋体" w:cs="宋体"/>
          <w:color w:val="000000"/>
          <w:sz w:val="21"/>
          <w:szCs w:val="21"/>
          <w:lang w:val="en-US" w:eastAsia="zh-CN"/>
        </w:rPr>
        <w:t>完</w:t>
      </w:r>
      <w:r>
        <w:rPr>
          <w:rFonts w:hint="eastAsia" w:ascii="宋体" w:hAnsi="宋体" w:cs="宋体"/>
          <w:color w:val="000000"/>
          <w:sz w:val="21"/>
          <w:szCs w:val="21"/>
        </w:rPr>
        <w:t>毕之日开始计算，除非采购人另有要求，质保期内所有的服务均为</w:t>
      </w:r>
      <w:r>
        <w:rPr>
          <w:rFonts w:hint="eastAsia" w:ascii="宋体" w:hAnsi="宋体" w:cs="宋体"/>
          <w:bCs/>
          <w:color w:val="000000"/>
          <w:sz w:val="21"/>
          <w:szCs w:val="21"/>
        </w:rPr>
        <w:t>免费上门</w:t>
      </w:r>
      <w:r>
        <w:rPr>
          <w:rFonts w:hint="eastAsia" w:ascii="宋体" w:hAnsi="宋体" w:cs="宋体"/>
          <w:color w:val="000000"/>
          <w:sz w:val="21"/>
          <w:szCs w:val="21"/>
        </w:rPr>
        <w:t>服务。质保期后更换零件按成本价收取材料费。</w:t>
      </w:r>
    </w:p>
    <w:p w14:paraId="36FFAEC6">
      <w:pPr>
        <w:spacing w:line="360" w:lineRule="auto"/>
        <w:ind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2．售后服务和响应时间</w:t>
      </w:r>
    </w:p>
    <w:p w14:paraId="255C1B99">
      <w:pPr>
        <w:pStyle w:val="42"/>
        <w:spacing w:line="360" w:lineRule="auto"/>
        <w:ind w:left="0" w:leftChars="0" w:firstLine="420" w:firstLineChars="200"/>
        <w:rPr>
          <w:rFonts w:hint="eastAsia"/>
          <w:b/>
          <w:bCs/>
          <w:color w:val="auto"/>
          <w:sz w:val="21"/>
          <w:szCs w:val="21"/>
          <w:highlight w:val="none"/>
          <w:lang w:val="en-US" w:eastAsia="zh-CN"/>
        </w:rPr>
      </w:pPr>
      <w:r>
        <w:rPr>
          <w:rFonts w:hint="eastAsia" w:ascii="宋体" w:hAnsi="宋体" w:cs="宋体"/>
          <w:bCs/>
          <w:color w:val="000000"/>
          <w:sz w:val="21"/>
          <w:szCs w:val="21"/>
        </w:rPr>
        <w:t>在质保期内，使用人有故障申报，中标</w:t>
      </w:r>
      <w:r>
        <w:rPr>
          <w:rFonts w:hint="eastAsia" w:ascii="宋体" w:hAnsi="宋体" w:cs="宋体"/>
          <w:color w:val="000000"/>
          <w:sz w:val="21"/>
          <w:szCs w:val="21"/>
        </w:rPr>
        <w:t>人</w:t>
      </w:r>
      <w:r>
        <w:rPr>
          <w:rFonts w:hint="eastAsia" w:ascii="宋体" w:hAnsi="宋体" w:cs="宋体"/>
          <w:bCs/>
          <w:color w:val="000000"/>
          <w:sz w:val="21"/>
          <w:szCs w:val="21"/>
        </w:rPr>
        <w:t>必须在2小时内响应，8小时内解决。若不能在8小时内解决，须提供同等性能、同等配置</w:t>
      </w:r>
      <w:r>
        <w:rPr>
          <w:rFonts w:hint="eastAsia" w:ascii="宋体" w:hAnsi="宋体" w:cs="宋体"/>
          <w:bCs/>
          <w:color w:val="auto"/>
          <w:sz w:val="21"/>
          <w:szCs w:val="21"/>
          <w:highlight w:val="none"/>
        </w:rPr>
        <w:t>的产品替换。</w:t>
      </w:r>
    </w:p>
    <w:p w14:paraId="225E73E0">
      <w:pPr>
        <w:pStyle w:val="43"/>
        <w:numPr>
          <w:ilvl w:val="0"/>
          <w:numId w:val="10"/>
        </w:numPr>
        <w:spacing w:line="360" w:lineRule="auto"/>
        <w:ind w:left="0" w:leftChars="0" w:firstLine="0" w:firstLineChars="0"/>
        <w:rPr>
          <w:rFonts w:hint="eastAsia"/>
          <w:b/>
          <w:bCs/>
          <w:color w:val="auto"/>
          <w:sz w:val="21"/>
          <w:szCs w:val="21"/>
          <w:highlight w:val="none"/>
          <w:lang w:val="en-US" w:eastAsia="zh-CN"/>
        </w:rPr>
      </w:pPr>
      <w:r>
        <w:rPr>
          <w:rFonts w:hint="eastAsia"/>
          <w:b/>
          <w:bCs/>
          <w:color w:val="auto"/>
          <w:sz w:val="21"/>
          <w:szCs w:val="21"/>
          <w:highlight w:val="none"/>
          <w:lang w:val="en-US" w:eastAsia="zh-CN"/>
        </w:rPr>
        <w:t>工期及要求：</w:t>
      </w:r>
    </w:p>
    <w:p w14:paraId="30143429">
      <w:pPr>
        <w:pStyle w:val="43"/>
        <w:numPr>
          <w:ilvl w:val="0"/>
          <w:numId w:val="0"/>
        </w:numPr>
        <w:spacing w:line="360" w:lineRule="auto"/>
        <w:ind w:firstLine="420" w:firstLineChars="200"/>
        <w:rPr>
          <w:rFonts w:hint="default"/>
          <w:b/>
          <w:bCs/>
          <w:color w:val="auto"/>
          <w:sz w:val="21"/>
          <w:szCs w:val="21"/>
          <w:highlight w:val="none"/>
          <w:lang w:val="en-US" w:eastAsia="zh-CN"/>
        </w:rPr>
      </w:pPr>
      <w:r>
        <w:rPr>
          <w:rFonts w:hint="eastAsia"/>
          <w:b w:val="0"/>
          <w:bCs w:val="0"/>
          <w:color w:val="auto"/>
          <w:sz w:val="21"/>
          <w:szCs w:val="21"/>
          <w:highlight w:val="none"/>
          <w:lang w:val="en-US" w:eastAsia="zh-CN"/>
        </w:rPr>
        <w:t>合同签订之日起45内天完成。</w:t>
      </w:r>
      <w:r>
        <w:rPr>
          <w:rFonts w:hint="eastAsia"/>
          <w:b/>
          <w:bCs/>
          <w:color w:val="auto"/>
          <w:sz w:val="21"/>
          <w:szCs w:val="21"/>
          <w:highlight w:val="none"/>
          <w:lang w:val="en-US" w:eastAsia="zh-CN"/>
        </w:rPr>
        <w:t xml:space="preserve">  (中标人根据骨灰架纪念堂工程进度进行施工安装）</w:t>
      </w:r>
    </w:p>
    <w:p w14:paraId="1386B8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Times New Roman" w:eastAsia="宋体" w:cs="Times New Roman"/>
          <w:b/>
          <w:bCs/>
          <w:color w:val="auto"/>
          <w:kern w:val="2"/>
          <w:sz w:val="21"/>
          <w:szCs w:val="21"/>
          <w:highlight w:val="none"/>
          <w:lang w:val="en-US" w:eastAsia="zh-CN" w:bidi="ar-SA"/>
        </w:rPr>
      </w:pPr>
      <w:r>
        <w:rPr>
          <w:rFonts w:hint="eastAsia"/>
          <w:color w:val="auto"/>
          <w:sz w:val="21"/>
          <w:szCs w:val="21"/>
          <w:highlight w:val="none"/>
          <w:lang w:val="en-US" w:eastAsia="zh-CN"/>
        </w:rPr>
        <w:t>现场设计装修及安装，中标人必须根据采购人要求的结构设计图进行合理的设计、装修及安装，安装前必须通过采购人确认再进行安装。（装修封板、转角、侧板、需中标人承担）</w:t>
      </w:r>
    </w:p>
    <w:p w14:paraId="4BBE8BA6">
      <w:pPr>
        <w:pStyle w:val="43"/>
        <w:spacing w:line="360" w:lineRule="auto"/>
        <w:ind w:left="0" w:leftChars="0" w:firstLine="0" w:firstLineChars="0"/>
        <w:rPr>
          <w:rFonts w:hint="eastAsia" w:ascii="宋体" w:hAnsi="宋体" w:cs="宋体"/>
          <w:b/>
          <w:bCs/>
          <w:color w:val="auto"/>
          <w:sz w:val="21"/>
          <w:szCs w:val="21"/>
          <w:highlight w:val="none"/>
        </w:rPr>
      </w:pPr>
      <w:r>
        <w:rPr>
          <w:rFonts w:hint="eastAsia" w:cs="Times New Roman"/>
          <w:b/>
          <w:bCs/>
          <w:color w:val="auto"/>
          <w:kern w:val="2"/>
          <w:sz w:val="21"/>
          <w:szCs w:val="21"/>
          <w:highlight w:val="none"/>
          <w:lang w:val="en-US" w:eastAsia="zh-CN" w:bidi="ar-SA"/>
        </w:rPr>
        <w:t>七</w:t>
      </w:r>
      <w:r>
        <w:rPr>
          <w:rFonts w:hint="eastAsia" w:ascii="宋体" w:hAnsi="Times New Roman" w:eastAsia="宋体" w:cs="Times New Roman"/>
          <w:b/>
          <w:bCs/>
          <w:color w:val="auto"/>
          <w:kern w:val="2"/>
          <w:sz w:val="21"/>
          <w:szCs w:val="21"/>
          <w:highlight w:val="none"/>
          <w:lang w:val="en-US" w:eastAsia="zh-CN" w:bidi="ar-SA"/>
        </w:rPr>
        <w:t>、付款方式</w:t>
      </w:r>
      <w:r>
        <w:rPr>
          <w:rFonts w:hint="eastAsia" w:ascii="宋体" w:hAnsi="宋体" w:cs="宋体"/>
          <w:b/>
          <w:bCs/>
          <w:color w:val="auto"/>
          <w:sz w:val="21"/>
          <w:szCs w:val="21"/>
          <w:highlight w:val="none"/>
        </w:rPr>
        <w:t>：</w:t>
      </w:r>
    </w:p>
    <w:p w14:paraId="35657B78">
      <w:pPr>
        <w:spacing w:line="360" w:lineRule="auto"/>
        <w:ind w:firstLine="420" w:firstLineChars="200"/>
        <w:rPr>
          <w:rFonts w:hint="eastAsia"/>
          <w:color w:val="auto"/>
          <w:highlight w:val="none"/>
          <w:lang w:val="en-US" w:eastAsia="zh-CN"/>
        </w:rPr>
      </w:pPr>
      <w:r>
        <w:rPr>
          <w:rFonts w:hint="eastAsia" w:ascii="宋体" w:hAnsi="宋体"/>
          <w:color w:val="auto"/>
          <w:sz w:val="21"/>
          <w:szCs w:val="21"/>
          <w:highlight w:val="none"/>
        </w:rPr>
        <w:t>合同签订</w:t>
      </w:r>
      <w:r>
        <w:rPr>
          <w:rFonts w:hint="eastAsia" w:ascii="宋体" w:hAnsi="宋体"/>
          <w:color w:val="auto"/>
          <w:sz w:val="21"/>
          <w:szCs w:val="21"/>
          <w:highlight w:val="none"/>
          <w:lang w:val="en-US" w:eastAsia="zh-CN"/>
        </w:rPr>
        <w:t>后10个工作日内采购单位</w:t>
      </w:r>
      <w:r>
        <w:rPr>
          <w:rFonts w:hint="eastAsia" w:ascii="宋体" w:hAnsi="宋体"/>
          <w:color w:val="auto"/>
          <w:sz w:val="21"/>
          <w:szCs w:val="21"/>
          <w:highlight w:val="none"/>
        </w:rPr>
        <w:t>向中标单位支付</w:t>
      </w:r>
      <w:r>
        <w:rPr>
          <w:rFonts w:hint="eastAsia" w:ascii="宋体" w:hAnsi="宋体"/>
          <w:color w:val="auto"/>
          <w:sz w:val="21"/>
          <w:szCs w:val="21"/>
          <w:highlight w:val="none"/>
          <w:lang w:val="en-US" w:eastAsia="zh-CN"/>
        </w:rPr>
        <w:t>总</w:t>
      </w:r>
      <w:r>
        <w:rPr>
          <w:rFonts w:hint="eastAsia" w:ascii="宋体" w:hAnsi="宋体"/>
          <w:color w:val="auto"/>
          <w:sz w:val="21"/>
          <w:szCs w:val="21"/>
          <w:highlight w:val="none"/>
        </w:rPr>
        <w:t>合同金额的</w:t>
      </w:r>
      <w:r>
        <w:rPr>
          <w:rFonts w:hint="eastAsia" w:ascii="宋体" w:hAnsi="宋体"/>
          <w:color w:val="auto"/>
          <w:sz w:val="21"/>
          <w:szCs w:val="21"/>
          <w:highlight w:val="none"/>
          <w:lang w:val="en-US" w:eastAsia="zh-CN"/>
        </w:rPr>
        <w:t>40</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成品需在30天内交付给采购人，并由采购人验收通过后向中标单位支付总</w:t>
      </w:r>
      <w:r>
        <w:rPr>
          <w:rFonts w:hint="eastAsia" w:ascii="宋体" w:hAnsi="宋体"/>
          <w:color w:val="auto"/>
          <w:sz w:val="21"/>
          <w:szCs w:val="21"/>
          <w:highlight w:val="none"/>
        </w:rPr>
        <w:t>合同金额的</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项目完工终验通过后15个工作日内支付</w:t>
      </w: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的</w:t>
      </w:r>
      <w:r>
        <w:rPr>
          <w:rFonts w:hint="eastAsia" w:ascii="宋体" w:hAnsi="宋体" w:eastAsia="宋体" w:cs="宋体"/>
          <w:bCs/>
          <w:color w:val="auto"/>
          <w:kern w:val="0"/>
          <w:sz w:val="21"/>
          <w:szCs w:val="21"/>
          <w:highlight w:val="none"/>
          <w:lang w:val="en-US" w:eastAsia="zh-CN" w:bidi="ar-SA"/>
        </w:rPr>
        <w:t>剩余款项。</w:t>
      </w:r>
    </w:p>
    <w:p w14:paraId="1FD3C84B">
      <w:pPr>
        <w:spacing w:line="360" w:lineRule="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八、履约保证金</w:t>
      </w:r>
    </w:p>
    <w:p w14:paraId="2ABAE47A">
      <w:pPr>
        <w:spacing w:line="360" w:lineRule="auto"/>
        <w:ind w:firstLine="210" w:firstLineChars="1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1.签订合同前，中标单位应根据招标文件确定的履约保证金的金额，向采购单位交纳履约保证金。</w:t>
      </w:r>
    </w:p>
    <w:p w14:paraId="16C5157F">
      <w:pPr>
        <w:widowControl/>
        <w:autoSpaceDE w:val="0"/>
        <w:autoSpaceDN w:val="0"/>
        <w:spacing w:line="360" w:lineRule="auto"/>
        <w:ind w:right="-53" w:rightChars="-25" w:firstLine="210" w:firstLineChars="100"/>
        <w:textAlignment w:val="bottom"/>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2.签订合同后，如中标单位不按双方合同约定履约，则没收其全部履约保证金，履约保证金不足以赔偿损失的，按实际损失赔偿。</w:t>
      </w:r>
    </w:p>
    <w:p w14:paraId="274A0F85">
      <w:pPr>
        <w:pStyle w:val="3"/>
        <w:spacing w:line="360" w:lineRule="auto"/>
        <w:ind w:firstLine="210" w:firstLineChars="100"/>
        <w:rPr>
          <w:rFonts w:hint="eastAsia" w:ascii="宋体" w:hAnsi="宋体"/>
          <w:b w:val="0"/>
          <w:bCs w:val="0"/>
          <w:color w:val="auto"/>
          <w:sz w:val="21"/>
          <w:szCs w:val="21"/>
          <w:highlight w:val="none"/>
        </w:rPr>
      </w:pPr>
      <w:r>
        <w:rPr>
          <w:rFonts w:hint="eastAsia" w:ascii="宋体" w:hAnsi="宋体" w:eastAsia="宋体" w:cs="Times New Roman"/>
          <w:b w:val="0"/>
          <w:bCs w:val="0"/>
          <w:color w:val="auto"/>
          <w:kern w:val="2"/>
          <w:sz w:val="21"/>
          <w:szCs w:val="21"/>
          <w:highlight w:val="none"/>
          <w:lang w:val="en-US" w:eastAsia="zh-CN" w:bidi="ar-SA"/>
        </w:rPr>
        <w:t>3.履约保证金在本项目验收合格后7日内该款无息退还</w:t>
      </w:r>
      <w:r>
        <w:rPr>
          <w:rFonts w:hint="eastAsia" w:ascii="宋体" w:hAnsi="宋体"/>
          <w:b w:val="0"/>
          <w:bCs w:val="0"/>
          <w:color w:val="auto"/>
          <w:sz w:val="21"/>
          <w:szCs w:val="21"/>
          <w:highlight w:val="none"/>
        </w:rPr>
        <w:t>。</w:t>
      </w:r>
    </w:p>
    <w:p w14:paraId="4498793A">
      <w:pPr>
        <w:pStyle w:val="3"/>
        <w:spacing w:line="360" w:lineRule="auto"/>
        <w:ind w:firstLine="210" w:firstLineChars="100"/>
        <w:rPr>
          <w:color w:val="auto"/>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以银行、保险公司出具保函形式提交履约保证金的，采购人不得拒收。</w:t>
      </w:r>
    </w:p>
    <w:p w14:paraId="3D3A1EEC">
      <w:pPr>
        <w:pStyle w:val="2"/>
        <w:spacing w:line="360" w:lineRule="auto"/>
        <w:rPr>
          <w:color w:val="auto"/>
          <w:highlight w:val="none"/>
        </w:rPr>
      </w:pPr>
    </w:p>
    <w:p w14:paraId="48AACD67">
      <w:pPr>
        <w:spacing w:line="360" w:lineRule="auto"/>
      </w:pPr>
    </w:p>
    <w:p w14:paraId="3CAA3AEB"/>
    <w:p w14:paraId="1659620D">
      <w:pPr>
        <w:pStyle w:val="3"/>
      </w:pPr>
    </w:p>
    <w:p w14:paraId="05B713C9"/>
    <w:p w14:paraId="79FF1D86">
      <w:pPr>
        <w:jc w:val="center"/>
        <w:rPr>
          <w:rFonts w:ascii="宋体" w:hAnsi="宋体" w:cs="宋体"/>
          <w:b/>
          <w:color w:val="auto"/>
          <w:sz w:val="30"/>
          <w:szCs w:val="30"/>
          <w:highlight w:val="none"/>
        </w:rPr>
      </w:pPr>
      <w:r>
        <w:rPr>
          <w:rFonts w:hint="eastAsia" w:ascii="宋体" w:hAnsi="宋体" w:cs="宋体"/>
          <w:b/>
          <w:color w:val="auto"/>
          <w:sz w:val="32"/>
          <w:szCs w:val="32"/>
          <w:highlight w:val="none"/>
        </w:rPr>
        <w:t>第三章  供应商须知</w:t>
      </w:r>
    </w:p>
    <w:p w14:paraId="683E59F0">
      <w:pPr>
        <w:snapToGrid w:val="0"/>
        <w:spacing w:line="360" w:lineRule="auto"/>
        <w:ind w:left="238"/>
        <w:jc w:val="center"/>
        <w:outlineLvl w:val="1"/>
        <w:rPr>
          <w:rFonts w:ascii="宋体" w:hAnsi="宋体" w:cs="宋体"/>
          <w:b/>
          <w:color w:val="auto"/>
          <w:szCs w:val="21"/>
          <w:highlight w:val="none"/>
        </w:rPr>
      </w:pPr>
      <w:bookmarkStart w:id="1" w:name="_Toc33535345"/>
      <w:r>
        <w:rPr>
          <w:rFonts w:hint="eastAsia" w:ascii="宋体" w:hAnsi="宋体" w:cs="宋体"/>
          <w:b/>
          <w:color w:val="auto"/>
          <w:szCs w:val="21"/>
          <w:highlight w:val="none"/>
        </w:rPr>
        <w:t>前附表</w:t>
      </w:r>
      <w:bookmarkEnd w:id="1"/>
    </w:p>
    <w:tbl>
      <w:tblPr>
        <w:tblStyle w:val="34"/>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57126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14190D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noWrap/>
            <w:vAlign w:val="center"/>
          </w:tcPr>
          <w:p w14:paraId="0C43A88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04DE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C76FE5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5F4B38ED">
            <w:pPr>
              <w:snapToGrid w:val="0"/>
              <w:spacing w:line="360" w:lineRule="auto"/>
              <w:ind w:left="1050" w:hanging="1050" w:hangingChars="5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嵊泗县长乐陵园骨灰纪念堂骨灰存放架采购</w:t>
            </w:r>
          </w:p>
        </w:tc>
      </w:tr>
      <w:tr w14:paraId="23F9E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43BC8B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73FB8C88">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ZSJS-2024-035</w:t>
            </w:r>
          </w:p>
        </w:tc>
      </w:tr>
      <w:tr w14:paraId="3C94E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880DD6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noWrap/>
            <w:vAlign w:val="center"/>
          </w:tcPr>
          <w:p w14:paraId="7B5492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w:t>
            </w:r>
          </w:p>
        </w:tc>
      </w:tr>
      <w:tr w14:paraId="04696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433881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noWrap/>
            <w:vAlign w:val="center"/>
          </w:tcPr>
          <w:p w14:paraId="334AAC8F">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p>
        </w:tc>
      </w:tr>
      <w:tr w14:paraId="53E2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559545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noWrap/>
            <w:vAlign w:val="center"/>
          </w:tcPr>
          <w:p w14:paraId="4F556A85">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现场踏勘：</w:t>
            </w:r>
            <w:r>
              <w:rPr>
                <w:rFonts w:hint="eastAsia" w:ascii="宋体" w:hAnsi="宋体" w:cs="宋体"/>
                <w:color w:val="auto"/>
                <w:szCs w:val="21"/>
                <w:highlight w:val="none"/>
                <w:lang w:val="en-US" w:eastAsia="zh-CN"/>
              </w:rPr>
              <w:t>费用自理。</w:t>
            </w:r>
          </w:p>
        </w:tc>
      </w:tr>
      <w:tr w14:paraId="0EEC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FDC254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noWrap/>
          </w:tcPr>
          <w:p w14:paraId="4C2E72A6">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提交样品：</w:t>
            </w:r>
            <w:r>
              <w:rPr>
                <w:rFonts w:hint="eastAsia" w:ascii="宋体" w:hAnsi="宋体" w:eastAsia="宋体" w:cs="宋体"/>
                <w:color w:val="auto"/>
                <w:sz w:val="21"/>
                <w:szCs w:val="21"/>
                <w:highlight w:val="none"/>
                <w:lang w:eastAsia="zh-CN"/>
              </w:rPr>
              <w:t>骨灰存放架（单穴、双穴、</w:t>
            </w:r>
            <w:r>
              <w:rPr>
                <w:rFonts w:hint="eastAsia" w:ascii="宋体" w:hAnsi="宋体" w:eastAsia="宋体" w:cs="宋体"/>
                <w:color w:val="auto"/>
                <w:sz w:val="21"/>
                <w:szCs w:val="21"/>
                <w:highlight w:val="none"/>
                <w:lang w:val="en-US" w:eastAsia="zh-CN"/>
              </w:rPr>
              <w:t>三穴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和</w:t>
            </w:r>
            <w:r>
              <w:rPr>
                <w:rFonts w:hint="eastAsia" w:ascii="宋体" w:hAnsi="宋体" w:cs="宋体"/>
                <w:color w:val="auto"/>
                <w:sz w:val="21"/>
                <w:szCs w:val="21"/>
                <w:highlight w:val="none"/>
                <w:lang w:eastAsia="zh-CN"/>
              </w:rPr>
              <w:t>相关材料及配件</w:t>
            </w:r>
          </w:p>
          <w:p w14:paraId="26C0A6D3">
            <w:pPr>
              <w:spacing w:line="360" w:lineRule="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样品接受地址：浙江省杭州市上城区九盛路9号25号楼停车场</w:t>
            </w:r>
          </w:p>
          <w:p w14:paraId="05B2F953">
            <w:pPr>
              <w:pStyle w:val="3"/>
              <w:rPr>
                <w:rFonts w:hint="default"/>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开标地址：浙江省杭州市上城区九盛路9号25号楼3楼评标室</w:t>
            </w:r>
          </w:p>
          <w:p w14:paraId="6CC85801">
            <w:pPr>
              <w:adjustRightInd w:val="0"/>
              <w:snapToGrid w:val="0"/>
              <w:spacing w:line="440" w:lineRule="exac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联系人：黄先生    </w:t>
            </w:r>
            <w:r>
              <w:rPr>
                <w:rFonts w:hint="eastAsia" w:ascii="宋体" w:hAnsi="宋体" w:cs="宋体"/>
                <w:b w:val="0"/>
                <w:bCs w:val="0"/>
                <w:color w:val="auto"/>
                <w:szCs w:val="21"/>
                <w:highlight w:val="none"/>
              </w:rPr>
              <w:t>联系电话：</w:t>
            </w:r>
            <w:r>
              <w:rPr>
                <w:rFonts w:hint="eastAsia" w:ascii="宋体" w:hAnsi="宋体" w:cs="宋体"/>
                <w:b w:val="0"/>
                <w:bCs w:val="0"/>
                <w:color w:val="auto"/>
                <w:szCs w:val="21"/>
                <w:highlight w:val="none"/>
                <w:lang w:val="en-US" w:eastAsia="zh-CN"/>
              </w:rPr>
              <w:t xml:space="preserve">13575602808  </w:t>
            </w:r>
          </w:p>
          <w:p w14:paraId="5A3AB333">
            <w:pPr>
              <w:pStyle w:val="3"/>
              <w:rPr>
                <w:rFonts w:hint="default"/>
                <w:lang w:val="en-US" w:eastAsia="zh-CN"/>
              </w:rPr>
            </w:pPr>
            <w:r>
              <w:rPr>
                <w:rFonts w:hint="eastAsia" w:ascii="宋体" w:hAnsi="宋体" w:eastAsia="宋体" w:cs="宋体"/>
                <w:b w:val="0"/>
                <w:bCs w:val="0"/>
                <w:color w:val="auto"/>
                <w:kern w:val="2"/>
                <w:sz w:val="21"/>
                <w:szCs w:val="21"/>
                <w:highlight w:val="none"/>
                <w:lang w:val="en-US" w:eastAsia="zh-CN" w:bidi="ar-SA"/>
              </w:rPr>
              <w:t>注：因样品特殊，需要考虑实际情况，建议投标人提前电话联系代理单位，样品须在开标当天上午8点-9点自行送达接收地，现场由代理机构进行安排摆放。未中标单位样品及时退回。</w:t>
            </w:r>
          </w:p>
        </w:tc>
      </w:tr>
      <w:tr w14:paraId="3A810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FCD890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172297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答疑与澄清：无</w:t>
            </w:r>
          </w:p>
        </w:tc>
      </w:tr>
      <w:tr w14:paraId="411E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A53E73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6EFB3E7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r>
              <w:rPr>
                <w:rFonts w:hint="eastAsia" w:ascii="宋体" w:hAnsi="宋体" w:cs="宋体"/>
                <w:bCs/>
                <w:color w:val="auto"/>
                <w:szCs w:val="21"/>
                <w:highlight w:val="none"/>
              </w:rPr>
              <w:t>完整的《投标文件》由</w:t>
            </w:r>
            <w:r>
              <w:rPr>
                <w:rFonts w:hint="eastAsia" w:ascii="宋体" w:hAnsi="宋体" w:cs="宋体"/>
                <w:b/>
                <w:color w:val="auto"/>
                <w:szCs w:val="21"/>
                <w:highlight w:val="none"/>
              </w:rPr>
              <w:t>资格文件、商务技术文件及报价文件三部份组成</w:t>
            </w:r>
            <w:r>
              <w:rPr>
                <w:rFonts w:hint="eastAsia" w:ascii="宋体" w:hAnsi="宋体" w:cs="宋体"/>
                <w:bCs/>
                <w:color w:val="auto"/>
                <w:szCs w:val="21"/>
                <w:highlight w:val="none"/>
              </w:rPr>
              <w:t>。</w:t>
            </w:r>
          </w:p>
        </w:tc>
      </w:tr>
      <w:tr w14:paraId="67677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55B42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noWrap/>
            <w:vAlign w:val="center"/>
          </w:tcPr>
          <w:p w14:paraId="745B56F2">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投标文件的编制：供应商应先安装“政采云电子交易客户端”，并按照本招标文件和“政府采购云平台”的要求，通过“政采云电子交易客户端”编制并加密投标文件。</w:t>
            </w:r>
          </w:p>
        </w:tc>
      </w:tr>
      <w:tr w14:paraId="68D5B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D49A902">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noWrap/>
            <w:vAlign w:val="center"/>
          </w:tcPr>
          <w:p w14:paraId="28E96019">
            <w:pPr>
              <w:jc w:val="left"/>
              <w:rPr>
                <w:rFonts w:ascii="宋体" w:hAnsi="宋体" w:cs="宋体"/>
                <w:color w:val="auto"/>
                <w:szCs w:val="21"/>
                <w:highlight w:val="none"/>
              </w:rPr>
            </w:pPr>
            <w:r>
              <w:rPr>
                <w:rFonts w:hint="eastAsia" w:ascii="宋体" w:hAnsi="宋体" w:cs="宋体"/>
                <w:color w:val="auto"/>
                <w:szCs w:val="21"/>
                <w:highlight w:val="none"/>
              </w:rPr>
              <w:t>投标文件的签章：电子签章。</w:t>
            </w:r>
          </w:p>
        </w:tc>
      </w:tr>
      <w:tr w14:paraId="348B3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B2B761C">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noWrap/>
            <w:vAlign w:val="center"/>
          </w:tcPr>
          <w:p w14:paraId="14440B47">
            <w:pPr>
              <w:spacing w:line="600" w:lineRule="exact"/>
              <w:jc w:val="left"/>
              <w:rPr>
                <w:rFonts w:ascii="宋体" w:hAnsi="宋体" w:cs="宋体"/>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Cs/>
                <w:color w:val="auto"/>
                <w:szCs w:val="21"/>
                <w:highlight w:val="none"/>
              </w:rPr>
              <w:t>☑电子投标文件（包括“电子加密投标文件”和“备份投标文件”，在投标文件编制完成后同时生成）；</w:t>
            </w:r>
          </w:p>
          <w:p w14:paraId="67306DE8">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（1）“电子加密投标文件”是指通过“政采云电子交易客户端”完成投标文件编制后生成并加密的数据电文形式的投标文件。</w:t>
            </w:r>
          </w:p>
          <w:p w14:paraId="2141FB52">
            <w:pPr>
              <w:spacing w:line="600" w:lineRule="exact"/>
              <w:jc w:val="left"/>
              <w:rPr>
                <w:rFonts w:ascii="宋体" w:hAnsi="宋体" w:cs="宋体"/>
                <w:color w:val="auto"/>
                <w:szCs w:val="21"/>
                <w:highlight w:val="none"/>
              </w:rPr>
            </w:pPr>
            <w:r>
              <w:rPr>
                <w:rFonts w:hint="eastAsia" w:ascii="宋体" w:hAnsi="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14:paraId="1C4D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F4BE20B">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noWrap/>
            <w:vAlign w:val="center"/>
          </w:tcPr>
          <w:p w14:paraId="1A763372">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投标文件份数：</w:t>
            </w:r>
            <w:r>
              <w:rPr>
                <w:rFonts w:hint="eastAsia" w:ascii="宋体" w:hAnsi="宋体" w:cs="宋体"/>
                <w:bCs/>
                <w:color w:val="auto"/>
                <w:szCs w:val="21"/>
                <w:highlight w:val="none"/>
              </w:rPr>
              <w:t>（1）“电子加密投标文件”：在线上传递交一份。（2）“备份投标文件”：密封包装后（邮寄形式）投标截止时间前递交一份（邮寄地址：</w:t>
            </w:r>
            <w:r>
              <w:rPr>
                <w:rFonts w:hint="eastAsia" w:ascii="宋体" w:hAnsi="宋体" w:cs="宋体"/>
                <w:color w:val="auto"/>
                <w:szCs w:val="21"/>
                <w:highlight w:val="none"/>
              </w:rPr>
              <w:t>浙江省舟山市嵊泗县菜园镇云龙路6号3楼309室</w:t>
            </w:r>
            <w:r>
              <w:rPr>
                <w:rFonts w:hint="eastAsia" w:ascii="宋体" w:hAnsi="宋体" w:cs="宋体"/>
                <w:bCs/>
                <w:color w:val="auto"/>
                <w:szCs w:val="21"/>
                <w:highlight w:val="none"/>
              </w:rPr>
              <w:t>舟山市嘉嵊咨询管理有限公司（黄健    电话：13575602808）。</w:t>
            </w:r>
          </w:p>
        </w:tc>
      </w:tr>
      <w:tr w14:paraId="7A03D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89802F7">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noWrap/>
            <w:vAlign w:val="center"/>
          </w:tcPr>
          <w:p w14:paraId="1BBC0128">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1EEE1CD2">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（1）“电子加密投标文件”的上传、递交：</w:t>
            </w:r>
          </w:p>
          <w:p w14:paraId="022513AD">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a.投标供应商应在投标截止时间前将“电子加密投标文件”成功上传递交至“政府采购云平台”，否则投标无效。</w:t>
            </w:r>
          </w:p>
          <w:p w14:paraId="4843AEA2">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b.“电子加密投标文件”成功上传递交后，供应商可自行打印投标文件接收回执。</w:t>
            </w:r>
          </w:p>
          <w:p w14:paraId="2426B1DF">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（2）“备份投标文件”的密封包装、递交：</w:t>
            </w:r>
          </w:p>
          <w:p w14:paraId="712E8EB9">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a.投标供应商在“政府采购云平台”完成“电子加密投标文件”的上传递交后，还可以（邮寄形式）在投标截止时间前递交以介质（U盘）存储的“备份投标文件”（一份）；</w:t>
            </w:r>
          </w:p>
          <w:p w14:paraId="2949B550">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52AA39C4">
            <w:pPr>
              <w:spacing w:line="600" w:lineRule="exact"/>
              <w:jc w:val="left"/>
              <w:rPr>
                <w:rFonts w:ascii="宋体" w:hAnsi="宋体" w:cs="宋体"/>
                <w:color w:val="auto"/>
                <w:szCs w:val="21"/>
                <w:highlight w:val="none"/>
              </w:rPr>
            </w:pPr>
            <w:r>
              <w:rPr>
                <w:rFonts w:hint="eastAsia" w:ascii="宋体" w:hAnsi="宋体" w:cs="宋体"/>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7E8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5D0EEBE">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noWrap/>
            <w:vAlign w:val="center"/>
          </w:tcPr>
          <w:p w14:paraId="553D7DD0">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2197E81F">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0F0E9C17">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DA8B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FAB9C08">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noWrap/>
            <w:vAlign w:val="center"/>
          </w:tcPr>
          <w:p w14:paraId="6A5EAD46">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val="en-US" w:eastAsia="zh-CN"/>
              </w:rPr>
              <w:t>报名</w:t>
            </w:r>
            <w:r>
              <w:rPr>
                <w:rFonts w:hint="eastAsia" w:ascii="宋体" w:hAnsi="宋体" w:cs="宋体"/>
                <w:color w:val="auto"/>
                <w:szCs w:val="21"/>
                <w:highlight w:val="none"/>
              </w:rPr>
              <w:t>截止时间及地点：</w:t>
            </w:r>
            <w:r>
              <w:rPr>
                <w:rFonts w:hint="eastAsia" w:ascii="宋体" w:hAnsi="宋体" w:cs="宋体"/>
                <w:b/>
                <w:bCs/>
                <w:color w:val="auto"/>
                <w:szCs w:val="21"/>
                <w:highlight w:val="none"/>
                <w:lang w:eastAsia="zh-CN"/>
              </w:rPr>
              <w:t>2024年8月26日9时00分</w:t>
            </w:r>
            <w:r>
              <w:rPr>
                <w:rFonts w:hint="eastAsia" w:ascii="宋体" w:hAnsi="宋体" w:cs="宋体"/>
                <w:color w:val="auto"/>
                <w:kern w:val="0"/>
                <w:szCs w:val="21"/>
                <w:highlight w:val="none"/>
              </w:rPr>
              <w:t>政采云线上报名</w:t>
            </w:r>
          </w:p>
          <w:p w14:paraId="39BF365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none"/>
                <w:lang w:eastAsia="zh-CN"/>
              </w:rPr>
              <w:t>2024年8月26日9时00分</w:t>
            </w:r>
            <w:r>
              <w:rPr>
                <w:rFonts w:hint="eastAsia" w:ascii="宋体" w:hAnsi="宋体" w:cs="宋体"/>
                <w:color w:val="auto"/>
                <w:kern w:val="0"/>
                <w:szCs w:val="21"/>
                <w:highlight w:val="none"/>
              </w:rPr>
              <w:t>政采云线上投标</w:t>
            </w:r>
          </w:p>
        </w:tc>
      </w:tr>
      <w:tr w14:paraId="135BA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26DF73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noWrap/>
            <w:vAlign w:val="center"/>
          </w:tcPr>
          <w:p w14:paraId="077639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lang w:eastAsia="zh-CN"/>
              </w:rPr>
              <w:t>2024年8月26日9时00分</w:t>
            </w:r>
            <w:r>
              <w:rPr>
                <w:rFonts w:hint="eastAsia" w:ascii="宋体" w:hAnsi="宋体" w:cs="宋体"/>
                <w:color w:val="auto"/>
                <w:szCs w:val="21"/>
                <w:highlight w:val="none"/>
              </w:rPr>
              <w:t xml:space="preserve">    政采云线上开标</w:t>
            </w:r>
          </w:p>
        </w:tc>
      </w:tr>
      <w:tr w14:paraId="7C0E2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9677115">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43B9348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3263F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6BDB766">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2D0589A8">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rPr>
              <w:t>最高限价：</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195万元。</w:t>
            </w:r>
          </w:p>
        </w:tc>
      </w:tr>
      <w:tr w14:paraId="238A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FB957FF">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652" w:type="dxa"/>
            <w:tcBorders>
              <w:top w:val="single" w:color="auto" w:sz="4" w:space="0"/>
              <w:left w:val="single" w:color="auto" w:sz="4" w:space="0"/>
              <w:bottom w:val="single" w:color="auto" w:sz="4" w:space="0"/>
              <w:right w:val="single" w:color="auto" w:sz="4" w:space="0"/>
            </w:tcBorders>
            <w:noWrap/>
            <w:vAlign w:val="center"/>
          </w:tcPr>
          <w:p w14:paraId="422D070C">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注：中标或者成交供应商因不可抗力提出不能履行合同</w:t>
            </w:r>
            <w:r>
              <w:rPr>
                <w:rFonts w:hint="eastAsia" w:ascii="宋体" w:hAnsi="宋体" w:eastAsia="宋体" w:cs="宋体"/>
                <w:b/>
                <w:color w:val="auto"/>
                <w:szCs w:val="21"/>
                <w:highlight w:val="none"/>
                <w:lang w:val="en-US" w:eastAsia="zh-CN"/>
              </w:rPr>
              <w:t>的由第二候选人递补中标。</w:t>
            </w:r>
          </w:p>
        </w:tc>
      </w:tr>
      <w:tr w14:paraId="7301E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4614750">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8652" w:type="dxa"/>
            <w:tcBorders>
              <w:top w:val="single" w:color="auto" w:sz="4" w:space="0"/>
              <w:left w:val="single" w:color="auto" w:sz="4" w:space="0"/>
              <w:bottom w:val="single" w:color="auto" w:sz="4" w:space="0"/>
              <w:right w:val="single" w:color="auto" w:sz="4" w:space="0"/>
            </w:tcBorders>
            <w:noWrap/>
            <w:vAlign w:val="center"/>
          </w:tcPr>
          <w:p w14:paraId="6A5F33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60</w:t>
            </w:r>
            <w:r>
              <w:rPr>
                <w:rFonts w:hint="eastAsia" w:ascii="宋体" w:hAnsi="宋体" w:cs="宋体"/>
                <w:color w:val="auto"/>
                <w:szCs w:val="21"/>
                <w:highlight w:val="none"/>
              </w:rPr>
              <w:t>天</w:t>
            </w:r>
          </w:p>
        </w:tc>
      </w:tr>
      <w:tr w14:paraId="1E2B1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7B25A19">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283AC3E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网上注册：</w:t>
            </w:r>
          </w:p>
          <w:p w14:paraId="0361132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本项目不接受现场报名，须注册后进行网上报名。在浙江政府采购网进行供应商注册后完成报名。（详情请见第一章公开招标公告及招标文件的获取）</w:t>
            </w:r>
          </w:p>
        </w:tc>
      </w:tr>
      <w:tr w14:paraId="5054A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FB47263">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0E0E70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r w14:paraId="73AC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6F51448">
            <w:pPr>
              <w:snapToGrid w:val="0"/>
              <w:spacing w:line="360" w:lineRule="auto"/>
              <w:jc w:val="center"/>
              <w:rPr>
                <w:rFonts w:ascii="宋体" w:hAnsi="宋体" w:cs="宋体"/>
                <w:color w:val="auto"/>
                <w:szCs w:val="21"/>
                <w:highlight w:val="none"/>
              </w:rPr>
            </w:pPr>
          </w:p>
        </w:tc>
        <w:tc>
          <w:tcPr>
            <w:tcW w:w="8652" w:type="dxa"/>
            <w:tcBorders>
              <w:top w:val="single" w:color="auto" w:sz="4" w:space="0"/>
              <w:left w:val="single" w:color="auto" w:sz="4" w:space="0"/>
              <w:bottom w:val="single" w:color="auto" w:sz="4" w:space="0"/>
              <w:right w:val="single" w:color="auto" w:sz="4" w:space="0"/>
            </w:tcBorders>
            <w:noWrap/>
            <w:vAlign w:val="center"/>
          </w:tcPr>
          <w:p w14:paraId="1E56C5F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说明：</w:t>
            </w:r>
          </w:p>
          <w:p w14:paraId="3F0842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D348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4148350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残疾人福利性单位</w:t>
            </w:r>
          </w:p>
          <w:p w14:paraId="1F7F635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45809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监狱企业</w:t>
            </w:r>
          </w:p>
          <w:p w14:paraId="7727D3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439100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二、针对本项目的相关规定</w:t>
            </w:r>
          </w:p>
          <w:p w14:paraId="41F2201E">
            <w:pPr>
              <w:spacing w:line="360" w:lineRule="exact"/>
              <w:jc w:val="left"/>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本项目为预留份额专门面向中小企业采购的采购项目。</w:t>
            </w:r>
          </w:p>
          <w:p w14:paraId="07017F5D">
            <w:pPr>
              <w:spacing w:line="360" w:lineRule="exact"/>
              <w:jc w:val="left"/>
              <w:rPr>
                <w:rFonts w:ascii="宋体" w:hAnsi="宋体"/>
                <w:b/>
                <w:color w:val="auto"/>
                <w:szCs w:val="21"/>
                <w:highlight w:val="none"/>
              </w:rPr>
            </w:pPr>
            <w:r>
              <w:rPr>
                <w:rFonts w:hint="eastAsia" w:ascii="宋体" w:hAnsi="宋体"/>
                <w:b/>
                <w:color w:val="auto"/>
                <w:szCs w:val="21"/>
                <w:highlight w:val="none"/>
              </w:rPr>
              <w:t>2、根据财政部财库[2020]46号关于印发《政府采购促进中小企业发展管理办法》的通知、浙财采监[2022]8号《浙江省财政厅关于进一步加大政府采购支持中小企业力度助力扎实稳住经济的通知》，本项目获得采购合同的大中型企业供应商可将采购项目分包给小微企业，并在投标文件中提供分包意向协议书。如提供分包意向协议书的，意向协议书中约定小微企业合同份额占到合同总金额</w:t>
            </w:r>
            <w:r>
              <w:rPr>
                <w:rFonts w:hint="eastAsia" w:ascii="宋体" w:hAnsi="宋体"/>
                <w:b/>
                <w:color w:val="auto"/>
                <w:szCs w:val="21"/>
                <w:highlight w:val="none"/>
                <w:lang w:eastAsia="zh-CN"/>
              </w:rPr>
              <w:t>40%</w:t>
            </w:r>
            <w:r>
              <w:rPr>
                <w:rFonts w:hint="eastAsia" w:ascii="宋体" w:hAnsi="宋体"/>
                <w:b/>
                <w:color w:val="auto"/>
                <w:szCs w:val="21"/>
                <w:highlight w:val="none"/>
              </w:rPr>
              <w:t xml:space="preserve">以上的，同时提供了小微企业《中小企业声明函》的，对大中型企业的投标报价给与6%的扣除，用扣除后的价格参加评审。组成联合体或者接受分包的小微企业与联合体内其他企业、分包企业之间存在直接控股、管理关系的，不享受价格扣除优惠政策。 </w:t>
            </w:r>
          </w:p>
          <w:p w14:paraId="6258BBFF">
            <w:pPr>
              <w:snapToGrid w:val="0"/>
              <w:spacing w:line="360" w:lineRule="auto"/>
              <w:rPr>
                <w:rFonts w:ascii="宋体" w:hAnsi="宋体"/>
                <w:b/>
                <w:color w:val="auto"/>
                <w:szCs w:val="21"/>
                <w:highlight w:val="none"/>
              </w:rPr>
            </w:pPr>
            <w:r>
              <w:rPr>
                <w:rFonts w:hint="eastAsia" w:ascii="宋体" w:hAnsi="宋体"/>
                <w:b/>
                <w:color w:val="auto"/>
                <w:szCs w:val="21"/>
                <w:highlight w:val="none"/>
              </w:rPr>
              <w:t>3、根据财库[2020]46号及浙财采监[2022]8号的相关规定，在评审时对小型和微型企业的投标报价给予20%的扣除，用取扣除后的价格参与评审（仅参与为价格分计算）。属于小型和微型企业的，投标文件中投标人必须提供的《中小企业声明函》。</w:t>
            </w:r>
          </w:p>
          <w:p w14:paraId="563B5B6C">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3.本项目采购所属行业为：</w:t>
            </w:r>
            <w:r>
              <w:rPr>
                <w:rFonts w:hint="eastAsia" w:ascii="宋体" w:hAnsi="宋体" w:cs="宋体"/>
                <w:color w:val="auto"/>
                <w:szCs w:val="21"/>
                <w:highlight w:val="none"/>
                <w:lang w:val="en-US" w:eastAsia="zh-CN"/>
              </w:rPr>
              <w:t>货物。</w:t>
            </w:r>
          </w:p>
        </w:tc>
      </w:tr>
    </w:tbl>
    <w:p w14:paraId="50248D78">
      <w:pPr>
        <w:pStyle w:val="16"/>
        <w:snapToGrid w:val="0"/>
        <w:spacing w:line="420" w:lineRule="exact"/>
        <w:jc w:val="both"/>
        <w:rPr>
          <w:rFonts w:hint="eastAsia" w:hAnsi="宋体" w:cs="宋体"/>
          <w:b/>
          <w:color w:val="auto"/>
          <w:sz w:val="28"/>
          <w:szCs w:val="28"/>
          <w:highlight w:val="none"/>
        </w:rPr>
      </w:pPr>
    </w:p>
    <w:p w14:paraId="241AFBA3">
      <w:pPr>
        <w:pStyle w:val="16"/>
        <w:snapToGrid w:val="0"/>
        <w:spacing w:line="420" w:lineRule="exact"/>
        <w:jc w:val="center"/>
        <w:rPr>
          <w:rFonts w:hint="eastAsia" w:hAnsi="宋体" w:cs="宋体"/>
          <w:b/>
          <w:color w:val="auto"/>
          <w:sz w:val="28"/>
          <w:szCs w:val="28"/>
          <w:highlight w:val="none"/>
        </w:rPr>
      </w:pPr>
    </w:p>
    <w:p w14:paraId="3CF12BCB">
      <w:pPr>
        <w:pStyle w:val="16"/>
        <w:snapToGrid w:val="0"/>
        <w:spacing w:line="420" w:lineRule="exact"/>
        <w:jc w:val="center"/>
        <w:rPr>
          <w:rFonts w:hint="eastAsia" w:hAnsi="宋体" w:cs="宋体"/>
          <w:b/>
          <w:color w:val="auto"/>
          <w:sz w:val="28"/>
          <w:szCs w:val="28"/>
          <w:highlight w:val="none"/>
        </w:rPr>
      </w:pPr>
    </w:p>
    <w:p w14:paraId="525F3D48">
      <w:pPr>
        <w:pStyle w:val="16"/>
        <w:snapToGrid w:val="0"/>
        <w:spacing w:line="420" w:lineRule="exact"/>
        <w:jc w:val="center"/>
        <w:rPr>
          <w:rFonts w:hint="eastAsia" w:hAnsi="宋体" w:cs="宋体"/>
          <w:b/>
          <w:color w:val="auto"/>
          <w:sz w:val="28"/>
          <w:szCs w:val="28"/>
          <w:highlight w:val="none"/>
        </w:rPr>
      </w:pPr>
    </w:p>
    <w:p w14:paraId="0E50FED8">
      <w:pPr>
        <w:pStyle w:val="16"/>
        <w:snapToGrid w:val="0"/>
        <w:spacing w:line="420" w:lineRule="exact"/>
        <w:jc w:val="center"/>
        <w:rPr>
          <w:rFonts w:hint="eastAsia" w:hAnsi="宋体" w:cs="宋体"/>
          <w:b/>
          <w:color w:val="auto"/>
          <w:sz w:val="28"/>
          <w:szCs w:val="28"/>
          <w:highlight w:val="none"/>
        </w:rPr>
      </w:pPr>
    </w:p>
    <w:p w14:paraId="35F287CE">
      <w:pPr>
        <w:pStyle w:val="16"/>
        <w:snapToGrid w:val="0"/>
        <w:spacing w:line="420" w:lineRule="exact"/>
        <w:jc w:val="center"/>
        <w:rPr>
          <w:rFonts w:hint="eastAsia" w:hAnsi="宋体" w:cs="宋体"/>
          <w:b/>
          <w:color w:val="auto"/>
          <w:sz w:val="28"/>
          <w:szCs w:val="28"/>
          <w:highlight w:val="none"/>
        </w:rPr>
      </w:pPr>
    </w:p>
    <w:p w14:paraId="3198F4AB">
      <w:pPr>
        <w:pStyle w:val="16"/>
        <w:snapToGrid w:val="0"/>
        <w:spacing w:line="420" w:lineRule="exact"/>
        <w:jc w:val="center"/>
        <w:rPr>
          <w:rFonts w:hint="eastAsia" w:hAnsi="宋体" w:cs="宋体"/>
          <w:b/>
          <w:color w:val="auto"/>
          <w:sz w:val="28"/>
          <w:szCs w:val="28"/>
          <w:highlight w:val="none"/>
        </w:rPr>
      </w:pPr>
    </w:p>
    <w:p w14:paraId="64A0D56B">
      <w:pPr>
        <w:pStyle w:val="16"/>
        <w:snapToGrid w:val="0"/>
        <w:spacing w:line="420" w:lineRule="exact"/>
        <w:jc w:val="center"/>
        <w:rPr>
          <w:rFonts w:hint="eastAsia" w:hAnsi="宋体" w:cs="宋体"/>
          <w:b/>
          <w:color w:val="auto"/>
          <w:sz w:val="28"/>
          <w:szCs w:val="28"/>
          <w:highlight w:val="none"/>
        </w:rPr>
      </w:pPr>
    </w:p>
    <w:p w14:paraId="58171B41">
      <w:pPr>
        <w:pStyle w:val="16"/>
        <w:snapToGrid w:val="0"/>
        <w:spacing w:line="420" w:lineRule="exact"/>
        <w:jc w:val="center"/>
        <w:rPr>
          <w:rFonts w:hint="eastAsia" w:hAnsi="宋体" w:cs="宋体"/>
          <w:b/>
          <w:color w:val="auto"/>
          <w:sz w:val="28"/>
          <w:szCs w:val="28"/>
          <w:highlight w:val="none"/>
        </w:rPr>
      </w:pPr>
    </w:p>
    <w:p w14:paraId="3F53EDCA">
      <w:pPr>
        <w:pStyle w:val="16"/>
        <w:snapToGrid w:val="0"/>
        <w:spacing w:line="420" w:lineRule="exact"/>
        <w:jc w:val="center"/>
        <w:rPr>
          <w:rFonts w:hint="eastAsia" w:hAnsi="宋体" w:cs="宋体"/>
          <w:b/>
          <w:color w:val="auto"/>
          <w:sz w:val="28"/>
          <w:szCs w:val="28"/>
          <w:highlight w:val="none"/>
        </w:rPr>
      </w:pPr>
    </w:p>
    <w:p w14:paraId="5B79870D">
      <w:pPr>
        <w:pStyle w:val="16"/>
        <w:snapToGrid w:val="0"/>
        <w:spacing w:line="420" w:lineRule="exact"/>
        <w:jc w:val="center"/>
        <w:rPr>
          <w:rFonts w:hint="eastAsia" w:hAnsi="宋体" w:cs="宋体"/>
          <w:b/>
          <w:color w:val="auto"/>
          <w:sz w:val="28"/>
          <w:szCs w:val="28"/>
          <w:highlight w:val="none"/>
        </w:rPr>
      </w:pPr>
    </w:p>
    <w:p w14:paraId="35C70296">
      <w:pPr>
        <w:pStyle w:val="16"/>
        <w:snapToGrid w:val="0"/>
        <w:spacing w:line="420" w:lineRule="exact"/>
        <w:jc w:val="center"/>
        <w:rPr>
          <w:rFonts w:hint="eastAsia" w:hAnsi="宋体" w:cs="宋体"/>
          <w:b/>
          <w:color w:val="auto"/>
          <w:sz w:val="28"/>
          <w:szCs w:val="28"/>
          <w:highlight w:val="none"/>
        </w:rPr>
      </w:pPr>
    </w:p>
    <w:p w14:paraId="48B08B89">
      <w:pPr>
        <w:pStyle w:val="16"/>
        <w:snapToGrid w:val="0"/>
        <w:spacing w:line="420" w:lineRule="exact"/>
        <w:jc w:val="center"/>
        <w:rPr>
          <w:rFonts w:hint="eastAsia" w:hAnsi="宋体" w:cs="宋体"/>
          <w:b/>
          <w:color w:val="auto"/>
          <w:sz w:val="28"/>
          <w:szCs w:val="28"/>
          <w:highlight w:val="none"/>
        </w:rPr>
      </w:pPr>
    </w:p>
    <w:p w14:paraId="74F5E687">
      <w:pPr>
        <w:pStyle w:val="16"/>
        <w:snapToGrid w:val="0"/>
        <w:spacing w:line="420" w:lineRule="exact"/>
        <w:jc w:val="center"/>
        <w:rPr>
          <w:rFonts w:hint="eastAsia" w:hAnsi="宋体" w:cs="宋体"/>
          <w:b/>
          <w:color w:val="auto"/>
          <w:sz w:val="28"/>
          <w:szCs w:val="28"/>
          <w:highlight w:val="none"/>
        </w:rPr>
      </w:pPr>
    </w:p>
    <w:p w14:paraId="5539E8D6">
      <w:pPr>
        <w:pStyle w:val="16"/>
        <w:snapToGrid w:val="0"/>
        <w:spacing w:line="420" w:lineRule="exact"/>
        <w:jc w:val="center"/>
        <w:rPr>
          <w:rFonts w:hint="eastAsia" w:hAnsi="宋体" w:cs="宋体"/>
          <w:b/>
          <w:color w:val="auto"/>
          <w:sz w:val="28"/>
          <w:szCs w:val="28"/>
          <w:highlight w:val="none"/>
        </w:rPr>
      </w:pPr>
    </w:p>
    <w:p w14:paraId="76D4ED10">
      <w:pPr>
        <w:pStyle w:val="16"/>
        <w:snapToGrid w:val="0"/>
        <w:spacing w:line="420" w:lineRule="exact"/>
        <w:jc w:val="center"/>
        <w:rPr>
          <w:rFonts w:hint="eastAsia" w:hAnsi="宋体" w:cs="宋体"/>
          <w:b/>
          <w:color w:val="auto"/>
          <w:sz w:val="28"/>
          <w:szCs w:val="28"/>
          <w:highlight w:val="none"/>
        </w:rPr>
      </w:pPr>
    </w:p>
    <w:p w14:paraId="3C76E6BC">
      <w:pPr>
        <w:pStyle w:val="16"/>
        <w:snapToGrid w:val="0"/>
        <w:spacing w:line="420" w:lineRule="exact"/>
        <w:jc w:val="center"/>
        <w:rPr>
          <w:rFonts w:hint="eastAsia" w:hAnsi="宋体" w:cs="宋体"/>
          <w:b/>
          <w:color w:val="auto"/>
          <w:sz w:val="28"/>
          <w:szCs w:val="28"/>
          <w:highlight w:val="none"/>
        </w:rPr>
      </w:pPr>
    </w:p>
    <w:p w14:paraId="50283B06">
      <w:pPr>
        <w:pStyle w:val="16"/>
        <w:snapToGrid w:val="0"/>
        <w:spacing w:line="420" w:lineRule="exact"/>
        <w:jc w:val="center"/>
        <w:rPr>
          <w:rFonts w:hint="eastAsia" w:hAnsi="宋体" w:cs="宋体"/>
          <w:b/>
          <w:color w:val="auto"/>
          <w:sz w:val="28"/>
          <w:szCs w:val="28"/>
          <w:highlight w:val="none"/>
        </w:rPr>
      </w:pPr>
    </w:p>
    <w:p w14:paraId="04B332E6">
      <w:pPr>
        <w:pStyle w:val="16"/>
        <w:snapToGrid w:val="0"/>
        <w:spacing w:line="420" w:lineRule="exact"/>
        <w:jc w:val="center"/>
        <w:rPr>
          <w:rFonts w:hint="eastAsia" w:hAnsi="宋体" w:cs="宋体"/>
          <w:b/>
          <w:color w:val="auto"/>
          <w:sz w:val="28"/>
          <w:szCs w:val="28"/>
          <w:highlight w:val="none"/>
        </w:rPr>
      </w:pPr>
    </w:p>
    <w:p w14:paraId="1866663B">
      <w:pPr>
        <w:pStyle w:val="16"/>
        <w:snapToGrid w:val="0"/>
        <w:spacing w:line="420" w:lineRule="exact"/>
        <w:jc w:val="center"/>
        <w:rPr>
          <w:rFonts w:hint="eastAsia" w:hAnsi="宋体" w:cs="宋体"/>
          <w:b/>
          <w:color w:val="auto"/>
          <w:sz w:val="28"/>
          <w:szCs w:val="28"/>
          <w:highlight w:val="none"/>
        </w:rPr>
      </w:pPr>
    </w:p>
    <w:p w14:paraId="52EEA97E">
      <w:pPr>
        <w:pStyle w:val="16"/>
        <w:snapToGrid w:val="0"/>
        <w:spacing w:line="420" w:lineRule="exact"/>
        <w:jc w:val="center"/>
        <w:rPr>
          <w:rFonts w:hint="eastAsia" w:hAnsi="宋体" w:cs="宋体"/>
          <w:b/>
          <w:color w:val="auto"/>
          <w:sz w:val="28"/>
          <w:szCs w:val="28"/>
          <w:highlight w:val="none"/>
        </w:rPr>
      </w:pPr>
    </w:p>
    <w:p w14:paraId="6CAAA5B4">
      <w:pPr>
        <w:pStyle w:val="16"/>
        <w:snapToGrid w:val="0"/>
        <w:spacing w:line="420" w:lineRule="exact"/>
        <w:jc w:val="center"/>
        <w:rPr>
          <w:rFonts w:hint="eastAsia" w:hAnsi="宋体" w:cs="宋体"/>
          <w:b/>
          <w:color w:val="auto"/>
          <w:sz w:val="28"/>
          <w:szCs w:val="28"/>
          <w:highlight w:val="none"/>
        </w:rPr>
      </w:pPr>
    </w:p>
    <w:p w14:paraId="3E6C99DB">
      <w:pPr>
        <w:pStyle w:val="16"/>
        <w:snapToGrid w:val="0"/>
        <w:spacing w:line="420" w:lineRule="exact"/>
        <w:jc w:val="center"/>
        <w:rPr>
          <w:rFonts w:hint="eastAsia" w:hAnsi="宋体" w:cs="宋体"/>
          <w:b/>
          <w:color w:val="auto"/>
          <w:sz w:val="28"/>
          <w:szCs w:val="28"/>
          <w:highlight w:val="none"/>
        </w:rPr>
      </w:pPr>
    </w:p>
    <w:p w14:paraId="3AE7717A">
      <w:pPr>
        <w:pStyle w:val="16"/>
        <w:snapToGrid w:val="0"/>
        <w:spacing w:line="420" w:lineRule="exact"/>
        <w:jc w:val="center"/>
        <w:rPr>
          <w:rFonts w:hint="eastAsia" w:hAnsi="宋体" w:cs="宋体"/>
          <w:b/>
          <w:color w:val="auto"/>
          <w:sz w:val="28"/>
          <w:szCs w:val="28"/>
          <w:highlight w:val="none"/>
        </w:rPr>
      </w:pPr>
    </w:p>
    <w:p w14:paraId="1023BE15">
      <w:pPr>
        <w:pStyle w:val="16"/>
        <w:snapToGrid w:val="0"/>
        <w:spacing w:line="420" w:lineRule="exact"/>
        <w:jc w:val="center"/>
        <w:rPr>
          <w:rFonts w:hint="eastAsia" w:hAnsi="宋体" w:cs="宋体"/>
          <w:b/>
          <w:color w:val="auto"/>
          <w:sz w:val="28"/>
          <w:szCs w:val="28"/>
          <w:highlight w:val="none"/>
        </w:rPr>
      </w:pPr>
    </w:p>
    <w:p w14:paraId="4132A1C4">
      <w:pPr>
        <w:pStyle w:val="16"/>
        <w:snapToGrid w:val="0"/>
        <w:spacing w:line="420" w:lineRule="exact"/>
        <w:jc w:val="center"/>
        <w:rPr>
          <w:rFonts w:hint="eastAsia" w:hAnsi="宋体" w:cs="宋体"/>
          <w:b/>
          <w:color w:val="auto"/>
          <w:sz w:val="28"/>
          <w:szCs w:val="28"/>
          <w:highlight w:val="none"/>
        </w:rPr>
      </w:pPr>
    </w:p>
    <w:p w14:paraId="30D23D27">
      <w:pPr>
        <w:pStyle w:val="16"/>
        <w:snapToGrid w:val="0"/>
        <w:spacing w:line="420" w:lineRule="exact"/>
        <w:jc w:val="center"/>
        <w:rPr>
          <w:rFonts w:hint="eastAsia" w:hAnsi="宋体" w:cs="宋体"/>
          <w:b/>
          <w:color w:val="auto"/>
          <w:sz w:val="28"/>
          <w:szCs w:val="28"/>
          <w:highlight w:val="none"/>
        </w:rPr>
      </w:pPr>
    </w:p>
    <w:p w14:paraId="52F6FEEF">
      <w:pPr>
        <w:pStyle w:val="16"/>
        <w:snapToGrid w:val="0"/>
        <w:spacing w:line="420" w:lineRule="exact"/>
        <w:jc w:val="center"/>
        <w:rPr>
          <w:rFonts w:hint="eastAsia" w:hAnsi="宋体" w:cs="宋体"/>
          <w:b/>
          <w:color w:val="auto"/>
          <w:sz w:val="28"/>
          <w:szCs w:val="28"/>
          <w:highlight w:val="none"/>
        </w:rPr>
      </w:pPr>
    </w:p>
    <w:p w14:paraId="58BDF9CD">
      <w:pPr>
        <w:pStyle w:val="16"/>
        <w:snapToGrid w:val="0"/>
        <w:spacing w:line="420" w:lineRule="exact"/>
        <w:jc w:val="center"/>
        <w:rPr>
          <w:rFonts w:hint="eastAsia" w:hAnsi="宋体" w:cs="宋体"/>
          <w:b/>
          <w:color w:val="auto"/>
          <w:sz w:val="28"/>
          <w:szCs w:val="28"/>
          <w:highlight w:val="none"/>
        </w:rPr>
      </w:pPr>
    </w:p>
    <w:p w14:paraId="1FD93194">
      <w:pPr>
        <w:pStyle w:val="16"/>
        <w:snapToGrid w:val="0"/>
        <w:spacing w:line="420" w:lineRule="exact"/>
        <w:jc w:val="center"/>
        <w:rPr>
          <w:rFonts w:hint="eastAsia" w:hAnsi="宋体" w:cs="宋体"/>
          <w:b/>
          <w:color w:val="auto"/>
          <w:sz w:val="28"/>
          <w:szCs w:val="28"/>
          <w:highlight w:val="none"/>
        </w:rPr>
      </w:pPr>
    </w:p>
    <w:p w14:paraId="26E12DEC">
      <w:pPr>
        <w:pStyle w:val="16"/>
        <w:snapToGrid w:val="0"/>
        <w:spacing w:line="420" w:lineRule="exact"/>
        <w:jc w:val="center"/>
        <w:rPr>
          <w:rFonts w:hint="eastAsia" w:hAnsi="宋体" w:cs="宋体"/>
          <w:b/>
          <w:color w:val="auto"/>
          <w:sz w:val="28"/>
          <w:szCs w:val="28"/>
          <w:highlight w:val="none"/>
        </w:rPr>
      </w:pPr>
    </w:p>
    <w:p w14:paraId="6CC96EB0">
      <w:pPr>
        <w:pStyle w:val="16"/>
        <w:snapToGrid w:val="0"/>
        <w:spacing w:line="420" w:lineRule="exact"/>
        <w:jc w:val="center"/>
        <w:rPr>
          <w:rFonts w:hint="eastAsia" w:hAnsi="宋体" w:cs="宋体"/>
          <w:b/>
          <w:color w:val="auto"/>
          <w:sz w:val="28"/>
          <w:szCs w:val="28"/>
          <w:highlight w:val="none"/>
        </w:rPr>
      </w:pPr>
    </w:p>
    <w:p w14:paraId="5F03F0FD">
      <w:pPr>
        <w:pStyle w:val="16"/>
        <w:snapToGrid w:val="0"/>
        <w:spacing w:line="420" w:lineRule="exact"/>
        <w:jc w:val="center"/>
        <w:rPr>
          <w:rFonts w:hAnsi="宋体" w:cs="宋体"/>
          <w:b/>
          <w:color w:val="auto"/>
          <w:sz w:val="28"/>
          <w:szCs w:val="28"/>
          <w:highlight w:val="none"/>
        </w:rPr>
      </w:pPr>
      <w:r>
        <w:rPr>
          <w:rFonts w:hint="eastAsia" w:hAnsi="宋体" w:cs="宋体"/>
          <w:b/>
          <w:color w:val="auto"/>
          <w:sz w:val="28"/>
          <w:szCs w:val="28"/>
          <w:highlight w:val="none"/>
        </w:rPr>
        <w:t>一、总  则</w:t>
      </w:r>
    </w:p>
    <w:p w14:paraId="26116346">
      <w:pPr>
        <w:snapToGrid w:val="0"/>
        <w:spacing w:line="420" w:lineRule="exact"/>
        <w:ind w:firstLine="422" w:firstLineChars="200"/>
        <w:jc w:val="left"/>
        <w:outlineLvl w:val="1"/>
        <w:rPr>
          <w:rFonts w:ascii="宋体" w:hAnsi="宋体" w:cs="宋体"/>
          <w:b/>
          <w:color w:val="auto"/>
          <w:szCs w:val="21"/>
          <w:highlight w:val="none"/>
        </w:rPr>
      </w:pPr>
      <w:bookmarkStart w:id="2" w:name="_Toc33535346"/>
      <w:r>
        <w:rPr>
          <w:rFonts w:hint="eastAsia" w:ascii="宋体" w:hAnsi="宋体" w:cs="宋体"/>
          <w:b/>
          <w:color w:val="auto"/>
          <w:szCs w:val="21"/>
          <w:highlight w:val="none"/>
        </w:rPr>
        <w:t>（一）适用范围</w:t>
      </w:r>
      <w:bookmarkEnd w:id="2"/>
    </w:p>
    <w:p w14:paraId="0637F1F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14:paraId="5D87DCF3">
      <w:pPr>
        <w:snapToGrid w:val="0"/>
        <w:spacing w:line="420" w:lineRule="exact"/>
        <w:ind w:firstLine="422" w:firstLineChars="200"/>
        <w:jc w:val="left"/>
        <w:outlineLvl w:val="1"/>
        <w:rPr>
          <w:rFonts w:ascii="宋体" w:hAnsi="宋体" w:cs="宋体"/>
          <w:b/>
          <w:color w:val="auto"/>
          <w:szCs w:val="21"/>
          <w:highlight w:val="none"/>
        </w:rPr>
      </w:pPr>
      <w:bookmarkStart w:id="3" w:name="_Toc33535347"/>
      <w:r>
        <w:rPr>
          <w:rFonts w:hint="eastAsia" w:ascii="宋体" w:hAnsi="宋体" w:cs="宋体"/>
          <w:b/>
          <w:color w:val="auto"/>
          <w:szCs w:val="21"/>
          <w:highlight w:val="none"/>
        </w:rPr>
        <w:t>（二）定义</w:t>
      </w:r>
      <w:bookmarkEnd w:id="3"/>
    </w:p>
    <w:p w14:paraId="3F0F0DF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1、招标采购人：系指组织本次招标的代理机构或采购人。</w:t>
      </w:r>
    </w:p>
    <w:p w14:paraId="600F9C6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2、“供应商”系指向招标方提交投标文件的单位或个人。</w:t>
      </w:r>
    </w:p>
    <w:p w14:paraId="01EFDAC1">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14:paraId="5653112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14:paraId="23C76A2E">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14:paraId="56C53BF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10819510">
      <w:pPr>
        <w:snapToGrid w:val="0"/>
        <w:spacing w:line="420" w:lineRule="exact"/>
        <w:ind w:firstLine="420" w:firstLineChars="200"/>
        <w:jc w:val="left"/>
        <w:outlineLvl w:val="1"/>
        <w:rPr>
          <w:rFonts w:ascii="宋体" w:hAnsi="宋体" w:cs="宋体"/>
          <w:color w:val="auto"/>
          <w:szCs w:val="21"/>
          <w:highlight w:val="none"/>
        </w:rPr>
      </w:pPr>
      <w:bookmarkStart w:id="4" w:name="_Toc33535348"/>
      <w:r>
        <w:rPr>
          <w:rFonts w:hint="eastAsia" w:ascii="宋体" w:hAnsi="宋体" w:cs="宋体"/>
          <w:color w:val="auto"/>
          <w:szCs w:val="21"/>
          <w:highlight w:val="none"/>
        </w:rPr>
        <w:t>7.“▲”系指实质性要求条款，不满足实质性要求条款的投标文件无效。“★”系重要条款。</w:t>
      </w:r>
    </w:p>
    <w:p w14:paraId="407BB36B">
      <w:pPr>
        <w:snapToGrid w:val="0"/>
        <w:spacing w:line="420" w:lineRule="exact"/>
        <w:ind w:firstLine="422" w:firstLineChars="200"/>
        <w:jc w:val="left"/>
        <w:outlineLvl w:val="1"/>
        <w:rPr>
          <w:rFonts w:ascii="宋体" w:hAnsi="宋体" w:cs="宋体"/>
          <w:b/>
          <w:color w:val="auto"/>
          <w:szCs w:val="21"/>
          <w:highlight w:val="none"/>
        </w:rPr>
      </w:pPr>
      <w:r>
        <w:rPr>
          <w:rFonts w:hint="eastAsia" w:ascii="宋体" w:hAnsi="宋体" w:cs="宋体"/>
          <w:b/>
          <w:color w:val="auto"/>
          <w:szCs w:val="21"/>
          <w:highlight w:val="none"/>
        </w:rPr>
        <w:t>（三）招标方式</w:t>
      </w:r>
      <w:bookmarkEnd w:id="4"/>
    </w:p>
    <w:p w14:paraId="768C537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方式进行。</w:t>
      </w:r>
    </w:p>
    <w:p w14:paraId="3A19DD83">
      <w:pPr>
        <w:snapToGrid w:val="0"/>
        <w:spacing w:line="420" w:lineRule="exact"/>
        <w:ind w:firstLine="422" w:firstLineChars="200"/>
        <w:jc w:val="left"/>
        <w:outlineLvl w:val="1"/>
        <w:rPr>
          <w:rFonts w:ascii="宋体" w:hAnsi="宋体" w:cs="宋体"/>
          <w:b/>
          <w:color w:val="auto"/>
          <w:szCs w:val="21"/>
          <w:highlight w:val="none"/>
        </w:rPr>
      </w:pPr>
      <w:bookmarkStart w:id="5" w:name="_Toc33535350"/>
      <w:r>
        <w:rPr>
          <w:rFonts w:hint="eastAsia" w:ascii="宋体" w:hAnsi="宋体" w:cs="宋体"/>
          <w:b/>
          <w:color w:val="auto"/>
          <w:szCs w:val="21"/>
          <w:highlight w:val="none"/>
        </w:rPr>
        <w:t>（四）投标费用</w:t>
      </w:r>
      <w:bookmarkEnd w:id="5"/>
    </w:p>
    <w:p w14:paraId="07C9F2C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不论投标结果如何，供应商均应自行承担所有与投标有关的全部费用。（招标文件有相反规定除外）</w:t>
      </w:r>
    </w:p>
    <w:p w14:paraId="706E780D">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（五）联合体投标</w:t>
      </w:r>
    </w:p>
    <w:p w14:paraId="4688F07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73660AAF">
      <w:pPr>
        <w:snapToGrid w:val="0"/>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26BFD94E">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14:paraId="3EBD1322">
      <w:pPr>
        <w:tabs>
          <w:tab w:val="center" w:pos="4592"/>
        </w:tabs>
        <w:snapToGrid w:val="0"/>
        <w:spacing w:line="420" w:lineRule="exact"/>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（七）是否允许采购进口产品</w:t>
      </w:r>
      <w:r>
        <w:rPr>
          <w:rFonts w:hint="eastAsia" w:ascii="宋体" w:hAnsi="宋体" w:cs="宋体"/>
          <w:b/>
          <w:color w:val="auto"/>
          <w:szCs w:val="21"/>
          <w:highlight w:val="none"/>
          <w:lang w:eastAsia="zh-CN"/>
        </w:rPr>
        <w:tab/>
      </w:r>
    </w:p>
    <w:p w14:paraId="1EB407BE">
      <w:pPr>
        <w:snapToGrid w:val="0"/>
        <w:spacing w:line="420" w:lineRule="exact"/>
        <w:ind w:firstLine="420" w:firstLineChars="200"/>
        <w:jc w:val="left"/>
        <w:outlineLvl w:val="1"/>
        <w:rPr>
          <w:rFonts w:ascii="宋体" w:hAnsi="宋体" w:cs="宋体"/>
          <w:color w:val="auto"/>
          <w:kern w:val="0"/>
          <w:szCs w:val="21"/>
          <w:highlight w:val="none"/>
        </w:rPr>
      </w:pPr>
      <w:bookmarkStart w:id="6" w:name="_Toc33535351"/>
      <w:r>
        <w:rPr>
          <w:rFonts w:hint="eastAsia" w:ascii="宋体" w:hAnsi="宋体" w:cs="宋体"/>
          <w:color w:val="auto"/>
          <w:kern w:val="0"/>
          <w:szCs w:val="21"/>
          <w:highlight w:val="none"/>
        </w:rPr>
        <w:t>不允许采购进口产品。</w:t>
      </w:r>
      <w:bookmarkEnd w:id="6"/>
    </w:p>
    <w:p w14:paraId="23A9831B">
      <w:pPr>
        <w:snapToGrid w:val="0"/>
        <w:spacing w:line="420" w:lineRule="exact"/>
        <w:ind w:firstLine="422" w:firstLineChars="200"/>
        <w:jc w:val="left"/>
        <w:outlineLvl w:val="1"/>
        <w:rPr>
          <w:rFonts w:ascii="宋体" w:hAnsi="宋体" w:cs="宋体"/>
          <w:b/>
          <w:color w:val="auto"/>
          <w:szCs w:val="21"/>
          <w:highlight w:val="none"/>
        </w:rPr>
      </w:pPr>
      <w:bookmarkStart w:id="7" w:name="_Toc33535352"/>
      <w:r>
        <w:rPr>
          <w:rFonts w:hint="eastAsia" w:ascii="宋体" w:hAnsi="宋体" w:cs="宋体"/>
          <w:b/>
          <w:color w:val="auto"/>
          <w:szCs w:val="21"/>
          <w:highlight w:val="none"/>
        </w:rPr>
        <w:t>（八）特别说明：</w:t>
      </w:r>
      <w:bookmarkEnd w:id="7"/>
    </w:p>
    <w:p w14:paraId="75EF93EC">
      <w:pPr>
        <w:pStyle w:val="30"/>
        <w:shd w:val="clear" w:color="auto" w:fill="FFFFFF"/>
        <w:spacing w:before="0" w:beforeAutospacing="0" w:after="0" w:afterAutospacing="0" w:line="420" w:lineRule="exact"/>
        <w:ind w:firstLine="420"/>
        <w:rPr>
          <w:rFonts w:cs="宋体"/>
          <w:color w:val="auto"/>
          <w:kern w:val="2"/>
          <w:sz w:val="21"/>
          <w:szCs w:val="21"/>
          <w:highlight w:val="none"/>
        </w:rPr>
      </w:pPr>
      <w:bookmarkStart w:id="8" w:name="_Toc33535353"/>
      <w:r>
        <w:rPr>
          <w:rFonts w:hint="eastAsia" w:cs="宋体"/>
          <w:color w:val="auto"/>
          <w:kern w:val="2"/>
          <w:sz w:val="21"/>
          <w:szCs w:val="21"/>
          <w:highlight w:val="none"/>
        </w:rPr>
        <w:t>1、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DDB1C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w:t>
      </w:r>
    </w:p>
    <w:p w14:paraId="5A62CC8C">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14:paraId="03AC4DE9">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3、供应商应仔细阅读招标文件的所有内容，按照招标文件的要求提交投标文件，并对所提供的全部资料的真实性承担法律责任。</w:t>
      </w:r>
    </w:p>
    <w:p w14:paraId="3BFE2CA1">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7AB50AEB">
      <w:pPr>
        <w:pStyle w:val="16"/>
        <w:snapToGrid w:val="0"/>
        <w:spacing w:line="420" w:lineRule="exact"/>
        <w:ind w:firstLine="422" w:firstLineChars="200"/>
        <w:outlineLvl w:val="1"/>
        <w:rPr>
          <w:rFonts w:hAnsi="宋体" w:cs="宋体"/>
          <w:b/>
          <w:bCs/>
          <w:color w:val="auto"/>
          <w:szCs w:val="21"/>
          <w:highlight w:val="none"/>
        </w:rPr>
      </w:pPr>
      <w:r>
        <w:rPr>
          <w:rFonts w:hint="eastAsia" w:hAnsi="宋体" w:cs="宋体"/>
          <w:b/>
          <w:bCs/>
          <w:color w:val="auto"/>
          <w:szCs w:val="21"/>
          <w:highlight w:val="none"/>
        </w:rPr>
        <w:t>（九）质疑和投诉</w:t>
      </w:r>
      <w:bookmarkEnd w:id="8"/>
    </w:p>
    <w:p w14:paraId="0D0D61CD">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517AE4AD">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2、供应商须在法定质疑期内一次性提出针对同一采购程序环节的质疑.</w:t>
      </w:r>
    </w:p>
    <w:p w14:paraId="1937C6F0">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3、供应商认为采购代理机构在质疑答复程序中启用的调查和复评等程序，在该程序操作过程未明显违反法律禁止性规定时，不得提出疑义。</w:t>
      </w:r>
    </w:p>
    <w:p w14:paraId="676DB6FE">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4、质疑和投诉应当满足《政府采购质疑和投诉办法》（中华人民共和国财政部令第94号）要求。</w:t>
      </w:r>
    </w:p>
    <w:p w14:paraId="16606389">
      <w:pPr>
        <w:pStyle w:val="16"/>
        <w:snapToGrid w:val="0"/>
        <w:spacing w:line="420" w:lineRule="exact"/>
        <w:ind w:firstLine="413" w:firstLineChars="196"/>
        <w:jc w:val="center"/>
        <w:outlineLvl w:val="0"/>
        <w:rPr>
          <w:rFonts w:hAnsi="宋体" w:cs="宋体"/>
          <w:b/>
          <w:color w:val="auto"/>
          <w:szCs w:val="21"/>
          <w:highlight w:val="none"/>
        </w:rPr>
      </w:pPr>
      <w:bookmarkStart w:id="9" w:name="_Toc33535354"/>
      <w:bookmarkStart w:id="10" w:name="_Toc406402987"/>
      <w:bookmarkStart w:id="11" w:name="_Toc406402943"/>
    </w:p>
    <w:p w14:paraId="192DC17C">
      <w:pPr>
        <w:pStyle w:val="16"/>
        <w:snapToGrid w:val="0"/>
        <w:spacing w:line="420" w:lineRule="exact"/>
        <w:ind w:firstLine="551" w:firstLineChars="196"/>
        <w:jc w:val="center"/>
        <w:outlineLvl w:val="0"/>
        <w:rPr>
          <w:rFonts w:hAnsi="宋体" w:cs="宋体"/>
          <w:b/>
          <w:color w:val="auto"/>
          <w:sz w:val="28"/>
          <w:szCs w:val="28"/>
          <w:highlight w:val="none"/>
        </w:rPr>
      </w:pPr>
      <w:r>
        <w:rPr>
          <w:rFonts w:hint="eastAsia" w:hAnsi="宋体" w:cs="宋体"/>
          <w:b/>
          <w:color w:val="auto"/>
          <w:sz w:val="28"/>
          <w:szCs w:val="28"/>
          <w:highlight w:val="none"/>
        </w:rPr>
        <w:t>二、招标文件</w:t>
      </w:r>
      <w:bookmarkEnd w:id="9"/>
      <w:bookmarkEnd w:id="10"/>
      <w:bookmarkEnd w:id="11"/>
    </w:p>
    <w:p w14:paraId="0E0DFB1E">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（一）招标文件的构成。本招标文件由以下部份组成：</w:t>
      </w:r>
    </w:p>
    <w:p w14:paraId="15901BB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6C896F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2、招标需求</w:t>
      </w:r>
    </w:p>
    <w:p w14:paraId="631670A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5F6AE71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4947FEF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3C811C4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672384E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764D3CA0">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3825FDA7">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供应商没有按照招标文件要求提供全部资料，或者供应商没有对招标文件在各方面作出实质性响应是供应商的风险，并可能导致其投标为无效标。</w:t>
      </w:r>
    </w:p>
    <w:p w14:paraId="6191B71B">
      <w:pPr>
        <w:pStyle w:val="5"/>
        <w:numPr>
          <w:ilvl w:val="0"/>
          <w:numId w:val="0"/>
        </w:numPr>
        <w:tabs>
          <w:tab w:val="left" w:pos="720"/>
        </w:tabs>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（三）招标文件的澄清与修改 </w:t>
      </w:r>
    </w:p>
    <w:p w14:paraId="708AC65E">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w:t>
      </w:r>
      <w:r>
        <w:rPr>
          <w:rFonts w:hint="eastAsia" w:hAnsi="宋体" w:cs="宋体"/>
          <w:bCs/>
          <w:color w:val="auto"/>
          <w:szCs w:val="21"/>
          <w:highlight w:val="none"/>
        </w:rPr>
        <w:t>供应商应认真阅读本招标文件，发现其中有误或有不合理要求的，可要求招标采购人澄清</w:t>
      </w:r>
      <w:r>
        <w:rPr>
          <w:rFonts w:hint="eastAsia" w:hAnsi="宋体" w:cs="宋体"/>
          <w:color w:val="auto"/>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3709D283">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2、招标文件澄清或者修改的内容为招标文件的组成部分。当招标文件与澄清或者修改就同一内容的表述不一致时，以最后发出的书面文件为准。</w:t>
      </w:r>
    </w:p>
    <w:p w14:paraId="00F6A252">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3、对招标文件的澄清、答复、修改或补充都应该通过采购代理机构以法定形式发布，采购人非通过本机构，不得擅自澄清、答复、修改或补充招标文件。</w:t>
      </w:r>
    </w:p>
    <w:p w14:paraId="1264CBEB">
      <w:pPr>
        <w:pStyle w:val="16"/>
        <w:snapToGrid w:val="0"/>
        <w:spacing w:line="420" w:lineRule="exact"/>
        <w:ind w:firstLine="420" w:firstLineChars="200"/>
        <w:rPr>
          <w:rFonts w:hAnsi="宋体" w:cs="宋体"/>
          <w:color w:val="auto"/>
          <w:szCs w:val="21"/>
          <w:highlight w:val="none"/>
        </w:rPr>
      </w:pPr>
    </w:p>
    <w:p w14:paraId="02E680E5">
      <w:pPr>
        <w:pStyle w:val="16"/>
        <w:snapToGrid w:val="0"/>
        <w:spacing w:line="420" w:lineRule="exact"/>
        <w:jc w:val="center"/>
        <w:outlineLvl w:val="0"/>
        <w:rPr>
          <w:rFonts w:hAnsi="宋体" w:cs="宋体"/>
          <w:b/>
          <w:color w:val="auto"/>
          <w:sz w:val="28"/>
          <w:szCs w:val="28"/>
          <w:highlight w:val="none"/>
        </w:rPr>
      </w:pPr>
      <w:bookmarkStart w:id="12" w:name="_Toc33535355"/>
      <w:r>
        <w:rPr>
          <w:rFonts w:hint="eastAsia" w:hAnsi="宋体" w:cs="宋体"/>
          <w:b/>
          <w:color w:val="auto"/>
          <w:sz w:val="28"/>
          <w:szCs w:val="28"/>
          <w:highlight w:val="none"/>
        </w:rPr>
        <w:t>三、投标文件的编制</w:t>
      </w:r>
      <w:bookmarkEnd w:id="12"/>
    </w:p>
    <w:p w14:paraId="52FE031D">
      <w:pPr>
        <w:pStyle w:val="16"/>
        <w:snapToGrid w:val="0"/>
        <w:spacing w:line="420" w:lineRule="exact"/>
        <w:ind w:firstLine="422" w:firstLineChars="200"/>
        <w:outlineLvl w:val="1"/>
        <w:rPr>
          <w:rFonts w:hAnsi="宋体" w:cs="宋体"/>
          <w:b/>
          <w:color w:val="auto"/>
          <w:szCs w:val="21"/>
          <w:highlight w:val="none"/>
        </w:rPr>
      </w:pPr>
      <w:bookmarkStart w:id="13" w:name="_Toc33535356"/>
      <w:r>
        <w:rPr>
          <w:rFonts w:hint="eastAsia" w:hAnsi="宋体" w:cs="宋体"/>
          <w:b/>
          <w:color w:val="auto"/>
          <w:szCs w:val="21"/>
          <w:highlight w:val="none"/>
        </w:rPr>
        <w:t>本项目所涉投标文件格式请详见第六章，未给出的格式请自拟。</w:t>
      </w:r>
      <w:bookmarkEnd w:id="13"/>
    </w:p>
    <w:p w14:paraId="0E012574">
      <w:pPr>
        <w:pStyle w:val="16"/>
        <w:snapToGrid w:val="0"/>
        <w:spacing w:line="420" w:lineRule="exact"/>
        <w:ind w:firstLine="422" w:firstLineChars="200"/>
        <w:outlineLvl w:val="1"/>
        <w:rPr>
          <w:rFonts w:hAnsi="宋体" w:cs="宋体"/>
          <w:b/>
          <w:color w:val="auto"/>
          <w:szCs w:val="21"/>
          <w:highlight w:val="none"/>
        </w:rPr>
      </w:pPr>
      <w:bookmarkStart w:id="14" w:name="_Toc33535357"/>
      <w:r>
        <w:rPr>
          <w:rFonts w:hint="eastAsia" w:hAnsi="宋体" w:cs="宋体"/>
          <w:b/>
          <w:color w:val="auto"/>
          <w:szCs w:val="21"/>
          <w:highlight w:val="none"/>
        </w:rPr>
        <w:t>（一）总体要求：</w:t>
      </w:r>
      <w:bookmarkEnd w:id="14"/>
    </w:p>
    <w:p w14:paraId="19C8EC8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1、供应商应仔细阅读招标文件的所有内容，按本文件的要求提供投标文件，并保证所提供的全部资料的真实性，以使其投标文件对招标文件作出实质性响应，否则，投标文件可能视为无效投标文件。</w:t>
      </w:r>
    </w:p>
    <w:p w14:paraId="21CCF07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65868CF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4E4BA594">
      <w:pPr>
        <w:spacing w:line="42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4、投标文件的效力：投标文件的启用，按先后顺位分别为电子投标文件、电子备份投标文件。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4D8A095">
      <w:pPr>
        <w:snapToGrid w:val="0"/>
        <w:spacing w:line="420" w:lineRule="exact"/>
        <w:ind w:firstLine="422" w:firstLineChars="200"/>
        <w:jc w:val="left"/>
        <w:outlineLvl w:val="0"/>
        <w:rPr>
          <w:rFonts w:ascii="宋体" w:hAnsi="宋体" w:cs="宋体"/>
          <w:b/>
          <w:color w:val="auto"/>
          <w:szCs w:val="21"/>
          <w:highlight w:val="none"/>
        </w:rPr>
      </w:pPr>
      <w:bookmarkStart w:id="15" w:name="_Toc406402988"/>
      <w:bookmarkStart w:id="16" w:name="_Toc33535358"/>
      <w:bookmarkStart w:id="17" w:name="_Toc406402944"/>
      <w:r>
        <w:rPr>
          <w:rFonts w:hint="eastAsia" w:ascii="宋体" w:hAnsi="宋体" w:cs="宋体"/>
          <w:b/>
          <w:color w:val="auto"/>
          <w:szCs w:val="21"/>
          <w:highlight w:val="none"/>
        </w:rPr>
        <w:t>（二）投标文件的组成</w:t>
      </w:r>
      <w:bookmarkEnd w:id="15"/>
      <w:bookmarkEnd w:id="16"/>
      <w:bookmarkEnd w:id="17"/>
    </w:p>
    <w:p w14:paraId="426B5D68">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和电子备份投标文件（选送），均由资格文件、商务技术文件及报价文件三部份组成。其中电子投标文件中所须加盖投标单位公章部分均采用CA签章；要求法定代表人签字或盖章也可采用相应CA签章。</w:t>
      </w:r>
    </w:p>
    <w:p w14:paraId="50251323">
      <w:pPr>
        <w:snapToGrid w:val="0"/>
        <w:spacing w:line="420" w:lineRule="exact"/>
        <w:ind w:firstLine="422" w:firstLineChars="200"/>
        <w:jc w:val="left"/>
        <w:rPr>
          <w:rFonts w:ascii="宋体" w:hAnsi="宋体" w:cs="宋体"/>
          <w:b/>
          <w:color w:val="auto"/>
          <w:szCs w:val="21"/>
          <w:highlight w:val="none"/>
        </w:rPr>
      </w:pPr>
      <w:bookmarkStart w:id="18" w:name="_Toc33535359"/>
      <w:bookmarkStart w:id="19" w:name="_Toc406402989"/>
      <w:bookmarkStart w:id="20" w:name="_Toc406402945"/>
      <w:r>
        <w:rPr>
          <w:rFonts w:hint="eastAsia" w:ascii="宋体" w:hAnsi="宋体" w:cs="宋体"/>
          <w:b/>
          <w:color w:val="auto"/>
          <w:szCs w:val="21"/>
          <w:highlight w:val="none"/>
        </w:rPr>
        <w:t>1、资格文件：</w:t>
      </w:r>
    </w:p>
    <w:p w14:paraId="5C608E11">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（1）投标声明书(格式见附件)；</w:t>
      </w:r>
    </w:p>
    <w:p w14:paraId="654F0FA5">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（2）法定代表人</w:t>
      </w:r>
      <w:r>
        <w:rPr>
          <w:rFonts w:hint="eastAsia" w:ascii="宋体" w:hAnsi="宋体" w:eastAsia="宋体"/>
          <w:color w:val="auto"/>
          <w:sz w:val="21"/>
          <w:szCs w:val="21"/>
          <w:highlight w:val="none"/>
          <w:lang w:val="en-US" w:eastAsia="zh-CN"/>
        </w:rPr>
        <w:t>或被</w:t>
      </w:r>
      <w:r>
        <w:rPr>
          <w:rFonts w:hint="eastAsia" w:ascii="宋体" w:hAnsi="宋体" w:eastAsia="宋体"/>
          <w:color w:val="auto"/>
          <w:sz w:val="21"/>
          <w:szCs w:val="21"/>
          <w:highlight w:val="none"/>
        </w:rPr>
        <w:t>授权委托书(格式见附件)；</w:t>
      </w:r>
    </w:p>
    <w:p w14:paraId="0A7145A5">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（3）供应商市场行为信誉（信用）情况承诺书(格式见附件)；</w:t>
      </w:r>
    </w:p>
    <w:p w14:paraId="76276A12">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（4）承诺函(格式见附件)；</w:t>
      </w:r>
    </w:p>
    <w:p w14:paraId="25F63C1F">
      <w:pPr>
        <w:pStyle w:val="17"/>
        <w:snapToGrid w:val="0"/>
        <w:spacing w:line="412" w:lineRule="exact"/>
        <w:ind w:left="-178" w:leftChars="-85" w:firstLine="575" w:firstLineChars="27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（5）营业执照等资格证明资料</w:t>
      </w:r>
      <w:r>
        <w:rPr>
          <w:rFonts w:hint="eastAsia" w:ascii="宋体" w:hAnsi="宋体" w:eastAsia="宋体"/>
          <w:color w:val="auto"/>
          <w:sz w:val="21"/>
          <w:szCs w:val="21"/>
          <w:highlight w:val="none"/>
          <w:lang w:eastAsia="zh-CN"/>
        </w:rPr>
        <w:t>；</w:t>
      </w:r>
    </w:p>
    <w:p w14:paraId="007B4A4F">
      <w:pPr>
        <w:pStyle w:val="17"/>
        <w:snapToGrid w:val="0"/>
        <w:spacing w:line="412" w:lineRule="exact"/>
        <w:ind w:left="-178" w:leftChars="-85" w:firstLine="575" w:firstLineChars="27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中小企业声明函</w:t>
      </w:r>
      <w:r>
        <w:rPr>
          <w:rFonts w:hint="eastAsia" w:ascii="宋体" w:hAnsi="宋体" w:eastAsia="宋体"/>
          <w:color w:val="auto"/>
          <w:sz w:val="21"/>
          <w:szCs w:val="21"/>
          <w:highlight w:val="none"/>
          <w:lang w:eastAsia="zh-CN"/>
        </w:rPr>
        <w:t>；</w:t>
      </w:r>
    </w:p>
    <w:p w14:paraId="4C5F0715">
      <w:pPr>
        <w:pStyle w:val="17"/>
        <w:snapToGrid w:val="0"/>
        <w:spacing w:line="412" w:lineRule="exact"/>
        <w:ind w:left="-178" w:leftChars="-85" w:firstLine="575" w:firstLineChars="27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残疾人福利性单位声明函</w:t>
      </w:r>
      <w:r>
        <w:rPr>
          <w:rFonts w:hint="eastAsia" w:ascii="宋体" w:hAnsi="宋体" w:eastAsia="宋体"/>
          <w:color w:val="auto"/>
          <w:sz w:val="21"/>
          <w:szCs w:val="21"/>
          <w:highlight w:val="none"/>
          <w:lang w:eastAsia="zh-CN"/>
        </w:rPr>
        <w:t>；</w:t>
      </w:r>
    </w:p>
    <w:p w14:paraId="2E38CC71">
      <w:pPr>
        <w:pStyle w:val="17"/>
        <w:snapToGrid w:val="0"/>
        <w:spacing w:line="412" w:lineRule="exact"/>
        <w:ind w:left="-178" w:leftChars="-85" w:firstLine="575" w:firstLineChars="27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监狱企业声明函</w:t>
      </w:r>
      <w:r>
        <w:rPr>
          <w:rFonts w:hint="eastAsia" w:ascii="宋体" w:hAnsi="宋体" w:eastAsia="宋体"/>
          <w:color w:val="auto"/>
          <w:sz w:val="21"/>
          <w:szCs w:val="21"/>
          <w:highlight w:val="none"/>
          <w:lang w:eastAsia="zh-CN"/>
        </w:rPr>
        <w:t>。</w:t>
      </w:r>
      <w:bookmarkStart w:id="73" w:name="_GoBack"/>
      <w:bookmarkEnd w:id="73"/>
    </w:p>
    <w:p w14:paraId="793DA088">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2、商务技术文件：</w:t>
      </w:r>
    </w:p>
    <w:p w14:paraId="0102263C">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w:t>
      </w:r>
    </w:p>
    <w:p w14:paraId="7A6B8109">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（2）投标产品详细清单（包括所投标产品的品牌（制造厂名称）、规格型号、详细配置）；（不含报价）（格式自拟）</w:t>
      </w:r>
    </w:p>
    <w:p w14:paraId="6DB557F5">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（3）对本项目总体要求的叙述；</w:t>
      </w:r>
    </w:p>
    <w:p w14:paraId="01A132E9">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（4）商务、技术响应表（格式见附件）；</w:t>
      </w:r>
    </w:p>
    <w:p w14:paraId="60C42F75">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（5）组织实施方案；</w:t>
      </w:r>
    </w:p>
    <w:p w14:paraId="310A6976">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）项目实施人员一览表；</w:t>
      </w:r>
    </w:p>
    <w:p w14:paraId="4A08524F">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）服务承诺等；</w:t>
      </w:r>
    </w:p>
    <w:p w14:paraId="08D0109C">
      <w:pPr>
        <w:pStyle w:val="17"/>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）项目业绩；</w:t>
      </w:r>
    </w:p>
    <w:p w14:paraId="76350098">
      <w:pPr>
        <w:pStyle w:val="17"/>
        <w:snapToGrid w:val="0"/>
        <w:spacing w:line="410" w:lineRule="exact"/>
        <w:ind w:left="-178" w:leftChars="-85" w:firstLine="578" w:firstLineChars="274"/>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）投标人需要说明的其他内容（未尽事宜可按评分细则部分制作）。</w:t>
      </w:r>
    </w:p>
    <w:p w14:paraId="7ADA3EF3">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3、投标报价文件：</w:t>
      </w:r>
    </w:p>
    <w:p w14:paraId="21348A42">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（1）投标函（格式见附件）；</w:t>
      </w:r>
    </w:p>
    <w:p w14:paraId="1CBD5F0F">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6E941DBA">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（3）投标报价明细表。</w:t>
      </w:r>
    </w:p>
    <w:p w14:paraId="30E52938">
      <w:pPr>
        <w:snapToGrid w:val="0"/>
        <w:spacing w:line="420" w:lineRule="exact"/>
        <w:ind w:firstLine="422" w:firstLineChars="2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法定代表人授权委托书、投标声明书、投标函、开标一览表必须有法定代表人或被授权人签字（或签章）并加盖单位公章。</w:t>
      </w:r>
      <w:bookmarkEnd w:id="18"/>
      <w:bookmarkEnd w:id="19"/>
      <w:bookmarkEnd w:id="20"/>
    </w:p>
    <w:p w14:paraId="2B363B46">
      <w:pPr>
        <w:snapToGrid w:val="0"/>
        <w:spacing w:line="420" w:lineRule="exact"/>
        <w:ind w:firstLine="422" w:firstLineChars="200"/>
        <w:jc w:val="left"/>
        <w:outlineLvl w:val="0"/>
        <w:rPr>
          <w:rFonts w:ascii="宋体" w:hAnsi="宋体" w:cs="宋体"/>
          <w:b/>
          <w:color w:val="auto"/>
          <w:szCs w:val="21"/>
          <w:highlight w:val="none"/>
        </w:rPr>
      </w:pPr>
      <w:bookmarkStart w:id="21" w:name="_Toc402963117"/>
      <w:bookmarkStart w:id="22" w:name="_Toc33535360"/>
      <w:bookmarkStart w:id="23" w:name="_Toc406402990"/>
      <w:bookmarkStart w:id="24" w:name="_Toc406402946"/>
      <w:bookmarkStart w:id="25" w:name="_Toc402963084"/>
      <w:bookmarkStart w:id="26" w:name="_Toc385854100"/>
      <w:bookmarkStart w:id="27" w:name="_Toc385854146"/>
      <w:r>
        <w:rPr>
          <w:rFonts w:hint="eastAsia" w:ascii="宋体" w:hAnsi="宋体" w:cs="宋体"/>
          <w:b/>
          <w:color w:val="auto"/>
          <w:szCs w:val="21"/>
          <w:highlight w:val="none"/>
        </w:rPr>
        <w:t>（三）投标文件的语言及计量</w:t>
      </w:r>
      <w:bookmarkEnd w:id="21"/>
      <w:bookmarkEnd w:id="22"/>
      <w:bookmarkEnd w:id="23"/>
      <w:bookmarkEnd w:id="24"/>
      <w:bookmarkEnd w:id="25"/>
      <w:bookmarkEnd w:id="26"/>
      <w:bookmarkEnd w:id="27"/>
    </w:p>
    <w:p w14:paraId="50C6EA8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7302C12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240064AE">
      <w:pPr>
        <w:snapToGrid w:val="0"/>
        <w:spacing w:line="420" w:lineRule="exact"/>
        <w:ind w:firstLine="422" w:firstLineChars="200"/>
        <w:jc w:val="left"/>
        <w:outlineLvl w:val="0"/>
        <w:rPr>
          <w:rFonts w:ascii="宋体" w:hAnsi="宋体" w:cs="宋体"/>
          <w:b/>
          <w:color w:val="auto"/>
          <w:szCs w:val="21"/>
          <w:highlight w:val="none"/>
        </w:rPr>
      </w:pPr>
      <w:bookmarkStart w:id="28" w:name="_Toc406402947"/>
      <w:bookmarkStart w:id="29" w:name="_Toc402963085"/>
      <w:bookmarkStart w:id="30" w:name="_Toc406402991"/>
      <w:bookmarkStart w:id="31" w:name="_Toc385854101"/>
      <w:bookmarkStart w:id="32" w:name="_Toc385854147"/>
      <w:bookmarkStart w:id="33" w:name="_Toc33535361"/>
      <w:bookmarkStart w:id="34" w:name="_Toc402963118"/>
      <w:r>
        <w:rPr>
          <w:rFonts w:hint="eastAsia" w:ascii="宋体" w:hAnsi="宋体" w:cs="宋体"/>
          <w:b/>
          <w:color w:val="auto"/>
          <w:szCs w:val="21"/>
          <w:highlight w:val="none"/>
        </w:rPr>
        <w:t>（四）投标报价</w:t>
      </w:r>
      <w:bookmarkEnd w:id="28"/>
      <w:bookmarkEnd w:id="29"/>
      <w:bookmarkEnd w:id="30"/>
      <w:bookmarkEnd w:id="31"/>
      <w:bookmarkEnd w:id="32"/>
      <w:bookmarkEnd w:id="33"/>
      <w:bookmarkEnd w:id="34"/>
    </w:p>
    <w:p w14:paraId="74A85429">
      <w:pPr>
        <w:pStyle w:val="16"/>
        <w:snapToGrid w:val="0"/>
        <w:spacing w:line="420" w:lineRule="exact"/>
        <w:ind w:firstLine="420" w:firstLineChars="200"/>
        <w:jc w:val="left"/>
        <w:rPr>
          <w:rFonts w:hAnsi="宋体" w:cs="宋体"/>
          <w:color w:val="auto"/>
          <w:szCs w:val="21"/>
          <w:highlight w:val="none"/>
        </w:rPr>
      </w:pPr>
      <w:r>
        <w:rPr>
          <w:rFonts w:hint="eastAsia" w:hAnsi="宋体" w:cs="宋体"/>
          <w:color w:val="auto"/>
          <w:szCs w:val="21"/>
          <w:highlight w:val="none"/>
        </w:rPr>
        <w:t>1、投标报价应按招标文件中相关附表格式填写。</w:t>
      </w:r>
    </w:p>
    <w:p w14:paraId="77B192D7">
      <w:pPr>
        <w:pStyle w:val="8"/>
        <w:ind w:firstLine="420" w:firstLineChars="200"/>
        <w:rPr>
          <w:rFonts w:hAnsi="宋体"/>
          <w:color w:val="auto"/>
          <w:szCs w:val="21"/>
          <w:highlight w:val="none"/>
        </w:rPr>
      </w:pPr>
      <w:r>
        <w:rPr>
          <w:rFonts w:hint="eastAsia" w:hAnsi="宋体" w:cs="宋体"/>
          <w:color w:val="auto"/>
          <w:szCs w:val="21"/>
          <w:highlight w:val="none"/>
        </w:rPr>
        <w:t>2、</w:t>
      </w:r>
      <w:r>
        <w:rPr>
          <w:rFonts w:hint="eastAsia"/>
          <w:color w:val="auto"/>
          <w:highlight w:val="none"/>
        </w:rPr>
        <w:t>投标报价</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79929F1E">
      <w:pPr>
        <w:pStyle w:val="16"/>
        <w:snapToGrid w:val="0"/>
        <w:spacing w:line="420" w:lineRule="exact"/>
        <w:ind w:firstLine="420" w:firstLineChars="200"/>
        <w:jc w:val="left"/>
        <w:rPr>
          <w:rFonts w:hAnsi="宋体" w:cs="宋体"/>
          <w:color w:val="auto"/>
          <w:szCs w:val="21"/>
          <w:highlight w:val="none"/>
        </w:rPr>
      </w:pPr>
      <w:r>
        <w:rPr>
          <w:rFonts w:hint="eastAsia" w:hAnsi="宋体" w:cs="宋体"/>
          <w:color w:val="auto"/>
          <w:szCs w:val="21"/>
          <w:highlight w:val="none"/>
        </w:rPr>
        <w:t>3、投标文件只允许有一个报价，有选择的或有条件的报价将不予接受。</w:t>
      </w:r>
    </w:p>
    <w:p w14:paraId="1B98DFF4">
      <w:pP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657C5BE6">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7D8DC670">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207217D3">
      <w:pPr>
        <w:snapToGrid w:val="0"/>
        <w:spacing w:line="420" w:lineRule="exact"/>
        <w:ind w:firstLine="420" w:firstLineChars="200"/>
        <w:jc w:val="left"/>
        <w:outlineLvl w:val="0"/>
        <w:rPr>
          <w:rFonts w:ascii="宋体" w:hAnsi="宋体" w:cs="宋体"/>
          <w:b/>
          <w:color w:val="auto"/>
          <w:szCs w:val="21"/>
          <w:highlight w:val="none"/>
        </w:rPr>
      </w:pPr>
      <w:bookmarkStart w:id="35" w:name="_Toc402963086"/>
      <w:bookmarkStart w:id="36" w:name="_Toc406402948"/>
      <w:bookmarkStart w:id="37" w:name="_Toc385854102"/>
      <w:bookmarkStart w:id="38" w:name="_Toc402963119"/>
      <w:bookmarkStart w:id="39" w:name="_Toc406402992"/>
      <w:bookmarkStart w:id="40" w:name="_Toc385854148"/>
      <w:bookmarkStart w:id="41" w:name="_Toc33535362"/>
      <w:r>
        <w:rPr>
          <w:rFonts w:hint="eastAsia" w:ascii="宋体" w:hAnsi="宋体" w:cs="宋体"/>
          <w:color w:val="auto"/>
          <w:szCs w:val="21"/>
          <w:highlight w:val="none"/>
        </w:rPr>
        <w:t>3、供应商可拒绝接受延期要求。同意延长有效期的供应商不能修改投标文件。</w:t>
      </w:r>
      <w:bookmarkEnd w:id="35"/>
      <w:bookmarkEnd w:id="36"/>
      <w:bookmarkEnd w:id="37"/>
      <w:bookmarkEnd w:id="38"/>
      <w:bookmarkEnd w:id="39"/>
      <w:bookmarkEnd w:id="40"/>
      <w:bookmarkEnd w:id="41"/>
    </w:p>
    <w:p w14:paraId="7C07DEAE">
      <w:pPr>
        <w:snapToGrid w:val="0"/>
        <w:spacing w:line="420" w:lineRule="exact"/>
        <w:ind w:firstLine="420" w:firstLineChars="200"/>
        <w:jc w:val="left"/>
        <w:outlineLvl w:val="0"/>
        <w:rPr>
          <w:rFonts w:ascii="宋体" w:hAnsi="宋体" w:cs="宋体"/>
          <w:b/>
          <w:color w:val="auto"/>
          <w:szCs w:val="21"/>
          <w:highlight w:val="none"/>
        </w:rPr>
      </w:pPr>
      <w:bookmarkStart w:id="42" w:name="_Toc402963120"/>
      <w:bookmarkStart w:id="43" w:name="_Toc406402993"/>
      <w:bookmarkStart w:id="44" w:name="_Toc385854103"/>
      <w:bookmarkStart w:id="45" w:name="_Toc406402949"/>
      <w:bookmarkStart w:id="46" w:name="_Toc385854149"/>
      <w:bookmarkStart w:id="47" w:name="_Toc402963087"/>
      <w:bookmarkStart w:id="48" w:name="_Toc33535363"/>
      <w:r>
        <w:rPr>
          <w:rFonts w:hint="eastAsia" w:ascii="宋体" w:hAnsi="宋体" w:cs="宋体"/>
          <w:color w:val="auto"/>
          <w:szCs w:val="21"/>
          <w:highlight w:val="none"/>
        </w:rPr>
        <w:t>4、中标人的投标文件自开标之日起至合同履行完毕止均应保持有效。</w:t>
      </w:r>
      <w:bookmarkEnd w:id="42"/>
      <w:bookmarkEnd w:id="43"/>
      <w:bookmarkEnd w:id="44"/>
      <w:bookmarkEnd w:id="45"/>
      <w:bookmarkEnd w:id="46"/>
      <w:bookmarkEnd w:id="47"/>
      <w:bookmarkEnd w:id="48"/>
    </w:p>
    <w:p w14:paraId="3E689D52">
      <w:pPr>
        <w:snapToGrid w:val="0"/>
        <w:spacing w:line="420" w:lineRule="exact"/>
        <w:ind w:firstLine="422" w:firstLineChars="200"/>
        <w:jc w:val="left"/>
        <w:outlineLvl w:val="0"/>
        <w:rPr>
          <w:rFonts w:ascii="宋体" w:hAnsi="宋体" w:cs="宋体"/>
          <w:b/>
          <w:color w:val="auto"/>
          <w:szCs w:val="21"/>
          <w:highlight w:val="none"/>
        </w:rPr>
      </w:pPr>
      <w:bookmarkStart w:id="49" w:name="_Toc385854151"/>
      <w:bookmarkStart w:id="50" w:name="_Toc406402995"/>
      <w:bookmarkStart w:id="51" w:name="_Toc406402951"/>
      <w:bookmarkStart w:id="52" w:name="_Toc402963089"/>
      <w:bookmarkStart w:id="53" w:name="_Toc402963122"/>
      <w:bookmarkStart w:id="54" w:name="_Toc33535364"/>
      <w:bookmarkStart w:id="55" w:name="_Toc385854105"/>
      <w:r>
        <w:rPr>
          <w:rFonts w:hint="eastAsia" w:ascii="宋体" w:hAnsi="宋体" w:cs="宋体"/>
          <w:b/>
          <w:color w:val="auto"/>
          <w:szCs w:val="21"/>
          <w:highlight w:val="none"/>
        </w:rPr>
        <w:t>（六）投标文件的签署和份数</w:t>
      </w:r>
      <w:bookmarkEnd w:id="49"/>
      <w:bookmarkEnd w:id="50"/>
      <w:bookmarkEnd w:id="51"/>
      <w:bookmarkEnd w:id="52"/>
      <w:bookmarkEnd w:id="53"/>
      <w:bookmarkEnd w:id="54"/>
      <w:bookmarkEnd w:id="55"/>
    </w:p>
    <w:p w14:paraId="6C352CC5">
      <w:pPr>
        <w:snapToGrid w:val="0"/>
        <w:spacing w:line="420" w:lineRule="exact"/>
        <w:ind w:firstLine="420" w:firstLineChars="200"/>
        <w:jc w:val="left"/>
        <w:outlineLvl w:val="0"/>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33CA1430">
      <w:pP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382D6FC5">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7FA6A869">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（七）</w:t>
      </w:r>
      <w:bookmarkStart w:id="56" w:name="_Toc33535368"/>
      <w:r>
        <w:rPr>
          <w:rFonts w:hint="eastAsia" w:ascii="宋体" w:hAnsi="宋体" w:cs="宋体"/>
          <w:b/>
          <w:bCs/>
          <w:color w:val="auto"/>
          <w:szCs w:val="21"/>
          <w:highlight w:val="none"/>
        </w:rPr>
        <w:t>投标文件的上传和递交：</w:t>
      </w:r>
    </w:p>
    <w:p w14:paraId="30BC7E85">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6151078C">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052D7ADE">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0FF743F6">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6F18F423">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2ED41754">
      <w:pPr>
        <w:snapToGrid w:val="0"/>
        <w:spacing w:line="42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E523893">
      <w:pPr>
        <w:snapToGrid w:val="0"/>
        <w:spacing w:line="420" w:lineRule="exact"/>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（八）投标无效的情形</w:t>
      </w:r>
      <w:bookmarkEnd w:id="56"/>
    </w:p>
    <w:p w14:paraId="11FC2F3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1B4CDAD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6F9174A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74DB9A3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684A090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2DCC5511">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p w14:paraId="6F5402D2">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实质上没有响应招标文件要求的投标将被视为无效投标：</w:t>
      </w:r>
    </w:p>
    <w:p w14:paraId="378D3C1E">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5D7AAEC2">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0CBB6BD0">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37DA460D">
      <w:pPr>
        <w:snapToGrid w:val="0"/>
        <w:spacing w:line="42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电子投标文件未按规定要求提供电子签章的；</w:t>
      </w:r>
    </w:p>
    <w:p w14:paraId="5F065FBB">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（2）单位负责人为同一人或者存在直接控股、管理关系的不同供应商参加同一合同项下的政府采购活动；</w:t>
      </w:r>
    </w:p>
    <w:p w14:paraId="4E82E6BB">
      <w:pPr>
        <w:snapToGrid w:val="0"/>
        <w:spacing w:line="42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（3）投标文件无法定代表人签字（或盖章）,或未</w:t>
      </w:r>
      <w:r>
        <w:rPr>
          <w:rFonts w:hint="eastAsia" w:ascii="宋体" w:hAnsi="宋体" w:cs="宋体"/>
          <w:bCs/>
          <w:color w:val="auto"/>
          <w:kern w:val="0"/>
          <w:szCs w:val="21"/>
          <w:highlight w:val="none"/>
        </w:rPr>
        <w:t>提供法定代表人授权委托书、投标声明书或者填写项目不齐全的；</w:t>
      </w:r>
    </w:p>
    <w:p w14:paraId="78818D90">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投标文件格式不规范、项目不齐全或者内容虚假的；</w:t>
      </w:r>
    </w:p>
    <w:p w14:paraId="196E55C1">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54CEA063">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6）投标有效期、工期、质保期等商务条款不能满足招标文件要求的；</w:t>
      </w:r>
    </w:p>
    <w:p w14:paraId="5E03F8E0">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（7）未实质性响应招标文件要求或者投标文件有招标方不能接受的附加条件的；</w:t>
      </w:r>
    </w:p>
    <w:p w14:paraId="7FB5BC85">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（8）不符合法律法规的相关规定。</w:t>
      </w:r>
    </w:p>
    <w:p w14:paraId="45F1D578">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4、在技术评审时，如发现下列情形之一的，投标文件将被视为无效：</w:t>
      </w:r>
    </w:p>
    <w:p w14:paraId="018F4751">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（1）未提供或未如实提供投标货物的技术参数，或者投标文件标明的响应或偏离与事实不符或虚假投标的；</w:t>
      </w:r>
    </w:p>
    <w:p w14:paraId="560A73E2">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snapToGrid w:val="0"/>
          <w:color w:val="auto"/>
          <w:sz w:val="21"/>
          <w:szCs w:val="21"/>
          <w:highlight w:val="none"/>
        </w:rPr>
        <w:t>明显不符合招标文件要求的规格型号、质量标准，或者与</w:t>
      </w:r>
      <w:r>
        <w:rPr>
          <w:rFonts w:hint="eastAsia" w:ascii="宋体" w:hAnsi="宋体" w:cs="宋体"/>
          <w:color w:val="auto"/>
          <w:sz w:val="21"/>
          <w:szCs w:val="21"/>
          <w:highlight w:val="none"/>
        </w:rPr>
        <w:t>招标文件中标“</w:t>
      </w:r>
      <w:r>
        <w:rPr>
          <w:rFonts w:hint="eastAsia" w:ascii="宋体" w:hAnsi="宋体" w:cs="宋体"/>
          <w:color w:val="auto"/>
          <w:kern w:val="0"/>
          <w:sz w:val="20"/>
          <w:szCs w:val="20"/>
          <w:highlight w:val="none"/>
        </w:rPr>
        <w:t>★</w:t>
      </w:r>
      <w:r>
        <w:rPr>
          <w:rFonts w:hint="eastAsia" w:ascii="宋体" w:hAnsi="宋体" w:cs="宋体"/>
          <w:color w:val="auto"/>
          <w:sz w:val="21"/>
          <w:szCs w:val="21"/>
          <w:highlight w:val="none"/>
        </w:rPr>
        <w:t>”的技术指标、主要功能项目发生实质性偏离的；</w:t>
      </w:r>
    </w:p>
    <w:p w14:paraId="2983DE3B">
      <w:pPr>
        <w:pStyle w:val="12"/>
        <w:snapToGrid w:val="0"/>
        <w:spacing w:line="420" w:lineRule="exact"/>
        <w:ind w:firstLine="420"/>
        <w:rPr>
          <w:rFonts w:ascii="宋体" w:hAnsi="宋体" w:cs="宋体"/>
          <w:color w:val="auto"/>
          <w:sz w:val="21"/>
          <w:szCs w:val="21"/>
          <w:highlight w:val="none"/>
        </w:rPr>
      </w:pPr>
      <w:r>
        <w:rPr>
          <w:rFonts w:hint="eastAsia" w:ascii="宋体" w:hAnsi="宋体" w:cs="宋体"/>
          <w:snapToGrid w:val="0"/>
          <w:color w:val="auto"/>
          <w:sz w:val="21"/>
          <w:szCs w:val="21"/>
          <w:highlight w:val="none"/>
        </w:rPr>
        <w:t>（3）</w:t>
      </w:r>
      <w:r>
        <w:rPr>
          <w:rFonts w:hint="eastAsia" w:ascii="宋体" w:hAnsi="宋体" w:cs="宋体"/>
          <w:color w:val="auto"/>
          <w:sz w:val="21"/>
          <w:szCs w:val="21"/>
          <w:highlight w:val="none"/>
        </w:rPr>
        <w:t>投标技术方案不明确，存在一个或一个以上备选（替代）投标方案的；</w:t>
      </w:r>
    </w:p>
    <w:p w14:paraId="31871B63">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5B4C15FE">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5、在报价评审时，如发现下列情形之一的，投标文件将被视为无效：</w:t>
      </w:r>
    </w:p>
    <w:p w14:paraId="651D3DB3">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（1）未采用人民币报价或者未按照招标文件标明的币种报价的；</w:t>
      </w:r>
    </w:p>
    <w:p w14:paraId="1E724C5A">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（2）报价超出最高限价的；</w:t>
      </w:r>
    </w:p>
    <w:p w14:paraId="7E291D7D">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（3）投标报价具有选择性，或者开标价格与投标文件承诺的优惠（折扣）价格不一致的；</w:t>
      </w:r>
    </w:p>
    <w:p w14:paraId="19C94ADA">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7B9E9482">
      <w:pPr>
        <w:pStyle w:val="12"/>
        <w:snapToGrid w:val="0"/>
        <w:spacing w:line="420" w:lineRule="exact"/>
        <w:ind w:firstLine="422"/>
        <w:rPr>
          <w:rFonts w:ascii="宋体" w:hAnsi="宋体" w:cs="宋体"/>
          <w:b/>
          <w:snapToGrid w:val="0"/>
          <w:color w:val="auto"/>
          <w:sz w:val="21"/>
          <w:szCs w:val="21"/>
          <w:highlight w:val="none"/>
        </w:rPr>
      </w:pPr>
      <w:r>
        <w:rPr>
          <w:rFonts w:hint="eastAsia" w:ascii="宋体" w:hAnsi="宋体" w:cs="宋体"/>
          <w:b/>
          <w:color w:val="auto"/>
          <w:sz w:val="21"/>
          <w:szCs w:val="21"/>
          <w:highlight w:val="none"/>
        </w:rPr>
        <w:t>6、被拒绝的投标文件为无效。</w:t>
      </w:r>
    </w:p>
    <w:p w14:paraId="6F7823BB">
      <w:pPr>
        <w:pStyle w:val="12"/>
        <w:snapToGrid w:val="0"/>
        <w:spacing w:line="420" w:lineRule="exact"/>
        <w:ind w:firstLine="413" w:firstLineChars="196"/>
        <w:jc w:val="center"/>
        <w:outlineLvl w:val="1"/>
        <w:rPr>
          <w:rFonts w:ascii="宋体" w:hAnsi="宋体" w:cs="宋体"/>
          <w:b/>
          <w:color w:val="auto"/>
          <w:sz w:val="21"/>
          <w:szCs w:val="21"/>
          <w:highlight w:val="none"/>
        </w:rPr>
      </w:pPr>
      <w:bookmarkStart w:id="57" w:name="_Toc33535369"/>
    </w:p>
    <w:p w14:paraId="0FF086A4">
      <w:pPr>
        <w:pStyle w:val="12"/>
        <w:snapToGrid w:val="0"/>
        <w:spacing w:line="420" w:lineRule="exact"/>
        <w:ind w:firstLine="551" w:firstLineChars="196"/>
        <w:jc w:val="center"/>
        <w:outlineLvl w:val="1"/>
        <w:rPr>
          <w:rFonts w:ascii="宋体" w:hAnsi="宋体" w:cs="宋体"/>
          <w:b/>
          <w:snapToGrid w:val="0"/>
          <w:color w:val="auto"/>
          <w:szCs w:val="28"/>
          <w:highlight w:val="none"/>
        </w:rPr>
      </w:pPr>
      <w:r>
        <w:rPr>
          <w:rFonts w:hint="eastAsia" w:ascii="宋体" w:hAnsi="宋体" w:cs="宋体"/>
          <w:b/>
          <w:color w:val="auto"/>
          <w:szCs w:val="28"/>
          <w:highlight w:val="none"/>
        </w:rPr>
        <w:t>四、开标</w:t>
      </w:r>
      <w:bookmarkEnd w:id="57"/>
    </w:p>
    <w:p w14:paraId="24A2B40F">
      <w:pPr>
        <w:pStyle w:val="16"/>
        <w:snapToGrid w:val="0"/>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（一）开标准备</w:t>
      </w:r>
    </w:p>
    <w:p w14:paraId="49953C8A">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1、开标的准备工作由采购组织机构负责落实。</w:t>
      </w:r>
    </w:p>
    <w:p w14:paraId="4E22AB76">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2、采购组织机构将按照招标文件规定的时间通过“政府采购云平台”组织开标、开启投标文件，所有供应商均</w:t>
      </w:r>
      <w:r>
        <w:rPr>
          <w:rFonts w:hint="eastAsia" w:hAnsi="宋体" w:cs="宋体"/>
          <w:b/>
          <w:color w:val="auto"/>
          <w:szCs w:val="21"/>
          <w:highlight w:val="none"/>
        </w:rPr>
        <w:t>应当准时在线参加</w:t>
      </w:r>
      <w:r>
        <w:rPr>
          <w:rFonts w:hint="eastAsia" w:hAnsi="宋体" w:cs="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A2212B5">
      <w:pPr>
        <w:pStyle w:val="16"/>
        <w:snapToGrid w:val="0"/>
        <w:spacing w:line="420" w:lineRule="exact"/>
        <w:ind w:firstLine="422" w:firstLineChars="200"/>
        <w:rPr>
          <w:rFonts w:hAnsi="宋体" w:cs="宋体"/>
          <w:b/>
          <w:color w:val="auto"/>
          <w:szCs w:val="21"/>
          <w:highlight w:val="none"/>
        </w:rPr>
      </w:pPr>
      <w:r>
        <w:rPr>
          <w:rFonts w:hint="eastAsia" w:hAnsi="宋体" w:cs="宋体"/>
          <w:b/>
          <w:bCs/>
          <w:color w:val="auto"/>
          <w:szCs w:val="21"/>
          <w:highlight w:val="none"/>
        </w:rPr>
        <w:t>（二）</w:t>
      </w:r>
      <w:r>
        <w:rPr>
          <w:rFonts w:hint="eastAsia" w:hAnsi="宋体" w:cs="宋体"/>
          <w:b/>
          <w:color w:val="auto"/>
          <w:szCs w:val="21"/>
          <w:highlight w:val="none"/>
        </w:rPr>
        <w:t>采购人或者采购代理机构职责</w:t>
      </w:r>
    </w:p>
    <w:p w14:paraId="647E3BA5">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采购人或者采购代理机构负责组织评标工作，并履行下列职责：</w:t>
      </w:r>
    </w:p>
    <w:p w14:paraId="59A0EBB1">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1、核对评审专家身份和采购人代表授权函，对评审专家在政府采购活动中的职责履行情况予以记录，并及时将有关违法违规行为向财政部门报告；</w:t>
      </w:r>
    </w:p>
    <w:p w14:paraId="333B29DD">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2、宣布评标纪律；</w:t>
      </w:r>
    </w:p>
    <w:p w14:paraId="32205142">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3、公布供应商名单，告知评审专家应当回避的情形；</w:t>
      </w:r>
    </w:p>
    <w:p w14:paraId="707F7EA8">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4、组织评标委员会推选评标组长，采购人代表不得担任组长；</w:t>
      </w:r>
    </w:p>
    <w:p w14:paraId="00E6D125">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5、在评标期间采取必要的通讯管理措施，保证评标活动不受外界干扰；</w:t>
      </w:r>
    </w:p>
    <w:p w14:paraId="1CAA45AA">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6、根据评标委员会的要求介绍政府采购相关政策法规、招标文件；</w:t>
      </w:r>
    </w:p>
    <w:p w14:paraId="2EA4972B">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5D30A450">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68F881A2">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9、评审工作完成后，按照规定向评审专家支付劳务报酬和异地评审差旅费；</w:t>
      </w:r>
    </w:p>
    <w:p w14:paraId="79FE0C06">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10、处理与评标有关的其他事项。</w:t>
      </w:r>
    </w:p>
    <w:p w14:paraId="0F7784DA">
      <w:pPr>
        <w:pStyle w:val="16"/>
        <w:snapToGrid w:val="0"/>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（三）开标流程（两阶段）</w:t>
      </w:r>
    </w:p>
    <w:p w14:paraId="7A35D4AB">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1、开标第一阶段</w:t>
      </w:r>
    </w:p>
    <w:p w14:paraId="51022CDD">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B5BEF5D">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（2）开启投标文件，进入资格审查；</w:t>
      </w:r>
    </w:p>
    <w:p w14:paraId="4FF11844">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（3）开启资格审查通过的投标供应商的商务技术文件进入符合性审查、商务技术评审；</w:t>
      </w:r>
    </w:p>
    <w:p w14:paraId="44FB8EA4">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（4）第一阶段开标结束。</w:t>
      </w:r>
    </w:p>
    <w:p w14:paraId="7018F25E">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备注：采购人或采购代理机构将依法对投标供应商的资格进行审查，资格审查结束后进入符合性审查和商务技术的评审工作，具体见本章节“投标供应商资格审查”相关规定。</w:t>
      </w:r>
    </w:p>
    <w:p w14:paraId="18EB9D91">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2、开标大会第二阶段</w:t>
      </w:r>
    </w:p>
    <w:p w14:paraId="24AC6F98">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资信技术部分得分情况。</w:t>
      </w:r>
    </w:p>
    <w:p w14:paraId="0250089D">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（2）开启符合性审查、商务技术评审有效投标供应商的《报价文件》，供应商可在政采云系统中确认报价</w:t>
      </w:r>
      <w:r>
        <w:rPr>
          <w:rFonts w:hint="eastAsia" w:ascii="宋体" w:hAnsi="宋体" w:cs="宋体"/>
          <w:b/>
          <w:bCs/>
          <w:color w:val="auto"/>
          <w:kern w:val="0"/>
          <w:szCs w:val="21"/>
          <w:highlight w:val="none"/>
        </w:rPr>
        <w:t>（不予确认的应说明理由，否则视为无异议）</w:t>
      </w:r>
      <w:r>
        <w:rPr>
          <w:rFonts w:hint="eastAsia" w:ascii="宋体" w:hAnsi="宋体" w:cs="宋体"/>
          <w:color w:val="auto"/>
          <w:kern w:val="0"/>
          <w:szCs w:val="21"/>
          <w:highlight w:val="none"/>
        </w:rPr>
        <w:t>。然后由评标委员会对报价的合理性、准确性等进行审查核实。</w:t>
      </w:r>
    </w:p>
    <w:p w14:paraId="5E2E7DCF">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（3）评审结束后，公布中标（成交）候选供应商名单，及采购人最终确定中标或成交供应商名单的时间和公告方式等。</w:t>
      </w:r>
    </w:p>
    <w:p w14:paraId="41505A2A">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5B940A10">
      <w:pPr>
        <w:pStyle w:val="16"/>
        <w:snapToGrid w:val="0"/>
        <w:spacing w:line="420" w:lineRule="exact"/>
        <w:ind w:firstLine="422" w:firstLineChars="200"/>
        <w:rPr>
          <w:rFonts w:hAnsi="宋体" w:cs="宋体"/>
          <w:b/>
          <w:bCs/>
          <w:color w:val="auto"/>
          <w:szCs w:val="21"/>
          <w:highlight w:val="none"/>
        </w:rPr>
      </w:pPr>
      <w:bookmarkStart w:id="58" w:name="_Toc33194393"/>
      <w:bookmarkStart w:id="59" w:name="_Toc24550037"/>
      <w:r>
        <w:rPr>
          <w:rFonts w:hint="eastAsia" w:hAnsi="宋体" w:cs="宋体"/>
          <w:b/>
          <w:bCs/>
          <w:color w:val="auto"/>
          <w:szCs w:val="21"/>
          <w:highlight w:val="none"/>
        </w:rPr>
        <w:t>（四）投标供应商资格审查</w:t>
      </w:r>
      <w:bookmarkEnd w:id="58"/>
      <w:bookmarkEnd w:id="59"/>
    </w:p>
    <w:p w14:paraId="6B1EC738">
      <w:pPr>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1、采购人或采购代理机构首先依法对各投标供应商的资格进行审查，审查各投标供应商的资格是否满足招标文件的要求。</w:t>
      </w:r>
      <w:r>
        <w:rPr>
          <w:rFonts w:hint="eastAsia" w:ascii="宋体" w:hAnsi="宋体" w:cs="宋体"/>
          <w:color w:val="auto"/>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FCCD815">
      <w:pPr>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2、投标供应商提交的资格证明材料无法证明其符合招标文件规定的“投标供应商资格要求”的，采购人或采购代理机构</w:t>
      </w:r>
      <w:r>
        <w:rPr>
          <w:rFonts w:hint="eastAsia" w:ascii="宋体" w:hAnsi="宋体" w:cs="宋体"/>
          <w:b/>
          <w:color w:val="auto"/>
          <w:kern w:val="0"/>
          <w:szCs w:val="21"/>
          <w:highlight w:val="none"/>
        </w:rPr>
        <w:t>将对其作资格审查不通过处理（无效投标），并不再将其投标提交评标委员会进行后续评审。</w:t>
      </w:r>
    </w:p>
    <w:p w14:paraId="2AF5A417">
      <w:pPr>
        <w:pStyle w:val="42"/>
        <w:rPr>
          <w:color w:val="auto"/>
          <w:highlight w:val="none"/>
        </w:rPr>
      </w:pPr>
    </w:p>
    <w:p w14:paraId="6A8A28DA">
      <w:pPr>
        <w:pStyle w:val="16"/>
        <w:snapToGrid w:val="0"/>
        <w:spacing w:line="420" w:lineRule="exact"/>
        <w:ind w:left="842" w:leftChars="267" w:hanging="281" w:hangingChars="100"/>
        <w:jc w:val="center"/>
        <w:outlineLvl w:val="1"/>
        <w:rPr>
          <w:rFonts w:hAnsi="宋体" w:cs="宋体"/>
          <w:b/>
          <w:color w:val="auto"/>
          <w:sz w:val="28"/>
          <w:szCs w:val="28"/>
          <w:highlight w:val="none"/>
        </w:rPr>
      </w:pPr>
      <w:bookmarkStart w:id="60" w:name="_Toc33535370"/>
      <w:r>
        <w:rPr>
          <w:rFonts w:hint="eastAsia" w:hAnsi="宋体" w:cs="宋体"/>
          <w:b/>
          <w:color w:val="auto"/>
          <w:sz w:val="28"/>
          <w:szCs w:val="28"/>
          <w:highlight w:val="none"/>
        </w:rPr>
        <w:t>五、评标</w:t>
      </w:r>
      <w:bookmarkEnd w:id="60"/>
    </w:p>
    <w:p w14:paraId="2DEFEF2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575A1570">
      <w:pPr>
        <w:pStyle w:val="16"/>
        <w:snapToGrid w:val="0"/>
        <w:spacing w:line="420" w:lineRule="exact"/>
        <w:ind w:firstLine="420" w:firstLineChars="200"/>
        <w:rPr>
          <w:rFonts w:hAnsi="宋体" w:cs="宋体"/>
          <w:color w:val="auto"/>
          <w:szCs w:val="21"/>
          <w:highlight w:val="none"/>
        </w:rPr>
      </w:pPr>
      <w:r>
        <w:rPr>
          <w:rFonts w:hint="eastAsia" w:hAnsi="宋体" w:cs="宋体"/>
          <w:color w:val="auto"/>
          <w:kern w:val="0"/>
          <w:szCs w:val="21"/>
          <w:highlight w:val="none"/>
        </w:rPr>
        <w:t>评标委员会由</w:t>
      </w:r>
      <w:r>
        <w:rPr>
          <w:rFonts w:hint="eastAsia" w:hAnsi="宋体" w:cs="宋体"/>
          <w:color w:val="auto"/>
          <w:szCs w:val="21"/>
          <w:highlight w:val="none"/>
        </w:rPr>
        <w:t>政府采购评审专家</w:t>
      </w:r>
      <w:r>
        <w:rPr>
          <w:rFonts w:hint="eastAsia" w:hAnsi="宋体" w:cs="宋体"/>
          <w:color w:val="auto"/>
          <w:szCs w:val="21"/>
          <w:highlight w:val="none"/>
          <w:u w:val="single"/>
        </w:rPr>
        <w:t>4</w:t>
      </w:r>
      <w:r>
        <w:rPr>
          <w:rFonts w:hint="eastAsia" w:hAnsi="宋体" w:cs="宋体"/>
          <w:color w:val="auto"/>
          <w:szCs w:val="21"/>
          <w:highlight w:val="none"/>
        </w:rPr>
        <w:t>人和采购人代表</w:t>
      </w:r>
      <w:r>
        <w:rPr>
          <w:rFonts w:hint="eastAsia" w:hAnsi="宋体" w:cs="宋体"/>
          <w:color w:val="auto"/>
          <w:szCs w:val="21"/>
          <w:highlight w:val="none"/>
          <w:u w:val="single"/>
        </w:rPr>
        <w:t>1</w:t>
      </w:r>
      <w:r>
        <w:rPr>
          <w:rFonts w:hint="eastAsia" w:hAnsi="宋体" w:cs="宋体"/>
          <w:color w:val="auto"/>
          <w:szCs w:val="21"/>
          <w:highlight w:val="none"/>
        </w:rPr>
        <w:t>人，共</w:t>
      </w:r>
      <w:r>
        <w:rPr>
          <w:rFonts w:hint="eastAsia" w:hAnsi="宋体" w:cs="宋体"/>
          <w:color w:val="auto"/>
          <w:szCs w:val="21"/>
          <w:highlight w:val="none"/>
          <w:u w:val="single"/>
        </w:rPr>
        <w:t>5</w:t>
      </w:r>
      <w:r>
        <w:rPr>
          <w:rFonts w:hint="eastAsia" w:hAnsi="宋体" w:cs="宋体"/>
          <w:color w:val="auto"/>
          <w:szCs w:val="21"/>
          <w:highlight w:val="none"/>
        </w:rPr>
        <w:t>人组成。</w:t>
      </w:r>
    </w:p>
    <w:p w14:paraId="11F8598A">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2DA68FCC">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1、审查、评价投标文件是否符合招标文件的商务技术等实质性要求；</w:t>
      </w:r>
    </w:p>
    <w:p w14:paraId="1D8450A8">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7FF92C74">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30A281F0">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089B947E">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7ECD97E7">
      <w:pPr>
        <w:widowControl/>
        <w:shd w:val="clear" w:color="auto" w:fill="FFFFFF"/>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6E1F32D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（二）评标的方式</w:t>
      </w:r>
    </w:p>
    <w:p w14:paraId="5CB103D4">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本项目评标的依据为招标文件和投标文件。</w:t>
      </w:r>
    </w:p>
    <w:p w14:paraId="40B9D872">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43231775">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6874C891">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084E64B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73652814">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2F59AC6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7C3271A4">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7279618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询标时，供应商代表未在线或者拒绝澄清或者澄清的内容改变了投标文件的实质性内容的，评标委员会有权对该投标文件作出不利于供应商的评判。</w:t>
      </w:r>
    </w:p>
    <w:p w14:paraId="60CF589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（3）各供应商的商务资信技术分按照评标委员会成员的独立评分结果汇总后的算术平均分计算。</w:t>
      </w:r>
    </w:p>
    <w:p w14:paraId="783380BC">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（4）采购代理机构工作人员协助评标委员会根据本项目的评分标准操作政府采购业务系统，由系统计算各供应商的商务报价得分。</w:t>
      </w:r>
    </w:p>
    <w:p w14:paraId="389D8AD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5CB2B4DB">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7AF586E7">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036524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9CA64E4">
      <w:pPr>
        <w:pStyle w:val="16"/>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（五）错误修正</w:t>
      </w:r>
    </w:p>
    <w:p w14:paraId="0FE8B1D3">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投标文件如果出现计算或表达上的错误，修正错误的原则如下：</w:t>
      </w:r>
    </w:p>
    <w:p w14:paraId="7FE2E89E">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550D8658">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2、投标文件的大写金额和小写金额不一致的，以大写金额为准；</w:t>
      </w:r>
    </w:p>
    <w:p w14:paraId="01404B5A">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3、总价金额与按单价汇总金额不一致的，以单价金额计算结果为准；</w:t>
      </w:r>
    </w:p>
    <w:p w14:paraId="6EF32AA4">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4、对不同文字文本投标文件的解释发生异议的，以中文文本为准。</w:t>
      </w:r>
    </w:p>
    <w:p w14:paraId="4DDC6709">
      <w:pPr>
        <w:pStyle w:val="16"/>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（六）评标原则和评标办法</w:t>
      </w:r>
    </w:p>
    <w:p w14:paraId="39358D61">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93F2434">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2、评标办法。本项目评标办法是 综合评标法 ，具体评标内容及评分标准等详见《第四章：评标办法及评分标准》。</w:t>
      </w:r>
    </w:p>
    <w:p w14:paraId="37715B03">
      <w:pPr>
        <w:pStyle w:val="16"/>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（七）评标过程的监控</w:t>
      </w:r>
    </w:p>
    <w:p w14:paraId="022E48E0">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本项目评标过程实行全程录音、录像监控。供应商在评标过程中所进行的试图影响评标结果的不公正活动，可能导致其投标被拒绝。</w:t>
      </w:r>
    </w:p>
    <w:p w14:paraId="3AC20702">
      <w:pPr>
        <w:pStyle w:val="16"/>
        <w:snapToGrid w:val="0"/>
        <w:spacing w:line="420" w:lineRule="exact"/>
        <w:ind w:firstLine="413" w:firstLineChars="196"/>
        <w:jc w:val="center"/>
        <w:outlineLvl w:val="1"/>
        <w:rPr>
          <w:rFonts w:hAnsi="宋体" w:cs="宋体"/>
          <w:b/>
          <w:color w:val="auto"/>
          <w:szCs w:val="21"/>
          <w:highlight w:val="none"/>
        </w:rPr>
      </w:pPr>
      <w:bookmarkStart w:id="61" w:name="_Toc33535371"/>
    </w:p>
    <w:p w14:paraId="355939BC">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六、定标</w:t>
      </w:r>
      <w:bookmarkEnd w:id="61"/>
    </w:p>
    <w:p w14:paraId="10944641">
      <w:pPr>
        <w:pStyle w:val="16"/>
        <w:snapToGrid w:val="0"/>
        <w:spacing w:line="420" w:lineRule="exact"/>
        <w:ind w:firstLine="413" w:firstLineChars="196"/>
        <w:rPr>
          <w:rFonts w:hAnsi="宋体" w:cs="宋体"/>
          <w:b/>
          <w:bCs/>
          <w:color w:val="auto"/>
          <w:szCs w:val="21"/>
          <w:highlight w:val="none"/>
        </w:rPr>
      </w:pPr>
      <w:r>
        <w:rPr>
          <w:rFonts w:hint="eastAsia" w:hAnsi="宋体" w:cs="宋体"/>
          <w:b/>
          <w:bCs/>
          <w:color w:val="auto"/>
          <w:szCs w:val="21"/>
          <w:highlight w:val="none"/>
        </w:rPr>
        <w:t>（一）确定中标人。</w:t>
      </w:r>
    </w:p>
    <w:p w14:paraId="6468B45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1、采购代理机构在评标结束后2个工作日内将评标报告交采购人确认，同时在发布招标公告的网站上对评标结果进行公告。</w:t>
      </w:r>
    </w:p>
    <w:p w14:paraId="4BD9389B">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7D7377F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763AFA72">
      <w:pPr>
        <w:pStyle w:val="16"/>
        <w:snapToGrid w:val="0"/>
        <w:spacing w:line="420" w:lineRule="exact"/>
        <w:ind w:firstLine="413" w:firstLineChars="196"/>
        <w:jc w:val="center"/>
        <w:outlineLvl w:val="1"/>
        <w:rPr>
          <w:rFonts w:hAnsi="宋体" w:cs="宋体"/>
          <w:b/>
          <w:color w:val="auto"/>
          <w:szCs w:val="21"/>
          <w:highlight w:val="none"/>
        </w:rPr>
      </w:pPr>
      <w:bookmarkStart w:id="62" w:name="_Toc33535372"/>
    </w:p>
    <w:p w14:paraId="50C7A517">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七、合同授予</w:t>
      </w:r>
      <w:bookmarkEnd w:id="62"/>
    </w:p>
    <w:p w14:paraId="1C5C09BF">
      <w:pPr>
        <w:snapToGrid w:val="0"/>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101C5EB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7E0A7E6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14:paraId="67C94690">
      <w:pPr>
        <w:pStyle w:val="42"/>
        <w:rPr>
          <w:color w:val="auto"/>
          <w:highlight w:val="none"/>
        </w:rPr>
      </w:pPr>
    </w:p>
    <w:p w14:paraId="64865B4C">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八、招标代理费</w:t>
      </w:r>
    </w:p>
    <w:p w14:paraId="016282A4">
      <w:pPr>
        <w:snapToGrid w:val="0"/>
        <w:spacing w:line="420" w:lineRule="exact"/>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1、本项目招标代理服务费</w:t>
      </w:r>
      <w:r>
        <w:rPr>
          <w:rFonts w:hint="eastAsia" w:ascii="宋体" w:hAnsi="宋体"/>
          <w:b w:val="0"/>
          <w:bCs w:val="0"/>
          <w:highlight w:val="none"/>
          <w:u w:val="none"/>
        </w:rPr>
        <w:t>按浙价服[2003]77号文件</w:t>
      </w:r>
      <w:r>
        <w:rPr>
          <w:rFonts w:hint="eastAsia" w:ascii="宋体" w:hAnsi="宋体" w:cs="宋体"/>
          <w:color w:val="auto"/>
          <w:szCs w:val="21"/>
          <w:highlight w:val="none"/>
        </w:rPr>
        <w:t>收费标准计取由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p>
    <w:p w14:paraId="0A04A229">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2、服务费的货币为人民币。</w:t>
      </w:r>
    </w:p>
    <w:p w14:paraId="702890B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3、服务费支付方式：一次性以银行划账、电汇、汇票或支票的形式支付。</w:t>
      </w:r>
    </w:p>
    <w:p w14:paraId="6FBDED6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4、服务费以银行划账方式按下列要求提交：</w:t>
      </w:r>
    </w:p>
    <w:p w14:paraId="1390C3E6">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户名：舟山市嘉嵊咨询管理有限公司</w:t>
      </w:r>
    </w:p>
    <w:p w14:paraId="71595271">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开户银行：中国工商银行股份有限公司嵊泗支行</w:t>
      </w:r>
    </w:p>
    <w:p w14:paraId="3AE79A70">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账号：1206013209200147766</w:t>
      </w:r>
    </w:p>
    <w:p w14:paraId="0A05F409">
      <w:pPr>
        <w:snapToGrid w:val="0"/>
        <w:spacing w:line="420" w:lineRule="exact"/>
        <w:ind w:firstLine="420" w:firstLineChars="200"/>
        <w:jc w:val="left"/>
        <w:rPr>
          <w:rFonts w:ascii="宋体" w:hAnsi="宋体" w:cs="宋体"/>
          <w:b/>
          <w:color w:val="auto"/>
          <w:sz w:val="30"/>
          <w:szCs w:val="30"/>
          <w:highlight w:val="none"/>
        </w:rPr>
      </w:pPr>
      <w:r>
        <w:rPr>
          <w:rFonts w:hint="eastAsia" w:ascii="宋体" w:hAnsi="宋体" w:cs="宋体"/>
          <w:color w:val="auto"/>
          <w:szCs w:val="21"/>
          <w:highlight w:val="none"/>
        </w:rPr>
        <w:t>5、服务费不在投标报价中单列。</w:t>
      </w:r>
    </w:p>
    <w:p w14:paraId="4942D8BC">
      <w:pPr>
        <w:pStyle w:val="16"/>
        <w:spacing w:before="120" w:after="120" w:line="420" w:lineRule="exact"/>
        <w:jc w:val="center"/>
        <w:rPr>
          <w:rFonts w:hAnsi="宋体" w:cs="宋体"/>
          <w:b/>
          <w:color w:val="auto"/>
          <w:sz w:val="30"/>
          <w:szCs w:val="30"/>
          <w:highlight w:val="none"/>
        </w:rPr>
      </w:pPr>
      <w:r>
        <w:rPr>
          <w:rFonts w:hint="eastAsia" w:hAnsi="宋体" w:cs="宋体"/>
          <w:b/>
          <w:color w:val="auto"/>
          <w:sz w:val="30"/>
          <w:szCs w:val="30"/>
          <w:highlight w:val="none"/>
        </w:rPr>
        <w:br w:type="page"/>
      </w:r>
    </w:p>
    <w:p w14:paraId="1A515EE9">
      <w:pPr>
        <w:pStyle w:val="16"/>
        <w:spacing w:before="120" w:after="120" w:line="420" w:lineRule="exact"/>
        <w:jc w:val="center"/>
        <w:rPr>
          <w:rFonts w:hAnsi="宋体" w:cs="宋体"/>
          <w:b/>
          <w:color w:val="auto"/>
          <w:sz w:val="30"/>
          <w:szCs w:val="30"/>
          <w:highlight w:val="none"/>
        </w:rPr>
      </w:pPr>
      <w:r>
        <w:rPr>
          <w:rFonts w:hint="eastAsia" w:hAnsi="宋体" w:cs="宋体"/>
          <w:b/>
          <w:color w:val="auto"/>
          <w:sz w:val="32"/>
          <w:szCs w:val="32"/>
          <w:highlight w:val="none"/>
        </w:rPr>
        <w:t>第四章  评标办法及评分标准</w:t>
      </w:r>
    </w:p>
    <w:p w14:paraId="3B5EE144">
      <w:pPr>
        <w:spacing w:line="420" w:lineRule="exact"/>
        <w:ind w:firstLine="420"/>
        <w:rPr>
          <w:rFonts w:ascii="宋体" w:hAnsi="宋体" w:cs="宋体"/>
          <w:color w:val="auto"/>
          <w:szCs w:val="21"/>
          <w:highlight w:val="none"/>
        </w:rPr>
      </w:pPr>
      <w:bookmarkStart w:id="63" w:name="_Toc19362"/>
      <w:bookmarkEnd w:id="63"/>
      <w:r>
        <w:rPr>
          <w:rFonts w:hint="eastAsia" w:ascii="宋体" w:hAnsi="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14:paraId="5CBD0CB3">
      <w:pPr>
        <w:spacing w:line="420" w:lineRule="exact"/>
        <w:rPr>
          <w:rFonts w:ascii="宋体" w:hAnsi="宋体" w:cs="宋体"/>
          <w:b/>
          <w:color w:val="auto"/>
          <w:szCs w:val="21"/>
          <w:highlight w:val="none"/>
        </w:rPr>
      </w:pPr>
      <w:bookmarkStart w:id="64" w:name="_Toc170792813"/>
      <w:r>
        <w:rPr>
          <w:rFonts w:hint="eastAsia" w:ascii="宋体" w:hAnsi="宋体" w:cs="宋体"/>
          <w:b/>
          <w:color w:val="auto"/>
          <w:szCs w:val="21"/>
          <w:highlight w:val="none"/>
        </w:rPr>
        <w:t>一、总则</w:t>
      </w:r>
    </w:p>
    <w:bookmarkEnd w:id="64"/>
    <w:p w14:paraId="0957AFE9">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本次评标采用综合评分法，其中商务资信技术分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分，价格分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共计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06006394">
      <w:pPr>
        <w:spacing w:line="360" w:lineRule="exact"/>
        <w:ind w:firstLine="422"/>
        <w:rPr>
          <w:rFonts w:ascii="宋体" w:hAnsi="宋体" w:cs="Arial"/>
          <w:b/>
          <w:color w:val="auto"/>
          <w:sz w:val="21"/>
          <w:szCs w:val="21"/>
          <w:highlight w:val="none"/>
        </w:rPr>
      </w:pPr>
      <w:r>
        <w:rPr>
          <w:rFonts w:hint="eastAsia" w:ascii="宋体" w:hAnsi="宋体"/>
          <w:b/>
          <w:color w:val="auto"/>
          <w:sz w:val="21"/>
          <w:szCs w:val="21"/>
        </w:rPr>
        <w:t xml:space="preserve"> </w:t>
      </w:r>
      <w:r>
        <w:rPr>
          <w:rFonts w:hint="eastAsia" w:ascii="宋体" w:hAnsi="宋体"/>
          <w:b/>
          <w:color w:val="auto"/>
          <w:sz w:val="21"/>
          <w:szCs w:val="21"/>
          <w:highlight w:val="none"/>
        </w:rPr>
        <w:t xml:space="preserve"> 1、商务技术分</w:t>
      </w:r>
      <w:r>
        <w:rPr>
          <w:rFonts w:hint="eastAsia" w:ascii="宋体" w:hAnsi="宋体" w:cs="Arial"/>
          <w:b/>
          <w:color w:val="auto"/>
          <w:sz w:val="21"/>
          <w:szCs w:val="21"/>
          <w:highlight w:val="none"/>
        </w:rPr>
        <w:t>（</w:t>
      </w:r>
      <w:r>
        <w:rPr>
          <w:rFonts w:hint="eastAsia" w:ascii="宋体" w:hAnsi="宋体" w:cs="Arial"/>
          <w:b/>
          <w:color w:val="auto"/>
          <w:sz w:val="21"/>
          <w:szCs w:val="21"/>
          <w:highlight w:val="none"/>
          <w:lang w:val="en-US" w:eastAsia="zh-CN"/>
        </w:rPr>
        <w:t>7</w:t>
      </w:r>
      <w:r>
        <w:rPr>
          <w:rFonts w:hint="eastAsia" w:ascii="宋体" w:hAnsi="宋体" w:cs="Arial"/>
          <w:b/>
          <w:color w:val="auto"/>
          <w:sz w:val="21"/>
          <w:szCs w:val="21"/>
          <w:highlight w:val="none"/>
        </w:rPr>
        <w:t>0分）</w:t>
      </w:r>
    </w:p>
    <w:p w14:paraId="4407E00A">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小组成员按下列评分内容和分值范围内独立打分，每人一张评分计算表，由</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小组成员各自评定打分并记实名，然后将</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小组各成员汇总分的算术平均值作为该供应商的商务技术最后得分（保留二位小数，第三位四舍五入）。</w:t>
      </w:r>
    </w:p>
    <w:p w14:paraId="27CAF564">
      <w:pPr>
        <w:numPr>
          <w:ilvl w:val="0"/>
          <w:numId w:val="0"/>
        </w:numPr>
        <w:spacing w:line="420" w:lineRule="exact"/>
        <w:ind w:firstLine="632" w:firstLineChars="30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bCs/>
          <w:color w:val="auto"/>
          <w:szCs w:val="21"/>
          <w:highlight w:val="none"/>
          <w:lang w:val="en-US" w:eastAsia="zh-CN"/>
        </w:rPr>
        <w:t>2、评分标准</w:t>
      </w:r>
    </w:p>
    <w:tbl>
      <w:tblPr>
        <w:tblStyle w:val="34"/>
        <w:tblW w:w="10259" w:type="dxa"/>
        <w:jc w:val="center"/>
        <w:shd w:val="clear" w:color="auto" w:fill="FFFFFF"/>
        <w:tblLayout w:type="fixed"/>
        <w:tblCellMar>
          <w:top w:w="0" w:type="dxa"/>
          <w:left w:w="0" w:type="dxa"/>
          <w:bottom w:w="0" w:type="dxa"/>
          <w:right w:w="0" w:type="dxa"/>
        </w:tblCellMar>
      </w:tblPr>
      <w:tblGrid>
        <w:gridCol w:w="1199"/>
        <w:gridCol w:w="8319"/>
        <w:gridCol w:w="741"/>
      </w:tblGrid>
      <w:tr w14:paraId="18B018D0">
        <w:tblPrEx>
          <w:tblCellMar>
            <w:top w:w="0" w:type="dxa"/>
            <w:left w:w="0" w:type="dxa"/>
            <w:bottom w:w="0" w:type="dxa"/>
            <w:right w:w="0" w:type="dxa"/>
          </w:tblCellMar>
        </w:tblPrEx>
        <w:trPr>
          <w:trHeight w:val="697"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7D9BE4">
            <w:pPr>
              <w:widowControl/>
              <w:spacing w:before="100" w:beforeAutospacing="1" w:after="100" w:afterAutospacing="1"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评定内容</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408F77">
            <w:pPr>
              <w:widowControl/>
              <w:spacing w:before="100" w:beforeAutospacing="1" w:after="100" w:afterAutospacing="1"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评定</w:t>
            </w:r>
            <w:r>
              <w:rPr>
                <w:rFonts w:hint="eastAsia" w:ascii="宋体" w:hAnsi="宋体" w:eastAsia="宋体" w:cs="宋体"/>
                <w:b w:val="0"/>
                <w:bCs w:val="0"/>
                <w:color w:val="auto"/>
                <w:sz w:val="21"/>
                <w:szCs w:val="21"/>
                <w:highlight w:val="none"/>
              </w:rPr>
              <w:t>标准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29E68F">
            <w:pPr>
              <w:widowControl/>
              <w:spacing w:before="100" w:beforeAutospacing="1" w:after="100" w:afterAutospacing="1"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r>
      <w:tr w14:paraId="752F7602">
        <w:tblPrEx>
          <w:shd w:val="clear" w:color="auto" w:fill="FFFFFF"/>
          <w:tblCellMar>
            <w:top w:w="0" w:type="dxa"/>
            <w:left w:w="0" w:type="dxa"/>
            <w:bottom w:w="0" w:type="dxa"/>
            <w:right w:w="0" w:type="dxa"/>
          </w:tblCellMar>
        </w:tblPrEx>
        <w:trPr>
          <w:trHeight w:val="90"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B8ADE9">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企业业绩</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C216C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年（含）至投标截止时间止（以合同签订时间为准），</w:t>
            </w:r>
            <w:r>
              <w:rPr>
                <w:rFonts w:hint="eastAsia" w:ascii="宋体" w:hAnsi="宋体" w:eastAsia="宋体" w:cs="宋体"/>
                <w:color w:val="auto"/>
                <w:sz w:val="21"/>
                <w:szCs w:val="21"/>
                <w:highlight w:val="none"/>
                <w:lang w:val="en-US" w:eastAsia="zh-CN"/>
              </w:rPr>
              <w:t>在国内完成的与本次投标同类业绩情况</w:t>
            </w:r>
            <w:r>
              <w:rPr>
                <w:rFonts w:hint="eastAsia" w:ascii="宋体" w:hAnsi="宋体" w:eastAsia="宋体" w:cs="宋体"/>
                <w:color w:val="auto"/>
                <w:sz w:val="21"/>
                <w:szCs w:val="21"/>
                <w:highlight w:val="none"/>
              </w:rPr>
              <w:t>的，每提供一份合同得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本项最高3分</w:t>
            </w:r>
            <w:r>
              <w:rPr>
                <w:rFonts w:hint="eastAsia" w:ascii="宋体" w:hAnsi="宋体" w:eastAsia="宋体" w:cs="宋体"/>
                <w:color w:val="auto"/>
                <w:sz w:val="21"/>
                <w:szCs w:val="21"/>
                <w:highlight w:val="none"/>
              </w:rPr>
              <w:t>。</w:t>
            </w:r>
          </w:p>
          <w:p w14:paraId="6A12F86D">
            <w:pPr>
              <w:snapToGrid w:val="0"/>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注：提供合同扫描件</w:t>
            </w:r>
            <w:r>
              <w:rPr>
                <w:rFonts w:hint="eastAsia" w:ascii="宋体" w:hAnsi="宋体" w:eastAsia="宋体" w:cs="宋体"/>
                <w:color w:val="auto"/>
                <w:sz w:val="21"/>
                <w:szCs w:val="21"/>
                <w:highlight w:val="none"/>
                <w:lang w:val="en-US" w:eastAsia="zh-CN"/>
              </w:rPr>
              <w:t>及采购人验收合格相关证明</w:t>
            </w:r>
            <w:r>
              <w:rPr>
                <w:rFonts w:hint="eastAsia" w:ascii="宋体" w:hAnsi="宋体" w:eastAsia="宋体" w:cs="宋体"/>
                <w:color w:val="auto"/>
                <w:sz w:val="21"/>
                <w:szCs w:val="21"/>
                <w:highlight w:val="none"/>
              </w:rPr>
              <w:t>（加盖投标人公章）；合同中须反映项目名称、签订时间、与本项目同类产品内容。若合同中不能反映上述内容，投标人须提供其他证明材料。</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E1DC3F">
            <w:pPr>
              <w:spacing w:line="360" w:lineRule="auto"/>
              <w:jc w:val="center"/>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r>
      <w:tr w14:paraId="7808063F">
        <w:tblPrEx>
          <w:shd w:val="clear" w:color="auto" w:fill="FFFFFF"/>
          <w:tblCellMar>
            <w:top w:w="0" w:type="dxa"/>
            <w:left w:w="0" w:type="dxa"/>
            <w:bottom w:w="0" w:type="dxa"/>
            <w:right w:w="0" w:type="dxa"/>
          </w:tblCellMar>
        </w:tblPrEx>
        <w:trPr>
          <w:trHeight w:val="970"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AAF838">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生产设备能力评价</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40C0A4">
            <w:pPr>
              <w:spacing w:line="360" w:lineRule="auto"/>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投标人提供</w:t>
            </w:r>
            <w:r>
              <w:rPr>
                <w:rFonts w:hint="eastAsia" w:ascii="宋体" w:hAnsi="宋体" w:eastAsia="宋体" w:cs="宋体"/>
                <w:b w:val="0"/>
                <w:bCs w:val="0"/>
                <w:color w:val="auto"/>
                <w:sz w:val="21"/>
                <w:szCs w:val="21"/>
                <w:highlight w:val="none"/>
                <w:lang w:val="en-US" w:eastAsia="zh-CN"/>
              </w:rPr>
              <w:t>生产设备，</w:t>
            </w:r>
            <w:r>
              <w:rPr>
                <w:rFonts w:hint="eastAsia" w:ascii="宋体" w:hAnsi="宋体" w:eastAsia="宋体" w:cs="宋体"/>
                <w:b w:val="0"/>
                <w:bCs w:val="0"/>
                <w:color w:val="auto"/>
                <w:sz w:val="21"/>
                <w:szCs w:val="21"/>
                <w:highlight w:val="none"/>
                <w:lang w:val="zh-CN" w:eastAsia="zh-CN"/>
              </w:rPr>
              <w:t>设备包括：数控折弯机、数控冲床、全自动喷涂流水线、雕铣机、线切割机床、加工中心机、模具火花机、冷室压铸机。提供齐全得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eastAsia="zh-CN"/>
              </w:rPr>
              <w:t>分，缺一项扣</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分扣完为止。</w:t>
            </w:r>
          </w:p>
          <w:p w14:paraId="78B36668">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注：投标人提供现场操作相关设备实景照片和所购置设备原</w:t>
            </w:r>
            <w:r>
              <w:rPr>
                <w:rFonts w:hint="eastAsia" w:ascii="宋体" w:hAnsi="宋体" w:cs="宋体"/>
                <w:b/>
                <w:bCs/>
                <w:color w:val="auto"/>
                <w:sz w:val="21"/>
                <w:szCs w:val="21"/>
                <w:highlight w:val="none"/>
                <w:lang w:val="en-US" w:eastAsia="zh-CN"/>
              </w:rPr>
              <w:t>始</w:t>
            </w:r>
            <w:r>
              <w:rPr>
                <w:rFonts w:hint="eastAsia" w:ascii="宋体" w:hAnsi="宋体" w:eastAsia="宋体" w:cs="宋体"/>
                <w:b/>
                <w:bCs/>
                <w:color w:val="auto"/>
                <w:sz w:val="21"/>
                <w:szCs w:val="21"/>
                <w:highlight w:val="none"/>
                <w:lang w:val="en-US" w:eastAsia="zh-CN"/>
              </w:rPr>
              <w:t>发票扫描件，设备发票的购买方/购货单位名称必须与投标人单位相一致，</w:t>
            </w:r>
            <w:r>
              <w:rPr>
                <w:rFonts w:hint="eastAsia" w:ascii="宋体" w:hAnsi="宋体" w:cs="宋体"/>
                <w:b/>
                <w:bCs/>
                <w:color w:val="auto"/>
                <w:sz w:val="21"/>
                <w:szCs w:val="21"/>
                <w:highlight w:val="none"/>
                <w:lang w:val="en-US" w:eastAsia="zh-CN"/>
              </w:rPr>
              <w:t>不一致的须提供相关证明，</w:t>
            </w:r>
            <w:r>
              <w:rPr>
                <w:rFonts w:hint="eastAsia" w:ascii="宋体" w:hAnsi="宋体" w:eastAsia="宋体" w:cs="宋体"/>
                <w:b/>
                <w:bCs/>
                <w:color w:val="auto"/>
                <w:sz w:val="21"/>
                <w:szCs w:val="21"/>
                <w:highlight w:val="none"/>
                <w:lang w:val="en-US" w:eastAsia="zh-CN"/>
              </w:rPr>
              <w:t>否则不得分</w:t>
            </w:r>
            <w:r>
              <w:rPr>
                <w:rFonts w:hint="eastAsia" w:ascii="宋体" w:hAnsi="宋体" w:cs="宋体"/>
                <w:b/>
                <w:bCs/>
                <w:color w:val="auto"/>
                <w:sz w:val="21"/>
                <w:szCs w:val="21"/>
                <w:highlight w:val="none"/>
                <w:lang w:val="en-US" w:eastAsia="zh-CN"/>
              </w:rPr>
              <w:t>。</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CD7164">
            <w:pPr>
              <w:spacing w:line="360" w:lineRule="auto"/>
              <w:jc w:val="center"/>
              <w:rPr>
                <w:rFonts w:hint="eastAsia" w:ascii="宋体" w:hAnsi="宋体" w:eastAsia="宋体" w:cs="宋体"/>
                <w:b w:val="0"/>
                <w:bCs w:val="0"/>
                <w:color w:val="auto"/>
                <w:spacing w:val="6"/>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r>
      <w:tr w14:paraId="05B4AB36">
        <w:tblPrEx>
          <w:shd w:val="clear" w:color="auto" w:fill="FFFFFF"/>
          <w:tblCellMar>
            <w:top w:w="0" w:type="dxa"/>
            <w:left w:w="0" w:type="dxa"/>
            <w:bottom w:w="0" w:type="dxa"/>
            <w:right w:w="0" w:type="dxa"/>
          </w:tblCellMar>
        </w:tblPrEx>
        <w:trPr>
          <w:trHeight w:val="445"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24AA5">
            <w:pPr>
              <w:numPr>
                <w:ilvl w:val="0"/>
                <w:numId w:val="0"/>
              </w:num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成品检测</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1530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投标人提供骨灰盒存放架检验检测至少依据GB/T3325-2017标准检测的同一批成品抽样检测报告，“技术要求”内容至少满足：</w:t>
            </w:r>
          </w:p>
          <w:p w14:paraId="504C42B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全静载荷：每层搁板的载重质量≥150kg，得0.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3D18A81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附着力≥0级，得0.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454E3AA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rPr>
              <w:t>硬度≥4H，得0.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4DCBE1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覆盖层厚度≥60um，得0.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6B7FE88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rPr>
              <w:t>可迁移元素限量：铅≤90mg/kg、汞≤60mg/kg，得0.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3B69FA4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color w:val="auto"/>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腐蚀时长（注：检查划道两侧3mm以外，应无锈迹、剥落、起皱、变色和失光等现象）、中性盐雾试验（注：达到10级）、乙酸盐雾试验（注：达到10级）同时</w:t>
            </w:r>
            <w:r>
              <w:rPr>
                <w:rFonts w:hint="eastAsia" w:ascii="宋体" w:hAnsi="宋体" w:cs="宋体"/>
                <w:b w:val="0"/>
                <w:bCs w:val="0"/>
                <w:color w:val="auto"/>
                <w:sz w:val="21"/>
                <w:szCs w:val="21"/>
                <w:highlight w:val="none"/>
                <w:lang w:val="en-US" w:eastAsia="zh-CN"/>
              </w:rPr>
              <w:t>达到2000小时及以上时长的得4分；同时时长达到1000-1999小时的得2分；同时时长达到999-500小时的得1分：其余不得分。</w:t>
            </w:r>
          </w:p>
          <w:p w14:paraId="24B66D63">
            <w:pPr>
              <w:pStyle w:val="1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注：以上须有判定结论为“单项判定符合或合格”，投标人</w:t>
            </w:r>
            <w:r>
              <w:rPr>
                <w:rFonts w:hint="eastAsia" w:ascii="宋体" w:hAnsi="宋体" w:eastAsia="宋体" w:cs="宋体"/>
                <w:b/>
                <w:bCs/>
                <w:color w:val="auto"/>
                <w:sz w:val="21"/>
                <w:szCs w:val="21"/>
                <w:highlight w:val="none"/>
              </w:rPr>
              <w:t>提供省级或以上质量检验</w:t>
            </w:r>
            <w:r>
              <w:rPr>
                <w:rFonts w:hint="eastAsia" w:ascii="宋体" w:hAnsi="宋体" w:eastAsia="宋体" w:cs="宋体"/>
                <w:b/>
                <w:bCs/>
                <w:color w:val="auto"/>
                <w:sz w:val="21"/>
                <w:szCs w:val="21"/>
                <w:highlight w:val="none"/>
                <w:lang w:eastAsia="zh-CN"/>
              </w:rPr>
              <w:t>（检测）中心</w:t>
            </w:r>
            <w:r>
              <w:rPr>
                <w:rFonts w:hint="eastAsia" w:ascii="宋体" w:hAnsi="宋体" w:eastAsia="宋体" w:cs="宋体"/>
                <w:b/>
                <w:bCs/>
                <w:color w:val="auto"/>
                <w:sz w:val="21"/>
                <w:szCs w:val="21"/>
                <w:highlight w:val="none"/>
              </w:rPr>
              <w:t>出具的具有“CMA”“CNAS”标识的合格抽样检测报告</w:t>
            </w:r>
            <w:r>
              <w:rPr>
                <w:rFonts w:hint="eastAsia" w:ascii="宋体" w:hAnsi="宋体" w:eastAsia="宋体" w:cs="宋体"/>
                <w:b/>
                <w:bCs/>
                <w:color w:val="auto"/>
                <w:sz w:val="21"/>
                <w:szCs w:val="21"/>
                <w:highlight w:val="none"/>
                <w:lang w:eastAsia="zh-CN"/>
              </w:rPr>
              <w:t>及发票</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抽样基数要求≥150件，提供检验报告官网查询截图，截图包含检验要求、检验依据及检验结论，同时提供全国认证认可信息公共服务平台网核查结果截图，并提供发票在国家税务总局增值税发票查验平台真伪查询的截图佐证，否则不得分。（提供虚假资料将取消中标资格并依据相关法律法规进行处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ADC67E">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分</w:t>
            </w:r>
          </w:p>
        </w:tc>
      </w:tr>
      <w:tr w14:paraId="2D083176">
        <w:tblPrEx>
          <w:shd w:val="clear" w:color="auto" w:fill="FFFFFF"/>
          <w:tblCellMar>
            <w:top w:w="0" w:type="dxa"/>
            <w:left w:w="0" w:type="dxa"/>
            <w:bottom w:w="0" w:type="dxa"/>
            <w:right w:w="0" w:type="dxa"/>
          </w:tblCellMar>
        </w:tblPrEx>
        <w:trPr>
          <w:trHeight w:val="343"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EDF1D5">
            <w:pPr>
              <w:numPr>
                <w:ilvl w:val="0"/>
                <w:numId w:val="0"/>
              </w:numPr>
              <w:spacing w:line="360" w:lineRule="auto"/>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主材检测</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1604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投标人提供检验检测至少依据GB/T3325-2017标准检测的</w:t>
            </w:r>
            <w:r>
              <w:rPr>
                <w:rFonts w:hint="eastAsia" w:ascii="宋体" w:hAnsi="宋体" w:eastAsia="宋体" w:cs="宋体"/>
                <w:b/>
                <w:bCs/>
                <w:color w:val="auto"/>
                <w:sz w:val="21"/>
                <w:szCs w:val="21"/>
                <w:highlight w:val="none"/>
                <w:lang w:val="en-US" w:eastAsia="zh-CN"/>
              </w:rPr>
              <w:t>P</w:t>
            </w:r>
            <w:r>
              <w:rPr>
                <w:rFonts w:hint="eastAsia" w:ascii="宋体" w:hAnsi="宋体" w:eastAsia="宋体" w:cs="宋体"/>
                <w:b w:val="0"/>
                <w:bCs w:val="0"/>
                <w:color w:val="auto"/>
                <w:sz w:val="21"/>
                <w:szCs w:val="21"/>
                <w:highlight w:val="none"/>
                <w:lang w:val="en-US" w:eastAsia="zh-CN"/>
              </w:rPr>
              <w:t>ET金属板材料、不锈钢材料同一批抽样检测报告：“技术要求”内容至少满足：</w:t>
            </w:r>
          </w:p>
          <w:p w14:paraId="7ED86F7C">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附着力≥0级，得0.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0682572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硬度≥4H，得0.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200CC5F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rPr>
              <w:t>覆盖层厚度≥60um，得0.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3B65FB4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可迁移元素限量：铅≤90mg/kg、汞≤60mg/kg，得0.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7CABED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rPr>
              <w:t>甲醛释放量≤0.05mg/m³，苯、甲苯、二甲苯均未检出，得0.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A1704B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6、腐蚀时长</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（注：检查划道两侧3mm以外，应无锈迹、剥落、起皱、变色和失光等现象）、中性盐雾试验（注：达到10级）、乙酸盐雾试验（注：达到10级）同时</w:t>
            </w:r>
            <w:r>
              <w:rPr>
                <w:rFonts w:hint="eastAsia" w:ascii="宋体" w:hAnsi="宋体" w:cs="宋体"/>
                <w:b w:val="0"/>
                <w:bCs w:val="0"/>
                <w:color w:val="auto"/>
                <w:sz w:val="21"/>
                <w:szCs w:val="21"/>
                <w:highlight w:val="none"/>
                <w:lang w:val="en-US" w:eastAsia="zh-CN"/>
              </w:rPr>
              <w:t>达到2000小时及以上时长的得4分；同时时长达到1000-1999小时的得2分；同时时长达到999-500小时的得1分：其余不得分。</w:t>
            </w:r>
          </w:p>
          <w:p w14:paraId="1780588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注：以上须有判定结论为“单项判定符合或合格”，投标人</w:t>
            </w:r>
            <w:r>
              <w:rPr>
                <w:rFonts w:hint="eastAsia" w:ascii="宋体" w:hAnsi="宋体" w:eastAsia="宋体" w:cs="宋体"/>
                <w:b/>
                <w:bCs/>
                <w:color w:val="auto"/>
                <w:sz w:val="21"/>
                <w:szCs w:val="21"/>
                <w:highlight w:val="none"/>
              </w:rPr>
              <w:t>提供省级或以上质量检验</w:t>
            </w:r>
            <w:r>
              <w:rPr>
                <w:rFonts w:hint="eastAsia" w:ascii="宋体" w:hAnsi="宋体" w:eastAsia="宋体" w:cs="宋体"/>
                <w:b/>
                <w:bCs/>
                <w:color w:val="auto"/>
                <w:sz w:val="21"/>
                <w:szCs w:val="21"/>
                <w:highlight w:val="none"/>
                <w:lang w:eastAsia="zh-CN"/>
              </w:rPr>
              <w:t>（检测）中心</w:t>
            </w:r>
            <w:r>
              <w:rPr>
                <w:rFonts w:hint="eastAsia" w:ascii="宋体" w:hAnsi="宋体" w:eastAsia="宋体" w:cs="宋体"/>
                <w:b/>
                <w:bCs/>
                <w:color w:val="auto"/>
                <w:sz w:val="21"/>
                <w:szCs w:val="21"/>
                <w:highlight w:val="none"/>
              </w:rPr>
              <w:t>出具的具有“CMA”“CNAS”标识的合格抽样检测报告</w:t>
            </w:r>
            <w:r>
              <w:rPr>
                <w:rFonts w:hint="eastAsia" w:ascii="宋体" w:hAnsi="宋体" w:eastAsia="宋体" w:cs="宋体"/>
                <w:b/>
                <w:bCs/>
                <w:color w:val="auto"/>
                <w:sz w:val="21"/>
                <w:szCs w:val="21"/>
                <w:highlight w:val="none"/>
                <w:lang w:eastAsia="zh-CN"/>
              </w:rPr>
              <w:t>及发票</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抽样基数要求≥150件，提供检验报告官网查询截图，截图包含检验要求、检验依据及检验结论，同时提供全国认证认可信息公共服务平台网核查结果截图，并提供发票在国家税务总局增值税发票查验平台真伪查询的截图佐证，否则不得分。（提供虚假资料将取消中标资格并依据相关法律法规进行处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7C8329">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r>
      <w:tr w14:paraId="18106047">
        <w:tblPrEx>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3A2354">
            <w:pPr>
              <w:bidi w:val="0"/>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耐久性检测报告</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057B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骨灰盒存放架（单、双穴）检验报告，检测内容至少包含“技术要求”：拉门耐久性试验（将两个质量各为1KG的重物，分别挂在门的每一面的垂直中心线上）通过30万次及以上试验后，所有部件、连接件应无断裂损坏；用手揿压证实，紧固件应无松动；无严重影响使用功能的磨损或变形；五金连接件应无松动；活动部件（门、抽屉等）开关应灵活；搁板弯曲挠度变化值、顶板和底板最大挠度均≤0.5%，以上检验结果为“符合或合格”，且具有单项判定为“符合或合格”字样。全部要求均满足得2分，缺项或不满足全部要求均不得分。</w:t>
            </w:r>
          </w:p>
          <w:p w14:paraId="2CEDA6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提供省级或以上质量检验</w:t>
            </w:r>
            <w:r>
              <w:rPr>
                <w:rFonts w:hint="eastAsia" w:ascii="宋体" w:hAnsi="宋体" w:eastAsia="宋体" w:cs="宋体"/>
                <w:b/>
                <w:bCs/>
                <w:color w:val="auto"/>
                <w:sz w:val="21"/>
                <w:szCs w:val="21"/>
                <w:highlight w:val="none"/>
                <w:lang w:eastAsia="zh-CN"/>
              </w:rPr>
              <w:t>（检测）中心</w:t>
            </w:r>
            <w:r>
              <w:rPr>
                <w:rFonts w:hint="eastAsia" w:ascii="宋体" w:hAnsi="宋体" w:eastAsia="宋体" w:cs="宋体"/>
                <w:b/>
                <w:bCs/>
                <w:color w:val="auto"/>
                <w:sz w:val="21"/>
                <w:szCs w:val="21"/>
                <w:highlight w:val="none"/>
              </w:rPr>
              <w:t>出具的具有“CMA”、“CNAS”资质标识的合格检测报告</w:t>
            </w:r>
            <w:r>
              <w:rPr>
                <w:rFonts w:hint="eastAsia" w:ascii="宋体" w:hAnsi="宋体" w:eastAsia="宋体" w:cs="宋体"/>
                <w:b/>
                <w:bCs/>
                <w:color w:val="auto"/>
                <w:sz w:val="21"/>
                <w:szCs w:val="21"/>
                <w:highlight w:val="none"/>
                <w:lang w:eastAsia="zh-CN"/>
              </w:rPr>
              <w:t>及发票</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检验检测依据GB/T3325-2017标准，抽样基数要求≥30件，同时提供全国认证认可信息公共服务平台网核查结果截图，并提供发票在国家税务总局增值税发票查验平台真伪查询的截图佐证，报告不符合以上要求不予得分。（提供虚假资料将取消中标资格并依据相关法律法规进行处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739401">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p>
        </w:tc>
      </w:tr>
      <w:tr w14:paraId="54DE9F7E">
        <w:tblPrEx>
          <w:shd w:val="clear" w:color="auto" w:fill="FFFFFF"/>
          <w:tblCellMar>
            <w:top w:w="0" w:type="dxa"/>
            <w:left w:w="0" w:type="dxa"/>
            <w:bottom w:w="0" w:type="dxa"/>
            <w:right w:w="0" w:type="dxa"/>
          </w:tblCellMar>
        </w:tblPrEx>
        <w:trPr>
          <w:trHeight w:val="347"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6CF9F6">
            <w:pPr>
              <w:numPr>
                <w:ilvl w:val="0"/>
                <w:numId w:val="0"/>
              </w:numPr>
              <w:spacing w:line="360" w:lineRule="auto"/>
              <w:ind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企业相关证书</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E57372">
            <w:pPr>
              <w:widowControl/>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1、投标人同时拥有骨灰盒存放架质量管理体系认证，骨灰盒存放架环境管理体系认证，骨灰盒存放架职业健康安全管理认证证书的得1分，共1分。</w:t>
            </w:r>
          </w:p>
          <w:p w14:paraId="0465B388">
            <w:pPr>
              <w:widowControl/>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2、投标人拥有中国殡葬协会常务理事单位的得1分。</w:t>
            </w:r>
          </w:p>
          <w:p w14:paraId="62AD6B1C">
            <w:pPr>
              <w:widowControl/>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3、投标人获得过售后服务完善程度认证（10星级及以上）的得1分。</w:t>
            </w:r>
          </w:p>
          <w:p w14:paraId="7E85F44A">
            <w:pPr>
              <w:widowControl/>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投标</w:t>
            </w:r>
            <w:r>
              <w:rPr>
                <w:rFonts w:hint="eastAsia" w:ascii="宋体" w:hAnsi="宋体" w:cs="宋体"/>
                <w:color w:val="auto"/>
                <w:kern w:val="2"/>
                <w:sz w:val="21"/>
                <w:szCs w:val="21"/>
                <w:highlight w:val="none"/>
                <w:lang w:val="en-US" w:eastAsia="zh-CN" w:bidi="ar-SA"/>
              </w:rPr>
              <w:t>同时提供有效期内</w:t>
            </w:r>
            <w:r>
              <w:rPr>
                <w:rFonts w:hint="eastAsia" w:ascii="宋体" w:hAnsi="宋体" w:eastAsia="宋体" w:cs="宋体"/>
                <w:b w:val="0"/>
                <w:bCs w:val="0"/>
                <w:color w:val="auto"/>
                <w:sz w:val="21"/>
                <w:szCs w:val="21"/>
                <w:highlight w:val="none"/>
                <w:lang w:val="en-US" w:eastAsia="zh-CN"/>
              </w:rPr>
              <w:t>骨灰盒存放架产品阻燃等级认证证书（阻燃等级A及以上）</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防腐蚀等级认证证书</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（防腐蚀等级户内一级及以上）</w:t>
            </w:r>
            <w:r>
              <w:rPr>
                <w:rFonts w:hint="eastAsia" w:ascii="宋体" w:hAnsi="宋体" w:cs="宋体"/>
                <w:b w:val="0"/>
                <w:bCs w:val="0"/>
                <w:color w:val="auto"/>
                <w:sz w:val="21"/>
                <w:szCs w:val="21"/>
                <w:highlight w:val="none"/>
                <w:lang w:val="en-US" w:eastAsia="zh-CN"/>
              </w:rPr>
              <w:t>每项得1分，共2分。</w:t>
            </w:r>
          </w:p>
          <w:p w14:paraId="6885750B">
            <w:pPr>
              <w:widowControl/>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5、投标人</w:t>
            </w:r>
            <w:r>
              <w:rPr>
                <w:rFonts w:hint="eastAsia" w:ascii="宋体" w:hAnsi="宋体" w:cs="宋体"/>
                <w:color w:val="auto"/>
                <w:sz w:val="21"/>
                <w:szCs w:val="21"/>
                <w:highlight w:val="none"/>
                <w:lang w:val="en-US" w:eastAsia="zh-CN"/>
              </w:rPr>
              <w:t xml:space="preserve">获得过省级以上荣誉的得1分。 </w:t>
            </w:r>
          </w:p>
          <w:p w14:paraId="562FEA75">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注：提供认证证书原件扫描（加盖投标人公章）计分。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F67BA8">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7EDD1CCE">
        <w:tblPrEx>
          <w:shd w:val="clear" w:color="auto" w:fill="FFFFFF"/>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3D5538">
            <w:pPr>
              <w:widowControl/>
              <w:numPr>
                <w:ilvl w:val="0"/>
                <w:numId w:val="0"/>
              </w:numPr>
              <w:adjustRightInd w:val="0"/>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团队实力</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02FD71">
            <w:pPr>
              <w:widowControl/>
              <w:numPr>
                <w:ilvl w:val="0"/>
                <w:numId w:val="0"/>
              </w:numPr>
              <w:adjustRightInd w:val="0"/>
              <w:spacing w:line="360" w:lineRule="auto"/>
              <w:ind w:left="0" w:leftChars="0" w:firstLine="0" w:firstLineChars="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根据投标人为本项目配备架构完善的优秀服务团队，由评标委员会进行评分：</w:t>
            </w:r>
          </w:p>
          <w:p w14:paraId="57B4693A">
            <w:pPr>
              <w:widowControl/>
              <w:numPr>
                <w:ilvl w:val="0"/>
                <w:numId w:val="0"/>
              </w:numPr>
              <w:adjustRightInd w:val="0"/>
              <w:spacing w:line="360" w:lineRule="auto"/>
              <w:ind w:left="0" w:leftChars="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拟投入人员须含有本项目设计总工1名，设计总工人员为专科及以上学历且为设计类专业毕业人员的得1分</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（提供毕业证扫描件及学信网查询截图，并提供于投标截止时间前三个月于投标单位缴交的社会保障资金的证明材料）；</w:t>
            </w:r>
          </w:p>
          <w:p w14:paraId="49C2851B">
            <w:pPr>
              <w:widowControl/>
              <w:numPr>
                <w:ilvl w:val="0"/>
                <w:numId w:val="0"/>
              </w:numPr>
              <w:adjustRightInd w:val="0"/>
              <w:spacing w:line="360" w:lineRule="auto"/>
              <w:ind w:leftChars="0"/>
              <w:jc w:val="left"/>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投入本项目的生产及安装成员人数在2-20的得1分，人数在,21-30人的得2分，31-40人的得3分，40人以上的得4分（不包含设计总工人员）。</w:t>
            </w:r>
            <w:r>
              <w:rPr>
                <w:rFonts w:hint="eastAsia" w:ascii="宋体" w:hAnsi="宋体" w:eastAsia="宋体" w:cs="宋体"/>
                <w:b/>
                <w:bCs/>
                <w:color w:val="auto"/>
                <w:kern w:val="0"/>
                <w:sz w:val="21"/>
                <w:szCs w:val="21"/>
                <w:highlight w:val="none"/>
                <w:lang w:val="en-US" w:eastAsia="zh-CN" w:bidi="ar"/>
              </w:rPr>
              <w:t xml:space="preserve">（需提供团队人员于投标截止时间前三个月内任意一个月于投标单位缴交的社会保障资金的证明材料，未提供的不得分。） </w:t>
            </w:r>
          </w:p>
          <w:p w14:paraId="44DEBBE7">
            <w:pPr>
              <w:widowControl/>
              <w:numPr>
                <w:ilvl w:val="0"/>
                <w:numId w:val="0"/>
              </w:numPr>
              <w:adjustRightInd w:val="0"/>
              <w:spacing w:line="360" w:lineRule="auto"/>
              <w:ind w:leftChars="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注：1、投标人所拟投入本项目的人员配备无设计总工的不得分。 </w:t>
            </w:r>
          </w:p>
          <w:p w14:paraId="276B82DD">
            <w:pPr>
              <w:widowControl/>
              <w:numPr>
                <w:ilvl w:val="0"/>
                <w:numId w:val="0"/>
              </w:numPr>
              <w:adjustRightInd w:val="0"/>
              <w:spacing w:line="360" w:lineRule="auto"/>
              <w:ind w:leftChars="0" w:firstLine="422"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2、以上涉及的证明材料均应是完整、清晰、有效、整洁并由投标人加盖其单位公章，如有虚假投标人应承担相应法律责任。</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DB400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4781EB95">
        <w:tblPrEx>
          <w:shd w:val="clear" w:color="auto" w:fill="FFFFFF"/>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03B33A">
            <w:pPr>
              <w:widowControl/>
              <w:numPr>
                <w:ilvl w:val="0"/>
                <w:numId w:val="0"/>
              </w:numPr>
              <w:adjustRightInd w:val="0"/>
              <w:spacing w:line="360" w:lineRule="auto"/>
              <w:jc w:val="center"/>
              <w:rPr>
                <w:rFonts w:hint="eastAsia" w:ascii="宋体" w:hAnsi="宋体" w:eastAsia="宋体" w:cs="宋体"/>
                <w:b w:val="0"/>
                <w:bCs w:val="0"/>
                <w:color w:val="auto"/>
                <w:kern w:val="0"/>
                <w:sz w:val="21"/>
                <w:szCs w:val="21"/>
                <w:highlight w:val="none"/>
                <w:lang w:val="zh-CN" w:eastAsia="zh-CN" w:bidi="ar"/>
              </w:rPr>
            </w:pPr>
            <w:r>
              <w:rPr>
                <w:rFonts w:hint="eastAsia" w:ascii="宋体" w:hAnsi="宋体" w:eastAsia="宋体" w:cs="宋体"/>
                <w:b w:val="0"/>
                <w:bCs w:val="0"/>
                <w:color w:val="auto"/>
                <w:kern w:val="0"/>
                <w:sz w:val="21"/>
                <w:szCs w:val="21"/>
                <w:highlight w:val="none"/>
                <w:lang w:val="en-US" w:eastAsia="zh-CN" w:bidi="ar"/>
              </w:rPr>
              <w:t>样品及</w:t>
            </w:r>
            <w:r>
              <w:rPr>
                <w:rFonts w:hint="eastAsia" w:ascii="宋体" w:hAnsi="宋体" w:cs="宋体"/>
                <w:b w:val="0"/>
                <w:bCs w:val="0"/>
                <w:color w:val="auto"/>
                <w:kern w:val="0"/>
                <w:sz w:val="21"/>
                <w:szCs w:val="21"/>
                <w:highlight w:val="none"/>
                <w:lang w:val="en-US" w:eastAsia="zh-CN" w:bidi="ar"/>
              </w:rPr>
              <w:t>材料配件</w:t>
            </w:r>
            <w:r>
              <w:rPr>
                <w:rFonts w:hint="eastAsia" w:ascii="宋体" w:hAnsi="宋体" w:eastAsia="宋体" w:cs="宋体"/>
                <w:b w:val="0"/>
                <w:bCs w:val="0"/>
                <w:color w:val="auto"/>
                <w:kern w:val="0"/>
                <w:sz w:val="21"/>
                <w:szCs w:val="21"/>
                <w:highlight w:val="none"/>
                <w:lang w:val="en-US" w:eastAsia="zh-CN" w:bidi="ar"/>
              </w:rPr>
              <w:t>小样</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093DA5">
            <w:pPr>
              <w:widowControl/>
              <w:numPr>
                <w:ilvl w:val="0"/>
                <w:numId w:val="0"/>
              </w:numPr>
              <w:adjustRightInd w:val="0"/>
              <w:spacing w:line="360" w:lineRule="auto"/>
              <w:ind w:left="0" w:leftChars="0" w:firstLine="0" w:firstLineChars="0"/>
              <w:jc w:val="left"/>
              <w:rPr>
                <w:rFonts w:hint="eastAsia" w:ascii="宋体" w:hAnsi="宋体" w:eastAsia="宋体" w:cs="宋体"/>
                <w:b w:val="0"/>
                <w:bCs w:val="0"/>
                <w:color w:val="auto"/>
                <w:kern w:val="0"/>
                <w:sz w:val="21"/>
                <w:szCs w:val="21"/>
                <w:highlight w:val="none"/>
                <w:lang w:val="zh-CN" w:eastAsia="zh-CN" w:bidi="ar"/>
              </w:rPr>
            </w:pPr>
            <w:r>
              <w:rPr>
                <w:rFonts w:hint="eastAsia" w:ascii="宋体" w:hAnsi="宋体" w:cs="宋体"/>
                <w:b w:val="0"/>
                <w:bCs w:val="0"/>
                <w:color w:val="auto"/>
                <w:kern w:val="0"/>
                <w:sz w:val="21"/>
                <w:szCs w:val="21"/>
                <w:highlight w:val="none"/>
                <w:lang w:val="en-US" w:eastAsia="zh-CN" w:bidi="ar"/>
              </w:rPr>
              <w:t>根据投标人提供的</w:t>
            </w:r>
            <w:r>
              <w:rPr>
                <w:rFonts w:hint="eastAsia" w:ascii="宋体" w:hAnsi="宋体" w:eastAsia="宋体" w:cs="宋体"/>
                <w:b w:val="0"/>
                <w:bCs w:val="0"/>
                <w:color w:val="auto"/>
                <w:kern w:val="0"/>
                <w:sz w:val="21"/>
                <w:szCs w:val="21"/>
                <w:highlight w:val="none"/>
                <w:lang w:val="zh-CN" w:eastAsia="zh-CN" w:bidi="ar"/>
              </w:rPr>
              <w:t>样品及</w:t>
            </w:r>
            <w:r>
              <w:rPr>
                <w:rFonts w:hint="eastAsia" w:ascii="宋体" w:hAnsi="宋体" w:cs="宋体"/>
                <w:b w:val="0"/>
                <w:bCs w:val="0"/>
                <w:color w:val="auto"/>
                <w:kern w:val="0"/>
                <w:sz w:val="21"/>
                <w:szCs w:val="21"/>
                <w:highlight w:val="none"/>
                <w:lang w:val="en-US" w:eastAsia="zh-CN" w:bidi="ar"/>
              </w:rPr>
              <w:t>材料配件</w:t>
            </w:r>
            <w:r>
              <w:rPr>
                <w:rFonts w:hint="eastAsia" w:ascii="宋体" w:hAnsi="宋体" w:eastAsia="宋体" w:cs="宋体"/>
                <w:b w:val="0"/>
                <w:bCs w:val="0"/>
                <w:color w:val="auto"/>
                <w:kern w:val="0"/>
                <w:sz w:val="21"/>
                <w:szCs w:val="21"/>
                <w:highlight w:val="none"/>
                <w:lang w:val="zh-CN" w:eastAsia="zh-CN" w:bidi="ar"/>
              </w:rPr>
              <w:t>小样</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zh-CN" w:eastAsia="zh-CN" w:bidi="ar"/>
              </w:rPr>
              <w:t>应便于携带，专家评委从样品的外观美观度、产品材质和功能对招标要求的满足度进行横向打分</w:t>
            </w:r>
            <w:r>
              <w:rPr>
                <w:rFonts w:hint="eastAsia" w:ascii="宋体" w:hAnsi="宋体" w:cs="宋体"/>
                <w:b w:val="0"/>
                <w:bCs w:val="0"/>
                <w:color w:val="auto"/>
                <w:kern w:val="0"/>
                <w:sz w:val="21"/>
                <w:szCs w:val="21"/>
                <w:highlight w:val="none"/>
                <w:lang w:val="zh-CN" w:eastAsia="zh-CN" w:bidi="ar"/>
              </w:rPr>
              <w:t>（</w:t>
            </w:r>
            <w:r>
              <w:rPr>
                <w:rFonts w:hint="eastAsia" w:ascii="宋体" w:hAnsi="宋体" w:cs="宋体"/>
                <w:b w:val="0"/>
                <w:bCs w:val="0"/>
                <w:color w:val="auto"/>
                <w:kern w:val="0"/>
                <w:sz w:val="21"/>
                <w:szCs w:val="21"/>
                <w:highlight w:val="none"/>
                <w:lang w:val="en-US" w:eastAsia="zh-CN" w:bidi="ar"/>
              </w:rPr>
              <w:t>20</w:t>
            </w:r>
            <w:r>
              <w:rPr>
                <w:rFonts w:hint="eastAsia" w:ascii="宋体" w:hAnsi="宋体" w:eastAsia="宋体" w:cs="宋体"/>
                <w:b w:val="0"/>
                <w:bCs w:val="0"/>
                <w:color w:val="auto"/>
                <w:kern w:val="0"/>
                <w:sz w:val="21"/>
                <w:szCs w:val="21"/>
                <w:highlight w:val="none"/>
                <w:lang w:val="en-US" w:eastAsia="zh-CN" w:bidi="ar"/>
              </w:rPr>
              <w:t>分</w:t>
            </w:r>
            <w:r>
              <w:rPr>
                <w:rFonts w:hint="eastAsia" w:ascii="宋体" w:hAnsi="宋体" w:cs="宋体"/>
                <w:b w:val="0"/>
                <w:bCs w:val="0"/>
                <w:color w:val="auto"/>
                <w:kern w:val="0"/>
                <w:sz w:val="21"/>
                <w:szCs w:val="21"/>
                <w:highlight w:val="none"/>
                <w:lang w:val="zh-CN" w:eastAsia="zh-CN" w:bidi="ar"/>
              </w:rPr>
              <w:t>）</w:t>
            </w:r>
          </w:p>
          <w:p w14:paraId="0F4454D9">
            <w:pPr>
              <w:pStyle w:val="3"/>
              <w:numPr>
                <w:ilvl w:val="0"/>
                <w:numId w:val="11"/>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样品工艺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外观效果、箱体光泽度、整体尺寸科学合理</w:t>
            </w:r>
            <w:r>
              <w:rPr>
                <w:rFonts w:hint="eastAsia" w:ascii="宋体" w:hAnsi="宋体" w:eastAsia="宋体" w:cs="宋体"/>
                <w:color w:val="auto"/>
                <w:kern w:val="2"/>
                <w:sz w:val="21"/>
                <w:szCs w:val="21"/>
                <w:highlight w:val="none"/>
                <w:lang w:val="en-US" w:eastAsia="zh-CN" w:bidi="ar-SA"/>
              </w:rPr>
              <w:t>、设计人性化、符合当地殡葬文化特色，满足采购需求的得20分；</w:t>
            </w:r>
          </w:p>
          <w:p w14:paraId="26A97BE9">
            <w:pPr>
              <w:pStyle w:val="3"/>
              <w:numPr>
                <w:ilvl w:val="0"/>
                <w:numId w:val="11"/>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样品工艺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外观效果、箱体光泽度、整体尺寸基本科学合理</w:t>
            </w:r>
            <w:r>
              <w:rPr>
                <w:rFonts w:hint="eastAsia" w:ascii="宋体" w:hAnsi="宋体" w:eastAsia="宋体" w:cs="宋体"/>
                <w:color w:val="auto"/>
                <w:kern w:val="2"/>
                <w:sz w:val="21"/>
                <w:szCs w:val="21"/>
                <w:highlight w:val="none"/>
                <w:lang w:val="en-US" w:eastAsia="zh-CN" w:bidi="ar-SA"/>
              </w:rPr>
              <w:t>、设计人性化、基本符合当地殡葬文化特色，基本满足采购需求的得15分；</w:t>
            </w:r>
          </w:p>
          <w:p w14:paraId="098AB8E3">
            <w:pPr>
              <w:pStyle w:val="3"/>
              <w:numPr>
                <w:ilvl w:val="0"/>
                <w:numId w:val="11"/>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样品工艺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外观效果、箱体光泽度、整体较科学合理</w:t>
            </w:r>
            <w:r>
              <w:rPr>
                <w:rFonts w:hint="eastAsia" w:ascii="宋体" w:hAnsi="宋体" w:eastAsia="宋体" w:cs="宋体"/>
                <w:color w:val="auto"/>
                <w:kern w:val="2"/>
                <w:sz w:val="21"/>
                <w:szCs w:val="21"/>
                <w:highlight w:val="none"/>
                <w:lang w:val="en-US" w:eastAsia="zh-CN" w:bidi="ar-SA"/>
              </w:rPr>
              <w:t>、设计较人性化、较符合当地殡葬文化特色的得10分；</w:t>
            </w:r>
          </w:p>
          <w:p w14:paraId="06FB0484">
            <w:pPr>
              <w:pStyle w:val="3"/>
              <w:numPr>
                <w:ilvl w:val="0"/>
                <w:numId w:val="11"/>
              </w:num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样品工艺设计、整体欠缺的，稍满足采购需求的得5分；</w:t>
            </w:r>
          </w:p>
          <w:p w14:paraId="531C5FE5">
            <w:pPr>
              <w:pStyle w:val="3"/>
              <w:numPr>
                <w:ilvl w:val="0"/>
                <w:numId w:val="0"/>
              </w:numPr>
              <w:spacing w:line="360" w:lineRule="auto"/>
              <w:ind w:leftChars="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5、样品整体一般的得1分；</w:t>
            </w:r>
          </w:p>
          <w:p w14:paraId="31FD1739">
            <w:pPr>
              <w:pStyle w:val="3"/>
              <w:numPr>
                <w:ilvl w:val="0"/>
                <w:numId w:val="0"/>
              </w:num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6、未提供的不得分。</w:t>
            </w:r>
          </w:p>
          <w:p w14:paraId="6156453B">
            <w:pPr>
              <w:pStyle w:val="3"/>
              <w:spacing w:line="360" w:lineRule="auto"/>
              <w:rPr>
                <w:rFonts w:hint="eastAsia"/>
                <w:color w:val="auto"/>
                <w:highlight w:val="none"/>
                <w:lang w:val="zh-CN" w:eastAsia="zh-CN"/>
              </w:rPr>
            </w:pPr>
            <w:r>
              <w:rPr>
                <w:rFonts w:hint="eastAsia" w:ascii="宋体" w:hAnsi="宋体" w:eastAsia="宋体" w:cs="宋体"/>
                <w:b/>
                <w:bCs/>
                <w:color w:val="auto"/>
                <w:sz w:val="21"/>
                <w:szCs w:val="21"/>
                <w:highlight w:val="none"/>
              </w:rPr>
              <w:t>注：以技术偏离表和</w:t>
            </w:r>
            <w:r>
              <w:rPr>
                <w:rFonts w:hint="eastAsia" w:ascii="宋体" w:hAnsi="宋体" w:eastAsia="宋体" w:cs="宋体"/>
                <w:b/>
                <w:bCs/>
                <w:color w:val="auto"/>
                <w:sz w:val="21"/>
                <w:szCs w:val="21"/>
                <w:highlight w:val="none"/>
                <w:lang w:val="en-US" w:eastAsia="zh-CN"/>
              </w:rPr>
              <w:t>双穴样品</w:t>
            </w:r>
            <w:r>
              <w:rPr>
                <w:rFonts w:hint="eastAsia" w:ascii="宋体" w:hAnsi="宋体" w:eastAsia="宋体" w:cs="宋体"/>
                <w:b/>
                <w:bCs/>
                <w:color w:val="auto"/>
                <w:sz w:val="21"/>
                <w:szCs w:val="21"/>
                <w:highlight w:val="none"/>
              </w:rPr>
              <w:t>为评审依据。上述</w:t>
            </w:r>
            <w:r>
              <w:rPr>
                <w:rFonts w:hint="eastAsia" w:ascii="宋体" w:hAnsi="宋体" w:eastAsia="宋体" w:cs="宋体"/>
                <w:b/>
                <w:bCs/>
                <w:color w:val="auto"/>
                <w:sz w:val="21"/>
                <w:szCs w:val="21"/>
                <w:highlight w:val="none"/>
                <w:lang w:val="en-US" w:eastAsia="zh-CN"/>
              </w:rPr>
              <w:t>双穴样品</w:t>
            </w:r>
            <w:r>
              <w:rPr>
                <w:rFonts w:hint="eastAsia" w:ascii="宋体" w:hAnsi="宋体" w:eastAsia="宋体" w:cs="宋体"/>
                <w:b/>
                <w:bCs/>
                <w:color w:val="auto"/>
                <w:sz w:val="21"/>
                <w:szCs w:val="21"/>
                <w:highlight w:val="none"/>
              </w:rPr>
              <w:t>须符合招标参数要求，不可负偏离，不符合招标参数要求的或未提供</w:t>
            </w:r>
            <w:r>
              <w:rPr>
                <w:rFonts w:hint="eastAsia" w:ascii="宋体" w:hAnsi="宋体" w:eastAsia="宋体" w:cs="宋体"/>
                <w:b/>
                <w:bCs/>
                <w:color w:val="auto"/>
                <w:sz w:val="21"/>
                <w:szCs w:val="21"/>
                <w:highlight w:val="none"/>
                <w:lang w:val="en-US" w:eastAsia="zh-CN"/>
              </w:rPr>
              <w:t>双穴样品</w:t>
            </w:r>
            <w:r>
              <w:rPr>
                <w:rFonts w:hint="eastAsia" w:ascii="宋体" w:hAnsi="宋体" w:eastAsia="宋体" w:cs="宋体"/>
                <w:b/>
                <w:bCs/>
                <w:color w:val="auto"/>
                <w:sz w:val="21"/>
                <w:szCs w:val="21"/>
                <w:highlight w:val="none"/>
              </w:rPr>
              <w:t>的不得分。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B51796">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r>
              <w:rPr>
                <w:rFonts w:hint="eastAsia" w:ascii="宋体" w:hAnsi="宋体" w:eastAsia="宋体" w:cs="宋体"/>
                <w:b w:val="0"/>
                <w:bCs w:val="0"/>
                <w:color w:val="auto"/>
                <w:kern w:val="0"/>
                <w:sz w:val="21"/>
                <w:szCs w:val="21"/>
                <w:highlight w:val="none"/>
                <w:lang w:val="en-US" w:eastAsia="zh-CN"/>
              </w:rPr>
              <w:t>分</w:t>
            </w:r>
          </w:p>
        </w:tc>
      </w:tr>
      <w:tr w14:paraId="79903ADE">
        <w:tblPrEx>
          <w:shd w:val="clear" w:color="auto" w:fill="FFFFFF"/>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D65ACC">
            <w:pPr>
              <w:widowControl/>
              <w:numPr>
                <w:ilvl w:val="0"/>
                <w:numId w:val="0"/>
              </w:numPr>
              <w:adjustRightInd w:val="0"/>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CN" w:eastAsia="zh-CN" w:bidi="ar"/>
              </w:rPr>
              <w:t>整体实施方案</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82D3C7">
            <w:pPr>
              <w:spacing w:line="360" w:lineRule="auto"/>
              <w:rPr>
                <w:rFonts w:hint="eastAsia" w:ascii="宋体" w:hAnsi="宋体" w:cs="宋体"/>
                <w:b/>
                <w:bCs/>
                <w:color w:val="auto"/>
                <w:spacing w:val="6"/>
                <w:sz w:val="21"/>
                <w:szCs w:val="21"/>
                <w:highlight w:val="none"/>
                <w:lang w:val="en-US" w:eastAsia="zh-CN"/>
              </w:rPr>
            </w:pPr>
            <w:r>
              <w:rPr>
                <w:rFonts w:hint="eastAsia" w:ascii="宋体" w:hAnsi="宋体" w:cs="宋体"/>
                <w:b/>
                <w:bCs/>
                <w:color w:val="auto"/>
                <w:kern w:val="0"/>
                <w:sz w:val="21"/>
                <w:szCs w:val="21"/>
                <w:highlight w:val="none"/>
                <w:lang w:val="en-US" w:eastAsia="zh-CN" w:bidi="ar"/>
              </w:rPr>
              <w:t>根据投标人</w:t>
            </w:r>
            <w:r>
              <w:rPr>
                <w:rFonts w:hint="eastAsia" w:ascii="宋体" w:hAnsi="宋体" w:eastAsia="宋体" w:cs="宋体"/>
                <w:b/>
                <w:bCs/>
                <w:color w:val="auto"/>
                <w:kern w:val="0"/>
                <w:sz w:val="21"/>
                <w:szCs w:val="21"/>
                <w:highlight w:val="none"/>
                <w:lang w:val="zh-CN" w:eastAsia="zh-CN" w:bidi="ar"/>
              </w:rPr>
              <w:t>针对本项目提供整体实施方案，需包含实施进度</w:t>
            </w:r>
            <w:r>
              <w:rPr>
                <w:rFonts w:hint="eastAsia" w:ascii="宋体" w:hAnsi="宋体" w:cs="宋体"/>
                <w:b/>
                <w:bCs/>
                <w:color w:val="auto"/>
                <w:kern w:val="0"/>
                <w:sz w:val="21"/>
                <w:szCs w:val="21"/>
                <w:highlight w:val="none"/>
                <w:lang w:val="zh-CN" w:eastAsia="zh-CN" w:bidi="ar"/>
              </w:rPr>
              <w:t>、</w:t>
            </w:r>
            <w:r>
              <w:rPr>
                <w:rFonts w:hint="eastAsia" w:ascii="宋体" w:hAnsi="宋体" w:cs="宋体"/>
                <w:b/>
                <w:bCs/>
                <w:color w:val="auto"/>
                <w:kern w:val="0"/>
                <w:sz w:val="21"/>
                <w:szCs w:val="21"/>
                <w:highlight w:val="none"/>
                <w:lang w:val="en-US" w:eastAsia="zh-CN" w:bidi="ar"/>
              </w:rPr>
              <w:t>供货</w:t>
            </w:r>
            <w:r>
              <w:rPr>
                <w:rFonts w:hint="eastAsia" w:ascii="宋体" w:hAnsi="宋体" w:eastAsia="宋体" w:cs="宋体"/>
                <w:b/>
                <w:bCs/>
                <w:color w:val="auto"/>
                <w:kern w:val="0"/>
                <w:sz w:val="21"/>
                <w:szCs w:val="21"/>
                <w:highlight w:val="none"/>
                <w:lang w:val="zh-CN" w:eastAsia="zh-CN" w:bidi="ar"/>
              </w:rPr>
              <w:t>计划及</w:t>
            </w:r>
            <w:r>
              <w:rPr>
                <w:rFonts w:hint="eastAsia" w:ascii="宋体" w:hAnsi="宋体" w:cs="宋体"/>
                <w:b/>
                <w:bCs/>
                <w:color w:val="auto"/>
                <w:kern w:val="0"/>
                <w:sz w:val="21"/>
                <w:szCs w:val="21"/>
                <w:highlight w:val="none"/>
                <w:lang w:val="en-US" w:eastAsia="zh-CN" w:bidi="ar"/>
              </w:rPr>
              <w:t>货源</w:t>
            </w:r>
            <w:r>
              <w:rPr>
                <w:rFonts w:hint="eastAsia" w:ascii="宋体" w:hAnsi="宋体" w:eastAsia="宋体" w:cs="宋体"/>
                <w:b/>
                <w:bCs/>
                <w:color w:val="auto"/>
                <w:kern w:val="0"/>
                <w:sz w:val="21"/>
                <w:szCs w:val="21"/>
                <w:highlight w:val="none"/>
                <w:lang w:val="zh-CN" w:eastAsia="zh-CN" w:bidi="ar"/>
              </w:rPr>
              <w:t>保障措施等，</w:t>
            </w:r>
            <w:r>
              <w:rPr>
                <w:rFonts w:hint="eastAsia" w:ascii="宋体" w:hAnsi="宋体" w:cs="宋体"/>
                <w:b/>
                <w:bCs/>
                <w:color w:val="auto"/>
                <w:kern w:val="0"/>
                <w:sz w:val="21"/>
                <w:szCs w:val="21"/>
                <w:highlight w:val="none"/>
                <w:lang w:val="en-US" w:eastAsia="zh-CN" w:bidi="ar"/>
              </w:rPr>
              <w:t>进行评审</w:t>
            </w:r>
            <w:r>
              <w:rPr>
                <w:rFonts w:hint="eastAsia" w:ascii="宋体" w:hAnsi="宋体" w:cs="宋体"/>
                <w:b/>
                <w:bCs/>
                <w:color w:val="auto"/>
                <w:spacing w:val="6"/>
                <w:sz w:val="21"/>
                <w:szCs w:val="21"/>
                <w:highlight w:val="none"/>
                <w:lang w:val="en-US" w:eastAsia="zh-CN"/>
              </w:rPr>
              <w:t>：</w:t>
            </w:r>
          </w:p>
          <w:p w14:paraId="14832B3C">
            <w:pPr>
              <w:numPr>
                <w:ilvl w:val="0"/>
                <w:numId w:val="0"/>
              </w:numPr>
              <w:spacing w:line="360" w:lineRule="auto"/>
              <w:rPr>
                <w:rFonts w:hint="eastAsia"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1、方案科学全面、计划合理、专业操作性强的得5分；</w:t>
            </w:r>
          </w:p>
          <w:p w14:paraId="0DC84A3C">
            <w:pPr>
              <w:numPr>
                <w:ilvl w:val="0"/>
                <w:numId w:val="0"/>
              </w:numPr>
              <w:spacing w:line="360" w:lineRule="auto"/>
              <w:rPr>
                <w:rFonts w:hint="eastAsia"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2、方案科学全面、计划较合理可操作的得3分；</w:t>
            </w:r>
          </w:p>
          <w:p w14:paraId="3E555694">
            <w:pPr>
              <w:pStyle w:val="41"/>
              <w:numPr>
                <w:ilvl w:val="0"/>
                <w:numId w:val="0"/>
              </w:numPr>
              <w:spacing w:line="360" w:lineRule="auto"/>
              <w:ind w:leftChars="0"/>
              <w:rPr>
                <w:rFonts w:hint="eastAsia" w:hAnsi="宋体" w:cs="宋体"/>
                <w:color w:val="auto"/>
                <w:spacing w:val="6"/>
                <w:sz w:val="21"/>
                <w:szCs w:val="21"/>
                <w:highlight w:val="none"/>
                <w:lang w:val="en-US" w:eastAsia="zh-CN"/>
              </w:rPr>
            </w:pPr>
            <w:r>
              <w:rPr>
                <w:rFonts w:hint="eastAsia" w:hAnsi="宋体" w:cs="宋体"/>
                <w:color w:val="auto"/>
                <w:spacing w:val="6"/>
                <w:sz w:val="21"/>
                <w:szCs w:val="21"/>
                <w:highlight w:val="none"/>
                <w:lang w:val="en-US" w:eastAsia="zh-CN"/>
              </w:rPr>
              <w:t>3、方案普通，基本可操作的得1分；</w:t>
            </w:r>
          </w:p>
          <w:p w14:paraId="2EF900FE">
            <w:pPr>
              <w:pStyle w:val="3"/>
              <w:spacing w:line="360" w:lineRule="auto"/>
              <w:rPr>
                <w:rFonts w:hint="eastAsia"/>
                <w:color w:val="auto"/>
                <w:highlight w:val="none"/>
                <w:lang w:val="en-US" w:eastAsia="zh-CN"/>
              </w:rPr>
            </w:pPr>
            <w:r>
              <w:rPr>
                <w:rFonts w:hint="eastAsia" w:ascii="宋体" w:hAnsi="宋体" w:eastAsia="宋体" w:cs="宋体"/>
                <w:color w:val="auto"/>
                <w:spacing w:val="6"/>
                <w:kern w:val="2"/>
                <w:sz w:val="21"/>
                <w:szCs w:val="21"/>
                <w:highlight w:val="none"/>
                <w:lang w:val="en-US" w:eastAsia="zh-CN" w:bidi="ar-SA"/>
              </w:rPr>
              <w:t>4、未提供的不得分。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A058AB">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r>
      <w:tr w14:paraId="609E8B03">
        <w:tblPrEx>
          <w:shd w:val="clear" w:color="auto" w:fill="FFFFFF"/>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3BBBD3">
            <w:pPr>
              <w:widowControl/>
              <w:numPr>
                <w:ilvl w:val="0"/>
                <w:numId w:val="0"/>
              </w:numPr>
              <w:adjustRightIn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设计方案评价</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CBC74D">
            <w:pPr>
              <w:pStyle w:val="58"/>
              <w:spacing w:before="25" w:line="240" w:lineRule="auto"/>
              <w:ind w:left="12" w:right="-29"/>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根据</w:t>
            </w:r>
            <w:r>
              <w:rPr>
                <w:rFonts w:hint="eastAsia" w:ascii="宋体" w:hAnsi="宋体" w:cs="宋体"/>
                <w:b/>
                <w:bCs/>
                <w:color w:val="auto"/>
                <w:sz w:val="21"/>
                <w:szCs w:val="21"/>
                <w:highlight w:val="none"/>
                <w:lang w:val="en-US" w:eastAsia="zh-CN"/>
              </w:rPr>
              <w:t>投标人提供</w:t>
            </w:r>
            <w:r>
              <w:rPr>
                <w:rFonts w:hint="eastAsia" w:ascii="宋体" w:hAnsi="宋体" w:eastAsia="宋体" w:cs="宋体"/>
                <w:b/>
                <w:bCs/>
                <w:color w:val="auto"/>
                <w:sz w:val="21"/>
                <w:szCs w:val="21"/>
                <w:highlight w:val="none"/>
                <w:lang w:val="zh-CN" w:eastAsia="zh-CN"/>
              </w:rPr>
              <w:t>项目涉及设计方案平面图（不组织现场勘测，请各投标人自行前往现场勘测数据）、效果图等进行综合评分，</w:t>
            </w:r>
            <w:r>
              <w:rPr>
                <w:rFonts w:hint="eastAsia" w:ascii="宋体" w:hAnsi="宋体" w:eastAsia="宋体" w:cs="宋体"/>
                <w:b/>
                <w:bCs/>
                <w:color w:val="auto"/>
                <w:sz w:val="21"/>
                <w:szCs w:val="21"/>
                <w:highlight w:val="none"/>
              </w:rPr>
              <w:t>存放架规格和总数量符合招标文件要求</w:t>
            </w:r>
            <w:r>
              <w:rPr>
                <w:rFonts w:hint="eastAsia" w:ascii="宋体" w:hAnsi="宋体" w:cs="宋体"/>
                <w:color w:val="auto"/>
                <w:sz w:val="21"/>
                <w:szCs w:val="21"/>
                <w:highlight w:val="none"/>
                <w:lang w:eastAsia="zh-CN"/>
              </w:rPr>
              <w:t>；</w:t>
            </w:r>
          </w:p>
          <w:p w14:paraId="30C3F5B2">
            <w:pPr>
              <w:pStyle w:val="58"/>
              <w:numPr>
                <w:ilvl w:val="0"/>
                <w:numId w:val="12"/>
              </w:numPr>
              <w:spacing w:before="25" w:line="240" w:lineRule="auto"/>
              <w:ind w:left="12" w:right="-29"/>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设计方案内容的完整、美观、考虑周到、可操作性行</w:t>
            </w:r>
            <w:r>
              <w:rPr>
                <w:rFonts w:hint="eastAsia" w:ascii="宋体" w:hAnsi="宋体" w:cs="宋体"/>
                <w:b w:val="0"/>
                <w:bCs w:val="0"/>
                <w:color w:val="auto"/>
                <w:sz w:val="21"/>
                <w:szCs w:val="21"/>
                <w:highlight w:val="none"/>
                <w:lang w:val="en-US" w:eastAsia="zh-CN"/>
              </w:rPr>
              <w:t>强的得5</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p>
          <w:p w14:paraId="6E550150">
            <w:pPr>
              <w:pStyle w:val="58"/>
              <w:numPr>
                <w:ilvl w:val="0"/>
                <w:numId w:val="12"/>
              </w:numPr>
              <w:spacing w:before="25" w:line="240" w:lineRule="auto"/>
              <w:ind w:left="12" w:right="-29"/>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设计方案内容的</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lang w:val="zh-CN" w:eastAsia="zh-CN"/>
              </w:rPr>
              <w:t>完整、美观、考虑周到、可操进行</w:t>
            </w:r>
            <w:r>
              <w:rPr>
                <w:rFonts w:hint="eastAsia" w:ascii="宋体" w:hAnsi="宋体" w:cs="宋体"/>
                <w:b w:val="0"/>
                <w:bCs w:val="0"/>
                <w:color w:val="auto"/>
                <w:sz w:val="21"/>
                <w:szCs w:val="21"/>
                <w:highlight w:val="none"/>
                <w:lang w:val="en-US" w:eastAsia="zh-CN"/>
              </w:rPr>
              <w:t>的得3</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p>
          <w:p w14:paraId="4892A8B5">
            <w:pPr>
              <w:pStyle w:val="58"/>
              <w:numPr>
                <w:ilvl w:val="0"/>
                <w:numId w:val="12"/>
              </w:numPr>
              <w:spacing w:before="25" w:line="240" w:lineRule="auto"/>
              <w:ind w:left="12" w:right="-29"/>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设计方案内容的</w:t>
            </w:r>
            <w:r>
              <w:rPr>
                <w:rFonts w:hint="eastAsia" w:ascii="宋体" w:hAnsi="宋体" w:cs="宋体"/>
                <w:b w:val="0"/>
                <w:bCs w:val="0"/>
                <w:color w:val="auto"/>
                <w:sz w:val="21"/>
                <w:szCs w:val="21"/>
                <w:highlight w:val="none"/>
                <w:lang w:val="en-US" w:eastAsia="zh-CN"/>
              </w:rPr>
              <w:t>一般</w:t>
            </w:r>
            <w:r>
              <w:rPr>
                <w:rFonts w:hint="eastAsia" w:ascii="宋体" w:hAnsi="宋体" w:eastAsia="宋体" w:cs="宋体"/>
                <w:b w:val="0"/>
                <w:bCs w:val="0"/>
                <w:color w:val="auto"/>
                <w:sz w:val="21"/>
                <w:szCs w:val="21"/>
                <w:highlight w:val="none"/>
                <w:lang w:val="zh-CN" w:eastAsia="zh-CN"/>
              </w:rPr>
              <w:t>完整、可操作性进行</w:t>
            </w:r>
            <w:r>
              <w:rPr>
                <w:rFonts w:hint="eastAsia" w:ascii="宋体" w:hAnsi="宋体" w:cs="宋体"/>
                <w:b w:val="0"/>
                <w:bCs w:val="0"/>
                <w:color w:val="auto"/>
                <w:sz w:val="21"/>
                <w:szCs w:val="21"/>
                <w:highlight w:val="none"/>
                <w:lang w:val="en-US" w:eastAsia="zh-CN"/>
              </w:rPr>
              <w:t>的得1</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p>
          <w:p w14:paraId="3C4A8E02">
            <w:pPr>
              <w:pStyle w:val="58"/>
              <w:numPr>
                <w:ilvl w:val="0"/>
                <w:numId w:val="0"/>
              </w:numPr>
              <w:spacing w:before="25" w:line="240" w:lineRule="auto"/>
              <w:ind w:right="-29"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4、未提供的不得分。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C3D867">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r>
      <w:tr w14:paraId="00E91A49">
        <w:tblPrEx>
          <w:shd w:val="clear" w:color="auto" w:fill="FFFFFF"/>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CC8590">
            <w:pPr>
              <w:bidi w:val="0"/>
              <w:spacing w:line="360" w:lineRule="auto"/>
              <w:jc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售后</w:t>
            </w:r>
            <w:r>
              <w:rPr>
                <w:rFonts w:hint="eastAsia" w:ascii="宋体" w:hAnsi="宋体" w:cs="宋体"/>
                <w:b w:val="0"/>
                <w:bCs w:val="0"/>
                <w:color w:val="auto"/>
                <w:kern w:val="0"/>
                <w:sz w:val="21"/>
                <w:szCs w:val="21"/>
                <w:highlight w:val="none"/>
                <w:lang w:val="en-US" w:eastAsia="zh-CN" w:bidi="ar"/>
              </w:rPr>
              <w:t>承诺</w:t>
            </w:r>
            <w:r>
              <w:rPr>
                <w:rFonts w:hint="eastAsia" w:ascii="宋体" w:hAnsi="宋体" w:eastAsia="宋体" w:cs="宋体"/>
                <w:b w:val="0"/>
                <w:bCs w:val="0"/>
                <w:color w:val="auto"/>
                <w:kern w:val="0"/>
                <w:sz w:val="21"/>
                <w:szCs w:val="21"/>
                <w:highlight w:val="none"/>
                <w:lang w:val="en-US" w:eastAsia="zh-CN" w:bidi="ar"/>
              </w:rPr>
              <w:t>方案</w:t>
            </w:r>
            <w:r>
              <w:rPr>
                <w:rFonts w:hint="eastAsia" w:ascii="宋体" w:hAnsi="宋体" w:cs="宋体"/>
                <w:b w:val="0"/>
                <w:bCs w:val="0"/>
                <w:color w:val="auto"/>
                <w:kern w:val="0"/>
                <w:sz w:val="21"/>
                <w:szCs w:val="21"/>
                <w:highlight w:val="none"/>
                <w:lang w:val="en-US" w:eastAsia="zh-CN" w:bidi="ar"/>
              </w:rPr>
              <w:t xml:space="preserve"> 质保期</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7697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根据投标人对本项目</w:t>
            </w:r>
            <w:r>
              <w:rPr>
                <w:rFonts w:hint="eastAsia" w:ascii="宋体" w:hAnsi="宋体" w:cs="宋体"/>
                <w:b/>
                <w:bCs/>
                <w:color w:val="auto"/>
                <w:sz w:val="21"/>
                <w:szCs w:val="21"/>
                <w:highlight w:val="none"/>
                <w:lang w:val="en-US" w:eastAsia="zh-CN"/>
              </w:rPr>
              <w:t>质保期</w:t>
            </w:r>
            <w:r>
              <w:rPr>
                <w:rFonts w:hint="eastAsia" w:ascii="宋体" w:hAnsi="宋体" w:eastAsia="宋体" w:cs="宋体"/>
                <w:b/>
                <w:bCs/>
                <w:color w:val="auto"/>
                <w:sz w:val="21"/>
                <w:szCs w:val="21"/>
                <w:highlight w:val="none"/>
                <w:lang w:val="en-US" w:eastAsia="zh-CN"/>
              </w:rPr>
              <w:t>承诺方案限</w:t>
            </w:r>
            <w:r>
              <w:rPr>
                <w:rFonts w:hint="eastAsia" w:ascii="宋体" w:hAnsi="宋体" w:cs="宋体"/>
                <w:b/>
                <w:bCs/>
                <w:color w:val="auto"/>
                <w:sz w:val="21"/>
                <w:szCs w:val="21"/>
                <w:highlight w:val="none"/>
                <w:lang w:val="en-US" w:eastAsia="zh-CN"/>
              </w:rPr>
              <w:t>进行打分：</w:t>
            </w:r>
          </w:p>
          <w:p w14:paraId="734EF327">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承诺本项目所有产品质保期3以上年的得5分；</w:t>
            </w:r>
          </w:p>
          <w:p w14:paraId="37684C3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2、承诺</w:t>
            </w:r>
            <w:r>
              <w:rPr>
                <w:rFonts w:hint="eastAsia" w:ascii="宋体" w:hAnsi="宋体" w:eastAsia="宋体" w:cs="宋体"/>
                <w:b w:val="0"/>
                <w:bCs w:val="0"/>
                <w:color w:val="auto"/>
                <w:sz w:val="21"/>
                <w:szCs w:val="21"/>
                <w:highlight w:val="none"/>
                <w:lang w:val="en-US" w:eastAsia="zh-CN"/>
              </w:rPr>
              <w:t>本项目</w:t>
            </w:r>
            <w:r>
              <w:rPr>
                <w:rFonts w:hint="eastAsia" w:ascii="宋体" w:hAnsi="宋体" w:cs="宋体"/>
                <w:color w:val="auto"/>
                <w:sz w:val="21"/>
                <w:szCs w:val="21"/>
                <w:highlight w:val="none"/>
                <w:lang w:val="en-US" w:eastAsia="zh-CN"/>
              </w:rPr>
              <w:t>所有产品质保期3年的得3分；</w:t>
            </w:r>
          </w:p>
          <w:p w14:paraId="25ECA66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3、承诺本项目所有产品质保期2年的得1分；</w:t>
            </w:r>
          </w:p>
          <w:p w14:paraId="32237BAB">
            <w:pPr>
              <w:spacing w:line="360" w:lineRule="auto"/>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注：提供质保期承诺书</w:t>
            </w:r>
            <w:r>
              <w:rPr>
                <w:rFonts w:hint="eastAsia" w:ascii="宋体" w:hAnsi="宋体" w:eastAsia="宋体" w:cs="宋体"/>
                <w:b/>
                <w:bCs/>
                <w:color w:val="auto"/>
                <w:sz w:val="21"/>
                <w:szCs w:val="21"/>
                <w:highlight w:val="none"/>
              </w:rPr>
              <w:t>（加盖投标人公章），</w:t>
            </w:r>
            <w:r>
              <w:rPr>
                <w:rFonts w:hint="eastAsia" w:ascii="宋体" w:hAnsi="宋体" w:eastAsia="宋体" w:cs="宋体"/>
                <w:b/>
                <w:bCs/>
                <w:color w:val="auto"/>
                <w:sz w:val="21"/>
                <w:szCs w:val="21"/>
                <w:highlight w:val="none"/>
                <w:lang w:val="en-US" w:eastAsia="zh-CN"/>
              </w:rPr>
              <w:t>不提供不得分。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264906">
            <w:pPr>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r>
      <w:tr w14:paraId="35B2881F">
        <w:tblPrEx>
          <w:tblCellMar>
            <w:top w:w="0" w:type="dxa"/>
            <w:left w:w="0" w:type="dxa"/>
            <w:bottom w:w="0" w:type="dxa"/>
            <w:right w:w="0" w:type="dxa"/>
          </w:tblCellMar>
        </w:tblPrEx>
        <w:trPr>
          <w:trHeight w:val="722" w:hRule="atLeast"/>
          <w:jc w:val="center"/>
        </w:trPr>
        <w:tc>
          <w:tcPr>
            <w:tcW w:w="11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888557">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应急方案</w:t>
            </w:r>
          </w:p>
        </w:tc>
        <w:tc>
          <w:tcPr>
            <w:tcW w:w="83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6F24A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根据投标人所在地的气候条件及环境因素，针对本项目提供的应急方案，（包括但不限于应急措施、应急响应速度、应急人员安排等实质性内容），由评审小组评审专家进行评分：</w:t>
            </w:r>
          </w:p>
          <w:p w14:paraId="7E0EDB4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1、应急方案内容详细全面的得5分；</w:t>
            </w:r>
          </w:p>
          <w:p w14:paraId="5215863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2、应急方案内容基本全面的得3分；</w:t>
            </w:r>
          </w:p>
          <w:p w14:paraId="739B43B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3、应急方案内容一般的得1分；</w:t>
            </w:r>
          </w:p>
          <w:p w14:paraId="603886F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4、所提供的方案无实质性内容或未提供方案的本项不得分。</w:t>
            </w:r>
          </w:p>
        </w:tc>
        <w:tc>
          <w:tcPr>
            <w:tcW w:w="74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93D24F">
            <w:pPr>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5分</w:t>
            </w:r>
          </w:p>
        </w:tc>
      </w:tr>
      <w:tr w14:paraId="455B6087">
        <w:tblPrEx>
          <w:tblCellMar>
            <w:top w:w="0" w:type="dxa"/>
            <w:left w:w="0" w:type="dxa"/>
            <w:bottom w:w="0" w:type="dxa"/>
            <w:right w:w="0" w:type="dxa"/>
          </w:tblCellMar>
        </w:tblPrEx>
        <w:trPr>
          <w:trHeight w:val="448" w:hRule="atLeast"/>
          <w:jc w:val="center"/>
        </w:trPr>
        <w:tc>
          <w:tcPr>
            <w:tcW w:w="119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D269E6">
            <w:pPr>
              <w:widowControl/>
              <w:numPr>
                <w:ilvl w:val="0"/>
                <w:numId w:val="0"/>
              </w:numPr>
              <w:adjustRightInd w:val="0"/>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投标报价得分</w:t>
            </w:r>
          </w:p>
        </w:tc>
        <w:tc>
          <w:tcPr>
            <w:tcW w:w="831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345E08">
            <w:pPr>
              <w:widowControl/>
              <w:numPr>
                <w:ilvl w:val="0"/>
                <w:numId w:val="0"/>
              </w:numPr>
              <w:adjustRightInd w:val="0"/>
              <w:spacing w:line="360" w:lineRule="auto"/>
              <w:ind w:left="0" w:leftChars="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rPr>
              <w:t>满足采购文件要求且投标报价最低的投标报价为评标基准价，其价格分为满分。其他投标人的价格分统一按照下列公式计算：投标报价得分=（评标基准价/投标报价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zh-CN"/>
              </w:rPr>
              <w:t>0%</w:t>
            </w:r>
            <w:r>
              <w:rPr>
                <w:rFonts w:hint="eastAsia" w:ascii="宋体" w:hAnsi="宋体" w:eastAsia="宋体" w:cs="宋体"/>
                <w:snapToGrid w:val="0"/>
                <w:color w:val="auto"/>
                <w:kern w:val="0"/>
                <w:sz w:val="21"/>
                <w:szCs w:val="21"/>
                <w:highlight w:val="none"/>
              </w:rPr>
              <w:t>×100</w:t>
            </w:r>
            <w:r>
              <w:rPr>
                <w:rFonts w:hint="eastAsia" w:ascii="宋体" w:hAnsi="宋体" w:eastAsia="宋体" w:cs="宋体"/>
                <w:snapToGrid w:val="0"/>
                <w:color w:val="auto"/>
                <w:kern w:val="0"/>
                <w:sz w:val="21"/>
                <w:szCs w:val="21"/>
                <w:highlight w:val="none"/>
                <w:lang w:eastAsia="zh-CN"/>
              </w:rPr>
              <w:t>。</w:t>
            </w:r>
          </w:p>
        </w:tc>
        <w:tc>
          <w:tcPr>
            <w:tcW w:w="741"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14D971">
            <w:pPr>
              <w:widowControl/>
              <w:spacing w:before="100" w:beforeAutospacing="1" w:after="100" w:afterAutospacing="1"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r>
    </w:tbl>
    <w:p w14:paraId="4DB91C54">
      <w:pPr>
        <w:pStyle w:val="3"/>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cs="宋体"/>
          <w:b/>
          <w:color w:val="auto"/>
          <w:kern w:val="44"/>
          <w:sz w:val="30"/>
          <w:szCs w:val="30"/>
          <w:highlight w:val="none"/>
          <w:lang w:val="en-US" w:eastAsia="zh-CN" w:bidi="ar-SA"/>
        </w:rPr>
      </w:pPr>
    </w:p>
    <w:p w14:paraId="3581E838">
      <w:pPr>
        <w:pStyle w:val="3"/>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cs="宋体"/>
          <w:b/>
          <w:color w:val="auto"/>
          <w:kern w:val="44"/>
          <w:sz w:val="30"/>
          <w:szCs w:val="30"/>
          <w:highlight w:val="none"/>
          <w:lang w:val="en-US" w:eastAsia="zh-CN" w:bidi="ar-SA"/>
        </w:rPr>
      </w:pPr>
      <w:r>
        <w:rPr>
          <w:rFonts w:hint="eastAsia" w:cs="宋体"/>
          <w:b/>
          <w:color w:val="auto"/>
          <w:kern w:val="44"/>
          <w:sz w:val="30"/>
          <w:szCs w:val="30"/>
          <w:highlight w:val="none"/>
          <w:lang w:val="en-US" w:eastAsia="zh-CN" w:bidi="ar-SA"/>
        </w:rPr>
        <w:t>投标样品</w:t>
      </w:r>
    </w:p>
    <w:p w14:paraId="65A686B2">
      <w:pPr>
        <w:keepNext w:val="0"/>
        <w:keepLines w:val="0"/>
        <w:pageBreakBefore w:val="0"/>
        <w:widowControl w:val="0"/>
        <w:tabs>
          <w:tab w:val="left" w:pos="540"/>
          <w:tab w:val="left" w:pos="66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开标现场须提供</w:t>
      </w:r>
      <w:r>
        <w:rPr>
          <w:rFonts w:hint="eastAsia" w:ascii="宋体" w:hAnsi="宋体" w:eastAsia="宋体" w:cs="宋体"/>
          <w:color w:val="auto"/>
          <w:sz w:val="21"/>
          <w:szCs w:val="21"/>
          <w:highlight w:val="none"/>
          <w:lang w:eastAsia="zh-CN"/>
        </w:rPr>
        <w:t>符合招标技术参数要求的</w:t>
      </w:r>
      <w:r>
        <w:rPr>
          <w:rFonts w:hint="eastAsia" w:ascii="宋体" w:hAnsi="宋体" w:eastAsia="宋体" w:cs="宋体"/>
          <w:color w:val="auto"/>
          <w:sz w:val="21"/>
          <w:szCs w:val="21"/>
          <w:highlight w:val="none"/>
        </w:rPr>
        <w:t>样品及</w:t>
      </w:r>
      <w:r>
        <w:rPr>
          <w:rFonts w:hint="eastAsia" w:ascii="宋体" w:hAnsi="宋体" w:cs="宋体"/>
          <w:color w:val="auto"/>
          <w:sz w:val="21"/>
          <w:szCs w:val="21"/>
          <w:highlight w:val="none"/>
          <w:lang w:val="en-US" w:eastAsia="zh-CN"/>
        </w:rPr>
        <w:t>材料配件</w:t>
      </w:r>
      <w:r>
        <w:rPr>
          <w:rFonts w:hint="eastAsia" w:ascii="宋体" w:hAnsi="宋体" w:eastAsia="宋体" w:cs="宋体"/>
          <w:color w:val="auto"/>
          <w:sz w:val="21"/>
          <w:szCs w:val="21"/>
          <w:highlight w:val="none"/>
        </w:rPr>
        <w:t>小样，所有样品及</w:t>
      </w:r>
      <w:r>
        <w:rPr>
          <w:rFonts w:hint="eastAsia" w:ascii="宋体" w:hAnsi="宋体" w:cs="宋体"/>
          <w:color w:val="auto"/>
          <w:sz w:val="21"/>
          <w:szCs w:val="21"/>
          <w:highlight w:val="none"/>
          <w:lang w:val="en-US" w:eastAsia="zh-CN"/>
        </w:rPr>
        <w:t>材料配件</w:t>
      </w:r>
      <w:r>
        <w:rPr>
          <w:rFonts w:hint="eastAsia" w:ascii="宋体" w:hAnsi="宋体" w:eastAsia="宋体" w:cs="宋体"/>
          <w:color w:val="auto"/>
          <w:sz w:val="21"/>
          <w:szCs w:val="21"/>
          <w:highlight w:val="none"/>
        </w:rPr>
        <w:t>小样均需备注样品名称</w:t>
      </w:r>
      <w:r>
        <w:rPr>
          <w:rFonts w:hint="eastAsia" w:ascii="宋体" w:hAnsi="宋体" w:eastAsia="宋体" w:cs="宋体"/>
          <w:color w:val="auto"/>
          <w:sz w:val="21"/>
          <w:szCs w:val="21"/>
          <w:highlight w:val="none"/>
          <w:lang w:eastAsia="zh-CN"/>
        </w:rPr>
        <w:t>，未提供样品或提供样品不符合要求均为无效投标。</w:t>
      </w:r>
    </w:p>
    <w:tbl>
      <w:tblPr>
        <w:tblStyle w:val="34"/>
        <w:tblW w:w="98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350"/>
        <w:gridCol w:w="4366"/>
        <w:gridCol w:w="867"/>
        <w:gridCol w:w="1602"/>
      </w:tblGrid>
      <w:tr w14:paraId="58F7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703" w:type="dxa"/>
            <w:tcBorders>
              <w:tl2br w:val="nil"/>
              <w:tr2bl w:val="nil"/>
            </w:tcBorders>
            <w:noWrap w:val="0"/>
            <w:vAlign w:val="center"/>
          </w:tcPr>
          <w:p w14:paraId="7BDB93B8">
            <w:pPr>
              <w:tabs>
                <w:tab w:val="left" w:pos="540"/>
                <w:tab w:val="left" w:pos="6660"/>
              </w:tabs>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2350" w:type="dxa"/>
            <w:tcBorders>
              <w:tl2br w:val="nil"/>
              <w:tr2bl w:val="nil"/>
            </w:tcBorders>
            <w:noWrap w:val="0"/>
            <w:vAlign w:val="center"/>
          </w:tcPr>
          <w:p w14:paraId="7E9FBB58">
            <w:pPr>
              <w:tabs>
                <w:tab w:val="left" w:pos="540"/>
                <w:tab w:val="left" w:pos="6660"/>
              </w:tabs>
              <w:adjustRightInd w:val="0"/>
              <w:snapToGri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样品/</w:t>
            </w:r>
            <w:r>
              <w:rPr>
                <w:rFonts w:hint="eastAsia" w:ascii="宋体" w:hAnsi="宋体" w:cs="宋体"/>
                <w:b w:val="0"/>
                <w:bCs w:val="0"/>
                <w:color w:val="auto"/>
                <w:sz w:val="21"/>
                <w:szCs w:val="21"/>
                <w:highlight w:val="none"/>
                <w:lang w:val="en-US" w:eastAsia="zh-CN"/>
              </w:rPr>
              <w:t>材料及配件</w:t>
            </w:r>
          </w:p>
        </w:tc>
        <w:tc>
          <w:tcPr>
            <w:tcW w:w="4366" w:type="dxa"/>
            <w:tcBorders>
              <w:tl2br w:val="nil"/>
              <w:tr2bl w:val="nil"/>
            </w:tcBorders>
            <w:noWrap w:val="0"/>
            <w:vAlign w:val="center"/>
          </w:tcPr>
          <w:p w14:paraId="43282B78">
            <w:pPr>
              <w:tabs>
                <w:tab w:val="left" w:pos="540"/>
                <w:tab w:val="left" w:pos="6660"/>
              </w:tabs>
              <w:adjustRightInd w:val="0"/>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样品</w:t>
            </w:r>
            <w:r>
              <w:rPr>
                <w:rFonts w:hint="eastAsia" w:ascii="宋体" w:hAnsi="宋体" w:cs="宋体"/>
                <w:b w:val="0"/>
                <w:bCs w:val="0"/>
                <w:color w:val="auto"/>
                <w:sz w:val="21"/>
                <w:szCs w:val="21"/>
                <w:highlight w:val="none"/>
                <w:lang w:val="en-US" w:eastAsia="zh-CN"/>
              </w:rPr>
              <w:t>规格</w:t>
            </w:r>
          </w:p>
        </w:tc>
        <w:tc>
          <w:tcPr>
            <w:tcW w:w="867" w:type="dxa"/>
            <w:tcBorders>
              <w:tl2br w:val="nil"/>
              <w:tr2bl w:val="nil"/>
            </w:tcBorders>
            <w:noWrap w:val="0"/>
            <w:vAlign w:val="center"/>
          </w:tcPr>
          <w:p w14:paraId="69B31AF0">
            <w:pPr>
              <w:tabs>
                <w:tab w:val="left" w:pos="540"/>
                <w:tab w:val="left" w:pos="6660"/>
              </w:tabs>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602" w:type="dxa"/>
            <w:tcBorders>
              <w:tl2br w:val="nil"/>
              <w:tr2bl w:val="nil"/>
            </w:tcBorders>
            <w:noWrap w:val="0"/>
            <w:vAlign w:val="center"/>
          </w:tcPr>
          <w:p w14:paraId="066D91DE">
            <w:pPr>
              <w:tabs>
                <w:tab w:val="left" w:pos="540"/>
                <w:tab w:val="left" w:pos="6660"/>
              </w:tabs>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1F9A3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703" w:type="dxa"/>
            <w:tcBorders>
              <w:tl2br w:val="nil"/>
              <w:tr2bl w:val="nil"/>
            </w:tcBorders>
            <w:noWrap w:val="0"/>
            <w:vAlign w:val="center"/>
          </w:tcPr>
          <w:p w14:paraId="38063E68">
            <w:pPr>
              <w:rPr>
                <w:rFonts w:hint="eastAsia"/>
                <w:color w:val="auto"/>
                <w:sz w:val="21"/>
                <w:szCs w:val="21"/>
                <w:highlight w:val="none"/>
              </w:rPr>
            </w:pPr>
            <w:r>
              <w:rPr>
                <w:rFonts w:hint="eastAsia"/>
                <w:color w:val="auto"/>
                <w:sz w:val="21"/>
                <w:szCs w:val="21"/>
                <w:highlight w:val="none"/>
              </w:rPr>
              <w:t>1</w:t>
            </w:r>
          </w:p>
        </w:tc>
        <w:tc>
          <w:tcPr>
            <w:tcW w:w="2350" w:type="dxa"/>
            <w:tcBorders>
              <w:tl2br w:val="nil"/>
              <w:tr2bl w:val="nil"/>
            </w:tcBorders>
            <w:noWrap w:val="0"/>
            <w:vAlign w:val="center"/>
          </w:tcPr>
          <w:p w14:paraId="5C10B666">
            <w:pPr>
              <w:ind w:firstLine="210" w:firstLineChars="100"/>
              <w:rPr>
                <w:rFonts w:hint="eastAsia"/>
                <w:color w:val="auto"/>
                <w:sz w:val="21"/>
                <w:szCs w:val="21"/>
                <w:highlight w:val="none"/>
                <w:lang w:eastAsia="zh-CN"/>
              </w:rPr>
            </w:pPr>
            <w:r>
              <w:rPr>
                <w:rFonts w:hint="eastAsia"/>
                <w:color w:val="auto"/>
                <w:sz w:val="21"/>
                <w:szCs w:val="21"/>
                <w:highlight w:val="none"/>
                <w:lang w:eastAsia="zh-CN"/>
              </w:rPr>
              <w:t>骨灰存放架（单穴）</w:t>
            </w:r>
          </w:p>
          <w:p w14:paraId="6017FD4B">
            <w:pPr>
              <w:ind w:firstLine="840" w:firstLineChars="400"/>
              <w:rPr>
                <w:rFonts w:hint="eastAsia"/>
                <w:color w:val="auto"/>
                <w:sz w:val="21"/>
                <w:szCs w:val="21"/>
                <w:highlight w:val="none"/>
                <w:lang w:val="en-US" w:eastAsia="zh-CN"/>
              </w:rPr>
            </w:pPr>
            <w:r>
              <w:rPr>
                <w:rFonts w:hint="eastAsia"/>
                <w:color w:val="auto"/>
                <w:sz w:val="21"/>
                <w:szCs w:val="21"/>
                <w:highlight w:val="none"/>
                <w:lang w:eastAsia="zh-CN"/>
              </w:rPr>
              <w:t>样品</w:t>
            </w:r>
          </w:p>
        </w:tc>
        <w:tc>
          <w:tcPr>
            <w:tcW w:w="4366" w:type="dxa"/>
            <w:tcBorders>
              <w:tl2br w:val="nil"/>
              <w:tr2bl w:val="nil"/>
            </w:tcBorders>
            <w:noWrap w:val="0"/>
            <w:vAlign w:val="center"/>
          </w:tcPr>
          <w:p w14:paraId="1A455272">
            <w:pPr>
              <w:pStyle w:val="43"/>
              <w:ind w:left="0" w:leftChars="0" w:firstLine="210" w:firstLineChars="100"/>
              <w:jc w:val="center"/>
              <w:rPr>
                <w:rFonts w:hint="eastAsia"/>
                <w:b w:val="0"/>
                <w:bCs w:val="0"/>
                <w:color w:val="auto"/>
                <w:highlight w:val="none"/>
                <w:vertAlign w:val="baseline"/>
                <w:lang w:val="en-US" w:eastAsia="zh-CN"/>
              </w:rPr>
            </w:pPr>
          </w:p>
          <w:p w14:paraId="4C62250E">
            <w:pPr>
              <w:pStyle w:val="43"/>
              <w:ind w:left="0" w:leftChars="0" w:firstLine="210" w:firstLineChars="10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493*400*360(±1cm)外径</w:t>
            </w:r>
          </w:p>
          <w:p w14:paraId="6BE70884">
            <w:pPr>
              <w:pStyle w:val="43"/>
              <w:ind w:left="0" w:leftChars="0" w:firstLine="210" w:firstLineChars="10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460*400*330(±1cm)内径</w:t>
            </w:r>
          </w:p>
          <w:p w14:paraId="326A1480">
            <w:pPr>
              <w:ind w:firstLine="1260" w:firstLineChars="600"/>
              <w:jc w:val="center"/>
              <w:rPr>
                <w:rFonts w:hint="eastAsia"/>
                <w:color w:val="auto"/>
                <w:sz w:val="21"/>
                <w:szCs w:val="21"/>
                <w:highlight w:val="none"/>
                <w:lang w:val="en-US" w:eastAsia="zh-CN"/>
              </w:rPr>
            </w:pPr>
          </w:p>
        </w:tc>
        <w:tc>
          <w:tcPr>
            <w:tcW w:w="867" w:type="dxa"/>
            <w:tcBorders>
              <w:tl2br w:val="nil"/>
              <w:tr2bl w:val="nil"/>
            </w:tcBorders>
            <w:noWrap w:val="0"/>
            <w:vAlign w:val="center"/>
          </w:tcPr>
          <w:p w14:paraId="0FD54977">
            <w:pPr>
              <w:rPr>
                <w:rFonts w:hint="default"/>
                <w:color w:val="auto"/>
                <w:sz w:val="21"/>
                <w:szCs w:val="21"/>
                <w:highlight w:val="none"/>
                <w:lang w:val="en-US" w:eastAsia="zh-CN"/>
              </w:rPr>
            </w:pPr>
            <w:r>
              <w:rPr>
                <w:rFonts w:hint="eastAsia"/>
                <w:color w:val="auto"/>
                <w:sz w:val="21"/>
                <w:szCs w:val="21"/>
                <w:highlight w:val="none"/>
                <w:lang w:val="en-US" w:eastAsia="zh-CN"/>
              </w:rPr>
              <w:t>1个</w:t>
            </w:r>
          </w:p>
        </w:tc>
        <w:tc>
          <w:tcPr>
            <w:tcW w:w="1602" w:type="dxa"/>
            <w:tcBorders>
              <w:tl2br w:val="nil"/>
              <w:tr2bl w:val="nil"/>
            </w:tcBorders>
            <w:noWrap w:val="0"/>
            <w:vAlign w:val="center"/>
          </w:tcPr>
          <w:p w14:paraId="70686807">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必须符合招标技术参数要求</w:t>
            </w:r>
          </w:p>
        </w:tc>
      </w:tr>
      <w:tr w14:paraId="5377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703" w:type="dxa"/>
            <w:tcBorders>
              <w:tl2br w:val="nil"/>
              <w:tr2bl w:val="nil"/>
            </w:tcBorders>
            <w:noWrap w:val="0"/>
            <w:vAlign w:val="center"/>
          </w:tcPr>
          <w:p w14:paraId="0875092C">
            <w:pP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2350" w:type="dxa"/>
            <w:tcBorders>
              <w:tl2br w:val="nil"/>
              <w:tr2bl w:val="nil"/>
            </w:tcBorders>
            <w:noWrap w:val="0"/>
            <w:vAlign w:val="center"/>
          </w:tcPr>
          <w:p w14:paraId="7BB5F220">
            <w:pPr>
              <w:rPr>
                <w:rFonts w:hint="default"/>
                <w:color w:val="auto"/>
                <w:sz w:val="21"/>
                <w:szCs w:val="21"/>
                <w:highlight w:val="none"/>
                <w:lang w:val="en-US" w:eastAsia="zh-CN"/>
              </w:rPr>
            </w:pPr>
          </w:p>
          <w:p w14:paraId="2D5E157E">
            <w:pPr>
              <w:ind w:firstLine="210" w:firstLineChars="100"/>
              <w:rPr>
                <w:rFonts w:hint="default"/>
                <w:color w:val="auto"/>
                <w:sz w:val="21"/>
                <w:szCs w:val="21"/>
                <w:highlight w:val="none"/>
                <w:lang w:val="en-US" w:eastAsia="zh-CN"/>
              </w:rPr>
            </w:pPr>
            <w:r>
              <w:rPr>
                <w:rFonts w:hint="default"/>
                <w:color w:val="auto"/>
                <w:sz w:val="21"/>
                <w:szCs w:val="21"/>
                <w:highlight w:val="none"/>
                <w:lang w:val="en-US" w:eastAsia="zh-CN"/>
              </w:rPr>
              <w:t>骨灰存放架(</w:t>
            </w:r>
            <w:r>
              <w:rPr>
                <w:rFonts w:hint="eastAsia"/>
                <w:color w:val="auto"/>
                <w:sz w:val="21"/>
                <w:szCs w:val="21"/>
                <w:highlight w:val="none"/>
                <w:lang w:val="en-US" w:eastAsia="zh-CN"/>
              </w:rPr>
              <w:t>双</w:t>
            </w:r>
            <w:r>
              <w:rPr>
                <w:rFonts w:hint="default"/>
                <w:color w:val="auto"/>
                <w:sz w:val="21"/>
                <w:szCs w:val="21"/>
                <w:highlight w:val="none"/>
                <w:lang w:val="en-US" w:eastAsia="zh-CN"/>
              </w:rPr>
              <w:t>穴)</w:t>
            </w:r>
          </w:p>
          <w:p w14:paraId="496BAA9D">
            <w:pPr>
              <w:rPr>
                <w:rFonts w:hint="eastAsia"/>
                <w:color w:val="auto"/>
                <w:sz w:val="21"/>
                <w:szCs w:val="21"/>
                <w:highlight w:val="none"/>
                <w:lang w:val="en-US" w:eastAsia="zh-CN"/>
              </w:rPr>
            </w:pPr>
          </w:p>
        </w:tc>
        <w:tc>
          <w:tcPr>
            <w:tcW w:w="4366" w:type="dxa"/>
            <w:tcBorders>
              <w:tl2br w:val="nil"/>
              <w:tr2bl w:val="nil"/>
            </w:tcBorders>
            <w:noWrap w:val="0"/>
            <w:vAlign w:val="center"/>
          </w:tcPr>
          <w:p w14:paraId="6B97F983">
            <w:pPr>
              <w:pStyle w:val="43"/>
              <w:spacing w:line="240" w:lineRule="auto"/>
              <w:ind w:left="0" w:leftChars="0" w:firstLine="210" w:firstLineChars="100"/>
              <w:jc w:val="center"/>
              <w:rPr>
                <w:rFonts w:hint="eastAsia"/>
                <w:color w:val="auto"/>
                <w:highlight w:val="none"/>
                <w:lang w:val="en-US" w:eastAsia="zh-CN"/>
              </w:rPr>
            </w:pPr>
          </w:p>
          <w:p w14:paraId="5CC8D373">
            <w:pPr>
              <w:pStyle w:val="43"/>
              <w:spacing w:line="240" w:lineRule="auto"/>
              <w:ind w:left="0" w:leftChars="0" w:firstLine="210" w:firstLineChars="100"/>
              <w:jc w:val="center"/>
              <w:rPr>
                <w:rFonts w:hint="default"/>
                <w:color w:val="auto"/>
                <w:highlight w:val="none"/>
                <w:lang w:val="en-US" w:eastAsia="zh-CN"/>
              </w:rPr>
            </w:pPr>
            <w:r>
              <w:rPr>
                <w:rFonts w:hint="eastAsia"/>
                <w:color w:val="auto"/>
                <w:highlight w:val="none"/>
                <w:lang w:val="en-US" w:eastAsia="zh-CN"/>
              </w:rPr>
              <w:t>833</w:t>
            </w:r>
            <w:r>
              <w:rPr>
                <w:rFonts w:hint="default"/>
                <w:color w:val="auto"/>
                <w:highlight w:val="none"/>
                <w:lang w:val="en-US" w:eastAsia="zh-CN"/>
              </w:rPr>
              <w:t>*400*3</w:t>
            </w:r>
            <w:r>
              <w:rPr>
                <w:rFonts w:hint="eastAsia"/>
                <w:color w:val="auto"/>
                <w:highlight w:val="none"/>
                <w:lang w:val="en-US" w:eastAsia="zh-CN"/>
              </w:rPr>
              <w:t>6</w:t>
            </w:r>
            <w:r>
              <w:rPr>
                <w:rFonts w:hint="default"/>
                <w:color w:val="auto"/>
                <w:highlight w:val="none"/>
                <w:lang w:val="en-US" w:eastAsia="zh-CN"/>
              </w:rPr>
              <w:t>0(</w:t>
            </w:r>
            <w:r>
              <w:rPr>
                <w:rFonts w:hint="eastAsia"/>
                <w:color w:val="auto"/>
                <w:highlight w:val="none"/>
                <w:vertAlign w:val="baseline"/>
                <w:lang w:val="en-US" w:eastAsia="zh-CN"/>
              </w:rPr>
              <w:t>±1</w:t>
            </w:r>
            <w:r>
              <w:rPr>
                <w:rFonts w:hint="default"/>
                <w:color w:val="auto"/>
                <w:highlight w:val="none"/>
                <w:lang w:val="en-US" w:eastAsia="zh-CN"/>
              </w:rPr>
              <w:t>cm)</w:t>
            </w:r>
            <w:r>
              <w:rPr>
                <w:rFonts w:hint="eastAsia"/>
                <w:b w:val="0"/>
                <w:bCs w:val="0"/>
                <w:color w:val="auto"/>
                <w:highlight w:val="none"/>
                <w:vertAlign w:val="baseline"/>
                <w:lang w:val="en-US" w:eastAsia="zh-CN"/>
              </w:rPr>
              <w:t>外径</w:t>
            </w:r>
          </w:p>
          <w:p w14:paraId="25D33D66">
            <w:pPr>
              <w:pStyle w:val="43"/>
              <w:spacing w:line="240" w:lineRule="auto"/>
              <w:ind w:left="0" w:leftChars="0" w:firstLine="210" w:firstLineChars="100"/>
              <w:jc w:val="center"/>
              <w:rPr>
                <w:rFonts w:hint="default"/>
                <w:color w:val="auto"/>
                <w:highlight w:val="none"/>
                <w:lang w:val="en-US" w:eastAsia="zh-CN"/>
              </w:rPr>
            </w:pPr>
            <w:r>
              <w:rPr>
                <w:rFonts w:hint="eastAsia"/>
                <w:color w:val="auto"/>
                <w:highlight w:val="none"/>
                <w:lang w:val="en-US" w:eastAsia="zh-CN"/>
              </w:rPr>
              <w:t>80</w:t>
            </w:r>
            <w:r>
              <w:rPr>
                <w:rFonts w:hint="default"/>
                <w:color w:val="auto"/>
                <w:highlight w:val="none"/>
                <w:lang w:val="en-US" w:eastAsia="zh-CN"/>
              </w:rPr>
              <w:t>0*400*330(</w:t>
            </w:r>
            <w:r>
              <w:rPr>
                <w:rFonts w:hint="eastAsia"/>
                <w:color w:val="auto"/>
                <w:highlight w:val="none"/>
                <w:vertAlign w:val="baseline"/>
                <w:lang w:val="en-US" w:eastAsia="zh-CN"/>
              </w:rPr>
              <w:t>±1</w:t>
            </w:r>
            <w:r>
              <w:rPr>
                <w:rFonts w:hint="default"/>
                <w:color w:val="auto"/>
                <w:highlight w:val="none"/>
                <w:lang w:val="en-US" w:eastAsia="zh-CN"/>
              </w:rPr>
              <w:t>cm)</w:t>
            </w:r>
            <w:r>
              <w:rPr>
                <w:rFonts w:hint="eastAsia"/>
                <w:b w:val="0"/>
                <w:bCs w:val="0"/>
                <w:color w:val="auto"/>
                <w:highlight w:val="none"/>
                <w:vertAlign w:val="baseline"/>
                <w:lang w:val="en-US" w:eastAsia="zh-CN"/>
              </w:rPr>
              <w:t>内径</w:t>
            </w:r>
          </w:p>
          <w:p w14:paraId="2CBC30C7">
            <w:pPr>
              <w:jc w:val="center"/>
              <w:rPr>
                <w:rFonts w:hint="eastAsia"/>
                <w:color w:val="auto"/>
                <w:sz w:val="21"/>
                <w:szCs w:val="21"/>
                <w:highlight w:val="none"/>
                <w:lang w:val="en-US" w:eastAsia="zh-CN"/>
              </w:rPr>
            </w:pPr>
          </w:p>
        </w:tc>
        <w:tc>
          <w:tcPr>
            <w:tcW w:w="867" w:type="dxa"/>
            <w:tcBorders>
              <w:tl2br w:val="nil"/>
              <w:tr2bl w:val="nil"/>
            </w:tcBorders>
            <w:noWrap w:val="0"/>
            <w:vAlign w:val="center"/>
          </w:tcPr>
          <w:p w14:paraId="75A2EF2F">
            <w:pPr>
              <w:rPr>
                <w:rFonts w:hint="eastAsia"/>
                <w:color w:val="auto"/>
                <w:sz w:val="21"/>
                <w:szCs w:val="21"/>
                <w:highlight w:val="none"/>
                <w:lang w:val="en-US" w:eastAsia="zh-CN"/>
              </w:rPr>
            </w:pPr>
            <w:r>
              <w:rPr>
                <w:rFonts w:hint="eastAsia"/>
                <w:color w:val="auto"/>
                <w:sz w:val="21"/>
                <w:szCs w:val="21"/>
                <w:highlight w:val="none"/>
                <w:lang w:val="en-US" w:eastAsia="zh-CN"/>
              </w:rPr>
              <w:t>1个</w:t>
            </w:r>
          </w:p>
        </w:tc>
        <w:tc>
          <w:tcPr>
            <w:tcW w:w="1602" w:type="dxa"/>
            <w:vMerge w:val="restart"/>
            <w:tcBorders>
              <w:tl2br w:val="nil"/>
              <w:tr2bl w:val="nil"/>
            </w:tcBorders>
            <w:noWrap w:val="0"/>
            <w:vAlign w:val="center"/>
          </w:tcPr>
          <w:p w14:paraId="540EA2E7">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必须符合招标技术参数要求</w:t>
            </w:r>
            <w:r>
              <w:rPr>
                <w:rFonts w:hint="eastAsia" w:ascii="宋体" w:hAnsi="宋体" w:eastAsia="宋体" w:cs="宋体"/>
                <w:color w:val="auto"/>
                <w:sz w:val="21"/>
                <w:szCs w:val="21"/>
                <w:highlight w:val="none"/>
                <w:lang w:eastAsia="zh-CN"/>
              </w:rPr>
              <w:t>，提供骨灰盒存放架（单穴、双穴、</w:t>
            </w:r>
            <w:r>
              <w:rPr>
                <w:rFonts w:hint="eastAsia" w:ascii="宋体" w:hAnsi="宋体" w:eastAsia="宋体" w:cs="宋体"/>
                <w:color w:val="auto"/>
                <w:sz w:val="21"/>
                <w:szCs w:val="21"/>
                <w:highlight w:val="none"/>
                <w:lang w:val="en-US" w:eastAsia="zh-CN"/>
              </w:rPr>
              <w:t>三穴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相关材料及配件</w:t>
            </w:r>
          </w:p>
        </w:tc>
      </w:tr>
      <w:tr w14:paraId="0D80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3" w:type="dxa"/>
            <w:tcBorders>
              <w:tl2br w:val="nil"/>
              <w:tr2bl w:val="nil"/>
            </w:tcBorders>
            <w:noWrap w:val="0"/>
            <w:vAlign w:val="center"/>
          </w:tcPr>
          <w:p w14:paraId="2FC7A52C">
            <w:pP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350" w:type="dxa"/>
            <w:tcBorders>
              <w:tl2br w:val="nil"/>
              <w:tr2bl w:val="nil"/>
            </w:tcBorders>
            <w:noWrap w:val="0"/>
            <w:vAlign w:val="center"/>
          </w:tcPr>
          <w:p w14:paraId="65DA76E6">
            <w:pPr>
              <w:ind w:firstLine="210" w:firstLineChars="100"/>
              <w:rPr>
                <w:rFonts w:hint="eastAsia"/>
                <w:color w:val="auto"/>
                <w:sz w:val="21"/>
                <w:szCs w:val="21"/>
                <w:highlight w:val="none"/>
                <w:lang w:eastAsia="zh-CN"/>
              </w:rPr>
            </w:pPr>
            <w:r>
              <w:rPr>
                <w:rFonts w:hint="eastAsia"/>
                <w:color w:val="auto"/>
                <w:sz w:val="21"/>
                <w:szCs w:val="21"/>
                <w:highlight w:val="none"/>
                <w:lang w:eastAsia="zh-CN"/>
              </w:rPr>
              <w:t>骨灰存放架（</w:t>
            </w:r>
            <w:r>
              <w:rPr>
                <w:rFonts w:hint="eastAsia"/>
                <w:color w:val="auto"/>
                <w:sz w:val="21"/>
                <w:szCs w:val="21"/>
                <w:highlight w:val="none"/>
                <w:lang w:val="en-US" w:eastAsia="zh-CN"/>
              </w:rPr>
              <w:t>三</w:t>
            </w:r>
            <w:r>
              <w:rPr>
                <w:rFonts w:hint="eastAsia"/>
                <w:color w:val="auto"/>
                <w:sz w:val="21"/>
                <w:szCs w:val="21"/>
                <w:highlight w:val="none"/>
                <w:lang w:eastAsia="zh-CN"/>
              </w:rPr>
              <w:t>穴）</w:t>
            </w:r>
          </w:p>
        </w:tc>
        <w:tc>
          <w:tcPr>
            <w:tcW w:w="4366" w:type="dxa"/>
            <w:tcBorders>
              <w:tl2br w:val="nil"/>
              <w:tr2bl w:val="nil"/>
            </w:tcBorders>
            <w:noWrap w:val="0"/>
            <w:vAlign w:val="center"/>
          </w:tcPr>
          <w:p w14:paraId="4ED5FA99">
            <w:pPr>
              <w:pStyle w:val="43"/>
              <w:spacing w:line="240" w:lineRule="auto"/>
              <w:ind w:left="0" w:leftChars="0" w:firstLine="210" w:firstLineChars="100"/>
              <w:jc w:val="center"/>
              <w:rPr>
                <w:rFonts w:hint="eastAsia"/>
                <w:color w:val="auto"/>
                <w:highlight w:val="none"/>
                <w:lang w:val="en-US" w:eastAsia="zh-CN"/>
              </w:rPr>
            </w:pPr>
          </w:p>
          <w:p w14:paraId="224DE31C">
            <w:pPr>
              <w:pStyle w:val="43"/>
              <w:spacing w:line="240" w:lineRule="auto"/>
              <w:ind w:left="0" w:leftChars="0" w:firstLine="210" w:firstLineChars="100"/>
              <w:jc w:val="center"/>
              <w:rPr>
                <w:rFonts w:hint="default"/>
                <w:color w:val="auto"/>
                <w:highlight w:val="none"/>
                <w:lang w:val="en-US" w:eastAsia="zh-CN"/>
              </w:rPr>
            </w:pPr>
            <w:r>
              <w:rPr>
                <w:rFonts w:hint="eastAsia"/>
                <w:color w:val="auto"/>
                <w:highlight w:val="none"/>
                <w:lang w:val="en-US" w:eastAsia="zh-CN"/>
              </w:rPr>
              <w:t>1233</w:t>
            </w:r>
            <w:r>
              <w:rPr>
                <w:rFonts w:hint="default"/>
                <w:color w:val="auto"/>
                <w:highlight w:val="none"/>
                <w:lang w:val="en-US" w:eastAsia="zh-CN"/>
              </w:rPr>
              <w:t>*400*3</w:t>
            </w:r>
            <w:r>
              <w:rPr>
                <w:rFonts w:hint="eastAsia"/>
                <w:color w:val="auto"/>
                <w:highlight w:val="none"/>
                <w:lang w:val="en-US" w:eastAsia="zh-CN"/>
              </w:rPr>
              <w:t>3</w:t>
            </w:r>
            <w:r>
              <w:rPr>
                <w:rFonts w:hint="default"/>
                <w:color w:val="auto"/>
                <w:highlight w:val="none"/>
                <w:lang w:val="en-US" w:eastAsia="zh-CN"/>
              </w:rPr>
              <w:t>0(</w:t>
            </w:r>
            <w:r>
              <w:rPr>
                <w:rFonts w:hint="eastAsia"/>
                <w:color w:val="auto"/>
                <w:highlight w:val="none"/>
                <w:vertAlign w:val="baseline"/>
                <w:lang w:val="en-US" w:eastAsia="zh-CN"/>
              </w:rPr>
              <w:t>±1</w:t>
            </w:r>
            <w:r>
              <w:rPr>
                <w:rFonts w:hint="default"/>
                <w:color w:val="auto"/>
                <w:highlight w:val="none"/>
                <w:lang w:val="en-US" w:eastAsia="zh-CN"/>
              </w:rPr>
              <w:t>cm)</w:t>
            </w:r>
            <w:r>
              <w:rPr>
                <w:rFonts w:hint="eastAsia"/>
                <w:b w:val="0"/>
                <w:bCs w:val="0"/>
                <w:color w:val="auto"/>
                <w:highlight w:val="none"/>
                <w:vertAlign w:val="baseline"/>
                <w:lang w:val="en-US" w:eastAsia="zh-CN"/>
              </w:rPr>
              <w:t>外径</w:t>
            </w:r>
          </w:p>
          <w:p w14:paraId="52E4D9AC">
            <w:pPr>
              <w:pStyle w:val="43"/>
              <w:spacing w:line="240" w:lineRule="auto"/>
              <w:ind w:left="0" w:leftChars="0" w:firstLine="210" w:firstLineChars="100"/>
              <w:jc w:val="center"/>
              <w:rPr>
                <w:rFonts w:hint="default"/>
                <w:color w:val="auto"/>
                <w:highlight w:val="none"/>
                <w:lang w:val="en-US" w:eastAsia="zh-CN"/>
              </w:rPr>
            </w:pPr>
            <w:r>
              <w:rPr>
                <w:rFonts w:hint="eastAsia"/>
                <w:color w:val="auto"/>
                <w:highlight w:val="none"/>
                <w:lang w:val="en-US" w:eastAsia="zh-CN"/>
              </w:rPr>
              <w:t>120</w:t>
            </w:r>
            <w:r>
              <w:rPr>
                <w:rFonts w:hint="default"/>
                <w:color w:val="auto"/>
                <w:highlight w:val="none"/>
                <w:lang w:val="en-US" w:eastAsia="zh-CN"/>
              </w:rPr>
              <w:t>0*400*3</w:t>
            </w:r>
            <w:r>
              <w:rPr>
                <w:rFonts w:hint="eastAsia"/>
                <w:color w:val="auto"/>
                <w:highlight w:val="none"/>
                <w:lang w:val="en-US" w:eastAsia="zh-CN"/>
              </w:rPr>
              <w:t>0</w:t>
            </w:r>
            <w:r>
              <w:rPr>
                <w:rFonts w:hint="default"/>
                <w:color w:val="auto"/>
                <w:highlight w:val="none"/>
                <w:lang w:val="en-US" w:eastAsia="zh-CN"/>
              </w:rPr>
              <w:t>0(</w:t>
            </w:r>
            <w:r>
              <w:rPr>
                <w:rFonts w:hint="eastAsia"/>
                <w:color w:val="auto"/>
                <w:highlight w:val="none"/>
                <w:vertAlign w:val="baseline"/>
                <w:lang w:val="en-US" w:eastAsia="zh-CN"/>
              </w:rPr>
              <w:t>±1</w:t>
            </w:r>
            <w:r>
              <w:rPr>
                <w:rFonts w:hint="default"/>
                <w:color w:val="auto"/>
                <w:highlight w:val="none"/>
                <w:lang w:val="en-US" w:eastAsia="zh-CN"/>
              </w:rPr>
              <w:t>cm)</w:t>
            </w:r>
            <w:r>
              <w:rPr>
                <w:rFonts w:hint="eastAsia"/>
                <w:b w:val="0"/>
                <w:bCs w:val="0"/>
                <w:color w:val="auto"/>
                <w:highlight w:val="none"/>
                <w:vertAlign w:val="baseline"/>
                <w:lang w:val="en-US" w:eastAsia="zh-CN"/>
              </w:rPr>
              <w:t>内径</w:t>
            </w:r>
          </w:p>
          <w:p w14:paraId="120F882A">
            <w:pPr>
              <w:jc w:val="center"/>
              <w:rPr>
                <w:rFonts w:hint="default"/>
                <w:color w:val="auto"/>
                <w:sz w:val="21"/>
                <w:szCs w:val="21"/>
                <w:highlight w:val="none"/>
                <w:lang w:val="en-US" w:eastAsia="zh-CN"/>
              </w:rPr>
            </w:pPr>
          </w:p>
        </w:tc>
        <w:tc>
          <w:tcPr>
            <w:tcW w:w="867" w:type="dxa"/>
            <w:tcBorders>
              <w:tl2br w:val="nil"/>
              <w:tr2bl w:val="nil"/>
            </w:tcBorders>
            <w:noWrap w:val="0"/>
            <w:vAlign w:val="center"/>
          </w:tcPr>
          <w:p w14:paraId="2DD0EE3E">
            <w:pPr>
              <w:rPr>
                <w:rFonts w:hint="default"/>
                <w:color w:val="auto"/>
                <w:sz w:val="21"/>
                <w:szCs w:val="21"/>
                <w:highlight w:val="none"/>
                <w:lang w:val="en-US" w:eastAsia="zh-CN"/>
              </w:rPr>
            </w:pPr>
            <w:r>
              <w:rPr>
                <w:rFonts w:hint="eastAsia"/>
                <w:color w:val="auto"/>
                <w:sz w:val="21"/>
                <w:szCs w:val="21"/>
                <w:highlight w:val="none"/>
                <w:lang w:val="en-US" w:eastAsia="zh-CN"/>
              </w:rPr>
              <w:t>1个</w:t>
            </w:r>
          </w:p>
        </w:tc>
        <w:tc>
          <w:tcPr>
            <w:tcW w:w="1602" w:type="dxa"/>
            <w:vMerge w:val="continue"/>
            <w:tcBorders>
              <w:tl2br w:val="nil"/>
              <w:tr2bl w:val="nil"/>
            </w:tcBorders>
            <w:noWrap w:val="0"/>
            <w:vAlign w:val="center"/>
          </w:tcPr>
          <w:p w14:paraId="46FF97DC">
            <w:pPr>
              <w:adjustRightInd w:val="0"/>
              <w:snapToGrid w:val="0"/>
              <w:jc w:val="center"/>
              <w:rPr>
                <w:rFonts w:hint="eastAsia" w:ascii="宋体" w:hAnsi="宋体" w:eastAsia="宋体" w:cs="宋体"/>
                <w:color w:val="auto"/>
                <w:sz w:val="21"/>
                <w:szCs w:val="21"/>
                <w:highlight w:val="none"/>
                <w:lang w:eastAsia="zh-CN"/>
              </w:rPr>
            </w:pPr>
          </w:p>
        </w:tc>
      </w:tr>
      <w:tr w14:paraId="0542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03" w:type="dxa"/>
            <w:tcBorders>
              <w:tl2br w:val="nil"/>
              <w:tr2bl w:val="nil"/>
            </w:tcBorders>
            <w:noWrap w:val="0"/>
            <w:vAlign w:val="center"/>
          </w:tcPr>
          <w:p w14:paraId="0710C35A">
            <w:pPr>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2350" w:type="dxa"/>
            <w:tcBorders>
              <w:tl2br w:val="nil"/>
              <w:tr2bl w:val="nil"/>
            </w:tcBorders>
            <w:noWrap w:val="0"/>
            <w:vAlign w:val="center"/>
          </w:tcPr>
          <w:p w14:paraId="4901736B">
            <w:pPr>
              <w:ind w:firstLine="630" w:firstLineChars="300"/>
              <w:rPr>
                <w:rFonts w:hint="eastAsia"/>
                <w:color w:val="auto"/>
                <w:sz w:val="21"/>
                <w:szCs w:val="21"/>
                <w:highlight w:val="none"/>
              </w:rPr>
            </w:pPr>
            <w:r>
              <w:rPr>
                <w:rFonts w:hint="eastAsia"/>
                <w:color w:val="auto"/>
                <w:sz w:val="21"/>
                <w:szCs w:val="21"/>
                <w:highlight w:val="none"/>
              </w:rPr>
              <w:t>顶盖（檐）</w:t>
            </w:r>
          </w:p>
        </w:tc>
        <w:tc>
          <w:tcPr>
            <w:tcW w:w="4366" w:type="dxa"/>
            <w:tcBorders>
              <w:tl2br w:val="nil"/>
              <w:tr2bl w:val="nil"/>
            </w:tcBorders>
            <w:noWrap w:val="0"/>
            <w:vAlign w:val="center"/>
          </w:tcPr>
          <w:p w14:paraId="129BE2C1">
            <w:pPr>
              <w:ind w:firstLine="1260" w:firstLineChars="600"/>
              <w:jc w:val="both"/>
              <w:rPr>
                <w:rFonts w:hint="eastAsia"/>
                <w:color w:val="auto"/>
                <w:sz w:val="21"/>
                <w:szCs w:val="21"/>
                <w:highlight w:val="none"/>
                <w:lang w:val="en-US" w:eastAsia="zh-CN"/>
              </w:rPr>
            </w:pPr>
            <w:r>
              <w:rPr>
                <w:rFonts w:hint="eastAsia"/>
                <w:color w:val="auto"/>
                <w:sz w:val="21"/>
                <w:szCs w:val="21"/>
                <w:highlight w:val="none"/>
                <w:lang w:val="en-US" w:eastAsia="zh-CN"/>
              </w:rPr>
              <w:t>国标6063铝合金型材</w:t>
            </w:r>
          </w:p>
        </w:tc>
        <w:tc>
          <w:tcPr>
            <w:tcW w:w="867" w:type="dxa"/>
            <w:tcBorders>
              <w:tl2br w:val="nil"/>
              <w:tr2bl w:val="nil"/>
            </w:tcBorders>
            <w:noWrap w:val="0"/>
            <w:vAlign w:val="center"/>
          </w:tcPr>
          <w:p w14:paraId="332787F6">
            <w:pPr>
              <w:rPr>
                <w:rFonts w:hint="eastAsia"/>
                <w:color w:val="auto"/>
                <w:sz w:val="21"/>
                <w:szCs w:val="21"/>
                <w:highlight w:val="none"/>
              </w:rPr>
            </w:pPr>
            <w:r>
              <w:rPr>
                <w:rFonts w:hint="eastAsia"/>
                <w:color w:val="auto"/>
                <w:sz w:val="21"/>
                <w:szCs w:val="21"/>
                <w:highlight w:val="none"/>
              </w:rPr>
              <w:t>1块</w:t>
            </w:r>
          </w:p>
        </w:tc>
        <w:tc>
          <w:tcPr>
            <w:tcW w:w="1602" w:type="dxa"/>
            <w:vMerge w:val="continue"/>
            <w:tcBorders>
              <w:tl2br w:val="nil"/>
              <w:tr2bl w:val="nil"/>
            </w:tcBorders>
            <w:noWrap w:val="0"/>
            <w:vAlign w:val="center"/>
          </w:tcPr>
          <w:p w14:paraId="74AE58A9">
            <w:pPr>
              <w:tabs>
                <w:tab w:val="left" w:pos="540"/>
                <w:tab w:val="left" w:pos="6660"/>
              </w:tabs>
              <w:adjustRightInd w:val="0"/>
              <w:snapToGrid w:val="0"/>
              <w:jc w:val="center"/>
              <w:rPr>
                <w:rFonts w:hint="eastAsia" w:ascii="宋体" w:hAnsi="宋体" w:eastAsia="宋体" w:cs="宋体"/>
                <w:color w:val="auto"/>
                <w:sz w:val="21"/>
                <w:szCs w:val="21"/>
                <w:highlight w:val="none"/>
              </w:rPr>
            </w:pPr>
          </w:p>
        </w:tc>
      </w:tr>
      <w:tr w14:paraId="466E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03" w:type="dxa"/>
            <w:tcBorders>
              <w:tl2br w:val="nil"/>
              <w:tr2bl w:val="nil"/>
            </w:tcBorders>
            <w:noWrap w:val="0"/>
            <w:vAlign w:val="center"/>
          </w:tcPr>
          <w:p w14:paraId="3EA85310">
            <w:pPr>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2350" w:type="dxa"/>
            <w:tcBorders>
              <w:tl2br w:val="nil"/>
              <w:tr2bl w:val="nil"/>
            </w:tcBorders>
            <w:noWrap w:val="0"/>
            <w:vAlign w:val="center"/>
          </w:tcPr>
          <w:p w14:paraId="25853E20">
            <w:pPr>
              <w:ind w:firstLine="840" w:firstLineChars="400"/>
              <w:rPr>
                <w:rFonts w:hint="eastAsia"/>
                <w:color w:val="auto"/>
                <w:sz w:val="21"/>
                <w:szCs w:val="21"/>
                <w:highlight w:val="none"/>
              </w:rPr>
            </w:pPr>
            <w:r>
              <w:rPr>
                <w:rFonts w:hint="eastAsia"/>
                <w:color w:val="auto"/>
                <w:sz w:val="21"/>
                <w:szCs w:val="21"/>
                <w:highlight w:val="none"/>
              </w:rPr>
              <w:t>底座</w:t>
            </w:r>
          </w:p>
        </w:tc>
        <w:tc>
          <w:tcPr>
            <w:tcW w:w="4366" w:type="dxa"/>
            <w:tcBorders>
              <w:tl2br w:val="nil"/>
              <w:tr2bl w:val="nil"/>
            </w:tcBorders>
            <w:noWrap w:val="0"/>
            <w:vAlign w:val="center"/>
          </w:tcPr>
          <w:p w14:paraId="3EC3E169">
            <w:pPr>
              <w:ind w:firstLine="1260" w:firstLineChars="600"/>
              <w:jc w:val="both"/>
              <w:rPr>
                <w:rFonts w:hint="eastAsia"/>
                <w:color w:val="auto"/>
                <w:sz w:val="21"/>
                <w:szCs w:val="21"/>
                <w:highlight w:val="none"/>
              </w:rPr>
            </w:pPr>
            <w:r>
              <w:rPr>
                <w:rFonts w:hint="eastAsia"/>
                <w:color w:val="auto"/>
                <w:sz w:val="21"/>
                <w:szCs w:val="21"/>
                <w:highlight w:val="none"/>
                <w:lang w:val="en-US" w:eastAsia="zh-CN"/>
              </w:rPr>
              <w:t>国标6063铝合金型材</w:t>
            </w:r>
          </w:p>
        </w:tc>
        <w:tc>
          <w:tcPr>
            <w:tcW w:w="867" w:type="dxa"/>
            <w:tcBorders>
              <w:tl2br w:val="nil"/>
              <w:tr2bl w:val="nil"/>
            </w:tcBorders>
            <w:noWrap w:val="0"/>
            <w:vAlign w:val="center"/>
          </w:tcPr>
          <w:p w14:paraId="117722D7">
            <w:pPr>
              <w:rPr>
                <w:rFonts w:hint="eastAsia"/>
                <w:color w:val="auto"/>
                <w:sz w:val="21"/>
                <w:szCs w:val="21"/>
                <w:highlight w:val="none"/>
              </w:rPr>
            </w:pPr>
            <w:r>
              <w:rPr>
                <w:rFonts w:hint="eastAsia"/>
                <w:color w:val="auto"/>
                <w:sz w:val="21"/>
                <w:szCs w:val="21"/>
                <w:highlight w:val="none"/>
              </w:rPr>
              <w:t>1个</w:t>
            </w:r>
          </w:p>
        </w:tc>
        <w:tc>
          <w:tcPr>
            <w:tcW w:w="1602" w:type="dxa"/>
            <w:vMerge w:val="continue"/>
            <w:tcBorders>
              <w:tl2br w:val="nil"/>
              <w:tr2bl w:val="nil"/>
            </w:tcBorders>
            <w:noWrap w:val="0"/>
            <w:vAlign w:val="center"/>
          </w:tcPr>
          <w:p w14:paraId="0E86C2F0">
            <w:pPr>
              <w:tabs>
                <w:tab w:val="left" w:pos="540"/>
                <w:tab w:val="left" w:pos="6660"/>
              </w:tabs>
              <w:adjustRightInd w:val="0"/>
              <w:snapToGrid w:val="0"/>
              <w:jc w:val="center"/>
              <w:rPr>
                <w:rFonts w:hint="eastAsia" w:ascii="宋体" w:hAnsi="宋体" w:eastAsia="宋体" w:cs="宋体"/>
                <w:color w:val="auto"/>
                <w:sz w:val="21"/>
                <w:szCs w:val="21"/>
                <w:highlight w:val="none"/>
              </w:rPr>
            </w:pPr>
          </w:p>
        </w:tc>
      </w:tr>
      <w:tr w14:paraId="51EA5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703" w:type="dxa"/>
            <w:tcBorders>
              <w:tl2br w:val="nil"/>
              <w:tr2bl w:val="nil"/>
            </w:tcBorders>
            <w:noWrap w:val="0"/>
            <w:vAlign w:val="center"/>
          </w:tcPr>
          <w:p w14:paraId="30FBD88D">
            <w:pP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350" w:type="dxa"/>
            <w:tcBorders>
              <w:tl2br w:val="nil"/>
              <w:tr2bl w:val="nil"/>
            </w:tcBorders>
            <w:noWrap w:val="0"/>
            <w:vAlign w:val="center"/>
          </w:tcPr>
          <w:p w14:paraId="5CCE6FC4">
            <w:pPr>
              <w:ind w:firstLine="210" w:firstLineChars="100"/>
              <w:rPr>
                <w:rFonts w:hint="eastAsia"/>
                <w:color w:val="auto"/>
                <w:sz w:val="21"/>
                <w:szCs w:val="21"/>
                <w:highlight w:val="none"/>
                <w:lang w:val="en-US" w:eastAsia="zh-CN"/>
              </w:rPr>
            </w:pPr>
            <w:r>
              <w:rPr>
                <w:rFonts w:hint="eastAsia"/>
                <w:color w:val="auto"/>
                <w:sz w:val="21"/>
                <w:szCs w:val="21"/>
                <w:highlight w:val="none"/>
                <w:lang w:val="en-US" w:eastAsia="zh-CN"/>
              </w:rPr>
              <w:t>顶盖、底座连接件</w:t>
            </w:r>
          </w:p>
          <w:p w14:paraId="5787B193">
            <w:pPr>
              <w:rPr>
                <w:rFonts w:hint="eastAsia"/>
                <w:color w:val="auto"/>
                <w:sz w:val="21"/>
                <w:szCs w:val="21"/>
                <w:highlight w:val="none"/>
              </w:rPr>
            </w:pPr>
          </w:p>
        </w:tc>
        <w:tc>
          <w:tcPr>
            <w:tcW w:w="4366" w:type="dxa"/>
            <w:tcBorders>
              <w:tl2br w:val="nil"/>
              <w:tr2bl w:val="nil"/>
            </w:tcBorders>
            <w:noWrap w:val="0"/>
            <w:vAlign w:val="center"/>
          </w:tcPr>
          <w:p w14:paraId="695D997E">
            <w:pPr>
              <w:ind w:firstLine="210" w:firstLineChars="100"/>
              <w:jc w:val="center"/>
              <w:rPr>
                <w:rFonts w:hint="default"/>
                <w:color w:val="auto"/>
                <w:sz w:val="21"/>
                <w:szCs w:val="21"/>
                <w:highlight w:val="none"/>
                <w:lang w:val="en-US" w:eastAsia="zh-CN"/>
              </w:rPr>
            </w:pPr>
            <w:r>
              <w:rPr>
                <w:rFonts w:hint="eastAsia"/>
                <w:color w:val="auto"/>
                <w:sz w:val="21"/>
                <w:szCs w:val="21"/>
                <w:highlight w:val="none"/>
                <w:lang w:val="en-US" w:eastAsia="zh-CN"/>
              </w:rPr>
              <w:t>国标6063铝合金型材或镁合金型材</w:t>
            </w:r>
          </w:p>
        </w:tc>
        <w:tc>
          <w:tcPr>
            <w:tcW w:w="867" w:type="dxa"/>
            <w:tcBorders>
              <w:tl2br w:val="nil"/>
              <w:tr2bl w:val="nil"/>
            </w:tcBorders>
            <w:noWrap w:val="0"/>
            <w:vAlign w:val="center"/>
          </w:tcPr>
          <w:p w14:paraId="509EA5B4">
            <w:pPr>
              <w:rPr>
                <w:rFonts w:hint="default" w:eastAsia="宋体"/>
                <w:color w:val="auto"/>
                <w:sz w:val="21"/>
                <w:szCs w:val="21"/>
                <w:highlight w:val="none"/>
                <w:lang w:val="en-US" w:eastAsia="zh-CN"/>
              </w:rPr>
            </w:pPr>
            <w:r>
              <w:rPr>
                <w:rFonts w:hint="eastAsia"/>
                <w:color w:val="auto"/>
                <w:sz w:val="21"/>
                <w:szCs w:val="21"/>
                <w:highlight w:val="none"/>
                <w:lang w:val="en-US" w:eastAsia="zh-CN"/>
              </w:rPr>
              <w:t>各1个</w:t>
            </w:r>
          </w:p>
        </w:tc>
        <w:tc>
          <w:tcPr>
            <w:tcW w:w="1602" w:type="dxa"/>
            <w:vMerge w:val="continue"/>
            <w:tcBorders>
              <w:tl2br w:val="nil"/>
              <w:tr2bl w:val="nil"/>
            </w:tcBorders>
            <w:noWrap w:val="0"/>
            <w:vAlign w:val="center"/>
          </w:tcPr>
          <w:p w14:paraId="7DBCB3E7">
            <w:pPr>
              <w:tabs>
                <w:tab w:val="left" w:pos="540"/>
                <w:tab w:val="left" w:pos="6660"/>
              </w:tabs>
              <w:adjustRightInd w:val="0"/>
              <w:snapToGrid w:val="0"/>
              <w:jc w:val="center"/>
              <w:rPr>
                <w:rFonts w:hint="eastAsia" w:ascii="宋体" w:hAnsi="宋体" w:eastAsia="宋体" w:cs="宋体"/>
                <w:color w:val="auto"/>
                <w:sz w:val="21"/>
                <w:szCs w:val="21"/>
                <w:highlight w:val="none"/>
              </w:rPr>
            </w:pPr>
          </w:p>
        </w:tc>
      </w:tr>
      <w:tr w14:paraId="36F33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703" w:type="dxa"/>
            <w:tcBorders>
              <w:tl2br w:val="nil"/>
              <w:tr2bl w:val="nil"/>
            </w:tcBorders>
            <w:noWrap w:val="0"/>
            <w:vAlign w:val="center"/>
          </w:tcPr>
          <w:p w14:paraId="2125462F">
            <w:pP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350" w:type="dxa"/>
            <w:tcBorders>
              <w:tl2br w:val="nil"/>
              <w:tr2bl w:val="nil"/>
            </w:tcBorders>
            <w:noWrap w:val="0"/>
            <w:vAlign w:val="center"/>
          </w:tcPr>
          <w:p w14:paraId="612FE282">
            <w:pPr>
              <w:ind w:firstLine="630" w:firstLineChars="300"/>
              <w:rPr>
                <w:rFonts w:hint="default" w:eastAsia="宋体"/>
                <w:color w:val="auto"/>
                <w:sz w:val="21"/>
                <w:szCs w:val="21"/>
                <w:highlight w:val="none"/>
                <w:lang w:val="en-US" w:eastAsia="zh-CN"/>
              </w:rPr>
            </w:pPr>
            <w:r>
              <w:rPr>
                <w:rFonts w:hint="eastAsia"/>
                <w:color w:val="auto"/>
                <w:sz w:val="21"/>
                <w:szCs w:val="21"/>
                <w:highlight w:val="none"/>
                <w:lang w:val="en-US" w:eastAsia="zh-CN"/>
              </w:rPr>
              <w:t>门拉杆</w:t>
            </w:r>
          </w:p>
        </w:tc>
        <w:tc>
          <w:tcPr>
            <w:tcW w:w="4366" w:type="dxa"/>
            <w:tcBorders>
              <w:tl2br w:val="nil"/>
              <w:tr2bl w:val="nil"/>
            </w:tcBorders>
            <w:noWrap w:val="0"/>
            <w:vAlign w:val="center"/>
          </w:tcPr>
          <w:p w14:paraId="2BA98EE2">
            <w:pPr>
              <w:ind w:firstLine="1260" w:firstLineChars="600"/>
              <w:jc w:val="both"/>
              <w:rPr>
                <w:rFonts w:hint="default"/>
                <w:color w:val="auto"/>
                <w:sz w:val="21"/>
                <w:szCs w:val="21"/>
                <w:highlight w:val="none"/>
                <w:lang w:val="en-US" w:eastAsia="zh-CN"/>
              </w:rPr>
            </w:pPr>
            <w:r>
              <w:rPr>
                <w:rFonts w:hint="eastAsia"/>
                <w:color w:val="auto"/>
                <w:sz w:val="21"/>
                <w:szCs w:val="21"/>
                <w:highlight w:val="none"/>
                <w:lang w:val="en-US" w:eastAsia="zh-CN"/>
              </w:rPr>
              <w:t>不锈钢及304以上材质</w:t>
            </w:r>
          </w:p>
        </w:tc>
        <w:tc>
          <w:tcPr>
            <w:tcW w:w="867" w:type="dxa"/>
            <w:tcBorders>
              <w:tl2br w:val="nil"/>
              <w:tr2bl w:val="nil"/>
            </w:tcBorders>
            <w:noWrap w:val="0"/>
            <w:vAlign w:val="center"/>
          </w:tcPr>
          <w:p w14:paraId="69175F45">
            <w:pPr>
              <w:rPr>
                <w:rFonts w:hint="default" w:eastAsia="宋体"/>
                <w:color w:val="auto"/>
                <w:sz w:val="21"/>
                <w:szCs w:val="21"/>
                <w:highlight w:val="none"/>
                <w:lang w:val="en-US" w:eastAsia="zh-CN"/>
              </w:rPr>
            </w:pPr>
            <w:r>
              <w:rPr>
                <w:rFonts w:hint="eastAsia"/>
                <w:color w:val="auto"/>
                <w:sz w:val="21"/>
                <w:szCs w:val="21"/>
                <w:highlight w:val="none"/>
                <w:lang w:val="en-US" w:eastAsia="zh-CN"/>
              </w:rPr>
              <w:t>1个</w:t>
            </w:r>
          </w:p>
        </w:tc>
        <w:tc>
          <w:tcPr>
            <w:tcW w:w="1602" w:type="dxa"/>
            <w:vMerge w:val="continue"/>
            <w:tcBorders>
              <w:tl2br w:val="nil"/>
              <w:tr2bl w:val="nil"/>
            </w:tcBorders>
            <w:noWrap w:val="0"/>
            <w:vAlign w:val="center"/>
          </w:tcPr>
          <w:p w14:paraId="79CEAB05">
            <w:pPr>
              <w:tabs>
                <w:tab w:val="left" w:pos="540"/>
                <w:tab w:val="left" w:pos="6660"/>
              </w:tabs>
              <w:adjustRightInd w:val="0"/>
              <w:snapToGrid w:val="0"/>
              <w:jc w:val="center"/>
              <w:rPr>
                <w:rFonts w:hint="eastAsia" w:ascii="宋体" w:hAnsi="宋体" w:eastAsia="宋体" w:cs="宋体"/>
                <w:color w:val="auto"/>
                <w:sz w:val="21"/>
                <w:szCs w:val="21"/>
                <w:highlight w:val="none"/>
              </w:rPr>
            </w:pPr>
          </w:p>
        </w:tc>
      </w:tr>
    </w:tbl>
    <w:p w14:paraId="44CA8F40">
      <w:pPr>
        <w:adjustRightInd w:val="0"/>
        <w:snapToGrid w:val="0"/>
        <w:spacing w:before="156" w:beforeLines="50" w:line="360" w:lineRule="auto"/>
        <w:ind w:firstLine="211" w:firstLineChars="100"/>
        <w:rPr>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：检验报告原件签订合同前备查。</w:t>
      </w:r>
      <w:r>
        <w:rPr>
          <w:rFonts w:hint="eastAsia" w:ascii="宋体" w:hAnsi="宋体" w:eastAsia="宋体" w:cs="宋体"/>
          <w:color w:val="auto"/>
          <w:sz w:val="21"/>
          <w:szCs w:val="21"/>
          <w:highlight w:val="none"/>
        </w:rPr>
        <w:t>为严防提供虚假技术参数来投标，各投标单位在投标时请提供真实可靠的技术参数，实际安装产品必须一致且满足招标文件技术参数要求。甲方在对样品和成品质量存疑时，甲方有权经采购人指定的第三方检测合格后作为后期验收依据，并在安装过程中对产品质量存疑时采购人有权将抽取部分材料（检测材料由中标单位免费提供）由第三方进行测量和检验，如相关材料经检验其结果达不到投（应）标时响应技术参数要求，即作为虚假应标处理，终止合同，并由中标单位承担为此产生的一切后果（上报相关监管部门并作出相应处罚等）。检测结果合格与否，检测费均由中标单位承担。</w:t>
      </w:r>
    </w:p>
    <w:p w14:paraId="19598032">
      <w:pPr>
        <w:pStyle w:val="4"/>
        <w:numPr>
          <w:ilvl w:val="0"/>
          <w:numId w:val="0"/>
        </w:numPr>
        <w:rPr>
          <w:rFonts w:hint="eastAsia"/>
          <w:color w:val="auto"/>
          <w:highlight w:val="none"/>
        </w:rPr>
      </w:pPr>
    </w:p>
    <w:p w14:paraId="4470174E">
      <w:pPr>
        <w:adjustRightInd w:val="0"/>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（二）价格分（满分</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0分）</w:t>
      </w:r>
    </w:p>
    <w:p w14:paraId="623F1FDC">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1、投标报价在采购人公布的最高限价以下、在各阶段评审中未被定为无效响应文件或废标，其投标人的投标报价为有效投标报价</w:t>
      </w:r>
    </w:p>
    <w:p w14:paraId="77EC5D7C">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政采云平台填报的开标一览表中的价格与上传的报价文件中开标一览表的报价不一致的，以上传的报价文件为准</w:t>
      </w:r>
    </w:p>
    <w:p w14:paraId="6D991397">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价格分采用低价优先法计算，即满足招标文件要求且投标报价最低的投标报价为评标基准价</w:t>
      </w:r>
      <w:r>
        <w:rPr>
          <w:rFonts w:hint="eastAsia" w:hAnsi="宋体" w:cs="宋体"/>
          <w:color w:val="auto"/>
          <w:kern w:val="0"/>
          <w:szCs w:val="21"/>
          <w:highlight w:val="none"/>
        </w:rPr>
        <w:t>，其价格分为满分。</w:t>
      </w:r>
      <w:r>
        <w:rPr>
          <w:rFonts w:hint="eastAsia" w:hAnsi="宋体" w:cs="宋体"/>
          <w:color w:val="auto"/>
          <w:szCs w:val="21"/>
          <w:highlight w:val="none"/>
        </w:rPr>
        <w:t>其他投标人的价格分按照下列公式计算：</w:t>
      </w:r>
    </w:p>
    <w:p w14:paraId="7A4188A0">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价格分=（评标基准价/投标报价）×</w:t>
      </w:r>
      <w:r>
        <w:rPr>
          <w:rFonts w:hint="eastAsia" w:hAnsi="宋体" w:cs="宋体"/>
          <w:color w:val="auto"/>
          <w:szCs w:val="21"/>
          <w:highlight w:val="none"/>
          <w:lang w:val="en-US" w:eastAsia="zh-CN"/>
        </w:rPr>
        <w:t>30%</w:t>
      </w:r>
      <w:r>
        <w:rPr>
          <w:rFonts w:hint="eastAsia" w:hAnsi="宋体" w:cs="宋体"/>
          <w:b/>
          <w:color w:val="auto"/>
          <w:szCs w:val="21"/>
          <w:highlight w:val="none"/>
        </w:rPr>
        <w:t>×</w:t>
      </w:r>
      <w:r>
        <w:rPr>
          <w:rFonts w:hint="eastAsia" w:hAnsi="宋体" w:cs="宋体"/>
          <w:color w:val="auto"/>
          <w:szCs w:val="21"/>
          <w:highlight w:val="none"/>
        </w:rPr>
        <w:t>100</w:t>
      </w:r>
    </w:p>
    <w:p w14:paraId="67AA4984">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2.中小企业有关政策：根据财库﹝2022﹞8号的相关规定，在评审时对小型和微型企业的投标报价给予20%的扣除，取扣除后的价格作为最终投标报价（此最终投标报价仅作为价格分计算）。属于小型和微型企业的，投标文件中提供《中小企业声明函》（见附件）。</w:t>
      </w:r>
    </w:p>
    <w:p w14:paraId="61B456B6">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4DD1E7">
      <w:pPr>
        <w:pStyle w:val="16"/>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4.根据财库〔2014〕68号的相关规定，在政府采购活动中，监狱企业视同小型、微型企业，享受评审中价格扣除政策。属于享受政府采购支持政策的监狱企业，应满足财库〔2014〕68号文件第一条的规定，并在投标文件中提供监狱企业声明函（见附件）。</w:t>
      </w:r>
    </w:p>
    <w:p w14:paraId="1B2EF1C2">
      <w:pPr>
        <w:pStyle w:val="16"/>
        <w:tabs>
          <w:tab w:val="left" w:pos="630"/>
        </w:tabs>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5.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CB836A">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第五章  政府采购合同主要条款</w:t>
      </w:r>
    </w:p>
    <w:p w14:paraId="12B93653">
      <w:pPr>
        <w:widowControl/>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585B2A1C">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lang w:eastAsia="zh-CN"/>
        </w:rPr>
        <w:t>ZSJS-2024-035</w:t>
      </w:r>
    </w:p>
    <w:p w14:paraId="1793A05B">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合同编号：</w:t>
      </w:r>
    </w:p>
    <w:p w14:paraId="5872CB5F">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政府采购计划（预算）确认号 </w:t>
      </w:r>
      <w:r>
        <w:rPr>
          <w:rFonts w:hint="eastAsia" w:ascii="宋体" w:hAnsi="宋体"/>
          <w:color w:val="auto"/>
          <w:szCs w:val="21"/>
          <w:highlight w:val="none"/>
          <w:u w:val="single"/>
          <w:lang w:eastAsia="zh-CN"/>
        </w:rPr>
        <w:t>嵊泗县财政局临[2024]1142号</w:t>
      </w:r>
    </w:p>
    <w:p w14:paraId="286189E3">
      <w:pPr>
        <w:widowControl/>
        <w:spacing w:line="420" w:lineRule="exact"/>
        <w:jc w:val="left"/>
        <w:rPr>
          <w:rFonts w:ascii="宋体" w:hAnsi="宋体" w:cs="宋体"/>
          <w:color w:val="auto"/>
          <w:szCs w:val="21"/>
          <w:highlight w:val="none"/>
        </w:rPr>
      </w:pPr>
      <w:r>
        <w:rPr>
          <w:rFonts w:hint="eastAsia" w:ascii="宋体" w:hAnsi="宋体" w:cs="宋体"/>
          <w:color w:val="auto"/>
          <w:kern w:val="0"/>
          <w:szCs w:val="21"/>
          <w:highlight w:val="none"/>
        </w:rPr>
        <w:t>预算金额：</w:t>
      </w:r>
      <w:r>
        <w:rPr>
          <w:rFonts w:hint="eastAsia" w:ascii="宋体" w:hAnsi="宋体" w:cs="宋体"/>
          <w:bCs/>
          <w:color w:val="auto"/>
          <w:szCs w:val="21"/>
          <w:highlight w:val="none"/>
          <w:lang w:eastAsia="zh-CN"/>
        </w:rPr>
        <w:t>预算金额：</w:t>
      </w:r>
      <w:r>
        <w:rPr>
          <w:rFonts w:hint="eastAsia" w:ascii="宋体" w:hAnsi="宋体" w:cs="宋体"/>
          <w:bCs/>
          <w:color w:val="auto"/>
          <w:szCs w:val="21"/>
          <w:highlight w:val="none"/>
          <w:lang w:val="en-US" w:eastAsia="zh-CN"/>
        </w:rPr>
        <w:t>大写：壹佰玖拾伍万元整，</w:t>
      </w:r>
      <w:r>
        <w:rPr>
          <w:rFonts w:hint="eastAsia" w:ascii="宋体" w:hAnsi="宋体" w:cs="宋体"/>
          <w:bCs/>
          <w:color w:val="auto"/>
          <w:szCs w:val="21"/>
          <w:highlight w:val="none"/>
          <w:lang w:eastAsia="zh-CN"/>
        </w:rPr>
        <w:t>人民币195万元</w:t>
      </w:r>
      <w:r>
        <w:rPr>
          <w:rFonts w:hint="eastAsia" w:ascii="宋体" w:hAnsi="宋体" w:cs="宋体"/>
          <w:bCs/>
          <w:color w:val="auto"/>
          <w:szCs w:val="21"/>
          <w:highlight w:val="none"/>
          <w:lang w:val="en-US" w:eastAsia="zh-CN"/>
        </w:rPr>
        <w:t>整</w:t>
      </w:r>
      <w:r>
        <w:rPr>
          <w:rFonts w:hint="eastAsia" w:ascii="宋体" w:hAnsi="宋体" w:cs="宋体"/>
          <w:color w:val="auto"/>
          <w:szCs w:val="21"/>
          <w:highlight w:val="none"/>
        </w:rPr>
        <w:t>。</w:t>
      </w:r>
    </w:p>
    <w:p w14:paraId="1BE7E9EC">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甲方：</w:t>
      </w:r>
      <w:r>
        <w:rPr>
          <w:rFonts w:hint="eastAsia" w:ascii="宋体" w:hAnsi="宋体" w:cs="宋体"/>
          <w:color w:val="auto"/>
          <w:szCs w:val="21"/>
          <w:highlight w:val="none"/>
          <w:lang w:eastAsia="zh-CN"/>
        </w:rPr>
        <w:t>嵊泗县民政和人力资源社会保障局</w:t>
      </w:r>
    </w:p>
    <w:p w14:paraId="206D6D0D">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p>
    <w:p w14:paraId="287B6F23">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r>
        <w:rPr>
          <w:rFonts w:hint="eastAsia" w:ascii="宋体" w:hAnsi="宋体"/>
          <w:color w:val="auto"/>
          <w:kern w:val="0"/>
          <w:szCs w:val="21"/>
          <w:highlight w:val="none"/>
        </w:rPr>
        <w:t>舟山市嘉嵊咨询管理有限公司</w:t>
      </w:r>
      <w:r>
        <w:rPr>
          <w:rFonts w:ascii="宋体" w:hAnsi="宋体" w:cs="宋体"/>
          <w:color w:val="auto"/>
          <w:kern w:val="0"/>
          <w:szCs w:val="21"/>
          <w:highlight w:val="none"/>
        </w:rPr>
        <w:t xml:space="preserve">  </w:t>
      </w:r>
    </w:p>
    <w:p w14:paraId="1E383EA6">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采购方式：公开招标</w:t>
      </w:r>
    </w:p>
    <w:p w14:paraId="0B34107F">
      <w:pPr>
        <w:widowControl/>
        <w:spacing w:line="42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甲方对</w:t>
      </w:r>
      <w:r>
        <w:rPr>
          <w:rFonts w:hint="eastAsia" w:ascii="宋体" w:hAnsi="宋体" w:cs="宋体"/>
          <w:b/>
          <w:bCs/>
          <w:color w:val="auto"/>
          <w:kern w:val="0"/>
          <w:szCs w:val="21"/>
          <w:highlight w:val="none"/>
          <w:u w:val="single"/>
          <w:lang w:eastAsia="zh-CN"/>
        </w:rPr>
        <w:t>嵊泗县长乐陵园骨灰纪念堂骨灰存放架采购</w:t>
      </w:r>
      <w:r>
        <w:rPr>
          <w:rFonts w:hint="eastAsia" w:ascii="宋体" w:hAnsi="宋体" w:cs="宋体"/>
          <w:color w:val="auto"/>
          <w:spacing w:val="4"/>
          <w:szCs w:val="21"/>
          <w:highlight w:val="none"/>
        </w:rPr>
        <w:t>，采购编号</w:t>
      </w:r>
      <w:r>
        <w:rPr>
          <w:rFonts w:hint="eastAsia" w:ascii="宋体" w:hAnsi="宋体" w:cs="宋体"/>
          <w:color w:val="auto"/>
          <w:kern w:val="0"/>
          <w:szCs w:val="21"/>
          <w:highlight w:val="none"/>
          <w:u w:val="single"/>
          <w:lang w:eastAsia="zh-CN"/>
        </w:rPr>
        <w:t>ZSJS-2024-035</w:t>
      </w:r>
      <w:r>
        <w:rPr>
          <w:rFonts w:hint="eastAsia" w:ascii="宋体" w:hAnsi="宋体" w:cs="宋体"/>
          <w:color w:val="auto"/>
          <w:spacing w:val="4"/>
          <w:szCs w:val="21"/>
          <w:highlight w:val="none"/>
        </w:rPr>
        <w:t>进行公开招标。经评审小组评定并最终审核通过，确定乙方为本项采购项目的乙方。甲乙双方根据《中华人民共和国政府采购法》、《中华人民共和国民法典》等相关法律法规及本项目招标文件的规定，双方经平等协商达成一致意见，订立本合同。</w:t>
      </w:r>
    </w:p>
    <w:p w14:paraId="6A40C81F">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一、合同文件</w:t>
      </w:r>
    </w:p>
    <w:p w14:paraId="1A7B979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下列文件构成本合同的组成部分：</w:t>
      </w:r>
    </w:p>
    <w:p w14:paraId="0BD55835">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（1）招标文件</w:t>
      </w:r>
    </w:p>
    <w:p w14:paraId="2EB9F87F">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（2）投标文件</w:t>
      </w:r>
    </w:p>
    <w:p w14:paraId="7039BCCA">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（3）相关补充文件</w:t>
      </w:r>
    </w:p>
    <w:p w14:paraId="21A4CCFF">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中标或成交通知书</w:t>
      </w:r>
    </w:p>
    <w:p w14:paraId="2DDAB13C">
      <w:pPr>
        <w:adjustRightInd w:val="0"/>
        <w:spacing w:line="360" w:lineRule="auto"/>
        <w:ind w:left="480"/>
        <w:textAlignment w:val="baseline"/>
        <w:rPr>
          <w:rFonts w:ascii="宋体" w:hAnsi="宋体" w:cs="宋体"/>
          <w:color w:val="auto"/>
          <w:szCs w:val="21"/>
          <w:highlight w:val="none"/>
        </w:rPr>
      </w:pPr>
      <w:r>
        <w:rPr>
          <w:rFonts w:hint="eastAsia" w:ascii="宋体" w:hAnsi="宋体" w:cs="宋体"/>
          <w:b/>
          <w:color w:val="auto"/>
          <w:szCs w:val="21"/>
          <w:highlight w:val="none"/>
        </w:rPr>
        <w:t>二、合同范围和条件</w:t>
      </w:r>
    </w:p>
    <w:p w14:paraId="6C1E8E85">
      <w:pPr>
        <w:adjustRightInd w:val="0"/>
        <w:spacing w:line="360" w:lineRule="auto"/>
        <w:ind w:firstLine="630" w:firstLineChars="300"/>
        <w:textAlignment w:val="baseline"/>
        <w:rPr>
          <w:rFonts w:ascii="宋体" w:hAnsi="宋体" w:cs="宋体"/>
          <w:color w:val="auto"/>
          <w:szCs w:val="21"/>
          <w:highlight w:val="none"/>
        </w:rPr>
      </w:pPr>
      <w:r>
        <w:rPr>
          <w:rFonts w:hint="eastAsia" w:ascii="宋体" w:hAnsi="宋体" w:cs="宋体"/>
          <w:color w:val="auto"/>
          <w:szCs w:val="21"/>
          <w:highlight w:val="none"/>
        </w:rPr>
        <w:t>本合同的范围和条件与上述规定的合同文件内容一致。</w:t>
      </w:r>
    </w:p>
    <w:p w14:paraId="3300904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三、合同金额</w:t>
      </w:r>
    </w:p>
    <w:p w14:paraId="176CCC09">
      <w:pPr>
        <w:pStyle w:val="26"/>
        <w:ind w:left="0" w:leftChars="0" w:firstLine="1050" w:firstLineChars="500"/>
        <w:jc w:val="left"/>
        <w:rPr>
          <w:rFonts w:ascii="宋体" w:hAnsi="宋体" w:cs="宋体"/>
          <w:color w:val="auto"/>
          <w:sz w:val="21"/>
          <w:szCs w:val="21"/>
          <w:highlight w:val="none"/>
        </w:rPr>
      </w:pPr>
      <w:r>
        <w:rPr>
          <w:rFonts w:hint="eastAsia" w:ascii="宋体" w:hAnsi="宋体" w:cs="宋体"/>
          <w:color w:val="auto"/>
          <w:sz w:val="21"/>
          <w:szCs w:val="21"/>
          <w:highlight w:val="none"/>
        </w:rPr>
        <w:t>项目中标合同金额：大写：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小写：元。</w:t>
      </w:r>
    </w:p>
    <w:p w14:paraId="0562B655">
      <w:pPr>
        <w:pStyle w:val="26"/>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附合同中标相关报价分项清单。</w:t>
      </w:r>
    </w:p>
    <w:p w14:paraId="46513301">
      <w:pPr>
        <w:widowControl/>
        <w:autoSpaceDE w:val="0"/>
        <w:autoSpaceDN w:val="0"/>
        <w:adjustRightInd w:val="0"/>
        <w:spacing w:line="360" w:lineRule="auto"/>
        <w:ind w:firstLine="480"/>
        <w:jc w:val="left"/>
        <w:textAlignment w:val="bottom"/>
        <w:rPr>
          <w:rFonts w:hint="eastAsia" w:ascii="宋体" w:hAnsi="宋体" w:eastAsia="宋体" w:cs="宋体"/>
          <w:bCs/>
          <w:color w:val="auto"/>
          <w:szCs w:val="24"/>
          <w:highlight w:val="none"/>
        </w:rPr>
      </w:pPr>
      <w:r>
        <w:rPr>
          <w:rFonts w:hint="eastAsia" w:ascii="宋体" w:hAnsi="宋体" w:eastAsia="宋体" w:cs="宋体"/>
          <w:b/>
          <w:bCs w:val="0"/>
          <w:color w:val="auto"/>
          <w:szCs w:val="24"/>
          <w:highlight w:val="none"/>
          <w:lang w:val="en-US" w:eastAsia="zh-CN"/>
        </w:rPr>
        <w:t>四</w:t>
      </w:r>
      <w:r>
        <w:rPr>
          <w:rFonts w:hint="eastAsia" w:ascii="宋体" w:hAnsi="宋体" w:eastAsia="宋体" w:cs="宋体"/>
          <w:b/>
          <w:bCs w:val="0"/>
          <w:color w:val="auto"/>
          <w:szCs w:val="24"/>
          <w:highlight w:val="none"/>
        </w:rPr>
        <w:t>、</w:t>
      </w:r>
      <w:r>
        <w:rPr>
          <w:rFonts w:hint="eastAsia" w:ascii="宋体" w:hAnsi="宋体" w:eastAsia="宋体" w:cs="宋体"/>
          <w:b/>
          <w:bCs w:val="0"/>
          <w:color w:val="auto"/>
          <w:szCs w:val="24"/>
          <w:highlight w:val="none"/>
          <w:lang w:val="en-US" w:eastAsia="zh-CN"/>
        </w:rPr>
        <w:t>设备服务</w:t>
      </w:r>
      <w:r>
        <w:rPr>
          <w:rFonts w:hint="eastAsia" w:ascii="宋体" w:hAnsi="宋体" w:eastAsia="宋体" w:cs="宋体"/>
          <w:b/>
          <w:bCs w:val="0"/>
          <w:color w:val="auto"/>
          <w:szCs w:val="24"/>
          <w:highlight w:val="none"/>
        </w:rPr>
        <w:t>期</w:t>
      </w:r>
    </w:p>
    <w:p w14:paraId="6C6AD0BF">
      <w:pPr>
        <w:widowControl/>
        <w:autoSpaceDE w:val="0"/>
        <w:autoSpaceDN w:val="0"/>
        <w:adjustRightInd w:val="0"/>
        <w:spacing w:line="360" w:lineRule="auto"/>
        <w:ind w:left="630" w:leftChars="300" w:firstLine="262" w:firstLineChars="125"/>
        <w:jc w:val="left"/>
        <w:textAlignment w:val="bottom"/>
        <w:rPr>
          <w:rFonts w:hint="eastAsia" w:ascii="Calibri" w:hAnsi="Calibri" w:cs="Times New Roman"/>
          <w:b/>
          <w:bCs/>
          <w:color w:val="auto"/>
          <w:kern w:val="0"/>
          <w:sz w:val="22"/>
          <w:szCs w:val="22"/>
          <w:highlight w:val="none"/>
          <w:lang w:val="en-US" w:eastAsia="zh-CN" w:bidi="ar-SA"/>
        </w:rPr>
      </w:pPr>
      <w:r>
        <w:rPr>
          <w:rFonts w:hint="eastAsia" w:ascii="宋体" w:hAnsi="宋体" w:cs="宋体"/>
          <w:bCs/>
          <w:color w:val="auto"/>
          <w:szCs w:val="24"/>
          <w:highlight w:val="none"/>
          <w:lang w:val="en-US" w:eastAsia="zh-CN"/>
        </w:rPr>
        <w:t xml:space="preserve">  </w:t>
      </w:r>
      <w:r>
        <w:rPr>
          <w:rFonts w:hint="eastAsia" w:ascii="宋体" w:hAnsi="宋体" w:eastAsia="宋体" w:cs="宋体"/>
          <w:bCs/>
          <w:color w:val="auto"/>
          <w:szCs w:val="24"/>
          <w:highlight w:val="none"/>
        </w:rPr>
        <w:t>特殊注明外，</w:t>
      </w:r>
      <w:r>
        <w:rPr>
          <w:rFonts w:hint="eastAsia" w:ascii="宋体" w:hAnsi="宋体" w:eastAsia="宋体" w:cs="宋体"/>
          <w:b/>
          <w:color w:val="auto"/>
          <w:szCs w:val="24"/>
          <w:highlight w:val="none"/>
          <w:u w:val="single"/>
        </w:rPr>
        <w:t>▲</w:t>
      </w:r>
      <w:r>
        <w:rPr>
          <w:rFonts w:hint="eastAsia" w:ascii="宋体" w:hAnsi="宋体" w:cs="宋体"/>
          <w:b/>
          <w:color w:val="auto"/>
          <w:szCs w:val="24"/>
          <w:highlight w:val="none"/>
          <w:u w:val="single"/>
          <w:lang w:val="en-US" w:eastAsia="zh-CN"/>
        </w:rPr>
        <w:t>质保</w:t>
      </w:r>
      <w:r>
        <w:rPr>
          <w:rFonts w:hint="eastAsia" w:ascii="宋体" w:hAnsi="宋体" w:eastAsia="宋体" w:cs="宋体"/>
          <w:b/>
          <w:bCs/>
          <w:color w:val="auto"/>
          <w:szCs w:val="24"/>
          <w:highlight w:val="none"/>
          <w:u w:val="single"/>
        </w:rPr>
        <w:t>期为</w:t>
      </w:r>
      <w:r>
        <w:rPr>
          <w:rFonts w:hint="eastAsia" w:ascii="宋体" w:hAnsi="宋体" w:cs="宋体"/>
          <w:b/>
          <w:bCs/>
          <w:color w:val="auto"/>
          <w:szCs w:val="24"/>
          <w:highlight w:val="none"/>
          <w:u w:val="single"/>
          <w:lang w:val="en-US" w:eastAsia="zh-CN"/>
        </w:rPr>
        <w:t xml:space="preserve"> 2 </w:t>
      </w:r>
      <w:r>
        <w:rPr>
          <w:rFonts w:hint="eastAsia" w:ascii="宋体" w:hAnsi="宋体" w:eastAsia="宋体" w:cs="宋体"/>
          <w:b/>
          <w:bCs/>
          <w:color w:val="auto"/>
          <w:szCs w:val="24"/>
          <w:highlight w:val="none"/>
          <w:u w:val="single"/>
        </w:rPr>
        <w:t>年</w:t>
      </w:r>
      <w:r>
        <w:rPr>
          <w:rFonts w:hint="eastAsia" w:ascii="宋体" w:hAnsi="宋体" w:eastAsia="宋体" w:cs="宋体"/>
          <w:bCs/>
          <w:color w:val="auto"/>
          <w:szCs w:val="24"/>
          <w:highlight w:val="none"/>
        </w:rPr>
        <w:t>（</w:t>
      </w:r>
      <w:r>
        <w:rPr>
          <w:rFonts w:hint="eastAsia" w:ascii="宋体" w:hAnsi="宋体" w:cs="宋体"/>
          <w:bCs/>
          <w:color w:val="auto"/>
          <w:szCs w:val="24"/>
          <w:highlight w:val="none"/>
          <w:lang w:val="en-US" w:eastAsia="zh-CN"/>
        </w:rPr>
        <w:t>质保</w:t>
      </w:r>
      <w:r>
        <w:rPr>
          <w:rFonts w:hint="eastAsia" w:ascii="宋体" w:hAnsi="宋体" w:eastAsia="宋体" w:cs="宋体"/>
          <w:bCs/>
          <w:color w:val="auto"/>
          <w:szCs w:val="24"/>
          <w:highlight w:val="none"/>
        </w:rPr>
        <w:t>期自验收合格之日起，</w:t>
      </w:r>
      <w:r>
        <w:rPr>
          <w:rFonts w:hint="eastAsia" w:ascii="宋体" w:hAnsi="宋体" w:cs="宋体"/>
          <w:bCs/>
          <w:color w:val="auto"/>
          <w:szCs w:val="24"/>
          <w:highlight w:val="none"/>
          <w:lang w:val="en-US" w:eastAsia="zh-CN"/>
        </w:rPr>
        <w:t>公开采购</w:t>
      </w:r>
      <w:r>
        <w:rPr>
          <w:rFonts w:hint="eastAsia" w:ascii="宋体" w:hAnsi="宋体" w:eastAsia="宋体" w:cs="宋体"/>
          <w:bCs/>
          <w:color w:val="auto"/>
          <w:szCs w:val="24"/>
          <w:highlight w:val="none"/>
        </w:rPr>
        <w:t>文件另有要求的除外）；</w:t>
      </w:r>
      <w:r>
        <w:rPr>
          <w:rFonts w:hint="eastAsia" w:ascii="宋体" w:hAnsi="宋体" w:cs="宋体"/>
          <w:bCs/>
          <w:color w:val="auto"/>
          <w:szCs w:val="24"/>
          <w:highlight w:val="none"/>
          <w:lang w:val="en-US" w:eastAsia="zh-CN"/>
        </w:rPr>
        <w:t>质保期</w:t>
      </w:r>
      <w:r>
        <w:rPr>
          <w:rFonts w:hint="eastAsia" w:ascii="宋体" w:hAnsi="宋体" w:eastAsia="宋体" w:cs="宋体"/>
          <w:bCs/>
          <w:color w:val="auto"/>
          <w:szCs w:val="24"/>
          <w:highlight w:val="none"/>
        </w:rPr>
        <w:t>内因产品本身缺陷（非人为因素）造成各种故障应由成交供应商免费技术服务和维修</w:t>
      </w:r>
      <w:r>
        <w:rPr>
          <w:rFonts w:hint="eastAsia" w:ascii="宋体" w:hAnsi="宋体" w:eastAsia="宋体" w:cs="宋体"/>
          <w:color w:val="auto"/>
          <w:szCs w:val="24"/>
          <w:highlight w:val="none"/>
        </w:rPr>
        <w:t>、更换</w:t>
      </w:r>
      <w:r>
        <w:rPr>
          <w:rFonts w:hint="eastAsia" w:ascii="宋体" w:hAnsi="宋体" w:eastAsia="宋体" w:cs="宋体"/>
          <w:bCs/>
          <w:color w:val="auto"/>
          <w:szCs w:val="24"/>
          <w:highlight w:val="none"/>
        </w:rPr>
        <w:t>。</w:t>
      </w:r>
    </w:p>
    <w:p w14:paraId="18F1EB28">
      <w:pPr>
        <w:keepNext w:val="0"/>
        <w:keepLines w:val="0"/>
        <w:pageBreakBefore w:val="0"/>
        <w:widowControl w:val="0"/>
        <w:numPr>
          <w:ilvl w:val="0"/>
          <w:numId w:val="0"/>
        </w:numPr>
        <w:tabs>
          <w:tab w:val="left" w:pos="430"/>
        </w:tabs>
        <w:kinsoku/>
        <w:wordWrap/>
        <w:overflowPunct/>
        <w:topLinePunct w:val="0"/>
        <w:autoSpaceDE/>
        <w:autoSpaceDN/>
        <w:bidi w:val="0"/>
        <w:adjustRightInd/>
        <w:snapToGrid/>
        <w:spacing w:line="360" w:lineRule="auto"/>
        <w:ind w:leftChars="0" w:firstLine="422" w:firstLineChars="200"/>
        <w:jc w:val="left"/>
        <w:textAlignment w:val="auto"/>
        <w:rPr>
          <w:rFonts w:hint="eastAsia"/>
          <w:b/>
          <w:bCs/>
          <w:color w:val="auto"/>
          <w:highlight w:val="none"/>
          <w:lang w:val="en-US" w:eastAsia="zh-CN"/>
        </w:rPr>
      </w:pPr>
    </w:p>
    <w:p w14:paraId="2FE7E540">
      <w:pPr>
        <w:keepNext w:val="0"/>
        <w:keepLines w:val="0"/>
        <w:pageBreakBefore w:val="0"/>
        <w:widowControl w:val="0"/>
        <w:numPr>
          <w:ilvl w:val="0"/>
          <w:numId w:val="0"/>
        </w:numPr>
        <w:tabs>
          <w:tab w:val="left" w:pos="430"/>
        </w:tabs>
        <w:kinsoku/>
        <w:wordWrap/>
        <w:overflowPunct/>
        <w:topLinePunct w:val="0"/>
        <w:autoSpaceDE/>
        <w:autoSpaceDN/>
        <w:bidi w:val="0"/>
        <w:adjustRightInd/>
        <w:snapToGrid/>
        <w:spacing w:line="360" w:lineRule="auto"/>
        <w:ind w:leftChars="0" w:firstLine="422" w:firstLineChars="200"/>
        <w:jc w:val="left"/>
        <w:textAlignment w:val="auto"/>
        <w:rPr>
          <w:rFonts w:hint="eastAsia"/>
          <w:b/>
          <w:bCs/>
          <w:color w:val="auto"/>
          <w:highlight w:val="none"/>
          <w:lang w:val="en-US" w:eastAsia="zh-CN"/>
        </w:rPr>
      </w:pPr>
    </w:p>
    <w:p w14:paraId="4A1BA555">
      <w:pPr>
        <w:keepNext w:val="0"/>
        <w:keepLines w:val="0"/>
        <w:pageBreakBefore w:val="0"/>
        <w:widowControl w:val="0"/>
        <w:numPr>
          <w:ilvl w:val="0"/>
          <w:numId w:val="0"/>
        </w:numPr>
        <w:tabs>
          <w:tab w:val="left" w:pos="430"/>
        </w:tabs>
        <w:kinsoku/>
        <w:wordWrap/>
        <w:overflowPunct/>
        <w:topLinePunct w:val="0"/>
        <w:autoSpaceDE/>
        <w:autoSpaceDN/>
        <w:bidi w:val="0"/>
        <w:adjustRightInd/>
        <w:snapToGrid/>
        <w:spacing w:line="360" w:lineRule="auto"/>
        <w:ind w:leftChars="0" w:firstLine="422" w:firstLineChars="200"/>
        <w:jc w:val="left"/>
        <w:textAlignment w:val="auto"/>
        <w:rPr>
          <w:rFonts w:hint="eastAsia"/>
          <w:b/>
          <w:bCs/>
          <w:color w:val="auto"/>
          <w:highlight w:val="none"/>
          <w:lang w:val="en-US" w:eastAsia="zh-CN"/>
        </w:rPr>
      </w:pPr>
    </w:p>
    <w:p w14:paraId="1202B703">
      <w:pPr>
        <w:keepNext w:val="0"/>
        <w:keepLines w:val="0"/>
        <w:pageBreakBefore w:val="0"/>
        <w:widowControl w:val="0"/>
        <w:numPr>
          <w:ilvl w:val="0"/>
          <w:numId w:val="0"/>
        </w:numPr>
        <w:tabs>
          <w:tab w:val="left" w:pos="430"/>
        </w:tabs>
        <w:kinsoku/>
        <w:wordWrap/>
        <w:overflowPunct/>
        <w:topLinePunct w:val="0"/>
        <w:autoSpaceDE/>
        <w:autoSpaceDN/>
        <w:bidi w:val="0"/>
        <w:adjustRightInd/>
        <w:snapToGrid/>
        <w:spacing w:line="360" w:lineRule="auto"/>
        <w:ind w:leftChars="0" w:firstLine="422" w:firstLineChars="200"/>
        <w:jc w:val="left"/>
        <w:textAlignment w:val="auto"/>
        <w:rPr>
          <w:rFonts w:hint="eastAsia" w:ascii="Calibri" w:hAnsi="Calibri" w:cs="Times New Roman"/>
          <w:b/>
          <w:bCs/>
          <w:color w:val="auto"/>
          <w:kern w:val="0"/>
          <w:sz w:val="22"/>
          <w:szCs w:val="22"/>
          <w:highlight w:val="none"/>
          <w:lang w:val="en-US" w:eastAsia="zh-CN" w:bidi="ar-SA"/>
        </w:rPr>
      </w:pPr>
      <w:r>
        <w:rPr>
          <w:rFonts w:hint="eastAsia"/>
          <w:b/>
          <w:bCs/>
          <w:color w:val="auto"/>
          <w:highlight w:val="none"/>
          <w:lang w:val="en-US" w:eastAsia="zh-CN"/>
        </w:rPr>
        <w:t>五、工期及要求：</w:t>
      </w:r>
    </w:p>
    <w:p w14:paraId="4F97E368">
      <w:pPr>
        <w:pStyle w:val="43"/>
        <w:numPr>
          <w:ilvl w:val="0"/>
          <w:numId w:val="0"/>
        </w:numPr>
        <w:spacing w:line="360" w:lineRule="auto"/>
        <w:ind w:firstLine="840" w:firstLineChars="400"/>
        <w:rPr>
          <w:rFonts w:hint="default"/>
          <w:b/>
          <w:bCs/>
          <w:color w:val="auto"/>
          <w:sz w:val="21"/>
          <w:szCs w:val="21"/>
          <w:highlight w:val="none"/>
          <w:lang w:val="en-US" w:eastAsia="zh-CN"/>
        </w:rPr>
      </w:pPr>
      <w:r>
        <w:rPr>
          <w:rFonts w:hint="eastAsia"/>
          <w:b w:val="0"/>
          <w:bCs w:val="0"/>
          <w:color w:val="auto"/>
          <w:sz w:val="21"/>
          <w:szCs w:val="21"/>
          <w:highlight w:val="none"/>
          <w:lang w:val="en-US" w:eastAsia="zh-CN"/>
        </w:rPr>
        <w:t>合同签订之日起45内天完成。</w:t>
      </w:r>
      <w:r>
        <w:rPr>
          <w:rFonts w:hint="eastAsia"/>
          <w:b/>
          <w:bCs/>
          <w:color w:val="auto"/>
          <w:sz w:val="21"/>
          <w:szCs w:val="21"/>
          <w:highlight w:val="none"/>
          <w:lang w:val="en-US" w:eastAsia="zh-CN"/>
        </w:rPr>
        <w:t xml:space="preserve">(中标人根据骨灰架纪念堂工程进度进行施工安装）  </w:t>
      </w:r>
    </w:p>
    <w:p w14:paraId="5C7FD62E">
      <w:pPr>
        <w:pStyle w:val="42"/>
        <w:numPr>
          <w:ilvl w:val="0"/>
          <w:numId w:val="0"/>
        </w:numPr>
        <w:spacing w:line="360" w:lineRule="auto"/>
        <w:ind w:left="218" w:leftChars="104" w:firstLine="660" w:firstLineChars="3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现场设计装修及安装，中标人必须根据采购人要求的结构设计图进行合理的设计、装修及安装，安装前必须通过采购人确认再进行安装。（装修封板、转角、侧板、需中标人承担）</w:t>
      </w:r>
    </w:p>
    <w:p w14:paraId="4EA771B9">
      <w:pPr>
        <w:keepNext w:val="0"/>
        <w:keepLines w:val="0"/>
        <w:pageBreakBefore w:val="0"/>
        <w:widowControl w:val="0"/>
        <w:tabs>
          <w:tab w:val="left" w:pos="430"/>
        </w:tabs>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auto"/>
          <w:kern w:val="2"/>
          <w:sz w:val="24"/>
          <w:szCs w:val="24"/>
          <w:highlight w:val="none"/>
          <w:lang w:val="en-US" w:eastAsia="zh-CN" w:bidi="ar-SA"/>
        </w:rPr>
      </w:pPr>
      <w:r>
        <w:rPr>
          <w:rFonts w:hint="eastAsia" w:ascii="Calibri" w:hAnsi="Calibri" w:cs="Times New Roman"/>
          <w:b/>
          <w:bCs/>
          <w:color w:val="auto"/>
          <w:kern w:val="0"/>
          <w:sz w:val="24"/>
          <w:szCs w:val="24"/>
          <w:highlight w:val="none"/>
          <w:lang w:val="en-US" w:eastAsia="zh-CN" w:bidi="ar-SA"/>
        </w:rPr>
        <w:t>六</w:t>
      </w:r>
      <w:r>
        <w:rPr>
          <w:rFonts w:hint="eastAsia" w:ascii="Calibri" w:hAnsi="Calibri" w:eastAsia="宋体" w:cs="Times New Roman"/>
          <w:b/>
          <w:bCs/>
          <w:color w:val="auto"/>
          <w:kern w:val="0"/>
          <w:sz w:val="24"/>
          <w:szCs w:val="24"/>
          <w:highlight w:val="none"/>
          <w:lang w:val="en-US" w:eastAsia="zh-CN" w:bidi="ar-SA"/>
        </w:rPr>
        <w:t>、验收要求</w:t>
      </w:r>
      <w:r>
        <w:rPr>
          <w:rFonts w:hint="eastAsia" w:ascii="宋体" w:hAnsi="宋体" w:eastAsia="宋体" w:cs="宋体"/>
          <w:b/>
          <w:color w:val="auto"/>
          <w:sz w:val="24"/>
          <w:szCs w:val="24"/>
          <w:highlight w:val="none"/>
          <w:lang w:val="en-US" w:eastAsia="zh-CN"/>
        </w:rPr>
        <w:t>：</w:t>
      </w:r>
    </w:p>
    <w:p w14:paraId="4A6FE079">
      <w:pPr>
        <w:pStyle w:val="42"/>
        <w:numPr>
          <w:ilvl w:val="0"/>
          <w:numId w:val="0"/>
        </w:numPr>
        <w:spacing w:line="360" w:lineRule="auto"/>
        <w:ind w:left="210" w:leftChars="100" w:firstLine="630" w:firstLineChars="300"/>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按照采购文件和中标人提供的投标文件及中标人和采购人签订的政府采购合同为标准进行验收。</w:t>
      </w:r>
    </w:p>
    <w:p w14:paraId="340F0B20">
      <w:pPr>
        <w:pStyle w:val="42"/>
        <w:numPr>
          <w:ilvl w:val="0"/>
          <w:numId w:val="0"/>
        </w:numPr>
        <w:spacing w:line="360" w:lineRule="auto"/>
        <w:ind w:firstLine="422" w:firstLineChars="200"/>
        <w:rPr>
          <w:rFonts w:hint="eastAsia" w:ascii="宋体" w:hAnsi="宋体" w:cs="宋体"/>
          <w:b/>
          <w:bCs/>
          <w:color w:val="auto"/>
          <w:sz w:val="24"/>
          <w:highlight w:val="none"/>
        </w:rPr>
      </w:pPr>
      <w:r>
        <w:rPr>
          <w:rFonts w:hint="eastAsia" w:ascii="宋体" w:hAnsi="Times New Roman" w:cs="Times New Roman"/>
          <w:b/>
          <w:bCs/>
          <w:color w:val="auto"/>
          <w:kern w:val="2"/>
          <w:sz w:val="21"/>
          <w:szCs w:val="20"/>
          <w:highlight w:val="none"/>
          <w:lang w:val="en-US" w:eastAsia="zh-CN" w:bidi="ar-SA"/>
        </w:rPr>
        <w:t>七、</w:t>
      </w:r>
      <w:r>
        <w:rPr>
          <w:rFonts w:hint="eastAsia" w:ascii="宋体" w:hAnsi="Times New Roman" w:eastAsia="宋体" w:cs="Times New Roman"/>
          <w:b/>
          <w:bCs/>
          <w:color w:val="auto"/>
          <w:kern w:val="2"/>
          <w:sz w:val="21"/>
          <w:szCs w:val="20"/>
          <w:highlight w:val="none"/>
          <w:lang w:val="en-US" w:eastAsia="zh-CN" w:bidi="ar-SA"/>
        </w:rPr>
        <w:t>付款方式</w:t>
      </w:r>
      <w:r>
        <w:rPr>
          <w:rFonts w:hint="eastAsia" w:ascii="宋体" w:hAnsi="宋体" w:cs="宋体"/>
          <w:b/>
          <w:bCs/>
          <w:color w:val="auto"/>
          <w:sz w:val="24"/>
          <w:highlight w:val="none"/>
        </w:rPr>
        <w:t>：</w:t>
      </w:r>
    </w:p>
    <w:p w14:paraId="4E27C7F3">
      <w:pPr>
        <w:pStyle w:val="42"/>
        <w:numPr>
          <w:ilvl w:val="0"/>
          <w:numId w:val="0"/>
        </w:numPr>
        <w:spacing w:line="360" w:lineRule="auto"/>
        <w:ind w:left="218" w:leftChars="104" w:firstLine="630" w:firstLineChars="300"/>
        <w:rPr>
          <w:rFonts w:hint="eastAsia" w:ascii="宋体" w:hAnsi="宋体"/>
          <w:color w:val="auto"/>
          <w:szCs w:val="21"/>
          <w:highlight w:val="none"/>
          <w:lang w:eastAsia="zh-CN"/>
        </w:rPr>
      </w:pPr>
      <w:r>
        <w:rPr>
          <w:rFonts w:hint="eastAsia" w:ascii="宋体" w:hAnsi="宋体"/>
          <w:color w:val="auto"/>
          <w:sz w:val="21"/>
          <w:szCs w:val="21"/>
          <w:highlight w:val="none"/>
        </w:rPr>
        <w:t>合同签订</w:t>
      </w:r>
      <w:r>
        <w:rPr>
          <w:rFonts w:hint="eastAsia" w:ascii="宋体" w:hAnsi="宋体"/>
          <w:color w:val="auto"/>
          <w:sz w:val="21"/>
          <w:szCs w:val="21"/>
          <w:highlight w:val="none"/>
          <w:lang w:val="en-US" w:eastAsia="zh-CN"/>
        </w:rPr>
        <w:t>后10个工作日内采购单位</w:t>
      </w:r>
      <w:r>
        <w:rPr>
          <w:rFonts w:hint="eastAsia" w:ascii="宋体" w:hAnsi="宋体"/>
          <w:color w:val="auto"/>
          <w:sz w:val="21"/>
          <w:szCs w:val="21"/>
          <w:highlight w:val="none"/>
        </w:rPr>
        <w:t>向中标单位支付</w:t>
      </w:r>
      <w:r>
        <w:rPr>
          <w:rFonts w:hint="eastAsia" w:ascii="宋体" w:hAnsi="宋体"/>
          <w:color w:val="auto"/>
          <w:sz w:val="21"/>
          <w:szCs w:val="21"/>
          <w:highlight w:val="none"/>
          <w:lang w:val="en-US" w:eastAsia="zh-CN"/>
        </w:rPr>
        <w:t>总</w:t>
      </w:r>
      <w:r>
        <w:rPr>
          <w:rFonts w:hint="eastAsia" w:ascii="宋体" w:hAnsi="宋体"/>
          <w:color w:val="auto"/>
          <w:sz w:val="21"/>
          <w:szCs w:val="21"/>
          <w:highlight w:val="none"/>
        </w:rPr>
        <w:t>合同金额的</w:t>
      </w:r>
      <w:r>
        <w:rPr>
          <w:rFonts w:hint="eastAsia" w:ascii="宋体" w:hAnsi="宋体"/>
          <w:color w:val="auto"/>
          <w:sz w:val="21"/>
          <w:szCs w:val="21"/>
          <w:highlight w:val="none"/>
          <w:lang w:val="en-US" w:eastAsia="zh-CN"/>
        </w:rPr>
        <w:t>40</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成品需在30天内交付给采购人，并由采购人验收通过后向中标单位支付总</w:t>
      </w:r>
      <w:r>
        <w:rPr>
          <w:rFonts w:hint="eastAsia" w:ascii="宋体" w:hAnsi="宋体"/>
          <w:color w:val="auto"/>
          <w:sz w:val="21"/>
          <w:szCs w:val="21"/>
          <w:highlight w:val="none"/>
        </w:rPr>
        <w:t>合同金额的</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项目完工终验通过后15个工作日内支付</w:t>
      </w: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的</w:t>
      </w:r>
      <w:r>
        <w:rPr>
          <w:rFonts w:hint="eastAsia" w:ascii="宋体" w:hAnsi="宋体" w:eastAsia="宋体" w:cs="宋体"/>
          <w:bCs/>
          <w:color w:val="auto"/>
          <w:kern w:val="0"/>
          <w:sz w:val="21"/>
          <w:szCs w:val="21"/>
          <w:highlight w:val="none"/>
          <w:lang w:val="en-US" w:eastAsia="zh-CN" w:bidi="ar-SA"/>
        </w:rPr>
        <w:t>剩余款项。</w:t>
      </w:r>
    </w:p>
    <w:p w14:paraId="53FB2D01">
      <w:pPr>
        <w:spacing w:line="360" w:lineRule="auto"/>
        <w:ind w:firstLine="422" w:firstLineChars="200"/>
        <w:rPr>
          <w:rFonts w:hint="eastAsia"/>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color w:val="auto"/>
          <w:sz w:val="21"/>
          <w:szCs w:val="21"/>
          <w:highlight w:val="none"/>
          <w:lang w:val="en-US" w:eastAsia="zh-CN"/>
        </w:rPr>
        <w:t>履约保证金</w:t>
      </w:r>
    </w:p>
    <w:p w14:paraId="170E72E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8.1签订合同前，中标单位应根据招标文件确定的履约保证金的金额，向采购单位交纳履约保证金。</w:t>
      </w:r>
    </w:p>
    <w:p w14:paraId="48E9440D">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8.2签订合同后，如中标单位不按双方合同约定履约，则没收其全部履约保证金，履约保证金不足以赔偿损失的，按实际损失赔偿。</w:t>
      </w:r>
    </w:p>
    <w:p w14:paraId="3942BB1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8.3履约保证金在本项目验收合格后7日内该款无息退还。</w:t>
      </w:r>
    </w:p>
    <w:p w14:paraId="1D0F2A8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4.供应商以银行、保险公司出具保函形式提交履约保证金的，采购人不得拒收。</w:t>
      </w:r>
    </w:p>
    <w:p w14:paraId="2AB0135E">
      <w:pPr>
        <w:spacing w:line="360" w:lineRule="auto"/>
        <w:ind w:firstLine="361" w:firstLineChars="171"/>
        <w:rPr>
          <w:rFonts w:ascii="宋体" w:hAnsi="宋体" w:cs="宋体"/>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、争议的解决：</w:t>
      </w:r>
    </w:p>
    <w:p w14:paraId="738FB4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.1甲乙双方应通过友好协商，解决在执行本合同中所发生的或与本合同有关的一切争端，如果协商得不到解决，任何一方均可按《中华人民共和国民</w:t>
      </w:r>
      <w:r>
        <w:rPr>
          <w:rFonts w:hint="eastAsia" w:ascii="宋体" w:hAnsi="宋体" w:cs="宋体"/>
          <w:color w:val="auto"/>
          <w:spacing w:val="4"/>
          <w:szCs w:val="21"/>
          <w:highlight w:val="none"/>
        </w:rPr>
        <w:t>法典</w:t>
      </w:r>
      <w:r>
        <w:rPr>
          <w:rFonts w:hint="eastAsia" w:ascii="宋体" w:hAnsi="宋体" w:cs="宋体"/>
          <w:color w:val="auto"/>
          <w:szCs w:val="21"/>
          <w:highlight w:val="none"/>
        </w:rPr>
        <w:t>》规定提交诉讼，诉讼应在甲方所在地进行。</w:t>
      </w:r>
    </w:p>
    <w:p w14:paraId="2AD415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.2诉讼费应由败诉方负担。</w:t>
      </w:r>
    </w:p>
    <w:p w14:paraId="51C0C6B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十、合同修改：</w:t>
      </w:r>
    </w:p>
    <w:p w14:paraId="2391FC23">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合同条款的任何改动，均须由合同签署双方签署合同修改书或合同补充协议。该合同修改或补充被视为本合同的组成部分，具有与本合同同等法律效力。</w:t>
      </w:r>
    </w:p>
    <w:p w14:paraId="41A04FB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十一</w:t>
      </w:r>
      <w:r>
        <w:rPr>
          <w:rFonts w:hint="eastAsia" w:ascii="宋体" w:hAnsi="宋体" w:cs="宋体"/>
          <w:b/>
          <w:color w:val="auto"/>
          <w:szCs w:val="21"/>
          <w:highlight w:val="none"/>
        </w:rPr>
        <w:t>、不可抗力的处理：</w:t>
      </w:r>
    </w:p>
    <w:p w14:paraId="10D5D8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DD88D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.2不可抗力的事故发生后尽快通知另一方，将有关部门出具的证明文件用挂号信邮寄或派人送达另一方。</w:t>
      </w:r>
    </w:p>
    <w:p w14:paraId="4684FF4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、适用法律：</w:t>
      </w:r>
    </w:p>
    <w:p w14:paraId="7D7200A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甲乙双方所订立的合同应按照中华人民共和国的法律进行解释。</w:t>
      </w:r>
    </w:p>
    <w:p w14:paraId="295E491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、合同生效及其它</w:t>
      </w:r>
    </w:p>
    <w:p w14:paraId="12CB5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.1合同经双方法定代表人或授权委托代理人签字并加盖单位公章或合同专用章后生效。</w:t>
      </w:r>
    </w:p>
    <w:p w14:paraId="13C32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w:t>
      </w: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70405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.3本合同未尽事宜，遵照《</w:t>
      </w:r>
      <w:r>
        <w:rPr>
          <w:rFonts w:hint="eastAsia" w:ascii="宋体" w:hAnsi="宋体" w:cs="宋体"/>
          <w:color w:val="auto"/>
          <w:spacing w:val="4"/>
          <w:szCs w:val="21"/>
          <w:highlight w:val="none"/>
        </w:rPr>
        <w:t>民法典</w:t>
      </w:r>
      <w:r>
        <w:rPr>
          <w:rFonts w:hint="eastAsia" w:ascii="宋体" w:hAnsi="宋体" w:cs="宋体"/>
          <w:color w:val="auto"/>
          <w:szCs w:val="21"/>
          <w:highlight w:val="none"/>
        </w:rPr>
        <w:t>》有关条文执行。</w:t>
      </w:r>
    </w:p>
    <w:p w14:paraId="22910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本合同正本一式五份，具有同等法律效力，甲乙双方各执两份，</w:t>
      </w:r>
      <w:r>
        <w:rPr>
          <w:rFonts w:hint="eastAsia" w:ascii="宋体" w:hAnsi="宋体" w:cs="宋体"/>
          <w:color w:val="auto"/>
          <w:kern w:val="0"/>
          <w:szCs w:val="21"/>
          <w:highlight w:val="none"/>
        </w:rPr>
        <w:t>采购代理单位</w:t>
      </w:r>
      <w:r>
        <w:rPr>
          <w:rFonts w:hint="eastAsia" w:ascii="宋体" w:hAnsi="宋体" w:cs="宋体"/>
          <w:color w:val="auto"/>
          <w:szCs w:val="21"/>
          <w:highlight w:val="none"/>
        </w:rPr>
        <w:t>执一份。</w:t>
      </w:r>
    </w:p>
    <w:p w14:paraId="2AC44C59">
      <w:pPr>
        <w:spacing w:line="360" w:lineRule="auto"/>
        <w:ind w:firstLine="420" w:firstLineChars="200"/>
        <w:rPr>
          <w:rFonts w:ascii="宋体" w:hAnsi="宋体" w:cs="宋体"/>
          <w:color w:val="auto"/>
          <w:szCs w:val="21"/>
          <w:highlight w:val="none"/>
        </w:rPr>
      </w:pPr>
    </w:p>
    <w:p w14:paraId="599281D9">
      <w:pPr>
        <w:pStyle w:val="3"/>
      </w:pPr>
    </w:p>
    <w:p w14:paraId="5E4D5056"/>
    <w:p w14:paraId="170BBB74">
      <w:pPr>
        <w:pStyle w:val="3"/>
      </w:pPr>
    </w:p>
    <w:p w14:paraId="28CECF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6DBC01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70AAC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法定代表人或授权签字代表：              法定代表人或授权签字代表：</w:t>
      </w:r>
    </w:p>
    <w:p w14:paraId="02F4B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签订日期：   年  月  日                 签订日期：   年  月  日</w:t>
      </w:r>
    </w:p>
    <w:p w14:paraId="3E708828">
      <w:pPr>
        <w:tabs>
          <w:tab w:val="left" w:pos="2472"/>
        </w:tabs>
        <w:snapToGrid w:val="0"/>
        <w:spacing w:before="120" w:after="120"/>
        <w:rPr>
          <w:rFonts w:ascii="宋体" w:hAnsi="宋体" w:cs="宋体"/>
          <w:b/>
          <w:color w:val="auto"/>
          <w:szCs w:val="21"/>
          <w:highlight w:val="none"/>
        </w:rPr>
      </w:pPr>
    </w:p>
    <w:p w14:paraId="50294651">
      <w:pPr>
        <w:pStyle w:val="16"/>
        <w:snapToGrid w:val="0"/>
        <w:spacing w:before="120" w:after="120" w:line="360" w:lineRule="auto"/>
        <w:outlineLvl w:val="0"/>
        <w:rPr>
          <w:rFonts w:hAnsi="宋体" w:cs="宋体"/>
          <w:color w:val="auto"/>
          <w:szCs w:val="21"/>
          <w:highlight w:val="none"/>
        </w:rPr>
      </w:pPr>
    </w:p>
    <w:p w14:paraId="28031D57">
      <w:pPr>
        <w:pStyle w:val="16"/>
        <w:snapToGrid w:val="0"/>
        <w:spacing w:before="120" w:after="120" w:line="360" w:lineRule="auto"/>
        <w:ind w:firstLine="420" w:firstLineChars="200"/>
        <w:outlineLvl w:val="0"/>
        <w:rPr>
          <w:rFonts w:hAnsi="宋体" w:cs="宋体"/>
          <w:color w:val="auto"/>
          <w:kern w:val="0"/>
          <w:szCs w:val="21"/>
          <w:highlight w:val="none"/>
        </w:rPr>
      </w:pPr>
      <w:r>
        <w:rPr>
          <w:rFonts w:hint="eastAsia" w:hAnsi="宋体" w:cs="宋体"/>
          <w:color w:val="auto"/>
          <w:szCs w:val="21"/>
          <w:highlight w:val="none"/>
        </w:rPr>
        <w:t>鉴证方：（盖章）</w:t>
      </w:r>
    </w:p>
    <w:p w14:paraId="0BFBDC5D">
      <w:pPr>
        <w:pStyle w:val="11"/>
        <w:tabs>
          <w:tab w:val="left" w:pos="3475"/>
        </w:tabs>
        <w:ind w:left="0" w:leftChars="0" w:firstLine="0" w:firstLineChars="0"/>
        <w:rPr>
          <w:rFonts w:hint="eastAsia" w:eastAsia="宋体"/>
          <w:color w:val="auto"/>
          <w:highlight w:val="none"/>
          <w:lang w:eastAsia="zh-CN"/>
        </w:rPr>
      </w:pPr>
    </w:p>
    <w:p w14:paraId="170F70E4">
      <w:pPr>
        <w:spacing w:before="156" w:beforeLines="50" w:after="156" w:afterLines="50" w:line="440" w:lineRule="exact"/>
        <w:jc w:val="both"/>
        <w:rPr>
          <w:rFonts w:hint="eastAsia" w:ascii="宋体" w:hAnsi="宋体" w:cs="宋体"/>
          <w:b/>
          <w:color w:val="auto"/>
          <w:sz w:val="30"/>
          <w:szCs w:val="30"/>
          <w:highlight w:val="none"/>
        </w:rPr>
      </w:pPr>
    </w:p>
    <w:p w14:paraId="0B52C1FA">
      <w:pPr>
        <w:pStyle w:val="3"/>
        <w:rPr>
          <w:rFonts w:hint="eastAsia" w:ascii="宋体" w:hAnsi="宋体" w:cs="宋体"/>
          <w:b/>
          <w:color w:val="auto"/>
          <w:sz w:val="30"/>
          <w:szCs w:val="30"/>
          <w:highlight w:val="none"/>
        </w:rPr>
      </w:pPr>
    </w:p>
    <w:p w14:paraId="0684B1E4">
      <w:pPr>
        <w:rPr>
          <w:rFonts w:hint="eastAsia" w:ascii="宋体" w:hAnsi="宋体" w:cs="宋体"/>
          <w:b/>
          <w:color w:val="auto"/>
          <w:sz w:val="30"/>
          <w:szCs w:val="30"/>
          <w:highlight w:val="none"/>
        </w:rPr>
      </w:pPr>
    </w:p>
    <w:p w14:paraId="79148D3B">
      <w:pPr>
        <w:pStyle w:val="3"/>
        <w:rPr>
          <w:rFonts w:hint="eastAsia" w:ascii="宋体" w:hAnsi="宋体" w:cs="宋体"/>
          <w:b/>
          <w:color w:val="auto"/>
          <w:sz w:val="30"/>
          <w:szCs w:val="30"/>
          <w:highlight w:val="none"/>
        </w:rPr>
      </w:pPr>
    </w:p>
    <w:p w14:paraId="7CDAB0FC">
      <w:pPr>
        <w:rPr>
          <w:rFonts w:hint="eastAsia" w:ascii="宋体" w:hAnsi="宋体" w:cs="宋体"/>
          <w:b/>
          <w:color w:val="auto"/>
          <w:sz w:val="30"/>
          <w:szCs w:val="30"/>
          <w:highlight w:val="none"/>
        </w:rPr>
      </w:pPr>
    </w:p>
    <w:p w14:paraId="4777BDFD">
      <w:pPr>
        <w:pStyle w:val="3"/>
        <w:rPr>
          <w:rFonts w:hint="eastAsia" w:ascii="宋体" w:hAnsi="宋体" w:cs="宋体"/>
          <w:b/>
          <w:color w:val="auto"/>
          <w:sz w:val="30"/>
          <w:szCs w:val="30"/>
          <w:highlight w:val="none"/>
        </w:rPr>
      </w:pPr>
    </w:p>
    <w:p w14:paraId="156C758C">
      <w:pPr>
        <w:rPr>
          <w:rFonts w:hint="eastAsia" w:ascii="宋体" w:hAnsi="宋体" w:cs="宋体"/>
          <w:b/>
          <w:color w:val="auto"/>
          <w:sz w:val="30"/>
          <w:szCs w:val="30"/>
          <w:highlight w:val="none"/>
        </w:rPr>
      </w:pPr>
    </w:p>
    <w:p w14:paraId="1DB94673">
      <w:pPr>
        <w:pStyle w:val="3"/>
        <w:rPr>
          <w:rFonts w:hint="eastAsia" w:ascii="宋体" w:hAnsi="宋体" w:cs="宋体"/>
          <w:b/>
          <w:color w:val="auto"/>
          <w:sz w:val="30"/>
          <w:szCs w:val="30"/>
          <w:highlight w:val="none"/>
        </w:rPr>
      </w:pPr>
    </w:p>
    <w:p w14:paraId="555B6817">
      <w:pPr>
        <w:pStyle w:val="3"/>
        <w:rPr>
          <w:rFonts w:hint="eastAsia"/>
        </w:rPr>
      </w:pPr>
    </w:p>
    <w:p w14:paraId="6D7BE763">
      <w:pPr>
        <w:spacing w:before="156" w:beforeLines="50" w:after="156" w:afterLines="5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投标文件格式</w:t>
      </w:r>
    </w:p>
    <w:p w14:paraId="46303F25">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b/>
          <w:bCs/>
          <w:color w:val="auto"/>
          <w:sz w:val="24"/>
          <w:highlight w:val="none"/>
        </w:rPr>
        <w:t>一、资格文件格式</w:t>
      </w:r>
    </w:p>
    <w:p w14:paraId="5C5B49DD">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·资格文件封面格式：</w:t>
      </w:r>
    </w:p>
    <w:p w14:paraId="7A3E9247">
      <w:pPr>
        <w:snapToGrid w:val="0"/>
        <w:spacing w:before="156" w:beforeLines="50" w:after="50" w:line="440" w:lineRule="exact"/>
        <w:rPr>
          <w:rFonts w:ascii="宋体" w:hAnsi="宋体" w:cs="宋体"/>
          <w:b/>
          <w:bCs/>
          <w:color w:val="auto"/>
          <w:sz w:val="32"/>
          <w:highlight w:val="none"/>
        </w:rPr>
      </w:pPr>
    </w:p>
    <w:p w14:paraId="52E8F300">
      <w:pPr>
        <w:snapToGrid w:val="0"/>
        <w:spacing w:before="156" w:beforeLines="50" w:after="50" w:line="440" w:lineRule="exact"/>
        <w:rPr>
          <w:rFonts w:ascii="宋体" w:hAnsi="宋体" w:cs="宋体"/>
          <w:color w:val="auto"/>
          <w:sz w:val="24"/>
          <w:highlight w:val="none"/>
        </w:rPr>
      </w:pPr>
    </w:p>
    <w:p w14:paraId="753DDB58">
      <w:pPr>
        <w:snapToGrid w:val="0"/>
        <w:spacing w:before="156" w:beforeLines="50" w:after="50" w:line="440" w:lineRule="exact"/>
        <w:jc w:val="center"/>
        <w:rPr>
          <w:rFonts w:ascii="宋体" w:hAnsi="宋体" w:cs="宋体"/>
          <w:bCs/>
          <w:color w:val="auto"/>
          <w:sz w:val="24"/>
          <w:highlight w:val="none"/>
        </w:rPr>
      </w:pPr>
    </w:p>
    <w:p w14:paraId="1C4E4ADB">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资格</w:t>
      </w:r>
      <w:r>
        <w:rPr>
          <w:rFonts w:hint="eastAsia" w:ascii="宋体" w:hAnsi="宋体" w:cs="宋体"/>
          <w:color w:val="auto"/>
          <w:sz w:val="24"/>
          <w:highlight w:val="none"/>
        </w:rPr>
        <w:t>文件</w:t>
      </w:r>
    </w:p>
    <w:p w14:paraId="753EE31D">
      <w:pPr>
        <w:snapToGrid w:val="0"/>
        <w:spacing w:before="156" w:beforeLines="50" w:after="50" w:line="440" w:lineRule="exact"/>
        <w:rPr>
          <w:rFonts w:ascii="宋体" w:hAnsi="宋体" w:cs="宋体"/>
          <w:bCs/>
          <w:color w:val="auto"/>
          <w:sz w:val="24"/>
          <w:highlight w:val="none"/>
        </w:rPr>
      </w:pPr>
    </w:p>
    <w:p w14:paraId="1C86EC07">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2EA4E952">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453C8B44">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233A964F">
      <w:pPr>
        <w:pStyle w:val="6"/>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47984B3F">
      <w:pPr>
        <w:snapToGrid w:val="0"/>
        <w:spacing w:before="156" w:beforeLines="50" w:after="50" w:line="440" w:lineRule="exact"/>
        <w:ind w:firstLine="4080" w:firstLineChars="1700"/>
        <w:rPr>
          <w:rFonts w:ascii="宋体" w:hAnsi="宋体" w:cs="宋体"/>
          <w:color w:val="auto"/>
          <w:sz w:val="24"/>
          <w:highlight w:val="none"/>
        </w:rPr>
      </w:pPr>
    </w:p>
    <w:p w14:paraId="16701E4B">
      <w:pPr>
        <w:snapToGrid w:val="0"/>
        <w:spacing w:before="156" w:beforeLines="50" w:after="50" w:line="440" w:lineRule="exact"/>
        <w:ind w:firstLine="645"/>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1CEA0D24">
      <w:pPr>
        <w:pStyle w:val="76"/>
        <w:snapToGrid w:val="0"/>
        <w:spacing w:line="400" w:lineRule="exact"/>
        <w:jc w:val="center"/>
        <w:rPr>
          <w:rFonts w:hAnsi="宋体" w:cs="宋体"/>
          <w:b/>
          <w:color w:val="auto"/>
          <w:szCs w:val="21"/>
          <w:highlight w:val="none"/>
        </w:rPr>
      </w:pPr>
      <w:r>
        <w:rPr>
          <w:rFonts w:hint="eastAsia" w:hAnsi="宋体" w:eastAsia="宋体" w:cs="宋体"/>
          <w:b/>
          <w:color w:val="auto"/>
          <w:sz w:val="24"/>
          <w:highlight w:val="none"/>
        </w:rPr>
        <w:br w:type="page"/>
      </w:r>
    </w:p>
    <w:p w14:paraId="625C218A">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资格文件、商务技术文件及报价文件目录</w:t>
      </w:r>
      <w:r>
        <w:rPr>
          <w:rFonts w:hint="eastAsia" w:ascii="宋体" w:hAnsi="宋体" w:cs="宋体"/>
          <w:b/>
          <w:bCs/>
          <w:color w:val="auto"/>
          <w:szCs w:val="21"/>
          <w:highlight w:val="none"/>
        </w:rPr>
        <w:t>（请按照“第三章投标人须知，三、投标文件的编制”的顺序、评分内容自行编制目录）</w:t>
      </w:r>
    </w:p>
    <w:p w14:paraId="08ED86CC">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例如：</w:t>
      </w:r>
    </w:p>
    <w:p w14:paraId="4A8CC590">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资格文件：</w:t>
      </w:r>
    </w:p>
    <w:p w14:paraId="07393D4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（1）投标声明书(格式见附件)————————页码</w:t>
      </w:r>
    </w:p>
    <w:p w14:paraId="33CDEEB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w:t>
      </w:r>
      <w:r>
        <w:rPr>
          <w:rFonts w:hint="eastAsia" w:ascii="宋体" w:hAnsi="宋体" w:cs="宋体"/>
          <w:color w:val="auto"/>
          <w:szCs w:val="21"/>
          <w:highlight w:val="none"/>
          <w:lang w:val="en-US" w:eastAsia="zh-CN"/>
        </w:rPr>
        <w:t>或被</w:t>
      </w:r>
      <w:r>
        <w:rPr>
          <w:rFonts w:hint="eastAsia" w:ascii="宋体" w:hAnsi="宋体" w:cs="宋体"/>
          <w:color w:val="auto"/>
          <w:szCs w:val="21"/>
          <w:highlight w:val="none"/>
        </w:rPr>
        <w:t>授权委托书(格式见附件)————————</w:t>
      </w:r>
    </w:p>
    <w:p w14:paraId="52E55072">
      <w:pPr>
        <w:snapToGrid w:val="0"/>
        <w:spacing w:line="360" w:lineRule="auto"/>
        <w:jc w:val="left"/>
        <w:rPr>
          <w:rFonts w:ascii="宋体" w:hAnsi="宋体" w:cs="宋体"/>
          <w:b/>
          <w:color w:val="auto"/>
          <w:szCs w:val="21"/>
          <w:highlight w:val="none"/>
        </w:rPr>
      </w:pPr>
    </w:p>
    <w:p w14:paraId="178BA90C">
      <w:pPr>
        <w:snapToGrid w:val="0"/>
        <w:spacing w:line="360" w:lineRule="auto"/>
        <w:rPr>
          <w:rFonts w:ascii="宋体" w:hAnsi="宋体" w:cs="宋体"/>
          <w:color w:val="auto"/>
          <w:sz w:val="32"/>
          <w:szCs w:val="32"/>
          <w:highlight w:val="none"/>
        </w:rPr>
      </w:pPr>
      <w:bookmarkStart w:id="65" w:name="OLE_LINK11"/>
    </w:p>
    <w:p w14:paraId="0EE670E7">
      <w:pPr>
        <w:spacing w:line="460" w:lineRule="exac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1、投标声明书格式：</w:t>
      </w:r>
    </w:p>
    <w:bookmarkEnd w:id="65"/>
    <w:p w14:paraId="673C64EC">
      <w:pPr>
        <w:snapToGrid w:val="0"/>
        <w:spacing w:before="156" w:beforeLines="50" w:after="50" w:line="440" w:lineRule="exact"/>
        <w:jc w:val="center"/>
        <w:rPr>
          <w:rFonts w:ascii="宋体" w:hAnsi="宋体" w:cs="宋体"/>
          <w:b/>
          <w:bCs/>
          <w:color w:val="auto"/>
          <w:sz w:val="32"/>
          <w:szCs w:val="32"/>
          <w:highlight w:val="none"/>
        </w:rPr>
      </w:pPr>
      <w:bookmarkStart w:id="66" w:name="OLE_LINK12"/>
      <w:r>
        <w:rPr>
          <w:rFonts w:hint="eastAsia" w:ascii="宋体" w:hAnsi="宋体" w:cs="宋体"/>
          <w:b/>
          <w:bCs/>
          <w:color w:val="auto"/>
          <w:sz w:val="32"/>
          <w:szCs w:val="32"/>
          <w:highlight w:val="none"/>
        </w:rPr>
        <w:t>投标声明书</w:t>
      </w:r>
    </w:p>
    <w:p w14:paraId="3E64806A">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致：（采购单位名称）：</w:t>
      </w:r>
    </w:p>
    <w:p w14:paraId="223A4056">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p>
    <w:p w14:paraId="27395991">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我（姓名）系（投标人名称）的法定代表人，我方愿意参加贵方组织的项目的投标，为便于贵方公正、择优地确定中标人及服务，我方就本次投标有关事项郑重声明如下：</w:t>
      </w:r>
    </w:p>
    <w:p w14:paraId="1A059E0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1764A89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13568B8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4AF92F37">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5EFFCB27">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428BC2F3">
      <w:pPr>
        <w:snapToGrid w:val="0"/>
        <w:spacing w:before="156" w:beforeLines="50" w:line="44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342F0E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w:t>
      </w:r>
    </w:p>
    <w:p w14:paraId="14FBB13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66"/>
    <w:p w14:paraId="13ED9E11">
      <w:pPr>
        <w:widowControl/>
        <w:spacing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bookmarkStart w:id="67" w:name="OLE_LINK15"/>
      <w:r>
        <w:rPr>
          <w:rFonts w:hint="eastAsia" w:ascii="宋体" w:hAnsi="宋体" w:cs="宋体"/>
          <w:b/>
          <w:bCs/>
          <w:color w:val="auto"/>
          <w:sz w:val="24"/>
          <w:highlight w:val="none"/>
        </w:rPr>
        <w:t>2、法定代表人</w:t>
      </w:r>
      <w:r>
        <w:rPr>
          <w:rFonts w:hint="eastAsia" w:ascii="宋体" w:hAnsi="宋体" w:cs="宋体"/>
          <w:b/>
          <w:bCs/>
          <w:color w:val="auto"/>
          <w:sz w:val="24"/>
          <w:highlight w:val="none"/>
          <w:lang w:val="en-US" w:eastAsia="zh-CN"/>
        </w:rPr>
        <w:t>或被</w:t>
      </w:r>
      <w:r>
        <w:rPr>
          <w:rFonts w:hint="eastAsia" w:ascii="宋体" w:hAnsi="宋体" w:cs="宋体"/>
          <w:b/>
          <w:bCs/>
          <w:color w:val="auto"/>
          <w:sz w:val="24"/>
          <w:highlight w:val="none"/>
        </w:rPr>
        <w:t>授权委托书格式：</w:t>
      </w:r>
      <w:bookmarkEnd w:id="67"/>
    </w:p>
    <w:p w14:paraId="77DE65B2">
      <w:pPr>
        <w:snapToGrid w:val="0"/>
        <w:spacing w:before="156"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F3042D5">
      <w:pPr>
        <w:snapToGrid w:val="0"/>
        <w:spacing w:before="156" w:beforeLines="50" w:after="50" w:line="440" w:lineRule="exact"/>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（采购单位名称）：</w:t>
      </w:r>
    </w:p>
    <w:p w14:paraId="0CACF6D3">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我（姓名）系（投标人名称）的法定代表人，现授权委托本单位在职职工（姓名）以我方的名义参加项目的投标活动，并代表我方全权办理针对上述项目的投标、开标、评标、签约等具体事务和签署相关文件。</w:t>
      </w:r>
    </w:p>
    <w:p w14:paraId="6289C070">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69A5D2F2">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67DCC49B">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rPr>
        <w:t>被授权人无</w:t>
      </w:r>
      <w:r>
        <w:rPr>
          <w:rFonts w:hint="eastAsia" w:ascii="宋体" w:hAnsi="宋体" w:cs="宋体"/>
          <w:color w:val="auto"/>
          <w:sz w:val="24"/>
          <w:highlight w:val="none"/>
          <w:lang w:val="en-US" w:eastAsia="zh-CN"/>
        </w:rPr>
        <w:t>权</w:t>
      </w:r>
      <w:r>
        <w:rPr>
          <w:rFonts w:hint="eastAsia" w:ascii="宋体" w:hAnsi="宋体" w:cs="宋体"/>
          <w:color w:val="auto"/>
          <w:sz w:val="24"/>
          <w:highlight w:val="none"/>
        </w:rPr>
        <w:t>转委托权，特此委托。</w:t>
      </w:r>
    </w:p>
    <w:p w14:paraId="5ADF037E">
      <w:pPr>
        <w:snapToGrid w:val="0"/>
        <w:spacing w:before="156" w:beforeLines="50" w:after="50" w:line="440" w:lineRule="exact"/>
        <w:rPr>
          <w:rFonts w:hint="eastAsia" w:ascii="宋体" w:hAnsi="宋体" w:cs="宋体"/>
          <w:color w:val="auto"/>
          <w:sz w:val="24"/>
          <w:highlight w:val="none"/>
        </w:rPr>
      </w:pPr>
    </w:p>
    <w:p w14:paraId="5B2A5922">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被授权人：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法定代表人签名或盖章：</w:t>
      </w:r>
    </w:p>
    <w:p w14:paraId="65922370">
      <w:pPr>
        <w:snapToGrid w:val="0"/>
        <w:spacing w:before="156" w:beforeLines="50" w:after="50" w:line="440" w:lineRule="exact"/>
        <w:rPr>
          <w:rFonts w:hint="eastAsia" w:ascii="宋体" w:hAnsi="宋体" w:cs="宋体"/>
          <w:color w:val="auto"/>
          <w:sz w:val="24"/>
          <w:highlight w:val="none"/>
        </w:rPr>
      </w:pPr>
    </w:p>
    <w:p w14:paraId="76CAF7F6">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职务：                                职务：</w:t>
      </w:r>
    </w:p>
    <w:p w14:paraId="7B3D972D">
      <w:pPr>
        <w:snapToGrid w:val="0"/>
        <w:spacing w:before="156" w:beforeLines="50" w:after="50" w:line="440" w:lineRule="exact"/>
        <w:rPr>
          <w:rFonts w:hint="eastAsia" w:ascii="宋体" w:hAnsi="宋体" w:cs="宋体"/>
          <w:sz w:val="24"/>
        </w:rPr>
      </w:pPr>
    </w:p>
    <w:p w14:paraId="33052717">
      <w:pPr>
        <w:snapToGrid w:val="0"/>
        <w:spacing w:before="156" w:beforeLines="50" w:after="50" w:line="440" w:lineRule="exact"/>
        <w:rPr>
          <w:rFonts w:hint="default" w:ascii="宋体" w:hAnsi="宋体" w:eastAsia="宋体" w:cs="宋体"/>
          <w:sz w:val="24"/>
          <w:lang w:val="en-US" w:eastAsia="zh-CN"/>
        </w:rPr>
      </w:pPr>
      <w:r>
        <w:rPr>
          <w:rFonts w:hint="eastAsia" w:ascii="宋体" w:hAnsi="宋体" w:cs="宋体"/>
          <w:sz w:val="24"/>
        </w:rPr>
        <w:t>被授权人身份证正反面：</w:t>
      </w:r>
      <w:r>
        <w:rPr>
          <w:rFonts w:hint="eastAsia" w:ascii="宋体" w:hAnsi="宋体" w:cs="宋体"/>
          <w:sz w:val="24"/>
          <w:lang w:val="en-US" w:eastAsia="zh-CN"/>
        </w:rPr>
        <w:t xml:space="preserve">                法定代表</w:t>
      </w:r>
      <w:r>
        <w:rPr>
          <w:rFonts w:hint="eastAsia" w:ascii="宋体" w:hAnsi="宋体" w:cs="宋体"/>
          <w:sz w:val="24"/>
        </w:rPr>
        <w:t>人身份证正反面：</w:t>
      </w:r>
    </w:p>
    <w:p w14:paraId="0F5441D0">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9BA578E">
      <w:pPr>
        <w:snapToGrid w:val="0"/>
        <w:spacing w:before="156" w:beforeLines="50" w:after="50" w:line="440" w:lineRule="exact"/>
        <w:rPr>
          <w:rFonts w:hint="eastAsia" w:ascii="宋体" w:hAnsi="宋体" w:cs="宋体"/>
          <w:color w:val="auto"/>
          <w:sz w:val="24"/>
          <w:highlight w:val="none"/>
        </w:rPr>
      </w:pPr>
    </w:p>
    <w:p w14:paraId="0A9C6AA0">
      <w:pPr>
        <w:snapToGrid w:val="0"/>
        <w:spacing w:before="156" w:beforeLines="50" w:after="50" w:line="440" w:lineRule="exact"/>
        <w:ind w:firstLine="4560" w:firstLineChars="1900"/>
        <w:rPr>
          <w:rFonts w:hint="eastAsia" w:ascii="宋体" w:hAnsi="宋体" w:cs="宋体"/>
          <w:color w:val="auto"/>
          <w:sz w:val="24"/>
          <w:highlight w:val="none"/>
        </w:rPr>
      </w:pPr>
      <w:r>
        <w:rPr>
          <w:rFonts w:hint="eastAsia" w:ascii="宋体" w:hAnsi="宋体" w:cs="宋体"/>
          <w:color w:val="auto"/>
          <w:sz w:val="24"/>
          <w:highlight w:val="none"/>
        </w:rPr>
        <w:t>投标人公章：</w:t>
      </w:r>
    </w:p>
    <w:p w14:paraId="30BF16FA">
      <w:pPr>
        <w:snapToGrid w:val="0"/>
        <w:spacing w:before="156" w:beforeLines="50" w:after="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249D158">
      <w:pPr>
        <w:snapToGrid w:val="0"/>
        <w:spacing w:before="156" w:beforeLines="50" w:after="50" w:line="4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7E77FC64">
      <w:pPr>
        <w:snapToGrid w:val="0"/>
        <w:spacing w:before="156" w:beforeLines="50" w:after="50" w:line="440" w:lineRule="exact"/>
        <w:rPr>
          <w:rFonts w:ascii="宋体" w:hAnsi="宋体" w:cs="宋体"/>
          <w:sz w:val="24"/>
          <w:u w:val="single"/>
        </w:rPr>
      </w:pPr>
      <w:r>
        <w:rPr>
          <w:rFonts w:hint="eastAsia" w:ascii="宋体" w:hAnsi="宋体" w:cs="宋体"/>
          <w:sz w:val="24"/>
        </w:rPr>
        <w:t xml:space="preserve">          </w:t>
      </w:r>
    </w:p>
    <w:p w14:paraId="1D7B09E2">
      <w:pPr>
        <w:snapToGrid w:val="0"/>
        <w:spacing w:before="156" w:beforeLines="50" w:after="50" w:line="440" w:lineRule="exact"/>
        <w:ind w:firstLine="480" w:firstLineChars="200"/>
        <w:rPr>
          <w:rFonts w:ascii="宋体" w:hAnsi="宋体" w:cs="宋体"/>
          <w:sz w:val="24"/>
        </w:rPr>
      </w:pPr>
      <w:r>
        <w:rPr>
          <w:rFonts w:hint="eastAsia" w:ascii="宋体" w:hAnsi="宋体" w:cs="宋体"/>
          <w:sz w:val="24"/>
        </w:rPr>
        <w:t xml:space="preserve">                               </w:t>
      </w:r>
    </w:p>
    <w:p w14:paraId="56881872">
      <w:pPr>
        <w:snapToGrid w:val="0"/>
        <w:spacing w:before="156" w:beforeLines="50" w:after="50" w:line="440" w:lineRule="exact"/>
        <w:rPr>
          <w:rFonts w:ascii="宋体" w:hAnsi="宋体" w:cs="宋体"/>
          <w:sz w:val="24"/>
        </w:rPr>
      </w:pPr>
    </w:p>
    <w:p w14:paraId="7C851FBC">
      <w:pPr>
        <w:snapToGrid w:val="0"/>
        <w:spacing w:before="156" w:beforeLines="50" w:after="50" w:line="440" w:lineRule="exact"/>
        <w:rPr>
          <w:rFonts w:ascii="宋体" w:hAnsi="宋体" w:cs="宋体"/>
          <w:sz w:val="24"/>
        </w:rPr>
      </w:pPr>
    </w:p>
    <w:p w14:paraId="5F608161">
      <w:pPr>
        <w:snapToGrid w:val="0"/>
        <w:spacing w:before="156" w:beforeLines="50"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3、供应商市场行为信誉（信用）情况承诺书：</w:t>
      </w:r>
    </w:p>
    <w:p w14:paraId="21A12841">
      <w:pPr>
        <w:pStyle w:val="24"/>
        <w:snapToGrid w:val="0"/>
        <w:spacing w:line="360" w:lineRule="auto"/>
        <w:ind w:left="643" w:hanging="643"/>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供应商市场行为信誉（信用）情况承诺书（申明书）</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0B5E0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41893E4B">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投（竞）标</w:t>
            </w:r>
            <w:r>
              <w:rPr>
                <w:rFonts w:hint="eastAsia" w:ascii="宋体" w:hAnsi="宋体" w:cs="宋体"/>
                <w:b/>
                <w:bCs/>
                <w:color w:val="auto"/>
                <w:highlight w:val="none"/>
              </w:rPr>
              <w:t>供应商</w:t>
            </w:r>
            <w:r>
              <w:rPr>
                <w:rFonts w:hint="eastAsia" w:ascii="宋体" w:hAnsi="宋体" w:cs="宋体"/>
                <w:color w:val="auto"/>
                <w:highlight w:val="none"/>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0472EC54">
            <w:pPr>
              <w:spacing w:line="260" w:lineRule="exact"/>
              <w:rPr>
                <w:rFonts w:ascii="宋体" w:hAnsi="宋体" w:cs="宋体"/>
                <w:color w:val="auto"/>
                <w:sz w:val="18"/>
                <w:szCs w:val="18"/>
                <w:highlight w:val="none"/>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413998D7">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企业资质等级</w:t>
            </w:r>
          </w:p>
          <w:p w14:paraId="6E0EA55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4A319E4B">
            <w:pPr>
              <w:spacing w:line="260" w:lineRule="exact"/>
              <w:rPr>
                <w:rFonts w:ascii="宋体" w:hAnsi="宋体" w:cs="宋体"/>
                <w:color w:val="auto"/>
                <w:sz w:val="18"/>
                <w:szCs w:val="18"/>
                <w:highlight w:val="none"/>
              </w:rPr>
            </w:pPr>
          </w:p>
        </w:tc>
      </w:tr>
      <w:tr w14:paraId="3C507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3069D80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4247F727">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751F5F1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1E093924">
            <w:pPr>
              <w:spacing w:line="260" w:lineRule="exact"/>
              <w:rPr>
                <w:rFonts w:ascii="宋体" w:hAnsi="宋体" w:cs="宋体"/>
                <w:color w:val="auto"/>
                <w:sz w:val="18"/>
                <w:szCs w:val="18"/>
                <w:highlight w:val="none"/>
              </w:rPr>
            </w:pPr>
          </w:p>
        </w:tc>
      </w:tr>
      <w:tr w14:paraId="49C6E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5EFBD60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4BA333F7">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000FCA96">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737D242A">
            <w:pPr>
              <w:spacing w:line="260" w:lineRule="exact"/>
              <w:rPr>
                <w:rFonts w:ascii="宋体" w:hAnsi="宋体" w:cs="宋体"/>
                <w:color w:val="auto"/>
                <w:sz w:val="18"/>
                <w:szCs w:val="18"/>
                <w:highlight w:val="none"/>
              </w:rPr>
            </w:pPr>
          </w:p>
        </w:tc>
      </w:tr>
      <w:tr w14:paraId="657A4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6BF4EB3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7E5E77C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市场</w:t>
            </w:r>
          </w:p>
          <w:p w14:paraId="6C843C8E">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行为</w:t>
            </w:r>
          </w:p>
          <w:p w14:paraId="175DA61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信誉</w:t>
            </w:r>
          </w:p>
          <w:p w14:paraId="579B26C1">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2BD190BE">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32E16E1A">
            <w:pPr>
              <w:spacing w:line="260" w:lineRule="exact"/>
              <w:rPr>
                <w:rFonts w:ascii="宋体" w:hAnsi="宋体" w:cs="宋体"/>
                <w:color w:val="auto"/>
                <w:sz w:val="18"/>
                <w:szCs w:val="18"/>
                <w:highlight w:val="none"/>
              </w:rPr>
            </w:pPr>
          </w:p>
        </w:tc>
      </w:tr>
      <w:tr w14:paraId="1B037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4A91148F">
            <w:pPr>
              <w:spacing w:before="100" w:beforeAutospacing="1" w:after="100" w:afterAutospacing="1" w:line="260" w:lineRule="exact"/>
              <w:jc w:val="center"/>
              <w:rPr>
                <w:rFonts w:ascii="宋体" w:hAnsi="宋体" w:cs="宋体"/>
                <w:color w:val="auto"/>
                <w:highlight w:val="none"/>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2BFE86D4">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3496A5D4">
            <w:pPr>
              <w:spacing w:line="260" w:lineRule="exact"/>
              <w:rPr>
                <w:rFonts w:ascii="宋体" w:hAnsi="宋体" w:cs="宋体"/>
                <w:color w:val="auto"/>
                <w:sz w:val="18"/>
                <w:szCs w:val="18"/>
                <w:highlight w:val="none"/>
              </w:rPr>
            </w:pPr>
          </w:p>
        </w:tc>
      </w:tr>
      <w:tr w14:paraId="229A9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52AE97F8">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right w:val="dotted" w:color="auto" w:sz="4" w:space="0"/>
            </w:tcBorders>
            <w:noWrap/>
            <w:vAlign w:val="center"/>
          </w:tcPr>
          <w:p w14:paraId="17C3F470">
            <w:pPr>
              <w:spacing w:before="100" w:beforeAutospacing="1" w:after="100" w:afterAutospacing="1" w:line="260" w:lineRule="exact"/>
              <w:rPr>
                <w:rFonts w:ascii="宋体" w:hAnsi="宋体" w:cs="宋体"/>
                <w:color w:val="auto"/>
                <w:sz w:val="24"/>
                <w:highlight w:val="none"/>
              </w:rPr>
            </w:pPr>
            <w:r>
              <w:rPr>
                <w:rFonts w:hint="eastAsia" w:ascii="宋体" w:hAnsi="宋体" w:cs="宋体"/>
                <w:color w:val="auto"/>
                <w:highlight w:val="none"/>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725D2A90">
            <w:pPr>
              <w:spacing w:line="260" w:lineRule="exact"/>
              <w:rPr>
                <w:rFonts w:ascii="宋体" w:hAnsi="宋体" w:cs="宋体"/>
                <w:color w:val="auto"/>
                <w:sz w:val="18"/>
                <w:szCs w:val="18"/>
                <w:highlight w:val="none"/>
              </w:rPr>
            </w:pPr>
          </w:p>
        </w:tc>
      </w:tr>
      <w:tr w14:paraId="4DBB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7" w:hRule="atLeast"/>
        </w:trPr>
        <w:tc>
          <w:tcPr>
            <w:tcW w:w="1209" w:type="dxa"/>
            <w:vMerge w:val="continue"/>
            <w:tcBorders>
              <w:left w:val="single" w:color="auto" w:sz="4" w:space="0"/>
              <w:bottom w:val="dotted" w:color="auto" w:sz="4" w:space="0"/>
              <w:right w:val="dotted" w:color="auto" w:sz="4" w:space="0"/>
            </w:tcBorders>
            <w:noWrap/>
            <w:vAlign w:val="center"/>
          </w:tcPr>
          <w:p w14:paraId="1D77AF7A">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5E8DE7B8">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一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16014DB1">
            <w:pPr>
              <w:spacing w:line="260" w:lineRule="exact"/>
              <w:rPr>
                <w:rFonts w:ascii="宋体" w:hAnsi="宋体" w:cs="宋体"/>
                <w:color w:val="auto"/>
                <w:sz w:val="18"/>
                <w:szCs w:val="18"/>
                <w:highlight w:val="none"/>
              </w:rPr>
            </w:pPr>
          </w:p>
        </w:tc>
      </w:tr>
      <w:tr w14:paraId="65EB2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117ECAE1">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429E8B4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信用</w:t>
            </w:r>
          </w:p>
          <w:p w14:paraId="49D92BC6">
            <w:pPr>
              <w:spacing w:line="260" w:lineRule="exact"/>
              <w:jc w:val="center"/>
              <w:rPr>
                <w:rFonts w:ascii="宋体" w:hAnsi="宋体" w:cs="宋体"/>
                <w:color w:val="auto"/>
                <w:sz w:val="24"/>
                <w:highlight w:val="none"/>
              </w:rPr>
            </w:pPr>
            <w:r>
              <w:rPr>
                <w:rFonts w:hint="eastAsia" w:ascii="宋体" w:hAnsi="宋体" w:cs="宋体"/>
                <w:color w:val="auto"/>
                <w:highlight w:val="none"/>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596BB3E6">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是否列入失信被执行人、重大税收违法案件当事人名单、政府采购严重违法失信行为记录名单</w:t>
            </w:r>
            <w:r>
              <w:rPr>
                <w:rFonts w:hint="eastAsia" w:ascii="宋体" w:hAnsi="宋体" w:cs="宋体"/>
                <w:color w:val="auto"/>
                <w:szCs w:val="21"/>
                <w:highlight w:val="none"/>
                <w:shd w:val="clear" w:color="auto" w:fill="FFFFFF"/>
              </w:rPr>
              <w:t>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2A3E79B8">
            <w:pPr>
              <w:spacing w:line="260" w:lineRule="exact"/>
              <w:rPr>
                <w:rFonts w:ascii="宋体" w:hAnsi="宋体" w:cs="宋体"/>
                <w:color w:val="auto"/>
                <w:sz w:val="18"/>
                <w:szCs w:val="18"/>
                <w:highlight w:val="none"/>
              </w:rPr>
            </w:pPr>
          </w:p>
        </w:tc>
      </w:tr>
      <w:tr w14:paraId="7412B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36202845">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投标供应商</w:t>
            </w:r>
          </w:p>
          <w:p w14:paraId="66C7C3D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6F294970">
            <w:pPr>
              <w:pStyle w:val="12"/>
              <w:spacing w:line="260" w:lineRule="exact"/>
              <w:ind w:firstLine="411" w:firstLineChars="196"/>
              <w:rPr>
                <w:rFonts w:ascii="宋体" w:hAnsi="宋体" w:cs="宋体"/>
                <w:color w:val="auto"/>
                <w:sz w:val="21"/>
                <w:szCs w:val="18"/>
                <w:highlight w:val="none"/>
              </w:rPr>
            </w:pPr>
            <w:r>
              <w:rPr>
                <w:rFonts w:hint="eastAsia" w:ascii="宋体" w:hAnsi="宋体" w:cs="宋体"/>
                <w:color w:val="auto"/>
                <w:sz w:val="21"/>
                <w:szCs w:val="18"/>
                <w:highlight w:val="none"/>
              </w:rPr>
              <w:t>以上内容是本企业市场行为信誉（信用）的真实反映，如有不实，愿取消本项目投标资格。</w:t>
            </w:r>
          </w:p>
          <w:p w14:paraId="54150FDC">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法定代表人签名或盖章： </w:t>
            </w:r>
          </w:p>
          <w:p w14:paraId="11617AE7">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(单位公章) </w:t>
            </w:r>
          </w:p>
          <w:p w14:paraId="538C482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日 期：    年  月   日 </w:t>
            </w:r>
          </w:p>
        </w:tc>
      </w:tr>
    </w:tbl>
    <w:p w14:paraId="222D78A4">
      <w:pPr>
        <w:rPr>
          <w:rFonts w:ascii="宋体" w:hAnsi="宋体" w:cs="宋体"/>
          <w:color w:val="auto"/>
          <w:highlight w:val="none"/>
        </w:rPr>
      </w:pPr>
      <w:r>
        <w:rPr>
          <w:rFonts w:hint="eastAsia" w:ascii="宋体" w:hAnsi="宋体" w:cs="宋体"/>
          <w:color w:val="auto"/>
          <w:highlight w:val="none"/>
        </w:rPr>
        <w:t>注：1、本表格内容须如实填写；</w:t>
      </w:r>
    </w:p>
    <w:p w14:paraId="77DB10B2">
      <w:pPr>
        <w:ind w:firstLine="420" w:firstLineChars="200"/>
        <w:rPr>
          <w:rFonts w:ascii="宋体" w:hAnsi="宋体" w:cs="宋体"/>
          <w:color w:val="auto"/>
          <w:highlight w:val="none"/>
        </w:rPr>
      </w:pPr>
      <w:r>
        <w:rPr>
          <w:rFonts w:hint="eastAsia" w:ascii="宋体" w:hAnsi="宋体" w:cs="宋体"/>
          <w:color w:val="auto"/>
          <w:highlight w:val="none"/>
        </w:rPr>
        <w:t>2、本表格须放入投（竞）标文件中；</w:t>
      </w:r>
    </w:p>
    <w:p w14:paraId="667FDD43">
      <w:pPr>
        <w:ind w:firstLine="420" w:firstLineChars="200"/>
        <w:rPr>
          <w:rFonts w:ascii="宋体" w:hAnsi="宋体" w:cs="宋体"/>
          <w:color w:val="auto"/>
          <w:highlight w:val="none"/>
        </w:rPr>
      </w:pPr>
      <w:r>
        <w:rPr>
          <w:rFonts w:hint="eastAsia" w:ascii="宋体" w:hAnsi="宋体" w:cs="宋体"/>
          <w:color w:val="auto"/>
          <w:highlight w:val="none"/>
        </w:rPr>
        <w:t>3、本表格由供应商自己填写，若无表中所列情况，则在相应栏中写“无”，若有，须按具体次数分别说明（包括处罚时间、事由、处罚主体等）；</w:t>
      </w:r>
    </w:p>
    <w:p w14:paraId="38D48426">
      <w:pPr>
        <w:ind w:firstLine="435"/>
        <w:rPr>
          <w:rFonts w:ascii="宋体" w:hAnsi="宋体" w:cs="宋体"/>
          <w:color w:val="auto"/>
          <w:highlight w:val="none"/>
        </w:rPr>
      </w:pPr>
      <w:r>
        <w:rPr>
          <w:rFonts w:hint="eastAsia" w:ascii="宋体" w:hAnsi="宋体" w:cs="宋体"/>
          <w:color w:val="auto"/>
          <w:highlight w:val="none"/>
        </w:rPr>
        <w:t>4、联合体成员存在不良信用记录的，视同联合体存在不良信用记录；</w:t>
      </w:r>
    </w:p>
    <w:p w14:paraId="0F15897F">
      <w:pPr>
        <w:pStyle w:val="3"/>
        <w:rPr>
          <w:color w:val="auto"/>
          <w:highlight w:val="none"/>
        </w:rPr>
      </w:pPr>
    </w:p>
    <w:p w14:paraId="1EA6A605">
      <w:pPr>
        <w:wordWrap w:val="0"/>
        <w:snapToGrid w:val="0"/>
        <w:spacing w:after="156" w:afterLines="50" w:line="360" w:lineRule="auto"/>
        <w:jc w:val="left"/>
        <w:rPr>
          <w:rFonts w:ascii="宋体" w:hAnsi="宋体" w:cs="宋体"/>
          <w:b/>
          <w:bCs/>
          <w:color w:val="auto"/>
          <w:sz w:val="24"/>
          <w:highlight w:val="none"/>
        </w:rPr>
      </w:pPr>
      <w:bookmarkStart w:id="68" w:name="OLE_LINK16"/>
    </w:p>
    <w:p w14:paraId="520B03B6">
      <w:pPr>
        <w:wordWrap w:val="0"/>
        <w:snapToGrid w:val="0"/>
        <w:spacing w:after="156" w:afterLines="50" w:line="360" w:lineRule="auto"/>
        <w:jc w:val="left"/>
        <w:rPr>
          <w:rFonts w:ascii="宋体" w:hAnsi="宋体" w:cs="宋体"/>
          <w:b/>
          <w:color w:val="auto"/>
          <w:sz w:val="24"/>
          <w:highlight w:val="none"/>
        </w:rPr>
      </w:pPr>
      <w:r>
        <w:rPr>
          <w:rFonts w:hint="eastAsia" w:ascii="宋体" w:hAnsi="宋体" w:cs="宋体"/>
          <w:b/>
          <w:bCs/>
          <w:color w:val="auto"/>
          <w:sz w:val="24"/>
          <w:highlight w:val="none"/>
        </w:rPr>
        <w:t>4、承诺函格式</w:t>
      </w:r>
    </w:p>
    <w:p w14:paraId="0155D5C2">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承诺函</w:t>
      </w:r>
    </w:p>
    <w:p w14:paraId="6E19EFE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26E7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14:paraId="00A8D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33E35A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70ACC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3、我方未处于被各级行政主管部门作出停止市场行为处罚的期限内；</w:t>
      </w:r>
    </w:p>
    <w:p w14:paraId="42196E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099FA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734488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6073D5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9A444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4259C64">
      <w:pPr>
        <w:spacing w:line="360" w:lineRule="auto"/>
        <w:ind w:firstLine="480" w:firstLineChars="200"/>
        <w:rPr>
          <w:rFonts w:ascii="宋体" w:hAnsi="宋体" w:cs="宋体"/>
          <w:color w:val="auto"/>
          <w:sz w:val="24"/>
          <w:highlight w:val="none"/>
        </w:rPr>
      </w:pPr>
    </w:p>
    <w:p w14:paraId="7B271D88">
      <w:pPr>
        <w:pStyle w:val="3"/>
        <w:rPr>
          <w:rFonts w:ascii="宋体" w:hAnsi="宋体" w:eastAsia="宋体" w:cs="宋体"/>
          <w:color w:val="auto"/>
          <w:highlight w:val="none"/>
        </w:rPr>
      </w:pPr>
    </w:p>
    <w:p w14:paraId="0F8D10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供应商（加盖公章）：</w:t>
      </w:r>
    </w:p>
    <w:p w14:paraId="69BAA4AE">
      <w:pPr>
        <w:pStyle w:val="3"/>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时间：</w:t>
      </w:r>
      <w:r>
        <w:rPr>
          <w:rFonts w:hint="eastAsia" w:ascii="宋体" w:hAnsi="宋体" w:eastAsia="宋体" w:cs="宋体"/>
          <w:color w:val="auto"/>
          <w:highlight w:val="none"/>
        </w:rPr>
        <w:t xml:space="preserve">    年  月   日 </w:t>
      </w:r>
    </w:p>
    <w:p w14:paraId="10B02897">
      <w:pPr>
        <w:snapToGrid w:val="0"/>
        <w:spacing w:before="156" w:beforeLines="50" w:after="50" w:line="440" w:lineRule="exact"/>
        <w:rPr>
          <w:rFonts w:ascii="宋体" w:hAnsi="宋体" w:cs="宋体"/>
          <w:b/>
          <w:bCs/>
          <w:color w:val="auto"/>
          <w:sz w:val="24"/>
          <w:highlight w:val="none"/>
        </w:rPr>
      </w:pPr>
      <w:r>
        <w:rPr>
          <w:rFonts w:hint="eastAsia" w:ascii="宋体" w:hAnsi="宋体" w:cs="宋体"/>
          <w:color w:val="auto"/>
          <w:sz w:val="24"/>
          <w:highlight w:val="none"/>
        </w:rPr>
        <w:br w:type="page"/>
      </w:r>
    </w:p>
    <w:p w14:paraId="7ED89CB8">
      <w:pPr>
        <w:snapToGrid w:val="0"/>
        <w:spacing w:line="460" w:lineRule="atLeast"/>
        <w:jc w:val="left"/>
        <w:rPr>
          <w:rFonts w:ascii="宋体" w:hAnsi="宋体" w:cs="宋体"/>
          <w:b/>
          <w:bCs/>
          <w:color w:val="auto"/>
          <w:sz w:val="24"/>
          <w:highlight w:val="none"/>
        </w:rPr>
      </w:pPr>
      <w:r>
        <w:rPr>
          <w:rFonts w:hint="eastAsia" w:ascii="宋体" w:hAnsi="宋体" w:cs="宋体"/>
          <w:b/>
          <w:bCs/>
          <w:color w:val="auto"/>
          <w:sz w:val="24"/>
          <w:highlight w:val="none"/>
        </w:rPr>
        <w:t>5、营业执照、资质证明文件等资料</w:t>
      </w:r>
    </w:p>
    <w:p w14:paraId="28B7FD85">
      <w:pPr>
        <w:snapToGrid w:val="0"/>
        <w:spacing w:before="156" w:beforeLines="50" w:after="50" w:line="440" w:lineRule="exact"/>
        <w:rPr>
          <w:rFonts w:ascii="宋体" w:hAnsi="宋体" w:cs="宋体"/>
          <w:color w:val="auto"/>
          <w:sz w:val="24"/>
          <w:highlight w:val="none"/>
        </w:rPr>
      </w:pPr>
    </w:p>
    <w:p w14:paraId="25F3F374">
      <w:pPr>
        <w:snapToGrid w:val="0"/>
        <w:spacing w:before="156" w:beforeLines="50" w:after="50" w:line="440" w:lineRule="exact"/>
        <w:rPr>
          <w:rFonts w:ascii="宋体" w:hAnsi="宋体" w:cs="宋体"/>
          <w:color w:val="auto"/>
          <w:sz w:val="24"/>
          <w:highlight w:val="none"/>
        </w:rPr>
      </w:pPr>
    </w:p>
    <w:p w14:paraId="76FF0AC1">
      <w:pPr>
        <w:snapToGrid w:val="0"/>
        <w:spacing w:before="156" w:beforeLines="50" w:after="50" w:line="440" w:lineRule="exact"/>
        <w:rPr>
          <w:rFonts w:ascii="宋体" w:hAnsi="宋体" w:cs="宋体"/>
          <w:color w:val="auto"/>
          <w:sz w:val="24"/>
          <w:highlight w:val="none"/>
        </w:rPr>
      </w:pPr>
    </w:p>
    <w:p w14:paraId="15F80819">
      <w:pPr>
        <w:snapToGrid w:val="0"/>
        <w:spacing w:before="156" w:beforeLines="50" w:after="50" w:line="440" w:lineRule="exact"/>
        <w:rPr>
          <w:rFonts w:ascii="宋体" w:hAnsi="宋体" w:cs="宋体"/>
          <w:color w:val="auto"/>
          <w:sz w:val="24"/>
          <w:highlight w:val="none"/>
        </w:rPr>
      </w:pPr>
    </w:p>
    <w:p w14:paraId="12F28C6B">
      <w:pPr>
        <w:snapToGrid w:val="0"/>
        <w:spacing w:before="156" w:beforeLines="50" w:after="50" w:line="440" w:lineRule="exact"/>
        <w:rPr>
          <w:rFonts w:ascii="宋体" w:hAnsi="宋体" w:cs="宋体"/>
          <w:color w:val="auto"/>
          <w:sz w:val="24"/>
          <w:highlight w:val="none"/>
        </w:rPr>
      </w:pPr>
    </w:p>
    <w:p w14:paraId="2AEBC2C8">
      <w:pPr>
        <w:snapToGrid w:val="0"/>
        <w:spacing w:before="156" w:beforeLines="50" w:after="50" w:line="440" w:lineRule="exact"/>
        <w:rPr>
          <w:rFonts w:ascii="宋体" w:hAnsi="宋体" w:cs="宋体"/>
          <w:color w:val="auto"/>
          <w:sz w:val="24"/>
          <w:highlight w:val="none"/>
        </w:rPr>
      </w:pPr>
    </w:p>
    <w:p w14:paraId="6BD9B74A">
      <w:pPr>
        <w:snapToGrid w:val="0"/>
        <w:spacing w:before="156" w:beforeLines="50" w:after="50" w:line="440" w:lineRule="exact"/>
        <w:rPr>
          <w:rFonts w:ascii="宋体" w:hAnsi="宋体" w:cs="宋体"/>
          <w:color w:val="auto"/>
          <w:sz w:val="24"/>
          <w:highlight w:val="none"/>
        </w:rPr>
      </w:pPr>
    </w:p>
    <w:p w14:paraId="4D898E4D">
      <w:pPr>
        <w:snapToGrid w:val="0"/>
        <w:spacing w:before="156" w:beforeLines="50" w:after="50" w:line="440" w:lineRule="exact"/>
        <w:rPr>
          <w:rFonts w:ascii="宋体" w:hAnsi="宋体" w:cs="宋体"/>
          <w:color w:val="auto"/>
          <w:sz w:val="24"/>
          <w:highlight w:val="none"/>
        </w:rPr>
      </w:pPr>
    </w:p>
    <w:p w14:paraId="0D936197">
      <w:pPr>
        <w:snapToGrid w:val="0"/>
        <w:spacing w:before="156" w:beforeLines="50" w:after="50" w:line="440" w:lineRule="exact"/>
        <w:rPr>
          <w:rFonts w:ascii="宋体" w:hAnsi="宋体" w:cs="宋体"/>
          <w:color w:val="auto"/>
          <w:sz w:val="24"/>
          <w:highlight w:val="none"/>
        </w:rPr>
      </w:pPr>
    </w:p>
    <w:p w14:paraId="70A29935">
      <w:pPr>
        <w:snapToGrid w:val="0"/>
        <w:spacing w:before="156" w:beforeLines="50" w:after="50" w:line="440" w:lineRule="exact"/>
        <w:rPr>
          <w:rFonts w:ascii="宋体" w:hAnsi="宋体" w:cs="宋体"/>
          <w:color w:val="auto"/>
          <w:sz w:val="24"/>
          <w:highlight w:val="none"/>
        </w:rPr>
      </w:pPr>
    </w:p>
    <w:p w14:paraId="3AA8A78C">
      <w:pPr>
        <w:snapToGrid w:val="0"/>
        <w:spacing w:before="156" w:beforeLines="50" w:after="50" w:line="440" w:lineRule="exact"/>
        <w:rPr>
          <w:rFonts w:ascii="宋体" w:hAnsi="宋体" w:cs="宋体"/>
          <w:color w:val="auto"/>
          <w:sz w:val="24"/>
          <w:highlight w:val="none"/>
        </w:rPr>
      </w:pPr>
    </w:p>
    <w:p w14:paraId="6BDA40CF">
      <w:pPr>
        <w:snapToGrid w:val="0"/>
        <w:spacing w:before="156" w:beforeLines="50" w:after="50" w:line="440" w:lineRule="exact"/>
        <w:rPr>
          <w:rFonts w:ascii="宋体" w:hAnsi="宋体" w:cs="宋体"/>
          <w:color w:val="auto"/>
          <w:sz w:val="24"/>
          <w:highlight w:val="none"/>
        </w:rPr>
      </w:pPr>
    </w:p>
    <w:p w14:paraId="5C04325E">
      <w:pPr>
        <w:snapToGrid w:val="0"/>
        <w:spacing w:before="156" w:beforeLines="50" w:after="50" w:line="440" w:lineRule="exact"/>
        <w:rPr>
          <w:rFonts w:ascii="宋体" w:hAnsi="宋体" w:cs="宋体"/>
          <w:color w:val="auto"/>
          <w:sz w:val="24"/>
          <w:highlight w:val="none"/>
        </w:rPr>
      </w:pPr>
    </w:p>
    <w:p w14:paraId="60EDDFB4">
      <w:pPr>
        <w:snapToGrid w:val="0"/>
        <w:spacing w:before="156" w:beforeLines="50" w:after="50" w:line="440" w:lineRule="exact"/>
        <w:rPr>
          <w:rFonts w:ascii="宋体" w:hAnsi="宋体" w:cs="宋体"/>
          <w:color w:val="auto"/>
          <w:sz w:val="24"/>
          <w:highlight w:val="none"/>
        </w:rPr>
      </w:pPr>
    </w:p>
    <w:p w14:paraId="2CA3BE16">
      <w:pPr>
        <w:snapToGrid w:val="0"/>
        <w:spacing w:before="156" w:beforeLines="50" w:after="50" w:line="440" w:lineRule="exact"/>
        <w:rPr>
          <w:rFonts w:ascii="宋体" w:hAnsi="宋体" w:cs="宋体"/>
          <w:color w:val="auto"/>
          <w:sz w:val="24"/>
          <w:highlight w:val="none"/>
        </w:rPr>
      </w:pPr>
    </w:p>
    <w:p w14:paraId="050423CF">
      <w:pPr>
        <w:snapToGrid w:val="0"/>
        <w:spacing w:before="156" w:beforeLines="50" w:after="50" w:line="440" w:lineRule="exact"/>
        <w:rPr>
          <w:rFonts w:ascii="宋体" w:hAnsi="宋体" w:cs="宋体"/>
          <w:color w:val="auto"/>
          <w:sz w:val="24"/>
          <w:highlight w:val="none"/>
        </w:rPr>
      </w:pPr>
    </w:p>
    <w:p w14:paraId="25EC8AE1">
      <w:pPr>
        <w:snapToGrid w:val="0"/>
        <w:spacing w:before="156" w:beforeLines="50" w:after="50" w:line="440" w:lineRule="exact"/>
        <w:rPr>
          <w:rFonts w:ascii="宋体" w:hAnsi="宋体" w:cs="宋体"/>
          <w:color w:val="auto"/>
          <w:sz w:val="24"/>
          <w:highlight w:val="none"/>
        </w:rPr>
      </w:pPr>
    </w:p>
    <w:p w14:paraId="30584D0C">
      <w:pPr>
        <w:snapToGrid w:val="0"/>
        <w:spacing w:before="156" w:beforeLines="50" w:after="50" w:line="440" w:lineRule="exact"/>
        <w:rPr>
          <w:rFonts w:ascii="宋体" w:hAnsi="宋体" w:cs="宋体"/>
          <w:color w:val="auto"/>
          <w:sz w:val="24"/>
          <w:highlight w:val="none"/>
        </w:rPr>
      </w:pPr>
    </w:p>
    <w:p w14:paraId="35A83D03">
      <w:pPr>
        <w:snapToGrid w:val="0"/>
        <w:spacing w:before="156" w:beforeLines="50" w:after="50" w:line="440" w:lineRule="exact"/>
        <w:rPr>
          <w:rFonts w:ascii="宋体" w:hAnsi="宋体" w:cs="宋体"/>
          <w:color w:val="auto"/>
          <w:sz w:val="24"/>
          <w:highlight w:val="none"/>
        </w:rPr>
      </w:pPr>
    </w:p>
    <w:p w14:paraId="771B69CC">
      <w:pPr>
        <w:snapToGrid w:val="0"/>
        <w:spacing w:before="156" w:beforeLines="50" w:after="50" w:line="440" w:lineRule="exact"/>
        <w:rPr>
          <w:rFonts w:ascii="宋体" w:hAnsi="宋体" w:cs="宋体"/>
          <w:color w:val="auto"/>
          <w:sz w:val="24"/>
          <w:highlight w:val="none"/>
        </w:rPr>
      </w:pPr>
    </w:p>
    <w:p w14:paraId="43746380">
      <w:pPr>
        <w:snapToGrid w:val="0"/>
        <w:spacing w:before="156" w:beforeLines="50" w:after="50" w:line="440" w:lineRule="exact"/>
        <w:rPr>
          <w:rFonts w:ascii="宋体" w:hAnsi="宋体" w:cs="宋体"/>
          <w:color w:val="auto"/>
          <w:sz w:val="24"/>
          <w:highlight w:val="none"/>
        </w:rPr>
      </w:pPr>
    </w:p>
    <w:p w14:paraId="38CD1BCA">
      <w:pPr>
        <w:snapToGrid w:val="0"/>
        <w:spacing w:before="156" w:beforeLines="50" w:after="50" w:line="440" w:lineRule="exact"/>
        <w:rPr>
          <w:rFonts w:ascii="宋体" w:hAnsi="宋体" w:cs="宋体"/>
          <w:color w:val="auto"/>
          <w:sz w:val="24"/>
          <w:highlight w:val="none"/>
        </w:rPr>
      </w:pPr>
    </w:p>
    <w:p w14:paraId="0FB4D3D2">
      <w:pPr>
        <w:snapToGrid w:val="0"/>
        <w:spacing w:before="156" w:beforeLines="50" w:after="50" w:line="440" w:lineRule="exact"/>
        <w:rPr>
          <w:rFonts w:ascii="宋体" w:hAnsi="宋体" w:cs="宋体"/>
          <w:color w:val="auto"/>
          <w:sz w:val="24"/>
          <w:highlight w:val="none"/>
        </w:rPr>
      </w:pPr>
    </w:p>
    <w:p w14:paraId="2559D9E2">
      <w:pPr>
        <w:snapToGrid w:val="0"/>
        <w:spacing w:before="156" w:beforeLines="50" w:after="50" w:line="440" w:lineRule="exact"/>
        <w:rPr>
          <w:rFonts w:ascii="宋体" w:hAnsi="宋体" w:cs="宋体"/>
          <w:color w:val="auto"/>
          <w:sz w:val="24"/>
          <w:highlight w:val="none"/>
        </w:rPr>
      </w:pPr>
    </w:p>
    <w:p w14:paraId="3DDFB4D3">
      <w:pPr>
        <w:snapToGrid w:val="0"/>
        <w:spacing w:line="240" w:lineRule="atLeast"/>
        <w:rPr>
          <w:rFonts w:ascii="宋体" w:hAnsi="宋体" w:cs="宋体"/>
          <w:color w:val="auto"/>
          <w:highlight w:val="none"/>
        </w:rPr>
      </w:pP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rPr>
        <w:t>、中小企业声明函</w:t>
      </w:r>
    </w:p>
    <w:p w14:paraId="18E4959E">
      <w:pPr>
        <w:pStyle w:val="30"/>
        <w:jc w:val="center"/>
        <w:rPr>
          <w:b/>
          <w:color w:val="auto"/>
          <w:kern w:val="2"/>
          <w:sz w:val="32"/>
          <w:szCs w:val="32"/>
          <w:highlight w:val="none"/>
        </w:rPr>
      </w:pPr>
      <w:r>
        <w:rPr>
          <w:rFonts w:hint="eastAsia"/>
          <w:b/>
          <w:color w:val="auto"/>
          <w:kern w:val="2"/>
          <w:sz w:val="32"/>
          <w:szCs w:val="32"/>
          <w:highlight w:val="none"/>
        </w:rPr>
        <w:t>中小企业声明函</w:t>
      </w:r>
    </w:p>
    <w:p w14:paraId="205B22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4FEA0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BB0E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D859B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884B7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5B80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61DD3DB">
      <w:pPr>
        <w:spacing w:line="360" w:lineRule="auto"/>
        <w:ind w:firstLine="480" w:firstLineChars="200"/>
        <w:rPr>
          <w:rFonts w:ascii="宋体" w:hAnsi="宋体" w:cs="宋体"/>
          <w:color w:val="auto"/>
          <w:sz w:val="24"/>
          <w:highlight w:val="none"/>
        </w:rPr>
      </w:pPr>
    </w:p>
    <w:p w14:paraId="0E38F788">
      <w:pPr>
        <w:pStyle w:val="3"/>
        <w:rPr>
          <w:rFonts w:ascii="宋体" w:hAnsi="宋体" w:eastAsia="宋体"/>
          <w:color w:val="auto"/>
          <w:highlight w:val="none"/>
        </w:rPr>
      </w:pPr>
    </w:p>
    <w:p w14:paraId="358A45EE">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2A2A9B78">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日 期：</w:t>
      </w:r>
    </w:p>
    <w:p w14:paraId="4E3F2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607F2E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00A1C71E">
      <w:pPr>
        <w:pStyle w:val="30"/>
        <w:jc w:val="both"/>
        <w:rPr>
          <w:rFonts w:cs="宋体"/>
          <w:b/>
          <w:color w:val="auto"/>
          <w:highlight w:val="none"/>
        </w:rPr>
      </w:pPr>
    </w:p>
    <w:p w14:paraId="7268BCFF">
      <w:pPr>
        <w:pStyle w:val="30"/>
        <w:jc w:val="both"/>
        <w:rPr>
          <w:rFonts w:cs="宋体"/>
          <w:b/>
          <w:color w:val="auto"/>
          <w:highlight w:val="none"/>
        </w:rPr>
      </w:pPr>
    </w:p>
    <w:p w14:paraId="5ECF3A52">
      <w:pPr>
        <w:pStyle w:val="30"/>
        <w:jc w:val="both"/>
        <w:rPr>
          <w:rFonts w:cs="宋体"/>
          <w:b/>
          <w:color w:val="auto"/>
          <w:highlight w:val="none"/>
        </w:rPr>
      </w:pPr>
    </w:p>
    <w:p w14:paraId="2FF95646">
      <w:pPr>
        <w:pStyle w:val="30"/>
        <w:jc w:val="both"/>
        <w:rPr>
          <w:rFonts w:cs="宋体"/>
          <w:b/>
          <w:color w:val="auto"/>
          <w:highlight w:val="none"/>
        </w:rPr>
      </w:pPr>
    </w:p>
    <w:p w14:paraId="11832757">
      <w:pPr>
        <w:pStyle w:val="30"/>
        <w:jc w:val="both"/>
        <w:rPr>
          <w:rFonts w:cs="宋体"/>
          <w:b/>
          <w:color w:val="auto"/>
          <w:highlight w:val="none"/>
        </w:rPr>
      </w:pPr>
    </w:p>
    <w:p w14:paraId="59599270">
      <w:pPr>
        <w:pStyle w:val="30"/>
        <w:jc w:val="both"/>
        <w:rPr>
          <w:rFonts w:cs="宋体"/>
          <w:b/>
          <w:color w:val="auto"/>
          <w:highlight w:val="none"/>
        </w:rPr>
      </w:pPr>
      <w:r>
        <w:rPr>
          <w:rFonts w:hint="eastAsia" w:cs="宋体"/>
          <w:b/>
          <w:color w:val="auto"/>
          <w:highlight w:val="none"/>
          <w:lang w:val="en-US" w:eastAsia="zh-CN"/>
        </w:rPr>
        <w:t>7</w:t>
      </w:r>
      <w:r>
        <w:rPr>
          <w:rFonts w:hint="eastAsia" w:cs="宋体"/>
          <w:b/>
          <w:color w:val="auto"/>
          <w:highlight w:val="none"/>
        </w:rPr>
        <w:t>、残疾人福利性单位声明函格式</w:t>
      </w:r>
    </w:p>
    <w:p w14:paraId="083CB592">
      <w:pPr>
        <w:pStyle w:val="16"/>
        <w:snapToGrid w:val="0"/>
        <w:spacing w:before="31" w:beforeLines="10" w:after="31" w:afterLines="10" w:line="360" w:lineRule="auto"/>
        <w:jc w:val="center"/>
        <w:rPr>
          <w:rFonts w:hAnsi="宋体" w:cs="宋体"/>
          <w:b/>
          <w:color w:val="auto"/>
          <w:sz w:val="32"/>
          <w:szCs w:val="32"/>
          <w:highlight w:val="none"/>
        </w:rPr>
      </w:pPr>
      <w:r>
        <w:rPr>
          <w:rFonts w:hint="eastAsia" w:hAnsi="宋体" w:cs="宋体"/>
          <w:b/>
          <w:color w:val="auto"/>
          <w:sz w:val="32"/>
          <w:szCs w:val="32"/>
          <w:highlight w:val="none"/>
        </w:rPr>
        <w:t>残疾人福利性单位声明函</w:t>
      </w:r>
    </w:p>
    <w:p w14:paraId="42E8BC0F">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w:t>
      </w:r>
      <w:r>
        <w:rPr>
          <w:rFonts w:hint="eastAsia" w:hAnsi="宋体" w:cs="宋体"/>
          <w:color w:val="auto"/>
          <w:sz w:val="24"/>
          <w:szCs w:val="24"/>
          <w:highlight w:val="none"/>
        </w:rPr>
        <w:t>本单位参加单位的项目采购活动提供本单位制造的货物（由本单位承担工程、提供服务），或者提供其他残疾人福利性单位制造的货物（不包括使用非残疾人福利性单位注册商标的货物）。</w:t>
      </w:r>
    </w:p>
    <w:p w14:paraId="689D77ED">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6E38EF94">
      <w:pPr>
        <w:pStyle w:val="16"/>
        <w:snapToGrid w:val="0"/>
        <w:spacing w:before="31" w:beforeLines="10" w:after="31" w:afterLines="10" w:line="360" w:lineRule="auto"/>
        <w:rPr>
          <w:rFonts w:hAnsi="宋体" w:cs="宋体"/>
          <w:color w:val="auto"/>
          <w:sz w:val="24"/>
          <w:szCs w:val="24"/>
          <w:highlight w:val="none"/>
        </w:rPr>
      </w:pPr>
    </w:p>
    <w:p w14:paraId="1937EB7B">
      <w:pPr>
        <w:pStyle w:val="16"/>
        <w:snapToGrid w:val="0"/>
        <w:spacing w:before="31" w:beforeLines="10" w:after="31" w:afterLines="10" w:line="360" w:lineRule="auto"/>
        <w:rPr>
          <w:rFonts w:hAnsi="宋体" w:cs="宋体"/>
          <w:color w:val="auto"/>
          <w:sz w:val="24"/>
          <w:szCs w:val="24"/>
          <w:highlight w:val="none"/>
        </w:rPr>
      </w:pPr>
    </w:p>
    <w:p w14:paraId="08312871">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投标人（盖章）</w:t>
      </w:r>
    </w:p>
    <w:p w14:paraId="56A4AF05">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0A0DA9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53506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1、非残疾人福利性单位不需提供此声明函。</w:t>
      </w:r>
    </w:p>
    <w:p w14:paraId="6C532874">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2、联合体主办方和各成员单位分别提供此函。</w:t>
      </w:r>
    </w:p>
    <w:p w14:paraId="77F988B5">
      <w:pPr>
        <w:pStyle w:val="16"/>
        <w:snapToGrid w:val="0"/>
        <w:spacing w:before="31" w:beforeLines="10" w:after="31" w:afterLines="10" w:line="360" w:lineRule="auto"/>
        <w:rPr>
          <w:rFonts w:hAnsi="宋体" w:cs="宋体"/>
          <w:b/>
          <w:color w:val="auto"/>
          <w:sz w:val="24"/>
          <w:szCs w:val="24"/>
          <w:highlight w:val="none"/>
        </w:rPr>
      </w:pPr>
      <w:r>
        <w:rPr>
          <w:rFonts w:hint="eastAsia" w:hAnsi="宋体" w:cs="宋体"/>
          <w:b/>
          <w:color w:val="auto"/>
          <w:sz w:val="24"/>
          <w:szCs w:val="24"/>
          <w:highlight w:val="none"/>
        </w:rPr>
        <w:br w:type="page"/>
      </w:r>
    </w:p>
    <w:p w14:paraId="4A8D205A">
      <w:pPr>
        <w:pStyle w:val="16"/>
        <w:snapToGrid w:val="0"/>
        <w:spacing w:before="31" w:beforeLines="10" w:after="31" w:afterLines="10" w:line="360" w:lineRule="auto"/>
        <w:rPr>
          <w:rFonts w:hAnsi="宋体" w:cs="宋体"/>
          <w:b/>
          <w:color w:val="auto"/>
          <w:sz w:val="24"/>
          <w:szCs w:val="24"/>
          <w:highlight w:val="none"/>
        </w:rPr>
      </w:pPr>
    </w:p>
    <w:p w14:paraId="0FF0E9F2">
      <w:pPr>
        <w:pStyle w:val="16"/>
        <w:snapToGrid w:val="0"/>
        <w:spacing w:before="31" w:beforeLines="10" w:after="31" w:afterLines="10" w:line="360" w:lineRule="auto"/>
        <w:rPr>
          <w:rFonts w:hAnsi="宋体" w:cs="宋体"/>
          <w:b/>
          <w:color w:val="auto"/>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、监狱企业声明函格式</w:t>
      </w:r>
    </w:p>
    <w:p w14:paraId="64B2B1AD">
      <w:pPr>
        <w:pStyle w:val="16"/>
        <w:snapToGrid w:val="0"/>
        <w:spacing w:before="31" w:beforeLines="10" w:after="31" w:afterLines="10"/>
        <w:jc w:val="center"/>
        <w:rPr>
          <w:rFonts w:hAnsi="宋体" w:cs="宋体"/>
          <w:b/>
          <w:color w:val="auto"/>
          <w:sz w:val="32"/>
          <w:szCs w:val="32"/>
          <w:highlight w:val="none"/>
        </w:rPr>
      </w:pPr>
      <w:r>
        <w:rPr>
          <w:rFonts w:hint="eastAsia" w:hAnsi="宋体" w:cs="宋体"/>
          <w:b/>
          <w:color w:val="auto"/>
          <w:sz w:val="32"/>
          <w:szCs w:val="32"/>
          <w:highlight w:val="none"/>
        </w:rPr>
        <w:t>监狱企业声明函</w:t>
      </w:r>
    </w:p>
    <w:p w14:paraId="2B111F93">
      <w:pPr>
        <w:pStyle w:val="16"/>
        <w:snapToGrid w:val="0"/>
        <w:spacing w:before="31" w:beforeLines="10" w:after="31" w:afterLines="10"/>
        <w:jc w:val="center"/>
        <w:rPr>
          <w:rFonts w:hAnsi="宋体" w:cs="宋体"/>
          <w:b/>
          <w:color w:val="auto"/>
          <w:sz w:val="32"/>
          <w:szCs w:val="32"/>
          <w:highlight w:val="none"/>
        </w:rPr>
      </w:pPr>
    </w:p>
    <w:p w14:paraId="0714E1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本单位郑重声明，根据《关于政府采购支持监狱企业发展有关问题的通知》（财库[2014]68号）的规定，本单位为监狱企业。</w:t>
      </w:r>
    </w:p>
    <w:p w14:paraId="1FF34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根据上述标准，我单位属于监狱企业的理由为：。</w:t>
      </w:r>
    </w:p>
    <w:p w14:paraId="37202BE4">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本单位参加</w:t>
      </w:r>
      <w:r>
        <w:rPr>
          <w:rFonts w:hint="eastAsia" w:hAnsi="宋体" w:cs="宋体"/>
          <w:color w:val="auto"/>
          <w:sz w:val="24"/>
          <w:szCs w:val="24"/>
          <w:highlight w:val="none"/>
          <w:u w:val="single"/>
        </w:rPr>
        <w:t xml:space="preserve">（采购人名称）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项目的采购活动，并由本单位为本项目提供货物。</w:t>
      </w:r>
    </w:p>
    <w:p w14:paraId="6DF23E2B">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5EDD7497">
      <w:pPr>
        <w:pStyle w:val="16"/>
        <w:snapToGrid w:val="0"/>
        <w:spacing w:before="31" w:beforeLines="10" w:after="31" w:afterLines="10" w:line="360" w:lineRule="auto"/>
        <w:rPr>
          <w:rFonts w:hAnsi="宋体" w:cs="宋体"/>
          <w:color w:val="auto"/>
          <w:sz w:val="24"/>
          <w:szCs w:val="24"/>
          <w:highlight w:val="none"/>
        </w:rPr>
      </w:pPr>
    </w:p>
    <w:p w14:paraId="2BB915A5">
      <w:pPr>
        <w:pStyle w:val="16"/>
        <w:snapToGrid w:val="0"/>
        <w:spacing w:before="31" w:beforeLines="10" w:after="31" w:afterLines="10" w:line="360" w:lineRule="auto"/>
        <w:rPr>
          <w:rFonts w:hAnsi="宋体" w:cs="宋体"/>
          <w:color w:val="auto"/>
          <w:sz w:val="24"/>
          <w:szCs w:val="24"/>
          <w:highlight w:val="none"/>
        </w:rPr>
      </w:pPr>
    </w:p>
    <w:p w14:paraId="6F529A42">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投标人（盖章）</w:t>
      </w:r>
    </w:p>
    <w:p w14:paraId="67971C08">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4059CC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7CAC95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1、监狱企业参加采购活动时，应当提供由省级以上监狱管理局、戒毒管理局（含新疆生产建设兵团）出具的属于监狱企业的证明文件。</w:t>
      </w:r>
    </w:p>
    <w:p w14:paraId="6C2C3C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791E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3、非监狱企业不需提供此声明函。</w:t>
      </w:r>
    </w:p>
    <w:p w14:paraId="764A5837">
      <w:pPr>
        <w:pStyle w:val="16"/>
        <w:snapToGrid w:val="0"/>
        <w:spacing w:before="31" w:beforeLines="10" w:after="31" w:afterLines="10"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4、联合体主办方和各成员单位分别提供此函。</w:t>
      </w:r>
    </w:p>
    <w:p w14:paraId="64EE74D2">
      <w:pPr>
        <w:pStyle w:val="10"/>
        <w:rPr>
          <w:color w:val="auto"/>
          <w:highlight w:val="none"/>
        </w:rPr>
      </w:pPr>
    </w:p>
    <w:p w14:paraId="1C6175B3">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二、商务技术文件格式</w:t>
      </w:r>
    </w:p>
    <w:p w14:paraId="1FAB1A91">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·商务技术文件封面格式：</w:t>
      </w:r>
    </w:p>
    <w:p w14:paraId="0049B844">
      <w:pPr>
        <w:snapToGrid w:val="0"/>
        <w:spacing w:before="156" w:beforeLines="50" w:after="50" w:line="440" w:lineRule="exact"/>
        <w:rPr>
          <w:rFonts w:ascii="宋体" w:hAnsi="宋体" w:cs="宋体"/>
          <w:b/>
          <w:bCs/>
          <w:color w:val="auto"/>
          <w:sz w:val="32"/>
          <w:highlight w:val="none"/>
        </w:rPr>
      </w:pPr>
    </w:p>
    <w:p w14:paraId="51DF3F45">
      <w:pPr>
        <w:snapToGrid w:val="0"/>
        <w:spacing w:before="156" w:beforeLines="50" w:after="50" w:line="440" w:lineRule="exact"/>
        <w:rPr>
          <w:rFonts w:ascii="宋体" w:hAnsi="宋体" w:cs="宋体"/>
          <w:color w:val="auto"/>
          <w:sz w:val="24"/>
          <w:highlight w:val="none"/>
        </w:rPr>
      </w:pPr>
    </w:p>
    <w:p w14:paraId="2F77CAF5">
      <w:pPr>
        <w:snapToGrid w:val="0"/>
        <w:spacing w:before="156" w:beforeLines="50" w:after="50" w:line="440" w:lineRule="exact"/>
        <w:jc w:val="center"/>
        <w:rPr>
          <w:rFonts w:ascii="宋体" w:hAnsi="宋体" w:cs="宋体"/>
          <w:bCs/>
          <w:color w:val="auto"/>
          <w:sz w:val="24"/>
          <w:highlight w:val="none"/>
        </w:rPr>
      </w:pPr>
    </w:p>
    <w:p w14:paraId="185786A0">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商务技术</w:t>
      </w:r>
      <w:r>
        <w:rPr>
          <w:rFonts w:hint="eastAsia" w:ascii="宋体" w:hAnsi="宋体" w:cs="宋体"/>
          <w:color w:val="auto"/>
          <w:sz w:val="24"/>
          <w:highlight w:val="none"/>
        </w:rPr>
        <w:t>文件</w:t>
      </w:r>
    </w:p>
    <w:p w14:paraId="40F7D674">
      <w:pPr>
        <w:snapToGrid w:val="0"/>
        <w:spacing w:before="156" w:beforeLines="50" w:after="50" w:line="440" w:lineRule="exact"/>
        <w:rPr>
          <w:rFonts w:ascii="宋体" w:hAnsi="宋体" w:cs="宋体"/>
          <w:bCs/>
          <w:color w:val="auto"/>
          <w:sz w:val="24"/>
          <w:highlight w:val="none"/>
        </w:rPr>
      </w:pPr>
    </w:p>
    <w:p w14:paraId="3CA307DD">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25033F9E">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5856F9B2">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5E42683B">
      <w:pPr>
        <w:pStyle w:val="6"/>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048E755C">
      <w:pPr>
        <w:snapToGrid w:val="0"/>
        <w:spacing w:before="156" w:beforeLines="50" w:after="50" w:line="440" w:lineRule="exact"/>
        <w:ind w:firstLine="4080" w:firstLineChars="1700"/>
        <w:rPr>
          <w:rFonts w:ascii="宋体" w:hAnsi="宋体" w:cs="宋体"/>
          <w:color w:val="auto"/>
          <w:sz w:val="24"/>
          <w:highlight w:val="none"/>
        </w:rPr>
      </w:pPr>
    </w:p>
    <w:p w14:paraId="56C8ACC5">
      <w:pPr>
        <w:snapToGrid w:val="0"/>
        <w:spacing w:before="156" w:beforeLines="50" w:after="50" w:line="440" w:lineRule="exact"/>
        <w:ind w:firstLine="645"/>
        <w:jc w:val="center"/>
        <w:rPr>
          <w:rFonts w:ascii="宋体" w:hAnsi="宋体" w:cs="宋体"/>
          <w:b/>
          <w:color w:val="auto"/>
          <w:szCs w:val="21"/>
          <w:highlight w:val="none"/>
        </w:rPr>
      </w:pPr>
      <w:r>
        <w:rPr>
          <w:rFonts w:hint="eastAsia" w:ascii="宋体" w:hAnsi="宋体" w:cs="宋体"/>
          <w:color w:val="auto"/>
          <w:sz w:val="24"/>
          <w:highlight w:val="none"/>
        </w:rPr>
        <w:t xml:space="preserve">                        年  月  日</w:t>
      </w:r>
    </w:p>
    <w:p w14:paraId="45972BBE">
      <w:pPr>
        <w:pStyle w:val="76"/>
        <w:spacing w:line="360" w:lineRule="auto"/>
        <w:jc w:val="right"/>
        <w:rPr>
          <w:rFonts w:hAnsi="宋体" w:eastAsia="宋体" w:cs="宋体"/>
          <w:color w:val="auto"/>
          <w:szCs w:val="21"/>
          <w:highlight w:val="none"/>
        </w:rPr>
      </w:pPr>
    </w:p>
    <w:p w14:paraId="561EF255">
      <w:pPr>
        <w:snapToGrid w:val="0"/>
        <w:spacing w:before="50" w:after="156" w:afterLines="50" w:line="440" w:lineRule="exact"/>
        <w:jc w:val="left"/>
        <w:rPr>
          <w:rFonts w:ascii="宋体" w:hAnsi="宋体" w:cs="宋体"/>
          <w:b/>
          <w:bCs/>
          <w:color w:val="auto"/>
          <w:sz w:val="24"/>
          <w:highlight w:val="none"/>
        </w:rPr>
      </w:pPr>
      <w:r>
        <w:rPr>
          <w:rFonts w:hint="eastAsia" w:ascii="宋体" w:hAnsi="宋体" w:cs="宋体"/>
          <w:color w:val="auto"/>
          <w:szCs w:val="21"/>
          <w:highlight w:val="none"/>
        </w:rPr>
        <w:br w:type="page"/>
      </w:r>
      <w:bookmarkEnd w:id="68"/>
      <w:bookmarkStart w:id="69" w:name="OLE_LINK17"/>
      <w:r>
        <w:rPr>
          <w:rFonts w:hint="eastAsia" w:ascii="宋体" w:hAnsi="宋体" w:cs="宋体"/>
          <w:b/>
          <w:bCs/>
          <w:color w:val="auto"/>
          <w:sz w:val="24"/>
          <w:highlight w:val="none"/>
        </w:rPr>
        <w:t>1、投标人情况介绍</w:t>
      </w:r>
    </w:p>
    <w:p w14:paraId="25D1802C">
      <w:pPr>
        <w:spacing w:before="72"/>
        <w:ind w:left="65" w:right="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tbl>
      <w:tblPr>
        <w:tblStyle w:val="3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0F7C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385E6C2E">
            <w:pPr>
              <w:rPr>
                <w:rFonts w:ascii="宋体" w:hAnsi="宋体" w:cs="宋体"/>
                <w:color w:val="auto"/>
                <w:sz w:val="24"/>
                <w:highlight w:val="none"/>
              </w:rPr>
            </w:pPr>
          </w:p>
          <w:p w14:paraId="3FEAC600">
            <w:pPr>
              <w:jc w:val="center"/>
              <w:rPr>
                <w:rFonts w:ascii="宋体" w:hAnsi="宋体" w:cs="宋体"/>
                <w:color w:val="auto"/>
                <w:sz w:val="24"/>
                <w:highlight w:val="none"/>
              </w:rPr>
            </w:pPr>
            <w:r>
              <w:rPr>
                <w:rFonts w:hint="eastAsia" w:ascii="宋体" w:hAnsi="宋体" w:cs="宋体"/>
                <w:color w:val="auto"/>
                <w:sz w:val="24"/>
                <w:highlight w:val="none"/>
              </w:rPr>
              <w:t>投</w:t>
            </w:r>
          </w:p>
          <w:p w14:paraId="327EEBCC">
            <w:pPr>
              <w:jc w:val="center"/>
              <w:rPr>
                <w:rFonts w:ascii="宋体" w:hAnsi="宋体" w:cs="宋体"/>
                <w:color w:val="auto"/>
                <w:sz w:val="24"/>
                <w:highlight w:val="none"/>
              </w:rPr>
            </w:pPr>
          </w:p>
          <w:p w14:paraId="1A4624D9">
            <w:pPr>
              <w:jc w:val="center"/>
              <w:rPr>
                <w:rFonts w:ascii="宋体" w:hAnsi="宋体" w:cs="宋体"/>
                <w:color w:val="auto"/>
                <w:sz w:val="24"/>
                <w:highlight w:val="none"/>
              </w:rPr>
            </w:pPr>
            <w:r>
              <w:rPr>
                <w:rFonts w:hint="eastAsia" w:ascii="宋体" w:hAnsi="宋体" w:cs="宋体"/>
                <w:color w:val="auto"/>
                <w:sz w:val="24"/>
                <w:highlight w:val="none"/>
              </w:rPr>
              <w:t>标</w:t>
            </w:r>
          </w:p>
          <w:p w14:paraId="06608B58">
            <w:pPr>
              <w:jc w:val="center"/>
              <w:rPr>
                <w:rFonts w:ascii="宋体" w:hAnsi="宋体" w:cs="宋体"/>
                <w:color w:val="auto"/>
                <w:sz w:val="24"/>
                <w:highlight w:val="none"/>
              </w:rPr>
            </w:pPr>
          </w:p>
          <w:p w14:paraId="6407A3D8">
            <w:pPr>
              <w:jc w:val="center"/>
              <w:rPr>
                <w:rFonts w:ascii="宋体" w:hAnsi="宋体" w:cs="宋体"/>
                <w:color w:val="auto"/>
                <w:sz w:val="24"/>
                <w:highlight w:val="none"/>
              </w:rPr>
            </w:pPr>
            <w:r>
              <w:rPr>
                <w:rFonts w:hint="eastAsia" w:ascii="宋体" w:hAnsi="宋体" w:cs="宋体"/>
                <w:color w:val="auto"/>
                <w:sz w:val="24"/>
                <w:highlight w:val="none"/>
              </w:rPr>
              <w:t>人</w:t>
            </w:r>
          </w:p>
          <w:p w14:paraId="4A1D535E">
            <w:pPr>
              <w:jc w:val="center"/>
              <w:rPr>
                <w:rFonts w:ascii="宋体" w:hAnsi="宋体" w:cs="宋体"/>
                <w:color w:val="auto"/>
                <w:sz w:val="24"/>
                <w:highlight w:val="none"/>
              </w:rPr>
            </w:pPr>
          </w:p>
          <w:p w14:paraId="353EE5BE">
            <w:pPr>
              <w:jc w:val="center"/>
              <w:rPr>
                <w:rFonts w:ascii="宋体" w:hAnsi="宋体" w:cs="宋体"/>
                <w:color w:val="auto"/>
                <w:sz w:val="24"/>
                <w:highlight w:val="none"/>
              </w:rPr>
            </w:pPr>
            <w:r>
              <w:rPr>
                <w:rFonts w:hint="eastAsia" w:ascii="宋体" w:hAnsi="宋体" w:cs="宋体"/>
                <w:color w:val="auto"/>
                <w:sz w:val="24"/>
                <w:highlight w:val="none"/>
              </w:rPr>
              <w:t>概</w:t>
            </w:r>
          </w:p>
          <w:p w14:paraId="22FF97F4">
            <w:pPr>
              <w:jc w:val="center"/>
              <w:rPr>
                <w:rFonts w:ascii="宋体" w:hAnsi="宋体" w:cs="宋体"/>
                <w:color w:val="auto"/>
                <w:sz w:val="24"/>
                <w:highlight w:val="none"/>
              </w:rPr>
            </w:pPr>
          </w:p>
          <w:p w14:paraId="0BF29223">
            <w:pPr>
              <w:jc w:val="center"/>
              <w:rPr>
                <w:rFonts w:ascii="宋体" w:hAnsi="宋体" w:cs="宋体"/>
                <w:color w:val="auto"/>
                <w:sz w:val="24"/>
                <w:highlight w:val="none"/>
              </w:rPr>
            </w:pPr>
            <w:r>
              <w:rPr>
                <w:rFonts w:hint="eastAsia" w:ascii="宋体" w:hAnsi="宋体" w:cs="宋体"/>
                <w:color w:val="auto"/>
                <w:sz w:val="24"/>
                <w:highlight w:val="none"/>
              </w:rPr>
              <w:t>况</w:t>
            </w:r>
          </w:p>
        </w:tc>
        <w:tc>
          <w:tcPr>
            <w:tcW w:w="2279" w:type="dxa"/>
            <w:noWrap/>
            <w:vAlign w:val="center"/>
          </w:tcPr>
          <w:p w14:paraId="1A514C34">
            <w:pPr>
              <w:jc w:val="center"/>
              <w:rPr>
                <w:rFonts w:ascii="宋体" w:hAnsi="宋体" w:cs="宋体"/>
                <w:color w:val="auto"/>
                <w:sz w:val="24"/>
                <w:highlight w:val="none"/>
              </w:rPr>
            </w:pPr>
            <w:r>
              <w:rPr>
                <w:rFonts w:hint="eastAsia" w:ascii="宋体" w:hAnsi="宋体" w:cs="宋体"/>
                <w:color w:val="auto"/>
                <w:sz w:val="24"/>
                <w:highlight w:val="none"/>
              </w:rPr>
              <w:t>公司名称</w:t>
            </w:r>
          </w:p>
        </w:tc>
        <w:tc>
          <w:tcPr>
            <w:tcW w:w="6316" w:type="dxa"/>
            <w:gridSpan w:val="3"/>
            <w:noWrap/>
            <w:vAlign w:val="center"/>
          </w:tcPr>
          <w:p w14:paraId="7407EA45">
            <w:pPr>
              <w:jc w:val="center"/>
              <w:rPr>
                <w:rFonts w:ascii="宋体" w:hAnsi="宋体" w:cs="宋体"/>
                <w:color w:val="auto"/>
                <w:sz w:val="24"/>
                <w:highlight w:val="none"/>
              </w:rPr>
            </w:pPr>
          </w:p>
        </w:tc>
      </w:tr>
      <w:tr w14:paraId="5E15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234500D">
            <w:pPr>
              <w:jc w:val="center"/>
              <w:rPr>
                <w:rFonts w:ascii="宋体" w:hAnsi="宋体" w:cs="宋体"/>
                <w:color w:val="auto"/>
                <w:sz w:val="24"/>
                <w:highlight w:val="none"/>
              </w:rPr>
            </w:pPr>
          </w:p>
        </w:tc>
        <w:tc>
          <w:tcPr>
            <w:tcW w:w="2279" w:type="dxa"/>
            <w:noWrap/>
            <w:vAlign w:val="center"/>
          </w:tcPr>
          <w:p w14:paraId="2C3B99FA">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6316" w:type="dxa"/>
            <w:gridSpan w:val="3"/>
            <w:noWrap/>
            <w:vAlign w:val="center"/>
          </w:tcPr>
          <w:p w14:paraId="5C06BDA3">
            <w:pPr>
              <w:jc w:val="center"/>
              <w:rPr>
                <w:rFonts w:ascii="宋体" w:hAnsi="宋体" w:cs="宋体"/>
                <w:color w:val="auto"/>
                <w:sz w:val="24"/>
                <w:highlight w:val="none"/>
              </w:rPr>
            </w:pPr>
          </w:p>
        </w:tc>
      </w:tr>
      <w:tr w14:paraId="08D7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6B0A05B1">
            <w:pPr>
              <w:jc w:val="center"/>
              <w:rPr>
                <w:rFonts w:ascii="宋体" w:hAnsi="宋体" w:cs="宋体"/>
                <w:color w:val="auto"/>
                <w:sz w:val="24"/>
                <w:highlight w:val="none"/>
              </w:rPr>
            </w:pPr>
          </w:p>
        </w:tc>
        <w:tc>
          <w:tcPr>
            <w:tcW w:w="2279" w:type="dxa"/>
            <w:noWrap/>
            <w:vAlign w:val="center"/>
          </w:tcPr>
          <w:p w14:paraId="590F5ABB">
            <w:pPr>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316" w:type="dxa"/>
            <w:gridSpan w:val="3"/>
            <w:noWrap/>
            <w:vAlign w:val="center"/>
          </w:tcPr>
          <w:p w14:paraId="5ED68EC5">
            <w:pPr>
              <w:jc w:val="center"/>
              <w:rPr>
                <w:rFonts w:ascii="宋体" w:hAnsi="宋体" w:cs="宋体"/>
                <w:color w:val="auto"/>
                <w:sz w:val="24"/>
                <w:highlight w:val="none"/>
              </w:rPr>
            </w:pPr>
          </w:p>
        </w:tc>
      </w:tr>
      <w:tr w14:paraId="101C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67E17D41">
            <w:pPr>
              <w:jc w:val="center"/>
              <w:rPr>
                <w:rFonts w:ascii="宋体" w:hAnsi="宋体" w:cs="宋体"/>
                <w:color w:val="auto"/>
                <w:sz w:val="24"/>
                <w:highlight w:val="none"/>
              </w:rPr>
            </w:pPr>
          </w:p>
        </w:tc>
        <w:tc>
          <w:tcPr>
            <w:tcW w:w="2279" w:type="dxa"/>
            <w:noWrap/>
            <w:vAlign w:val="center"/>
          </w:tcPr>
          <w:p w14:paraId="7BF0019E">
            <w:pPr>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6316" w:type="dxa"/>
            <w:gridSpan w:val="3"/>
            <w:noWrap/>
            <w:vAlign w:val="center"/>
          </w:tcPr>
          <w:p w14:paraId="48F6EE4F">
            <w:pPr>
              <w:jc w:val="center"/>
              <w:rPr>
                <w:rFonts w:ascii="宋体" w:hAnsi="宋体" w:cs="宋体"/>
                <w:color w:val="auto"/>
                <w:sz w:val="24"/>
                <w:highlight w:val="none"/>
              </w:rPr>
            </w:pPr>
          </w:p>
        </w:tc>
      </w:tr>
      <w:tr w14:paraId="4C66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D0C030B">
            <w:pPr>
              <w:jc w:val="center"/>
              <w:rPr>
                <w:rFonts w:ascii="宋体" w:hAnsi="宋体" w:cs="宋体"/>
                <w:color w:val="auto"/>
                <w:sz w:val="24"/>
                <w:highlight w:val="none"/>
              </w:rPr>
            </w:pPr>
          </w:p>
        </w:tc>
        <w:tc>
          <w:tcPr>
            <w:tcW w:w="2279" w:type="dxa"/>
            <w:noWrap/>
            <w:vAlign w:val="center"/>
          </w:tcPr>
          <w:p w14:paraId="612E8549">
            <w:pPr>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640" w:type="dxa"/>
            <w:noWrap/>
            <w:vAlign w:val="center"/>
          </w:tcPr>
          <w:p w14:paraId="7498FD1C">
            <w:pPr>
              <w:jc w:val="center"/>
              <w:rPr>
                <w:rFonts w:ascii="宋体" w:hAnsi="宋体" w:cs="宋体"/>
                <w:color w:val="auto"/>
                <w:sz w:val="24"/>
                <w:highlight w:val="none"/>
              </w:rPr>
            </w:pPr>
          </w:p>
        </w:tc>
        <w:tc>
          <w:tcPr>
            <w:tcW w:w="1920" w:type="dxa"/>
            <w:noWrap/>
            <w:vAlign w:val="center"/>
          </w:tcPr>
          <w:p w14:paraId="20572167">
            <w:pPr>
              <w:jc w:val="center"/>
              <w:rPr>
                <w:rFonts w:ascii="宋体" w:hAnsi="宋体" w:cs="宋体"/>
                <w:color w:val="auto"/>
                <w:sz w:val="24"/>
                <w:highlight w:val="none"/>
              </w:rPr>
            </w:pPr>
            <w:r>
              <w:rPr>
                <w:rFonts w:hint="eastAsia" w:ascii="宋体" w:hAnsi="宋体" w:cs="宋体"/>
                <w:color w:val="auto"/>
                <w:sz w:val="24"/>
                <w:highlight w:val="none"/>
              </w:rPr>
              <w:t>经济性质</w:t>
            </w:r>
          </w:p>
        </w:tc>
        <w:tc>
          <w:tcPr>
            <w:tcW w:w="2756" w:type="dxa"/>
            <w:noWrap/>
            <w:vAlign w:val="center"/>
          </w:tcPr>
          <w:p w14:paraId="03D2AA6A">
            <w:pPr>
              <w:jc w:val="center"/>
              <w:rPr>
                <w:rFonts w:ascii="宋体" w:hAnsi="宋体" w:cs="宋体"/>
                <w:color w:val="auto"/>
                <w:sz w:val="24"/>
                <w:highlight w:val="none"/>
              </w:rPr>
            </w:pPr>
          </w:p>
        </w:tc>
      </w:tr>
      <w:tr w14:paraId="5DFE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121316FD">
            <w:pPr>
              <w:jc w:val="center"/>
              <w:rPr>
                <w:rFonts w:ascii="宋体" w:hAnsi="宋体" w:cs="宋体"/>
                <w:color w:val="auto"/>
                <w:sz w:val="24"/>
                <w:highlight w:val="none"/>
              </w:rPr>
            </w:pPr>
          </w:p>
        </w:tc>
        <w:tc>
          <w:tcPr>
            <w:tcW w:w="2279" w:type="dxa"/>
            <w:noWrap/>
            <w:vAlign w:val="center"/>
          </w:tcPr>
          <w:p w14:paraId="5B2E4844">
            <w:pP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640" w:type="dxa"/>
            <w:noWrap/>
            <w:vAlign w:val="center"/>
          </w:tcPr>
          <w:p w14:paraId="0BD30F88">
            <w:pPr>
              <w:jc w:val="center"/>
              <w:rPr>
                <w:rFonts w:ascii="宋体" w:hAnsi="宋体" w:cs="宋体"/>
                <w:color w:val="auto"/>
                <w:sz w:val="24"/>
                <w:highlight w:val="none"/>
              </w:rPr>
            </w:pPr>
          </w:p>
        </w:tc>
        <w:tc>
          <w:tcPr>
            <w:tcW w:w="1920" w:type="dxa"/>
            <w:noWrap/>
            <w:vAlign w:val="center"/>
          </w:tcPr>
          <w:p w14:paraId="6EACB1F1">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756" w:type="dxa"/>
            <w:noWrap/>
            <w:vAlign w:val="center"/>
          </w:tcPr>
          <w:p w14:paraId="3F5DA6F9">
            <w:pPr>
              <w:jc w:val="center"/>
              <w:rPr>
                <w:rFonts w:ascii="宋体" w:hAnsi="宋体" w:cs="宋体"/>
                <w:color w:val="auto"/>
                <w:sz w:val="24"/>
                <w:highlight w:val="none"/>
              </w:rPr>
            </w:pPr>
          </w:p>
        </w:tc>
      </w:tr>
      <w:tr w14:paraId="0CE9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47955EA">
            <w:pPr>
              <w:jc w:val="center"/>
              <w:rPr>
                <w:rFonts w:ascii="宋体" w:hAnsi="宋体" w:cs="宋体"/>
                <w:color w:val="auto"/>
                <w:sz w:val="24"/>
                <w:highlight w:val="none"/>
              </w:rPr>
            </w:pPr>
          </w:p>
        </w:tc>
        <w:tc>
          <w:tcPr>
            <w:tcW w:w="2279" w:type="dxa"/>
            <w:noWrap/>
            <w:vAlign w:val="center"/>
          </w:tcPr>
          <w:p w14:paraId="0E1B33A0">
            <w:pP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640" w:type="dxa"/>
            <w:noWrap/>
            <w:vAlign w:val="center"/>
          </w:tcPr>
          <w:p w14:paraId="11A1441A">
            <w:pPr>
              <w:jc w:val="center"/>
              <w:rPr>
                <w:rFonts w:ascii="宋体" w:hAnsi="宋体" w:cs="宋体"/>
                <w:color w:val="auto"/>
                <w:sz w:val="24"/>
                <w:highlight w:val="none"/>
              </w:rPr>
            </w:pPr>
          </w:p>
        </w:tc>
        <w:tc>
          <w:tcPr>
            <w:tcW w:w="1920" w:type="dxa"/>
            <w:noWrap/>
            <w:vAlign w:val="center"/>
          </w:tcPr>
          <w:p w14:paraId="1B0D0090">
            <w:pPr>
              <w:jc w:val="center"/>
              <w:rPr>
                <w:rFonts w:ascii="宋体" w:hAnsi="宋体" w:cs="宋体"/>
                <w:color w:val="auto"/>
                <w:sz w:val="24"/>
                <w:highlight w:val="none"/>
              </w:rPr>
            </w:pPr>
            <w:r>
              <w:rPr>
                <w:rFonts w:hint="eastAsia" w:ascii="宋体" w:hAnsi="宋体" w:cs="宋体"/>
                <w:color w:val="auto"/>
                <w:sz w:val="24"/>
                <w:highlight w:val="none"/>
              </w:rPr>
              <w:t>技术人员数</w:t>
            </w:r>
          </w:p>
        </w:tc>
        <w:tc>
          <w:tcPr>
            <w:tcW w:w="2756" w:type="dxa"/>
            <w:noWrap/>
            <w:vAlign w:val="center"/>
          </w:tcPr>
          <w:p w14:paraId="631402FE">
            <w:pPr>
              <w:jc w:val="center"/>
              <w:rPr>
                <w:rFonts w:ascii="宋体" w:hAnsi="宋体" w:cs="宋体"/>
                <w:color w:val="auto"/>
                <w:sz w:val="24"/>
                <w:highlight w:val="none"/>
              </w:rPr>
            </w:pPr>
          </w:p>
        </w:tc>
      </w:tr>
      <w:tr w14:paraId="5FE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32DC988E">
            <w:pPr>
              <w:jc w:val="center"/>
              <w:rPr>
                <w:rFonts w:ascii="宋体" w:hAnsi="宋体" w:cs="宋体"/>
                <w:color w:val="auto"/>
                <w:sz w:val="24"/>
                <w:highlight w:val="none"/>
              </w:rPr>
            </w:pPr>
          </w:p>
        </w:tc>
        <w:tc>
          <w:tcPr>
            <w:tcW w:w="2279" w:type="dxa"/>
            <w:noWrap/>
            <w:vAlign w:val="center"/>
          </w:tcPr>
          <w:p w14:paraId="78B08775">
            <w:pPr>
              <w:jc w:val="center"/>
              <w:rPr>
                <w:rFonts w:ascii="宋体" w:hAnsi="宋体" w:cs="宋体"/>
                <w:color w:val="auto"/>
                <w:sz w:val="24"/>
                <w:highlight w:val="none"/>
              </w:rPr>
            </w:pPr>
            <w:r>
              <w:rPr>
                <w:rFonts w:hint="eastAsia" w:ascii="宋体" w:hAnsi="宋体" w:cs="宋体"/>
                <w:color w:val="auto"/>
                <w:sz w:val="24"/>
                <w:highlight w:val="none"/>
              </w:rPr>
              <w:t>资产总额</w:t>
            </w:r>
          </w:p>
        </w:tc>
        <w:tc>
          <w:tcPr>
            <w:tcW w:w="1640" w:type="dxa"/>
            <w:noWrap/>
            <w:vAlign w:val="center"/>
          </w:tcPr>
          <w:p w14:paraId="0157BC4E">
            <w:pPr>
              <w:jc w:val="center"/>
              <w:rPr>
                <w:rFonts w:ascii="宋体" w:hAnsi="宋体" w:cs="宋体"/>
                <w:color w:val="auto"/>
                <w:sz w:val="24"/>
                <w:highlight w:val="none"/>
              </w:rPr>
            </w:pPr>
          </w:p>
        </w:tc>
        <w:tc>
          <w:tcPr>
            <w:tcW w:w="1920" w:type="dxa"/>
            <w:noWrap/>
            <w:vAlign w:val="center"/>
          </w:tcPr>
          <w:p w14:paraId="599044A7">
            <w:pPr>
              <w:jc w:val="center"/>
              <w:rPr>
                <w:rFonts w:ascii="宋体" w:hAnsi="宋体" w:cs="宋体"/>
                <w:color w:val="auto"/>
                <w:sz w:val="24"/>
                <w:highlight w:val="none"/>
              </w:rPr>
            </w:pPr>
            <w:r>
              <w:rPr>
                <w:rFonts w:hint="eastAsia" w:ascii="宋体" w:hAnsi="宋体" w:cs="宋体"/>
                <w:color w:val="auto"/>
                <w:sz w:val="24"/>
                <w:highlight w:val="none"/>
              </w:rPr>
              <w:t>净资产</w:t>
            </w:r>
          </w:p>
        </w:tc>
        <w:tc>
          <w:tcPr>
            <w:tcW w:w="2756" w:type="dxa"/>
            <w:noWrap/>
            <w:vAlign w:val="center"/>
          </w:tcPr>
          <w:p w14:paraId="38B4FC8A">
            <w:pPr>
              <w:jc w:val="center"/>
              <w:rPr>
                <w:rFonts w:ascii="宋体" w:hAnsi="宋体" w:cs="宋体"/>
                <w:color w:val="auto"/>
                <w:sz w:val="24"/>
                <w:highlight w:val="none"/>
              </w:rPr>
            </w:pPr>
          </w:p>
        </w:tc>
      </w:tr>
      <w:tr w14:paraId="1783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22F684F4">
            <w:pPr>
              <w:jc w:val="center"/>
              <w:rPr>
                <w:rFonts w:ascii="宋体" w:hAnsi="宋体" w:cs="宋体"/>
                <w:color w:val="auto"/>
                <w:sz w:val="24"/>
                <w:highlight w:val="none"/>
              </w:rPr>
            </w:pPr>
          </w:p>
        </w:tc>
        <w:tc>
          <w:tcPr>
            <w:tcW w:w="2279" w:type="dxa"/>
            <w:noWrap/>
            <w:vAlign w:val="center"/>
          </w:tcPr>
          <w:p w14:paraId="46FB3E80">
            <w:pPr>
              <w:jc w:val="center"/>
              <w:rPr>
                <w:rFonts w:ascii="宋体" w:hAnsi="宋体" w:cs="宋体"/>
                <w:color w:val="auto"/>
                <w:sz w:val="24"/>
                <w:highlight w:val="none"/>
              </w:rPr>
            </w:pPr>
            <w:r>
              <w:rPr>
                <w:rFonts w:hint="eastAsia" w:ascii="宋体" w:hAnsi="宋体" w:cs="宋体"/>
                <w:color w:val="auto"/>
                <w:sz w:val="24"/>
                <w:highlight w:val="none"/>
              </w:rPr>
              <w:t>是否依法纳税</w:t>
            </w:r>
          </w:p>
        </w:tc>
        <w:tc>
          <w:tcPr>
            <w:tcW w:w="1640" w:type="dxa"/>
            <w:noWrap/>
            <w:vAlign w:val="center"/>
          </w:tcPr>
          <w:p w14:paraId="354B111E">
            <w:pPr>
              <w:jc w:val="center"/>
              <w:rPr>
                <w:rFonts w:ascii="宋体" w:hAnsi="宋体" w:cs="宋体"/>
                <w:color w:val="auto"/>
                <w:sz w:val="24"/>
                <w:highlight w:val="none"/>
              </w:rPr>
            </w:pPr>
          </w:p>
        </w:tc>
        <w:tc>
          <w:tcPr>
            <w:tcW w:w="1920" w:type="dxa"/>
            <w:noWrap/>
            <w:vAlign w:val="center"/>
          </w:tcPr>
          <w:p w14:paraId="438129C5">
            <w:pPr>
              <w:jc w:val="center"/>
              <w:rPr>
                <w:rFonts w:ascii="宋体" w:hAnsi="宋体" w:cs="宋体"/>
                <w:color w:val="auto"/>
                <w:sz w:val="24"/>
                <w:highlight w:val="none"/>
              </w:rPr>
            </w:pPr>
            <w:r>
              <w:rPr>
                <w:rFonts w:hint="eastAsia" w:ascii="宋体" w:hAnsi="宋体" w:cs="宋体"/>
                <w:color w:val="auto"/>
                <w:sz w:val="24"/>
                <w:highlight w:val="none"/>
              </w:rPr>
              <w:t>是否参加社保</w:t>
            </w:r>
          </w:p>
        </w:tc>
        <w:tc>
          <w:tcPr>
            <w:tcW w:w="2756" w:type="dxa"/>
            <w:noWrap/>
            <w:vAlign w:val="center"/>
          </w:tcPr>
          <w:p w14:paraId="40E10092">
            <w:pPr>
              <w:jc w:val="center"/>
              <w:rPr>
                <w:rFonts w:ascii="宋体" w:hAnsi="宋体" w:cs="宋体"/>
                <w:color w:val="auto"/>
                <w:sz w:val="24"/>
                <w:highlight w:val="none"/>
              </w:rPr>
            </w:pPr>
          </w:p>
        </w:tc>
      </w:tr>
      <w:tr w14:paraId="20C8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2AE65F4B">
            <w:pPr>
              <w:jc w:val="center"/>
              <w:rPr>
                <w:rFonts w:ascii="宋体" w:hAnsi="宋体" w:cs="宋体"/>
                <w:color w:val="auto"/>
                <w:sz w:val="24"/>
                <w:highlight w:val="none"/>
              </w:rPr>
            </w:pPr>
          </w:p>
        </w:tc>
        <w:tc>
          <w:tcPr>
            <w:tcW w:w="2279" w:type="dxa"/>
            <w:noWrap/>
            <w:vAlign w:val="center"/>
          </w:tcPr>
          <w:p w14:paraId="0946D0A4">
            <w:pPr>
              <w:jc w:val="center"/>
              <w:rPr>
                <w:rFonts w:ascii="宋体" w:hAnsi="宋体" w:cs="宋体"/>
                <w:color w:val="auto"/>
                <w:sz w:val="24"/>
                <w:highlight w:val="none"/>
              </w:rPr>
            </w:pPr>
            <w:r>
              <w:rPr>
                <w:rFonts w:hint="eastAsia" w:ascii="宋体" w:hAnsi="宋体" w:cs="宋体"/>
                <w:color w:val="auto"/>
                <w:sz w:val="24"/>
                <w:highlight w:val="none"/>
              </w:rPr>
              <w:t>近三年公司</w:t>
            </w:r>
          </w:p>
          <w:p w14:paraId="7E663617">
            <w:pPr>
              <w:jc w:val="center"/>
              <w:rPr>
                <w:rFonts w:ascii="宋体" w:hAnsi="宋体" w:cs="宋体"/>
                <w:color w:val="auto"/>
                <w:sz w:val="24"/>
                <w:highlight w:val="none"/>
              </w:rPr>
            </w:pPr>
            <w:r>
              <w:rPr>
                <w:rFonts w:hint="eastAsia" w:ascii="宋体" w:hAnsi="宋体" w:cs="宋体"/>
                <w:color w:val="auto"/>
                <w:sz w:val="24"/>
                <w:highlight w:val="none"/>
              </w:rPr>
              <w:t>业绩、信誉</w:t>
            </w:r>
          </w:p>
        </w:tc>
        <w:tc>
          <w:tcPr>
            <w:tcW w:w="6316" w:type="dxa"/>
            <w:gridSpan w:val="3"/>
            <w:noWrap/>
            <w:vAlign w:val="center"/>
          </w:tcPr>
          <w:p w14:paraId="27E16E1D">
            <w:pPr>
              <w:jc w:val="center"/>
              <w:rPr>
                <w:rFonts w:ascii="宋体" w:hAnsi="宋体" w:cs="宋体"/>
                <w:color w:val="auto"/>
                <w:sz w:val="24"/>
                <w:highlight w:val="none"/>
              </w:rPr>
            </w:pPr>
          </w:p>
          <w:p w14:paraId="478A0F0B">
            <w:pPr>
              <w:rPr>
                <w:rFonts w:ascii="宋体" w:hAnsi="宋体" w:cs="宋体"/>
                <w:color w:val="auto"/>
                <w:sz w:val="24"/>
                <w:highlight w:val="none"/>
              </w:rPr>
            </w:pPr>
          </w:p>
        </w:tc>
      </w:tr>
      <w:tr w14:paraId="5C0B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5737A938">
            <w:pPr>
              <w:jc w:val="center"/>
              <w:rPr>
                <w:rFonts w:ascii="宋体" w:hAnsi="宋体" w:cs="宋体"/>
                <w:color w:val="auto"/>
                <w:sz w:val="24"/>
                <w:highlight w:val="none"/>
              </w:rPr>
            </w:pPr>
          </w:p>
        </w:tc>
        <w:tc>
          <w:tcPr>
            <w:tcW w:w="8595" w:type="dxa"/>
            <w:gridSpan w:val="4"/>
            <w:noWrap/>
          </w:tcPr>
          <w:p w14:paraId="07F3F4F8">
            <w:pPr>
              <w:rPr>
                <w:rFonts w:ascii="宋体" w:hAnsi="宋体" w:cs="宋体"/>
                <w:color w:val="auto"/>
                <w:sz w:val="24"/>
                <w:highlight w:val="none"/>
              </w:rPr>
            </w:pPr>
            <w:r>
              <w:rPr>
                <w:rFonts w:hint="eastAsia" w:ascii="宋体" w:hAnsi="宋体" w:cs="宋体"/>
                <w:color w:val="auto"/>
                <w:sz w:val="24"/>
                <w:highlight w:val="none"/>
              </w:rPr>
              <w:t>单位优势及特点：</w:t>
            </w:r>
          </w:p>
        </w:tc>
      </w:tr>
    </w:tbl>
    <w:p w14:paraId="5B50CB5D">
      <w:pPr>
        <w:pStyle w:val="30"/>
        <w:spacing w:before="0" w:beforeAutospacing="0" w:after="0" w:afterAutospacing="0"/>
        <w:rPr>
          <w:rFonts w:cs="宋体"/>
          <w:snapToGrid w:val="0"/>
          <w:color w:val="auto"/>
          <w:highlight w:val="none"/>
        </w:rPr>
      </w:pPr>
      <w:r>
        <w:rPr>
          <w:rFonts w:hint="eastAsia" w:cs="宋体"/>
          <w:snapToGrid w:val="0"/>
          <w:color w:val="auto"/>
          <w:highlight w:val="none"/>
        </w:rPr>
        <w:t>说明：本表后应附有单位简介。</w:t>
      </w:r>
    </w:p>
    <w:p w14:paraId="2FB341A4">
      <w:pPr>
        <w:snapToGrid w:val="0"/>
        <w:spacing w:before="50" w:after="50" w:line="360" w:lineRule="auto"/>
        <w:rPr>
          <w:rFonts w:ascii="宋体" w:hAnsi="宋体" w:cs="宋体"/>
          <w:color w:val="auto"/>
          <w:sz w:val="24"/>
          <w:highlight w:val="none"/>
        </w:rPr>
      </w:pPr>
    </w:p>
    <w:p w14:paraId="009F1FB8">
      <w:pPr>
        <w:pStyle w:val="3"/>
        <w:rPr>
          <w:color w:val="auto"/>
          <w:highlight w:val="none"/>
        </w:rPr>
      </w:pPr>
    </w:p>
    <w:p w14:paraId="08D329A6">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023DA020">
      <w:pPr>
        <w:pStyle w:val="76"/>
        <w:spacing w:line="360" w:lineRule="auto"/>
        <w:ind w:right="480"/>
        <w:rPr>
          <w:rFonts w:hAnsi="宋体" w:eastAsia="宋体" w:cs="宋体"/>
          <w:b/>
          <w:color w:val="auto"/>
          <w:szCs w:val="21"/>
          <w:highlight w:val="none"/>
        </w:rPr>
      </w:pPr>
      <w:r>
        <w:rPr>
          <w:rFonts w:hint="eastAsia" w:hAnsi="宋体" w:eastAsia="宋体" w:cs="宋体"/>
          <w:color w:val="auto"/>
          <w:sz w:val="24"/>
          <w:highlight w:val="none"/>
        </w:rPr>
        <w:t>投标人公章：                           年    月    日</w:t>
      </w:r>
    </w:p>
    <w:p w14:paraId="3853970B">
      <w:pPr>
        <w:snapToGrid w:val="0"/>
        <w:spacing w:before="156" w:beforeLines="50" w:after="50" w:line="440" w:lineRule="exact"/>
        <w:rPr>
          <w:rFonts w:ascii="宋体" w:hAnsi="宋体" w:cs="宋体"/>
          <w:b/>
          <w:bCs/>
          <w:color w:val="auto"/>
          <w:sz w:val="24"/>
          <w:highlight w:val="none"/>
        </w:rPr>
      </w:pPr>
      <w:r>
        <w:rPr>
          <w:rFonts w:hint="eastAsia" w:ascii="宋体" w:hAnsi="宋体" w:cs="宋体"/>
          <w:b/>
          <w:color w:val="auto"/>
          <w:szCs w:val="21"/>
          <w:highlight w:val="none"/>
        </w:rPr>
        <w:br w:type="page"/>
      </w:r>
      <w:bookmarkEnd w:id="69"/>
      <w:r>
        <w:rPr>
          <w:rFonts w:hint="eastAsia" w:ascii="宋体" w:hAnsi="宋体" w:cs="宋体"/>
          <w:b/>
          <w:bCs/>
          <w:color w:val="auto"/>
          <w:sz w:val="24"/>
          <w:highlight w:val="none"/>
        </w:rPr>
        <w:t>2、投标产品详细清单（包括所投标</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规格型号、详细配置）；（不含报价）（格式自拟）</w:t>
      </w:r>
    </w:p>
    <w:p w14:paraId="2D7E00A1">
      <w:pPr>
        <w:snapToGrid w:val="0"/>
        <w:spacing w:before="156" w:beforeLines="50" w:after="50" w:line="440" w:lineRule="exact"/>
        <w:rPr>
          <w:rFonts w:ascii="宋体" w:hAnsi="宋体" w:cs="宋体"/>
          <w:b/>
          <w:bCs/>
          <w:color w:val="auto"/>
          <w:sz w:val="24"/>
          <w:highlight w:val="none"/>
        </w:rPr>
      </w:pPr>
    </w:p>
    <w:p w14:paraId="419AA676">
      <w:pPr>
        <w:snapToGrid w:val="0"/>
        <w:spacing w:before="156" w:beforeLines="50" w:after="50" w:line="440" w:lineRule="exact"/>
        <w:rPr>
          <w:rFonts w:ascii="宋体" w:hAnsi="宋体" w:cs="宋体"/>
          <w:b/>
          <w:bCs/>
          <w:color w:val="auto"/>
          <w:sz w:val="24"/>
          <w:highlight w:val="none"/>
        </w:rPr>
      </w:pPr>
    </w:p>
    <w:p w14:paraId="367D58E0">
      <w:pPr>
        <w:snapToGrid w:val="0"/>
        <w:spacing w:before="156" w:beforeLines="50" w:after="50" w:line="440" w:lineRule="exact"/>
        <w:rPr>
          <w:rFonts w:ascii="宋体" w:hAnsi="宋体" w:cs="宋体"/>
          <w:b/>
          <w:bCs/>
          <w:color w:val="auto"/>
          <w:sz w:val="24"/>
          <w:highlight w:val="none"/>
        </w:rPr>
      </w:pPr>
    </w:p>
    <w:p w14:paraId="77895B85">
      <w:pPr>
        <w:snapToGrid w:val="0"/>
        <w:spacing w:before="156" w:beforeLines="50" w:after="50" w:line="440" w:lineRule="exact"/>
        <w:rPr>
          <w:rFonts w:ascii="宋体" w:hAnsi="宋体" w:cs="宋体"/>
          <w:b/>
          <w:bCs/>
          <w:color w:val="auto"/>
          <w:sz w:val="24"/>
          <w:highlight w:val="none"/>
        </w:rPr>
      </w:pPr>
    </w:p>
    <w:p w14:paraId="19EB318B">
      <w:pPr>
        <w:snapToGrid w:val="0"/>
        <w:spacing w:before="156" w:beforeLines="50" w:after="50" w:line="440" w:lineRule="exact"/>
        <w:rPr>
          <w:rFonts w:ascii="宋体" w:hAnsi="宋体" w:cs="宋体"/>
          <w:b/>
          <w:bCs/>
          <w:color w:val="auto"/>
          <w:sz w:val="24"/>
          <w:highlight w:val="none"/>
        </w:rPr>
      </w:pPr>
    </w:p>
    <w:p w14:paraId="4EFC7290">
      <w:pPr>
        <w:snapToGrid w:val="0"/>
        <w:spacing w:before="156" w:beforeLines="50" w:after="50" w:line="440" w:lineRule="exact"/>
        <w:rPr>
          <w:rFonts w:ascii="宋体" w:hAnsi="宋体" w:cs="宋体"/>
          <w:b/>
          <w:bCs/>
          <w:color w:val="auto"/>
          <w:sz w:val="24"/>
          <w:highlight w:val="none"/>
        </w:rPr>
      </w:pPr>
    </w:p>
    <w:p w14:paraId="7000E7BD">
      <w:pPr>
        <w:snapToGrid w:val="0"/>
        <w:spacing w:before="156" w:beforeLines="50" w:after="50" w:line="440" w:lineRule="exact"/>
        <w:rPr>
          <w:rFonts w:ascii="宋体" w:hAnsi="宋体" w:cs="宋体"/>
          <w:b/>
          <w:bCs/>
          <w:color w:val="auto"/>
          <w:sz w:val="24"/>
          <w:highlight w:val="none"/>
        </w:rPr>
      </w:pPr>
    </w:p>
    <w:p w14:paraId="50E0A12D">
      <w:pPr>
        <w:snapToGrid w:val="0"/>
        <w:spacing w:before="156" w:beforeLines="50" w:after="50" w:line="440" w:lineRule="exact"/>
        <w:rPr>
          <w:rFonts w:ascii="宋体" w:hAnsi="宋体" w:cs="宋体"/>
          <w:b/>
          <w:bCs/>
          <w:color w:val="auto"/>
          <w:sz w:val="24"/>
          <w:highlight w:val="none"/>
        </w:rPr>
      </w:pPr>
    </w:p>
    <w:p w14:paraId="34480874">
      <w:pPr>
        <w:snapToGrid w:val="0"/>
        <w:spacing w:before="156" w:beforeLines="50" w:after="50" w:line="440" w:lineRule="exact"/>
        <w:rPr>
          <w:rFonts w:ascii="宋体" w:hAnsi="宋体" w:cs="宋体"/>
          <w:b/>
          <w:bCs/>
          <w:color w:val="auto"/>
          <w:sz w:val="24"/>
          <w:highlight w:val="none"/>
        </w:rPr>
      </w:pPr>
    </w:p>
    <w:p w14:paraId="027982EF">
      <w:pPr>
        <w:snapToGrid w:val="0"/>
        <w:spacing w:before="156" w:beforeLines="50" w:after="50" w:line="440" w:lineRule="exact"/>
        <w:rPr>
          <w:rFonts w:ascii="宋体" w:hAnsi="宋体" w:cs="宋体"/>
          <w:b/>
          <w:bCs/>
          <w:color w:val="auto"/>
          <w:sz w:val="24"/>
          <w:highlight w:val="none"/>
        </w:rPr>
      </w:pPr>
    </w:p>
    <w:p w14:paraId="2B14415C">
      <w:pPr>
        <w:snapToGrid w:val="0"/>
        <w:spacing w:before="156" w:beforeLines="50" w:after="50" w:line="440" w:lineRule="exact"/>
        <w:rPr>
          <w:rFonts w:ascii="宋体" w:hAnsi="宋体" w:cs="宋体"/>
          <w:b/>
          <w:bCs/>
          <w:color w:val="auto"/>
          <w:sz w:val="24"/>
          <w:highlight w:val="none"/>
        </w:rPr>
      </w:pPr>
    </w:p>
    <w:p w14:paraId="02618471">
      <w:pPr>
        <w:snapToGrid w:val="0"/>
        <w:spacing w:before="156" w:beforeLines="50" w:after="50" w:line="440" w:lineRule="exact"/>
        <w:rPr>
          <w:rFonts w:ascii="宋体" w:hAnsi="宋体" w:cs="宋体"/>
          <w:b/>
          <w:bCs/>
          <w:color w:val="auto"/>
          <w:sz w:val="24"/>
          <w:highlight w:val="none"/>
        </w:rPr>
      </w:pPr>
    </w:p>
    <w:p w14:paraId="53B129D5">
      <w:pPr>
        <w:snapToGrid w:val="0"/>
        <w:spacing w:before="156" w:beforeLines="50" w:after="50" w:line="440" w:lineRule="exact"/>
        <w:rPr>
          <w:rFonts w:ascii="宋体" w:hAnsi="宋体" w:cs="宋体"/>
          <w:b/>
          <w:bCs/>
          <w:color w:val="auto"/>
          <w:sz w:val="24"/>
          <w:highlight w:val="none"/>
        </w:rPr>
      </w:pPr>
    </w:p>
    <w:p w14:paraId="3F49CDD0">
      <w:pPr>
        <w:snapToGrid w:val="0"/>
        <w:spacing w:before="156" w:beforeLines="50" w:after="50" w:line="440" w:lineRule="exact"/>
        <w:rPr>
          <w:rFonts w:ascii="宋体" w:hAnsi="宋体" w:cs="宋体"/>
          <w:b/>
          <w:bCs/>
          <w:color w:val="auto"/>
          <w:sz w:val="24"/>
          <w:highlight w:val="none"/>
        </w:rPr>
      </w:pPr>
    </w:p>
    <w:p w14:paraId="62133C2B">
      <w:pPr>
        <w:snapToGrid w:val="0"/>
        <w:spacing w:before="156" w:beforeLines="50" w:after="50" w:line="440" w:lineRule="exact"/>
        <w:rPr>
          <w:rFonts w:ascii="宋体" w:hAnsi="宋体" w:cs="宋体"/>
          <w:b/>
          <w:bCs/>
          <w:color w:val="auto"/>
          <w:sz w:val="24"/>
          <w:highlight w:val="none"/>
        </w:rPr>
      </w:pPr>
    </w:p>
    <w:p w14:paraId="68D8124E">
      <w:pPr>
        <w:snapToGrid w:val="0"/>
        <w:spacing w:before="156" w:beforeLines="50" w:after="50" w:line="440" w:lineRule="exact"/>
        <w:rPr>
          <w:rFonts w:ascii="宋体" w:hAnsi="宋体" w:cs="宋体"/>
          <w:b/>
          <w:bCs/>
          <w:color w:val="auto"/>
          <w:sz w:val="24"/>
          <w:highlight w:val="none"/>
        </w:rPr>
      </w:pPr>
    </w:p>
    <w:p w14:paraId="19052770">
      <w:pPr>
        <w:snapToGrid w:val="0"/>
        <w:spacing w:before="156" w:beforeLines="50" w:after="50" w:line="440" w:lineRule="exact"/>
        <w:rPr>
          <w:rFonts w:ascii="宋体" w:hAnsi="宋体" w:cs="宋体"/>
          <w:b/>
          <w:bCs/>
          <w:color w:val="auto"/>
          <w:sz w:val="24"/>
          <w:highlight w:val="none"/>
        </w:rPr>
      </w:pPr>
    </w:p>
    <w:p w14:paraId="7FA37062">
      <w:pPr>
        <w:snapToGrid w:val="0"/>
        <w:spacing w:before="156" w:beforeLines="50" w:after="50" w:line="440" w:lineRule="exact"/>
        <w:rPr>
          <w:rFonts w:ascii="宋体" w:hAnsi="宋体" w:cs="宋体"/>
          <w:b/>
          <w:bCs/>
          <w:color w:val="auto"/>
          <w:sz w:val="24"/>
          <w:highlight w:val="none"/>
        </w:rPr>
      </w:pPr>
    </w:p>
    <w:p w14:paraId="18FF206C">
      <w:pPr>
        <w:snapToGrid w:val="0"/>
        <w:spacing w:before="156" w:beforeLines="50" w:after="50" w:line="440" w:lineRule="exact"/>
        <w:rPr>
          <w:rFonts w:ascii="宋体" w:hAnsi="宋体" w:cs="宋体"/>
          <w:b/>
          <w:bCs/>
          <w:color w:val="auto"/>
          <w:sz w:val="24"/>
          <w:highlight w:val="none"/>
        </w:rPr>
      </w:pPr>
    </w:p>
    <w:p w14:paraId="06B66D81">
      <w:pPr>
        <w:snapToGrid w:val="0"/>
        <w:spacing w:before="156" w:beforeLines="50" w:after="50" w:line="440" w:lineRule="exact"/>
        <w:rPr>
          <w:rFonts w:ascii="宋体" w:hAnsi="宋体" w:cs="宋体"/>
          <w:b/>
          <w:bCs/>
          <w:color w:val="auto"/>
          <w:sz w:val="24"/>
          <w:highlight w:val="none"/>
        </w:rPr>
      </w:pPr>
    </w:p>
    <w:p w14:paraId="27D57466">
      <w:pPr>
        <w:snapToGrid w:val="0"/>
        <w:spacing w:before="156" w:beforeLines="50" w:after="50" w:line="440" w:lineRule="exact"/>
        <w:rPr>
          <w:rFonts w:ascii="宋体" w:hAnsi="宋体" w:cs="宋体"/>
          <w:b/>
          <w:bCs/>
          <w:color w:val="auto"/>
          <w:sz w:val="24"/>
          <w:highlight w:val="none"/>
        </w:rPr>
      </w:pPr>
    </w:p>
    <w:p w14:paraId="549C1A4A">
      <w:pPr>
        <w:snapToGrid w:val="0"/>
        <w:spacing w:before="156" w:beforeLines="50" w:after="50" w:line="440" w:lineRule="exact"/>
        <w:rPr>
          <w:rFonts w:ascii="宋体" w:hAnsi="宋体" w:cs="宋体"/>
          <w:b/>
          <w:bCs/>
          <w:color w:val="auto"/>
          <w:sz w:val="24"/>
          <w:highlight w:val="none"/>
        </w:rPr>
      </w:pPr>
    </w:p>
    <w:p w14:paraId="4BD68242">
      <w:pPr>
        <w:snapToGrid w:val="0"/>
        <w:spacing w:before="156" w:beforeLines="50" w:after="50" w:line="440" w:lineRule="exact"/>
        <w:rPr>
          <w:rFonts w:ascii="宋体" w:hAnsi="宋体" w:cs="宋体"/>
          <w:b/>
          <w:bCs/>
          <w:color w:val="auto"/>
          <w:sz w:val="24"/>
          <w:highlight w:val="none"/>
        </w:rPr>
      </w:pPr>
      <w:r>
        <w:rPr>
          <w:rFonts w:hint="eastAsia" w:ascii="宋体" w:hAnsi="宋体" w:cs="宋体"/>
          <w:b/>
          <w:bCs/>
          <w:color w:val="auto"/>
          <w:sz w:val="24"/>
          <w:highlight w:val="none"/>
        </w:rPr>
        <w:t>3、对本项目总体要求的理解</w:t>
      </w:r>
    </w:p>
    <w:p w14:paraId="69146C4C">
      <w:pPr>
        <w:pStyle w:val="30"/>
        <w:spacing w:before="0" w:beforeAutospacing="0" w:after="0" w:afterAutospacing="0"/>
        <w:jc w:val="both"/>
        <w:rPr>
          <w:rFonts w:cs="宋体"/>
          <w:color w:val="auto"/>
          <w:highlight w:val="none"/>
        </w:rPr>
      </w:pPr>
    </w:p>
    <w:p w14:paraId="169495F8">
      <w:pPr>
        <w:snapToGrid w:val="0"/>
        <w:spacing w:before="50" w:after="156" w:afterLines="50"/>
        <w:jc w:val="left"/>
        <w:rPr>
          <w:rFonts w:ascii="宋体" w:hAnsi="宋体" w:cs="宋体"/>
          <w:b/>
          <w:bCs/>
          <w:color w:val="auto"/>
          <w:sz w:val="24"/>
          <w:highlight w:val="none"/>
        </w:rPr>
      </w:pPr>
      <w:r>
        <w:rPr>
          <w:rFonts w:hint="eastAsia" w:ascii="宋体" w:hAnsi="宋体" w:cs="宋体"/>
          <w:color w:val="auto"/>
          <w:highlight w:val="none"/>
        </w:rPr>
        <w:br w:type="page"/>
      </w:r>
      <w:r>
        <w:rPr>
          <w:rFonts w:hint="eastAsia" w:ascii="宋体" w:hAnsi="宋体" w:cs="宋体"/>
          <w:b/>
          <w:bCs/>
          <w:color w:val="auto"/>
          <w:sz w:val="24"/>
          <w:highlight w:val="none"/>
        </w:rPr>
        <w:t>4、商务、技术响应表格式：</w:t>
      </w:r>
    </w:p>
    <w:p w14:paraId="64159B8B">
      <w:pPr>
        <w:snapToGrid w:val="0"/>
        <w:spacing w:before="50" w:after="156" w:afterLines="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技术响应表</w:t>
      </w:r>
    </w:p>
    <w:tbl>
      <w:tblPr>
        <w:tblStyle w:val="34"/>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15"/>
        <w:gridCol w:w="743"/>
        <w:gridCol w:w="1171"/>
        <w:gridCol w:w="1100"/>
        <w:gridCol w:w="700"/>
        <w:gridCol w:w="1300"/>
        <w:gridCol w:w="1057"/>
        <w:gridCol w:w="1072"/>
      </w:tblGrid>
      <w:tr w14:paraId="4409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14" w:type="dxa"/>
            <w:vMerge w:val="restart"/>
            <w:noWrap/>
            <w:vAlign w:val="center"/>
          </w:tcPr>
          <w:p w14:paraId="56208806">
            <w:pPr>
              <w:pStyle w:val="16"/>
              <w:spacing w:before="156" w:beforeLines="50" w:line="360" w:lineRule="auto"/>
              <w:jc w:val="center"/>
              <w:rPr>
                <w:rFonts w:hAnsi="宋体" w:cs="宋体"/>
                <w:color w:val="auto"/>
                <w:szCs w:val="21"/>
                <w:highlight w:val="none"/>
              </w:rPr>
            </w:pPr>
            <w:r>
              <w:rPr>
                <w:rFonts w:hint="eastAsia" w:hAnsi="宋体" w:cs="宋体"/>
                <w:color w:val="auto"/>
                <w:szCs w:val="21"/>
                <w:highlight w:val="none"/>
              </w:rPr>
              <w:t>项号</w:t>
            </w:r>
          </w:p>
        </w:tc>
        <w:tc>
          <w:tcPr>
            <w:tcW w:w="3129" w:type="dxa"/>
            <w:gridSpan w:val="3"/>
            <w:noWrap/>
            <w:vAlign w:val="center"/>
          </w:tcPr>
          <w:p w14:paraId="07C3EAF2">
            <w:pPr>
              <w:pStyle w:val="16"/>
              <w:spacing w:before="156" w:beforeLines="50" w:line="240" w:lineRule="exact"/>
              <w:jc w:val="center"/>
              <w:rPr>
                <w:rFonts w:hAnsi="宋体" w:cs="宋体"/>
                <w:color w:val="auto"/>
                <w:szCs w:val="21"/>
                <w:highlight w:val="none"/>
              </w:rPr>
            </w:pPr>
            <w:r>
              <w:rPr>
                <w:rFonts w:hint="eastAsia" w:hAnsi="宋体" w:cs="宋体"/>
                <w:color w:val="auto"/>
                <w:szCs w:val="21"/>
                <w:highlight w:val="none"/>
              </w:rPr>
              <w:t>招标文件需求</w:t>
            </w:r>
          </w:p>
        </w:tc>
        <w:tc>
          <w:tcPr>
            <w:tcW w:w="4157" w:type="dxa"/>
            <w:gridSpan w:val="4"/>
            <w:noWrap/>
            <w:vAlign w:val="center"/>
          </w:tcPr>
          <w:p w14:paraId="1E80A788">
            <w:pPr>
              <w:spacing w:before="156" w:beforeLines="50" w:line="240" w:lineRule="exact"/>
              <w:jc w:val="center"/>
              <w:rPr>
                <w:rFonts w:ascii="宋体" w:hAnsi="宋体" w:cs="宋体"/>
                <w:color w:val="auto"/>
                <w:szCs w:val="21"/>
                <w:highlight w:val="none"/>
              </w:rPr>
            </w:pPr>
            <w:r>
              <w:rPr>
                <w:rFonts w:hint="eastAsia" w:ascii="宋体" w:hAnsi="宋体" w:cs="宋体"/>
                <w:color w:val="auto"/>
                <w:szCs w:val="21"/>
                <w:highlight w:val="none"/>
              </w:rPr>
              <w:t>投标文件规格及技术参数</w:t>
            </w:r>
          </w:p>
        </w:tc>
        <w:tc>
          <w:tcPr>
            <w:tcW w:w="1072" w:type="dxa"/>
            <w:vMerge w:val="restart"/>
            <w:noWrap/>
            <w:vAlign w:val="center"/>
          </w:tcPr>
          <w:p w14:paraId="18885C62">
            <w:pPr>
              <w:spacing w:before="156" w:beforeLines="50" w:line="240" w:lineRule="exact"/>
              <w:jc w:val="center"/>
              <w:rPr>
                <w:rFonts w:ascii="宋体" w:hAnsi="宋体" w:cs="宋体"/>
                <w:color w:val="auto"/>
                <w:szCs w:val="21"/>
                <w:highlight w:val="none"/>
              </w:rPr>
            </w:pPr>
            <w:r>
              <w:rPr>
                <w:rFonts w:hint="eastAsia" w:ascii="宋体" w:hAnsi="宋体" w:cs="宋体"/>
                <w:color w:val="auto"/>
                <w:szCs w:val="21"/>
                <w:highlight w:val="none"/>
              </w:rPr>
              <w:t>偏离情况</w:t>
            </w:r>
          </w:p>
        </w:tc>
      </w:tr>
      <w:tr w14:paraId="7EE8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14" w:type="dxa"/>
            <w:vMerge w:val="continue"/>
            <w:noWrap/>
            <w:vAlign w:val="center"/>
          </w:tcPr>
          <w:p w14:paraId="1CF04A62">
            <w:pPr>
              <w:pStyle w:val="16"/>
              <w:spacing w:before="156" w:beforeLines="50" w:line="360" w:lineRule="auto"/>
              <w:jc w:val="center"/>
              <w:rPr>
                <w:rFonts w:hAnsi="宋体" w:cs="宋体"/>
                <w:color w:val="auto"/>
                <w:szCs w:val="21"/>
                <w:highlight w:val="none"/>
              </w:rPr>
            </w:pPr>
          </w:p>
        </w:tc>
        <w:tc>
          <w:tcPr>
            <w:tcW w:w="1215" w:type="dxa"/>
            <w:noWrap/>
            <w:vAlign w:val="center"/>
          </w:tcPr>
          <w:p w14:paraId="32EAA498">
            <w:pPr>
              <w:pStyle w:val="16"/>
              <w:spacing w:before="156" w:beforeLines="50" w:line="340" w:lineRule="exact"/>
              <w:jc w:val="center"/>
              <w:rPr>
                <w:rFonts w:hAnsi="宋体" w:cs="宋体"/>
                <w:color w:val="auto"/>
                <w:szCs w:val="21"/>
                <w:highlight w:val="none"/>
              </w:rPr>
            </w:pPr>
            <w:r>
              <w:rPr>
                <w:rFonts w:hint="eastAsia" w:hAnsi="宋体" w:cs="宋体"/>
                <w:color w:val="auto"/>
                <w:szCs w:val="21"/>
                <w:highlight w:val="none"/>
              </w:rPr>
              <w:t>产品名称</w:t>
            </w:r>
          </w:p>
        </w:tc>
        <w:tc>
          <w:tcPr>
            <w:tcW w:w="743" w:type="dxa"/>
            <w:noWrap/>
            <w:vAlign w:val="center"/>
          </w:tcPr>
          <w:p w14:paraId="3CFD0AC0">
            <w:pPr>
              <w:pStyle w:val="16"/>
              <w:spacing w:before="156" w:beforeLines="50" w:line="340" w:lineRule="exact"/>
              <w:jc w:val="center"/>
              <w:rPr>
                <w:rFonts w:hAnsi="宋体" w:cs="宋体"/>
                <w:color w:val="auto"/>
                <w:szCs w:val="21"/>
                <w:highlight w:val="none"/>
              </w:rPr>
            </w:pPr>
            <w:r>
              <w:rPr>
                <w:rFonts w:hint="eastAsia" w:hAnsi="宋体" w:cs="宋体"/>
                <w:color w:val="auto"/>
                <w:szCs w:val="21"/>
                <w:highlight w:val="none"/>
              </w:rPr>
              <w:t>数量</w:t>
            </w:r>
          </w:p>
        </w:tc>
        <w:tc>
          <w:tcPr>
            <w:tcW w:w="1171" w:type="dxa"/>
            <w:noWrap/>
            <w:vAlign w:val="center"/>
          </w:tcPr>
          <w:p w14:paraId="16DD8343">
            <w:pPr>
              <w:pStyle w:val="16"/>
              <w:spacing w:before="156" w:beforeLines="50" w:line="340" w:lineRule="exact"/>
              <w:jc w:val="center"/>
              <w:rPr>
                <w:rFonts w:hAnsi="宋体" w:cs="宋体"/>
                <w:color w:val="auto"/>
                <w:szCs w:val="21"/>
                <w:highlight w:val="none"/>
              </w:rPr>
            </w:pPr>
            <w:r>
              <w:rPr>
                <w:rFonts w:hint="eastAsia" w:hAnsi="宋体" w:cs="宋体"/>
                <w:color w:val="auto"/>
                <w:szCs w:val="21"/>
                <w:highlight w:val="none"/>
              </w:rPr>
              <w:t>技术参数</w:t>
            </w:r>
          </w:p>
        </w:tc>
        <w:tc>
          <w:tcPr>
            <w:tcW w:w="1100" w:type="dxa"/>
            <w:noWrap/>
            <w:vAlign w:val="center"/>
          </w:tcPr>
          <w:p w14:paraId="6B539A9A">
            <w:pPr>
              <w:spacing w:before="156" w:beforeLines="50" w:line="34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700" w:type="dxa"/>
            <w:noWrap/>
            <w:vAlign w:val="center"/>
          </w:tcPr>
          <w:p w14:paraId="3F45F06E">
            <w:pPr>
              <w:spacing w:before="156" w:beforeLines="50" w:line="3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300" w:type="dxa"/>
            <w:noWrap/>
            <w:vAlign w:val="center"/>
          </w:tcPr>
          <w:p w14:paraId="3A205D8A">
            <w:pPr>
              <w:spacing w:before="156" w:beforeLines="50" w:line="340" w:lineRule="exact"/>
              <w:jc w:val="center"/>
              <w:rPr>
                <w:rFonts w:ascii="宋体" w:hAnsi="宋体" w:cs="宋体"/>
                <w:color w:val="auto"/>
                <w:szCs w:val="21"/>
                <w:highlight w:val="none"/>
              </w:rPr>
            </w:pPr>
            <w:r>
              <w:rPr>
                <w:rFonts w:hint="eastAsia" w:ascii="宋体" w:hAnsi="宋体" w:cs="宋体"/>
                <w:color w:val="auto"/>
                <w:szCs w:val="21"/>
                <w:highlight w:val="none"/>
              </w:rPr>
              <w:t>品牌、厂家、型号规格</w:t>
            </w:r>
          </w:p>
        </w:tc>
        <w:tc>
          <w:tcPr>
            <w:tcW w:w="1057" w:type="dxa"/>
            <w:noWrap/>
            <w:vAlign w:val="center"/>
          </w:tcPr>
          <w:p w14:paraId="6CF6B9EE">
            <w:pPr>
              <w:spacing w:before="156" w:beforeLines="50" w:line="340" w:lineRule="exact"/>
              <w:jc w:val="center"/>
              <w:rPr>
                <w:rFonts w:ascii="宋体" w:hAnsi="宋体" w:cs="宋体"/>
                <w:color w:val="auto"/>
                <w:szCs w:val="21"/>
                <w:highlight w:val="none"/>
              </w:rPr>
            </w:pPr>
            <w:r>
              <w:rPr>
                <w:rFonts w:hint="eastAsia" w:ascii="宋体" w:hAnsi="宋体" w:cs="宋体"/>
                <w:color w:val="auto"/>
                <w:szCs w:val="21"/>
                <w:highlight w:val="none"/>
              </w:rPr>
              <w:t>技术参数</w:t>
            </w:r>
          </w:p>
        </w:tc>
        <w:tc>
          <w:tcPr>
            <w:tcW w:w="1072" w:type="dxa"/>
            <w:vMerge w:val="continue"/>
            <w:noWrap/>
            <w:vAlign w:val="center"/>
          </w:tcPr>
          <w:p w14:paraId="247E4DBB">
            <w:pPr>
              <w:spacing w:before="156" w:beforeLines="50" w:line="240" w:lineRule="exact"/>
              <w:jc w:val="center"/>
              <w:rPr>
                <w:rFonts w:ascii="宋体" w:hAnsi="宋体" w:cs="宋体"/>
                <w:color w:val="auto"/>
                <w:szCs w:val="21"/>
                <w:highlight w:val="none"/>
              </w:rPr>
            </w:pPr>
          </w:p>
        </w:tc>
      </w:tr>
      <w:tr w14:paraId="7B6F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2CD9EAE2">
            <w:pPr>
              <w:pStyle w:val="16"/>
              <w:spacing w:before="156" w:beforeLines="50" w:line="360" w:lineRule="auto"/>
              <w:jc w:val="center"/>
              <w:rPr>
                <w:rFonts w:hAnsi="宋体" w:cs="宋体"/>
                <w:color w:val="auto"/>
                <w:szCs w:val="21"/>
                <w:highlight w:val="none"/>
              </w:rPr>
            </w:pPr>
          </w:p>
        </w:tc>
        <w:tc>
          <w:tcPr>
            <w:tcW w:w="1215" w:type="dxa"/>
            <w:noWrap/>
            <w:vAlign w:val="center"/>
          </w:tcPr>
          <w:p w14:paraId="765F129E">
            <w:pPr>
              <w:pStyle w:val="16"/>
              <w:spacing w:before="156" w:beforeLines="50" w:line="360" w:lineRule="auto"/>
              <w:jc w:val="center"/>
              <w:rPr>
                <w:rFonts w:hAnsi="宋体" w:cs="宋体"/>
                <w:color w:val="auto"/>
                <w:szCs w:val="21"/>
                <w:highlight w:val="none"/>
              </w:rPr>
            </w:pPr>
          </w:p>
        </w:tc>
        <w:tc>
          <w:tcPr>
            <w:tcW w:w="743" w:type="dxa"/>
            <w:noWrap/>
            <w:vAlign w:val="center"/>
          </w:tcPr>
          <w:p w14:paraId="0F80A278">
            <w:pPr>
              <w:pStyle w:val="16"/>
              <w:spacing w:before="156" w:beforeLines="50" w:line="360" w:lineRule="auto"/>
              <w:jc w:val="center"/>
              <w:rPr>
                <w:rFonts w:hAnsi="宋体" w:cs="宋体"/>
                <w:color w:val="auto"/>
                <w:szCs w:val="21"/>
                <w:highlight w:val="none"/>
              </w:rPr>
            </w:pPr>
          </w:p>
        </w:tc>
        <w:tc>
          <w:tcPr>
            <w:tcW w:w="1171" w:type="dxa"/>
            <w:noWrap/>
            <w:vAlign w:val="center"/>
          </w:tcPr>
          <w:p w14:paraId="1209C752">
            <w:pPr>
              <w:pStyle w:val="16"/>
              <w:spacing w:before="156" w:beforeLines="50" w:line="360" w:lineRule="auto"/>
              <w:jc w:val="center"/>
              <w:rPr>
                <w:rFonts w:hAnsi="宋体" w:cs="宋体"/>
                <w:color w:val="auto"/>
                <w:szCs w:val="21"/>
                <w:highlight w:val="none"/>
              </w:rPr>
            </w:pPr>
          </w:p>
        </w:tc>
        <w:tc>
          <w:tcPr>
            <w:tcW w:w="1100" w:type="dxa"/>
            <w:noWrap/>
            <w:vAlign w:val="center"/>
          </w:tcPr>
          <w:p w14:paraId="405B4AB6">
            <w:pPr>
              <w:pStyle w:val="16"/>
              <w:spacing w:before="156" w:beforeLines="50" w:line="360" w:lineRule="auto"/>
              <w:jc w:val="center"/>
              <w:rPr>
                <w:rFonts w:hAnsi="宋体" w:cs="宋体"/>
                <w:color w:val="auto"/>
                <w:szCs w:val="21"/>
                <w:highlight w:val="none"/>
              </w:rPr>
            </w:pPr>
          </w:p>
        </w:tc>
        <w:tc>
          <w:tcPr>
            <w:tcW w:w="700" w:type="dxa"/>
            <w:noWrap/>
            <w:vAlign w:val="center"/>
          </w:tcPr>
          <w:p w14:paraId="11920A35">
            <w:pPr>
              <w:pStyle w:val="16"/>
              <w:spacing w:before="156" w:beforeLines="50" w:line="360" w:lineRule="auto"/>
              <w:jc w:val="center"/>
              <w:rPr>
                <w:rFonts w:hAnsi="宋体" w:cs="宋体"/>
                <w:color w:val="auto"/>
                <w:szCs w:val="21"/>
                <w:highlight w:val="none"/>
              </w:rPr>
            </w:pPr>
          </w:p>
        </w:tc>
        <w:tc>
          <w:tcPr>
            <w:tcW w:w="1300" w:type="dxa"/>
            <w:noWrap/>
            <w:vAlign w:val="center"/>
          </w:tcPr>
          <w:p w14:paraId="7869D48B">
            <w:pPr>
              <w:pStyle w:val="16"/>
              <w:spacing w:before="156" w:beforeLines="50" w:line="360" w:lineRule="auto"/>
              <w:jc w:val="center"/>
              <w:rPr>
                <w:rFonts w:hAnsi="宋体" w:cs="宋体"/>
                <w:color w:val="auto"/>
                <w:szCs w:val="21"/>
                <w:highlight w:val="none"/>
              </w:rPr>
            </w:pPr>
          </w:p>
        </w:tc>
        <w:tc>
          <w:tcPr>
            <w:tcW w:w="1057" w:type="dxa"/>
            <w:noWrap/>
            <w:vAlign w:val="center"/>
          </w:tcPr>
          <w:p w14:paraId="6B19B52F">
            <w:pPr>
              <w:pStyle w:val="16"/>
              <w:spacing w:before="156" w:beforeLines="50" w:line="360" w:lineRule="auto"/>
              <w:jc w:val="center"/>
              <w:rPr>
                <w:rFonts w:hAnsi="宋体" w:cs="宋体"/>
                <w:color w:val="auto"/>
                <w:szCs w:val="21"/>
                <w:highlight w:val="none"/>
              </w:rPr>
            </w:pPr>
          </w:p>
        </w:tc>
        <w:tc>
          <w:tcPr>
            <w:tcW w:w="1072" w:type="dxa"/>
            <w:noWrap/>
            <w:vAlign w:val="center"/>
          </w:tcPr>
          <w:p w14:paraId="15EF8677">
            <w:pPr>
              <w:pStyle w:val="16"/>
              <w:spacing w:before="156" w:beforeLines="50" w:line="360" w:lineRule="auto"/>
              <w:jc w:val="center"/>
              <w:rPr>
                <w:rFonts w:hAnsi="宋体" w:cs="宋体"/>
                <w:color w:val="auto"/>
                <w:szCs w:val="21"/>
                <w:highlight w:val="none"/>
              </w:rPr>
            </w:pPr>
          </w:p>
        </w:tc>
      </w:tr>
      <w:tr w14:paraId="61BD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250208DB">
            <w:pPr>
              <w:pStyle w:val="16"/>
              <w:spacing w:before="156" w:beforeLines="50" w:line="360" w:lineRule="auto"/>
              <w:jc w:val="center"/>
              <w:rPr>
                <w:rFonts w:hAnsi="宋体" w:cs="宋体"/>
                <w:color w:val="auto"/>
                <w:szCs w:val="21"/>
                <w:highlight w:val="none"/>
              </w:rPr>
            </w:pPr>
          </w:p>
        </w:tc>
        <w:tc>
          <w:tcPr>
            <w:tcW w:w="1215" w:type="dxa"/>
            <w:noWrap/>
            <w:vAlign w:val="center"/>
          </w:tcPr>
          <w:p w14:paraId="5837F04C">
            <w:pPr>
              <w:pStyle w:val="16"/>
              <w:spacing w:before="156" w:beforeLines="50" w:line="360" w:lineRule="auto"/>
              <w:jc w:val="center"/>
              <w:rPr>
                <w:rFonts w:hAnsi="宋体" w:cs="宋体"/>
                <w:color w:val="auto"/>
                <w:szCs w:val="21"/>
                <w:highlight w:val="none"/>
              </w:rPr>
            </w:pPr>
          </w:p>
        </w:tc>
        <w:tc>
          <w:tcPr>
            <w:tcW w:w="743" w:type="dxa"/>
            <w:noWrap/>
            <w:vAlign w:val="center"/>
          </w:tcPr>
          <w:p w14:paraId="2D3375E1">
            <w:pPr>
              <w:pStyle w:val="16"/>
              <w:spacing w:before="156" w:beforeLines="50" w:line="360" w:lineRule="auto"/>
              <w:jc w:val="center"/>
              <w:rPr>
                <w:rFonts w:hAnsi="宋体" w:cs="宋体"/>
                <w:color w:val="auto"/>
                <w:szCs w:val="21"/>
                <w:highlight w:val="none"/>
              </w:rPr>
            </w:pPr>
          </w:p>
        </w:tc>
        <w:tc>
          <w:tcPr>
            <w:tcW w:w="1171" w:type="dxa"/>
            <w:noWrap/>
            <w:vAlign w:val="center"/>
          </w:tcPr>
          <w:p w14:paraId="28DECBEC">
            <w:pPr>
              <w:pStyle w:val="16"/>
              <w:spacing w:before="156" w:beforeLines="50" w:line="360" w:lineRule="auto"/>
              <w:jc w:val="center"/>
              <w:rPr>
                <w:rFonts w:hAnsi="宋体" w:cs="宋体"/>
                <w:color w:val="auto"/>
                <w:szCs w:val="21"/>
                <w:highlight w:val="none"/>
              </w:rPr>
            </w:pPr>
          </w:p>
        </w:tc>
        <w:tc>
          <w:tcPr>
            <w:tcW w:w="1100" w:type="dxa"/>
            <w:noWrap/>
            <w:vAlign w:val="center"/>
          </w:tcPr>
          <w:p w14:paraId="756C1404">
            <w:pPr>
              <w:pStyle w:val="16"/>
              <w:spacing w:before="156" w:beforeLines="50" w:line="360" w:lineRule="auto"/>
              <w:jc w:val="center"/>
              <w:rPr>
                <w:rFonts w:hAnsi="宋体" w:cs="宋体"/>
                <w:color w:val="auto"/>
                <w:szCs w:val="21"/>
                <w:highlight w:val="none"/>
              </w:rPr>
            </w:pPr>
          </w:p>
        </w:tc>
        <w:tc>
          <w:tcPr>
            <w:tcW w:w="700" w:type="dxa"/>
            <w:noWrap/>
            <w:vAlign w:val="center"/>
          </w:tcPr>
          <w:p w14:paraId="5A5DE703">
            <w:pPr>
              <w:pStyle w:val="16"/>
              <w:spacing w:before="156" w:beforeLines="50" w:line="360" w:lineRule="auto"/>
              <w:jc w:val="center"/>
              <w:rPr>
                <w:rFonts w:hAnsi="宋体" w:cs="宋体"/>
                <w:color w:val="auto"/>
                <w:szCs w:val="21"/>
                <w:highlight w:val="none"/>
              </w:rPr>
            </w:pPr>
          </w:p>
        </w:tc>
        <w:tc>
          <w:tcPr>
            <w:tcW w:w="1300" w:type="dxa"/>
            <w:noWrap/>
            <w:vAlign w:val="center"/>
          </w:tcPr>
          <w:p w14:paraId="7B7D9DD9">
            <w:pPr>
              <w:pStyle w:val="16"/>
              <w:spacing w:before="156" w:beforeLines="50" w:line="360" w:lineRule="auto"/>
              <w:jc w:val="center"/>
              <w:rPr>
                <w:rFonts w:hAnsi="宋体" w:cs="宋体"/>
                <w:color w:val="auto"/>
                <w:szCs w:val="21"/>
                <w:highlight w:val="none"/>
              </w:rPr>
            </w:pPr>
          </w:p>
        </w:tc>
        <w:tc>
          <w:tcPr>
            <w:tcW w:w="1057" w:type="dxa"/>
            <w:noWrap/>
            <w:vAlign w:val="center"/>
          </w:tcPr>
          <w:p w14:paraId="176B7E0E">
            <w:pPr>
              <w:pStyle w:val="16"/>
              <w:spacing w:before="156" w:beforeLines="50" w:line="360" w:lineRule="auto"/>
              <w:jc w:val="center"/>
              <w:rPr>
                <w:rFonts w:hAnsi="宋体" w:cs="宋体"/>
                <w:color w:val="auto"/>
                <w:szCs w:val="21"/>
                <w:highlight w:val="none"/>
              </w:rPr>
            </w:pPr>
          </w:p>
        </w:tc>
        <w:tc>
          <w:tcPr>
            <w:tcW w:w="1072" w:type="dxa"/>
            <w:noWrap/>
            <w:vAlign w:val="center"/>
          </w:tcPr>
          <w:p w14:paraId="4500A0E4">
            <w:pPr>
              <w:pStyle w:val="16"/>
              <w:spacing w:before="156" w:beforeLines="50" w:line="360" w:lineRule="auto"/>
              <w:jc w:val="center"/>
              <w:rPr>
                <w:rFonts w:hAnsi="宋体" w:cs="宋体"/>
                <w:color w:val="auto"/>
                <w:szCs w:val="21"/>
                <w:highlight w:val="none"/>
              </w:rPr>
            </w:pPr>
          </w:p>
        </w:tc>
      </w:tr>
      <w:tr w14:paraId="6E7C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0C6A43B3">
            <w:pPr>
              <w:pStyle w:val="16"/>
              <w:spacing w:before="156" w:beforeLines="50" w:line="360" w:lineRule="auto"/>
              <w:jc w:val="center"/>
              <w:rPr>
                <w:rFonts w:hAnsi="宋体" w:cs="宋体"/>
                <w:color w:val="auto"/>
                <w:szCs w:val="21"/>
                <w:highlight w:val="none"/>
              </w:rPr>
            </w:pPr>
          </w:p>
        </w:tc>
        <w:tc>
          <w:tcPr>
            <w:tcW w:w="1215" w:type="dxa"/>
            <w:noWrap/>
            <w:vAlign w:val="center"/>
          </w:tcPr>
          <w:p w14:paraId="4F82B3BD">
            <w:pPr>
              <w:pStyle w:val="16"/>
              <w:spacing w:before="156" w:beforeLines="50" w:line="360" w:lineRule="auto"/>
              <w:jc w:val="center"/>
              <w:rPr>
                <w:rFonts w:hAnsi="宋体" w:cs="宋体"/>
                <w:color w:val="auto"/>
                <w:szCs w:val="21"/>
                <w:highlight w:val="none"/>
              </w:rPr>
            </w:pPr>
          </w:p>
        </w:tc>
        <w:tc>
          <w:tcPr>
            <w:tcW w:w="743" w:type="dxa"/>
            <w:noWrap/>
            <w:vAlign w:val="center"/>
          </w:tcPr>
          <w:p w14:paraId="2B04916D">
            <w:pPr>
              <w:pStyle w:val="16"/>
              <w:spacing w:before="156" w:beforeLines="50" w:line="360" w:lineRule="auto"/>
              <w:jc w:val="center"/>
              <w:rPr>
                <w:rFonts w:hAnsi="宋体" w:cs="宋体"/>
                <w:color w:val="auto"/>
                <w:szCs w:val="21"/>
                <w:highlight w:val="none"/>
              </w:rPr>
            </w:pPr>
          </w:p>
        </w:tc>
        <w:tc>
          <w:tcPr>
            <w:tcW w:w="1171" w:type="dxa"/>
            <w:noWrap/>
            <w:vAlign w:val="center"/>
          </w:tcPr>
          <w:p w14:paraId="5ED099ED">
            <w:pPr>
              <w:pStyle w:val="16"/>
              <w:spacing w:before="156" w:beforeLines="50" w:line="360" w:lineRule="auto"/>
              <w:jc w:val="center"/>
              <w:rPr>
                <w:rFonts w:hAnsi="宋体" w:cs="宋体"/>
                <w:color w:val="auto"/>
                <w:szCs w:val="21"/>
                <w:highlight w:val="none"/>
              </w:rPr>
            </w:pPr>
          </w:p>
        </w:tc>
        <w:tc>
          <w:tcPr>
            <w:tcW w:w="1100" w:type="dxa"/>
            <w:noWrap/>
            <w:vAlign w:val="center"/>
          </w:tcPr>
          <w:p w14:paraId="4E5B6F5F">
            <w:pPr>
              <w:pStyle w:val="16"/>
              <w:spacing w:before="156" w:beforeLines="50" w:line="360" w:lineRule="auto"/>
              <w:jc w:val="center"/>
              <w:rPr>
                <w:rFonts w:hAnsi="宋体" w:cs="宋体"/>
                <w:color w:val="auto"/>
                <w:szCs w:val="21"/>
                <w:highlight w:val="none"/>
              </w:rPr>
            </w:pPr>
          </w:p>
        </w:tc>
        <w:tc>
          <w:tcPr>
            <w:tcW w:w="700" w:type="dxa"/>
            <w:noWrap/>
            <w:vAlign w:val="center"/>
          </w:tcPr>
          <w:p w14:paraId="2B294B59">
            <w:pPr>
              <w:pStyle w:val="16"/>
              <w:spacing w:before="156" w:beforeLines="50" w:line="360" w:lineRule="auto"/>
              <w:jc w:val="center"/>
              <w:rPr>
                <w:rFonts w:hAnsi="宋体" w:cs="宋体"/>
                <w:color w:val="auto"/>
                <w:szCs w:val="21"/>
                <w:highlight w:val="none"/>
              </w:rPr>
            </w:pPr>
          </w:p>
        </w:tc>
        <w:tc>
          <w:tcPr>
            <w:tcW w:w="1300" w:type="dxa"/>
            <w:noWrap/>
            <w:vAlign w:val="center"/>
          </w:tcPr>
          <w:p w14:paraId="19F5582B">
            <w:pPr>
              <w:pStyle w:val="16"/>
              <w:spacing w:before="156" w:beforeLines="50" w:line="360" w:lineRule="auto"/>
              <w:jc w:val="center"/>
              <w:rPr>
                <w:rFonts w:hAnsi="宋体" w:cs="宋体"/>
                <w:color w:val="auto"/>
                <w:szCs w:val="21"/>
                <w:highlight w:val="none"/>
              </w:rPr>
            </w:pPr>
          </w:p>
        </w:tc>
        <w:tc>
          <w:tcPr>
            <w:tcW w:w="1057" w:type="dxa"/>
            <w:noWrap/>
            <w:vAlign w:val="center"/>
          </w:tcPr>
          <w:p w14:paraId="44DD06AC">
            <w:pPr>
              <w:pStyle w:val="16"/>
              <w:spacing w:before="156" w:beforeLines="50" w:line="360" w:lineRule="auto"/>
              <w:jc w:val="center"/>
              <w:rPr>
                <w:rFonts w:hAnsi="宋体" w:cs="宋体"/>
                <w:color w:val="auto"/>
                <w:szCs w:val="21"/>
                <w:highlight w:val="none"/>
              </w:rPr>
            </w:pPr>
          </w:p>
        </w:tc>
        <w:tc>
          <w:tcPr>
            <w:tcW w:w="1072" w:type="dxa"/>
            <w:noWrap/>
            <w:vAlign w:val="center"/>
          </w:tcPr>
          <w:p w14:paraId="56022956">
            <w:pPr>
              <w:pStyle w:val="16"/>
              <w:spacing w:before="156" w:beforeLines="50" w:line="360" w:lineRule="auto"/>
              <w:jc w:val="center"/>
              <w:rPr>
                <w:rFonts w:hAnsi="宋体" w:cs="宋体"/>
                <w:color w:val="auto"/>
                <w:szCs w:val="21"/>
                <w:highlight w:val="none"/>
              </w:rPr>
            </w:pPr>
          </w:p>
        </w:tc>
      </w:tr>
      <w:tr w14:paraId="6AA6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4" w:type="dxa"/>
            <w:noWrap/>
            <w:vAlign w:val="center"/>
          </w:tcPr>
          <w:p w14:paraId="3C547E5A">
            <w:pPr>
              <w:pStyle w:val="16"/>
              <w:spacing w:before="156" w:beforeLines="50" w:line="360" w:lineRule="auto"/>
              <w:jc w:val="center"/>
              <w:rPr>
                <w:rFonts w:hAnsi="宋体" w:cs="宋体"/>
                <w:color w:val="auto"/>
                <w:szCs w:val="21"/>
                <w:highlight w:val="none"/>
              </w:rPr>
            </w:pPr>
          </w:p>
        </w:tc>
        <w:tc>
          <w:tcPr>
            <w:tcW w:w="1215" w:type="dxa"/>
            <w:noWrap/>
            <w:vAlign w:val="center"/>
          </w:tcPr>
          <w:p w14:paraId="5F16426B">
            <w:pPr>
              <w:pStyle w:val="16"/>
              <w:spacing w:before="156" w:beforeLines="50" w:line="360" w:lineRule="auto"/>
              <w:jc w:val="center"/>
              <w:rPr>
                <w:rFonts w:hAnsi="宋体" w:cs="宋体"/>
                <w:color w:val="auto"/>
                <w:szCs w:val="21"/>
                <w:highlight w:val="none"/>
              </w:rPr>
            </w:pPr>
          </w:p>
        </w:tc>
        <w:tc>
          <w:tcPr>
            <w:tcW w:w="743" w:type="dxa"/>
            <w:noWrap/>
            <w:vAlign w:val="center"/>
          </w:tcPr>
          <w:p w14:paraId="3875E739">
            <w:pPr>
              <w:pStyle w:val="16"/>
              <w:spacing w:before="156" w:beforeLines="50" w:line="360" w:lineRule="auto"/>
              <w:jc w:val="center"/>
              <w:rPr>
                <w:rFonts w:hAnsi="宋体" w:cs="宋体"/>
                <w:color w:val="auto"/>
                <w:szCs w:val="21"/>
                <w:highlight w:val="none"/>
              </w:rPr>
            </w:pPr>
          </w:p>
        </w:tc>
        <w:tc>
          <w:tcPr>
            <w:tcW w:w="1171" w:type="dxa"/>
            <w:noWrap/>
            <w:vAlign w:val="center"/>
          </w:tcPr>
          <w:p w14:paraId="759041DC">
            <w:pPr>
              <w:pStyle w:val="16"/>
              <w:spacing w:before="156" w:beforeLines="50" w:line="360" w:lineRule="auto"/>
              <w:jc w:val="center"/>
              <w:rPr>
                <w:rFonts w:hAnsi="宋体" w:cs="宋体"/>
                <w:color w:val="auto"/>
                <w:szCs w:val="21"/>
                <w:highlight w:val="none"/>
              </w:rPr>
            </w:pPr>
          </w:p>
        </w:tc>
        <w:tc>
          <w:tcPr>
            <w:tcW w:w="1100" w:type="dxa"/>
            <w:noWrap/>
            <w:vAlign w:val="center"/>
          </w:tcPr>
          <w:p w14:paraId="428CF044">
            <w:pPr>
              <w:pStyle w:val="16"/>
              <w:spacing w:before="156" w:beforeLines="50" w:line="360" w:lineRule="auto"/>
              <w:jc w:val="center"/>
              <w:rPr>
                <w:rFonts w:hAnsi="宋体" w:cs="宋体"/>
                <w:color w:val="auto"/>
                <w:szCs w:val="21"/>
                <w:highlight w:val="none"/>
              </w:rPr>
            </w:pPr>
          </w:p>
        </w:tc>
        <w:tc>
          <w:tcPr>
            <w:tcW w:w="700" w:type="dxa"/>
            <w:noWrap/>
            <w:vAlign w:val="center"/>
          </w:tcPr>
          <w:p w14:paraId="1DBFF85F">
            <w:pPr>
              <w:pStyle w:val="16"/>
              <w:spacing w:before="156" w:beforeLines="50" w:line="360" w:lineRule="auto"/>
              <w:jc w:val="center"/>
              <w:rPr>
                <w:rFonts w:hAnsi="宋体" w:cs="宋体"/>
                <w:color w:val="auto"/>
                <w:szCs w:val="21"/>
                <w:highlight w:val="none"/>
              </w:rPr>
            </w:pPr>
          </w:p>
        </w:tc>
        <w:tc>
          <w:tcPr>
            <w:tcW w:w="1300" w:type="dxa"/>
            <w:noWrap/>
            <w:vAlign w:val="center"/>
          </w:tcPr>
          <w:p w14:paraId="5B7C3FEE">
            <w:pPr>
              <w:pStyle w:val="16"/>
              <w:spacing w:before="156" w:beforeLines="50" w:line="360" w:lineRule="auto"/>
              <w:jc w:val="center"/>
              <w:rPr>
                <w:rFonts w:hAnsi="宋体" w:cs="宋体"/>
                <w:color w:val="auto"/>
                <w:szCs w:val="21"/>
                <w:highlight w:val="none"/>
              </w:rPr>
            </w:pPr>
          </w:p>
        </w:tc>
        <w:tc>
          <w:tcPr>
            <w:tcW w:w="1057" w:type="dxa"/>
            <w:noWrap/>
            <w:vAlign w:val="center"/>
          </w:tcPr>
          <w:p w14:paraId="3885CD21">
            <w:pPr>
              <w:pStyle w:val="16"/>
              <w:spacing w:before="156" w:beforeLines="50" w:line="360" w:lineRule="auto"/>
              <w:jc w:val="center"/>
              <w:rPr>
                <w:rFonts w:hAnsi="宋体" w:cs="宋体"/>
                <w:color w:val="auto"/>
                <w:szCs w:val="21"/>
                <w:highlight w:val="none"/>
              </w:rPr>
            </w:pPr>
          </w:p>
        </w:tc>
        <w:tc>
          <w:tcPr>
            <w:tcW w:w="1072" w:type="dxa"/>
            <w:noWrap/>
            <w:vAlign w:val="center"/>
          </w:tcPr>
          <w:p w14:paraId="08716A50">
            <w:pPr>
              <w:pStyle w:val="16"/>
              <w:spacing w:before="156" w:beforeLines="50" w:line="360" w:lineRule="auto"/>
              <w:jc w:val="center"/>
              <w:rPr>
                <w:rFonts w:hAnsi="宋体" w:cs="宋体"/>
                <w:color w:val="auto"/>
                <w:szCs w:val="21"/>
                <w:highlight w:val="none"/>
              </w:rPr>
            </w:pPr>
          </w:p>
        </w:tc>
      </w:tr>
      <w:tr w14:paraId="039C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1B59D649">
            <w:pPr>
              <w:pStyle w:val="16"/>
              <w:spacing w:before="156" w:beforeLines="50" w:line="360" w:lineRule="auto"/>
              <w:jc w:val="center"/>
              <w:rPr>
                <w:rFonts w:hAnsi="宋体" w:cs="宋体"/>
                <w:color w:val="auto"/>
                <w:szCs w:val="21"/>
                <w:highlight w:val="none"/>
              </w:rPr>
            </w:pPr>
          </w:p>
        </w:tc>
        <w:tc>
          <w:tcPr>
            <w:tcW w:w="1215" w:type="dxa"/>
            <w:noWrap/>
            <w:vAlign w:val="center"/>
          </w:tcPr>
          <w:p w14:paraId="2809F19D">
            <w:pPr>
              <w:pStyle w:val="16"/>
              <w:spacing w:before="156" w:beforeLines="50" w:line="360" w:lineRule="auto"/>
              <w:jc w:val="center"/>
              <w:rPr>
                <w:rFonts w:hAnsi="宋体" w:cs="宋体"/>
                <w:color w:val="auto"/>
                <w:szCs w:val="21"/>
                <w:highlight w:val="none"/>
              </w:rPr>
            </w:pPr>
          </w:p>
        </w:tc>
        <w:tc>
          <w:tcPr>
            <w:tcW w:w="743" w:type="dxa"/>
            <w:noWrap/>
            <w:vAlign w:val="center"/>
          </w:tcPr>
          <w:p w14:paraId="01804C55">
            <w:pPr>
              <w:pStyle w:val="16"/>
              <w:spacing w:before="156" w:beforeLines="50" w:line="360" w:lineRule="auto"/>
              <w:jc w:val="center"/>
              <w:rPr>
                <w:rFonts w:hAnsi="宋体" w:cs="宋体"/>
                <w:color w:val="auto"/>
                <w:szCs w:val="21"/>
                <w:highlight w:val="none"/>
              </w:rPr>
            </w:pPr>
          </w:p>
        </w:tc>
        <w:tc>
          <w:tcPr>
            <w:tcW w:w="1171" w:type="dxa"/>
            <w:noWrap/>
            <w:vAlign w:val="center"/>
          </w:tcPr>
          <w:p w14:paraId="51F26A5E">
            <w:pPr>
              <w:pStyle w:val="16"/>
              <w:spacing w:before="156" w:beforeLines="50" w:line="360" w:lineRule="auto"/>
              <w:jc w:val="center"/>
              <w:rPr>
                <w:rFonts w:hAnsi="宋体" w:cs="宋体"/>
                <w:color w:val="auto"/>
                <w:szCs w:val="21"/>
                <w:highlight w:val="none"/>
              </w:rPr>
            </w:pPr>
          </w:p>
        </w:tc>
        <w:tc>
          <w:tcPr>
            <w:tcW w:w="1100" w:type="dxa"/>
            <w:noWrap/>
            <w:vAlign w:val="center"/>
          </w:tcPr>
          <w:p w14:paraId="6E3B3CBB">
            <w:pPr>
              <w:pStyle w:val="16"/>
              <w:spacing w:before="156" w:beforeLines="50" w:line="360" w:lineRule="auto"/>
              <w:jc w:val="center"/>
              <w:rPr>
                <w:rFonts w:hAnsi="宋体" w:cs="宋体"/>
                <w:color w:val="auto"/>
                <w:szCs w:val="21"/>
                <w:highlight w:val="none"/>
              </w:rPr>
            </w:pPr>
          </w:p>
        </w:tc>
        <w:tc>
          <w:tcPr>
            <w:tcW w:w="700" w:type="dxa"/>
            <w:noWrap/>
            <w:vAlign w:val="center"/>
          </w:tcPr>
          <w:p w14:paraId="47AECBAB">
            <w:pPr>
              <w:pStyle w:val="16"/>
              <w:spacing w:before="156" w:beforeLines="50" w:line="360" w:lineRule="auto"/>
              <w:jc w:val="center"/>
              <w:rPr>
                <w:rFonts w:hAnsi="宋体" w:cs="宋体"/>
                <w:color w:val="auto"/>
                <w:szCs w:val="21"/>
                <w:highlight w:val="none"/>
              </w:rPr>
            </w:pPr>
          </w:p>
        </w:tc>
        <w:tc>
          <w:tcPr>
            <w:tcW w:w="1300" w:type="dxa"/>
            <w:noWrap/>
            <w:vAlign w:val="center"/>
          </w:tcPr>
          <w:p w14:paraId="71042B7B">
            <w:pPr>
              <w:pStyle w:val="16"/>
              <w:spacing w:before="156" w:beforeLines="50" w:line="360" w:lineRule="auto"/>
              <w:jc w:val="center"/>
              <w:rPr>
                <w:rFonts w:hAnsi="宋体" w:cs="宋体"/>
                <w:color w:val="auto"/>
                <w:szCs w:val="21"/>
                <w:highlight w:val="none"/>
              </w:rPr>
            </w:pPr>
          </w:p>
        </w:tc>
        <w:tc>
          <w:tcPr>
            <w:tcW w:w="1057" w:type="dxa"/>
            <w:noWrap/>
            <w:vAlign w:val="center"/>
          </w:tcPr>
          <w:p w14:paraId="66EBE223">
            <w:pPr>
              <w:pStyle w:val="16"/>
              <w:spacing w:before="156" w:beforeLines="50" w:line="360" w:lineRule="auto"/>
              <w:jc w:val="center"/>
              <w:rPr>
                <w:rFonts w:hAnsi="宋体" w:cs="宋体"/>
                <w:color w:val="auto"/>
                <w:szCs w:val="21"/>
                <w:highlight w:val="none"/>
              </w:rPr>
            </w:pPr>
          </w:p>
        </w:tc>
        <w:tc>
          <w:tcPr>
            <w:tcW w:w="1072" w:type="dxa"/>
            <w:noWrap/>
            <w:vAlign w:val="center"/>
          </w:tcPr>
          <w:p w14:paraId="6ED359C1">
            <w:pPr>
              <w:pStyle w:val="16"/>
              <w:spacing w:before="156" w:beforeLines="50" w:line="360" w:lineRule="auto"/>
              <w:jc w:val="center"/>
              <w:rPr>
                <w:rFonts w:hAnsi="宋体" w:cs="宋体"/>
                <w:color w:val="auto"/>
                <w:szCs w:val="21"/>
                <w:highlight w:val="none"/>
              </w:rPr>
            </w:pPr>
          </w:p>
        </w:tc>
      </w:tr>
      <w:tr w14:paraId="15B1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614E4825">
            <w:pPr>
              <w:pStyle w:val="16"/>
              <w:spacing w:before="156" w:beforeLines="50" w:line="360" w:lineRule="auto"/>
              <w:jc w:val="center"/>
              <w:rPr>
                <w:rFonts w:hAnsi="宋体" w:cs="宋体"/>
                <w:color w:val="auto"/>
                <w:szCs w:val="21"/>
                <w:highlight w:val="none"/>
              </w:rPr>
            </w:pPr>
          </w:p>
        </w:tc>
        <w:tc>
          <w:tcPr>
            <w:tcW w:w="1215" w:type="dxa"/>
            <w:noWrap/>
            <w:vAlign w:val="center"/>
          </w:tcPr>
          <w:p w14:paraId="323EBE9A">
            <w:pPr>
              <w:pStyle w:val="16"/>
              <w:spacing w:before="156" w:beforeLines="50" w:line="360" w:lineRule="auto"/>
              <w:jc w:val="center"/>
              <w:rPr>
                <w:rFonts w:hAnsi="宋体" w:cs="宋体"/>
                <w:color w:val="auto"/>
                <w:szCs w:val="21"/>
                <w:highlight w:val="none"/>
              </w:rPr>
            </w:pPr>
          </w:p>
        </w:tc>
        <w:tc>
          <w:tcPr>
            <w:tcW w:w="743" w:type="dxa"/>
            <w:noWrap/>
            <w:vAlign w:val="center"/>
          </w:tcPr>
          <w:p w14:paraId="2198712F">
            <w:pPr>
              <w:pStyle w:val="16"/>
              <w:spacing w:before="156" w:beforeLines="50" w:line="360" w:lineRule="auto"/>
              <w:jc w:val="center"/>
              <w:rPr>
                <w:rFonts w:hAnsi="宋体" w:cs="宋体"/>
                <w:color w:val="auto"/>
                <w:szCs w:val="21"/>
                <w:highlight w:val="none"/>
              </w:rPr>
            </w:pPr>
          </w:p>
        </w:tc>
        <w:tc>
          <w:tcPr>
            <w:tcW w:w="1171" w:type="dxa"/>
            <w:noWrap/>
            <w:vAlign w:val="center"/>
          </w:tcPr>
          <w:p w14:paraId="258EC2EE">
            <w:pPr>
              <w:pStyle w:val="16"/>
              <w:spacing w:before="156" w:beforeLines="50" w:line="360" w:lineRule="auto"/>
              <w:jc w:val="center"/>
              <w:rPr>
                <w:rFonts w:hAnsi="宋体" w:cs="宋体"/>
                <w:color w:val="auto"/>
                <w:szCs w:val="21"/>
                <w:highlight w:val="none"/>
              </w:rPr>
            </w:pPr>
          </w:p>
        </w:tc>
        <w:tc>
          <w:tcPr>
            <w:tcW w:w="1100" w:type="dxa"/>
            <w:noWrap/>
            <w:vAlign w:val="center"/>
          </w:tcPr>
          <w:p w14:paraId="5A99F2FC">
            <w:pPr>
              <w:pStyle w:val="16"/>
              <w:spacing w:before="156" w:beforeLines="50" w:line="360" w:lineRule="auto"/>
              <w:jc w:val="center"/>
              <w:rPr>
                <w:rFonts w:hAnsi="宋体" w:cs="宋体"/>
                <w:color w:val="auto"/>
                <w:szCs w:val="21"/>
                <w:highlight w:val="none"/>
              </w:rPr>
            </w:pPr>
          </w:p>
        </w:tc>
        <w:tc>
          <w:tcPr>
            <w:tcW w:w="700" w:type="dxa"/>
            <w:noWrap/>
            <w:vAlign w:val="center"/>
          </w:tcPr>
          <w:p w14:paraId="3C2BFB8C">
            <w:pPr>
              <w:pStyle w:val="16"/>
              <w:spacing w:before="156" w:beforeLines="50" w:line="360" w:lineRule="auto"/>
              <w:jc w:val="center"/>
              <w:rPr>
                <w:rFonts w:hAnsi="宋体" w:cs="宋体"/>
                <w:color w:val="auto"/>
                <w:szCs w:val="21"/>
                <w:highlight w:val="none"/>
              </w:rPr>
            </w:pPr>
          </w:p>
        </w:tc>
        <w:tc>
          <w:tcPr>
            <w:tcW w:w="1300" w:type="dxa"/>
            <w:noWrap/>
            <w:vAlign w:val="center"/>
          </w:tcPr>
          <w:p w14:paraId="120F657D">
            <w:pPr>
              <w:pStyle w:val="16"/>
              <w:spacing w:before="156" w:beforeLines="50" w:line="360" w:lineRule="auto"/>
              <w:jc w:val="center"/>
              <w:rPr>
                <w:rFonts w:hAnsi="宋体" w:cs="宋体"/>
                <w:color w:val="auto"/>
                <w:szCs w:val="21"/>
                <w:highlight w:val="none"/>
              </w:rPr>
            </w:pPr>
          </w:p>
        </w:tc>
        <w:tc>
          <w:tcPr>
            <w:tcW w:w="1057" w:type="dxa"/>
            <w:noWrap/>
            <w:vAlign w:val="center"/>
          </w:tcPr>
          <w:p w14:paraId="325C9F00">
            <w:pPr>
              <w:pStyle w:val="16"/>
              <w:spacing w:before="156" w:beforeLines="50" w:line="360" w:lineRule="auto"/>
              <w:jc w:val="center"/>
              <w:rPr>
                <w:rFonts w:hAnsi="宋体" w:cs="宋体"/>
                <w:color w:val="auto"/>
                <w:szCs w:val="21"/>
                <w:highlight w:val="none"/>
              </w:rPr>
            </w:pPr>
          </w:p>
        </w:tc>
        <w:tc>
          <w:tcPr>
            <w:tcW w:w="1072" w:type="dxa"/>
            <w:noWrap/>
            <w:vAlign w:val="center"/>
          </w:tcPr>
          <w:p w14:paraId="1A4EA611">
            <w:pPr>
              <w:pStyle w:val="16"/>
              <w:spacing w:before="156" w:beforeLines="50" w:line="360" w:lineRule="auto"/>
              <w:jc w:val="center"/>
              <w:rPr>
                <w:rFonts w:hAnsi="宋体" w:cs="宋体"/>
                <w:color w:val="auto"/>
                <w:szCs w:val="21"/>
                <w:highlight w:val="none"/>
              </w:rPr>
            </w:pPr>
          </w:p>
        </w:tc>
      </w:tr>
      <w:tr w14:paraId="1A1A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2471DE05">
            <w:pPr>
              <w:pStyle w:val="16"/>
              <w:spacing w:before="156" w:beforeLines="50" w:line="360" w:lineRule="auto"/>
              <w:jc w:val="center"/>
              <w:rPr>
                <w:rFonts w:hAnsi="宋体" w:cs="宋体"/>
                <w:color w:val="auto"/>
                <w:szCs w:val="21"/>
                <w:highlight w:val="none"/>
              </w:rPr>
            </w:pPr>
          </w:p>
        </w:tc>
        <w:tc>
          <w:tcPr>
            <w:tcW w:w="1215" w:type="dxa"/>
            <w:noWrap/>
            <w:vAlign w:val="center"/>
          </w:tcPr>
          <w:p w14:paraId="44E7ED89">
            <w:pPr>
              <w:pStyle w:val="16"/>
              <w:spacing w:before="156" w:beforeLines="50" w:line="360" w:lineRule="auto"/>
              <w:jc w:val="center"/>
              <w:rPr>
                <w:rFonts w:hAnsi="宋体" w:cs="宋体"/>
                <w:color w:val="auto"/>
                <w:szCs w:val="21"/>
                <w:highlight w:val="none"/>
              </w:rPr>
            </w:pPr>
          </w:p>
        </w:tc>
        <w:tc>
          <w:tcPr>
            <w:tcW w:w="743" w:type="dxa"/>
            <w:noWrap/>
            <w:vAlign w:val="center"/>
          </w:tcPr>
          <w:p w14:paraId="5FC004B4">
            <w:pPr>
              <w:pStyle w:val="16"/>
              <w:spacing w:before="156" w:beforeLines="50" w:line="360" w:lineRule="auto"/>
              <w:jc w:val="center"/>
              <w:rPr>
                <w:rFonts w:hAnsi="宋体" w:cs="宋体"/>
                <w:color w:val="auto"/>
                <w:szCs w:val="21"/>
                <w:highlight w:val="none"/>
              </w:rPr>
            </w:pPr>
          </w:p>
        </w:tc>
        <w:tc>
          <w:tcPr>
            <w:tcW w:w="1171" w:type="dxa"/>
            <w:noWrap/>
            <w:vAlign w:val="center"/>
          </w:tcPr>
          <w:p w14:paraId="78125D42">
            <w:pPr>
              <w:pStyle w:val="16"/>
              <w:spacing w:before="156" w:beforeLines="50" w:line="360" w:lineRule="auto"/>
              <w:jc w:val="center"/>
              <w:rPr>
                <w:rFonts w:hAnsi="宋体" w:cs="宋体"/>
                <w:color w:val="auto"/>
                <w:szCs w:val="21"/>
                <w:highlight w:val="none"/>
              </w:rPr>
            </w:pPr>
          </w:p>
        </w:tc>
        <w:tc>
          <w:tcPr>
            <w:tcW w:w="1100" w:type="dxa"/>
            <w:noWrap/>
            <w:vAlign w:val="center"/>
          </w:tcPr>
          <w:p w14:paraId="6B7732B5">
            <w:pPr>
              <w:pStyle w:val="16"/>
              <w:spacing w:before="156" w:beforeLines="50" w:line="360" w:lineRule="auto"/>
              <w:jc w:val="center"/>
              <w:rPr>
                <w:rFonts w:hAnsi="宋体" w:cs="宋体"/>
                <w:color w:val="auto"/>
                <w:szCs w:val="21"/>
                <w:highlight w:val="none"/>
              </w:rPr>
            </w:pPr>
          </w:p>
        </w:tc>
        <w:tc>
          <w:tcPr>
            <w:tcW w:w="700" w:type="dxa"/>
            <w:noWrap/>
            <w:vAlign w:val="center"/>
          </w:tcPr>
          <w:p w14:paraId="3AD94FA3">
            <w:pPr>
              <w:pStyle w:val="16"/>
              <w:spacing w:before="156" w:beforeLines="50" w:line="360" w:lineRule="auto"/>
              <w:jc w:val="center"/>
              <w:rPr>
                <w:rFonts w:hAnsi="宋体" w:cs="宋体"/>
                <w:color w:val="auto"/>
                <w:szCs w:val="21"/>
                <w:highlight w:val="none"/>
              </w:rPr>
            </w:pPr>
          </w:p>
        </w:tc>
        <w:tc>
          <w:tcPr>
            <w:tcW w:w="1300" w:type="dxa"/>
            <w:noWrap/>
            <w:vAlign w:val="center"/>
          </w:tcPr>
          <w:p w14:paraId="4D002BA1">
            <w:pPr>
              <w:pStyle w:val="16"/>
              <w:spacing w:before="156" w:beforeLines="50" w:line="360" w:lineRule="auto"/>
              <w:jc w:val="center"/>
              <w:rPr>
                <w:rFonts w:hAnsi="宋体" w:cs="宋体"/>
                <w:color w:val="auto"/>
                <w:szCs w:val="21"/>
                <w:highlight w:val="none"/>
              </w:rPr>
            </w:pPr>
          </w:p>
        </w:tc>
        <w:tc>
          <w:tcPr>
            <w:tcW w:w="1057" w:type="dxa"/>
            <w:noWrap/>
            <w:vAlign w:val="center"/>
          </w:tcPr>
          <w:p w14:paraId="37B3BEBF">
            <w:pPr>
              <w:pStyle w:val="16"/>
              <w:spacing w:before="156" w:beforeLines="50" w:line="360" w:lineRule="auto"/>
              <w:jc w:val="center"/>
              <w:rPr>
                <w:rFonts w:hAnsi="宋体" w:cs="宋体"/>
                <w:color w:val="auto"/>
                <w:szCs w:val="21"/>
                <w:highlight w:val="none"/>
              </w:rPr>
            </w:pPr>
          </w:p>
        </w:tc>
        <w:tc>
          <w:tcPr>
            <w:tcW w:w="1072" w:type="dxa"/>
            <w:noWrap/>
            <w:vAlign w:val="center"/>
          </w:tcPr>
          <w:p w14:paraId="2CC56704">
            <w:pPr>
              <w:pStyle w:val="16"/>
              <w:spacing w:before="156" w:beforeLines="50" w:line="360" w:lineRule="auto"/>
              <w:jc w:val="center"/>
              <w:rPr>
                <w:rFonts w:hAnsi="宋体" w:cs="宋体"/>
                <w:color w:val="auto"/>
                <w:szCs w:val="21"/>
                <w:highlight w:val="none"/>
              </w:rPr>
            </w:pPr>
          </w:p>
        </w:tc>
      </w:tr>
      <w:tr w14:paraId="28F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4" w:type="dxa"/>
            <w:noWrap/>
            <w:vAlign w:val="center"/>
          </w:tcPr>
          <w:p w14:paraId="18114A3D">
            <w:pPr>
              <w:pStyle w:val="16"/>
              <w:spacing w:before="156" w:beforeLines="50" w:line="360" w:lineRule="auto"/>
              <w:jc w:val="center"/>
              <w:rPr>
                <w:rFonts w:hAnsi="宋体" w:cs="宋体"/>
                <w:color w:val="auto"/>
                <w:szCs w:val="21"/>
                <w:highlight w:val="none"/>
              </w:rPr>
            </w:pPr>
            <w:r>
              <w:rPr>
                <w:rFonts w:hint="eastAsia" w:hAnsi="宋体" w:cs="宋体"/>
                <w:color w:val="auto"/>
                <w:szCs w:val="21"/>
                <w:highlight w:val="none"/>
              </w:rPr>
              <w:t>...</w:t>
            </w:r>
          </w:p>
        </w:tc>
        <w:tc>
          <w:tcPr>
            <w:tcW w:w="1215" w:type="dxa"/>
            <w:noWrap/>
            <w:vAlign w:val="center"/>
          </w:tcPr>
          <w:p w14:paraId="3B28DD90">
            <w:pPr>
              <w:pStyle w:val="16"/>
              <w:spacing w:before="156" w:beforeLines="50" w:line="360" w:lineRule="auto"/>
              <w:jc w:val="center"/>
              <w:rPr>
                <w:rFonts w:hAnsi="宋体" w:cs="宋体"/>
                <w:color w:val="auto"/>
                <w:szCs w:val="21"/>
                <w:highlight w:val="none"/>
              </w:rPr>
            </w:pPr>
            <w:r>
              <w:rPr>
                <w:rFonts w:hint="eastAsia" w:hAnsi="宋体" w:cs="宋体"/>
                <w:color w:val="auto"/>
                <w:szCs w:val="21"/>
                <w:highlight w:val="none"/>
              </w:rPr>
              <w:t>...</w:t>
            </w:r>
          </w:p>
        </w:tc>
        <w:tc>
          <w:tcPr>
            <w:tcW w:w="743" w:type="dxa"/>
            <w:noWrap/>
            <w:vAlign w:val="center"/>
          </w:tcPr>
          <w:p w14:paraId="6B707DEB">
            <w:pPr>
              <w:pStyle w:val="16"/>
              <w:spacing w:before="156" w:beforeLines="50" w:line="360" w:lineRule="auto"/>
              <w:jc w:val="center"/>
              <w:rPr>
                <w:rFonts w:hAnsi="宋体" w:cs="宋体"/>
                <w:color w:val="auto"/>
                <w:szCs w:val="21"/>
                <w:highlight w:val="none"/>
              </w:rPr>
            </w:pPr>
          </w:p>
        </w:tc>
        <w:tc>
          <w:tcPr>
            <w:tcW w:w="1171" w:type="dxa"/>
            <w:noWrap/>
            <w:vAlign w:val="center"/>
          </w:tcPr>
          <w:p w14:paraId="1256A3DD">
            <w:pPr>
              <w:pStyle w:val="16"/>
              <w:spacing w:before="156" w:beforeLines="50" w:line="360" w:lineRule="auto"/>
              <w:jc w:val="center"/>
              <w:rPr>
                <w:rFonts w:hAnsi="宋体" w:cs="宋体"/>
                <w:color w:val="auto"/>
                <w:szCs w:val="21"/>
                <w:highlight w:val="none"/>
              </w:rPr>
            </w:pPr>
          </w:p>
        </w:tc>
        <w:tc>
          <w:tcPr>
            <w:tcW w:w="1100" w:type="dxa"/>
            <w:noWrap/>
            <w:vAlign w:val="center"/>
          </w:tcPr>
          <w:p w14:paraId="706AE81F">
            <w:pPr>
              <w:pStyle w:val="16"/>
              <w:spacing w:before="156" w:beforeLines="50" w:line="360" w:lineRule="auto"/>
              <w:jc w:val="center"/>
              <w:rPr>
                <w:rFonts w:hAnsi="宋体" w:cs="宋体"/>
                <w:color w:val="auto"/>
                <w:szCs w:val="21"/>
                <w:highlight w:val="none"/>
              </w:rPr>
            </w:pPr>
          </w:p>
        </w:tc>
        <w:tc>
          <w:tcPr>
            <w:tcW w:w="700" w:type="dxa"/>
            <w:noWrap/>
            <w:vAlign w:val="center"/>
          </w:tcPr>
          <w:p w14:paraId="424A194D">
            <w:pPr>
              <w:pStyle w:val="16"/>
              <w:spacing w:before="156" w:beforeLines="50" w:line="360" w:lineRule="auto"/>
              <w:jc w:val="center"/>
              <w:rPr>
                <w:rFonts w:hAnsi="宋体" w:cs="宋体"/>
                <w:color w:val="auto"/>
                <w:szCs w:val="21"/>
                <w:highlight w:val="none"/>
              </w:rPr>
            </w:pPr>
          </w:p>
        </w:tc>
        <w:tc>
          <w:tcPr>
            <w:tcW w:w="1300" w:type="dxa"/>
            <w:noWrap/>
            <w:vAlign w:val="center"/>
          </w:tcPr>
          <w:p w14:paraId="45DA4A1E">
            <w:pPr>
              <w:pStyle w:val="16"/>
              <w:spacing w:before="156" w:beforeLines="50" w:line="360" w:lineRule="auto"/>
              <w:jc w:val="center"/>
              <w:rPr>
                <w:rFonts w:hAnsi="宋体" w:cs="宋体"/>
                <w:color w:val="auto"/>
                <w:szCs w:val="21"/>
                <w:highlight w:val="none"/>
              </w:rPr>
            </w:pPr>
          </w:p>
        </w:tc>
        <w:tc>
          <w:tcPr>
            <w:tcW w:w="1057" w:type="dxa"/>
            <w:noWrap/>
            <w:vAlign w:val="center"/>
          </w:tcPr>
          <w:p w14:paraId="3AE72470">
            <w:pPr>
              <w:pStyle w:val="16"/>
              <w:spacing w:before="156" w:beforeLines="50" w:line="360" w:lineRule="auto"/>
              <w:jc w:val="center"/>
              <w:rPr>
                <w:rFonts w:hAnsi="宋体" w:cs="宋体"/>
                <w:color w:val="auto"/>
                <w:szCs w:val="21"/>
                <w:highlight w:val="none"/>
              </w:rPr>
            </w:pPr>
          </w:p>
        </w:tc>
        <w:tc>
          <w:tcPr>
            <w:tcW w:w="1072" w:type="dxa"/>
            <w:noWrap/>
            <w:vAlign w:val="center"/>
          </w:tcPr>
          <w:p w14:paraId="15C8A4EF">
            <w:pPr>
              <w:pStyle w:val="16"/>
              <w:spacing w:before="156" w:beforeLines="50" w:line="360" w:lineRule="auto"/>
              <w:jc w:val="center"/>
              <w:rPr>
                <w:rFonts w:hAnsi="宋体" w:cs="宋体"/>
                <w:color w:val="auto"/>
                <w:szCs w:val="21"/>
                <w:highlight w:val="none"/>
              </w:rPr>
            </w:pPr>
          </w:p>
        </w:tc>
      </w:tr>
    </w:tbl>
    <w:p w14:paraId="51635530">
      <w:pPr>
        <w:snapToGrid w:val="0"/>
        <w:spacing w:before="50" w:after="50" w:line="360" w:lineRule="auto"/>
        <w:rPr>
          <w:rFonts w:ascii="宋体" w:hAnsi="宋体" w:cs="宋体"/>
          <w:b/>
          <w:bCs/>
          <w:color w:val="auto"/>
          <w:szCs w:val="21"/>
          <w:highlight w:val="none"/>
        </w:rPr>
      </w:pPr>
      <w:r>
        <w:rPr>
          <w:rFonts w:hint="eastAsia" w:ascii="宋体" w:hAnsi="宋体" w:cs="宋体"/>
          <w:b/>
          <w:bCs/>
          <w:color w:val="auto"/>
          <w:szCs w:val="21"/>
          <w:highlight w:val="none"/>
        </w:rPr>
        <w:t>注：投标人应根据投标</w:t>
      </w:r>
      <w:r>
        <w:rPr>
          <w:rFonts w:hint="eastAsia" w:ascii="宋体" w:hAnsi="宋体" w:cs="宋体"/>
          <w:b/>
          <w:bCs/>
          <w:color w:val="auto"/>
          <w:szCs w:val="21"/>
          <w:highlight w:val="none"/>
          <w:lang w:val="en-US" w:eastAsia="zh-CN"/>
        </w:rPr>
        <w:t>产品</w:t>
      </w:r>
      <w:r>
        <w:rPr>
          <w:rFonts w:hint="eastAsia" w:ascii="宋体" w:hAnsi="宋体" w:cs="宋体"/>
          <w:b/>
          <w:bCs/>
          <w:color w:val="auto"/>
          <w:szCs w:val="21"/>
          <w:highlight w:val="none"/>
        </w:rPr>
        <w:t>的性能指标、对照招标文件要求在“偏离情况”栏注明“正偏离”、“负偏离”或“无偏离”。</w:t>
      </w:r>
    </w:p>
    <w:p w14:paraId="758FABF7">
      <w:pPr>
        <w:pStyle w:val="9"/>
        <w:rPr>
          <w:rFonts w:cs="宋体"/>
          <w:color w:val="auto"/>
          <w:sz w:val="21"/>
          <w:szCs w:val="21"/>
          <w:highlight w:val="none"/>
        </w:rPr>
      </w:pPr>
    </w:p>
    <w:p w14:paraId="71E1BF15">
      <w:pPr>
        <w:pStyle w:val="9"/>
        <w:rPr>
          <w:rFonts w:cs="宋体"/>
          <w:color w:val="auto"/>
          <w:sz w:val="21"/>
          <w:szCs w:val="21"/>
          <w:highlight w:val="none"/>
        </w:rPr>
      </w:pPr>
    </w:p>
    <w:p w14:paraId="233A19AA">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5AD78F4C">
      <w:pPr>
        <w:pStyle w:val="76"/>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 xml:space="preserve">投标人公章：                              </w:t>
      </w:r>
    </w:p>
    <w:p w14:paraId="4A659A34">
      <w:pPr>
        <w:pStyle w:val="76"/>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 xml:space="preserve">     年    月    日</w:t>
      </w:r>
    </w:p>
    <w:p w14:paraId="47278151">
      <w:pPr>
        <w:snapToGrid w:val="0"/>
        <w:spacing w:before="50" w:after="156" w:afterLines="50"/>
        <w:jc w:val="center"/>
        <w:rPr>
          <w:rFonts w:ascii="宋体" w:hAnsi="宋体" w:cs="宋体"/>
          <w:b/>
          <w:bCs/>
          <w:color w:val="auto"/>
          <w:sz w:val="28"/>
          <w:szCs w:val="28"/>
          <w:highlight w:val="none"/>
        </w:rPr>
      </w:pPr>
    </w:p>
    <w:p w14:paraId="20D9061D">
      <w:pPr>
        <w:snapToGrid w:val="0"/>
        <w:spacing w:before="50" w:after="156" w:afterLines="50"/>
        <w:jc w:val="center"/>
        <w:rPr>
          <w:rFonts w:ascii="宋体" w:hAnsi="宋体" w:cs="宋体"/>
          <w:b/>
          <w:bCs/>
          <w:color w:val="auto"/>
          <w:sz w:val="28"/>
          <w:szCs w:val="28"/>
          <w:highlight w:val="none"/>
        </w:rPr>
      </w:pPr>
    </w:p>
    <w:p w14:paraId="75117063">
      <w:pPr>
        <w:snapToGrid w:val="0"/>
        <w:spacing w:before="50" w:after="156" w:afterLines="50"/>
        <w:jc w:val="center"/>
        <w:rPr>
          <w:rFonts w:ascii="宋体" w:hAnsi="宋体" w:cs="宋体"/>
          <w:b/>
          <w:bCs/>
          <w:color w:val="auto"/>
          <w:sz w:val="28"/>
          <w:szCs w:val="28"/>
          <w:highlight w:val="none"/>
        </w:rPr>
      </w:pPr>
    </w:p>
    <w:p w14:paraId="481C631E">
      <w:pPr>
        <w:snapToGrid w:val="0"/>
        <w:spacing w:before="50" w:after="156" w:afterLines="50"/>
        <w:jc w:val="center"/>
        <w:rPr>
          <w:rFonts w:ascii="宋体" w:hAnsi="宋体" w:cs="宋体"/>
          <w:b/>
          <w:bCs/>
          <w:color w:val="auto"/>
          <w:sz w:val="28"/>
          <w:szCs w:val="28"/>
          <w:highlight w:val="none"/>
        </w:rPr>
      </w:pPr>
    </w:p>
    <w:p w14:paraId="3605FF3B">
      <w:pPr>
        <w:snapToGrid w:val="0"/>
        <w:spacing w:before="50" w:after="156" w:afterLines="50"/>
        <w:jc w:val="center"/>
        <w:rPr>
          <w:rFonts w:ascii="宋体" w:hAnsi="宋体" w:cs="宋体"/>
          <w:b/>
          <w:bCs/>
          <w:color w:val="auto"/>
          <w:sz w:val="28"/>
          <w:szCs w:val="28"/>
          <w:highlight w:val="none"/>
        </w:rPr>
      </w:pPr>
    </w:p>
    <w:p w14:paraId="7F54DFC2">
      <w:pPr>
        <w:snapToGrid w:val="0"/>
        <w:spacing w:before="50" w:after="156" w:afterLines="50"/>
        <w:jc w:val="center"/>
        <w:rPr>
          <w:rFonts w:ascii="宋体" w:hAnsi="宋体" w:cs="宋体"/>
          <w:b/>
          <w:bCs/>
          <w:color w:val="auto"/>
          <w:sz w:val="28"/>
          <w:szCs w:val="28"/>
          <w:highlight w:val="none"/>
        </w:rPr>
      </w:pPr>
    </w:p>
    <w:p w14:paraId="6EFFC529">
      <w:pPr>
        <w:snapToGrid w:val="0"/>
        <w:spacing w:before="50" w:after="156" w:afterLines="50"/>
        <w:jc w:val="center"/>
        <w:rPr>
          <w:rFonts w:ascii="宋体" w:hAnsi="宋体" w:cs="宋体"/>
          <w:b/>
          <w:bCs/>
          <w:color w:val="auto"/>
          <w:sz w:val="28"/>
          <w:szCs w:val="28"/>
          <w:highlight w:val="none"/>
        </w:rPr>
      </w:pPr>
    </w:p>
    <w:p w14:paraId="4360B4A9">
      <w:pPr>
        <w:snapToGrid w:val="0"/>
        <w:spacing w:before="50" w:after="156" w:afterLines="50"/>
        <w:jc w:val="center"/>
        <w:rPr>
          <w:rFonts w:ascii="宋体" w:hAnsi="宋体" w:cs="宋体"/>
          <w:b/>
          <w:bCs/>
          <w:color w:val="auto"/>
          <w:sz w:val="28"/>
          <w:szCs w:val="28"/>
          <w:highlight w:val="none"/>
        </w:rPr>
      </w:pPr>
    </w:p>
    <w:p w14:paraId="65DC1ADE">
      <w:pPr>
        <w:snapToGrid w:val="0"/>
        <w:spacing w:before="50" w:after="156" w:afterLines="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商务响应表</w:t>
      </w:r>
    </w:p>
    <w:tbl>
      <w:tblPr>
        <w:tblStyle w:val="34"/>
        <w:tblW w:w="9072"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29"/>
        <w:gridCol w:w="4157"/>
        <w:gridCol w:w="1072"/>
      </w:tblGrid>
      <w:tr w14:paraId="4532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14" w:type="dxa"/>
            <w:noWrap/>
            <w:vAlign w:val="center"/>
          </w:tcPr>
          <w:p w14:paraId="24AA450F">
            <w:pPr>
              <w:pStyle w:val="16"/>
              <w:spacing w:before="156" w:beforeLines="50" w:line="360" w:lineRule="auto"/>
              <w:jc w:val="center"/>
              <w:rPr>
                <w:rFonts w:hAnsi="宋体" w:cs="宋体"/>
                <w:color w:val="auto"/>
                <w:szCs w:val="21"/>
                <w:highlight w:val="none"/>
              </w:rPr>
            </w:pPr>
            <w:r>
              <w:rPr>
                <w:rFonts w:hint="eastAsia" w:hAnsi="宋体" w:cs="宋体"/>
                <w:color w:val="auto"/>
                <w:szCs w:val="21"/>
                <w:highlight w:val="none"/>
              </w:rPr>
              <w:t>项号</w:t>
            </w:r>
          </w:p>
        </w:tc>
        <w:tc>
          <w:tcPr>
            <w:tcW w:w="3129" w:type="dxa"/>
            <w:noWrap/>
            <w:vAlign w:val="center"/>
          </w:tcPr>
          <w:p w14:paraId="4FB9B925">
            <w:pPr>
              <w:pStyle w:val="16"/>
              <w:spacing w:before="156" w:beforeLines="50" w:line="240" w:lineRule="exact"/>
              <w:jc w:val="center"/>
              <w:rPr>
                <w:rFonts w:hAnsi="宋体" w:cs="宋体"/>
                <w:color w:val="auto"/>
                <w:szCs w:val="21"/>
                <w:highlight w:val="none"/>
              </w:rPr>
            </w:pPr>
            <w:r>
              <w:rPr>
                <w:rFonts w:hint="eastAsia" w:hAnsi="宋体" w:cs="宋体"/>
                <w:color w:val="auto"/>
                <w:szCs w:val="21"/>
                <w:highlight w:val="none"/>
              </w:rPr>
              <w:t>招标文件需求</w:t>
            </w:r>
          </w:p>
        </w:tc>
        <w:tc>
          <w:tcPr>
            <w:tcW w:w="4157" w:type="dxa"/>
            <w:noWrap/>
            <w:vAlign w:val="center"/>
          </w:tcPr>
          <w:p w14:paraId="319EE3A7">
            <w:pPr>
              <w:spacing w:before="156" w:beforeLines="50" w:line="24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072" w:type="dxa"/>
            <w:noWrap/>
            <w:vAlign w:val="center"/>
          </w:tcPr>
          <w:p w14:paraId="339DDEC6">
            <w:pPr>
              <w:spacing w:before="156" w:beforeLines="50" w:line="240" w:lineRule="exact"/>
              <w:jc w:val="center"/>
              <w:rPr>
                <w:rFonts w:ascii="宋体" w:hAnsi="宋体" w:cs="宋体"/>
                <w:color w:val="auto"/>
                <w:szCs w:val="21"/>
                <w:highlight w:val="none"/>
              </w:rPr>
            </w:pPr>
            <w:r>
              <w:rPr>
                <w:rFonts w:hint="eastAsia" w:ascii="宋体" w:hAnsi="宋体" w:cs="宋体"/>
                <w:color w:val="auto"/>
                <w:szCs w:val="21"/>
                <w:highlight w:val="none"/>
              </w:rPr>
              <w:t>偏离情况</w:t>
            </w:r>
          </w:p>
        </w:tc>
      </w:tr>
      <w:tr w14:paraId="10C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5C59EECB">
            <w:pPr>
              <w:pStyle w:val="16"/>
              <w:spacing w:before="156" w:beforeLines="50" w:line="360" w:lineRule="auto"/>
              <w:jc w:val="center"/>
              <w:rPr>
                <w:rFonts w:hAnsi="宋体" w:cs="宋体"/>
                <w:color w:val="auto"/>
                <w:szCs w:val="21"/>
                <w:highlight w:val="none"/>
              </w:rPr>
            </w:pPr>
          </w:p>
        </w:tc>
        <w:tc>
          <w:tcPr>
            <w:tcW w:w="3129" w:type="dxa"/>
            <w:noWrap/>
            <w:vAlign w:val="center"/>
          </w:tcPr>
          <w:p w14:paraId="6EC45621">
            <w:pPr>
              <w:pStyle w:val="16"/>
              <w:spacing w:before="156" w:beforeLines="50" w:line="360" w:lineRule="auto"/>
              <w:jc w:val="center"/>
              <w:rPr>
                <w:rFonts w:hAnsi="宋体" w:cs="宋体"/>
                <w:color w:val="auto"/>
                <w:szCs w:val="21"/>
                <w:highlight w:val="none"/>
              </w:rPr>
            </w:pPr>
          </w:p>
        </w:tc>
        <w:tc>
          <w:tcPr>
            <w:tcW w:w="4157" w:type="dxa"/>
            <w:noWrap/>
            <w:vAlign w:val="center"/>
          </w:tcPr>
          <w:p w14:paraId="744D1D02">
            <w:pPr>
              <w:pStyle w:val="16"/>
              <w:spacing w:before="156" w:beforeLines="50" w:line="360" w:lineRule="auto"/>
              <w:jc w:val="center"/>
              <w:rPr>
                <w:rFonts w:hAnsi="宋体" w:cs="宋体"/>
                <w:color w:val="auto"/>
                <w:szCs w:val="21"/>
                <w:highlight w:val="none"/>
              </w:rPr>
            </w:pPr>
          </w:p>
        </w:tc>
        <w:tc>
          <w:tcPr>
            <w:tcW w:w="1072" w:type="dxa"/>
            <w:noWrap/>
            <w:vAlign w:val="center"/>
          </w:tcPr>
          <w:p w14:paraId="0C1C5071">
            <w:pPr>
              <w:pStyle w:val="16"/>
              <w:spacing w:before="156" w:beforeLines="50" w:line="360" w:lineRule="auto"/>
              <w:jc w:val="center"/>
              <w:rPr>
                <w:rFonts w:hAnsi="宋体" w:cs="宋体"/>
                <w:color w:val="auto"/>
                <w:szCs w:val="21"/>
                <w:highlight w:val="none"/>
              </w:rPr>
            </w:pPr>
          </w:p>
        </w:tc>
      </w:tr>
      <w:tr w14:paraId="34C4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5230A98F">
            <w:pPr>
              <w:pStyle w:val="16"/>
              <w:spacing w:before="156" w:beforeLines="50" w:line="360" w:lineRule="auto"/>
              <w:jc w:val="center"/>
              <w:rPr>
                <w:rFonts w:hAnsi="宋体" w:cs="宋体"/>
                <w:color w:val="auto"/>
                <w:szCs w:val="21"/>
                <w:highlight w:val="none"/>
              </w:rPr>
            </w:pPr>
          </w:p>
        </w:tc>
        <w:tc>
          <w:tcPr>
            <w:tcW w:w="3129" w:type="dxa"/>
            <w:noWrap/>
            <w:vAlign w:val="center"/>
          </w:tcPr>
          <w:p w14:paraId="79961B11">
            <w:pPr>
              <w:pStyle w:val="16"/>
              <w:spacing w:before="156" w:beforeLines="50" w:line="360" w:lineRule="auto"/>
              <w:jc w:val="center"/>
              <w:rPr>
                <w:rFonts w:hAnsi="宋体" w:cs="宋体"/>
                <w:color w:val="auto"/>
                <w:szCs w:val="21"/>
                <w:highlight w:val="none"/>
              </w:rPr>
            </w:pPr>
          </w:p>
        </w:tc>
        <w:tc>
          <w:tcPr>
            <w:tcW w:w="4157" w:type="dxa"/>
            <w:noWrap/>
            <w:vAlign w:val="center"/>
          </w:tcPr>
          <w:p w14:paraId="7270040A">
            <w:pPr>
              <w:pStyle w:val="16"/>
              <w:spacing w:before="156" w:beforeLines="50" w:line="360" w:lineRule="auto"/>
              <w:jc w:val="center"/>
              <w:rPr>
                <w:rFonts w:hAnsi="宋体" w:cs="宋体"/>
                <w:color w:val="auto"/>
                <w:szCs w:val="21"/>
                <w:highlight w:val="none"/>
              </w:rPr>
            </w:pPr>
          </w:p>
        </w:tc>
        <w:tc>
          <w:tcPr>
            <w:tcW w:w="1072" w:type="dxa"/>
            <w:noWrap/>
            <w:vAlign w:val="center"/>
          </w:tcPr>
          <w:p w14:paraId="2D7DEB6A">
            <w:pPr>
              <w:pStyle w:val="16"/>
              <w:spacing w:before="156" w:beforeLines="50" w:line="360" w:lineRule="auto"/>
              <w:jc w:val="center"/>
              <w:rPr>
                <w:rFonts w:hAnsi="宋体" w:cs="宋体"/>
                <w:color w:val="auto"/>
                <w:szCs w:val="21"/>
                <w:highlight w:val="none"/>
              </w:rPr>
            </w:pPr>
          </w:p>
        </w:tc>
      </w:tr>
      <w:tr w14:paraId="7366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1A13CFEF">
            <w:pPr>
              <w:pStyle w:val="16"/>
              <w:spacing w:before="156" w:beforeLines="50" w:line="360" w:lineRule="auto"/>
              <w:jc w:val="center"/>
              <w:rPr>
                <w:rFonts w:hAnsi="宋体" w:cs="宋体"/>
                <w:color w:val="auto"/>
                <w:szCs w:val="21"/>
                <w:highlight w:val="none"/>
              </w:rPr>
            </w:pPr>
          </w:p>
        </w:tc>
        <w:tc>
          <w:tcPr>
            <w:tcW w:w="3129" w:type="dxa"/>
            <w:noWrap/>
            <w:vAlign w:val="center"/>
          </w:tcPr>
          <w:p w14:paraId="6D1F2BF8">
            <w:pPr>
              <w:pStyle w:val="16"/>
              <w:spacing w:before="156" w:beforeLines="50" w:line="360" w:lineRule="auto"/>
              <w:jc w:val="center"/>
              <w:rPr>
                <w:rFonts w:hAnsi="宋体" w:cs="宋体"/>
                <w:color w:val="auto"/>
                <w:szCs w:val="21"/>
                <w:highlight w:val="none"/>
              </w:rPr>
            </w:pPr>
          </w:p>
        </w:tc>
        <w:tc>
          <w:tcPr>
            <w:tcW w:w="4157" w:type="dxa"/>
            <w:noWrap/>
            <w:vAlign w:val="center"/>
          </w:tcPr>
          <w:p w14:paraId="6CBBAC76">
            <w:pPr>
              <w:pStyle w:val="16"/>
              <w:spacing w:before="156" w:beforeLines="50" w:line="360" w:lineRule="auto"/>
              <w:jc w:val="center"/>
              <w:rPr>
                <w:rFonts w:hAnsi="宋体" w:cs="宋体"/>
                <w:color w:val="auto"/>
                <w:szCs w:val="21"/>
                <w:highlight w:val="none"/>
              </w:rPr>
            </w:pPr>
          </w:p>
        </w:tc>
        <w:tc>
          <w:tcPr>
            <w:tcW w:w="1072" w:type="dxa"/>
            <w:noWrap/>
            <w:vAlign w:val="center"/>
          </w:tcPr>
          <w:p w14:paraId="3394A31E">
            <w:pPr>
              <w:pStyle w:val="16"/>
              <w:spacing w:before="156" w:beforeLines="50" w:line="360" w:lineRule="auto"/>
              <w:jc w:val="center"/>
              <w:rPr>
                <w:rFonts w:hAnsi="宋体" w:cs="宋体"/>
                <w:color w:val="auto"/>
                <w:szCs w:val="21"/>
                <w:highlight w:val="none"/>
              </w:rPr>
            </w:pPr>
          </w:p>
        </w:tc>
      </w:tr>
      <w:tr w14:paraId="1218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2F598571">
            <w:pPr>
              <w:pStyle w:val="16"/>
              <w:spacing w:before="156" w:beforeLines="50" w:line="360" w:lineRule="auto"/>
              <w:jc w:val="center"/>
              <w:rPr>
                <w:rFonts w:hAnsi="宋体" w:cs="宋体"/>
                <w:color w:val="auto"/>
                <w:szCs w:val="21"/>
                <w:highlight w:val="none"/>
              </w:rPr>
            </w:pPr>
          </w:p>
        </w:tc>
        <w:tc>
          <w:tcPr>
            <w:tcW w:w="3129" w:type="dxa"/>
            <w:noWrap/>
            <w:vAlign w:val="center"/>
          </w:tcPr>
          <w:p w14:paraId="63762FDC">
            <w:pPr>
              <w:pStyle w:val="16"/>
              <w:spacing w:before="156" w:beforeLines="50" w:line="360" w:lineRule="auto"/>
              <w:jc w:val="center"/>
              <w:rPr>
                <w:rFonts w:hAnsi="宋体" w:cs="宋体"/>
                <w:color w:val="auto"/>
                <w:szCs w:val="21"/>
                <w:highlight w:val="none"/>
              </w:rPr>
            </w:pPr>
          </w:p>
        </w:tc>
        <w:tc>
          <w:tcPr>
            <w:tcW w:w="4157" w:type="dxa"/>
            <w:noWrap/>
            <w:vAlign w:val="center"/>
          </w:tcPr>
          <w:p w14:paraId="029B4E46">
            <w:pPr>
              <w:pStyle w:val="16"/>
              <w:spacing w:before="156" w:beforeLines="50" w:line="360" w:lineRule="auto"/>
              <w:jc w:val="center"/>
              <w:rPr>
                <w:rFonts w:hAnsi="宋体" w:cs="宋体"/>
                <w:color w:val="auto"/>
                <w:szCs w:val="21"/>
                <w:highlight w:val="none"/>
              </w:rPr>
            </w:pPr>
          </w:p>
        </w:tc>
        <w:tc>
          <w:tcPr>
            <w:tcW w:w="1072" w:type="dxa"/>
            <w:noWrap/>
            <w:vAlign w:val="center"/>
          </w:tcPr>
          <w:p w14:paraId="034F7FA8">
            <w:pPr>
              <w:pStyle w:val="16"/>
              <w:spacing w:before="156" w:beforeLines="50" w:line="360" w:lineRule="auto"/>
              <w:jc w:val="center"/>
              <w:rPr>
                <w:rFonts w:hAnsi="宋体" w:cs="宋体"/>
                <w:color w:val="auto"/>
                <w:szCs w:val="21"/>
                <w:highlight w:val="none"/>
              </w:rPr>
            </w:pPr>
          </w:p>
        </w:tc>
      </w:tr>
      <w:tr w14:paraId="5AE0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4" w:type="dxa"/>
            <w:noWrap/>
            <w:vAlign w:val="center"/>
          </w:tcPr>
          <w:p w14:paraId="20323FEF">
            <w:pPr>
              <w:pStyle w:val="16"/>
              <w:spacing w:before="156" w:beforeLines="50" w:line="360" w:lineRule="auto"/>
              <w:jc w:val="center"/>
              <w:rPr>
                <w:rFonts w:hAnsi="宋体" w:cs="宋体"/>
                <w:color w:val="auto"/>
                <w:szCs w:val="21"/>
                <w:highlight w:val="none"/>
              </w:rPr>
            </w:pPr>
          </w:p>
        </w:tc>
        <w:tc>
          <w:tcPr>
            <w:tcW w:w="3129" w:type="dxa"/>
            <w:noWrap/>
            <w:vAlign w:val="center"/>
          </w:tcPr>
          <w:p w14:paraId="3837C622">
            <w:pPr>
              <w:pStyle w:val="16"/>
              <w:spacing w:before="156" w:beforeLines="50" w:line="360" w:lineRule="auto"/>
              <w:jc w:val="center"/>
              <w:rPr>
                <w:rFonts w:hAnsi="宋体" w:cs="宋体"/>
                <w:color w:val="auto"/>
                <w:szCs w:val="21"/>
                <w:highlight w:val="none"/>
              </w:rPr>
            </w:pPr>
          </w:p>
        </w:tc>
        <w:tc>
          <w:tcPr>
            <w:tcW w:w="4157" w:type="dxa"/>
            <w:noWrap/>
            <w:vAlign w:val="center"/>
          </w:tcPr>
          <w:p w14:paraId="2AD04CB1">
            <w:pPr>
              <w:pStyle w:val="16"/>
              <w:spacing w:before="156" w:beforeLines="50" w:line="360" w:lineRule="auto"/>
              <w:jc w:val="center"/>
              <w:rPr>
                <w:rFonts w:hAnsi="宋体" w:cs="宋体"/>
                <w:color w:val="auto"/>
                <w:szCs w:val="21"/>
                <w:highlight w:val="none"/>
              </w:rPr>
            </w:pPr>
          </w:p>
        </w:tc>
        <w:tc>
          <w:tcPr>
            <w:tcW w:w="1072" w:type="dxa"/>
            <w:noWrap/>
            <w:vAlign w:val="center"/>
          </w:tcPr>
          <w:p w14:paraId="2DA77453">
            <w:pPr>
              <w:pStyle w:val="16"/>
              <w:spacing w:before="156" w:beforeLines="50" w:line="360" w:lineRule="auto"/>
              <w:jc w:val="center"/>
              <w:rPr>
                <w:rFonts w:hAnsi="宋体" w:cs="宋体"/>
                <w:color w:val="auto"/>
                <w:szCs w:val="21"/>
                <w:highlight w:val="none"/>
              </w:rPr>
            </w:pPr>
          </w:p>
        </w:tc>
      </w:tr>
    </w:tbl>
    <w:p w14:paraId="750AFBE4">
      <w:pPr>
        <w:snapToGrid w:val="0"/>
        <w:spacing w:before="50" w:after="50" w:line="360" w:lineRule="auto"/>
        <w:rPr>
          <w:rFonts w:ascii="宋体" w:hAnsi="宋体" w:cs="宋体"/>
          <w:b/>
          <w:bCs/>
          <w:color w:val="auto"/>
          <w:szCs w:val="21"/>
          <w:highlight w:val="none"/>
        </w:rPr>
      </w:pPr>
      <w:r>
        <w:rPr>
          <w:rFonts w:hint="eastAsia" w:ascii="宋体" w:hAnsi="宋体" w:cs="宋体"/>
          <w:b/>
          <w:bCs/>
          <w:color w:val="auto"/>
          <w:szCs w:val="21"/>
          <w:highlight w:val="none"/>
        </w:rPr>
        <w:t>注：投标人应对照招标文件要求在“偏离情况”栏注明“正偏离”、“负偏离”或“无偏离”。不填则视为完全响应。</w:t>
      </w:r>
    </w:p>
    <w:p w14:paraId="366B5E65">
      <w:pPr>
        <w:pStyle w:val="9"/>
        <w:rPr>
          <w:rFonts w:cs="宋体"/>
          <w:color w:val="auto"/>
          <w:sz w:val="21"/>
          <w:szCs w:val="21"/>
          <w:highlight w:val="none"/>
        </w:rPr>
      </w:pPr>
    </w:p>
    <w:p w14:paraId="41FBD712">
      <w:pPr>
        <w:pStyle w:val="9"/>
        <w:rPr>
          <w:rFonts w:cs="宋体"/>
          <w:color w:val="auto"/>
          <w:sz w:val="21"/>
          <w:szCs w:val="21"/>
          <w:highlight w:val="none"/>
        </w:rPr>
      </w:pPr>
    </w:p>
    <w:p w14:paraId="05EEA660">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5BCFFC58">
      <w:pPr>
        <w:pStyle w:val="76"/>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 xml:space="preserve">投标人公章：                              </w:t>
      </w:r>
    </w:p>
    <w:p w14:paraId="0AD5F1A3">
      <w:pPr>
        <w:pStyle w:val="76"/>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 xml:space="preserve">     年    月    日</w:t>
      </w:r>
    </w:p>
    <w:p w14:paraId="32746998">
      <w:pPr>
        <w:pStyle w:val="76"/>
        <w:spacing w:line="360" w:lineRule="auto"/>
        <w:ind w:right="480"/>
        <w:rPr>
          <w:rFonts w:hAnsi="宋体" w:eastAsia="宋体" w:cs="宋体"/>
          <w:color w:val="auto"/>
          <w:sz w:val="24"/>
          <w:highlight w:val="none"/>
        </w:rPr>
      </w:pPr>
    </w:p>
    <w:p w14:paraId="161CC0FF">
      <w:pPr>
        <w:snapToGrid w:val="0"/>
        <w:spacing w:before="50" w:after="50" w:line="360" w:lineRule="auto"/>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pacing w:val="20"/>
          <w:sz w:val="24"/>
          <w:highlight w:val="none"/>
        </w:rPr>
        <w:t>5、</w:t>
      </w:r>
      <w:r>
        <w:rPr>
          <w:rFonts w:hint="eastAsia" w:ascii="宋体" w:hAnsi="宋体" w:cs="宋体"/>
          <w:b/>
          <w:bCs/>
          <w:color w:val="auto"/>
          <w:sz w:val="24"/>
          <w:highlight w:val="none"/>
        </w:rPr>
        <w:t>组织实施方案</w:t>
      </w:r>
    </w:p>
    <w:p w14:paraId="66596B5D">
      <w:pPr>
        <w:snapToGrid w:val="0"/>
        <w:spacing w:before="50" w:after="156" w:afterLines="50"/>
        <w:jc w:val="left"/>
        <w:rPr>
          <w:rFonts w:ascii="宋体" w:hAnsi="宋体" w:cs="宋体"/>
          <w:b/>
          <w:bCs/>
          <w:color w:val="auto"/>
          <w:sz w:val="24"/>
          <w:highlight w:val="none"/>
        </w:rPr>
      </w:pPr>
    </w:p>
    <w:p w14:paraId="6E3C0E50">
      <w:pPr>
        <w:snapToGrid w:val="0"/>
        <w:spacing w:before="50" w:after="156" w:afterLines="50"/>
        <w:jc w:val="left"/>
        <w:rPr>
          <w:rFonts w:ascii="宋体" w:hAnsi="宋体" w:cs="宋体"/>
          <w:b/>
          <w:bCs/>
          <w:color w:val="auto"/>
          <w:sz w:val="24"/>
          <w:highlight w:val="none"/>
        </w:rPr>
      </w:pPr>
    </w:p>
    <w:p w14:paraId="271843D4">
      <w:pPr>
        <w:snapToGrid w:val="0"/>
        <w:spacing w:before="50" w:after="156" w:afterLines="50"/>
        <w:jc w:val="left"/>
        <w:rPr>
          <w:rFonts w:ascii="宋体" w:hAnsi="宋体" w:cs="宋体"/>
          <w:b/>
          <w:bCs/>
          <w:color w:val="auto"/>
          <w:sz w:val="24"/>
          <w:highlight w:val="none"/>
        </w:rPr>
      </w:pPr>
    </w:p>
    <w:p w14:paraId="7FA148B2">
      <w:pPr>
        <w:snapToGrid w:val="0"/>
        <w:spacing w:before="50" w:after="156" w:afterLines="50"/>
        <w:jc w:val="left"/>
        <w:rPr>
          <w:rFonts w:ascii="宋体" w:hAnsi="宋体" w:cs="宋体"/>
          <w:b/>
          <w:bCs/>
          <w:color w:val="auto"/>
          <w:sz w:val="24"/>
          <w:highlight w:val="none"/>
        </w:rPr>
      </w:pPr>
    </w:p>
    <w:p w14:paraId="263B5470">
      <w:pPr>
        <w:snapToGrid w:val="0"/>
        <w:spacing w:before="50" w:after="156" w:afterLines="50"/>
        <w:jc w:val="left"/>
        <w:rPr>
          <w:rFonts w:ascii="宋体" w:hAnsi="宋体" w:cs="宋体"/>
          <w:b/>
          <w:bCs/>
          <w:color w:val="auto"/>
          <w:sz w:val="24"/>
          <w:highlight w:val="none"/>
        </w:rPr>
      </w:pPr>
    </w:p>
    <w:p w14:paraId="611B89FF">
      <w:pPr>
        <w:snapToGrid w:val="0"/>
        <w:spacing w:before="50" w:after="156" w:afterLines="50"/>
        <w:jc w:val="left"/>
        <w:rPr>
          <w:rFonts w:ascii="宋体" w:hAnsi="宋体" w:cs="宋体"/>
          <w:b/>
          <w:bCs/>
          <w:color w:val="auto"/>
          <w:sz w:val="24"/>
          <w:highlight w:val="none"/>
        </w:rPr>
      </w:pPr>
    </w:p>
    <w:p w14:paraId="7116BA73">
      <w:pPr>
        <w:snapToGrid w:val="0"/>
        <w:spacing w:before="50" w:after="156" w:afterLines="50"/>
        <w:jc w:val="left"/>
        <w:rPr>
          <w:rFonts w:ascii="宋体" w:hAnsi="宋体" w:cs="宋体"/>
          <w:b/>
          <w:bCs/>
          <w:color w:val="auto"/>
          <w:sz w:val="24"/>
          <w:highlight w:val="none"/>
        </w:rPr>
      </w:pPr>
    </w:p>
    <w:p w14:paraId="1A2EC3C0">
      <w:pPr>
        <w:snapToGrid w:val="0"/>
        <w:spacing w:before="50" w:after="156" w:afterLines="50"/>
        <w:jc w:val="left"/>
        <w:rPr>
          <w:rFonts w:ascii="宋体" w:hAnsi="宋体" w:cs="宋体"/>
          <w:b/>
          <w:bCs/>
          <w:color w:val="auto"/>
          <w:sz w:val="24"/>
          <w:highlight w:val="none"/>
        </w:rPr>
      </w:pPr>
    </w:p>
    <w:p w14:paraId="50FFDF15">
      <w:pPr>
        <w:snapToGrid w:val="0"/>
        <w:spacing w:before="50" w:after="156" w:afterLines="50"/>
        <w:jc w:val="left"/>
        <w:rPr>
          <w:rFonts w:ascii="宋体" w:hAnsi="宋体" w:cs="宋体"/>
          <w:b/>
          <w:bCs/>
          <w:color w:val="auto"/>
          <w:sz w:val="24"/>
          <w:highlight w:val="none"/>
        </w:rPr>
      </w:pPr>
    </w:p>
    <w:p w14:paraId="5A54CD07">
      <w:pPr>
        <w:snapToGrid w:val="0"/>
        <w:spacing w:before="50" w:after="156" w:afterLines="50"/>
        <w:jc w:val="left"/>
        <w:rPr>
          <w:rFonts w:ascii="宋体" w:hAnsi="宋体" w:cs="宋体"/>
          <w:b/>
          <w:bCs/>
          <w:color w:val="auto"/>
          <w:sz w:val="24"/>
          <w:highlight w:val="none"/>
        </w:rPr>
      </w:pPr>
    </w:p>
    <w:p w14:paraId="254681B1">
      <w:pPr>
        <w:snapToGrid w:val="0"/>
        <w:spacing w:before="50" w:after="156" w:afterLines="50"/>
        <w:jc w:val="left"/>
        <w:rPr>
          <w:rFonts w:ascii="宋体" w:hAnsi="宋体" w:cs="宋体"/>
          <w:b/>
          <w:bCs/>
          <w:color w:val="auto"/>
          <w:sz w:val="24"/>
          <w:highlight w:val="none"/>
        </w:rPr>
      </w:pPr>
    </w:p>
    <w:p w14:paraId="576D48E4">
      <w:pPr>
        <w:snapToGrid w:val="0"/>
        <w:spacing w:before="50" w:after="156" w:afterLines="50"/>
        <w:jc w:val="left"/>
        <w:rPr>
          <w:rFonts w:ascii="宋体" w:hAnsi="宋体" w:cs="宋体"/>
          <w:b/>
          <w:bCs/>
          <w:color w:val="auto"/>
          <w:sz w:val="24"/>
          <w:highlight w:val="none"/>
        </w:rPr>
      </w:pPr>
    </w:p>
    <w:p w14:paraId="504DDECB">
      <w:pPr>
        <w:snapToGrid w:val="0"/>
        <w:spacing w:before="50" w:after="156" w:afterLines="50"/>
        <w:jc w:val="left"/>
        <w:rPr>
          <w:rFonts w:ascii="宋体" w:hAnsi="宋体" w:cs="宋体"/>
          <w:b/>
          <w:bCs/>
          <w:color w:val="auto"/>
          <w:sz w:val="24"/>
          <w:highlight w:val="none"/>
        </w:rPr>
      </w:pPr>
    </w:p>
    <w:p w14:paraId="6219E7CA">
      <w:pPr>
        <w:snapToGrid w:val="0"/>
        <w:spacing w:before="50" w:after="156" w:afterLines="50"/>
        <w:jc w:val="left"/>
        <w:rPr>
          <w:rFonts w:ascii="宋体" w:hAnsi="宋体" w:cs="宋体"/>
          <w:b/>
          <w:bCs/>
          <w:color w:val="auto"/>
          <w:sz w:val="24"/>
          <w:highlight w:val="none"/>
        </w:rPr>
      </w:pPr>
    </w:p>
    <w:p w14:paraId="14E4114D">
      <w:pPr>
        <w:snapToGrid w:val="0"/>
        <w:spacing w:before="50" w:after="156" w:afterLines="50"/>
        <w:jc w:val="left"/>
        <w:rPr>
          <w:rFonts w:ascii="宋体" w:hAnsi="宋体" w:cs="宋体"/>
          <w:b/>
          <w:bCs/>
          <w:color w:val="auto"/>
          <w:sz w:val="24"/>
          <w:highlight w:val="none"/>
        </w:rPr>
      </w:pPr>
    </w:p>
    <w:p w14:paraId="3C4322AA">
      <w:pPr>
        <w:snapToGrid w:val="0"/>
        <w:spacing w:before="50" w:after="156" w:afterLines="50"/>
        <w:jc w:val="left"/>
        <w:rPr>
          <w:rFonts w:ascii="宋体" w:hAnsi="宋体" w:cs="宋体"/>
          <w:b/>
          <w:bCs/>
          <w:color w:val="auto"/>
          <w:sz w:val="24"/>
          <w:highlight w:val="none"/>
        </w:rPr>
      </w:pPr>
    </w:p>
    <w:p w14:paraId="0EEF5B87">
      <w:pPr>
        <w:snapToGrid w:val="0"/>
        <w:spacing w:before="50" w:after="156" w:afterLines="50"/>
        <w:jc w:val="left"/>
        <w:rPr>
          <w:rFonts w:ascii="宋体" w:hAnsi="宋体" w:cs="宋体"/>
          <w:color w:val="auto"/>
          <w:sz w:val="24"/>
          <w:highlight w:val="none"/>
        </w:rPr>
      </w:pPr>
    </w:p>
    <w:p w14:paraId="7F51D05E">
      <w:pPr>
        <w:snapToGrid w:val="0"/>
        <w:spacing w:before="50" w:after="156" w:afterLines="50"/>
        <w:jc w:val="left"/>
        <w:rPr>
          <w:rFonts w:ascii="宋体" w:hAnsi="宋体" w:cs="宋体"/>
          <w:color w:val="auto"/>
          <w:sz w:val="24"/>
          <w:highlight w:val="none"/>
        </w:rPr>
      </w:pPr>
    </w:p>
    <w:p w14:paraId="55E7048D">
      <w:pPr>
        <w:snapToGrid w:val="0"/>
        <w:spacing w:before="50" w:after="156" w:afterLines="50"/>
        <w:jc w:val="left"/>
        <w:rPr>
          <w:rFonts w:ascii="宋体" w:hAnsi="宋体" w:cs="宋体"/>
          <w:color w:val="auto"/>
          <w:sz w:val="24"/>
          <w:highlight w:val="none"/>
        </w:rPr>
      </w:pPr>
    </w:p>
    <w:p w14:paraId="31485E02">
      <w:pPr>
        <w:snapToGrid w:val="0"/>
        <w:spacing w:before="50" w:after="156" w:afterLines="5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6</w:t>
      </w:r>
      <w:r>
        <w:rPr>
          <w:rFonts w:hint="eastAsia" w:ascii="宋体" w:hAnsi="宋体" w:cs="宋体"/>
          <w:b/>
          <w:bCs/>
          <w:color w:val="auto"/>
          <w:sz w:val="24"/>
          <w:highlight w:val="none"/>
        </w:rPr>
        <w:t>、项目实施人员一览表</w:t>
      </w:r>
    </w:p>
    <w:p w14:paraId="7ED809DD">
      <w:pPr>
        <w:pStyle w:val="16"/>
        <w:adjustRightInd w:val="0"/>
        <w:spacing w:before="120" w:after="120" w:line="360" w:lineRule="auto"/>
        <w:jc w:val="center"/>
        <w:textAlignment w:val="baseline"/>
        <w:rPr>
          <w:rFonts w:hAnsi="宋体" w:cs="宋体"/>
          <w:color w:val="auto"/>
          <w:sz w:val="28"/>
          <w:szCs w:val="28"/>
          <w:highlight w:val="none"/>
        </w:rPr>
      </w:pPr>
      <w:r>
        <w:rPr>
          <w:rFonts w:hint="eastAsia" w:hAnsi="宋体" w:cs="宋体"/>
          <w:b/>
          <w:color w:val="auto"/>
          <w:sz w:val="28"/>
          <w:szCs w:val="28"/>
          <w:highlight w:val="none"/>
        </w:rPr>
        <w:t>项目实施人员一览表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08"/>
        <w:gridCol w:w="915"/>
        <w:gridCol w:w="928"/>
        <w:gridCol w:w="1134"/>
        <w:gridCol w:w="1134"/>
        <w:gridCol w:w="976"/>
        <w:gridCol w:w="1798"/>
      </w:tblGrid>
      <w:tr w14:paraId="43DBF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1BEFA452">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08" w:type="dxa"/>
            <w:tcBorders>
              <w:top w:val="single" w:color="auto" w:sz="4" w:space="0"/>
              <w:left w:val="single" w:color="auto" w:sz="4" w:space="0"/>
              <w:bottom w:val="single" w:color="auto" w:sz="4" w:space="0"/>
              <w:right w:val="single" w:color="auto" w:sz="4" w:space="0"/>
            </w:tcBorders>
            <w:noWrap/>
            <w:vAlign w:val="center"/>
          </w:tcPr>
          <w:p w14:paraId="60AD6A5A">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915" w:type="dxa"/>
            <w:tcBorders>
              <w:top w:val="single" w:color="auto" w:sz="4" w:space="0"/>
              <w:left w:val="single" w:color="auto" w:sz="4" w:space="0"/>
              <w:bottom w:val="single" w:color="auto" w:sz="4" w:space="0"/>
              <w:right w:val="single" w:color="auto" w:sz="4" w:space="0"/>
            </w:tcBorders>
            <w:noWrap/>
            <w:vAlign w:val="center"/>
          </w:tcPr>
          <w:p w14:paraId="6A0C39BE">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928" w:type="dxa"/>
            <w:tcBorders>
              <w:top w:val="single" w:color="auto" w:sz="4" w:space="0"/>
              <w:left w:val="single" w:color="auto" w:sz="4" w:space="0"/>
              <w:bottom w:val="single" w:color="auto" w:sz="4" w:space="0"/>
              <w:right w:val="single" w:color="auto" w:sz="4" w:space="0"/>
            </w:tcBorders>
            <w:noWrap/>
            <w:vAlign w:val="center"/>
          </w:tcPr>
          <w:p w14:paraId="1CFC7395">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34EE45B3">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34" w:type="dxa"/>
            <w:tcBorders>
              <w:top w:val="single" w:color="auto" w:sz="4" w:space="0"/>
              <w:left w:val="single" w:color="auto" w:sz="4" w:space="0"/>
              <w:bottom w:val="single" w:color="auto" w:sz="4" w:space="0"/>
              <w:right w:val="single" w:color="auto" w:sz="4" w:space="0"/>
            </w:tcBorders>
            <w:noWrap/>
            <w:vAlign w:val="center"/>
          </w:tcPr>
          <w:p w14:paraId="794A1CC6">
            <w:pPr>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976" w:type="dxa"/>
            <w:tcBorders>
              <w:top w:val="single" w:color="auto" w:sz="4" w:space="0"/>
              <w:left w:val="single" w:color="auto" w:sz="4" w:space="0"/>
              <w:bottom w:val="single" w:color="auto" w:sz="4" w:space="0"/>
              <w:right w:val="single" w:color="auto" w:sz="4" w:space="0"/>
            </w:tcBorders>
            <w:noWrap/>
            <w:vAlign w:val="center"/>
          </w:tcPr>
          <w:p w14:paraId="365D47A6">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798" w:type="dxa"/>
            <w:tcBorders>
              <w:top w:val="single" w:color="auto" w:sz="4" w:space="0"/>
              <w:left w:val="single" w:color="auto" w:sz="4" w:space="0"/>
              <w:bottom w:val="single" w:color="auto" w:sz="4" w:space="0"/>
              <w:right w:val="single" w:color="auto" w:sz="4" w:space="0"/>
            </w:tcBorders>
            <w:noWrap/>
            <w:vAlign w:val="center"/>
          </w:tcPr>
          <w:p w14:paraId="1B90CA10">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r>
      <w:tr w14:paraId="65771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2AC5E67B">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08" w:type="dxa"/>
            <w:tcBorders>
              <w:top w:val="single" w:color="auto" w:sz="4" w:space="0"/>
              <w:left w:val="single" w:color="auto" w:sz="4" w:space="0"/>
              <w:bottom w:val="single" w:color="auto" w:sz="4" w:space="0"/>
              <w:right w:val="single" w:color="auto" w:sz="4" w:space="0"/>
            </w:tcBorders>
            <w:noWrap/>
            <w:vAlign w:val="center"/>
          </w:tcPr>
          <w:p w14:paraId="6512A827">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7A771A3">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4EFF3EF6">
            <w:pPr>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5FA083">
            <w:pPr>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26A64D1">
            <w:pPr>
              <w:jc w:val="cente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6084D251">
            <w:pPr>
              <w:jc w:val="center"/>
              <w:rPr>
                <w:rFonts w:ascii="宋体" w:hAnsi="宋体" w:cs="宋体"/>
                <w:color w:val="auto"/>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73E0723E">
            <w:pPr>
              <w:pStyle w:val="19"/>
              <w:jc w:val="center"/>
              <w:rPr>
                <w:rFonts w:ascii="宋体" w:hAnsi="宋体" w:cs="宋体"/>
                <w:color w:val="auto"/>
                <w:sz w:val="21"/>
                <w:szCs w:val="21"/>
                <w:highlight w:val="none"/>
              </w:rPr>
            </w:pPr>
          </w:p>
        </w:tc>
      </w:tr>
      <w:tr w14:paraId="70ABA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751030A0">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08" w:type="dxa"/>
            <w:tcBorders>
              <w:top w:val="single" w:color="auto" w:sz="4" w:space="0"/>
              <w:left w:val="single" w:color="auto" w:sz="4" w:space="0"/>
              <w:bottom w:val="single" w:color="auto" w:sz="4" w:space="0"/>
              <w:right w:val="single" w:color="auto" w:sz="4" w:space="0"/>
            </w:tcBorders>
            <w:noWrap/>
            <w:vAlign w:val="center"/>
          </w:tcPr>
          <w:p w14:paraId="35D5AB85">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D9A66D7">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EA5608D">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11BDF81">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4B07793">
            <w:pPr>
              <w:pStyle w:val="19"/>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D137E69">
            <w:pPr>
              <w:pStyle w:val="19"/>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438DFCFF">
            <w:pPr>
              <w:pStyle w:val="19"/>
              <w:jc w:val="center"/>
              <w:rPr>
                <w:rFonts w:ascii="宋体" w:hAnsi="宋体" w:cs="宋体"/>
                <w:color w:val="auto"/>
                <w:sz w:val="21"/>
                <w:szCs w:val="21"/>
                <w:highlight w:val="none"/>
              </w:rPr>
            </w:pPr>
          </w:p>
        </w:tc>
      </w:tr>
      <w:tr w14:paraId="3EAA9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6718A9F6">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08" w:type="dxa"/>
            <w:tcBorders>
              <w:top w:val="single" w:color="auto" w:sz="4" w:space="0"/>
              <w:left w:val="single" w:color="auto" w:sz="4" w:space="0"/>
              <w:bottom w:val="single" w:color="auto" w:sz="4" w:space="0"/>
              <w:right w:val="single" w:color="auto" w:sz="4" w:space="0"/>
            </w:tcBorders>
            <w:noWrap/>
            <w:vAlign w:val="center"/>
          </w:tcPr>
          <w:p w14:paraId="6B263D2C">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0627B8A">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A0F5D8D">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C75401E">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458917B1">
            <w:pPr>
              <w:pStyle w:val="19"/>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4F35FF4">
            <w:pPr>
              <w:pStyle w:val="19"/>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26397AD2">
            <w:pPr>
              <w:pStyle w:val="19"/>
              <w:jc w:val="center"/>
              <w:rPr>
                <w:rFonts w:ascii="宋体" w:hAnsi="宋体" w:cs="宋体"/>
                <w:color w:val="auto"/>
                <w:sz w:val="21"/>
                <w:szCs w:val="21"/>
                <w:highlight w:val="none"/>
              </w:rPr>
            </w:pPr>
          </w:p>
        </w:tc>
      </w:tr>
      <w:tr w14:paraId="758D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0742BACE">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08" w:type="dxa"/>
            <w:tcBorders>
              <w:top w:val="single" w:color="auto" w:sz="4" w:space="0"/>
              <w:left w:val="single" w:color="auto" w:sz="4" w:space="0"/>
              <w:bottom w:val="single" w:color="auto" w:sz="4" w:space="0"/>
              <w:right w:val="single" w:color="auto" w:sz="4" w:space="0"/>
            </w:tcBorders>
            <w:noWrap/>
            <w:vAlign w:val="center"/>
          </w:tcPr>
          <w:p w14:paraId="1A309DFF">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4530D9C1">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6D693A2F">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8709CB">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B27CDA9">
            <w:pPr>
              <w:pStyle w:val="19"/>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21A158D9">
            <w:pPr>
              <w:pStyle w:val="19"/>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80EEB15">
            <w:pPr>
              <w:pStyle w:val="19"/>
              <w:jc w:val="center"/>
              <w:rPr>
                <w:rFonts w:ascii="宋体" w:hAnsi="宋体" w:cs="宋体"/>
                <w:color w:val="auto"/>
                <w:sz w:val="21"/>
                <w:szCs w:val="21"/>
                <w:highlight w:val="none"/>
              </w:rPr>
            </w:pPr>
          </w:p>
        </w:tc>
      </w:tr>
      <w:tr w14:paraId="6AD9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66A9034B">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308" w:type="dxa"/>
            <w:tcBorders>
              <w:top w:val="single" w:color="auto" w:sz="4" w:space="0"/>
              <w:left w:val="single" w:color="auto" w:sz="4" w:space="0"/>
              <w:bottom w:val="single" w:color="auto" w:sz="4" w:space="0"/>
              <w:right w:val="single" w:color="auto" w:sz="4" w:space="0"/>
            </w:tcBorders>
            <w:noWrap/>
            <w:vAlign w:val="center"/>
          </w:tcPr>
          <w:p w14:paraId="1CFC51E6">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18F7274">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27B5EAB">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CF3B41">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2ECA535">
            <w:pPr>
              <w:pStyle w:val="19"/>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1BC915D">
            <w:pPr>
              <w:pStyle w:val="19"/>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B2E817F">
            <w:pPr>
              <w:pStyle w:val="19"/>
              <w:jc w:val="center"/>
              <w:rPr>
                <w:rFonts w:ascii="宋体" w:hAnsi="宋体" w:cs="宋体"/>
                <w:color w:val="auto"/>
                <w:sz w:val="21"/>
                <w:szCs w:val="21"/>
                <w:highlight w:val="none"/>
              </w:rPr>
            </w:pPr>
          </w:p>
        </w:tc>
      </w:tr>
      <w:tr w14:paraId="4A350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52E15823">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308" w:type="dxa"/>
            <w:tcBorders>
              <w:top w:val="single" w:color="auto" w:sz="4" w:space="0"/>
              <w:left w:val="single" w:color="auto" w:sz="4" w:space="0"/>
              <w:bottom w:val="single" w:color="auto" w:sz="4" w:space="0"/>
              <w:right w:val="single" w:color="auto" w:sz="4" w:space="0"/>
            </w:tcBorders>
            <w:noWrap/>
            <w:vAlign w:val="center"/>
          </w:tcPr>
          <w:p w14:paraId="6687A933">
            <w:pPr>
              <w:pStyle w:val="19"/>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F6668D4">
            <w:pPr>
              <w:pStyle w:val="19"/>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BD1EEF8">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9ACD025">
            <w:pPr>
              <w:pStyle w:val="19"/>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5C4EE14">
            <w:pPr>
              <w:pStyle w:val="19"/>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3912F25">
            <w:pPr>
              <w:pStyle w:val="19"/>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1D3634A2">
            <w:pPr>
              <w:pStyle w:val="19"/>
              <w:jc w:val="center"/>
              <w:rPr>
                <w:rFonts w:ascii="宋体" w:hAnsi="宋体" w:cs="宋体"/>
                <w:color w:val="auto"/>
                <w:sz w:val="21"/>
                <w:szCs w:val="21"/>
                <w:highlight w:val="none"/>
              </w:rPr>
            </w:pPr>
          </w:p>
        </w:tc>
      </w:tr>
      <w:tr w14:paraId="48B7C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0F5430C1">
            <w:pPr>
              <w:rPr>
                <w:rFonts w:ascii="宋体" w:hAnsi="宋体" w:cs="宋体"/>
                <w:color w:val="auto"/>
                <w:szCs w:val="21"/>
                <w:highlight w:val="none"/>
              </w:rPr>
            </w:pPr>
            <w:r>
              <w:rPr>
                <w:rFonts w:hint="eastAsia" w:ascii="宋体" w:hAnsi="宋体" w:cs="宋体"/>
                <w:color w:val="auto"/>
                <w:szCs w:val="21"/>
                <w:highlight w:val="none"/>
              </w:rPr>
              <w:t>…</w:t>
            </w:r>
          </w:p>
        </w:tc>
        <w:tc>
          <w:tcPr>
            <w:tcW w:w="1308" w:type="dxa"/>
            <w:tcBorders>
              <w:top w:val="single" w:color="auto" w:sz="4" w:space="0"/>
              <w:left w:val="single" w:color="auto" w:sz="4" w:space="0"/>
              <w:bottom w:val="single" w:color="auto" w:sz="4" w:space="0"/>
              <w:right w:val="single" w:color="auto" w:sz="4" w:space="0"/>
            </w:tcBorders>
            <w:noWrap/>
            <w:vAlign w:val="center"/>
          </w:tcPr>
          <w:p w14:paraId="250BD14B">
            <w:pPr>
              <w:rPr>
                <w:rFonts w:ascii="宋体" w:hAnsi="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7764D605">
            <w:pP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DF65348">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AD8C55">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95C101E">
            <w:pP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EE21B28">
            <w:pPr>
              <w:rPr>
                <w:rFonts w:ascii="宋体" w:hAnsi="宋体" w:cs="宋体"/>
                <w:color w:val="auto"/>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0EA98A0">
            <w:pPr>
              <w:rPr>
                <w:rFonts w:ascii="宋体" w:hAnsi="宋体" w:cs="宋体"/>
                <w:color w:val="auto"/>
                <w:szCs w:val="21"/>
                <w:highlight w:val="none"/>
              </w:rPr>
            </w:pPr>
          </w:p>
        </w:tc>
      </w:tr>
    </w:tbl>
    <w:p w14:paraId="62D273F8">
      <w:pPr>
        <w:spacing w:line="360" w:lineRule="auto"/>
        <w:rPr>
          <w:rFonts w:ascii="宋体" w:hAnsi="宋体" w:cs="宋体"/>
          <w:b/>
          <w:color w:val="auto"/>
          <w:szCs w:val="21"/>
          <w:highlight w:val="none"/>
        </w:rPr>
      </w:pPr>
      <w:r>
        <w:rPr>
          <w:rFonts w:hint="eastAsia" w:ascii="宋体" w:hAnsi="宋体" w:cs="宋体"/>
          <w:b/>
          <w:color w:val="auto"/>
          <w:szCs w:val="21"/>
          <w:highlight w:val="none"/>
        </w:rPr>
        <w:t>注：1、“项目实施人员”指投标单位针对该项目实施所配备的人员。</w:t>
      </w:r>
    </w:p>
    <w:p w14:paraId="331E3F34">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2、后附各专业人员相关证明材料扫描件；项目负责人须填写简历表。</w:t>
      </w:r>
    </w:p>
    <w:p w14:paraId="2A1F385B">
      <w:pPr>
        <w:spacing w:line="360" w:lineRule="auto"/>
        <w:ind w:firstLine="481"/>
        <w:rPr>
          <w:rFonts w:ascii="宋体" w:hAnsi="宋体" w:cs="宋体"/>
          <w:b/>
          <w:color w:val="auto"/>
          <w:szCs w:val="21"/>
          <w:highlight w:val="none"/>
        </w:rPr>
      </w:pPr>
      <w:r>
        <w:rPr>
          <w:rFonts w:hint="eastAsia" w:ascii="宋体" w:hAnsi="宋体" w:cs="宋体"/>
          <w:b/>
          <w:color w:val="auto"/>
          <w:szCs w:val="21"/>
          <w:highlight w:val="none"/>
        </w:rPr>
        <w:t>3、表格不够填写可添加。如本表格不适合投标人的实际情况，可自行制表填写。</w:t>
      </w:r>
    </w:p>
    <w:p w14:paraId="1B2CC72E">
      <w:pPr>
        <w:spacing w:line="360" w:lineRule="auto"/>
        <w:rPr>
          <w:rFonts w:ascii="宋体" w:hAnsi="宋体" w:cs="宋体"/>
          <w:b/>
          <w:color w:val="auto"/>
          <w:sz w:val="24"/>
          <w:highlight w:val="none"/>
        </w:rPr>
      </w:pPr>
    </w:p>
    <w:p w14:paraId="41ADB45D">
      <w:pPr>
        <w:spacing w:line="360" w:lineRule="auto"/>
        <w:rPr>
          <w:rFonts w:ascii="宋体" w:hAnsi="宋体" w:cs="宋体"/>
          <w:b/>
          <w:color w:val="auto"/>
          <w:sz w:val="24"/>
          <w:highlight w:val="none"/>
        </w:rPr>
      </w:pPr>
    </w:p>
    <w:p w14:paraId="42DCBAE8">
      <w:pPr>
        <w:snapToGrid w:val="0"/>
        <w:spacing w:before="50" w:after="50" w:line="360" w:lineRule="auto"/>
        <w:rPr>
          <w:rFonts w:ascii="宋体" w:hAnsi="宋体" w:cs="宋体"/>
          <w:color w:val="auto"/>
          <w:spacing w:val="20"/>
          <w:sz w:val="24"/>
          <w:highlight w:val="none"/>
          <w:u w:val="single"/>
        </w:rPr>
      </w:pPr>
      <w:bookmarkStart w:id="70" w:name="OLE_LINK32"/>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40902C4A">
      <w:pPr>
        <w:pStyle w:val="76"/>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投标人公章：                           年    月    日</w:t>
      </w:r>
    </w:p>
    <w:p w14:paraId="40C071B0">
      <w:pPr>
        <w:pStyle w:val="30"/>
        <w:spacing w:before="0" w:beforeAutospacing="0" w:after="0" w:afterAutospacing="0"/>
        <w:jc w:val="center"/>
        <w:rPr>
          <w:rFonts w:cs="宋体"/>
          <w:b/>
          <w:snapToGrid w:val="0"/>
          <w:color w:val="auto"/>
          <w:highlight w:val="none"/>
        </w:rPr>
      </w:pPr>
      <w:r>
        <w:rPr>
          <w:rFonts w:hint="eastAsia" w:cs="宋体"/>
          <w:color w:val="auto"/>
          <w:highlight w:val="none"/>
        </w:rPr>
        <w:br w:type="page"/>
      </w:r>
      <w:bookmarkEnd w:id="70"/>
      <w:r>
        <w:rPr>
          <w:rFonts w:hint="eastAsia" w:cs="宋体"/>
          <w:b/>
          <w:color w:val="auto"/>
          <w:sz w:val="28"/>
          <w:szCs w:val="28"/>
          <w:highlight w:val="none"/>
        </w:rPr>
        <w:t>项目负责人简历表</w:t>
      </w:r>
    </w:p>
    <w:tbl>
      <w:tblPr>
        <w:tblStyle w:val="34"/>
        <w:tblW w:w="0" w:type="auto"/>
        <w:jc w:val="center"/>
        <w:tblLayout w:type="fixed"/>
        <w:tblCellMar>
          <w:top w:w="57" w:type="dxa"/>
          <w:left w:w="57" w:type="dxa"/>
          <w:bottom w:w="57" w:type="dxa"/>
          <w:right w:w="57" w:type="dxa"/>
        </w:tblCellMar>
      </w:tblPr>
      <w:tblGrid>
        <w:gridCol w:w="1856"/>
        <w:gridCol w:w="205"/>
        <w:gridCol w:w="1951"/>
        <w:gridCol w:w="730"/>
        <w:gridCol w:w="424"/>
        <w:gridCol w:w="296"/>
        <w:gridCol w:w="602"/>
        <w:gridCol w:w="118"/>
        <w:gridCol w:w="180"/>
        <w:gridCol w:w="616"/>
        <w:gridCol w:w="433"/>
        <w:gridCol w:w="181"/>
        <w:gridCol w:w="1437"/>
      </w:tblGrid>
      <w:tr w14:paraId="58D76EF8">
        <w:tblPrEx>
          <w:tblCellMar>
            <w:top w:w="57" w:type="dxa"/>
            <w:left w:w="57" w:type="dxa"/>
            <w:bottom w:w="57" w:type="dxa"/>
            <w:right w:w="57" w:type="dxa"/>
          </w:tblCellMar>
        </w:tblPrEx>
        <w:trPr>
          <w:trHeight w:val="743"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187EF178">
            <w:pPr>
              <w:jc w:val="distribute"/>
              <w:rPr>
                <w:rFonts w:ascii="宋体" w:hAnsi="宋体" w:cs="宋体"/>
                <w:color w:val="auto"/>
                <w:szCs w:val="21"/>
                <w:highlight w:val="none"/>
              </w:rPr>
            </w:pPr>
            <w:r>
              <w:rPr>
                <w:rFonts w:hint="eastAsia" w:ascii="宋体" w:hAnsi="宋体" w:cs="宋体"/>
                <w:color w:val="auto"/>
                <w:szCs w:val="21"/>
                <w:highlight w:val="none"/>
              </w:rPr>
              <w:t>项目负责</w:t>
            </w:r>
          </w:p>
          <w:p w14:paraId="24207113">
            <w:pPr>
              <w:jc w:val="distribute"/>
              <w:rPr>
                <w:rFonts w:ascii="宋体" w:hAnsi="宋体" w:cs="宋体"/>
                <w:color w:val="auto"/>
                <w:szCs w:val="21"/>
                <w:highlight w:val="none"/>
              </w:rPr>
            </w:pPr>
            <w:r>
              <w:rPr>
                <w:rFonts w:hint="eastAsia" w:ascii="宋体" w:hAnsi="宋体" w:cs="宋体"/>
                <w:color w:val="auto"/>
                <w:szCs w:val="21"/>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5859E9A1">
            <w:pPr>
              <w:jc w:val="center"/>
              <w:rPr>
                <w:rFonts w:ascii="宋体" w:hAnsi="宋体" w:cs="宋体"/>
                <w:color w:val="auto"/>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05B2D46F">
            <w:pPr>
              <w:jc w:val="center"/>
              <w:rPr>
                <w:rFonts w:ascii="宋体" w:hAnsi="宋体" w:cs="宋体"/>
                <w:color w:val="auto"/>
                <w:szCs w:val="21"/>
                <w:highlight w:val="none"/>
              </w:rPr>
            </w:pPr>
            <w:r>
              <w:rPr>
                <w:rFonts w:hint="eastAsia" w:ascii="宋体" w:hAnsi="宋体" w:cs="宋体"/>
                <w:color w:val="auto"/>
                <w:szCs w:val="21"/>
                <w:highlight w:val="none"/>
              </w:rPr>
              <w:t>性</w:t>
            </w:r>
          </w:p>
          <w:p w14:paraId="191C9499">
            <w:pPr>
              <w:jc w:val="center"/>
              <w:rPr>
                <w:rFonts w:ascii="宋体" w:hAnsi="宋体" w:cs="宋体"/>
                <w:color w:val="auto"/>
                <w:szCs w:val="21"/>
                <w:highlight w:val="none"/>
              </w:rPr>
            </w:pPr>
            <w:r>
              <w:rPr>
                <w:rFonts w:hint="eastAsia" w:ascii="宋体" w:hAnsi="宋体" w:cs="宋体"/>
                <w:color w:val="auto"/>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675C71B1">
            <w:pPr>
              <w:jc w:val="center"/>
              <w:rPr>
                <w:rFonts w:ascii="宋体" w:hAnsi="宋体" w:cs="宋体"/>
                <w:color w:val="auto"/>
                <w:szCs w:val="21"/>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7AE8622F">
            <w:pPr>
              <w:jc w:val="center"/>
              <w:rPr>
                <w:rFonts w:ascii="宋体" w:hAnsi="宋体" w:cs="宋体"/>
                <w:color w:val="auto"/>
                <w:szCs w:val="21"/>
                <w:highlight w:val="none"/>
              </w:rPr>
            </w:pPr>
            <w:r>
              <w:rPr>
                <w:rFonts w:hint="eastAsia" w:ascii="宋体" w:hAnsi="宋体" w:cs="宋体"/>
                <w:color w:val="auto"/>
                <w:szCs w:val="21"/>
                <w:highlight w:val="none"/>
              </w:rPr>
              <w:t>年</w:t>
            </w:r>
          </w:p>
          <w:p w14:paraId="75F21AE9">
            <w:pPr>
              <w:jc w:val="center"/>
              <w:rPr>
                <w:rFonts w:ascii="宋体" w:hAnsi="宋体" w:cs="宋体"/>
                <w:color w:val="auto"/>
                <w:szCs w:val="21"/>
                <w:highlight w:val="none"/>
              </w:rPr>
            </w:pPr>
            <w:r>
              <w:rPr>
                <w:rFonts w:hint="eastAsia" w:ascii="宋体" w:hAnsi="宋体" w:cs="宋体"/>
                <w:color w:val="auto"/>
                <w:szCs w:val="21"/>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ign w:val="center"/>
          </w:tcPr>
          <w:p w14:paraId="273754A7">
            <w:pPr>
              <w:jc w:val="center"/>
              <w:rPr>
                <w:rFonts w:ascii="宋体" w:hAnsi="宋体" w:cs="宋体"/>
                <w:color w:val="auto"/>
                <w:szCs w:val="21"/>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ign w:val="center"/>
          </w:tcPr>
          <w:p w14:paraId="658B20E0">
            <w:pPr>
              <w:jc w:val="center"/>
              <w:rPr>
                <w:rFonts w:ascii="宋体" w:hAnsi="宋体" w:cs="宋体"/>
                <w:color w:val="auto"/>
                <w:szCs w:val="21"/>
                <w:highlight w:val="none"/>
              </w:rPr>
            </w:pPr>
            <w:r>
              <w:rPr>
                <w:rFonts w:hint="eastAsia" w:ascii="宋体" w:hAnsi="宋体" w:cs="宋体"/>
                <w:color w:val="auto"/>
                <w:szCs w:val="21"/>
                <w:highlight w:val="none"/>
              </w:rPr>
              <w:t>学</w:t>
            </w:r>
          </w:p>
          <w:p w14:paraId="2B0D809D">
            <w:pPr>
              <w:jc w:val="center"/>
              <w:rPr>
                <w:rFonts w:ascii="宋体" w:hAnsi="宋体" w:cs="宋体"/>
                <w:color w:val="auto"/>
                <w:szCs w:val="21"/>
                <w:highlight w:val="none"/>
              </w:rPr>
            </w:pPr>
            <w:r>
              <w:rPr>
                <w:rFonts w:hint="eastAsia" w:ascii="宋体" w:hAnsi="宋体" w:cs="宋体"/>
                <w:color w:val="auto"/>
                <w:szCs w:val="21"/>
                <w:highlight w:val="none"/>
              </w:rPr>
              <w:t>历</w:t>
            </w:r>
          </w:p>
        </w:tc>
        <w:tc>
          <w:tcPr>
            <w:tcW w:w="1437" w:type="dxa"/>
            <w:tcBorders>
              <w:top w:val="single" w:color="auto" w:sz="6" w:space="0"/>
              <w:left w:val="single" w:color="auto" w:sz="6" w:space="0"/>
              <w:bottom w:val="single" w:color="auto" w:sz="6" w:space="0"/>
              <w:right w:val="single" w:color="auto" w:sz="6" w:space="0"/>
            </w:tcBorders>
            <w:noWrap/>
            <w:vAlign w:val="center"/>
          </w:tcPr>
          <w:p w14:paraId="544FF5CA">
            <w:pPr>
              <w:jc w:val="center"/>
              <w:rPr>
                <w:rFonts w:ascii="宋体" w:hAnsi="宋体" w:cs="宋体"/>
                <w:color w:val="auto"/>
                <w:szCs w:val="21"/>
                <w:highlight w:val="none"/>
              </w:rPr>
            </w:pPr>
          </w:p>
        </w:tc>
      </w:tr>
      <w:tr w14:paraId="684319F2">
        <w:tblPrEx>
          <w:tblCellMar>
            <w:top w:w="57" w:type="dxa"/>
            <w:left w:w="57" w:type="dxa"/>
            <w:bottom w:w="57" w:type="dxa"/>
            <w:right w:w="57" w:type="dxa"/>
          </w:tblCellMar>
        </w:tblPrEx>
        <w:trPr>
          <w:trHeight w:val="490"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1E4D64E6">
            <w:pPr>
              <w:jc w:val="distribute"/>
              <w:rPr>
                <w:rFonts w:ascii="宋体" w:hAnsi="宋体" w:cs="宋体"/>
                <w:color w:val="auto"/>
                <w:szCs w:val="21"/>
                <w:highlight w:val="none"/>
              </w:rPr>
            </w:pPr>
            <w:r>
              <w:rPr>
                <w:rFonts w:hint="eastAsia" w:ascii="宋体" w:hAnsi="宋体" w:cs="宋体"/>
                <w:color w:val="auto"/>
                <w:szCs w:val="21"/>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182A97B4">
            <w:pPr>
              <w:jc w:val="center"/>
              <w:rPr>
                <w:rFonts w:ascii="宋体" w:hAnsi="宋体" w:cs="宋体"/>
                <w:color w:val="auto"/>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2427DE10">
            <w:pPr>
              <w:jc w:val="center"/>
              <w:rPr>
                <w:rFonts w:ascii="宋体" w:hAnsi="宋体" w:cs="宋体"/>
                <w:color w:val="auto"/>
                <w:szCs w:val="21"/>
                <w:highlight w:val="none"/>
              </w:rPr>
            </w:pPr>
            <w:r>
              <w:rPr>
                <w:rFonts w:hint="eastAsia" w:ascii="宋体" w:hAnsi="宋体" w:cs="宋体"/>
                <w:color w:val="auto"/>
                <w:szCs w:val="21"/>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ign w:val="center"/>
          </w:tcPr>
          <w:p w14:paraId="44E1695B">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3C5CE620">
            <w:pPr>
              <w:jc w:val="center"/>
              <w:rPr>
                <w:rFonts w:ascii="宋体" w:hAnsi="宋体" w:cs="宋体"/>
                <w:color w:val="auto"/>
                <w:szCs w:val="21"/>
                <w:highlight w:val="none"/>
              </w:rPr>
            </w:pPr>
            <w:r>
              <w:rPr>
                <w:rFonts w:hint="eastAsia" w:ascii="宋体" w:hAnsi="宋体" w:cs="宋体"/>
                <w:color w:val="auto"/>
                <w:szCs w:val="21"/>
                <w:highlight w:val="none"/>
              </w:rPr>
              <w:t>专业年限</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3E756B9B">
            <w:pPr>
              <w:jc w:val="center"/>
              <w:rPr>
                <w:rFonts w:ascii="宋体" w:hAnsi="宋体" w:cs="宋体"/>
                <w:color w:val="auto"/>
                <w:szCs w:val="21"/>
                <w:highlight w:val="none"/>
              </w:rPr>
            </w:pPr>
          </w:p>
        </w:tc>
      </w:tr>
      <w:tr w14:paraId="1761A013">
        <w:tblPrEx>
          <w:tblCellMar>
            <w:top w:w="57" w:type="dxa"/>
            <w:left w:w="57" w:type="dxa"/>
            <w:bottom w:w="57" w:type="dxa"/>
            <w:right w:w="57" w:type="dxa"/>
          </w:tblCellMar>
        </w:tblPrEx>
        <w:trPr>
          <w:cantSplit/>
          <w:trHeight w:val="469"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4EDAB52A">
            <w:pPr>
              <w:jc w:val="center"/>
              <w:rPr>
                <w:rFonts w:ascii="宋体" w:hAnsi="宋体" w:cs="宋体"/>
                <w:color w:val="auto"/>
                <w:szCs w:val="21"/>
                <w:highlight w:val="none"/>
              </w:rPr>
            </w:pPr>
            <w:r>
              <w:rPr>
                <w:rFonts w:hint="eastAsia" w:ascii="宋体" w:hAnsi="宋体" w:cs="宋体"/>
                <w:color w:val="auto"/>
                <w:szCs w:val="21"/>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5D7135A0">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6DFE6597">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4D3E9117">
            <w:pPr>
              <w:jc w:val="center"/>
              <w:rPr>
                <w:rFonts w:ascii="宋体" w:hAnsi="宋体" w:cs="宋体"/>
                <w:color w:val="auto"/>
                <w:szCs w:val="21"/>
                <w:highlight w:val="none"/>
              </w:rPr>
            </w:pPr>
          </w:p>
        </w:tc>
      </w:tr>
      <w:tr w14:paraId="673642A7">
        <w:tblPrEx>
          <w:tblCellMar>
            <w:top w:w="57" w:type="dxa"/>
            <w:left w:w="57" w:type="dxa"/>
            <w:bottom w:w="57" w:type="dxa"/>
            <w:right w:w="57" w:type="dxa"/>
          </w:tblCellMar>
        </w:tblPrEx>
        <w:trPr>
          <w:trHeight w:val="469"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0DE5CEDE">
            <w:pPr>
              <w:jc w:val="distribute"/>
              <w:rPr>
                <w:rFonts w:ascii="宋体" w:hAnsi="宋体" w:cs="宋体"/>
                <w:color w:val="auto"/>
                <w:szCs w:val="21"/>
                <w:highlight w:val="none"/>
              </w:rPr>
            </w:pPr>
            <w:r>
              <w:rPr>
                <w:rFonts w:hint="eastAsia" w:ascii="宋体" w:hAnsi="宋体" w:cs="宋体"/>
                <w:color w:val="auto"/>
                <w:szCs w:val="21"/>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3848D26E">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5B76B2B8">
            <w:pPr>
              <w:jc w:val="center"/>
              <w:rPr>
                <w:rFonts w:ascii="宋体" w:hAnsi="宋体" w:cs="宋体"/>
                <w:color w:val="auto"/>
                <w:szCs w:val="21"/>
                <w:highlight w:val="none"/>
              </w:rPr>
            </w:pPr>
            <w:r>
              <w:rPr>
                <w:rFonts w:hint="eastAsia" w:ascii="宋体" w:hAnsi="宋体" w:cs="宋体"/>
                <w:color w:val="auto"/>
                <w:szCs w:val="21"/>
                <w:highlight w:val="none"/>
              </w:rPr>
              <w:t>邮编</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5434CDF2">
            <w:pPr>
              <w:jc w:val="center"/>
              <w:rPr>
                <w:rFonts w:ascii="宋体" w:hAnsi="宋体" w:cs="宋体"/>
                <w:color w:val="auto"/>
                <w:szCs w:val="21"/>
                <w:highlight w:val="none"/>
              </w:rPr>
            </w:pPr>
          </w:p>
        </w:tc>
      </w:tr>
      <w:tr w14:paraId="5488435E">
        <w:tblPrEx>
          <w:tblCellMar>
            <w:top w:w="57" w:type="dxa"/>
            <w:left w:w="57" w:type="dxa"/>
            <w:bottom w:w="57" w:type="dxa"/>
            <w:right w:w="57" w:type="dxa"/>
          </w:tblCellMar>
        </w:tblPrEx>
        <w:trPr>
          <w:cantSplit/>
          <w:trHeight w:val="551" w:hRule="atLeast"/>
          <w:jc w:val="center"/>
        </w:trPr>
        <w:tc>
          <w:tcPr>
            <w:tcW w:w="9029" w:type="dxa"/>
            <w:gridSpan w:val="13"/>
            <w:tcBorders>
              <w:top w:val="single" w:color="auto" w:sz="6" w:space="0"/>
              <w:left w:val="single" w:color="auto" w:sz="6" w:space="0"/>
              <w:bottom w:val="nil"/>
              <w:right w:val="single" w:color="auto" w:sz="6" w:space="0"/>
            </w:tcBorders>
            <w:noWrap/>
            <w:vAlign w:val="center"/>
          </w:tcPr>
          <w:p w14:paraId="32AE534D">
            <w:pPr>
              <w:jc w:val="center"/>
              <w:rPr>
                <w:rFonts w:ascii="宋体" w:hAnsi="宋体" w:cs="宋体"/>
                <w:color w:val="auto"/>
                <w:szCs w:val="21"/>
                <w:highlight w:val="none"/>
              </w:rPr>
            </w:pPr>
            <w:r>
              <w:rPr>
                <w:rFonts w:hint="eastAsia" w:ascii="宋体" w:hAnsi="宋体" w:cs="宋体"/>
                <w:color w:val="auto"/>
                <w:szCs w:val="21"/>
                <w:highlight w:val="none"/>
              </w:rPr>
              <w:t>项目工作经验</w:t>
            </w:r>
          </w:p>
        </w:tc>
      </w:tr>
      <w:tr w14:paraId="03CD29E3">
        <w:tblPrEx>
          <w:tblCellMar>
            <w:top w:w="57" w:type="dxa"/>
            <w:left w:w="57" w:type="dxa"/>
            <w:bottom w:w="57" w:type="dxa"/>
            <w:right w:w="57" w:type="dxa"/>
          </w:tblCellMar>
        </w:tblPrEx>
        <w:trPr>
          <w:cantSplit/>
          <w:trHeight w:val="795" w:hRule="atLeast"/>
          <w:jc w:val="center"/>
        </w:trPr>
        <w:tc>
          <w:tcPr>
            <w:tcW w:w="2061" w:type="dxa"/>
            <w:gridSpan w:val="2"/>
            <w:tcBorders>
              <w:top w:val="single" w:color="auto" w:sz="6" w:space="0"/>
              <w:left w:val="single" w:color="auto" w:sz="6" w:space="0"/>
              <w:bottom w:val="single" w:color="auto" w:sz="6" w:space="0"/>
              <w:right w:val="single" w:color="auto" w:sz="6" w:space="0"/>
            </w:tcBorders>
            <w:noWrap/>
            <w:vAlign w:val="center"/>
          </w:tcPr>
          <w:p w14:paraId="0C62230D">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ign w:val="center"/>
          </w:tcPr>
          <w:p w14:paraId="278D04F8">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ign w:val="center"/>
          </w:tcPr>
          <w:p w14:paraId="5CCC8683">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667" w:type="dxa"/>
            <w:gridSpan w:val="4"/>
            <w:tcBorders>
              <w:top w:val="single" w:color="auto" w:sz="6" w:space="0"/>
              <w:left w:val="single" w:color="auto" w:sz="6" w:space="0"/>
              <w:bottom w:val="single" w:color="auto" w:sz="6" w:space="0"/>
              <w:right w:val="single" w:color="auto" w:sz="6" w:space="0"/>
            </w:tcBorders>
            <w:noWrap/>
            <w:vAlign w:val="center"/>
          </w:tcPr>
          <w:p w14:paraId="43FEE740">
            <w:pPr>
              <w:ind w:firstLine="105" w:firstLineChars="50"/>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52654454">
        <w:tblPrEx>
          <w:tblCellMar>
            <w:top w:w="57" w:type="dxa"/>
            <w:left w:w="57" w:type="dxa"/>
            <w:bottom w:w="57" w:type="dxa"/>
            <w:right w:w="57" w:type="dxa"/>
          </w:tblCellMar>
        </w:tblPrEx>
        <w:trPr>
          <w:cantSplit/>
          <w:trHeight w:val="639" w:hRule="atLeast"/>
          <w:jc w:val="center"/>
        </w:trPr>
        <w:tc>
          <w:tcPr>
            <w:tcW w:w="2061" w:type="dxa"/>
            <w:gridSpan w:val="2"/>
            <w:tcBorders>
              <w:top w:val="single" w:color="auto" w:sz="6" w:space="0"/>
              <w:left w:val="single" w:color="auto" w:sz="6" w:space="0"/>
              <w:bottom w:val="single" w:color="auto" w:sz="4" w:space="0"/>
              <w:right w:val="single" w:color="auto" w:sz="6" w:space="0"/>
            </w:tcBorders>
            <w:noWrap/>
            <w:vAlign w:val="center"/>
          </w:tcPr>
          <w:p w14:paraId="7CDCC35A">
            <w:pPr>
              <w:spacing w:line="900" w:lineRule="auto"/>
              <w:jc w:val="center"/>
              <w:rPr>
                <w:rFonts w:ascii="宋体" w:hAnsi="宋体" w:cs="宋体"/>
                <w:color w:val="auto"/>
                <w:szCs w:val="21"/>
                <w:highlight w:val="none"/>
              </w:rPr>
            </w:pPr>
          </w:p>
          <w:p w14:paraId="7164EADB">
            <w:pPr>
              <w:spacing w:line="900" w:lineRule="auto"/>
              <w:jc w:val="center"/>
              <w:rPr>
                <w:rFonts w:ascii="宋体" w:hAnsi="宋体" w:cs="宋体"/>
                <w:color w:val="auto"/>
                <w:szCs w:val="21"/>
                <w:highlight w:val="none"/>
              </w:rPr>
            </w:pPr>
          </w:p>
        </w:tc>
        <w:tc>
          <w:tcPr>
            <w:tcW w:w="3105" w:type="dxa"/>
            <w:gridSpan w:val="3"/>
            <w:tcBorders>
              <w:top w:val="single" w:color="auto" w:sz="6" w:space="0"/>
              <w:left w:val="single" w:color="auto" w:sz="6" w:space="0"/>
              <w:bottom w:val="single" w:color="auto" w:sz="4" w:space="0"/>
              <w:right w:val="single" w:color="auto" w:sz="6" w:space="0"/>
            </w:tcBorders>
            <w:noWrap/>
            <w:vAlign w:val="center"/>
          </w:tcPr>
          <w:p w14:paraId="4724CE4A">
            <w:pPr>
              <w:jc w:val="center"/>
              <w:rPr>
                <w:rFonts w:ascii="宋体" w:hAnsi="宋体" w:cs="宋体"/>
                <w:color w:val="auto"/>
                <w:szCs w:val="21"/>
                <w:highlight w:val="none"/>
              </w:rPr>
            </w:pPr>
          </w:p>
        </w:tc>
        <w:tc>
          <w:tcPr>
            <w:tcW w:w="1196" w:type="dxa"/>
            <w:gridSpan w:val="4"/>
            <w:tcBorders>
              <w:top w:val="single" w:color="auto" w:sz="6" w:space="0"/>
              <w:left w:val="single" w:color="auto" w:sz="6" w:space="0"/>
              <w:bottom w:val="single" w:color="auto" w:sz="4" w:space="0"/>
              <w:right w:val="single" w:color="auto" w:sz="6" w:space="0"/>
            </w:tcBorders>
            <w:noWrap/>
            <w:vAlign w:val="center"/>
          </w:tcPr>
          <w:p w14:paraId="1BEE1989">
            <w:pPr>
              <w:jc w:val="center"/>
              <w:rPr>
                <w:rFonts w:ascii="宋体" w:hAnsi="宋体" w:cs="宋体"/>
                <w:color w:val="auto"/>
                <w:szCs w:val="21"/>
                <w:highlight w:val="none"/>
              </w:rPr>
            </w:pPr>
          </w:p>
        </w:tc>
        <w:tc>
          <w:tcPr>
            <w:tcW w:w="2667" w:type="dxa"/>
            <w:gridSpan w:val="4"/>
            <w:tcBorders>
              <w:top w:val="single" w:color="auto" w:sz="6" w:space="0"/>
              <w:left w:val="single" w:color="auto" w:sz="6" w:space="0"/>
              <w:bottom w:val="single" w:color="auto" w:sz="6" w:space="0"/>
              <w:right w:val="single" w:color="auto" w:sz="6" w:space="0"/>
            </w:tcBorders>
            <w:noWrap/>
            <w:vAlign w:val="center"/>
          </w:tcPr>
          <w:p w14:paraId="27789525">
            <w:pPr>
              <w:jc w:val="center"/>
              <w:rPr>
                <w:rFonts w:ascii="宋体" w:hAnsi="宋体" w:cs="宋体"/>
                <w:color w:val="auto"/>
                <w:szCs w:val="21"/>
                <w:highlight w:val="none"/>
              </w:rPr>
            </w:pPr>
          </w:p>
        </w:tc>
      </w:tr>
    </w:tbl>
    <w:p w14:paraId="7324F839">
      <w:pPr>
        <w:spacing w:line="460" w:lineRule="atLeast"/>
        <w:rPr>
          <w:rFonts w:ascii="宋体" w:hAnsi="宋体" w:cs="宋体"/>
          <w:b/>
          <w:color w:val="auto"/>
          <w:szCs w:val="21"/>
          <w:highlight w:val="none"/>
        </w:rPr>
      </w:pPr>
      <w:r>
        <w:rPr>
          <w:rFonts w:hint="eastAsia" w:ascii="宋体" w:hAnsi="宋体" w:cs="宋体"/>
          <w:b/>
          <w:color w:val="auto"/>
          <w:szCs w:val="21"/>
          <w:highlight w:val="none"/>
        </w:rPr>
        <w:t>注：后附项目负责人相关证明材料扫描件；</w:t>
      </w:r>
    </w:p>
    <w:p w14:paraId="56B38304">
      <w:pPr>
        <w:spacing w:line="460" w:lineRule="atLeast"/>
        <w:rPr>
          <w:rFonts w:ascii="宋体" w:hAnsi="宋体" w:cs="宋体"/>
          <w:b/>
          <w:color w:val="auto"/>
          <w:sz w:val="24"/>
          <w:highlight w:val="none"/>
        </w:rPr>
      </w:pPr>
    </w:p>
    <w:p w14:paraId="2B6B6BB1">
      <w:pPr>
        <w:spacing w:line="460" w:lineRule="atLeast"/>
        <w:rPr>
          <w:rFonts w:ascii="宋体" w:hAnsi="宋体" w:cs="宋体"/>
          <w:b/>
          <w:color w:val="auto"/>
          <w:sz w:val="24"/>
          <w:highlight w:val="none"/>
        </w:rPr>
      </w:pPr>
    </w:p>
    <w:p w14:paraId="018D52A7">
      <w:pPr>
        <w:snapToGrid w:val="0"/>
        <w:spacing w:before="50" w:after="50" w:line="360" w:lineRule="auto"/>
        <w:rPr>
          <w:rFonts w:ascii="宋体" w:hAnsi="宋体" w:cs="宋体"/>
          <w:color w:val="auto"/>
          <w:spacing w:val="20"/>
          <w:sz w:val="24"/>
          <w:highlight w:val="none"/>
          <w:u w:val="single"/>
        </w:rPr>
      </w:pPr>
      <w:bookmarkStart w:id="71" w:name="OLE_LINK47"/>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101A358D">
      <w:pPr>
        <w:spacing w:line="460" w:lineRule="atLeast"/>
        <w:rPr>
          <w:rFonts w:ascii="宋体" w:hAnsi="宋体" w:cs="宋体"/>
          <w:b/>
          <w:color w:val="auto"/>
          <w:sz w:val="24"/>
          <w:highlight w:val="none"/>
        </w:rPr>
      </w:pPr>
      <w:r>
        <w:rPr>
          <w:rFonts w:hint="eastAsia" w:ascii="宋体" w:hAnsi="宋体" w:cs="宋体"/>
          <w:color w:val="auto"/>
          <w:sz w:val="24"/>
          <w:highlight w:val="none"/>
        </w:rPr>
        <w:t>投标人公章：                           年    月    日</w:t>
      </w:r>
    </w:p>
    <w:bookmarkEnd w:id="71"/>
    <w:p w14:paraId="2BEA0719">
      <w:pPr>
        <w:pStyle w:val="76"/>
        <w:spacing w:line="360" w:lineRule="auto"/>
        <w:rPr>
          <w:rFonts w:hAnsi="宋体" w:cs="宋体"/>
          <w:b/>
          <w:bCs/>
          <w:color w:val="auto"/>
          <w:sz w:val="24"/>
          <w:highlight w:val="none"/>
        </w:rPr>
      </w:pPr>
      <w:r>
        <w:rPr>
          <w:rFonts w:hint="eastAsia" w:hAnsi="宋体" w:eastAsia="宋体" w:cs="宋体"/>
          <w:b/>
          <w:snapToGrid w:val="0"/>
          <w:color w:val="auto"/>
          <w:highlight w:val="none"/>
        </w:rPr>
        <w:br w:type="page"/>
      </w:r>
      <w:bookmarkStart w:id="72" w:name="OLE_LINK48"/>
      <w:r>
        <w:rPr>
          <w:rFonts w:hint="eastAsia" w:hAnsi="宋体" w:eastAsia="宋体" w:cs="宋体"/>
          <w:b/>
          <w:snapToGrid w:val="0"/>
          <w:color w:val="auto"/>
          <w:highlight w:val="none"/>
          <w:lang w:val="en-US" w:eastAsia="zh-CN"/>
        </w:rPr>
        <w:t>7</w:t>
      </w:r>
      <w:r>
        <w:rPr>
          <w:rFonts w:hint="eastAsia" w:ascii="宋体" w:hAnsi="宋体" w:eastAsia="宋体" w:cs="宋体"/>
          <w:b/>
          <w:color w:val="auto"/>
          <w:kern w:val="0"/>
          <w:sz w:val="24"/>
          <w:szCs w:val="24"/>
          <w:highlight w:val="none"/>
          <w:lang w:val="en-US" w:eastAsia="zh-CN" w:bidi="ar-SA"/>
        </w:rPr>
        <w:t>、</w:t>
      </w:r>
      <w:bookmarkEnd w:id="72"/>
      <w:r>
        <w:rPr>
          <w:rFonts w:hint="eastAsia" w:ascii="宋体" w:hAnsi="宋体" w:eastAsia="宋体" w:cs="宋体"/>
          <w:b/>
          <w:color w:val="auto"/>
          <w:kern w:val="0"/>
          <w:sz w:val="24"/>
          <w:szCs w:val="24"/>
          <w:highlight w:val="none"/>
          <w:lang w:val="en-US" w:eastAsia="zh-CN" w:bidi="ar-SA"/>
        </w:rPr>
        <w:t>服务承诺等。</w:t>
      </w:r>
    </w:p>
    <w:p w14:paraId="70548FAF">
      <w:pPr>
        <w:snapToGrid w:val="0"/>
        <w:spacing w:before="50" w:after="156" w:afterLines="50"/>
        <w:jc w:val="left"/>
        <w:rPr>
          <w:rFonts w:ascii="宋体" w:hAnsi="宋体" w:cs="宋体"/>
          <w:b/>
          <w:bCs/>
          <w:color w:val="auto"/>
          <w:sz w:val="24"/>
          <w:highlight w:val="none"/>
        </w:rPr>
      </w:pPr>
    </w:p>
    <w:p w14:paraId="269686B2">
      <w:pPr>
        <w:snapToGrid w:val="0"/>
        <w:spacing w:before="50" w:after="156" w:afterLines="50"/>
        <w:jc w:val="left"/>
        <w:rPr>
          <w:rFonts w:ascii="宋体" w:hAnsi="宋体" w:cs="宋体"/>
          <w:b/>
          <w:bCs/>
          <w:color w:val="auto"/>
          <w:sz w:val="24"/>
          <w:highlight w:val="none"/>
        </w:rPr>
      </w:pPr>
    </w:p>
    <w:p w14:paraId="34C5E513">
      <w:pPr>
        <w:snapToGrid w:val="0"/>
        <w:spacing w:before="50" w:after="156" w:afterLines="50"/>
        <w:jc w:val="left"/>
        <w:rPr>
          <w:rFonts w:ascii="宋体" w:hAnsi="宋体" w:cs="宋体"/>
          <w:b/>
          <w:bCs/>
          <w:color w:val="auto"/>
          <w:sz w:val="24"/>
          <w:highlight w:val="none"/>
        </w:rPr>
      </w:pPr>
    </w:p>
    <w:p w14:paraId="6970D086">
      <w:pPr>
        <w:snapToGrid w:val="0"/>
        <w:spacing w:before="50" w:after="156" w:afterLines="50"/>
        <w:jc w:val="left"/>
        <w:rPr>
          <w:rFonts w:ascii="宋体" w:hAnsi="宋体" w:cs="宋体"/>
          <w:b/>
          <w:bCs/>
          <w:color w:val="auto"/>
          <w:sz w:val="24"/>
          <w:highlight w:val="none"/>
        </w:rPr>
      </w:pPr>
    </w:p>
    <w:p w14:paraId="436893EB">
      <w:pPr>
        <w:snapToGrid w:val="0"/>
        <w:spacing w:before="50" w:after="156" w:afterLines="50"/>
        <w:jc w:val="left"/>
        <w:rPr>
          <w:rFonts w:ascii="宋体" w:hAnsi="宋体" w:cs="宋体"/>
          <w:b/>
          <w:bCs/>
          <w:color w:val="auto"/>
          <w:sz w:val="24"/>
          <w:highlight w:val="none"/>
        </w:rPr>
      </w:pPr>
    </w:p>
    <w:p w14:paraId="6EF70AD5">
      <w:pPr>
        <w:snapToGrid w:val="0"/>
        <w:spacing w:before="50" w:after="156" w:afterLines="50"/>
        <w:jc w:val="left"/>
        <w:rPr>
          <w:rFonts w:ascii="宋体" w:hAnsi="宋体" w:cs="宋体"/>
          <w:b/>
          <w:bCs/>
          <w:color w:val="auto"/>
          <w:sz w:val="24"/>
          <w:highlight w:val="none"/>
        </w:rPr>
      </w:pPr>
    </w:p>
    <w:p w14:paraId="6CECB60C">
      <w:pPr>
        <w:snapToGrid w:val="0"/>
        <w:spacing w:before="50" w:after="156" w:afterLines="50"/>
        <w:jc w:val="left"/>
        <w:rPr>
          <w:rFonts w:ascii="宋体" w:hAnsi="宋体" w:cs="宋体"/>
          <w:b/>
          <w:bCs/>
          <w:color w:val="auto"/>
          <w:sz w:val="24"/>
          <w:highlight w:val="none"/>
        </w:rPr>
      </w:pPr>
    </w:p>
    <w:p w14:paraId="7D44E860">
      <w:pPr>
        <w:snapToGrid w:val="0"/>
        <w:spacing w:before="50" w:after="156" w:afterLines="50"/>
        <w:jc w:val="left"/>
        <w:rPr>
          <w:rFonts w:ascii="宋体" w:hAnsi="宋体" w:cs="宋体"/>
          <w:b/>
          <w:bCs/>
          <w:color w:val="auto"/>
          <w:sz w:val="24"/>
          <w:highlight w:val="none"/>
        </w:rPr>
      </w:pPr>
    </w:p>
    <w:p w14:paraId="1AC8C10E">
      <w:pPr>
        <w:snapToGrid w:val="0"/>
        <w:spacing w:before="50" w:after="156" w:afterLines="50"/>
        <w:jc w:val="left"/>
        <w:rPr>
          <w:rFonts w:ascii="宋体" w:hAnsi="宋体" w:cs="宋体"/>
          <w:b/>
          <w:bCs/>
          <w:color w:val="auto"/>
          <w:sz w:val="24"/>
          <w:highlight w:val="none"/>
        </w:rPr>
      </w:pPr>
    </w:p>
    <w:p w14:paraId="385783BC">
      <w:pPr>
        <w:pStyle w:val="3"/>
        <w:rPr>
          <w:rFonts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color w:val="auto"/>
          <w:highlight w:val="none"/>
        </w:rPr>
        <w:t>项目业绩格式</w:t>
      </w:r>
    </w:p>
    <w:p w14:paraId="37D07DC6">
      <w:pPr>
        <w:pStyle w:val="76"/>
        <w:spacing w:line="360" w:lineRule="auto"/>
        <w:jc w:val="center"/>
        <w:rPr>
          <w:rFonts w:hAnsi="宋体" w:eastAsia="宋体" w:cs="宋体"/>
          <w:b/>
          <w:color w:val="auto"/>
          <w:sz w:val="32"/>
          <w:szCs w:val="32"/>
          <w:highlight w:val="none"/>
        </w:rPr>
      </w:pPr>
      <w:r>
        <w:rPr>
          <w:rFonts w:hint="eastAsia" w:hAnsi="宋体" w:eastAsia="宋体" w:cs="宋体"/>
          <w:b/>
          <w:color w:val="auto"/>
          <w:sz w:val="32"/>
          <w:szCs w:val="32"/>
          <w:highlight w:val="none"/>
        </w:rPr>
        <w:t>项目业绩一览表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083E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ign w:val="center"/>
          </w:tcPr>
          <w:p w14:paraId="26491C14">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5" w:type="dxa"/>
            <w:noWrap/>
            <w:vAlign w:val="center"/>
          </w:tcPr>
          <w:p w14:paraId="1C846025">
            <w:pPr>
              <w:jc w:val="center"/>
              <w:rPr>
                <w:rFonts w:ascii="宋体" w:hAnsi="宋体" w:cs="宋体"/>
                <w:b/>
                <w:color w:val="auto"/>
                <w:sz w:val="24"/>
                <w:highlight w:val="none"/>
              </w:rPr>
            </w:pPr>
            <w:r>
              <w:rPr>
                <w:rFonts w:hint="eastAsia" w:ascii="宋体" w:hAnsi="宋体" w:cs="宋体"/>
                <w:b/>
                <w:color w:val="auto"/>
                <w:sz w:val="24"/>
                <w:highlight w:val="none"/>
              </w:rPr>
              <w:t>采购项目名称</w:t>
            </w:r>
          </w:p>
        </w:tc>
        <w:tc>
          <w:tcPr>
            <w:tcW w:w="1800" w:type="dxa"/>
            <w:noWrap/>
            <w:vAlign w:val="center"/>
          </w:tcPr>
          <w:p w14:paraId="5D629420">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项目起止时间</w:t>
            </w:r>
          </w:p>
        </w:tc>
        <w:tc>
          <w:tcPr>
            <w:tcW w:w="2100" w:type="dxa"/>
            <w:noWrap/>
            <w:vAlign w:val="center"/>
          </w:tcPr>
          <w:p w14:paraId="3C75DD60">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合同金额（万元）</w:t>
            </w:r>
          </w:p>
        </w:tc>
        <w:tc>
          <w:tcPr>
            <w:tcW w:w="2090" w:type="dxa"/>
            <w:noWrap/>
            <w:vAlign w:val="center"/>
          </w:tcPr>
          <w:p w14:paraId="251DC057">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采购单位联系人及联系电话</w:t>
            </w:r>
          </w:p>
        </w:tc>
      </w:tr>
      <w:tr w14:paraId="2469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ign w:val="center"/>
          </w:tcPr>
          <w:p w14:paraId="5AB78F4E">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95" w:type="dxa"/>
            <w:noWrap/>
            <w:vAlign w:val="center"/>
          </w:tcPr>
          <w:p w14:paraId="7C15382A">
            <w:pPr>
              <w:jc w:val="center"/>
              <w:rPr>
                <w:rFonts w:ascii="宋体" w:hAnsi="宋体" w:cs="宋体"/>
                <w:color w:val="auto"/>
                <w:sz w:val="24"/>
                <w:highlight w:val="none"/>
              </w:rPr>
            </w:pPr>
          </w:p>
        </w:tc>
        <w:tc>
          <w:tcPr>
            <w:tcW w:w="1800" w:type="dxa"/>
            <w:noWrap/>
          </w:tcPr>
          <w:p w14:paraId="42B3E7C5">
            <w:pPr>
              <w:jc w:val="center"/>
              <w:rPr>
                <w:rFonts w:ascii="宋体" w:hAnsi="宋体" w:cs="宋体"/>
                <w:color w:val="auto"/>
                <w:sz w:val="24"/>
                <w:highlight w:val="none"/>
              </w:rPr>
            </w:pPr>
          </w:p>
        </w:tc>
        <w:tc>
          <w:tcPr>
            <w:tcW w:w="2100" w:type="dxa"/>
            <w:noWrap/>
            <w:vAlign w:val="center"/>
          </w:tcPr>
          <w:p w14:paraId="2832B31F">
            <w:pPr>
              <w:jc w:val="center"/>
              <w:rPr>
                <w:rFonts w:ascii="宋体" w:hAnsi="宋体" w:cs="宋体"/>
                <w:color w:val="auto"/>
                <w:sz w:val="24"/>
                <w:highlight w:val="none"/>
              </w:rPr>
            </w:pPr>
          </w:p>
        </w:tc>
        <w:tc>
          <w:tcPr>
            <w:tcW w:w="2090" w:type="dxa"/>
            <w:noWrap/>
            <w:vAlign w:val="center"/>
          </w:tcPr>
          <w:p w14:paraId="012592F0">
            <w:pPr>
              <w:jc w:val="center"/>
              <w:rPr>
                <w:rFonts w:ascii="宋体" w:hAnsi="宋体" w:cs="宋体"/>
                <w:color w:val="auto"/>
                <w:sz w:val="24"/>
                <w:highlight w:val="none"/>
              </w:rPr>
            </w:pPr>
          </w:p>
        </w:tc>
      </w:tr>
      <w:tr w14:paraId="6338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ign w:val="center"/>
          </w:tcPr>
          <w:p w14:paraId="007A2133">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95" w:type="dxa"/>
            <w:noWrap/>
            <w:vAlign w:val="center"/>
          </w:tcPr>
          <w:p w14:paraId="6DD70631">
            <w:pPr>
              <w:jc w:val="center"/>
              <w:rPr>
                <w:rFonts w:ascii="宋体" w:hAnsi="宋体" w:cs="宋体"/>
                <w:color w:val="auto"/>
                <w:sz w:val="24"/>
                <w:highlight w:val="none"/>
              </w:rPr>
            </w:pPr>
          </w:p>
        </w:tc>
        <w:tc>
          <w:tcPr>
            <w:tcW w:w="1800" w:type="dxa"/>
            <w:noWrap/>
          </w:tcPr>
          <w:p w14:paraId="36A047EC">
            <w:pPr>
              <w:jc w:val="center"/>
              <w:rPr>
                <w:rFonts w:ascii="宋体" w:hAnsi="宋体" w:cs="宋体"/>
                <w:color w:val="auto"/>
                <w:sz w:val="24"/>
                <w:highlight w:val="none"/>
              </w:rPr>
            </w:pPr>
          </w:p>
        </w:tc>
        <w:tc>
          <w:tcPr>
            <w:tcW w:w="2100" w:type="dxa"/>
            <w:noWrap/>
            <w:vAlign w:val="center"/>
          </w:tcPr>
          <w:p w14:paraId="02D1CABA">
            <w:pPr>
              <w:jc w:val="center"/>
              <w:rPr>
                <w:rFonts w:ascii="宋体" w:hAnsi="宋体" w:cs="宋体"/>
                <w:color w:val="auto"/>
                <w:sz w:val="24"/>
                <w:highlight w:val="none"/>
              </w:rPr>
            </w:pPr>
          </w:p>
        </w:tc>
        <w:tc>
          <w:tcPr>
            <w:tcW w:w="2090" w:type="dxa"/>
            <w:noWrap/>
            <w:vAlign w:val="center"/>
          </w:tcPr>
          <w:p w14:paraId="1939431C">
            <w:pPr>
              <w:jc w:val="center"/>
              <w:rPr>
                <w:rFonts w:ascii="宋体" w:hAnsi="宋体" w:cs="宋体"/>
                <w:color w:val="auto"/>
                <w:sz w:val="24"/>
                <w:highlight w:val="none"/>
              </w:rPr>
            </w:pPr>
          </w:p>
        </w:tc>
      </w:tr>
      <w:tr w14:paraId="25BB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4185A15D">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95" w:type="dxa"/>
            <w:noWrap/>
            <w:vAlign w:val="center"/>
          </w:tcPr>
          <w:p w14:paraId="3BAD032F">
            <w:pPr>
              <w:jc w:val="center"/>
              <w:rPr>
                <w:rFonts w:ascii="宋体" w:hAnsi="宋体" w:cs="宋体"/>
                <w:color w:val="auto"/>
                <w:sz w:val="24"/>
                <w:highlight w:val="none"/>
              </w:rPr>
            </w:pPr>
          </w:p>
        </w:tc>
        <w:tc>
          <w:tcPr>
            <w:tcW w:w="1800" w:type="dxa"/>
            <w:noWrap/>
          </w:tcPr>
          <w:p w14:paraId="349E9829">
            <w:pPr>
              <w:jc w:val="center"/>
              <w:rPr>
                <w:rFonts w:ascii="宋体" w:hAnsi="宋体" w:cs="宋体"/>
                <w:color w:val="auto"/>
                <w:sz w:val="24"/>
                <w:highlight w:val="none"/>
              </w:rPr>
            </w:pPr>
          </w:p>
        </w:tc>
        <w:tc>
          <w:tcPr>
            <w:tcW w:w="2100" w:type="dxa"/>
            <w:noWrap/>
            <w:vAlign w:val="center"/>
          </w:tcPr>
          <w:p w14:paraId="38643C72">
            <w:pPr>
              <w:jc w:val="center"/>
              <w:rPr>
                <w:rFonts w:ascii="宋体" w:hAnsi="宋体" w:cs="宋体"/>
                <w:color w:val="auto"/>
                <w:sz w:val="24"/>
                <w:highlight w:val="none"/>
              </w:rPr>
            </w:pPr>
          </w:p>
        </w:tc>
        <w:tc>
          <w:tcPr>
            <w:tcW w:w="2090" w:type="dxa"/>
            <w:noWrap/>
            <w:vAlign w:val="center"/>
          </w:tcPr>
          <w:p w14:paraId="7DE0BAF6">
            <w:pPr>
              <w:jc w:val="center"/>
              <w:rPr>
                <w:rFonts w:ascii="宋体" w:hAnsi="宋体" w:cs="宋体"/>
                <w:color w:val="auto"/>
                <w:sz w:val="24"/>
                <w:highlight w:val="none"/>
              </w:rPr>
            </w:pPr>
          </w:p>
        </w:tc>
      </w:tr>
      <w:tr w14:paraId="3B22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400FA393">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95" w:type="dxa"/>
            <w:noWrap/>
            <w:vAlign w:val="center"/>
          </w:tcPr>
          <w:p w14:paraId="28BD88AB">
            <w:pPr>
              <w:jc w:val="center"/>
              <w:rPr>
                <w:rFonts w:ascii="宋体" w:hAnsi="宋体" w:cs="宋体"/>
                <w:color w:val="auto"/>
                <w:sz w:val="24"/>
                <w:highlight w:val="none"/>
              </w:rPr>
            </w:pPr>
          </w:p>
        </w:tc>
        <w:tc>
          <w:tcPr>
            <w:tcW w:w="1800" w:type="dxa"/>
            <w:noWrap/>
          </w:tcPr>
          <w:p w14:paraId="458D714D">
            <w:pPr>
              <w:jc w:val="center"/>
              <w:rPr>
                <w:rFonts w:ascii="宋体" w:hAnsi="宋体" w:cs="宋体"/>
                <w:color w:val="auto"/>
                <w:sz w:val="24"/>
                <w:highlight w:val="none"/>
              </w:rPr>
            </w:pPr>
          </w:p>
        </w:tc>
        <w:tc>
          <w:tcPr>
            <w:tcW w:w="2100" w:type="dxa"/>
            <w:noWrap/>
            <w:vAlign w:val="center"/>
          </w:tcPr>
          <w:p w14:paraId="4A2A2C9B">
            <w:pPr>
              <w:jc w:val="center"/>
              <w:rPr>
                <w:rFonts w:ascii="宋体" w:hAnsi="宋体" w:cs="宋体"/>
                <w:color w:val="auto"/>
                <w:sz w:val="24"/>
                <w:highlight w:val="none"/>
              </w:rPr>
            </w:pPr>
          </w:p>
        </w:tc>
        <w:tc>
          <w:tcPr>
            <w:tcW w:w="2090" w:type="dxa"/>
            <w:noWrap/>
            <w:vAlign w:val="center"/>
          </w:tcPr>
          <w:p w14:paraId="01AAC997">
            <w:pPr>
              <w:jc w:val="center"/>
              <w:rPr>
                <w:rFonts w:ascii="宋体" w:hAnsi="宋体" w:cs="宋体"/>
                <w:color w:val="auto"/>
                <w:sz w:val="24"/>
                <w:highlight w:val="none"/>
              </w:rPr>
            </w:pPr>
          </w:p>
        </w:tc>
      </w:tr>
      <w:tr w14:paraId="3620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ign w:val="center"/>
          </w:tcPr>
          <w:p w14:paraId="52AEDCB9">
            <w:pPr>
              <w:jc w:val="center"/>
              <w:rPr>
                <w:rFonts w:ascii="宋体" w:hAnsi="宋体" w:cs="宋体"/>
                <w:color w:val="auto"/>
                <w:sz w:val="24"/>
                <w:highlight w:val="none"/>
              </w:rPr>
            </w:pPr>
            <w:r>
              <w:rPr>
                <w:rFonts w:hint="eastAsia" w:ascii="宋体" w:hAnsi="宋体" w:cs="宋体"/>
                <w:color w:val="auto"/>
                <w:sz w:val="24"/>
                <w:highlight w:val="none"/>
              </w:rPr>
              <w:t>……</w:t>
            </w:r>
          </w:p>
        </w:tc>
        <w:tc>
          <w:tcPr>
            <w:tcW w:w="2095" w:type="dxa"/>
            <w:noWrap/>
            <w:vAlign w:val="center"/>
          </w:tcPr>
          <w:p w14:paraId="4F7251D0">
            <w:pPr>
              <w:jc w:val="center"/>
              <w:rPr>
                <w:rFonts w:ascii="宋体" w:hAnsi="宋体" w:cs="宋体"/>
                <w:color w:val="auto"/>
                <w:sz w:val="24"/>
                <w:highlight w:val="none"/>
              </w:rPr>
            </w:pPr>
          </w:p>
        </w:tc>
        <w:tc>
          <w:tcPr>
            <w:tcW w:w="1800" w:type="dxa"/>
            <w:noWrap/>
          </w:tcPr>
          <w:p w14:paraId="03755B2B">
            <w:pPr>
              <w:jc w:val="center"/>
              <w:rPr>
                <w:rFonts w:ascii="宋体" w:hAnsi="宋体" w:cs="宋体"/>
                <w:color w:val="auto"/>
                <w:sz w:val="24"/>
                <w:highlight w:val="none"/>
              </w:rPr>
            </w:pPr>
          </w:p>
        </w:tc>
        <w:tc>
          <w:tcPr>
            <w:tcW w:w="2100" w:type="dxa"/>
            <w:noWrap/>
            <w:vAlign w:val="center"/>
          </w:tcPr>
          <w:p w14:paraId="2B9C77C6">
            <w:pPr>
              <w:jc w:val="center"/>
              <w:rPr>
                <w:rFonts w:ascii="宋体" w:hAnsi="宋体" w:cs="宋体"/>
                <w:color w:val="auto"/>
                <w:sz w:val="24"/>
                <w:highlight w:val="none"/>
              </w:rPr>
            </w:pPr>
          </w:p>
        </w:tc>
        <w:tc>
          <w:tcPr>
            <w:tcW w:w="2090" w:type="dxa"/>
            <w:noWrap/>
            <w:vAlign w:val="center"/>
          </w:tcPr>
          <w:p w14:paraId="6498ADFD">
            <w:pPr>
              <w:jc w:val="center"/>
              <w:rPr>
                <w:rFonts w:ascii="宋体" w:hAnsi="宋体" w:cs="宋体"/>
                <w:color w:val="auto"/>
                <w:sz w:val="24"/>
                <w:highlight w:val="none"/>
              </w:rPr>
            </w:pPr>
          </w:p>
        </w:tc>
      </w:tr>
    </w:tbl>
    <w:p w14:paraId="385262E2">
      <w:pPr>
        <w:snapToGrid w:val="0"/>
        <w:spacing w:line="240" w:lineRule="atLeast"/>
        <w:ind w:firstLine="200"/>
        <w:rPr>
          <w:rFonts w:ascii="宋体" w:hAnsi="宋体" w:cs="宋体"/>
          <w:b/>
          <w:color w:val="auto"/>
          <w:sz w:val="24"/>
          <w:highlight w:val="none"/>
        </w:rPr>
      </w:pPr>
      <w:r>
        <w:rPr>
          <w:rFonts w:hint="eastAsia" w:ascii="宋体" w:hAnsi="宋体" w:cs="宋体"/>
          <w:b/>
          <w:color w:val="auto"/>
          <w:sz w:val="24"/>
          <w:highlight w:val="none"/>
        </w:rPr>
        <w:t>注：1.此表不提供，视为无业绩。</w:t>
      </w:r>
    </w:p>
    <w:p w14:paraId="71A6E20B">
      <w:pPr>
        <w:snapToGrid w:val="0"/>
        <w:spacing w:line="240" w:lineRule="atLeast"/>
        <w:ind w:firstLine="704" w:firstLineChars="292"/>
        <w:rPr>
          <w:rFonts w:ascii="宋体" w:hAnsi="宋体" w:cs="宋体"/>
          <w:b/>
          <w:color w:val="auto"/>
          <w:sz w:val="24"/>
          <w:highlight w:val="none"/>
        </w:rPr>
      </w:pPr>
      <w:r>
        <w:rPr>
          <w:rFonts w:hint="eastAsia" w:ascii="宋体" w:hAnsi="宋体" w:cs="宋体"/>
          <w:b/>
          <w:color w:val="auto"/>
          <w:sz w:val="24"/>
          <w:highlight w:val="none"/>
        </w:rPr>
        <w:t>2.此表仅提供了格式，表格不够可自行增加。</w:t>
      </w:r>
    </w:p>
    <w:p w14:paraId="3D0CEF91">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3.后附合同等资料。</w:t>
      </w:r>
    </w:p>
    <w:p w14:paraId="782924A5">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4.如本表格不适合投标人的实际情况，可自行制表填写。</w:t>
      </w:r>
    </w:p>
    <w:p w14:paraId="6A625BC7">
      <w:pPr>
        <w:snapToGrid w:val="0"/>
        <w:spacing w:line="240" w:lineRule="atLeast"/>
        <w:ind w:firstLine="701" w:firstLineChars="291"/>
        <w:rPr>
          <w:rFonts w:ascii="宋体" w:hAnsi="宋体" w:cs="宋体"/>
          <w:b/>
          <w:color w:val="auto"/>
          <w:sz w:val="24"/>
          <w:highlight w:val="none"/>
        </w:rPr>
      </w:pPr>
    </w:p>
    <w:p w14:paraId="16DEC6EE">
      <w:pPr>
        <w:snapToGrid w:val="0"/>
        <w:spacing w:line="240" w:lineRule="atLeast"/>
        <w:ind w:firstLine="701" w:firstLineChars="291"/>
        <w:rPr>
          <w:rFonts w:ascii="宋体" w:hAnsi="宋体" w:cs="宋体"/>
          <w:b/>
          <w:color w:val="auto"/>
          <w:sz w:val="24"/>
          <w:highlight w:val="none"/>
        </w:rPr>
      </w:pPr>
    </w:p>
    <w:p w14:paraId="266E3490">
      <w:pPr>
        <w:snapToGrid w:val="0"/>
        <w:spacing w:before="156" w:beforeLines="50" w:line="400" w:lineRule="exact"/>
        <w:ind w:firstLine="200"/>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658105E8">
      <w:pPr>
        <w:snapToGrid w:val="0"/>
        <w:spacing w:before="156"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投标人公章：</w:t>
      </w:r>
    </w:p>
    <w:p w14:paraId="78452CD9">
      <w:pPr>
        <w:pStyle w:val="76"/>
        <w:spacing w:line="360" w:lineRule="auto"/>
        <w:ind w:right="480" w:firstLine="240" w:firstLineChars="100"/>
        <w:rPr>
          <w:rFonts w:hAnsi="宋体" w:eastAsia="宋体" w:cs="宋体"/>
          <w:b/>
          <w:color w:val="auto"/>
          <w:szCs w:val="21"/>
          <w:highlight w:val="none"/>
        </w:rPr>
      </w:pPr>
      <w:r>
        <w:rPr>
          <w:rFonts w:hint="eastAsia" w:hAnsi="宋体" w:eastAsia="宋体" w:cs="宋体"/>
          <w:color w:val="auto"/>
          <w:sz w:val="24"/>
          <w:highlight w:val="none"/>
        </w:rPr>
        <w:t>日期：    年    月    日</w:t>
      </w:r>
    </w:p>
    <w:p w14:paraId="184009A2">
      <w:pPr>
        <w:rPr>
          <w:rFonts w:ascii="宋体" w:hAnsi="宋体" w:cs="宋体"/>
          <w:color w:val="auto"/>
          <w:highlight w:val="none"/>
        </w:rPr>
      </w:pPr>
    </w:p>
    <w:p w14:paraId="2FD3BD84">
      <w:pPr>
        <w:pStyle w:val="3"/>
        <w:rPr>
          <w:rFonts w:ascii="宋体" w:hAnsi="宋体" w:eastAsia="宋体" w:cs="宋体"/>
          <w:color w:val="auto"/>
          <w:highlight w:val="none"/>
        </w:rPr>
      </w:pPr>
    </w:p>
    <w:p w14:paraId="5E51ECFD">
      <w:pPr>
        <w:rPr>
          <w:rFonts w:ascii="宋体" w:hAnsi="宋体" w:cs="宋体"/>
          <w:color w:val="auto"/>
          <w:highlight w:val="none"/>
        </w:rPr>
      </w:pPr>
    </w:p>
    <w:p w14:paraId="135F6573">
      <w:pPr>
        <w:pStyle w:val="16"/>
        <w:snapToGrid w:val="0"/>
        <w:spacing w:before="31" w:beforeLines="10" w:after="31" w:afterLines="10" w:line="360" w:lineRule="auto"/>
        <w:ind w:firstLine="482" w:firstLineChars="200"/>
        <w:rPr>
          <w:rFonts w:hAnsi="宋体" w:cs="宋体"/>
          <w:b/>
          <w:color w:val="auto"/>
          <w:sz w:val="24"/>
          <w:szCs w:val="24"/>
          <w:highlight w:val="none"/>
        </w:rPr>
      </w:pPr>
      <w:r>
        <w:rPr>
          <w:rFonts w:hint="eastAsia" w:hAnsi="宋体" w:cs="宋体"/>
          <w:b/>
          <w:color w:val="auto"/>
          <w:sz w:val="24"/>
          <w:highlight w:val="none"/>
        </w:rPr>
        <w:br w:type="page"/>
      </w:r>
    </w:p>
    <w:p w14:paraId="6711E52E">
      <w:pPr>
        <w:snapToGrid w:val="0"/>
        <w:spacing w:before="50" w:after="156" w:afterLines="50" w:line="440" w:lineRule="exact"/>
        <w:jc w:val="left"/>
        <w:rPr>
          <w:rFonts w:ascii="宋体" w:hAnsi="宋体" w:cs="宋体"/>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、投标人需要说明的其他内容。（未尽事宜可按评分细则部分制作）</w:t>
      </w:r>
    </w:p>
    <w:p w14:paraId="7C654524">
      <w:pPr>
        <w:spacing w:line="460" w:lineRule="atLeast"/>
        <w:rPr>
          <w:rFonts w:ascii="宋体" w:hAnsi="宋体" w:cs="宋体"/>
          <w:color w:val="auto"/>
          <w:highlight w:val="none"/>
        </w:rPr>
      </w:pPr>
    </w:p>
    <w:p w14:paraId="1B21AF0D">
      <w:pPr>
        <w:spacing w:line="460" w:lineRule="atLeast"/>
        <w:jc w:val="center"/>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三、报价文件格式</w:t>
      </w:r>
    </w:p>
    <w:p w14:paraId="368C6D43">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·报价文件封面格式： </w:t>
      </w:r>
    </w:p>
    <w:p w14:paraId="791E5EC1">
      <w:pPr>
        <w:snapToGrid w:val="0"/>
        <w:spacing w:before="156" w:beforeLines="50" w:after="50" w:line="440" w:lineRule="exact"/>
        <w:rPr>
          <w:rFonts w:ascii="宋体" w:hAnsi="宋体" w:cs="宋体"/>
          <w:b/>
          <w:bCs/>
          <w:color w:val="auto"/>
          <w:sz w:val="32"/>
          <w:highlight w:val="none"/>
        </w:rPr>
      </w:pPr>
    </w:p>
    <w:p w14:paraId="46AB6B0D">
      <w:pPr>
        <w:snapToGrid w:val="0"/>
        <w:spacing w:before="156" w:beforeLines="50" w:after="50" w:line="440" w:lineRule="exact"/>
        <w:rPr>
          <w:rFonts w:ascii="宋体" w:hAnsi="宋体" w:cs="宋体"/>
          <w:bCs/>
          <w:color w:val="auto"/>
          <w:sz w:val="24"/>
          <w:highlight w:val="none"/>
        </w:rPr>
      </w:pPr>
    </w:p>
    <w:p w14:paraId="506ADE3E">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报 价 文 件</w:t>
      </w:r>
    </w:p>
    <w:p w14:paraId="2E309D10">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2002DFC5">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60BEE099">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41912177">
      <w:pPr>
        <w:pStyle w:val="6"/>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68021EEE">
      <w:pPr>
        <w:snapToGrid w:val="0"/>
        <w:spacing w:before="156" w:beforeLines="50" w:after="50" w:line="440" w:lineRule="exact"/>
        <w:rPr>
          <w:rFonts w:ascii="宋体" w:hAnsi="宋体" w:cs="宋体"/>
          <w:color w:val="auto"/>
          <w:sz w:val="24"/>
          <w:highlight w:val="none"/>
        </w:rPr>
      </w:pPr>
    </w:p>
    <w:p w14:paraId="4FB653F1">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03370A5E">
      <w:pPr>
        <w:snapToGrid w:val="0"/>
        <w:spacing w:before="156" w:beforeLines="50" w:after="50" w:line="4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1、投标函格式：</w:t>
      </w:r>
    </w:p>
    <w:p w14:paraId="6005682E">
      <w:pPr>
        <w:pStyle w:val="16"/>
        <w:adjustRightInd w:val="0"/>
        <w:snapToGrid w:val="0"/>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投 标 函</w:t>
      </w:r>
    </w:p>
    <w:p w14:paraId="5CA70A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2AA8EBBB">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根据贵方为项目的招标公告（项目编号：），签字代表（全名）经正式授权并代表投标人（投标人名称）提交了电子投标文件。</w:t>
      </w:r>
    </w:p>
    <w:p w14:paraId="5FC4C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BAD2870">
      <w:pPr>
        <w:pStyle w:val="12"/>
        <w:spacing w:line="360" w:lineRule="auto"/>
        <w:ind w:right="-91" w:firstLine="460" w:firstLineChars="192"/>
        <w:rPr>
          <w:rFonts w:ascii="宋体" w:hAnsi="宋体" w:cs="宋体"/>
          <w:color w:val="auto"/>
          <w:sz w:val="24"/>
          <w:highlight w:val="none"/>
        </w:rPr>
      </w:pPr>
      <w:r>
        <w:rPr>
          <w:rFonts w:hint="eastAsia" w:ascii="宋体" w:hAnsi="宋体" w:cs="宋体"/>
          <w:color w:val="auto"/>
          <w:sz w:val="24"/>
          <w:highlight w:val="none"/>
        </w:rPr>
        <w:t>1、我方已详细审查了采购文件的全部内容及其相关补充文件</w:t>
      </w:r>
      <w:r>
        <w:rPr>
          <w:rFonts w:hint="eastAsia" w:ascii="宋体" w:hAnsi="宋体" w:cs="宋体"/>
          <w:b/>
          <w:color w:val="auto"/>
          <w:sz w:val="24"/>
          <w:highlight w:val="none"/>
        </w:rPr>
        <w:t>（若有）</w:t>
      </w:r>
      <w:r>
        <w:rPr>
          <w:rFonts w:hint="eastAsia" w:ascii="宋体" w:hAnsi="宋体" w:cs="宋体"/>
          <w:color w:val="auto"/>
          <w:sz w:val="24"/>
          <w:highlight w:val="none"/>
        </w:rPr>
        <w:t>，并完全清晰理解全部内容及相关的补充文件</w:t>
      </w:r>
      <w:r>
        <w:rPr>
          <w:rFonts w:hint="eastAsia" w:ascii="宋体" w:hAnsi="宋体" w:cs="宋体"/>
          <w:b/>
          <w:color w:val="auto"/>
          <w:sz w:val="24"/>
          <w:highlight w:val="none"/>
        </w:rPr>
        <w:t>（若有）</w:t>
      </w:r>
      <w:r>
        <w:rPr>
          <w:rFonts w:hint="eastAsia" w:ascii="宋体" w:hAnsi="宋体" w:cs="宋体"/>
          <w:color w:val="auto"/>
          <w:sz w:val="24"/>
          <w:highlight w:val="none"/>
        </w:rPr>
        <w:t>，不存在任何误解之处，同意放弃提出异议和质疑的权利。</w:t>
      </w:r>
    </w:p>
    <w:p w14:paraId="673D3534">
      <w:pPr>
        <w:spacing w:line="360" w:lineRule="auto"/>
        <w:ind w:right="-89" w:firstLine="464" w:firstLineChars="200"/>
        <w:jc w:val="left"/>
        <w:rPr>
          <w:rFonts w:ascii="宋体" w:hAnsi="宋体" w:cs="宋体"/>
          <w:color w:val="auto"/>
          <w:spacing w:val="-4"/>
          <w:sz w:val="24"/>
          <w:highlight w:val="none"/>
        </w:rPr>
      </w:pPr>
      <w:r>
        <w:rPr>
          <w:rFonts w:hint="eastAsia" w:ascii="宋体" w:hAnsi="宋体" w:cs="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4BDA70C1">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D8E90EB">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4、投标有效期为自开标之日起</w:t>
      </w:r>
      <w:r>
        <w:rPr>
          <w:rFonts w:hint="eastAsia" w:ascii="宋体" w:hAnsi="宋体" w:cs="宋体"/>
          <w:color w:val="auto"/>
          <w:spacing w:val="-4"/>
          <w:sz w:val="24"/>
          <w:highlight w:val="none"/>
          <w:u w:val="single"/>
        </w:rPr>
        <w:t>60</w:t>
      </w:r>
      <w:r>
        <w:rPr>
          <w:rFonts w:hint="eastAsia" w:ascii="宋体" w:hAnsi="宋体" w:cs="宋体"/>
          <w:color w:val="auto"/>
          <w:spacing w:val="-4"/>
          <w:sz w:val="24"/>
          <w:highlight w:val="none"/>
        </w:rPr>
        <w:t>天内，如在投标有效期内撤回投标，我方同意被废除投标资格。</w:t>
      </w:r>
    </w:p>
    <w:p w14:paraId="1726FA0B">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5、</w:t>
      </w:r>
      <w:r>
        <w:rPr>
          <w:rFonts w:hint="eastAsia" w:ascii="宋体" w:hAnsi="宋体" w:cs="宋体"/>
          <w:color w:val="auto"/>
          <w:sz w:val="24"/>
          <w:highlight w:val="none"/>
        </w:rPr>
        <w:t>若我方中标，则直至合同履行完毕为止，本投标文件有效。</w:t>
      </w:r>
    </w:p>
    <w:p w14:paraId="49FB5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67C53ECC">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地址：邮编：__________   电话：______________</w:t>
      </w:r>
    </w:p>
    <w:p w14:paraId="77039AAD">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w:t>
      </w:r>
    </w:p>
    <w:p w14:paraId="2554B60F">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532A1194">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开户银行：   银行帐号：</w:t>
      </w:r>
    </w:p>
    <w:p w14:paraId="0167DBA6">
      <w:pPr>
        <w:adjustRightInd w:val="0"/>
        <w:spacing w:line="440" w:lineRule="exact"/>
        <w:rPr>
          <w:rFonts w:ascii="宋体" w:hAnsi="宋体" w:cs="宋体"/>
          <w:b/>
          <w:color w:val="auto"/>
          <w:sz w:val="24"/>
          <w:highlight w:val="none"/>
        </w:rPr>
      </w:pPr>
      <w:r>
        <w:rPr>
          <w:rFonts w:hint="eastAsia" w:ascii="宋体" w:hAnsi="宋体" w:cs="宋体"/>
          <w:color w:val="auto"/>
          <w:sz w:val="24"/>
          <w:highlight w:val="none"/>
        </w:rPr>
        <w:t>法定代表人签字或盖章:___________                 日期:_____年___月___日</w:t>
      </w:r>
    </w:p>
    <w:p w14:paraId="51FDB2A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2、开标一览表格式</w:t>
      </w:r>
    </w:p>
    <w:p w14:paraId="63D233C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58EE2A13">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ZSJS-2024-035</w:t>
      </w:r>
      <w:r>
        <w:rPr>
          <w:rFonts w:hint="eastAsia" w:ascii="宋体" w:hAnsi="宋体" w:cs="宋体"/>
          <w:color w:val="auto"/>
          <w:sz w:val="24"/>
          <w:highlight w:val="none"/>
        </w:rPr>
        <w:t xml:space="preserve">                              报价单位：人民币（元）</w:t>
      </w:r>
    </w:p>
    <w:tbl>
      <w:tblPr>
        <w:tblStyle w:val="34"/>
        <w:tblpPr w:leftFromText="180" w:rightFromText="180" w:vertAnchor="text" w:horzAnchor="margin" w:tblpXSpec="center" w:tblpY="3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376"/>
      </w:tblGrid>
      <w:tr w14:paraId="71DE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785" w:type="dxa"/>
            <w:noWrap/>
            <w:vAlign w:val="center"/>
          </w:tcPr>
          <w:p w14:paraId="2D99244D">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7376" w:type="dxa"/>
            <w:noWrap/>
            <w:vAlign w:val="center"/>
          </w:tcPr>
          <w:p w14:paraId="10FDEB77">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eastAsia="zh-CN"/>
              </w:rPr>
              <w:t>嵊泗县长乐陵园骨灰纪念堂骨灰存放架采购</w:t>
            </w:r>
          </w:p>
        </w:tc>
      </w:tr>
      <w:tr w14:paraId="1FD1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785" w:type="dxa"/>
            <w:noWrap/>
            <w:vAlign w:val="center"/>
          </w:tcPr>
          <w:p w14:paraId="47EB9B69">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总投标报价</w:t>
            </w:r>
          </w:p>
        </w:tc>
        <w:tc>
          <w:tcPr>
            <w:tcW w:w="7376" w:type="dxa"/>
            <w:noWrap/>
            <w:vAlign w:val="center"/>
          </w:tcPr>
          <w:p w14:paraId="10B844FF">
            <w:pPr>
              <w:adjustRightInd w:val="0"/>
              <w:spacing w:line="480" w:lineRule="auto"/>
              <w:ind w:firstLine="240" w:firstLineChars="1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每年服务费</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p>
          <w:p w14:paraId="4D9A188D">
            <w:pPr>
              <w:adjustRightInd w:val="0"/>
              <w:spacing w:line="480" w:lineRule="auto"/>
              <w:ind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三年共计服务费</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w:t>
            </w:r>
          </w:p>
          <w:p w14:paraId="0B334781">
            <w:pPr>
              <w:widowControl/>
              <w:ind w:firstLine="240" w:firstLineChars="100"/>
              <w:textAlignment w:val="bottom"/>
              <w:rPr>
                <w:rFonts w:ascii="宋体" w:hAnsi="宋体" w:cs="宋体"/>
                <w:color w:val="auto"/>
                <w:sz w:val="24"/>
                <w:highlight w:val="none"/>
                <w:u w:val="single"/>
              </w:rPr>
            </w:pPr>
          </w:p>
        </w:tc>
      </w:tr>
      <w:tr w14:paraId="7C5F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85" w:type="dxa"/>
            <w:noWrap/>
            <w:vAlign w:val="center"/>
          </w:tcPr>
          <w:p w14:paraId="7E4EDB8D">
            <w:pPr>
              <w:widowControl/>
              <w:jc w:val="center"/>
              <w:textAlignment w:val="bottom"/>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376" w:type="dxa"/>
            <w:noWrap/>
            <w:vAlign w:val="center"/>
          </w:tcPr>
          <w:p w14:paraId="603A0833">
            <w:pPr>
              <w:widowControl/>
              <w:ind w:firstLine="240" w:firstLineChars="100"/>
              <w:textAlignment w:val="bottom"/>
              <w:rPr>
                <w:rFonts w:hint="eastAsia" w:ascii="宋体" w:hAnsi="宋体" w:eastAsia="宋体" w:cs="宋体"/>
                <w:color w:val="auto"/>
                <w:sz w:val="24"/>
                <w:highlight w:val="none"/>
                <w:lang w:val="en-US" w:eastAsia="zh-CN"/>
              </w:rPr>
            </w:pPr>
          </w:p>
        </w:tc>
      </w:tr>
    </w:tbl>
    <w:p w14:paraId="340161B5">
      <w:pPr>
        <w:adjustRightInd w:val="0"/>
        <w:spacing w:line="440" w:lineRule="exact"/>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：1、按以上</w:t>
      </w:r>
      <w:r>
        <w:rPr>
          <w:rFonts w:hint="eastAsia" w:ascii="宋体" w:hAnsi="宋体" w:cs="宋体"/>
          <w:color w:val="auto"/>
          <w:kern w:val="0"/>
          <w:szCs w:val="21"/>
          <w:highlight w:val="none"/>
        </w:rPr>
        <w:t>表格形式填写。</w:t>
      </w:r>
    </w:p>
    <w:p w14:paraId="52BCC3CB">
      <w:pPr>
        <w:pStyle w:val="8"/>
        <w:ind w:firstLine="420" w:firstLineChars="200"/>
        <w:rPr>
          <w:rFonts w:hAnsi="宋体"/>
          <w:color w:val="auto"/>
          <w:szCs w:val="21"/>
          <w:highlight w:val="none"/>
        </w:rPr>
      </w:pPr>
      <w:r>
        <w:rPr>
          <w:rFonts w:hint="eastAsia" w:ascii="宋体" w:hAnsi="宋体" w:cs="宋体"/>
          <w:color w:val="auto"/>
          <w:szCs w:val="21"/>
          <w:highlight w:val="none"/>
        </w:rPr>
        <w:t>2、投标报价是履行合同的最终价格，</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202FA90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3、投标人如果需要对报价、服务或其它内容加以说明，可在备注一栏中填写。</w:t>
      </w:r>
    </w:p>
    <w:p w14:paraId="2B3ACB37">
      <w:pPr>
        <w:spacing w:line="380" w:lineRule="exact"/>
        <w:rPr>
          <w:rFonts w:ascii="宋体" w:hAnsi="宋体" w:cs="宋体"/>
          <w:color w:val="auto"/>
          <w:sz w:val="24"/>
          <w:highlight w:val="none"/>
        </w:rPr>
      </w:pPr>
    </w:p>
    <w:p w14:paraId="32C96401">
      <w:pPr>
        <w:spacing w:line="380" w:lineRule="exact"/>
        <w:rPr>
          <w:rFonts w:ascii="宋体" w:hAnsi="宋体" w:cs="宋体"/>
          <w:color w:val="auto"/>
          <w:sz w:val="24"/>
          <w:highlight w:val="none"/>
        </w:rPr>
      </w:pPr>
    </w:p>
    <w:p w14:paraId="23D6A83A">
      <w:pPr>
        <w:spacing w:line="380" w:lineRule="exact"/>
        <w:rPr>
          <w:rFonts w:ascii="宋体" w:hAnsi="宋体" w:cs="宋体"/>
          <w:color w:val="auto"/>
          <w:sz w:val="24"/>
          <w:highlight w:val="none"/>
        </w:rPr>
      </w:pPr>
    </w:p>
    <w:p w14:paraId="4B88F18F">
      <w:pPr>
        <w:spacing w:line="380" w:lineRule="exact"/>
        <w:rPr>
          <w:rFonts w:ascii="宋体" w:hAnsi="宋体" w:cs="宋体"/>
          <w:color w:val="auto"/>
          <w:sz w:val="24"/>
          <w:highlight w:val="none"/>
        </w:rPr>
      </w:pPr>
    </w:p>
    <w:p w14:paraId="7AAEFA35">
      <w:pPr>
        <w:spacing w:line="380" w:lineRule="exact"/>
        <w:rPr>
          <w:rFonts w:ascii="宋体" w:hAnsi="宋体" w:cs="宋体"/>
          <w:color w:val="auto"/>
          <w:sz w:val="24"/>
          <w:highlight w:val="none"/>
        </w:rPr>
      </w:pPr>
    </w:p>
    <w:p w14:paraId="19DF24EA">
      <w:pPr>
        <w:spacing w:line="380" w:lineRule="exact"/>
        <w:rPr>
          <w:rFonts w:ascii="宋体" w:hAnsi="宋体" w:cs="宋体"/>
          <w:color w:val="auto"/>
          <w:sz w:val="24"/>
          <w:highlight w:val="none"/>
        </w:rPr>
      </w:pPr>
    </w:p>
    <w:p w14:paraId="45A37462">
      <w:pPr>
        <w:spacing w:line="380" w:lineRule="exact"/>
        <w:rPr>
          <w:rFonts w:ascii="宋体" w:hAnsi="宋体" w:cs="宋体"/>
          <w:color w:val="auto"/>
          <w:sz w:val="24"/>
          <w:highlight w:val="none"/>
        </w:rPr>
      </w:pPr>
    </w:p>
    <w:p w14:paraId="0FD7A4D1">
      <w:pPr>
        <w:spacing w:line="380" w:lineRule="exact"/>
        <w:rPr>
          <w:rFonts w:ascii="宋体" w:hAnsi="宋体" w:cs="宋体"/>
          <w:color w:val="auto"/>
          <w:sz w:val="24"/>
          <w:highlight w:val="none"/>
        </w:rPr>
      </w:pPr>
      <w:r>
        <w:rPr>
          <w:rFonts w:hint="eastAsia" w:ascii="宋体" w:hAnsi="宋体" w:cs="宋体"/>
          <w:color w:val="auto"/>
          <w:sz w:val="24"/>
          <w:highlight w:val="none"/>
        </w:rPr>
        <w:t>投标人全称(加盖公章)：</w:t>
      </w:r>
    </w:p>
    <w:p w14:paraId="7F1156CD">
      <w:pPr>
        <w:spacing w:line="38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62280157">
      <w:pPr>
        <w:spacing w:line="380" w:lineRule="exact"/>
        <w:rPr>
          <w:rFonts w:ascii="宋体" w:hAnsi="宋体" w:cs="宋体"/>
          <w:color w:val="auto"/>
          <w:sz w:val="24"/>
          <w:highlight w:val="none"/>
        </w:rPr>
      </w:pPr>
      <w:r>
        <w:rPr>
          <w:rFonts w:hint="eastAsia" w:ascii="宋体" w:hAnsi="宋体" w:cs="宋体"/>
          <w:color w:val="auto"/>
          <w:sz w:val="24"/>
          <w:highlight w:val="none"/>
        </w:rPr>
        <w:t>日期：年月日</w:t>
      </w:r>
    </w:p>
    <w:p w14:paraId="12085B7A">
      <w:pPr>
        <w:spacing w:line="380" w:lineRule="exact"/>
        <w:rPr>
          <w:rFonts w:ascii="宋体" w:hAnsi="宋体" w:cs="宋体"/>
          <w:color w:val="auto"/>
          <w:sz w:val="24"/>
          <w:highlight w:val="none"/>
        </w:rPr>
      </w:pPr>
    </w:p>
    <w:p w14:paraId="25FE2B43">
      <w:pPr>
        <w:snapToGrid w:val="0"/>
        <w:spacing w:before="50" w:after="50" w:line="440" w:lineRule="exact"/>
        <w:ind w:right="-817" w:rightChars="-389"/>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3、投标报价明细表（自拟）</w:t>
      </w:r>
    </w:p>
    <w:p w14:paraId="1F276196">
      <w:pPr>
        <w:snapToGrid w:val="0"/>
        <w:spacing w:line="240" w:lineRule="atLeast"/>
        <w:rPr>
          <w:rFonts w:ascii="宋体" w:hAnsi="宋体" w:cs="宋体"/>
          <w:b/>
          <w:color w:val="auto"/>
          <w:sz w:val="24"/>
          <w:highlight w:val="none"/>
        </w:rPr>
      </w:pPr>
    </w:p>
    <w:p w14:paraId="4921E67E">
      <w:pPr>
        <w:snapToGrid w:val="0"/>
        <w:spacing w:line="240" w:lineRule="atLeast"/>
        <w:rPr>
          <w:rFonts w:ascii="宋体" w:hAnsi="宋体" w:cs="宋体"/>
          <w:b/>
          <w:color w:val="auto"/>
          <w:sz w:val="24"/>
          <w:highlight w:val="none"/>
        </w:rPr>
      </w:pPr>
    </w:p>
    <w:p w14:paraId="4D14FB08">
      <w:pPr>
        <w:snapToGrid w:val="0"/>
        <w:spacing w:line="240" w:lineRule="atLeast"/>
        <w:rPr>
          <w:rFonts w:ascii="宋体" w:hAnsi="宋体" w:cs="宋体"/>
          <w:b/>
          <w:color w:val="auto"/>
          <w:sz w:val="24"/>
          <w:highlight w:val="none"/>
        </w:rPr>
      </w:pPr>
    </w:p>
    <w:p w14:paraId="5ADBC3CB">
      <w:pPr>
        <w:snapToGrid w:val="0"/>
        <w:spacing w:line="240" w:lineRule="atLeast"/>
        <w:rPr>
          <w:rFonts w:ascii="宋体" w:hAnsi="宋体" w:cs="宋体"/>
          <w:b/>
          <w:color w:val="auto"/>
          <w:sz w:val="24"/>
          <w:highlight w:val="none"/>
        </w:rPr>
      </w:pPr>
    </w:p>
    <w:p w14:paraId="2DCF0DEA">
      <w:pPr>
        <w:snapToGrid w:val="0"/>
        <w:spacing w:line="240" w:lineRule="atLeast"/>
        <w:rPr>
          <w:rFonts w:ascii="宋体" w:hAnsi="宋体" w:cs="宋体"/>
          <w:b/>
          <w:color w:val="auto"/>
          <w:sz w:val="24"/>
          <w:highlight w:val="none"/>
        </w:rPr>
      </w:pPr>
    </w:p>
    <w:p w14:paraId="3162D192">
      <w:pPr>
        <w:snapToGrid w:val="0"/>
        <w:spacing w:line="240" w:lineRule="atLeast"/>
        <w:rPr>
          <w:rFonts w:ascii="宋体" w:hAnsi="宋体" w:cs="宋体"/>
          <w:b/>
          <w:color w:val="auto"/>
          <w:sz w:val="24"/>
          <w:highlight w:val="none"/>
        </w:rPr>
      </w:pPr>
    </w:p>
    <w:p w14:paraId="676B2228">
      <w:pPr>
        <w:snapToGrid w:val="0"/>
        <w:spacing w:line="240" w:lineRule="atLeast"/>
        <w:rPr>
          <w:rFonts w:ascii="宋体" w:hAnsi="宋体" w:cs="宋体"/>
          <w:b/>
          <w:color w:val="auto"/>
          <w:sz w:val="24"/>
          <w:highlight w:val="none"/>
        </w:rPr>
      </w:pPr>
    </w:p>
    <w:p w14:paraId="16E356ED">
      <w:pPr>
        <w:snapToGrid w:val="0"/>
        <w:spacing w:line="240" w:lineRule="atLeast"/>
        <w:rPr>
          <w:rFonts w:ascii="宋体" w:hAnsi="宋体" w:cs="宋体"/>
          <w:b/>
          <w:color w:val="auto"/>
          <w:sz w:val="24"/>
          <w:highlight w:val="none"/>
        </w:rPr>
      </w:pPr>
    </w:p>
    <w:p w14:paraId="4BCE8905">
      <w:pPr>
        <w:snapToGrid w:val="0"/>
        <w:spacing w:line="240" w:lineRule="atLeast"/>
        <w:rPr>
          <w:rFonts w:ascii="宋体" w:hAnsi="宋体" w:cs="宋体"/>
          <w:b/>
          <w:color w:val="auto"/>
          <w:sz w:val="24"/>
          <w:highlight w:val="none"/>
        </w:rPr>
      </w:pPr>
    </w:p>
    <w:p w14:paraId="7A2C8AE5">
      <w:pPr>
        <w:snapToGrid w:val="0"/>
        <w:spacing w:line="240" w:lineRule="atLeast"/>
        <w:rPr>
          <w:rFonts w:ascii="宋体" w:hAnsi="宋体" w:cs="宋体"/>
          <w:b/>
          <w:color w:val="auto"/>
          <w:sz w:val="24"/>
          <w:highlight w:val="none"/>
        </w:rPr>
      </w:pPr>
    </w:p>
    <w:p w14:paraId="0A30A2B2">
      <w:pPr>
        <w:snapToGrid w:val="0"/>
        <w:spacing w:line="240" w:lineRule="atLeast"/>
        <w:rPr>
          <w:rFonts w:ascii="宋体" w:hAnsi="宋体" w:cs="宋体"/>
          <w:b/>
          <w:color w:val="auto"/>
          <w:sz w:val="24"/>
          <w:highlight w:val="none"/>
        </w:rPr>
      </w:pPr>
    </w:p>
    <w:p w14:paraId="28F0285F">
      <w:pPr>
        <w:snapToGrid w:val="0"/>
        <w:spacing w:line="240" w:lineRule="atLeast"/>
        <w:rPr>
          <w:rFonts w:ascii="宋体" w:hAnsi="宋体" w:cs="宋体"/>
          <w:b/>
          <w:color w:val="auto"/>
          <w:sz w:val="24"/>
          <w:highlight w:val="none"/>
        </w:rPr>
      </w:pPr>
    </w:p>
    <w:p w14:paraId="0C3CD330">
      <w:pPr>
        <w:snapToGrid w:val="0"/>
        <w:spacing w:line="240" w:lineRule="atLeast"/>
        <w:rPr>
          <w:rFonts w:ascii="宋体" w:hAnsi="宋体" w:cs="宋体"/>
          <w:b/>
          <w:color w:val="auto"/>
          <w:sz w:val="24"/>
          <w:highlight w:val="none"/>
        </w:rPr>
      </w:pPr>
    </w:p>
    <w:p w14:paraId="16100125">
      <w:pPr>
        <w:snapToGrid w:val="0"/>
        <w:spacing w:line="240" w:lineRule="atLeast"/>
        <w:rPr>
          <w:rFonts w:ascii="宋体" w:hAnsi="宋体" w:cs="宋体"/>
          <w:b/>
          <w:color w:val="auto"/>
          <w:sz w:val="24"/>
          <w:highlight w:val="none"/>
        </w:rPr>
      </w:pPr>
    </w:p>
    <w:p w14:paraId="68A0F079">
      <w:pPr>
        <w:snapToGrid w:val="0"/>
        <w:spacing w:line="240" w:lineRule="atLeast"/>
        <w:rPr>
          <w:rFonts w:ascii="宋体" w:hAnsi="宋体" w:cs="宋体"/>
          <w:b/>
          <w:color w:val="auto"/>
          <w:sz w:val="24"/>
          <w:highlight w:val="none"/>
        </w:rPr>
      </w:pPr>
    </w:p>
    <w:p w14:paraId="5579B350">
      <w:pPr>
        <w:snapToGrid w:val="0"/>
        <w:spacing w:line="240" w:lineRule="atLeast"/>
        <w:rPr>
          <w:rFonts w:ascii="宋体" w:hAnsi="宋体" w:cs="宋体"/>
          <w:b/>
          <w:color w:val="auto"/>
          <w:sz w:val="24"/>
          <w:highlight w:val="none"/>
        </w:rPr>
      </w:pPr>
    </w:p>
    <w:p w14:paraId="4CBADD2C">
      <w:pPr>
        <w:snapToGrid w:val="0"/>
        <w:spacing w:line="240" w:lineRule="atLeast"/>
        <w:rPr>
          <w:rFonts w:ascii="宋体" w:hAnsi="宋体" w:cs="宋体"/>
          <w:b/>
          <w:color w:val="auto"/>
          <w:sz w:val="24"/>
          <w:highlight w:val="none"/>
        </w:rPr>
      </w:pPr>
    </w:p>
    <w:p w14:paraId="57E89558">
      <w:pPr>
        <w:snapToGrid w:val="0"/>
        <w:spacing w:line="240" w:lineRule="atLeast"/>
        <w:rPr>
          <w:rFonts w:ascii="宋体" w:hAnsi="宋体" w:cs="宋体"/>
          <w:b/>
          <w:color w:val="auto"/>
          <w:sz w:val="24"/>
          <w:highlight w:val="none"/>
        </w:rPr>
      </w:pPr>
    </w:p>
    <w:p w14:paraId="6D3A76BD">
      <w:pPr>
        <w:snapToGrid w:val="0"/>
        <w:spacing w:line="240" w:lineRule="atLeast"/>
        <w:rPr>
          <w:rFonts w:ascii="宋体" w:hAnsi="宋体" w:cs="宋体"/>
          <w:b/>
          <w:color w:val="auto"/>
          <w:sz w:val="24"/>
          <w:highlight w:val="none"/>
        </w:rPr>
      </w:pPr>
    </w:p>
    <w:p w14:paraId="74EEDDE1">
      <w:pPr>
        <w:snapToGrid w:val="0"/>
        <w:spacing w:line="240" w:lineRule="atLeast"/>
        <w:rPr>
          <w:rFonts w:ascii="宋体" w:hAnsi="宋体" w:cs="宋体"/>
          <w:b/>
          <w:color w:val="auto"/>
          <w:sz w:val="24"/>
          <w:highlight w:val="none"/>
        </w:rPr>
      </w:pPr>
    </w:p>
    <w:p w14:paraId="44527C54">
      <w:pPr>
        <w:snapToGrid w:val="0"/>
        <w:spacing w:line="240" w:lineRule="atLeast"/>
        <w:rPr>
          <w:rFonts w:ascii="宋体" w:hAnsi="宋体" w:cs="宋体"/>
          <w:b/>
          <w:color w:val="auto"/>
          <w:sz w:val="24"/>
          <w:highlight w:val="none"/>
        </w:rPr>
      </w:pPr>
    </w:p>
    <w:p w14:paraId="0AD875EF">
      <w:pPr>
        <w:snapToGrid w:val="0"/>
        <w:spacing w:line="240" w:lineRule="atLeast"/>
        <w:rPr>
          <w:rFonts w:ascii="宋体" w:hAnsi="宋体" w:cs="宋体"/>
          <w:b/>
          <w:color w:val="auto"/>
          <w:sz w:val="24"/>
          <w:highlight w:val="none"/>
        </w:rPr>
      </w:pPr>
    </w:p>
    <w:p w14:paraId="38965FE7">
      <w:pPr>
        <w:snapToGrid w:val="0"/>
        <w:spacing w:line="240" w:lineRule="atLeast"/>
        <w:rPr>
          <w:rFonts w:ascii="宋体" w:hAnsi="宋体" w:cs="宋体"/>
          <w:b/>
          <w:color w:val="auto"/>
          <w:sz w:val="24"/>
          <w:highlight w:val="none"/>
        </w:rPr>
      </w:pPr>
    </w:p>
    <w:p w14:paraId="5E1C44B2">
      <w:pPr>
        <w:snapToGrid w:val="0"/>
        <w:spacing w:line="240" w:lineRule="atLeast"/>
        <w:rPr>
          <w:rFonts w:ascii="宋体" w:hAnsi="宋体" w:cs="宋体"/>
          <w:b/>
          <w:color w:val="auto"/>
          <w:sz w:val="24"/>
          <w:highlight w:val="none"/>
        </w:rPr>
      </w:pPr>
    </w:p>
    <w:p w14:paraId="5D10A2B7">
      <w:pPr>
        <w:snapToGrid w:val="0"/>
        <w:spacing w:line="240" w:lineRule="atLeast"/>
        <w:rPr>
          <w:rFonts w:ascii="宋体" w:hAnsi="宋体" w:cs="宋体"/>
          <w:b/>
          <w:color w:val="auto"/>
          <w:sz w:val="24"/>
          <w:highlight w:val="none"/>
        </w:rPr>
      </w:pPr>
    </w:p>
    <w:p w14:paraId="36C91102">
      <w:pPr>
        <w:snapToGrid w:val="0"/>
        <w:spacing w:line="240" w:lineRule="atLeast"/>
        <w:rPr>
          <w:rFonts w:ascii="宋体" w:hAnsi="宋体" w:cs="宋体"/>
          <w:b/>
          <w:color w:val="auto"/>
          <w:sz w:val="24"/>
          <w:highlight w:val="none"/>
        </w:rPr>
      </w:pPr>
    </w:p>
    <w:p w14:paraId="05423EA9">
      <w:pPr>
        <w:snapToGrid w:val="0"/>
        <w:spacing w:line="240" w:lineRule="atLeast"/>
        <w:rPr>
          <w:rFonts w:ascii="宋体" w:hAnsi="宋体" w:cs="宋体"/>
          <w:b/>
          <w:color w:val="auto"/>
          <w:sz w:val="24"/>
          <w:highlight w:val="none"/>
        </w:rPr>
      </w:pPr>
    </w:p>
    <w:p w14:paraId="7BC12BBB">
      <w:pPr>
        <w:snapToGrid w:val="0"/>
        <w:spacing w:line="240" w:lineRule="atLeast"/>
        <w:rPr>
          <w:rFonts w:ascii="宋体" w:hAnsi="宋体" w:cs="宋体"/>
          <w:b/>
          <w:color w:val="auto"/>
          <w:sz w:val="24"/>
          <w:highlight w:val="none"/>
        </w:rPr>
      </w:pPr>
    </w:p>
    <w:p w14:paraId="4193AD15">
      <w:pPr>
        <w:snapToGrid w:val="0"/>
        <w:spacing w:line="240" w:lineRule="atLeast"/>
        <w:rPr>
          <w:rFonts w:ascii="宋体" w:hAnsi="宋体" w:cs="宋体"/>
          <w:b/>
          <w:color w:val="auto"/>
          <w:sz w:val="24"/>
          <w:highlight w:val="none"/>
        </w:rPr>
      </w:pPr>
    </w:p>
    <w:p w14:paraId="54922D7C">
      <w:pPr>
        <w:snapToGrid w:val="0"/>
        <w:spacing w:line="240" w:lineRule="atLeast"/>
        <w:rPr>
          <w:rFonts w:ascii="宋体" w:hAnsi="宋体" w:cs="宋体"/>
          <w:b/>
          <w:color w:val="auto"/>
          <w:sz w:val="24"/>
          <w:highlight w:val="none"/>
        </w:rPr>
      </w:pPr>
    </w:p>
    <w:p w14:paraId="23423521">
      <w:pPr>
        <w:snapToGrid w:val="0"/>
        <w:spacing w:line="240" w:lineRule="atLeast"/>
        <w:rPr>
          <w:rFonts w:ascii="宋体" w:hAnsi="宋体" w:cs="宋体"/>
          <w:b/>
          <w:color w:val="auto"/>
          <w:sz w:val="24"/>
          <w:highlight w:val="none"/>
        </w:rPr>
      </w:pPr>
    </w:p>
    <w:p w14:paraId="593F6BD0">
      <w:pPr>
        <w:snapToGrid w:val="0"/>
        <w:spacing w:line="240" w:lineRule="atLeast"/>
        <w:rPr>
          <w:rFonts w:ascii="宋体" w:hAnsi="宋体" w:cs="宋体"/>
          <w:b/>
          <w:color w:val="auto"/>
          <w:sz w:val="24"/>
          <w:highlight w:val="none"/>
        </w:rPr>
      </w:pPr>
    </w:p>
    <w:p w14:paraId="2EA64CFC">
      <w:pPr>
        <w:snapToGrid w:val="0"/>
        <w:spacing w:line="240" w:lineRule="atLeast"/>
        <w:rPr>
          <w:rFonts w:ascii="宋体" w:hAnsi="宋体" w:cs="宋体"/>
          <w:b/>
          <w:color w:val="auto"/>
          <w:sz w:val="24"/>
          <w:highlight w:val="none"/>
        </w:rPr>
      </w:pPr>
    </w:p>
    <w:p w14:paraId="70D8360A">
      <w:pPr>
        <w:snapToGrid w:val="0"/>
        <w:spacing w:line="240" w:lineRule="atLeast"/>
        <w:rPr>
          <w:rFonts w:ascii="宋体" w:hAnsi="宋体" w:cs="宋体"/>
          <w:b/>
          <w:color w:val="auto"/>
          <w:sz w:val="24"/>
          <w:highlight w:val="none"/>
        </w:rPr>
      </w:pPr>
    </w:p>
    <w:p w14:paraId="63787229">
      <w:pPr>
        <w:snapToGrid w:val="0"/>
        <w:spacing w:line="240" w:lineRule="atLeast"/>
        <w:rPr>
          <w:rFonts w:ascii="宋体" w:hAnsi="宋体" w:cs="宋体"/>
          <w:b/>
          <w:color w:val="auto"/>
          <w:sz w:val="24"/>
          <w:highlight w:val="none"/>
        </w:rPr>
      </w:pPr>
    </w:p>
    <w:p w14:paraId="06FDA8C6">
      <w:pPr>
        <w:snapToGrid w:val="0"/>
        <w:spacing w:line="240" w:lineRule="atLeast"/>
        <w:rPr>
          <w:rFonts w:ascii="宋体" w:hAnsi="宋体" w:cs="宋体"/>
          <w:b/>
          <w:color w:val="auto"/>
          <w:sz w:val="24"/>
          <w:highlight w:val="none"/>
        </w:rPr>
      </w:pPr>
    </w:p>
    <w:p w14:paraId="5AA5A922">
      <w:pPr>
        <w:snapToGrid w:val="0"/>
        <w:spacing w:line="240" w:lineRule="atLeast"/>
        <w:rPr>
          <w:rFonts w:ascii="宋体" w:hAnsi="宋体" w:cs="宋体"/>
          <w:b/>
          <w:color w:val="auto"/>
          <w:sz w:val="24"/>
          <w:highlight w:val="none"/>
        </w:rPr>
      </w:pPr>
    </w:p>
    <w:p w14:paraId="141A3548">
      <w:pPr>
        <w:snapToGrid w:val="0"/>
        <w:spacing w:line="240" w:lineRule="atLeast"/>
        <w:rPr>
          <w:rFonts w:ascii="宋体" w:hAnsi="宋体" w:cs="宋体"/>
          <w:b/>
          <w:color w:val="auto"/>
          <w:sz w:val="24"/>
          <w:highlight w:val="none"/>
        </w:rPr>
      </w:pPr>
    </w:p>
    <w:p w14:paraId="4D1A83CC">
      <w:pPr>
        <w:snapToGrid w:val="0"/>
        <w:spacing w:line="240" w:lineRule="atLeast"/>
        <w:rPr>
          <w:rFonts w:ascii="宋体" w:hAnsi="宋体" w:cs="宋体"/>
          <w:b/>
          <w:color w:val="auto"/>
          <w:sz w:val="24"/>
          <w:highlight w:val="none"/>
        </w:rPr>
      </w:pPr>
    </w:p>
    <w:p w14:paraId="7E02776B">
      <w:pPr>
        <w:snapToGrid w:val="0"/>
        <w:spacing w:line="240" w:lineRule="atLeast"/>
        <w:rPr>
          <w:rFonts w:ascii="宋体" w:hAnsi="宋体" w:cs="宋体"/>
          <w:b/>
          <w:color w:val="auto"/>
          <w:sz w:val="24"/>
          <w:highlight w:val="none"/>
        </w:rPr>
      </w:pPr>
    </w:p>
    <w:p w14:paraId="7ABF6923">
      <w:pPr>
        <w:snapToGrid w:val="0"/>
        <w:spacing w:line="240" w:lineRule="atLeast"/>
        <w:rPr>
          <w:rFonts w:ascii="宋体" w:hAnsi="宋体" w:cs="宋体"/>
          <w:b/>
          <w:color w:val="auto"/>
          <w:sz w:val="24"/>
          <w:highlight w:val="none"/>
        </w:rPr>
      </w:pPr>
    </w:p>
    <w:p w14:paraId="3A00D42D">
      <w:pPr>
        <w:snapToGrid w:val="0"/>
        <w:spacing w:line="240" w:lineRule="atLeast"/>
        <w:rPr>
          <w:rFonts w:ascii="宋体" w:hAnsi="宋体" w:cs="宋体"/>
          <w:b/>
          <w:color w:val="auto"/>
          <w:sz w:val="24"/>
          <w:highlight w:val="none"/>
        </w:rPr>
      </w:pPr>
    </w:p>
    <w:p w14:paraId="298E9AEB">
      <w:pPr>
        <w:snapToGrid w:val="0"/>
        <w:spacing w:line="240" w:lineRule="atLeast"/>
        <w:rPr>
          <w:rFonts w:ascii="宋体" w:hAnsi="宋体" w:cs="宋体"/>
          <w:b/>
          <w:color w:val="auto"/>
          <w:sz w:val="24"/>
          <w:highlight w:val="none"/>
        </w:rPr>
      </w:pPr>
    </w:p>
    <w:p w14:paraId="7EA37C66">
      <w:pPr>
        <w:snapToGrid w:val="0"/>
        <w:spacing w:line="240" w:lineRule="atLeast"/>
        <w:rPr>
          <w:rFonts w:ascii="宋体" w:hAnsi="宋体" w:cs="宋体"/>
          <w:b/>
          <w:color w:val="auto"/>
          <w:sz w:val="24"/>
          <w:highlight w:val="none"/>
        </w:rPr>
      </w:pPr>
    </w:p>
    <w:p w14:paraId="4EA91DDC">
      <w:pPr>
        <w:snapToGrid w:val="0"/>
        <w:spacing w:line="240" w:lineRule="atLeast"/>
        <w:rPr>
          <w:color w:val="auto"/>
          <w:highlight w:val="none"/>
        </w:rPr>
      </w:pPr>
    </w:p>
    <w:sectPr>
      <w:headerReference r:id="rId5" w:type="default"/>
      <w:footerReference r:id="rId6" w:type="default"/>
      <w:pgSz w:w="11906" w:h="16838"/>
      <w:pgMar w:top="1134"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9690">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806A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D806A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76D0">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F20C">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5EF20C">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8D70">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ED7F">
    <w:pPr>
      <w:pStyle w:val="21"/>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7816C"/>
    <w:multiLevelType w:val="singleLevel"/>
    <w:tmpl w:val="86A7816C"/>
    <w:lvl w:ilvl="0" w:tentative="0">
      <w:start w:val="1"/>
      <w:numFmt w:val="decimal"/>
      <w:suff w:val="nothing"/>
      <w:lvlText w:val="%1、"/>
      <w:lvlJc w:val="left"/>
    </w:lvl>
  </w:abstractNum>
  <w:abstractNum w:abstractNumId="1">
    <w:nsid w:val="957B7AB0"/>
    <w:multiLevelType w:val="singleLevel"/>
    <w:tmpl w:val="957B7AB0"/>
    <w:lvl w:ilvl="0" w:tentative="0">
      <w:start w:val="7"/>
      <w:numFmt w:val="chineseCounting"/>
      <w:suff w:val="nothing"/>
      <w:lvlText w:val="%1、"/>
      <w:lvlJc w:val="left"/>
      <w:rPr>
        <w:rFonts w:hint="eastAsia"/>
      </w:rPr>
    </w:lvl>
  </w:abstractNum>
  <w:abstractNum w:abstractNumId="2">
    <w:nsid w:val="9ACDB61C"/>
    <w:multiLevelType w:val="singleLevel"/>
    <w:tmpl w:val="9ACDB61C"/>
    <w:lvl w:ilvl="0" w:tentative="0">
      <w:start w:val="1"/>
      <w:numFmt w:val="chineseCounting"/>
      <w:suff w:val="nothing"/>
      <w:lvlText w:val="%1、"/>
      <w:lvlJc w:val="left"/>
      <w:pPr>
        <w:ind w:left="210"/>
      </w:pPr>
      <w:rPr>
        <w:rFonts w:hint="eastAsia"/>
        <w:b/>
        <w:bCs/>
      </w:rPr>
    </w:lvl>
  </w:abstractNum>
  <w:abstractNum w:abstractNumId="3">
    <w:nsid w:val="DA1B7DD9"/>
    <w:multiLevelType w:val="singleLevel"/>
    <w:tmpl w:val="DA1B7DD9"/>
    <w:lvl w:ilvl="0" w:tentative="0">
      <w:start w:val="1"/>
      <w:numFmt w:val="decimal"/>
      <w:suff w:val="nothing"/>
      <w:lvlText w:val="%1．"/>
      <w:lvlJc w:val="left"/>
    </w:lvl>
  </w:abstractNum>
  <w:abstractNum w:abstractNumId="4">
    <w:nsid w:val="E70A1B97"/>
    <w:multiLevelType w:val="singleLevel"/>
    <w:tmpl w:val="E70A1B97"/>
    <w:lvl w:ilvl="0" w:tentative="0">
      <w:start w:val="1"/>
      <w:numFmt w:val="decimal"/>
      <w:suff w:val="nothing"/>
      <w:lvlText w:val="%1、"/>
      <w:lvlJc w:val="left"/>
    </w:lvl>
  </w:abstractNum>
  <w:abstractNum w:abstractNumId="5">
    <w:nsid w:val="20CD1138"/>
    <w:multiLevelType w:val="singleLevel"/>
    <w:tmpl w:val="20CD1138"/>
    <w:lvl w:ilvl="0" w:tentative="0">
      <w:start w:val="2"/>
      <w:numFmt w:val="chineseCounting"/>
      <w:suff w:val="nothing"/>
      <w:lvlText w:val="第%1章、"/>
      <w:lvlJc w:val="left"/>
      <w:rPr>
        <w:rFonts w:hint="eastAsia"/>
      </w:rPr>
    </w:lvl>
  </w:abstractNum>
  <w:abstractNum w:abstractNumId="6">
    <w:nsid w:val="38346888"/>
    <w:multiLevelType w:val="multilevel"/>
    <w:tmpl w:val="38346888"/>
    <w:lvl w:ilvl="0" w:tentative="0">
      <w:start w:val="1"/>
      <w:numFmt w:val="decimal"/>
      <w:pStyle w:val="75"/>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7">
    <w:nsid w:val="45D4FE6F"/>
    <w:multiLevelType w:val="singleLevel"/>
    <w:tmpl w:val="45D4FE6F"/>
    <w:lvl w:ilvl="0" w:tentative="0">
      <w:start w:val="6"/>
      <w:numFmt w:val="chineseCounting"/>
      <w:suff w:val="nothing"/>
      <w:lvlText w:val="%1、"/>
      <w:lvlJc w:val="left"/>
      <w:rPr>
        <w:rFonts w:hint="eastAsia"/>
      </w:rPr>
    </w:lvl>
  </w:abstractNum>
  <w:abstractNum w:abstractNumId="8">
    <w:nsid w:val="591658D3"/>
    <w:multiLevelType w:val="singleLevel"/>
    <w:tmpl w:val="591658D3"/>
    <w:lvl w:ilvl="0" w:tentative="0">
      <w:start w:val="1"/>
      <w:numFmt w:val="decimal"/>
      <w:suff w:val="nothing"/>
      <w:lvlText w:val="%1、"/>
      <w:lvlJc w:val="left"/>
    </w:lvl>
  </w:abstractNum>
  <w:abstractNum w:abstractNumId="9">
    <w:nsid w:val="59C45CAF"/>
    <w:multiLevelType w:val="singleLevel"/>
    <w:tmpl w:val="59C45CAF"/>
    <w:lvl w:ilvl="0" w:tentative="0">
      <w:start w:val="1"/>
      <w:numFmt w:val="decimal"/>
      <w:pStyle w:val="5"/>
      <w:lvlText w:val="%1."/>
      <w:lvlJc w:val="left"/>
      <w:pPr>
        <w:tabs>
          <w:tab w:val="left" w:pos="360"/>
        </w:tabs>
        <w:ind w:left="360" w:hanging="360"/>
      </w:pPr>
    </w:lvl>
  </w:abstractNum>
  <w:abstractNum w:abstractNumId="10">
    <w:nsid w:val="6435942E"/>
    <w:multiLevelType w:val="singleLevel"/>
    <w:tmpl w:val="6435942E"/>
    <w:lvl w:ilvl="0" w:tentative="0">
      <w:start w:val="1"/>
      <w:numFmt w:val="decimal"/>
      <w:suff w:val="nothing"/>
      <w:lvlText w:val="%1、"/>
      <w:lvlJc w:val="left"/>
    </w:lvl>
  </w:abstractNum>
  <w:abstractNum w:abstractNumId="11">
    <w:nsid w:val="682ACF49"/>
    <w:multiLevelType w:val="singleLevel"/>
    <w:tmpl w:val="682ACF49"/>
    <w:lvl w:ilvl="0" w:tentative="0">
      <w:start w:val="1"/>
      <w:numFmt w:val="decimal"/>
      <w:pStyle w:val="13"/>
      <w:lvlText w:val="%1."/>
      <w:lvlJc w:val="left"/>
      <w:pPr>
        <w:tabs>
          <w:tab w:val="left" w:pos="1200"/>
        </w:tabs>
        <w:ind w:left="1200" w:hanging="360"/>
      </w:pPr>
    </w:lvl>
  </w:abstractNum>
  <w:abstractNum w:abstractNumId="12">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6"/>
  </w:num>
  <w:num w:numId="4">
    <w:abstractNumId w:val="12"/>
    <w:lvlOverride w:ilvl="0">
      <w:startOverride w:val="1"/>
    </w:lvlOverride>
  </w:num>
  <w:num w:numId="5">
    <w:abstractNumId w:val="1"/>
  </w:num>
  <w:num w:numId="6">
    <w:abstractNumId w:val="5"/>
  </w:num>
  <w:num w:numId="7">
    <w:abstractNumId w:val="2"/>
  </w:num>
  <w:num w:numId="8">
    <w:abstractNumId w:val="8"/>
  </w:num>
  <w:num w:numId="9">
    <w:abstractNumId w:val="3"/>
  </w:num>
  <w:num w:numId="10">
    <w:abstractNumId w:val="7"/>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NTAwMjk2ZGY3NDI1ZDY4ZDJkMmUxY2YyMjcwMTQifQ=="/>
  </w:docVars>
  <w:rsids>
    <w:rsidRoot w:val="00172A27"/>
    <w:rsid w:val="00001EB4"/>
    <w:rsid w:val="00005402"/>
    <w:rsid w:val="00031A50"/>
    <w:rsid w:val="00044645"/>
    <w:rsid w:val="00052566"/>
    <w:rsid w:val="00052AD5"/>
    <w:rsid w:val="0005494D"/>
    <w:rsid w:val="00060EFE"/>
    <w:rsid w:val="00061B15"/>
    <w:rsid w:val="00061EF2"/>
    <w:rsid w:val="00063932"/>
    <w:rsid w:val="0006586E"/>
    <w:rsid w:val="00072C34"/>
    <w:rsid w:val="00073CCE"/>
    <w:rsid w:val="00076791"/>
    <w:rsid w:val="00076E5E"/>
    <w:rsid w:val="00090896"/>
    <w:rsid w:val="00096B19"/>
    <w:rsid w:val="000A002F"/>
    <w:rsid w:val="000A224A"/>
    <w:rsid w:val="000A39E9"/>
    <w:rsid w:val="000A50AA"/>
    <w:rsid w:val="000A6442"/>
    <w:rsid w:val="000B3E41"/>
    <w:rsid w:val="000B7073"/>
    <w:rsid w:val="000C3D42"/>
    <w:rsid w:val="000C46C2"/>
    <w:rsid w:val="000C673A"/>
    <w:rsid w:val="000D7F41"/>
    <w:rsid w:val="000E20DF"/>
    <w:rsid w:val="000E4E94"/>
    <w:rsid w:val="00106535"/>
    <w:rsid w:val="001074EF"/>
    <w:rsid w:val="001113BD"/>
    <w:rsid w:val="00120837"/>
    <w:rsid w:val="001240EA"/>
    <w:rsid w:val="001253B7"/>
    <w:rsid w:val="001377E8"/>
    <w:rsid w:val="001379DF"/>
    <w:rsid w:val="00145A9F"/>
    <w:rsid w:val="001617DC"/>
    <w:rsid w:val="00172A27"/>
    <w:rsid w:val="0017588C"/>
    <w:rsid w:val="00175BAD"/>
    <w:rsid w:val="0018746A"/>
    <w:rsid w:val="001A5FB6"/>
    <w:rsid w:val="001A65A0"/>
    <w:rsid w:val="001B0D4A"/>
    <w:rsid w:val="001B54EE"/>
    <w:rsid w:val="001C048E"/>
    <w:rsid w:val="001C32A1"/>
    <w:rsid w:val="001C59A3"/>
    <w:rsid w:val="001D3865"/>
    <w:rsid w:val="001D3EA0"/>
    <w:rsid w:val="001D641B"/>
    <w:rsid w:val="001E3D80"/>
    <w:rsid w:val="001F04FC"/>
    <w:rsid w:val="001F3ADA"/>
    <w:rsid w:val="001F730C"/>
    <w:rsid w:val="00200372"/>
    <w:rsid w:val="00206021"/>
    <w:rsid w:val="00214774"/>
    <w:rsid w:val="00215649"/>
    <w:rsid w:val="0022181C"/>
    <w:rsid w:val="0022493D"/>
    <w:rsid w:val="00224994"/>
    <w:rsid w:val="002422D1"/>
    <w:rsid w:val="00245AC5"/>
    <w:rsid w:val="00251093"/>
    <w:rsid w:val="002644E8"/>
    <w:rsid w:val="00270FEA"/>
    <w:rsid w:val="00275335"/>
    <w:rsid w:val="00275AD7"/>
    <w:rsid w:val="00276E8A"/>
    <w:rsid w:val="0028327E"/>
    <w:rsid w:val="00285085"/>
    <w:rsid w:val="00286F18"/>
    <w:rsid w:val="002876F7"/>
    <w:rsid w:val="0029530C"/>
    <w:rsid w:val="002A1F02"/>
    <w:rsid w:val="002B03E8"/>
    <w:rsid w:val="002B247F"/>
    <w:rsid w:val="002B25B9"/>
    <w:rsid w:val="002B29E8"/>
    <w:rsid w:val="002B2F47"/>
    <w:rsid w:val="002C2740"/>
    <w:rsid w:val="002C3195"/>
    <w:rsid w:val="002C33A2"/>
    <w:rsid w:val="002C4DE0"/>
    <w:rsid w:val="002C61F7"/>
    <w:rsid w:val="002C76B1"/>
    <w:rsid w:val="002D269B"/>
    <w:rsid w:val="002D4721"/>
    <w:rsid w:val="002D578C"/>
    <w:rsid w:val="002D5914"/>
    <w:rsid w:val="002E1F4D"/>
    <w:rsid w:val="002F0DA4"/>
    <w:rsid w:val="002F3866"/>
    <w:rsid w:val="002F3A94"/>
    <w:rsid w:val="002F4EC8"/>
    <w:rsid w:val="002F6E7C"/>
    <w:rsid w:val="002F7850"/>
    <w:rsid w:val="00304752"/>
    <w:rsid w:val="0032224C"/>
    <w:rsid w:val="00333DD4"/>
    <w:rsid w:val="003353C9"/>
    <w:rsid w:val="003354F8"/>
    <w:rsid w:val="00336F8C"/>
    <w:rsid w:val="00347863"/>
    <w:rsid w:val="00347DBA"/>
    <w:rsid w:val="003532FE"/>
    <w:rsid w:val="00355569"/>
    <w:rsid w:val="003569BF"/>
    <w:rsid w:val="00363D65"/>
    <w:rsid w:val="0037274F"/>
    <w:rsid w:val="0037595A"/>
    <w:rsid w:val="00382619"/>
    <w:rsid w:val="003855AE"/>
    <w:rsid w:val="00385C22"/>
    <w:rsid w:val="00390018"/>
    <w:rsid w:val="0039097C"/>
    <w:rsid w:val="003931FB"/>
    <w:rsid w:val="003A5303"/>
    <w:rsid w:val="003B3FA4"/>
    <w:rsid w:val="003B425C"/>
    <w:rsid w:val="003B70D3"/>
    <w:rsid w:val="003C07FC"/>
    <w:rsid w:val="003D128E"/>
    <w:rsid w:val="003D2321"/>
    <w:rsid w:val="003D4035"/>
    <w:rsid w:val="003D6656"/>
    <w:rsid w:val="003E1594"/>
    <w:rsid w:val="003E7D57"/>
    <w:rsid w:val="003F509F"/>
    <w:rsid w:val="004024D1"/>
    <w:rsid w:val="004028F7"/>
    <w:rsid w:val="004061B5"/>
    <w:rsid w:val="00411CA3"/>
    <w:rsid w:val="00416E5E"/>
    <w:rsid w:val="00421C4E"/>
    <w:rsid w:val="00425BC0"/>
    <w:rsid w:val="00426363"/>
    <w:rsid w:val="00432A46"/>
    <w:rsid w:val="004350C2"/>
    <w:rsid w:val="004364F2"/>
    <w:rsid w:val="004500AF"/>
    <w:rsid w:val="00450D89"/>
    <w:rsid w:val="00465237"/>
    <w:rsid w:val="004843F2"/>
    <w:rsid w:val="00486AE7"/>
    <w:rsid w:val="004936E3"/>
    <w:rsid w:val="004A26E5"/>
    <w:rsid w:val="004A36F3"/>
    <w:rsid w:val="004A40C2"/>
    <w:rsid w:val="004A506A"/>
    <w:rsid w:val="004B0AB6"/>
    <w:rsid w:val="004B34E7"/>
    <w:rsid w:val="004C3E9C"/>
    <w:rsid w:val="004D48A3"/>
    <w:rsid w:val="004D63FF"/>
    <w:rsid w:val="004E2E6B"/>
    <w:rsid w:val="004F3189"/>
    <w:rsid w:val="004F6202"/>
    <w:rsid w:val="0050445C"/>
    <w:rsid w:val="00513AE0"/>
    <w:rsid w:val="00513B0A"/>
    <w:rsid w:val="00514506"/>
    <w:rsid w:val="005236D0"/>
    <w:rsid w:val="00526F18"/>
    <w:rsid w:val="00532CF3"/>
    <w:rsid w:val="00536946"/>
    <w:rsid w:val="005514C3"/>
    <w:rsid w:val="00553357"/>
    <w:rsid w:val="005539A0"/>
    <w:rsid w:val="005550E2"/>
    <w:rsid w:val="00557C5B"/>
    <w:rsid w:val="005603D3"/>
    <w:rsid w:val="00567B87"/>
    <w:rsid w:val="005768B6"/>
    <w:rsid w:val="00577D3A"/>
    <w:rsid w:val="005836D3"/>
    <w:rsid w:val="005849AF"/>
    <w:rsid w:val="00587ABD"/>
    <w:rsid w:val="0059188B"/>
    <w:rsid w:val="005939D9"/>
    <w:rsid w:val="005A0203"/>
    <w:rsid w:val="005A0354"/>
    <w:rsid w:val="005A527C"/>
    <w:rsid w:val="005B27D8"/>
    <w:rsid w:val="005B6F5A"/>
    <w:rsid w:val="005C1C0A"/>
    <w:rsid w:val="005C6A82"/>
    <w:rsid w:val="005D2854"/>
    <w:rsid w:val="005D6203"/>
    <w:rsid w:val="005D63ED"/>
    <w:rsid w:val="005D6F05"/>
    <w:rsid w:val="005E74BB"/>
    <w:rsid w:val="005E7BB7"/>
    <w:rsid w:val="005E7F05"/>
    <w:rsid w:val="00610A9E"/>
    <w:rsid w:val="00612345"/>
    <w:rsid w:val="00614BC9"/>
    <w:rsid w:val="0062157E"/>
    <w:rsid w:val="0062536B"/>
    <w:rsid w:val="006253B7"/>
    <w:rsid w:val="00635BDC"/>
    <w:rsid w:val="00635E46"/>
    <w:rsid w:val="006360BD"/>
    <w:rsid w:val="00645C3F"/>
    <w:rsid w:val="0064737A"/>
    <w:rsid w:val="00661709"/>
    <w:rsid w:val="00666419"/>
    <w:rsid w:val="006703B5"/>
    <w:rsid w:val="0067241B"/>
    <w:rsid w:val="006825CC"/>
    <w:rsid w:val="00682E92"/>
    <w:rsid w:val="00685223"/>
    <w:rsid w:val="00695E15"/>
    <w:rsid w:val="00696A8B"/>
    <w:rsid w:val="006A2121"/>
    <w:rsid w:val="006B6D1F"/>
    <w:rsid w:val="006C10BA"/>
    <w:rsid w:val="006E0A37"/>
    <w:rsid w:val="006E0D3F"/>
    <w:rsid w:val="006E43F7"/>
    <w:rsid w:val="006E6902"/>
    <w:rsid w:val="00703A34"/>
    <w:rsid w:val="00704336"/>
    <w:rsid w:val="00715085"/>
    <w:rsid w:val="00717B62"/>
    <w:rsid w:val="00731269"/>
    <w:rsid w:val="00742635"/>
    <w:rsid w:val="00742A02"/>
    <w:rsid w:val="00746DB9"/>
    <w:rsid w:val="00750E77"/>
    <w:rsid w:val="0075209A"/>
    <w:rsid w:val="00754418"/>
    <w:rsid w:val="00757B9E"/>
    <w:rsid w:val="00764494"/>
    <w:rsid w:val="0076479B"/>
    <w:rsid w:val="007669EA"/>
    <w:rsid w:val="0077080C"/>
    <w:rsid w:val="00777B30"/>
    <w:rsid w:val="00780569"/>
    <w:rsid w:val="00782347"/>
    <w:rsid w:val="0078561C"/>
    <w:rsid w:val="00791129"/>
    <w:rsid w:val="007920B6"/>
    <w:rsid w:val="007933F4"/>
    <w:rsid w:val="00793E6B"/>
    <w:rsid w:val="007A1C6E"/>
    <w:rsid w:val="007A51B2"/>
    <w:rsid w:val="007A5986"/>
    <w:rsid w:val="007B163F"/>
    <w:rsid w:val="007B56C6"/>
    <w:rsid w:val="007C0465"/>
    <w:rsid w:val="007C6510"/>
    <w:rsid w:val="007D12CD"/>
    <w:rsid w:val="007D1EE0"/>
    <w:rsid w:val="007D3163"/>
    <w:rsid w:val="007D31E7"/>
    <w:rsid w:val="007E03DA"/>
    <w:rsid w:val="007E634A"/>
    <w:rsid w:val="007F56BC"/>
    <w:rsid w:val="00803531"/>
    <w:rsid w:val="00814795"/>
    <w:rsid w:val="00816543"/>
    <w:rsid w:val="00817806"/>
    <w:rsid w:val="00821D5B"/>
    <w:rsid w:val="00825DB1"/>
    <w:rsid w:val="00835671"/>
    <w:rsid w:val="00835833"/>
    <w:rsid w:val="00846033"/>
    <w:rsid w:val="00847A47"/>
    <w:rsid w:val="00862611"/>
    <w:rsid w:val="00863BB9"/>
    <w:rsid w:val="008650F0"/>
    <w:rsid w:val="008742D8"/>
    <w:rsid w:val="008753BF"/>
    <w:rsid w:val="0087697E"/>
    <w:rsid w:val="00877342"/>
    <w:rsid w:val="00882E89"/>
    <w:rsid w:val="008843C3"/>
    <w:rsid w:val="008936B9"/>
    <w:rsid w:val="008A2CFF"/>
    <w:rsid w:val="008B0E38"/>
    <w:rsid w:val="008B287B"/>
    <w:rsid w:val="008C0E22"/>
    <w:rsid w:val="008C3A69"/>
    <w:rsid w:val="008C76E5"/>
    <w:rsid w:val="008D2BD5"/>
    <w:rsid w:val="008D313A"/>
    <w:rsid w:val="008D3CBC"/>
    <w:rsid w:val="008D5159"/>
    <w:rsid w:val="008D7C7F"/>
    <w:rsid w:val="008E0324"/>
    <w:rsid w:val="008E1D51"/>
    <w:rsid w:val="008E253C"/>
    <w:rsid w:val="008E4A78"/>
    <w:rsid w:val="008F66DD"/>
    <w:rsid w:val="00902786"/>
    <w:rsid w:val="00903FFD"/>
    <w:rsid w:val="0090452C"/>
    <w:rsid w:val="00913FBF"/>
    <w:rsid w:val="009146A6"/>
    <w:rsid w:val="00926F6F"/>
    <w:rsid w:val="00930024"/>
    <w:rsid w:val="009421BC"/>
    <w:rsid w:val="009459D5"/>
    <w:rsid w:val="00946BBE"/>
    <w:rsid w:val="00950240"/>
    <w:rsid w:val="00953347"/>
    <w:rsid w:val="009541D5"/>
    <w:rsid w:val="00956AA3"/>
    <w:rsid w:val="009617AB"/>
    <w:rsid w:val="009630C2"/>
    <w:rsid w:val="009774C1"/>
    <w:rsid w:val="009863BB"/>
    <w:rsid w:val="00987DA8"/>
    <w:rsid w:val="00990F97"/>
    <w:rsid w:val="00991CDD"/>
    <w:rsid w:val="0099665C"/>
    <w:rsid w:val="009A029E"/>
    <w:rsid w:val="009C0EB4"/>
    <w:rsid w:val="009C337D"/>
    <w:rsid w:val="009C40DB"/>
    <w:rsid w:val="009D19C8"/>
    <w:rsid w:val="009D1C04"/>
    <w:rsid w:val="009D4521"/>
    <w:rsid w:val="009E6DC3"/>
    <w:rsid w:val="009E7C4B"/>
    <w:rsid w:val="009F2B5D"/>
    <w:rsid w:val="009F48AB"/>
    <w:rsid w:val="009F5FC3"/>
    <w:rsid w:val="00A05CFD"/>
    <w:rsid w:val="00A07458"/>
    <w:rsid w:val="00A154E4"/>
    <w:rsid w:val="00A15EC3"/>
    <w:rsid w:val="00A16BE5"/>
    <w:rsid w:val="00A22656"/>
    <w:rsid w:val="00A3295D"/>
    <w:rsid w:val="00A36BCA"/>
    <w:rsid w:val="00A37417"/>
    <w:rsid w:val="00A41A29"/>
    <w:rsid w:val="00A42374"/>
    <w:rsid w:val="00A47B05"/>
    <w:rsid w:val="00A53A8B"/>
    <w:rsid w:val="00A572C8"/>
    <w:rsid w:val="00A573FF"/>
    <w:rsid w:val="00A5742D"/>
    <w:rsid w:val="00A671CA"/>
    <w:rsid w:val="00A71A80"/>
    <w:rsid w:val="00A7416E"/>
    <w:rsid w:val="00A74238"/>
    <w:rsid w:val="00A74F8E"/>
    <w:rsid w:val="00A81F43"/>
    <w:rsid w:val="00A90811"/>
    <w:rsid w:val="00A91444"/>
    <w:rsid w:val="00A93D4C"/>
    <w:rsid w:val="00A96993"/>
    <w:rsid w:val="00AA6118"/>
    <w:rsid w:val="00AB1812"/>
    <w:rsid w:val="00AB1C36"/>
    <w:rsid w:val="00AB2D02"/>
    <w:rsid w:val="00AD3783"/>
    <w:rsid w:val="00AD4C1A"/>
    <w:rsid w:val="00AD521F"/>
    <w:rsid w:val="00AD5FAB"/>
    <w:rsid w:val="00AE2509"/>
    <w:rsid w:val="00B150F7"/>
    <w:rsid w:val="00B17F31"/>
    <w:rsid w:val="00B32474"/>
    <w:rsid w:val="00B36077"/>
    <w:rsid w:val="00B377A8"/>
    <w:rsid w:val="00B46918"/>
    <w:rsid w:val="00B50F18"/>
    <w:rsid w:val="00B5443F"/>
    <w:rsid w:val="00B71E70"/>
    <w:rsid w:val="00B7241D"/>
    <w:rsid w:val="00B838E3"/>
    <w:rsid w:val="00B8395C"/>
    <w:rsid w:val="00B86F47"/>
    <w:rsid w:val="00B9068E"/>
    <w:rsid w:val="00B9500B"/>
    <w:rsid w:val="00BA013E"/>
    <w:rsid w:val="00BA4CB3"/>
    <w:rsid w:val="00BA6C00"/>
    <w:rsid w:val="00BB04A9"/>
    <w:rsid w:val="00BB17BF"/>
    <w:rsid w:val="00BB3CFF"/>
    <w:rsid w:val="00BC17AB"/>
    <w:rsid w:val="00BC757B"/>
    <w:rsid w:val="00BD61A2"/>
    <w:rsid w:val="00BE3369"/>
    <w:rsid w:val="00BE6686"/>
    <w:rsid w:val="00BE6726"/>
    <w:rsid w:val="00BF0DAD"/>
    <w:rsid w:val="00BF4D5C"/>
    <w:rsid w:val="00C0382A"/>
    <w:rsid w:val="00C039B1"/>
    <w:rsid w:val="00C040FF"/>
    <w:rsid w:val="00C107D9"/>
    <w:rsid w:val="00C12ADF"/>
    <w:rsid w:val="00C12CFF"/>
    <w:rsid w:val="00C155CD"/>
    <w:rsid w:val="00C24628"/>
    <w:rsid w:val="00C30909"/>
    <w:rsid w:val="00C342A6"/>
    <w:rsid w:val="00C35DA3"/>
    <w:rsid w:val="00C47712"/>
    <w:rsid w:val="00C5164B"/>
    <w:rsid w:val="00C55801"/>
    <w:rsid w:val="00C55C4F"/>
    <w:rsid w:val="00C57394"/>
    <w:rsid w:val="00C75DB4"/>
    <w:rsid w:val="00C84172"/>
    <w:rsid w:val="00C94FE8"/>
    <w:rsid w:val="00C95EEE"/>
    <w:rsid w:val="00C95F14"/>
    <w:rsid w:val="00CA2C6A"/>
    <w:rsid w:val="00CB55DE"/>
    <w:rsid w:val="00CC225E"/>
    <w:rsid w:val="00CC47EA"/>
    <w:rsid w:val="00CC5D41"/>
    <w:rsid w:val="00CD1726"/>
    <w:rsid w:val="00CD79DA"/>
    <w:rsid w:val="00CE5644"/>
    <w:rsid w:val="00CF137A"/>
    <w:rsid w:val="00D04AAA"/>
    <w:rsid w:val="00D17FA2"/>
    <w:rsid w:val="00D20B4D"/>
    <w:rsid w:val="00D227BA"/>
    <w:rsid w:val="00D24FF0"/>
    <w:rsid w:val="00D32C5A"/>
    <w:rsid w:val="00D33BFC"/>
    <w:rsid w:val="00D348C5"/>
    <w:rsid w:val="00D42363"/>
    <w:rsid w:val="00D456F9"/>
    <w:rsid w:val="00D473E3"/>
    <w:rsid w:val="00D52755"/>
    <w:rsid w:val="00D7506A"/>
    <w:rsid w:val="00D81F26"/>
    <w:rsid w:val="00D90EB8"/>
    <w:rsid w:val="00D94286"/>
    <w:rsid w:val="00DA0040"/>
    <w:rsid w:val="00DA3EA5"/>
    <w:rsid w:val="00DA4207"/>
    <w:rsid w:val="00DB0FE6"/>
    <w:rsid w:val="00DB2D7F"/>
    <w:rsid w:val="00DC32A9"/>
    <w:rsid w:val="00DC35CB"/>
    <w:rsid w:val="00DD229B"/>
    <w:rsid w:val="00DD2835"/>
    <w:rsid w:val="00DD7694"/>
    <w:rsid w:val="00DE1F8F"/>
    <w:rsid w:val="00DE7D0A"/>
    <w:rsid w:val="00E04792"/>
    <w:rsid w:val="00E04A87"/>
    <w:rsid w:val="00E16FE2"/>
    <w:rsid w:val="00E4083F"/>
    <w:rsid w:val="00E40880"/>
    <w:rsid w:val="00E5598C"/>
    <w:rsid w:val="00E57E0D"/>
    <w:rsid w:val="00E62F12"/>
    <w:rsid w:val="00E74C99"/>
    <w:rsid w:val="00E768AF"/>
    <w:rsid w:val="00E771FD"/>
    <w:rsid w:val="00E7728F"/>
    <w:rsid w:val="00E9052C"/>
    <w:rsid w:val="00E9174A"/>
    <w:rsid w:val="00E94155"/>
    <w:rsid w:val="00E97AB0"/>
    <w:rsid w:val="00EA12BF"/>
    <w:rsid w:val="00EB473B"/>
    <w:rsid w:val="00EB5E8A"/>
    <w:rsid w:val="00EB60B2"/>
    <w:rsid w:val="00EB7E60"/>
    <w:rsid w:val="00EC1477"/>
    <w:rsid w:val="00ED04D9"/>
    <w:rsid w:val="00ED08A9"/>
    <w:rsid w:val="00ED1F7B"/>
    <w:rsid w:val="00ED4084"/>
    <w:rsid w:val="00ED63AF"/>
    <w:rsid w:val="00EE318B"/>
    <w:rsid w:val="00EE4F04"/>
    <w:rsid w:val="00EF041B"/>
    <w:rsid w:val="00EF3D9E"/>
    <w:rsid w:val="00EF4FDF"/>
    <w:rsid w:val="00EF7006"/>
    <w:rsid w:val="00F036C9"/>
    <w:rsid w:val="00F10D4F"/>
    <w:rsid w:val="00F15819"/>
    <w:rsid w:val="00F17080"/>
    <w:rsid w:val="00F220EE"/>
    <w:rsid w:val="00F31826"/>
    <w:rsid w:val="00F342AE"/>
    <w:rsid w:val="00F43544"/>
    <w:rsid w:val="00F475A5"/>
    <w:rsid w:val="00F47C83"/>
    <w:rsid w:val="00F52A8D"/>
    <w:rsid w:val="00F54AF8"/>
    <w:rsid w:val="00F551A7"/>
    <w:rsid w:val="00F56C4F"/>
    <w:rsid w:val="00F61BB8"/>
    <w:rsid w:val="00F62AA6"/>
    <w:rsid w:val="00F67E75"/>
    <w:rsid w:val="00F710E1"/>
    <w:rsid w:val="00F87B55"/>
    <w:rsid w:val="00F90BF9"/>
    <w:rsid w:val="00F9432B"/>
    <w:rsid w:val="00FA3F8C"/>
    <w:rsid w:val="00FA51B0"/>
    <w:rsid w:val="00FB32D4"/>
    <w:rsid w:val="00FB644B"/>
    <w:rsid w:val="00FB68BE"/>
    <w:rsid w:val="00FC0123"/>
    <w:rsid w:val="00FD2FA5"/>
    <w:rsid w:val="00FF2BEA"/>
    <w:rsid w:val="00FF2D70"/>
    <w:rsid w:val="00FF31D5"/>
    <w:rsid w:val="00FF4344"/>
    <w:rsid w:val="00FF6DF6"/>
    <w:rsid w:val="01086C64"/>
    <w:rsid w:val="01193C9E"/>
    <w:rsid w:val="0119677B"/>
    <w:rsid w:val="012774E7"/>
    <w:rsid w:val="012810B4"/>
    <w:rsid w:val="01282E62"/>
    <w:rsid w:val="012A6BDB"/>
    <w:rsid w:val="012C2953"/>
    <w:rsid w:val="0133146F"/>
    <w:rsid w:val="013B5827"/>
    <w:rsid w:val="01423F24"/>
    <w:rsid w:val="014337F8"/>
    <w:rsid w:val="01440DD3"/>
    <w:rsid w:val="0147778C"/>
    <w:rsid w:val="0156177E"/>
    <w:rsid w:val="015A3576"/>
    <w:rsid w:val="015D0D5E"/>
    <w:rsid w:val="01655E65"/>
    <w:rsid w:val="01657C13"/>
    <w:rsid w:val="01671890"/>
    <w:rsid w:val="01694646"/>
    <w:rsid w:val="01695955"/>
    <w:rsid w:val="016E359E"/>
    <w:rsid w:val="016F0A91"/>
    <w:rsid w:val="017530DE"/>
    <w:rsid w:val="017B7436"/>
    <w:rsid w:val="017C6D0A"/>
    <w:rsid w:val="01811A24"/>
    <w:rsid w:val="018E0749"/>
    <w:rsid w:val="018E53BB"/>
    <w:rsid w:val="019127B6"/>
    <w:rsid w:val="01921DD1"/>
    <w:rsid w:val="01944054"/>
    <w:rsid w:val="01970BC3"/>
    <w:rsid w:val="01A050EF"/>
    <w:rsid w:val="01A3073B"/>
    <w:rsid w:val="01AA3877"/>
    <w:rsid w:val="01C42B8B"/>
    <w:rsid w:val="01CF1530"/>
    <w:rsid w:val="01D33003"/>
    <w:rsid w:val="01DB1EFD"/>
    <w:rsid w:val="01DD59FB"/>
    <w:rsid w:val="01E04FF4"/>
    <w:rsid w:val="01E22A07"/>
    <w:rsid w:val="01E24E7B"/>
    <w:rsid w:val="01E925F2"/>
    <w:rsid w:val="01EC3E90"/>
    <w:rsid w:val="01EC5C3E"/>
    <w:rsid w:val="01F11552"/>
    <w:rsid w:val="01F61BA9"/>
    <w:rsid w:val="01FD7E4B"/>
    <w:rsid w:val="020A17FB"/>
    <w:rsid w:val="020E3B2E"/>
    <w:rsid w:val="021533E7"/>
    <w:rsid w:val="02222CAB"/>
    <w:rsid w:val="022278B2"/>
    <w:rsid w:val="022655F4"/>
    <w:rsid w:val="02291A0C"/>
    <w:rsid w:val="02300221"/>
    <w:rsid w:val="02331ABF"/>
    <w:rsid w:val="023D46EC"/>
    <w:rsid w:val="023F0464"/>
    <w:rsid w:val="02443CCC"/>
    <w:rsid w:val="02481E9F"/>
    <w:rsid w:val="024A0BB7"/>
    <w:rsid w:val="024E4B4B"/>
    <w:rsid w:val="02540BE3"/>
    <w:rsid w:val="02595BF1"/>
    <w:rsid w:val="026A7250"/>
    <w:rsid w:val="026B1259"/>
    <w:rsid w:val="026C5261"/>
    <w:rsid w:val="026D0AD3"/>
    <w:rsid w:val="02750329"/>
    <w:rsid w:val="0277223C"/>
    <w:rsid w:val="02775E4F"/>
    <w:rsid w:val="02881E0B"/>
    <w:rsid w:val="02922C89"/>
    <w:rsid w:val="02954528"/>
    <w:rsid w:val="029B26E1"/>
    <w:rsid w:val="029C58B6"/>
    <w:rsid w:val="02A12ECC"/>
    <w:rsid w:val="02A76DC8"/>
    <w:rsid w:val="02B344D7"/>
    <w:rsid w:val="02B349AE"/>
    <w:rsid w:val="02BC0D77"/>
    <w:rsid w:val="02BD75DA"/>
    <w:rsid w:val="02C1356F"/>
    <w:rsid w:val="02C866AB"/>
    <w:rsid w:val="02CB1CF7"/>
    <w:rsid w:val="02D037B2"/>
    <w:rsid w:val="02DC5CB3"/>
    <w:rsid w:val="02DF39F5"/>
    <w:rsid w:val="02E334E5"/>
    <w:rsid w:val="02E80AFB"/>
    <w:rsid w:val="02EA62D0"/>
    <w:rsid w:val="02F14AD9"/>
    <w:rsid w:val="02F4124E"/>
    <w:rsid w:val="02F76F90"/>
    <w:rsid w:val="02FA25DD"/>
    <w:rsid w:val="02FC6355"/>
    <w:rsid w:val="02FE3E7B"/>
    <w:rsid w:val="030712E0"/>
    <w:rsid w:val="03086AA8"/>
    <w:rsid w:val="030A6CC4"/>
    <w:rsid w:val="030A7303"/>
    <w:rsid w:val="030E4866"/>
    <w:rsid w:val="0310758E"/>
    <w:rsid w:val="03123BE6"/>
    <w:rsid w:val="03287D4E"/>
    <w:rsid w:val="032D239F"/>
    <w:rsid w:val="032D29B2"/>
    <w:rsid w:val="0332621A"/>
    <w:rsid w:val="03327FC8"/>
    <w:rsid w:val="033B50CF"/>
    <w:rsid w:val="033E071B"/>
    <w:rsid w:val="03411FB9"/>
    <w:rsid w:val="034321D6"/>
    <w:rsid w:val="034D095E"/>
    <w:rsid w:val="03561F09"/>
    <w:rsid w:val="035717DD"/>
    <w:rsid w:val="035C1641"/>
    <w:rsid w:val="035C6DF3"/>
    <w:rsid w:val="03604B36"/>
    <w:rsid w:val="0369265C"/>
    <w:rsid w:val="037203C5"/>
    <w:rsid w:val="037405E1"/>
    <w:rsid w:val="03747718"/>
    <w:rsid w:val="03771E7F"/>
    <w:rsid w:val="03791753"/>
    <w:rsid w:val="037A4D95"/>
    <w:rsid w:val="037B18F8"/>
    <w:rsid w:val="03873EF4"/>
    <w:rsid w:val="038D51FF"/>
    <w:rsid w:val="038D7D88"/>
    <w:rsid w:val="039225AD"/>
    <w:rsid w:val="03987128"/>
    <w:rsid w:val="039B175F"/>
    <w:rsid w:val="03A644DC"/>
    <w:rsid w:val="03AF786B"/>
    <w:rsid w:val="03B629A7"/>
    <w:rsid w:val="03BC7892"/>
    <w:rsid w:val="03C84489"/>
    <w:rsid w:val="03C947DD"/>
    <w:rsid w:val="03CA3FA2"/>
    <w:rsid w:val="03E57F85"/>
    <w:rsid w:val="03E94B2B"/>
    <w:rsid w:val="03EC0177"/>
    <w:rsid w:val="03EF7C67"/>
    <w:rsid w:val="03F4527E"/>
    <w:rsid w:val="04057E7E"/>
    <w:rsid w:val="04061FF2"/>
    <w:rsid w:val="04064004"/>
    <w:rsid w:val="040A30FF"/>
    <w:rsid w:val="040F20B8"/>
    <w:rsid w:val="041322C8"/>
    <w:rsid w:val="0414147C"/>
    <w:rsid w:val="041476CE"/>
    <w:rsid w:val="041B4928"/>
    <w:rsid w:val="041D2A27"/>
    <w:rsid w:val="041D6583"/>
    <w:rsid w:val="04253689"/>
    <w:rsid w:val="042F4508"/>
    <w:rsid w:val="04310280"/>
    <w:rsid w:val="04335368"/>
    <w:rsid w:val="04357D70"/>
    <w:rsid w:val="04414D52"/>
    <w:rsid w:val="04446205"/>
    <w:rsid w:val="04455294"/>
    <w:rsid w:val="04473600"/>
    <w:rsid w:val="04486855"/>
    <w:rsid w:val="044955CA"/>
    <w:rsid w:val="044D1BAF"/>
    <w:rsid w:val="044E6EAF"/>
    <w:rsid w:val="045A2121"/>
    <w:rsid w:val="04623B8E"/>
    <w:rsid w:val="0467259A"/>
    <w:rsid w:val="046C3CB3"/>
    <w:rsid w:val="046D1E17"/>
    <w:rsid w:val="04700DA8"/>
    <w:rsid w:val="04702B56"/>
    <w:rsid w:val="04706FFA"/>
    <w:rsid w:val="04763EE5"/>
    <w:rsid w:val="04783567"/>
    <w:rsid w:val="047B14FB"/>
    <w:rsid w:val="047F207C"/>
    <w:rsid w:val="048056C7"/>
    <w:rsid w:val="04846602"/>
    <w:rsid w:val="04901897"/>
    <w:rsid w:val="049574CC"/>
    <w:rsid w:val="049712BC"/>
    <w:rsid w:val="049727D9"/>
    <w:rsid w:val="04A42800"/>
    <w:rsid w:val="04AA0A87"/>
    <w:rsid w:val="04B05649"/>
    <w:rsid w:val="04B2316F"/>
    <w:rsid w:val="04BB4853"/>
    <w:rsid w:val="04CB5FDF"/>
    <w:rsid w:val="04D1736D"/>
    <w:rsid w:val="04D274A9"/>
    <w:rsid w:val="04D62256"/>
    <w:rsid w:val="04D94B9F"/>
    <w:rsid w:val="04DA4474"/>
    <w:rsid w:val="04E15802"/>
    <w:rsid w:val="04E54674"/>
    <w:rsid w:val="04E6106A"/>
    <w:rsid w:val="04E84DE3"/>
    <w:rsid w:val="04F92DE9"/>
    <w:rsid w:val="04FB423D"/>
    <w:rsid w:val="04FC088E"/>
    <w:rsid w:val="04FE63B4"/>
    <w:rsid w:val="05017C52"/>
    <w:rsid w:val="050D6CCC"/>
    <w:rsid w:val="050E236F"/>
    <w:rsid w:val="050F05C1"/>
    <w:rsid w:val="051060E7"/>
    <w:rsid w:val="05237BC9"/>
    <w:rsid w:val="052676B9"/>
    <w:rsid w:val="052851DF"/>
    <w:rsid w:val="052971A9"/>
    <w:rsid w:val="052D6C99"/>
    <w:rsid w:val="052E656D"/>
    <w:rsid w:val="0530678A"/>
    <w:rsid w:val="053242B0"/>
    <w:rsid w:val="0534776A"/>
    <w:rsid w:val="053578FC"/>
    <w:rsid w:val="053C512E"/>
    <w:rsid w:val="05405478"/>
    <w:rsid w:val="05423841"/>
    <w:rsid w:val="05426DEB"/>
    <w:rsid w:val="054B5371"/>
    <w:rsid w:val="05511A76"/>
    <w:rsid w:val="05571F68"/>
    <w:rsid w:val="05575AC4"/>
    <w:rsid w:val="05595CE0"/>
    <w:rsid w:val="055C757F"/>
    <w:rsid w:val="055E50A5"/>
    <w:rsid w:val="056106F1"/>
    <w:rsid w:val="05616943"/>
    <w:rsid w:val="056337B3"/>
    <w:rsid w:val="05676DD9"/>
    <w:rsid w:val="05681A7F"/>
    <w:rsid w:val="057C184E"/>
    <w:rsid w:val="057F5D80"/>
    <w:rsid w:val="0580501B"/>
    <w:rsid w:val="058F525E"/>
    <w:rsid w:val="05924328"/>
    <w:rsid w:val="05976809"/>
    <w:rsid w:val="05995006"/>
    <w:rsid w:val="059960DD"/>
    <w:rsid w:val="059B5F9F"/>
    <w:rsid w:val="059D171E"/>
    <w:rsid w:val="059E7B97"/>
    <w:rsid w:val="05A827C4"/>
    <w:rsid w:val="05A84572"/>
    <w:rsid w:val="05AB5B93"/>
    <w:rsid w:val="05AD1B88"/>
    <w:rsid w:val="05B747B5"/>
    <w:rsid w:val="05C07B0D"/>
    <w:rsid w:val="05C41A6A"/>
    <w:rsid w:val="05CB200E"/>
    <w:rsid w:val="05CB2513"/>
    <w:rsid w:val="05D13AC9"/>
    <w:rsid w:val="05D411B5"/>
    <w:rsid w:val="05E017DD"/>
    <w:rsid w:val="05E732EC"/>
    <w:rsid w:val="05F7529A"/>
    <w:rsid w:val="05FD48BE"/>
    <w:rsid w:val="06022849"/>
    <w:rsid w:val="06031AA3"/>
    <w:rsid w:val="06035C4C"/>
    <w:rsid w:val="0605043B"/>
    <w:rsid w:val="060F45F1"/>
    <w:rsid w:val="06147E59"/>
    <w:rsid w:val="061623F8"/>
    <w:rsid w:val="061E4834"/>
    <w:rsid w:val="062005AC"/>
    <w:rsid w:val="06293138"/>
    <w:rsid w:val="062956B3"/>
    <w:rsid w:val="062E2B73"/>
    <w:rsid w:val="062E2CC9"/>
    <w:rsid w:val="062F07EF"/>
    <w:rsid w:val="063B6512"/>
    <w:rsid w:val="063D115E"/>
    <w:rsid w:val="064C13A1"/>
    <w:rsid w:val="06500E91"/>
    <w:rsid w:val="06540256"/>
    <w:rsid w:val="06542435"/>
    <w:rsid w:val="06587D46"/>
    <w:rsid w:val="0659586C"/>
    <w:rsid w:val="065B3392"/>
    <w:rsid w:val="065F2611"/>
    <w:rsid w:val="06624721"/>
    <w:rsid w:val="06653047"/>
    <w:rsid w:val="06666C58"/>
    <w:rsid w:val="06677F89"/>
    <w:rsid w:val="066838C4"/>
    <w:rsid w:val="066C1A43"/>
    <w:rsid w:val="06710E08"/>
    <w:rsid w:val="067B1C86"/>
    <w:rsid w:val="067D155B"/>
    <w:rsid w:val="0687062B"/>
    <w:rsid w:val="06896151"/>
    <w:rsid w:val="06910142"/>
    <w:rsid w:val="06930D7E"/>
    <w:rsid w:val="06A116ED"/>
    <w:rsid w:val="06A828AE"/>
    <w:rsid w:val="06B036DE"/>
    <w:rsid w:val="06B81B4A"/>
    <w:rsid w:val="06BD229F"/>
    <w:rsid w:val="06BF6017"/>
    <w:rsid w:val="06C07699"/>
    <w:rsid w:val="06CE5DEF"/>
    <w:rsid w:val="06D3236A"/>
    <w:rsid w:val="06DA4BFF"/>
    <w:rsid w:val="06E17D3B"/>
    <w:rsid w:val="06EE2458"/>
    <w:rsid w:val="06EF7070"/>
    <w:rsid w:val="06F23A5A"/>
    <w:rsid w:val="06F61E33"/>
    <w:rsid w:val="07035F04"/>
    <w:rsid w:val="070752C8"/>
    <w:rsid w:val="070954E4"/>
    <w:rsid w:val="070E48A8"/>
    <w:rsid w:val="070F2391"/>
    <w:rsid w:val="071719AF"/>
    <w:rsid w:val="071D689A"/>
    <w:rsid w:val="0720703D"/>
    <w:rsid w:val="07225238"/>
    <w:rsid w:val="07301BB5"/>
    <w:rsid w:val="073C1416"/>
    <w:rsid w:val="07426940"/>
    <w:rsid w:val="07465DF0"/>
    <w:rsid w:val="07473CDE"/>
    <w:rsid w:val="074C5179"/>
    <w:rsid w:val="07564E8A"/>
    <w:rsid w:val="07691ADF"/>
    <w:rsid w:val="07697D31"/>
    <w:rsid w:val="076A5F83"/>
    <w:rsid w:val="07726BE5"/>
    <w:rsid w:val="07737A80"/>
    <w:rsid w:val="07754928"/>
    <w:rsid w:val="07757C29"/>
    <w:rsid w:val="077F4088"/>
    <w:rsid w:val="0788465B"/>
    <w:rsid w:val="078D3A1F"/>
    <w:rsid w:val="078E30B4"/>
    <w:rsid w:val="078F59E9"/>
    <w:rsid w:val="07900959"/>
    <w:rsid w:val="079F2D62"/>
    <w:rsid w:val="07A90A93"/>
    <w:rsid w:val="07AA2823"/>
    <w:rsid w:val="07AE5254"/>
    <w:rsid w:val="07B03F57"/>
    <w:rsid w:val="07B70A9C"/>
    <w:rsid w:val="07B90CB8"/>
    <w:rsid w:val="07BB058C"/>
    <w:rsid w:val="07BB5DFD"/>
    <w:rsid w:val="07BB67DE"/>
    <w:rsid w:val="07BE18CF"/>
    <w:rsid w:val="07C80EFB"/>
    <w:rsid w:val="07CF4038"/>
    <w:rsid w:val="07CF5DE6"/>
    <w:rsid w:val="07D140DD"/>
    <w:rsid w:val="07D23B28"/>
    <w:rsid w:val="07D4164E"/>
    <w:rsid w:val="07E21FBD"/>
    <w:rsid w:val="07E37AE3"/>
    <w:rsid w:val="07EC4BEA"/>
    <w:rsid w:val="07F07FA3"/>
    <w:rsid w:val="07FC2953"/>
    <w:rsid w:val="08002443"/>
    <w:rsid w:val="0808754A"/>
    <w:rsid w:val="080A5070"/>
    <w:rsid w:val="080B6E7B"/>
    <w:rsid w:val="080C703A"/>
    <w:rsid w:val="08145EEF"/>
    <w:rsid w:val="081936B7"/>
    <w:rsid w:val="081B138D"/>
    <w:rsid w:val="081D2FF5"/>
    <w:rsid w:val="082C148A"/>
    <w:rsid w:val="083140AC"/>
    <w:rsid w:val="08316AA1"/>
    <w:rsid w:val="0837398B"/>
    <w:rsid w:val="08381BDD"/>
    <w:rsid w:val="083B4D10"/>
    <w:rsid w:val="083D71F3"/>
    <w:rsid w:val="083F3FAD"/>
    <w:rsid w:val="084C5688"/>
    <w:rsid w:val="08510EF1"/>
    <w:rsid w:val="08591B53"/>
    <w:rsid w:val="08597DA5"/>
    <w:rsid w:val="085B58CB"/>
    <w:rsid w:val="086659B2"/>
    <w:rsid w:val="086A1FB2"/>
    <w:rsid w:val="086F2497"/>
    <w:rsid w:val="086F4203"/>
    <w:rsid w:val="08793FA4"/>
    <w:rsid w:val="087E3117"/>
    <w:rsid w:val="08805332"/>
    <w:rsid w:val="088B5BF7"/>
    <w:rsid w:val="08915791"/>
    <w:rsid w:val="08931509"/>
    <w:rsid w:val="08956EEB"/>
    <w:rsid w:val="08964B56"/>
    <w:rsid w:val="08973B50"/>
    <w:rsid w:val="0898267C"/>
    <w:rsid w:val="089D7C92"/>
    <w:rsid w:val="08A1141E"/>
    <w:rsid w:val="08A27998"/>
    <w:rsid w:val="08A76D63"/>
    <w:rsid w:val="08AA23AF"/>
    <w:rsid w:val="08B576D2"/>
    <w:rsid w:val="08C00935"/>
    <w:rsid w:val="08C01BD2"/>
    <w:rsid w:val="08CF1E16"/>
    <w:rsid w:val="08D37B58"/>
    <w:rsid w:val="08D538D0"/>
    <w:rsid w:val="08D5567E"/>
    <w:rsid w:val="08DA03F7"/>
    <w:rsid w:val="08DD4532"/>
    <w:rsid w:val="08E04023"/>
    <w:rsid w:val="08E51639"/>
    <w:rsid w:val="08E81855"/>
    <w:rsid w:val="08E94A3A"/>
    <w:rsid w:val="08EC0C19"/>
    <w:rsid w:val="08F33D56"/>
    <w:rsid w:val="08F4405A"/>
    <w:rsid w:val="08FA1588"/>
    <w:rsid w:val="08FB7730"/>
    <w:rsid w:val="09010A3E"/>
    <w:rsid w:val="0902043D"/>
    <w:rsid w:val="09063A89"/>
    <w:rsid w:val="09104BF5"/>
    <w:rsid w:val="091F0FEF"/>
    <w:rsid w:val="09241E8E"/>
    <w:rsid w:val="09267C87"/>
    <w:rsid w:val="09273A00"/>
    <w:rsid w:val="092B51B5"/>
    <w:rsid w:val="092D4F8D"/>
    <w:rsid w:val="092E2FE0"/>
    <w:rsid w:val="093A2E09"/>
    <w:rsid w:val="093C74AB"/>
    <w:rsid w:val="093E76C7"/>
    <w:rsid w:val="093F0D49"/>
    <w:rsid w:val="093F6F9B"/>
    <w:rsid w:val="09420839"/>
    <w:rsid w:val="09440A55"/>
    <w:rsid w:val="09440B7A"/>
    <w:rsid w:val="0949606C"/>
    <w:rsid w:val="09524F20"/>
    <w:rsid w:val="095347F5"/>
    <w:rsid w:val="095C18FB"/>
    <w:rsid w:val="09611700"/>
    <w:rsid w:val="096A30CD"/>
    <w:rsid w:val="096D1D5A"/>
    <w:rsid w:val="0970184A"/>
    <w:rsid w:val="097053A7"/>
    <w:rsid w:val="09756E61"/>
    <w:rsid w:val="097A6225"/>
    <w:rsid w:val="097E5D15"/>
    <w:rsid w:val="09815806"/>
    <w:rsid w:val="09862E1C"/>
    <w:rsid w:val="09866978"/>
    <w:rsid w:val="098E0955"/>
    <w:rsid w:val="0992356F"/>
    <w:rsid w:val="099B68C7"/>
    <w:rsid w:val="099E3CAB"/>
    <w:rsid w:val="09A43E33"/>
    <w:rsid w:val="09A6701A"/>
    <w:rsid w:val="09AA6B0A"/>
    <w:rsid w:val="09B07E99"/>
    <w:rsid w:val="09B434E5"/>
    <w:rsid w:val="09B63A79"/>
    <w:rsid w:val="09B94F9F"/>
    <w:rsid w:val="09BD48B2"/>
    <w:rsid w:val="09C80E33"/>
    <w:rsid w:val="09CF47C3"/>
    <w:rsid w:val="09D771D4"/>
    <w:rsid w:val="09D773A4"/>
    <w:rsid w:val="09E810D6"/>
    <w:rsid w:val="09EA5159"/>
    <w:rsid w:val="09EF6C13"/>
    <w:rsid w:val="09FA34EB"/>
    <w:rsid w:val="09FE0C04"/>
    <w:rsid w:val="09FE29DD"/>
    <w:rsid w:val="0A037FC9"/>
    <w:rsid w:val="0A060654"/>
    <w:rsid w:val="0A0D52EB"/>
    <w:rsid w:val="0A0F696E"/>
    <w:rsid w:val="0A1B7A08"/>
    <w:rsid w:val="0A2166A1"/>
    <w:rsid w:val="0A261F09"/>
    <w:rsid w:val="0A297C94"/>
    <w:rsid w:val="0A2A19F9"/>
    <w:rsid w:val="0A344626"/>
    <w:rsid w:val="0A3665F0"/>
    <w:rsid w:val="0A397E8E"/>
    <w:rsid w:val="0A3B3C06"/>
    <w:rsid w:val="0A3C34DB"/>
    <w:rsid w:val="0A3E36F7"/>
    <w:rsid w:val="0A455514"/>
    <w:rsid w:val="0A540824"/>
    <w:rsid w:val="0A5B1BB3"/>
    <w:rsid w:val="0A5B7E05"/>
    <w:rsid w:val="0A5D0E33"/>
    <w:rsid w:val="0A5F5B47"/>
    <w:rsid w:val="0A636CB9"/>
    <w:rsid w:val="0A805ABD"/>
    <w:rsid w:val="0A80786B"/>
    <w:rsid w:val="0A825391"/>
    <w:rsid w:val="0A9F4195"/>
    <w:rsid w:val="0AA064FE"/>
    <w:rsid w:val="0AA3355A"/>
    <w:rsid w:val="0AAA2B3A"/>
    <w:rsid w:val="0AAB0D8C"/>
    <w:rsid w:val="0AAC68B2"/>
    <w:rsid w:val="0AB539B9"/>
    <w:rsid w:val="0AB6328D"/>
    <w:rsid w:val="0AB94B2B"/>
    <w:rsid w:val="0ABB49A2"/>
    <w:rsid w:val="0AC43BFC"/>
    <w:rsid w:val="0ACA0AE6"/>
    <w:rsid w:val="0ACC20B7"/>
    <w:rsid w:val="0AD007F3"/>
    <w:rsid w:val="0AD36ED6"/>
    <w:rsid w:val="0AD71F67"/>
    <w:rsid w:val="0ADB2CF4"/>
    <w:rsid w:val="0AE222D4"/>
    <w:rsid w:val="0AE24082"/>
    <w:rsid w:val="0AE4604C"/>
    <w:rsid w:val="0AEE2A27"/>
    <w:rsid w:val="0AF86F5E"/>
    <w:rsid w:val="0AFD2C6A"/>
    <w:rsid w:val="0B0521FE"/>
    <w:rsid w:val="0B116715"/>
    <w:rsid w:val="0B123C0A"/>
    <w:rsid w:val="0B1E36D5"/>
    <w:rsid w:val="0B1F52D6"/>
    <w:rsid w:val="0B291CB1"/>
    <w:rsid w:val="0B330D82"/>
    <w:rsid w:val="0B352404"/>
    <w:rsid w:val="0B3568A8"/>
    <w:rsid w:val="0B3D575C"/>
    <w:rsid w:val="0B495EAF"/>
    <w:rsid w:val="0B4A674E"/>
    <w:rsid w:val="0B5036E2"/>
    <w:rsid w:val="0B535D70"/>
    <w:rsid w:val="0B611AFC"/>
    <w:rsid w:val="0B640F3B"/>
    <w:rsid w:val="0B685A81"/>
    <w:rsid w:val="0B696551"/>
    <w:rsid w:val="0B6D4E71"/>
    <w:rsid w:val="0B7218AA"/>
    <w:rsid w:val="0B903ADE"/>
    <w:rsid w:val="0B93537C"/>
    <w:rsid w:val="0B975084"/>
    <w:rsid w:val="0B9E6153"/>
    <w:rsid w:val="0BAB6B6A"/>
    <w:rsid w:val="0BAE5950"/>
    <w:rsid w:val="0BB05F2E"/>
    <w:rsid w:val="0BB55CDC"/>
    <w:rsid w:val="0BB915E6"/>
    <w:rsid w:val="0BB974D9"/>
    <w:rsid w:val="0BBA4FFF"/>
    <w:rsid w:val="0BBB7134"/>
    <w:rsid w:val="0BBE4AEF"/>
    <w:rsid w:val="0BC55E7E"/>
    <w:rsid w:val="0BC814CA"/>
    <w:rsid w:val="0BC83278"/>
    <w:rsid w:val="0BC96FF0"/>
    <w:rsid w:val="0BCA3494"/>
    <w:rsid w:val="0BCE6CB7"/>
    <w:rsid w:val="0BD240F7"/>
    <w:rsid w:val="0BD53BE7"/>
    <w:rsid w:val="0BD936D7"/>
    <w:rsid w:val="0BDC31C7"/>
    <w:rsid w:val="0BDE2A9B"/>
    <w:rsid w:val="0BDF05C2"/>
    <w:rsid w:val="0BE056FA"/>
    <w:rsid w:val="0BE81B72"/>
    <w:rsid w:val="0BF422BF"/>
    <w:rsid w:val="0BFA161E"/>
    <w:rsid w:val="0C085D6A"/>
    <w:rsid w:val="0C0A1AE2"/>
    <w:rsid w:val="0C0F534B"/>
    <w:rsid w:val="0C126BE9"/>
    <w:rsid w:val="0C215F5C"/>
    <w:rsid w:val="0C216E2C"/>
    <w:rsid w:val="0C230DF6"/>
    <w:rsid w:val="0C252A9B"/>
    <w:rsid w:val="0C2A7A8F"/>
    <w:rsid w:val="0C322DE7"/>
    <w:rsid w:val="0C3628D7"/>
    <w:rsid w:val="0C3D4818"/>
    <w:rsid w:val="0C423C85"/>
    <w:rsid w:val="0C4F1BEB"/>
    <w:rsid w:val="0C50326D"/>
    <w:rsid w:val="0C526FE5"/>
    <w:rsid w:val="0C587F85"/>
    <w:rsid w:val="0C6236CC"/>
    <w:rsid w:val="0C633A76"/>
    <w:rsid w:val="0C637445"/>
    <w:rsid w:val="0C67555F"/>
    <w:rsid w:val="0C685366"/>
    <w:rsid w:val="0C6D1992"/>
    <w:rsid w:val="0C757A49"/>
    <w:rsid w:val="0C782EF0"/>
    <w:rsid w:val="0C7B02EA"/>
    <w:rsid w:val="0C7B29E0"/>
    <w:rsid w:val="0C7C4062"/>
    <w:rsid w:val="0C803B53"/>
    <w:rsid w:val="0C863553"/>
    <w:rsid w:val="0C8C24F7"/>
    <w:rsid w:val="0C943AA2"/>
    <w:rsid w:val="0C945850"/>
    <w:rsid w:val="0C9910B8"/>
    <w:rsid w:val="0C9D4705"/>
    <w:rsid w:val="0CA1182F"/>
    <w:rsid w:val="0CA710DF"/>
    <w:rsid w:val="0CAC2B9A"/>
    <w:rsid w:val="0CB41A4E"/>
    <w:rsid w:val="0CC53C5B"/>
    <w:rsid w:val="0CCA74C4"/>
    <w:rsid w:val="0CD43E9E"/>
    <w:rsid w:val="0CD65E68"/>
    <w:rsid w:val="0CDB6FDB"/>
    <w:rsid w:val="0CE05195"/>
    <w:rsid w:val="0CE265BB"/>
    <w:rsid w:val="0CE42333"/>
    <w:rsid w:val="0CEE0318"/>
    <w:rsid w:val="0CF32576"/>
    <w:rsid w:val="0CF403FE"/>
    <w:rsid w:val="0CFA1B57"/>
    <w:rsid w:val="0CFF53BF"/>
    <w:rsid w:val="0D09359E"/>
    <w:rsid w:val="0D0C3638"/>
    <w:rsid w:val="0D130BA3"/>
    <w:rsid w:val="0D16259A"/>
    <w:rsid w:val="0D1D167E"/>
    <w:rsid w:val="0D2564A8"/>
    <w:rsid w:val="0D2766C4"/>
    <w:rsid w:val="0D307327"/>
    <w:rsid w:val="0D4234FE"/>
    <w:rsid w:val="0D426421"/>
    <w:rsid w:val="0D442DD2"/>
    <w:rsid w:val="0D485A84"/>
    <w:rsid w:val="0D4903E8"/>
    <w:rsid w:val="0D49663A"/>
    <w:rsid w:val="0D4C7ED9"/>
    <w:rsid w:val="0D533015"/>
    <w:rsid w:val="0D5448F5"/>
    <w:rsid w:val="0D554FDF"/>
    <w:rsid w:val="0D570D57"/>
    <w:rsid w:val="0D5C45C0"/>
    <w:rsid w:val="0D5C636E"/>
    <w:rsid w:val="0D605732"/>
    <w:rsid w:val="0D6F7730"/>
    <w:rsid w:val="0D705975"/>
    <w:rsid w:val="0D7511DD"/>
    <w:rsid w:val="0D7A4A46"/>
    <w:rsid w:val="0D7D676A"/>
    <w:rsid w:val="0D81296F"/>
    <w:rsid w:val="0D837D9E"/>
    <w:rsid w:val="0D8E0912"/>
    <w:rsid w:val="0D952D68"/>
    <w:rsid w:val="0D99317C"/>
    <w:rsid w:val="0D9E6986"/>
    <w:rsid w:val="0D9F44AC"/>
    <w:rsid w:val="0DA25D4B"/>
    <w:rsid w:val="0DAD6BC9"/>
    <w:rsid w:val="0DAE2941"/>
    <w:rsid w:val="0DB02216"/>
    <w:rsid w:val="0DB241E0"/>
    <w:rsid w:val="0DB5782C"/>
    <w:rsid w:val="0DBA4598"/>
    <w:rsid w:val="0DC12675"/>
    <w:rsid w:val="0DC61A39"/>
    <w:rsid w:val="0DD8176C"/>
    <w:rsid w:val="0DE819AF"/>
    <w:rsid w:val="0DFA5B87"/>
    <w:rsid w:val="0DFF4F4B"/>
    <w:rsid w:val="0E06277D"/>
    <w:rsid w:val="0E092D6D"/>
    <w:rsid w:val="0E1216A2"/>
    <w:rsid w:val="0E197DBB"/>
    <w:rsid w:val="0E214EC1"/>
    <w:rsid w:val="0E252C04"/>
    <w:rsid w:val="0E2E40B0"/>
    <w:rsid w:val="0E35247F"/>
    <w:rsid w:val="0E356BBF"/>
    <w:rsid w:val="0E3966AF"/>
    <w:rsid w:val="0E3B2427"/>
    <w:rsid w:val="0E3C7F4D"/>
    <w:rsid w:val="0E460370"/>
    <w:rsid w:val="0E51611B"/>
    <w:rsid w:val="0E5E6115"/>
    <w:rsid w:val="0E6059EA"/>
    <w:rsid w:val="0E63197E"/>
    <w:rsid w:val="0E72396F"/>
    <w:rsid w:val="0E72571D"/>
    <w:rsid w:val="0E7616B1"/>
    <w:rsid w:val="0E792F4F"/>
    <w:rsid w:val="0E7E2314"/>
    <w:rsid w:val="0E855450"/>
    <w:rsid w:val="0E884F40"/>
    <w:rsid w:val="0E8F4521"/>
    <w:rsid w:val="0E924011"/>
    <w:rsid w:val="0EA24254"/>
    <w:rsid w:val="0EA2444C"/>
    <w:rsid w:val="0EA343BB"/>
    <w:rsid w:val="0EA37FCC"/>
    <w:rsid w:val="0EA9796C"/>
    <w:rsid w:val="0EAB51EE"/>
    <w:rsid w:val="0EAD2837"/>
    <w:rsid w:val="0EAD2BF9"/>
    <w:rsid w:val="0EB21FBD"/>
    <w:rsid w:val="0EBB0960"/>
    <w:rsid w:val="0EBD2E3C"/>
    <w:rsid w:val="0EC22051"/>
    <w:rsid w:val="0ECF2B6F"/>
    <w:rsid w:val="0ED308B1"/>
    <w:rsid w:val="0ED463D8"/>
    <w:rsid w:val="0ED939EE"/>
    <w:rsid w:val="0EDE745F"/>
    <w:rsid w:val="0EE52393"/>
    <w:rsid w:val="0EEC07D6"/>
    <w:rsid w:val="0EF0724D"/>
    <w:rsid w:val="0EF6634E"/>
    <w:rsid w:val="0F0767AD"/>
    <w:rsid w:val="0F0A2E28"/>
    <w:rsid w:val="0F0D5446"/>
    <w:rsid w:val="0F120337"/>
    <w:rsid w:val="0F130CAE"/>
    <w:rsid w:val="0F1467D4"/>
    <w:rsid w:val="0F1D7F5B"/>
    <w:rsid w:val="0F202898"/>
    <w:rsid w:val="0F244062"/>
    <w:rsid w:val="0F2509E1"/>
    <w:rsid w:val="0F2E3122"/>
    <w:rsid w:val="0F317386"/>
    <w:rsid w:val="0F3536C2"/>
    <w:rsid w:val="0F3762FD"/>
    <w:rsid w:val="0F394C68"/>
    <w:rsid w:val="0F4470B9"/>
    <w:rsid w:val="0F451083"/>
    <w:rsid w:val="0F470958"/>
    <w:rsid w:val="0F474DFC"/>
    <w:rsid w:val="0F515C7A"/>
    <w:rsid w:val="0F59068B"/>
    <w:rsid w:val="0F5F719F"/>
    <w:rsid w:val="0F615EBD"/>
    <w:rsid w:val="0F661726"/>
    <w:rsid w:val="0F693756"/>
    <w:rsid w:val="0F711A61"/>
    <w:rsid w:val="0F7200CA"/>
    <w:rsid w:val="0F790290"/>
    <w:rsid w:val="0F7B0339"/>
    <w:rsid w:val="0F7D081D"/>
    <w:rsid w:val="0F7D55C5"/>
    <w:rsid w:val="0F87344A"/>
    <w:rsid w:val="0F910D13"/>
    <w:rsid w:val="0F9A317D"/>
    <w:rsid w:val="0F9D2C6D"/>
    <w:rsid w:val="0FA1450C"/>
    <w:rsid w:val="0FA20906"/>
    <w:rsid w:val="0FA51A1F"/>
    <w:rsid w:val="0FA80F53"/>
    <w:rsid w:val="0FA83AEC"/>
    <w:rsid w:val="0FA96452"/>
    <w:rsid w:val="0FAE09D7"/>
    <w:rsid w:val="0FB26719"/>
    <w:rsid w:val="0FB60A41"/>
    <w:rsid w:val="0FB6788B"/>
    <w:rsid w:val="0FBD2B9F"/>
    <w:rsid w:val="0FBF4177"/>
    <w:rsid w:val="0FC1559D"/>
    <w:rsid w:val="0FC52264"/>
    <w:rsid w:val="0FCB77DB"/>
    <w:rsid w:val="0FD50659"/>
    <w:rsid w:val="0FD52407"/>
    <w:rsid w:val="0FD7617F"/>
    <w:rsid w:val="0FE60171"/>
    <w:rsid w:val="0FE97C61"/>
    <w:rsid w:val="0FF3288D"/>
    <w:rsid w:val="0FF52AA9"/>
    <w:rsid w:val="0FFC3664"/>
    <w:rsid w:val="0FFC7994"/>
    <w:rsid w:val="10040AA7"/>
    <w:rsid w:val="100D1BA1"/>
    <w:rsid w:val="100E60EB"/>
    <w:rsid w:val="100F3D27"/>
    <w:rsid w:val="100F5919"/>
    <w:rsid w:val="10160A92"/>
    <w:rsid w:val="101F0566"/>
    <w:rsid w:val="10246EEB"/>
    <w:rsid w:val="10262C63"/>
    <w:rsid w:val="10272FB9"/>
    <w:rsid w:val="102D3FF1"/>
    <w:rsid w:val="103435D2"/>
    <w:rsid w:val="10374E70"/>
    <w:rsid w:val="10384339"/>
    <w:rsid w:val="103A670E"/>
    <w:rsid w:val="1042482C"/>
    <w:rsid w:val="104F21BA"/>
    <w:rsid w:val="10516984"/>
    <w:rsid w:val="10525806"/>
    <w:rsid w:val="10625A8B"/>
    <w:rsid w:val="106A0768"/>
    <w:rsid w:val="106F7F36"/>
    <w:rsid w:val="10711DBE"/>
    <w:rsid w:val="10757746"/>
    <w:rsid w:val="107C6D27"/>
    <w:rsid w:val="107E65FB"/>
    <w:rsid w:val="107F4121"/>
    <w:rsid w:val="10831E63"/>
    <w:rsid w:val="108447C6"/>
    <w:rsid w:val="108654B0"/>
    <w:rsid w:val="108E25E7"/>
    <w:rsid w:val="10A1053B"/>
    <w:rsid w:val="10A67900"/>
    <w:rsid w:val="10AA7D44"/>
    <w:rsid w:val="10AC2D6C"/>
    <w:rsid w:val="10AD0C8E"/>
    <w:rsid w:val="10B169D0"/>
    <w:rsid w:val="10B262A5"/>
    <w:rsid w:val="10B57620"/>
    <w:rsid w:val="10B63FE7"/>
    <w:rsid w:val="10B77D5F"/>
    <w:rsid w:val="10B92BCD"/>
    <w:rsid w:val="10BB784F"/>
    <w:rsid w:val="10BE4C49"/>
    <w:rsid w:val="10C15B09"/>
    <w:rsid w:val="10C2298C"/>
    <w:rsid w:val="10C33B5D"/>
    <w:rsid w:val="10CC380A"/>
    <w:rsid w:val="10CD6A2A"/>
    <w:rsid w:val="10D80401"/>
    <w:rsid w:val="10DB57FB"/>
    <w:rsid w:val="10E16B8A"/>
    <w:rsid w:val="10E32902"/>
    <w:rsid w:val="10E36DA6"/>
    <w:rsid w:val="10E50428"/>
    <w:rsid w:val="10EB1912"/>
    <w:rsid w:val="10ED3781"/>
    <w:rsid w:val="10EF574B"/>
    <w:rsid w:val="10F014C8"/>
    <w:rsid w:val="10F468BD"/>
    <w:rsid w:val="10F5553A"/>
    <w:rsid w:val="10F62635"/>
    <w:rsid w:val="10F90377"/>
    <w:rsid w:val="10F93ED3"/>
    <w:rsid w:val="10FD1C16"/>
    <w:rsid w:val="10FD39C4"/>
    <w:rsid w:val="1102722C"/>
    <w:rsid w:val="11032FA4"/>
    <w:rsid w:val="11050ACA"/>
    <w:rsid w:val="110A7E8F"/>
    <w:rsid w:val="110F1949"/>
    <w:rsid w:val="111F7DDE"/>
    <w:rsid w:val="11203B56"/>
    <w:rsid w:val="11212AD2"/>
    <w:rsid w:val="1122342A"/>
    <w:rsid w:val="112F79E3"/>
    <w:rsid w:val="11360C84"/>
    <w:rsid w:val="113D2012"/>
    <w:rsid w:val="11421D1E"/>
    <w:rsid w:val="114333A1"/>
    <w:rsid w:val="11496C09"/>
    <w:rsid w:val="114C52EE"/>
    <w:rsid w:val="114F7F97"/>
    <w:rsid w:val="11586E4C"/>
    <w:rsid w:val="11625F1D"/>
    <w:rsid w:val="116A6B7F"/>
    <w:rsid w:val="116F3E0B"/>
    <w:rsid w:val="116F785F"/>
    <w:rsid w:val="11716160"/>
    <w:rsid w:val="117F262B"/>
    <w:rsid w:val="118045F5"/>
    <w:rsid w:val="11837DBA"/>
    <w:rsid w:val="11895257"/>
    <w:rsid w:val="118C02B7"/>
    <w:rsid w:val="119608D7"/>
    <w:rsid w:val="119B5DBD"/>
    <w:rsid w:val="119D4EEA"/>
    <w:rsid w:val="119D6F55"/>
    <w:rsid w:val="119F2CCD"/>
    <w:rsid w:val="11A06CAF"/>
    <w:rsid w:val="11A77DD3"/>
    <w:rsid w:val="11A806B8"/>
    <w:rsid w:val="11AD363C"/>
    <w:rsid w:val="11B05441"/>
    <w:rsid w:val="11BF7C7C"/>
    <w:rsid w:val="11C24C0D"/>
    <w:rsid w:val="11C52008"/>
    <w:rsid w:val="11C646FD"/>
    <w:rsid w:val="11C97D4A"/>
    <w:rsid w:val="11CB1BEF"/>
    <w:rsid w:val="11D052E3"/>
    <w:rsid w:val="11DB182B"/>
    <w:rsid w:val="11DC24A2"/>
    <w:rsid w:val="11DF131B"/>
    <w:rsid w:val="11E42DD6"/>
    <w:rsid w:val="11E626AA"/>
    <w:rsid w:val="11EB0C09"/>
    <w:rsid w:val="11EB4164"/>
    <w:rsid w:val="11F052D6"/>
    <w:rsid w:val="11F254F3"/>
    <w:rsid w:val="11F823DD"/>
    <w:rsid w:val="11FC1ECD"/>
    <w:rsid w:val="120032CA"/>
    <w:rsid w:val="1202325C"/>
    <w:rsid w:val="12046FD4"/>
    <w:rsid w:val="12072620"/>
    <w:rsid w:val="12086AC4"/>
    <w:rsid w:val="120E7E53"/>
    <w:rsid w:val="120F709D"/>
    <w:rsid w:val="12110475"/>
    <w:rsid w:val="121216F1"/>
    <w:rsid w:val="121A05A5"/>
    <w:rsid w:val="121E3B9F"/>
    <w:rsid w:val="12217B86"/>
    <w:rsid w:val="1222745A"/>
    <w:rsid w:val="12244F80"/>
    <w:rsid w:val="122D02D9"/>
    <w:rsid w:val="1235718D"/>
    <w:rsid w:val="123A29F6"/>
    <w:rsid w:val="123C0392"/>
    <w:rsid w:val="123E1901"/>
    <w:rsid w:val="12486EC1"/>
    <w:rsid w:val="12503FC7"/>
    <w:rsid w:val="12525F91"/>
    <w:rsid w:val="125C0BBE"/>
    <w:rsid w:val="12655CC4"/>
    <w:rsid w:val="12703B13"/>
    <w:rsid w:val="127120BB"/>
    <w:rsid w:val="12744E48"/>
    <w:rsid w:val="12751C80"/>
    <w:rsid w:val="127B54E8"/>
    <w:rsid w:val="128A51A9"/>
    <w:rsid w:val="128F2D41"/>
    <w:rsid w:val="12940358"/>
    <w:rsid w:val="1296549E"/>
    <w:rsid w:val="12A32349"/>
    <w:rsid w:val="12B26A30"/>
    <w:rsid w:val="12CB76BD"/>
    <w:rsid w:val="12CF1390"/>
    <w:rsid w:val="12D270D2"/>
    <w:rsid w:val="12D53340"/>
    <w:rsid w:val="12D60970"/>
    <w:rsid w:val="12D6271E"/>
    <w:rsid w:val="12D93FBD"/>
    <w:rsid w:val="12DB06F8"/>
    <w:rsid w:val="12E3308D"/>
    <w:rsid w:val="12E60488"/>
    <w:rsid w:val="12E81B6E"/>
    <w:rsid w:val="12EA7F78"/>
    <w:rsid w:val="12EF558E"/>
    <w:rsid w:val="12FE7EC7"/>
    <w:rsid w:val="12FF557F"/>
    <w:rsid w:val="1300779B"/>
    <w:rsid w:val="13030B64"/>
    <w:rsid w:val="130A686C"/>
    <w:rsid w:val="130C25E4"/>
    <w:rsid w:val="130F5C30"/>
    <w:rsid w:val="130F79DE"/>
    <w:rsid w:val="1314552E"/>
    <w:rsid w:val="13196AAF"/>
    <w:rsid w:val="131B68EB"/>
    <w:rsid w:val="131E2317"/>
    <w:rsid w:val="131F488D"/>
    <w:rsid w:val="13225964"/>
    <w:rsid w:val="132A0CBC"/>
    <w:rsid w:val="132F62D2"/>
    <w:rsid w:val="13311474"/>
    <w:rsid w:val="1331204B"/>
    <w:rsid w:val="133438E9"/>
    <w:rsid w:val="133E6515"/>
    <w:rsid w:val="13497394"/>
    <w:rsid w:val="134A4CB7"/>
    <w:rsid w:val="134D35CE"/>
    <w:rsid w:val="13517FF7"/>
    <w:rsid w:val="13531FC1"/>
    <w:rsid w:val="135950FD"/>
    <w:rsid w:val="13603784"/>
    <w:rsid w:val="1360648C"/>
    <w:rsid w:val="136C6BDF"/>
    <w:rsid w:val="137141F5"/>
    <w:rsid w:val="137837D5"/>
    <w:rsid w:val="137D703E"/>
    <w:rsid w:val="13877EBC"/>
    <w:rsid w:val="138A175B"/>
    <w:rsid w:val="138F0B1F"/>
    <w:rsid w:val="1390046A"/>
    <w:rsid w:val="13A91BE1"/>
    <w:rsid w:val="13B011C1"/>
    <w:rsid w:val="13B07D01"/>
    <w:rsid w:val="13B448C6"/>
    <w:rsid w:val="13B660AC"/>
    <w:rsid w:val="13BD38DE"/>
    <w:rsid w:val="13BF7656"/>
    <w:rsid w:val="13C7475D"/>
    <w:rsid w:val="13C94031"/>
    <w:rsid w:val="13CA1B57"/>
    <w:rsid w:val="13CA2F4F"/>
    <w:rsid w:val="13D95C13"/>
    <w:rsid w:val="13DD5998"/>
    <w:rsid w:val="13E729A1"/>
    <w:rsid w:val="13E75DFD"/>
    <w:rsid w:val="13E76BAD"/>
    <w:rsid w:val="13E946D3"/>
    <w:rsid w:val="13F050F5"/>
    <w:rsid w:val="13F60B9E"/>
    <w:rsid w:val="13FF2F19"/>
    <w:rsid w:val="13FF7A53"/>
    <w:rsid w:val="14096B23"/>
    <w:rsid w:val="140B63F8"/>
    <w:rsid w:val="140C1DE1"/>
    <w:rsid w:val="140E071C"/>
    <w:rsid w:val="14117786"/>
    <w:rsid w:val="14180B15"/>
    <w:rsid w:val="14185534"/>
    <w:rsid w:val="141D612B"/>
    <w:rsid w:val="14214654"/>
    <w:rsid w:val="142820FA"/>
    <w:rsid w:val="14286EEE"/>
    <w:rsid w:val="142B4770"/>
    <w:rsid w:val="143040B0"/>
    <w:rsid w:val="14305E5E"/>
    <w:rsid w:val="1432607A"/>
    <w:rsid w:val="14373691"/>
    <w:rsid w:val="14515DD5"/>
    <w:rsid w:val="145625B3"/>
    <w:rsid w:val="145C0478"/>
    <w:rsid w:val="145D29CB"/>
    <w:rsid w:val="14627FE2"/>
    <w:rsid w:val="14662C9E"/>
    <w:rsid w:val="14665D24"/>
    <w:rsid w:val="146E25C8"/>
    <w:rsid w:val="146E3519"/>
    <w:rsid w:val="14724089"/>
    <w:rsid w:val="147321EF"/>
    <w:rsid w:val="14785D3D"/>
    <w:rsid w:val="1481490C"/>
    <w:rsid w:val="14893509"/>
    <w:rsid w:val="148E0DD7"/>
    <w:rsid w:val="14910533"/>
    <w:rsid w:val="149208C7"/>
    <w:rsid w:val="149469FD"/>
    <w:rsid w:val="149C34F4"/>
    <w:rsid w:val="14A00D6C"/>
    <w:rsid w:val="14A02652"/>
    <w:rsid w:val="14A5190A"/>
    <w:rsid w:val="14A625C4"/>
    <w:rsid w:val="14A97C55"/>
    <w:rsid w:val="14B20F69"/>
    <w:rsid w:val="14BC3B96"/>
    <w:rsid w:val="14BE346A"/>
    <w:rsid w:val="14C71E4A"/>
    <w:rsid w:val="14CD20FD"/>
    <w:rsid w:val="14CF38C9"/>
    <w:rsid w:val="14D47131"/>
    <w:rsid w:val="14D701FE"/>
    <w:rsid w:val="14EA425F"/>
    <w:rsid w:val="14ED1FA1"/>
    <w:rsid w:val="14ED231D"/>
    <w:rsid w:val="14EF1875"/>
    <w:rsid w:val="14F13697"/>
    <w:rsid w:val="14F926F4"/>
    <w:rsid w:val="15007F26"/>
    <w:rsid w:val="15015A4D"/>
    <w:rsid w:val="1507732A"/>
    <w:rsid w:val="15115C90"/>
    <w:rsid w:val="15155054"/>
    <w:rsid w:val="15194B44"/>
    <w:rsid w:val="151E03AD"/>
    <w:rsid w:val="152D51EE"/>
    <w:rsid w:val="153131C3"/>
    <w:rsid w:val="15323E58"/>
    <w:rsid w:val="15325C06"/>
    <w:rsid w:val="154716B1"/>
    <w:rsid w:val="155344FA"/>
    <w:rsid w:val="15545B7C"/>
    <w:rsid w:val="155500FD"/>
    <w:rsid w:val="15605783"/>
    <w:rsid w:val="15695ACC"/>
    <w:rsid w:val="156C0792"/>
    <w:rsid w:val="15802558"/>
    <w:rsid w:val="158E59FE"/>
    <w:rsid w:val="15932B49"/>
    <w:rsid w:val="1594066F"/>
    <w:rsid w:val="1594241D"/>
    <w:rsid w:val="15A46B04"/>
    <w:rsid w:val="15A64DC2"/>
    <w:rsid w:val="15A9411A"/>
    <w:rsid w:val="15AE6960"/>
    <w:rsid w:val="15B11221"/>
    <w:rsid w:val="15B4486D"/>
    <w:rsid w:val="15B875D1"/>
    <w:rsid w:val="15BA236F"/>
    <w:rsid w:val="15BC785D"/>
    <w:rsid w:val="15C17F9E"/>
    <w:rsid w:val="15C50828"/>
    <w:rsid w:val="15C727F2"/>
    <w:rsid w:val="15C90318"/>
    <w:rsid w:val="15CA4090"/>
    <w:rsid w:val="15CC605B"/>
    <w:rsid w:val="15CF16A7"/>
    <w:rsid w:val="15D54F0F"/>
    <w:rsid w:val="15E038B4"/>
    <w:rsid w:val="15E04002"/>
    <w:rsid w:val="15E11B06"/>
    <w:rsid w:val="15E1417C"/>
    <w:rsid w:val="15E52C78"/>
    <w:rsid w:val="15E72E94"/>
    <w:rsid w:val="15EFE16E"/>
    <w:rsid w:val="15FF1F8C"/>
    <w:rsid w:val="16013F56"/>
    <w:rsid w:val="1607444C"/>
    <w:rsid w:val="160B2A97"/>
    <w:rsid w:val="1618304E"/>
    <w:rsid w:val="16184DFC"/>
    <w:rsid w:val="16257519"/>
    <w:rsid w:val="162639BD"/>
    <w:rsid w:val="16353C00"/>
    <w:rsid w:val="163D4862"/>
    <w:rsid w:val="163F4A7E"/>
    <w:rsid w:val="16467BBB"/>
    <w:rsid w:val="16481B85"/>
    <w:rsid w:val="164E6A70"/>
    <w:rsid w:val="1651030E"/>
    <w:rsid w:val="16573B76"/>
    <w:rsid w:val="165A3666"/>
    <w:rsid w:val="165F0C7D"/>
    <w:rsid w:val="16606FAF"/>
    <w:rsid w:val="166242C9"/>
    <w:rsid w:val="16661FBB"/>
    <w:rsid w:val="16704C38"/>
    <w:rsid w:val="167504A0"/>
    <w:rsid w:val="16760EB4"/>
    <w:rsid w:val="167C35DD"/>
    <w:rsid w:val="168E3310"/>
    <w:rsid w:val="169402B7"/>
    <w:rsid w:val="16946B78"/>
    <w:rsid w:val="16987545"/>
    <w:rsid w:val="169E79F7"/>
    <w:rsid w:val="16A11295"/>
    <w:rsid w:val="16AD19E8"/>
    <w:rsid w:val="16AE750E"/>
    <w:rsid w:val="16B0732B"/>
    <w:rsid w:val="16B0772A"/>
    <w:rsid w:val="16B72867"/>
    <w:rsid w:val="16C136E5"/>
    <w:rsid w:val="16C46D32"/>
    <w:rsid w:val="16C47190"/>
    <w:rsid w:val="16CB4564"/>
    <w:rsid w:val="16CF7BB0"/>
    <w:rsid w:val="16D2144F"/>
    <w:rsid w:val="16D8458B"/>
    <w:rsid w:val="16D927DD"/>
    <w:rsid w:val="16DE7DF3"/>
    <w:rsid w:val="16E11692"/>
    <w:rsid w:val="16E21821"/>
    <w:rsid w:val="16E3540A"/>
    <w:rsid w:val="16E42F30"/>
    <w:rsid w:val="16E55626"/>
    <w:rsid w:val="16F2389F"/>
    <w:rsid w:val="16F5196D"/>
    <w:rsid w:val="16F75359"/>
    <w:rsid w:val="17000C19"/>
    <w:rsid w:val="17033CFE"/>
    <w:rsid w:val="170A6E3A"/>
    <w:rsid w:val="170C4728"/>
    <w:rsid w:val="170D2487"/>
    <w:rsid w:val="17141470"/>
    <w:rsid w:val="173043C7"/>
    <w:rsid w:val="17342109"/>
    <w:rsid w:val="173660F5"/>
    <w:rsid w:val="1737034C"/>
    <w:rsid w:val="173A5181"/>
    <w:rsid w:val="173E4E44"/>
    <w:rsid w:val="173E7830"/>
    <w:rsid w:val="17400AAE"/>
    <w:rsid w:val="174165D4"/>
    <w:rsid w:val="17473846"/>
    <w:rsid w:val="174B6A5E"/>
    <w:rsid w:val="174C7453"/>
    <w:rsid w:val="174D31CB"/>
    <w:rsid w:val="174F6F43"/>
    <w:rsid w:val="17614581"/>
    <w:rsid w:val="176F3141"/>
    <w:rsid w:val="17771FF6"/>
    <w:rsid w:val="17795D6E"/>
    <w:rsid w:val="1783672E"/>
    <w:rsid w:val="1786049A"/>
    <w:rsid w:val="178A1D29"/>
    <w:rsid w:val="178F7340"/>
    <w:rsid w:val="179B7A92"/>
    <w:rsid w:val="179E3A27"/>
    <w:rsid w:val="17AA4179"/>
    <w:rsid w:val="17AF1790"/>
    <w:rsid w:val="17BE19D3"/>
    <w:rsid w:val="17BE2920"/>
    <w:rsid w:val="17C0574B"/>
    <w:rsid w:val="17C86B54"/>
    <w:rsid w:val="17CA5C59"/>
    <w:rsid w:val="17CC2342"/>
    <w:rsid w:val="17D15BAA"/>
    <w:rsid w:val="17D4163B"/>
    <w:rsid w:val="17D42FA4"/>
    <w:rsid w:val="17D9680D"/>
    <w:rsid w:val="17DF3D16"/>
    <w:rsid w:val="17E01949"/>
    <w:rsid w:val="17E05DED"/>
    <w:rsid w:val="17E15751"/>
    <w:rsid w:val="17E23913"/>
    <w:rsid w:val="17E630FF"/>
    <w:rsid w:val="17E70F2A"/>
    <w:rsid w:val="17E86A50"/>
    <w:rsid w:val="17EC4792"/>
    <w:rsid w:val="17EF1998"/>
    <w:rsid w:val="17EF6030"/>
    <w:rsid w:val="17F23F94"/>
    <w:rsid w:val="17F3167D"/>
    <w:rsid w:val="17FB49D5"/>
    <w:rsid w:val="17FE0021"/>
    <w:rsid w:val="180513B0"/>
    <w:rsid w:val="18075128"/>
    <w:rsid w:val="18081AEF"/>
    <w:rsid w:val="18091E88"/>
    <w:rsid w:val="180D4CD7"/>
    <w:rsid w:val="181343C4"/>
    <w:rsid w:val="18172C26"/>
    <w:rsid w:val="181F06C4"/>
    <w:rsid w:val="182201B4"/>
    <w:rsid w:val="18250664"/>
    <w:rsid w:val="18262A5E"/>
    <w:rsid w:val="182C4B8E"/>
    <w:rsid w:val="182E6B59"/>
    <w:rsid w:val="182E720B"/>
    <w:rsid w:val="18300B23"/>
    <w:rsid w:val="183323C1"/>
    <w:rsid w:val="18382DDE"/>
    <w:rsid w:val="183B1275"/>
    <w:rsid w:val="1844012A"/>
    <w:rsid w:val="1844637C"/>
    <w:rsid w:val="18466E30"/>
    <w:rsid w:val="185145F5"/>
    <w:rsid w:val="18616F2E"/>
    <w:rsid w:val="186364ED"/>
    <w:rsid w:val="186370F5"/>
    <w:rsid w:val="18695DE3"/>
    <w:rsid w:val="186B1B5B"/>
    <w:rsid w:val="186E51A7"/>
    <w:rsid w:val="187049F3"/>
    <w:rsid w:val="1875025D"/>
    <w:rsid w:val="187840CF"/>
    <w:rsid w:val="187F1162"/>
    <w:rsid w:val="18814EDA"/>
    <w:rsid w:val="18860D7D"/>
    <w:rsid w:val="188B5D59"/>
    <w:rsid w:val="188D1AD1"/>
    <w:rsid w:val="189A41EE"/>
    <w:rsid w:val="18A60DE5"/>
    <w:rsid w:val="18B232E6"/>
    <w:rsid w:val="18B3705E"/>
    <w:rsid w:val="18BA03EC"/>
    <w:rsid w:val="18BE2EF1"/>
    <w:rsid w:val="18C37246"/>
    <w:rsid w:val="18C83190"/>
    <w:rsid w:val="18CB25F9"/>
    <w:rsid w:val="18CD0120"/>
    <w:rsid w:val="18CD12BC"/>
    <w:rsid w:val="18CF40CC"/>
    <w:rsid w:val="18D23988"/>
    <w:rsid w:val="18E831AB"/>
    <w:rsid w:val="18E90CD1"/>
    <w:rsid w:val="18EF453A"/>
    <w:rsid w:val="18FA6A3B"/>
    <w:rsid w:val="18FA7A2F"/>
    <w:rsid w:val="18FC0A05"/>
    <w:rsid w:val="18FE477D"/>
    <w:rsid w:val="18FE652B"/>
    <w:rsid w:val="18FF198F"/>
    <w:rsid w:val="190653E0"/>
    <w:rsid w:val="19124F6A"/>
    <w:rsid w:val="19157D18"/>
    <w:rsid w:val="191C10A7"/>
    <w:rsid w:val="191C26AB"/>
    <w:rsid w:val="191F5D7A"/>
    <w:rsid w:val="19232435"/>
    <w:rsid w:val="19241D0A"/>
    <w:rsid w:val="19257F5C"/>
    <w:rsid w:val="19297320"/>
    <w:rsid w:val="192D5062"/>
    <w:rsid w:val="19304D43"/>
    <w:rsid w:val="193208CA"/>
    <w:rsid w:val="19375EE1"/>
    <w:rsid w:val="193F644D"/>
    <w:rsid w:val="194233C8"/>
    <w:rsid w:val="19432BC2"/>
    <w:rsid w:val="19503BFD"/>
    <w:rsid w:val="19600F94"/>
    <w:rsid w:val="19616ABA"/>
    <w:rsid w:val="196320CE"/>
    <w:rsid w:val="19653979"/>
    <w:rsid w:val="19682034"/>
    <w:rsid w:val="197078F9"/>
    <w:rsid w:val="197131A1"/>
    <w:rsid w:val="19722A75"/>
    <w:rsid w:val="1974578B"/>
    <w:rsid w:val="197C36EE"/>
    <w:rsid w:val="19831126"/>
    <w:rsid w:val="198451EA"/>
    <w:rsid w:val="198A4263"/>
    <w:rsid w:val="198F1879"/>
    <w:rsid w:val="198F631F"/>
    <w:rsid w:val="198F7ACB"/>
    <w:rsid w:val="19921369"/>
    <w:rsid w:val="19996CAD"/>
    <w:rsid w:val="199A59BC"/>
    <w:rsid w:val="199A645B"/>
    <w:rsid w:val="19A14C3A"/>
    <w:rsid w:val="19AD1CFF"/>
    <w:rsid w:val="19B17A41"/>
    <w:rsid w:val="19B21A8E"/>
    <w:rsid w:val="19B65058"/>
    <w:rsid w:val="19B968F6"/>
    <w:rsid w:val="19BB266E"/>
    <w:rsid w:val="19BC69BE"/>
    <w:rsid w:val="19BE5CBA"/>
    <w:rsid w:val="19CA0B03"/>
    <w:rsid w:val="19CC03D7"/>
    <w:rsid w:val="19D92AF4"/>
    <w:rsid w:val="19DB061A"/>
    <w:rsid w:val="19E05A06"/>
    <w:rsid w:val="19E25E4D"/>
    <w:rsid w:val="19EC2827"/>
    <w:rsid w:val="19F16090"/>
    <w:rsid w:val="19F56315"/>
    <w:rsid w:val="19F636A6"/>
    <w:rsid w:val="19F811CC"/>
    <w:rsid w:val="19FD2C86"/>
    <w:rsid w:val="1A013983"/>
    <w:rsid w:val="1A057D8D"/>
    <w:rsid w:val="1A134258"/>
    <w:rsid w:val="1A1C44EB"/>
    <w:rsid w:val="1A2024D1"/>
    <w:rsid w:val="1A226249"/>
    <w:rsid w:val="1A2309D4"/>
    <w:rsid w:val="1A2521DD"/>
    <w:rsid w:val="1A286820"/>
    <w:rsid w:val="1A344E3C"/>
    <w:rsid w:val="1A366198"/>
    <w:rsid w:val="1A374432"/>
    <w:rsid w:val="1A4042DF"/>
    <w:rsid w:val="1A4268EB"/>
    <w:rsid w:val="1A4408B5"/>
    <w:rsid w:val="1A534654"/>
    <w:rsid w:val="1A623348"/>
    <w:rsid w:val="1A640A2C"/>
    <w:rsid w:val="1A6A7ADF"/>
    <w:rsid w:val="1A6B6549"/>
    <w:rsid w:val="1A6C1BBA"/>
    <w:rsid w:val="1A6D2964"/>
    <w:rsid w:val="1A750A6F"/>
    <w:rsid w:val="1A75281D"/>
    <w:rsid w:val="1A7A6085"/>
    <w:rsid w:val="1A7B1DFD"/>
    <w:rsid w:val="1A7B30DC"/>
    <w:rsid w:val="1A7F5449"/>
    <w:rsid w:val="1A847D14"/>
    <w:rsid w:val="1A862C7C"/>
    <w:rsid w:val="1A871E1E"/>
    <w:rsid w:val="1A937147"/>
    <w:rsid w:val="1A970D4F"/>
    <w:rsid w:val="1A9A04D5"/>
    <w:rsid w:val="1A9B5FFB"/>
    <w:rsid w:val="1AA650CC"/>
    <w:rsid w:val="1AAC6B6E"/>
    <w:rsid w:val="1AB01AA7"/>
    <w:rsid w:val="1AB31597"/>
    <w:rsid w:val="1AB33C6D"/>
    <w:rsid w:val="1ACE017F"/>
    <w:rsid w:val="1AD31C39"/>
    <w:rsid w:val="1AD734D7"/>
    <w:rsid w:val="1ADA2FC8"/>
    <w:rsid w:val="1AE0357D"/>
    <w:rsid w:val="1AE04B8B"/>
    <w:rsid w:val="1AE14F80"/>
    <w:rsid w:val="1AE15575"/>
    <w:rsid w:val="1AE6371B"/>
    <w:rsid w:val="1AFE6CB6"/>
    <w:rsid w:val="1B083691"/>
    <w:rsid w:val="1B0D0CA7"/>
    <w:rsid w:val="1B0E4A1F"/>
    <w:rsid w:val="1B0E67CD"/>
    <w:rsid w:val="1B132036"/>
    <w:rsid w:val="1B1E1106"/>
    <w:rsid w:val="1B2B5B14"/>
    <w:rsid w:val="1B324BB2"/>
    <w:rsid w:val="1B3A75C2"/>
    <w:rsid w:val="1B3B1CB8"/>
    <w:rsid w:val="1B4324BE"/>
    <w:rsid w:val="1B4D379A"/>
    <w:rsid w:val="1B5818E3"/>
    <w:rsid w:val="1B5E7755"/>
    <w:rsid w:val="1B60171F"/>
    <w:rsid w:val="1B642891"/>
    <w:rsid w:val="1B65117C"/>
    <w:rsid w:val="1B6603B7"/>
    <w:rsid w:val="1B6805D3"/>
    <w:rsid w:val="1B707488"/>
    <w:rsid w:val="1B7776DA"/>
    <w:rsid w:val="1B7E7DF7"/>
    <w:rsid w:val="1B8076CB"/>
    <w:rsid w:val="1B811695"/>
    <w:rsid w:val="1B934E28"/>
    <w:rsid w:val="1B966EEF"/>
    <w:rsid w:val="1B9C202B"/>
    <w:rsid w:val="1BA15893"/>
    <w:rsid w:val="1BA17641"/>
    <w:rsid w:val="1BA333BA"/>
    <w:rsid w:val="1BA62EAA"/>
    <w:rsid w:val="1BAD5FE6"/>
    <w:rsid w:val="1BB9498B"/>
    <w:rsid w:val="1BBB6988"/>
    <w:rsid w:val="1BC03FF1"/>
    <w:rsid w:val="1BC33A5C"/>
    <w:rsid w:val="1BCA6B98"/>
    <w:rsid w:val="1BD21EF1"/>
    <w:rsid w:val="1BD417C5"/>
    <w:rsid w:val="1BD619E1"/>
    <w:rsid w:val="1BD712B5"/>
    <w:rsid w:val="1BE539D2"/>
    <w:rsid w:val="1BF260EF"/>
    <w:rsid w:val="1BF34341"/>
    <w:rsid w:val="1BF65BDF"/>
    <w:rsid w:val="1BF6798D"/>
    <w:rsid w:val="1C033E58"/>
    <w:rsid w:val="1C055E22"/>
    <w:rsid w:val="1C0876C1"/>
    <w:rsid w:val="1C0C5DD4"/>
    <w:rsid w:val="1C106550"/>
    <w:rsid w:val="1C146065"/>
    <w:rsid w:val="1C190982"/>
    <w:rsid w:val="1C19367C"/>
    <w:rsid w:val="1C204A0A"/>
    <w:rsid w:val="1C250273"/>
    <w:rsid w:val="1C25120D"/>
    <w:rsid w:val="1C2856B5"/>
    <w:rsid w:val="1C3B1844"/>
    <w:rsid w:val="1C444B9D"/>
    <w:rsid w:val="1C483EC2"/>
    <w:rsid w:val="1C4A7A04"/>
    <w:rsid w:val="1C59633D"/>
    <w:rsid w:val="1C597F1C"/>
    <w:rsid w:val="1C6A00ED"/>
    <w:rsid w:val="1C6E1C1A"/>
    <w:rsid w:val="1C705992"/>
    <w:rsid w:val="1C712C1A"/>
    <w:rsid w:val="1C8054A9"/>
    <w:rsid w:val="1C817B9F"/>
    <w:rsid w:val="1C8B50ED"/>
    <w:rsid w:val="1C93342E"/>
    <w:rsid w:val="1C9378D2"/>
    <w:rsid w:val="1C9553F8"/>
    <w:rsid w:val="1C99656B"/>
    <w:rsid w:val="1C9E5FCC"/>
    <w:rsid w:val="1CA53161"/>
    <w:rsid w:val="1CAB1D11"/>
    <w:rsid w:val="1CAB4C1C"/>
    <w:rsid w:val="1CAD0994"/>
    <w:rsid w:val="1CAE5735"/>
    <w:rsid w:val="1CBD66FD"/>
    <w:rsid w:val="1CBF2475"/>
    <w:rsid w:val="1CC02AF3"/>
    <w:rsid w:val="1CC7132A"/>
    <w:rsid w:val="1CC826E5"/>
    <w:rsid w:val="1CC96E50"/>
    <w:rsid w:val="1CD53BD4"/>
    <w:rsid w:val="1CD61A77"/>
    <w:rsid w:val="1CD809CA"/>
    <w:rsid w:val="1CEB326A"/>
    <w:rsid w:val="1CF2284B"/>
    <w:rsid w:val="1CF47244"/>
    <w:rsid w:val="1D0B7468"/>
    <w:rsid w:val="1D104A7F"/>
    <w:rsid w:val="1D1A1DC0"/>
    <w:rsid w:val="1D1F1166"/>
    <w:rsid w:val="1D2642A2"/>
    <w:rsid w:val="1D2B7B0B"/>
    <w:rsid w:val="1D300C7D"/>
    <w:rsid w:val="1D3062E1"/>
    <w:rsid w:val="1D3D339A"/>
    <w:rsid w:val="1D434E54"/>
    <w:rsid w:val="1D477E44"/>
    <w:rsid w:val="1D542101"/>
    <w:rsid w:val="1D5726AE"/>
    <w:rsid w:val="1D5E1C8E"/>
    <w:rsid w:val="1D5F0BB3"/>
    <w:rsid w:val="1D5F5A06"/>
    <w:rsid w:val="1D6036D3"/>
    <w:rsid w:val="1D6D3C7F"/>
    <w:rsid w:val="1D7F1C04"/>
    <w:rsid w:val="1D85546D"/>
    <w:rsid w:val="1D8B05A9"/>
    <w:rsid w:val="1D8D2573"/>
    <w:rsid w:val="1D94745E"/>
    <w:rsid w:val="1D952165"/>
    <w:rsid w:val="1D9B4C90"/>
    <w:rsid w:val="1D9C7DED"/>
    <w:rsid w:val="1DAB47A7"/>
    <w:rsid w:val="1DAD574A"/>
    <w:rsid w:val="1DAF6046"/>
    <w:rsid w:val="1DB23D88"/>
    <w:rsid w:val="1DBD089F"/>
    <w:rsid w:val="1DC55DDE"/>
    <w:rsid w:val="1DC718ED"/>
    <w:rsid w:val="1DC767A9"/>
    <w:rsid w:val="1DD41F50"/>
    <w:rsid w:val="1DD93348"/>
    <w:rsid w:val="1DDD64C7"/>
    <w:rsid w:val="1DE33BF7"/>
    <w:rsid w:val="1DE877AA"/>
    <w:rsid w:val="1DF76FB8"/>
    <w:rsid w:val="1E026ABD"/>
    <w:rsid w:val="1E0C3498"/>
    <w:rsid w:val="1E0D0FBE"/>
    <w:rsid w:val="1E0D7210"/>
    <w:rsid w:val="1E0E2779"/>
    <w:rsid w:val="1E0E2D71"/>
    <w:rsid w:val="1E0F4D36"/>
    <w:rsid w:val="1E162569"/>
    <w:rsid w:val="1E1961B3"/>
    <w:rsid w:val="1E231D83"/>
    <w:rsid w:val="1E25276A"/>
    <w:rsid w:val="1E37428D"/>
    <w:rsid w:val="1E37603B"/>
    <w:rsid w:val="1E454BFC"/>
    <w:rsid w:val="1E48649A"/>
    <w:rsid w:val="1E4A3FC0"/>
    <w:rsid w:val="1E5730FC"/>
    <w:rsid w:val="1E672DC4"/>
    <w:rsid w:val="1E696B3C"/>
    <w:rsid w:val="1E6F1C79"/>
    <w:rsid w:val="1E6F27E3"/>
    <w:rsid w:val="1E707ECB"/>
    <w:rsid w:val="1E7554E1"/>
    <w:rsid w:val="1E785FC6"/>
    <w:rsid w:val="1E7B6870"/>
    <w:rsid w:val="1E805C34"/>
    <w:rsid w:val="1E813724"/>
    <w:rsid w:val="1E831280"/>
    <w:rsid w:val="1E844CEA"/>
    <w:rsid w:val="1E8819CC"/>
    <w:rsid w:val="1E8C347C"/>
    <w:rsid w:val="1E92492B"/>
    <w:rsid w:val="1EAA2CB1"/>
    <w:rsid w:val="1EAC6A29"/>
    <w:rsid w:val="1EB61656"/>
    <w:rsid w:val="1EC41E31"/>
    <w:rsid w:val="1EC57AEB"/>
    <w:rsid w:val="1EC7766E"/>
    <w:rsid w:val="1EC93137"/>
    <w:rsid w:val="1ECC5632"/>
    <w:rsid w:val="1ED31627"/>
    <w:rsid w:val="1ED32208"/>
    <w:rsid w:val="1ED41ADC"/>
    <w:rsid w:val="1EDA3596"/>
    <w:rsid w:val="1EDA43A3"/>
    <w:rsid w:val="1EE12B77"/>
    <w:rsid w:val="1EE44415"/>
    <w:rsid w:val="1EE457EA"/>
    <w:rsid w:val="1EE81578"/>
    <w:rsid w:val="1EEB57A3"/>
    <w:rsid w:val="1EF558A8"/>
    <w:rsid w:val="1EF65EF6"/>
    <w:rsid w:val="1EF67CA4"/>
    <w:rsid w:val="1EF75332"/>
    <w:rsid w:val="1F026787"/>
    <w:rsid w:val="1F040613"/>
    <w:rsid w:val="1F06438B"/>
    <w:rsid w:val="1F070103"/>
    <w:rsid w:val="1F073C5F"/>
    <w:rsid w:val="1F081A56"/>
    <w:rsid w:val="1F170346"/>
    <w:rsid w:val="1F176598"/>
    <w:rsid w:val="1F1A7E37"/>
    <w:rsid w:val="1F204D21"/>
    <w:rsid w:val="1F212788"/>
    <w:rsid w:val="1F216B38"/>
    <w:rsid w:val="1F24107D"/>
    <w:rsid w:val="1F2468CE"/>
    <w:rsid w:val="1F301408"/>
    <w:rsid w:val="1F332CA6"/>
    <w:rsid w:val="1F372797"/>
    <w:rsid w:val="1F395711"/>
    <w:rsid w:val="1F3C7DAD"/>
    <w:rsid w:val="1F3D3B25"/>
    <w:rsid w:val="1F3D58D3"/>
    <w:rsid w:val="1F4B4494"/>
    <w:rsid w:val="1F4B6242"/>
    <w:rsid w:val="1F4D419C"/>
    <w:rsid w:val="1F4E5D59"/>
    <w:rsid w:val="1F58270D"/>
    <w:rsid w:val="1F59095F"/>
    <w:rsid w:val="1F5C044F"/>
    <w:rsid w:val="1F6966C8"/>
    <w:rsid w:val="1F6D7D76"/>
    <w:rsid w:val="1F6F2196"/>
    <w:rsid w:val="1F700329"/>
    <w:rsid w:val="1F72557D"/>
    <w:rsid w:val="1F774EFE"/>
    <w:rsid w:val="1F792DAF"/>
    <w:rsid w:val="1F803AB9"/>
    <w:rsid w:val="1F804201"/>
    <w:rsid w:val="1F8160E3"/>
    <w:rsid w:val="1F881244"/>
    <w:rsid w:val="1F8B2AE2"/>
    <w:rsid w:val="1F923E71"/>
    <w:rsid w:val="1F99651E"/>
    <w:rsid w:val="1F9C4CF0"/>
    <w:rsid w:val="1FA31BDA"/>
    <w:rsid w:val="1FA560BA"/>
    <w:rsid w:val="1FAB0A8F"/>
    <w:rsid w:val="1FB2006F"/>
    <w:rsid w:val="1FB72239"/>
    <w:rsid w:val="1FBB2EE7"/>
    <w:rsid w:val="1FBF0E2C"/>
    <w:rsid w:val="1FC7371A"/>
    <w:rsid w:val="1FC84974"/>
    <w:rsid w:val="1FC87893"/>
    <w:rsid w:val="1FC92FA1"/>
    <w:rsid w:val="1FCD3A9A"/>
    <w:rsid w:val="1FCF29CF"/>
    <w:rsid w:val="1FD20711"/>
    <w:rsid w:val="1FD60202"/>
    <w:rsid w:val="1FDA1374"/>
    <w:rsid w:val="1FDC564F"/>
    <w:rsid w:val="1FEF1CA8"/>
    <w:rsid w:val="1FF56590"/>
    <w:rsid w:val="1FF70178"/>
    <w:rsid w:val="1FFBB0EB"/>
    <w:rsid w:val="1FFC12EA"/>
    <w:rsid w:val="1FFF7CAD"/>
    <w:rsid w:val="20021768"/>
    <w:rsid w:val="2002377D"/>
    <w:rsid w:val="200A2C3D"/>
    <w:rsid w:val="200A3A07"/>
    <w:rsid w:val="2011123A"/>
    <w:rsid w:val="20116B32"/>
    <w:rsid w:val="20140D2A"/>
    <w:rsid w:val="201C402A"/>
    <w:rsid w:val="20216FA3"/>
    <w:rsid w:val="20254CE5"/>
    <w:rsid w:val="202D3B3A"/>
    <w:rsid w:val="202D6AAB"/>
    <w:rsid w:val="20344F28"/>
    <w:rsid w:val="204333BD"/>
    <w:rsid w:val="204809D3"/>
    <w:rsid w:val="20482782"/>
    <w:rsid w:val="205630F0"/>
    <w:rsid w:val="205B4263"/>
    <w:rsid w:val="205E3D53"/>
    <w:rsid w:val="206225D1"/>
    <w:rsid w:val="206550E2"/>
    <w:rsid w:val="20672C08"/>
    <w:rsid w:val="20684BD2"/>
    <w:rsid w:val="206A6B9C"/>
    <w:rsid w:val="20730A5A"/>
    <w:rsid w:val="207417C9"/>
    <w:rsid w:val="207A092D"/>
    <w:rsid w:val="207B66B3"/>
    <w:rsid w:val="207E61A3"/>
    <w:rsid w:val="20887022"/>
    <w:rsid w:val="20893E1E"/>
    <w:rsid w:val="208F6A70"/>
    <w:rsid w:val="2096173F"/>
    <w:rsid w:val="20987265"/>
    <w:rsid w:val="2099122F"/>
    <w:rsid w:val="209D487B"/>
    <w:rsid w:val="20C242E2"/>
    <w:rsid w:val="20C55B80"/>
    <w:rsid w:val="20C82C83"/>
    <w:rsid w:val="20C8437A"/>
    <w:rsid w:val="20CA3197"/>
    <w:rsid w:val="20D42616"/>
    <w:rsid w:val="20D81D57"/>
    <w:rsid w:val="20D83B05"/>
    <w:rsid w:val="20E0084E"/>
    <w:rsid w:val="20E24984"/>
    <w:rsid w:val="20E52798"/>
    <w:rsid w:val="21042B4C"/>
    <w:rsid w:val="2106717D"/>
    <w:rsid w:val="210677EE"/>
    <w:rsid w:val="210A7A37"/>
    <w:rsid w:val="210C7C53"/>
    <w:rsid w:val="21144970"/>
    <w:rsid w:val="211E0FD7"/>
    <w:rsid w:val="2120725A"/>
    <w:rsid w:val="212136FE"/>
    <w:rsid w:val="21224D81"/>
    <w:rsid w:val="21274A8D"/>
    <w:rsid w:val="2129610F"/>
    <w:rsid w:val="212B00D9"/>
    <w:rsid w:val="212E240D"/>
    <w:rsid w:val="212E3725"/>
    <w:rsid w:val="212F4FBA"/>
    <w:rsid w:val="213D605E"/>
    <w:rsid w:val="213F1DD6"/>
    <w:rsid w:val="21463165"/>
    <w:rsid w:val="214C004F"/>
    <w:rsid w:val="21535882"/>
    <w:rsid w:val="215D400B"/>
    <w:rsid w:val="215F2FE2"/>
    <w:rsid w:val="216058A9"/>
    <w:rsid w:val="21692022"/>
    <w:rsid w:val="216E7FC6"/>
    <w:rsid w:val="21701F90"/>
    <w:rsid w:val="217355DC"/>
    <w:rsid w:val="21747CD2"/>
    <w:rsid w:val="21770726"/>
    <w:rsid w:val="21787096"/>
    <w:rsid w:val="218A246D"/>
    <w:rsid w:val="218D2B42"/>
    <w:rsid w:val="218E68BA"/>
    <w:rsid w:val="21937A2C"/>
    <w:rsid w:val="21946804"/>
    <w:rsid w:val="2194788B"/>
    <w:rsid w:val="219739C1"/>
    <w:rsid w:val="219914E7"/>
    <w:rsid w:val="219C2D85"/>
    <w:rsid w:val="219D08AB"/>
    <w:rsid w:val="21AA36F4"/>
    <w:rsid w:val="21B06830"/>
    <w:rsid w:val="21B31E7D"/>
    <w:rsid w:val="21B52099"/>
    <w:rsid w:val="21B856E5"/>
    <w:rsid w:val="21BA320B"/>
    <w:rsid w:val="21BC6FD3"/>
    <w:rsid w:val="21C30312"/>
    <w:rsid w:val="21C327B8"/>
    <w:rsid w:val="21C422DC"/>
    <w:rsid w:val="21CC78ED"/>
    <w:rsid w:val="21CD73E2"/>
    <w:rsid w:val="21D70261"/>
    <w:rsid w:val="21D750A3"/>
    <w:rsid w:val="21D818E3"/>
    <w:rsid w:val="21DB3E7C"/>
    <w:rsid w:val="21DB6ED0"/>
    <w:rsid w:val="21DB747D"/>
    <w:rsid w:val="21E04D26"/>
    <w:rsid w:val="21E32762"/>
    <w:rsid w:val="21E64000"/>
    <w:rsid w:val="21E8421C"/>
    <w:rsid w:val="21EB1616"/>
    <w:rsid w:val="21F03311"/>
    <w:rsid w:val="21F16B28"/>
    <w:rsid w:val="21FA5CFD"/>
    <w:rsid w:val="220821C8"/>
    <w:rsid w:val="220B46EA"/>
    <w:rsid w:val="220B7F0B"/>
    <w:rsid w:val="221072CF"/>
    <w:rsid w:val="22140B6D"/>
    <w:rsid w:val="221943D6"/>
    <w:rsid w:val="221B014E"/>
    <w:rsid w:val="221C2118"/>
    <w:rsid w:val="221C3EC6"/>
    <w:rsid w:val="22207967"/>
    <w:rsid w:val="222B4109"/>
    <w:rsid w:val="222D7E81"/>
    <w:rsid w:val="223034CD"/>
    <w:rsid w:val="223F4C60"/>
    <w:rsid w:val="22401962"/>
    <w:rsid w:val="224D22D1"/>
    <w:rsid w:val="2254540E"/>
    <w:rsid w:val="22552F34"/>
    <w:rsid w:val="225E628C"/>
    <w:rsid w:val="226C6BFB"/>
    <w:rsid w:val="226F3991"/>
    <w:rsid w:val="22705F1B"/>
    <w:rsid w:val="22745AB0"/>
    <w:rsid w:val="22765384"/>
    <w:rsid w:val="227E4DA8"/>
    <w:rsid w:val="22835CF3"/>
    <w:rsid w:val="228E4DC3"/>
    <w:rsid w:val="22943A5C"/>
    <w:rsid w:val="22965A26"/>
    <w:rsid w:val="2298179E"/>
    <w:rsid w:val="229934FF"/>
    <w:rsid w:val="22A04AF7"/>
    <w:rsid w:val="22A46395"/>
    <w:rsid w:val="22AC524A"/>
    <w:rsid w:val="22AE6743"/>
    <w:rsid w:val="22B02980"/>
    <w:rsid w:val="22B05C2A"/>
    <w:rsid w:val="22B440FE"/>
    <w:rsid w:val="22B45EAC"/>
    <w:rsid w:val="22B51CA1"/>
    <w:rsid w:val="22BD2FB3"/>
    <w:rsid w:val="22BE4F7D"/>
    <w:rsid w:val="22C75BE0"/>
    <w:rsid w:val="22CC58EC"/>
    <w:rsid w:val="22CD6F6E"/>
    <w:rsid w:val="22D82C27"/>
    <w:rsid w:val="22DC56FF"/>
    <w:rsid w:val="22DD18A7"/>
    <w:rsid w:val="22E9024C"/>
    <w:rsid w:val="22E92E33"/>
    <w:rsid w:val="22EA5D72"/>
    <w:rsid w:val="22EF5136"/>
    <w:rsid w:val="22F776BB"/>
    <w:rsid w:val="22FB1493"/>
    <w:rsid w:val="22FB3ADB"/>
    <w:rsid w:val="22FF7A6F"/>
    <w:rsid w:val="230338B0"/>
    <w:rsid w:val="23167794"/>
    <w:rsid w:val="231F5C50"/>
    <w:rsid w:val="232272BA"/>
    <w:rsid w:val="23294AEC"/>
    <w:rsid w:val="232E3EB1"/>
    <w:rsid w:val="233A4603"/>
    <w:rsid w:val="233C481F"/>
    <w:rsid w:val="233D0598"/>
    <w:rsid w:val="233F3496"/>
    <w:rsid w:val="23405992"/>
    <w:rsid w:val="2342795C"/>
    <w:rsid w:val="234F5BD5"/>
    <w:rsid w:val="23500876"/>
    <w:rsid w:val="2355143D"/>
    <w:rsid w:val="236818E8"/>
    <w:rsid w:val="236E0751"/>
    <w:rsid w:val="23757D31"/>
    <w:rsid w:val="237A0EA4"/>
    <w:rsid w:val="23863CED"/>
    <w:rsid w:val="2389558B"/>
    <w:rsid w:val="238E2BA1"/>
    <w:rsid w:val="2390068B"/>
    <w:rsid w:val="2391033E"/>
    <w:rsid w:val="2393640A"/>
    <w:rsid w:val="23944C0A"/>
    <w:rsid w:val="239D2DE4"/>
    <w:rsid w:val="23A47C26"/>
    <w:rsid w:val="23A83C63"/>
    <w:rsid w:val="23AD1279"/>
    <w:rsid w:val="23AE4FF1"/>
    <w:rsid w:val="23B02B18"/>
    <w:rsid w:val="23B26890"/>
    <w:rsid w:val="23BC326A"/>
    <w:rsid w:val="23BD5235"/>
    <w:rsid w:val="23C21DDC"/>
    <w:rsid w:val="23C44815"/>
    <w:rsid w:val="23CB7951"/>
    <w:rsid w:val="23D07F22"/>
    <w:rsid w:val="23D36806"/>
    <w:rsid w:val="23DC390D"/>
    <w:rsid w:val="23DE58D7"/>
    <w:rsid w:val="23E664A6"/>
    <w:rsid w:val="23F23130"/>
    <w:rsid w:val="23F902A0"/>
    <w:rsid w:val="23FA73FE"/>
    <w:rsid w:val="23FD2133"/>
    <w:rsid w:val="23FF584D"/>
    <w:rsid w:val="24000F5C"/>
    <w:rsid w:val="240D1D18"/>
    <w:rsid w:val="241C63FF"/>
    <w:rsid w:val="241D3D32"/>
    <w:rsid w:val="242A0B1C"/>
    <w:rsid w:val="242D23BA"/>
    <w:rsid w:val="24373239"/>
    <w:rsid w:val="24381196"/>
    <w:rsid w:val="243C25FD"/>
    <w:rsid w:val="24415E66"/>
    <w:rsid w:val="244B4A3A"/>
    <w:rsid w:val="245931AF"/>
    <w:rsid w:val="245E2574"/>
    <w:rsid w:val="246D6C5B"/>
    <w:rsid w:val="24743B45"/>
    <w:rsid w:val="2490020A"/>
    <w:rsid w:val="2492221D"/>
    <w:rsid w:val="24A63F04"/>
    <w:rsid w:val="24A65CC9"/>
    <w:rsid w:val="24A81A41"/>
    <w:rsid w:val="24AB08D2"/>
    <w:rsid w:val="24AD7057"/>
    <w:rsid w:val="24B05749"/>
    <w:rsid w:val="24B403E6"/>
    <w:rsid w:val="24B77ED6"/>
    <w:rsid w:val="24B85E2E"/>
    <w:rsid w:val="24C148B0"/>
    <w:rsid w:val="24CE135D"/>
    <w:rsid w:val="24CE594B"/>
    <w:rsid w:val="24CF0950"/>
    <w:rsid w:val="24D6035C"/>
    <w:rsid w:val="24DD5B8E"/>
    <w:rsid w:val="24EC4023"/>
    <w:rsid w:val="24FE78B3"/>
    <w:rsid w:val="250255F5"/>
    <w:rsid w:val="250273A3"/>
    <w:rsid w:val="2503311B"/>
    <w:rsid w:val="25060C6A"/>
    <w:rsid w:val="25096983"/>
    <w:rsid w:val="250E3F9A"/>
    <w:rsid w:val="25164BFC"/>
    <w:rsid w:val="25180974"/>
    <w:rsid w:val="25184226"/>
    <w:rsid w:val="251946ED"/>
    <w:rsid w:val="252235A1"/>
    <w:rsid w:val="25234E0E"/>
    <w:rsid w:val="252A68FA"/>
    <w:rsid w:val="25302162"/>
    <w:rsid w:val="253D487F"/>
    <w:rsid w:val="25441769"/>
    <w:rsid w:val="254C6870"/>
    <w:rsid w:val="255F47F5"/>
    <w:rsid w:val="256242E5"/>
    <w:rsid w:val="25627E42"/>
    <w:rsid w:val="256A4F48"/>
    <w:rsid w:val="257947A9"/>
    <w:rsid w:val="258535C2"/>
    <w:rsid w:val="25861D82"/>
    <w:rsid w:val="259037BC"/>
    <w:rsid w:val="25903941"/>
    <w:rsid w:val="25950217"/>
    <w:rsid w:val="259813EC"/>
    <w:rsid w:val="259C15A5"/>
    <w:rsid w:val="259D70CC"/>
    <w:rsid w:val="259F3F8F"/>
    <w:rsid w:val="25A0096A"/>
    <w:rsid w:val="25B032A3"/>
    <w:rsid w:val="25B85CB3"/>
    <w:rsid w:val="25BC1C48"/>
    <w:rsid w:val="25C85AF2"/>
    <w:rsid w:val="25C94365"/>
    <w:rsid w:val="25CE197B"/>
    <w:rsid w:val="25CE3729"/>
    <w:rsid w:val="25D074A1"/>
    <w:rsid w:val="25D2074E"/>
    <w:rsid w:val="25D23935"/>
    <w:rsid w:val="25D700BD"/>
    <w:rsid w:val="25D87C2F"/>
    <w:rsid w:val="25DA0320"/>
    <w:rsid w:val="25DC4098"/>
    <w:rsid w:val="25E16225"/>
    <w:rsid w:val="25EB6089"/>
    <w:rsid w:val="25EC39DF"/>
    <w:rsid w:val="25ED1E01"/>
    <w:rsid w:val="25F71B51"/>
    <w:rsid w:val="25FA1AC0"/>
    <w:rsid w:val="25FC2044"/>
    <w:rsid w:val="25FD7EF4"/>
    <w:rsid w:val="26025181"/>
    <w:rsid w:val="26031625"/>
    <w:rsid w:val="2604714B"/>
    <w:rsid w:val="260B2287"/>
    <w:rsid w:val="260D24A3"/>
    <w:rsid w:val="2613738E"/>
    <w:rsid w:val="2616768E"/>
    <w:rsid w:val="26177FE1"/>
    <w:rsid w:val="261D1FBA"/>
    <w:rsid w:val="261F111A"/>
    <w:rsid w:val="26235823"/>
    <w:rsid w:val="2628108B"/>
    <w:rsid w:val="262B0B7B"/>
    <w:rsid w:val="262D48F3"/>
    <w:rsid w:val="262F241A"/>
    <w:rsid w:val="26357304"/>
    <w:rsid w:val="263B75CA"/>
    <w:rsid w:val="263F07E2"/>
    <w:rsid w:val="2644546E"/>
    <w:rsid w:val="26482587"/>
    <w:rsid w:val="264B2FCC"/>
    <w:rsid w:val="26541E80"/>
    <w:rsid w:val="26543C2E"/>
    <w:rsid w:val="26555BF8"/>
    <w:rsid w:val="26571970"/>
    <w:rsid w:val="265A320F"/>
    <w:rsid w:val="265F25D3"/>
    <w:rsid w:val="26600825"/>
    <w:rsid w:val="266F0A68"/>
    <w:rsid w:val="26745CFD"/>
    <w:rsid w:val="26747E2C"/>
    <w:rsid w:val="26754787"/>
    <w:rsid w:val="26770281"/>
    <w:rsid w:val="26815592"/>
    <w:rsid w:val="2685028B"/>
    <w:rsid w:val="268C7C19"/>
    <w:rsid w:val="26955FF5"/>
    <w:rsid w:val="26995AE5"/>
    <w:rsid w:val="269A360B"/>
    <w:rsid w:val="26A45FCB"/>
    <w:rsid w:val="26A5448A"/>
    <w:rsid w:val="26A76454"/>
    <w:rsid w:val="26AC3A6A"/>
    <w:rsid w:val="26AD1590"/>
    <w:rsid w:val="26B21021"/>
    <w:rsid w:val="26B40B71"/>
    <w:rsid w:val="26BE379D"/>
    <w:rsid w:val="26C07516"/>
    <w:rsid w:val="26C37006"/>
    <w:rsid w:val="26C708A4"/>
    <w:rsid w:val="26CA0394"/>
    <w:rsid w:val="26CF59AB"/>
    <w:rsid w:val="26D703BB"/>
    <w:rsid w:val="26D7485F"/>
    <w:rsid w:val="26E1123A"/>
    <w:rsid w:val="26E16143"/>
    <w:rsid w:val="26ED7BDF"/>
    <w:rsid w:val="26F251F5"/>
    <w:rsid w:val="26F31699"/>
    <w:rsid w:val="26F61189"/>
    <w:rsid w:val="26F947D6"/>
    <w:rsid w:val="26FC6074"/>
    <w:rsid w:val="270033CA"/>
    <w:rsid w:val="270D0281"/>
    <w:rsid w:val="270D275B"/>
    <w:rsid w:val="27183AEC"/>
    <w:rsid w:val="27223D2C"/>
    <w:rsid w:val="27257379"/>
    <w:rsid w:val="272950BB"/>
    <w:rsid w:val="272A2BE1"/>
    <w:rsid w:val="27303F23"/>
    <w:rsid w:val="27363334"/>
    <w:rsid w:val="27444E84"/>
    <w:rsid w:val="27455C6D"/>
    <w:rsid w:val="27456EBF"/>
    <w:rsid w:val="274912B9"/>
    <w:rsid w:val="274A6DDF"/>
    <w:rsid w:val="274E4B21"/>
    <w:rsid w:val="274F0899"/>
    <w:rsid w:val="275D2FB6"/>
    <w:rsid w:val="27672E2A"/>
    <w:rsid w:val="276A7481"/>
    <w:rsid w:val="276E6F72"/>
    <w:rsid w:val="276F4A98"/>
    <w:rsid w:val="276F5B94"/>
    <w:rsid w:val="277A5916"/>
    <w:rsid w:val="27814EF7"/>
    <w:rsid w:val="278542BB"/>
    <w:rsid w:val="278C389C"/>
    <w:rsid w:val="279A1B15"/>
    <w:rsid w:val="27A00DBD"/>
    <w:rsid w:val="27A74232"/>
    <w:rsid w:val="27AE55C0"/>
    <w:rsid w:val="27B23302"/>
    <w:rsid w:val="27B35A96"/>
    <w:rsid w:val="27C9064C"/>
    <w:rsid w:val="27D019DA"/>
    <w:rsid w:val="27D112AE"/>
    <w:rsid w:val="27D25752"/>
    <w:rsid w:val="27DF1C1D"/>
    <w:rsid w:val="27E17743"/>
    <w:rsid w:val="27E2170E"/>
    <w:rsid w:val="27F966F1"/>
    <w:rsid w:val="27FD02F5"/>
    <w:rsid w:val="27FE6547"/>
    <w:rsid w:val="27FF7BCA"/>
    <w:rsid w:val="28027FBF"/>
    <w:rsid w:val="280652ED"/>
    <w:rsid w:val="280671AA"/>
    <w:rsid w:val="28072F22"/>
    <w:rsid w:val="280B656E"/>
    <w:rsid w:val="28101DD7"/>
    <w:rsid w:val="28124EC5"/>
    <w:rsid w:val="281318C7"/>
    <w:rsid w:val="28173165"/>
    <w:rsid w:val="28185CCE"/>
    <w:rsid w:val="282711F7"/>
    <w:rsid w:val="283830DC"/>
    <w:rsid w:val="283A50A6"/>
    <w:rsid w:val="283C0E1E"/>
    <w:rsid w:val="283C2BCC"/>
    <w:rsid w:val="28414686"/>
    <w:rsid w:val="284D302B"/>
    <w:rsid w:val="284D4DD9"/>
    <w:rsid w:val="284E6AEA"/>
    <w:rsid w:val="285048C9"/>
    <w:rsid w:val="28681C13"/>
    <w:rsid w:val="28681C99"/>
    <w:rsid w:val="286B34B1"/>
    <w:rsid w:val="28741104"/>
    <w:rsid w:val="28771E56"/>
    <w:rsid w:val="287B758E"/>
    <w:rsid w:val="288051AE"/>
    <w:rsid w:val="288527C5"/>
    <w:rsid w:val="2892728F"/>
    <w:rsid w:val="289E22C4"/>
    <w:rsid w:val="28AD3ACA"/>
    <w:rsid w:val="28B97637"/>
    <w:rsid w:val="28BC1F5F"/>
    <w:rsid w:val="28C037FD"/>
    <w:rsid w:val="28C323D3"/>
    <w:rsid w:val="28C57065"/>
    <w:rsid w:val="28C72DDD"/>
    <w:rsid w:val="28D15A0A"/>
    <w:rsid w:val="28D82741"/>
    <w:rsid w:val="28D913FD"/>
    <w:rsid w:val="28D9666D"/>
    <w:rsid w:val="28DD32C4"/>
    <w:rsid w:val="28E415E7"/>
    <w:rsid w:val="28E42DDE"/>
    <w:rsid w:val="28E53263"/>
    <w:rsid w:val="28ED3DEF"/>
    <w:rsid w:val="28EE54D3"/>
    <w:rsid w:val="28F31635"/>
    <w:rsid w:val="28F97E28"/>
    <w:rsid w:val="28FC235B"/>
    <w:rsid w:val="29053906"/>
    <w:rsid w:val="290D6316"/>
    <w:rsid w:val="290E4EEC"/>
    <w:rsid w:val="291E49C7"/>
    <w:rsid w:val="291F4161"/>
    <w:rsid w:val="29233D8C"/>
    <w:rsid w:val="29283150"/>
    <w:rsid w:val="292F44DF"/>
    <w:rsid w:val="2942529C"/>
    <w:rsid w:val="29455AB0"/>
    <w:rsid w:val="294A30C6"/>
    <w:rsid w:val="294A57BC"/>
    <w:rsid w:val="294B0FDF"/>
    <w:rsid w:val="294D3941"/>
    <w:rsid w:val="29514455"/>
    <w:rsid w:val="295D54F0"/>
    <w:rsid w:val="295F0007"/>
    <w:rsid w:val="29692B9A"/>
    <w:rsid w:val="29714B65"/>
    <w:rsid w:val="297D524A"/>
    <w:rsid w:val="29820AB2"/>
    <w:rsid w:val="29824F56"/>
    <w:rsid w:val="298A36D3"/>
    <w:rsid w:val="29915199"/>
    <w:rsid w:val="29924916"/>
    <w:rsid w:val="299B54B9"/>
    <w:rsid w:val="299E3412"/>
    <w:rsid w:val="299F78B6"/>
    <w:rsid w:val="29A50C45"/>
    <w:rsid w:val="29A94291"/>
    <w:rsid w:val="29AC6A2D"/>
    <w:rsid w:val="29B42C36"/>
    <w:rsid w:val="29C56BF1"/>
    <w:rsid w:val="29C60C37"/>
    <w:rsid w:val="29CD0942"/>
    <w:rsid w:val="29CE019B"/>
    <w:rsid w:val="29CF1E07"/>
    <w:rsid w:val="29D4637D"/>
    <w:rsid w:val="29D67050"/>
    <w:rsid w:val="29DB01C2"/>
    <w:rsid w:val="29DB4666"/>
    <w:rsid w:val="29DD2BC6"/>
    <w:rsid w:val="29E928DF"/>
    <w:rsid w:val="29E96D83"/>
    <w:rsid w:val="29EE7EF6"/>
    <w:rsid w:val="29F714A0"/>
    <w:rsid w:val="29FB0043"/>
    <w:rsid w:val="2A0B6CFA"/>
    <w:rsid w:val="2A133E00"/>
    <w:rsid w:val="2A154580"/>
    <w:rsid w:val="2A225DF1"/>
    <w:rsid w:val="2A2606EC"/>
    <w:rsid w:val="2A32072A"/>
    <w:rsid w:val="2A355B25"/>
    <w:rsid w:val="2A3971ED"/>
    <w:rsid w:val="2A3B6893"/>
    <w:rsid w:val="2A3C6EB3"/>
    <w:rsid w:val="2A41096D"/>
    <w:rsid w:val="2A43275C"/>
    <w:rsid w:val="2A456C28"/>
    <w:rsid w:val="2A495A74"/>
    <w:rsid w:val="2A497822"/>
    <w:rsid w:val="2A586E79"/>
    <w:rsid w:val="2A5A1A2F"/>
    <w:rsid w:val="2A5C1303"/>
    <w:rsid w:val="2A614A21"/>
    <w:rsid w:val="2A636B36"/>
    <w:rsid w:val="2A6C52BE"/>
    <w:rsid w:val="2A726D79"/>
    <w:rsid w:val="2A742AF1"/>
    <w:rsid w:val="2A750617"/>
    <w:rsid w:val="2A751B17"/>
    <w:rsid w:val="2A760392"/>
    <w:rsid w:val="2A7647DE"/>
    <w:rsid w:val="2A7C562C"/>
    <w:rsid w:val="2A861CFA"/>
    <w:rsid w:val="2A895E70"/>
    <w:rsid w:val="2A8A5D4D"/>
    <w:rsid w:val="2A8B7F33"/>
    <w:rsid w:val="2A8E16D9"/>
    <w:rsid w:val="2AAA4765"/>
    <w:rsid w:val="2AAB67C7"/>
    <w:rsid w:val="2AB0164F"/>
    <w:rsid w:val="2AB23619"/>
    <w:rsid w:val="2AB949A8"/>
    <w:rsid w:val="2AC01D81"/>
    <w:rsid w:val="2AC375D4"/>
    <w:rsid w:val="2AC44F5C"/>
    <w:rsid w:val="2AC86999"/>
    <w:rsid w:val="2AD1144C"/>
    <w:rsid w:val="2AD7005F"/>
    <w:rsid w:val="2ADE440E"/>
    <w:rsid w:val="2AE65071"/>
    <w:rsid w:val="2AEA4B61"/>
    <w:rsid w:val="2AF27EBA"/>
    <w:rsid w:val="2AFB26A0"/>
    <w:rsid w:val="2AFE23BA"/>
    <w:rsid w:val="2B0379D1"/>
    <w:rsid w:val="2B062518"/>
    <w:rsid w:val="2B084FE7"/>
    <w:rsid w:val="2B0F45C8"/>
    <w:rsid w:val="2B1020EE"/>
    <w:rsid w:val="2B110340"/>
    <w:rsid w:val="2B116592"/>
    <w:rsid w:val="2B1971F4"/>
    <w:rsid w:val="2B2251B9"/>
    <w:rsid w:val="2B22542D"/>
    <w:rsid w:val="2B261911"/>
    <w:rsid w:val="2B27185F"/>
    <w:rsid w:val="2B2D46DF"/>
    <w:rsid w:val="2B2D4A4E"/>
    <w:rsid w:val="2B367DA6"/>
    <w:rsid w:val="2B3836F1"/>
    <w:rsid w:val="2B390F9F"/>
    <w:rsid w:val="2B3B53BD"/>
    <w:rsid w:val="2B406E77"/>
    <w:rsid w:val="2B4C1378"/>
    <w:rsid w:val="2B4D6E9E"/>
    <w:rsid w:val="2B4E5325"/>
    <w:rsid w:val="2B51698E"/>
    <w:rsid w:val="2B54022C"/>
    <w:rsid w:val="2B5621F6"/>
    <w:rsid w:val="2B603075"/>
    <w:rsid w:val="2B632B65"/>
    <w:rsid w:val="2B667F60"/>
    <w:rsid w:val="2B6A3C14"/>
    <w:rsid w:val="2B6A7A50"/>
    <w:rsid w:val="2B6C5576"/>
    <w:rsid w:val="2B6D775F"/>
    <w:rsid w:val="2B7408CF"/>
    <w:rsid w:val="2B746B21"/>
    <w:rsid w:val="2B765D5E"/>
    <w:rsid w:val="2B7803F0"/>
    <w:rsid w:val="2B7B7EAF"/>
    <w:rsid w:val="2B7E17AC"/>
    <w:rsid w:val="2B88437A"/>
    <w:rsid w:val="2B8C5C18"/>
    <w:rsid w:val="2B8C79C6"/>
    <w:rsid w:val="2B8F395A"/>
    <w:rsid w:val="2B8F52B0"/>
    <w:rsid w:val="2B951700"/>
    <w:rsid w:val="2B9518D5"/>
    <w:rsid w:val="2B966A97"/>
    <w:rsid w:val="2BA10B23"/>
    <w:rsid w:val="2BA32F62"/>
    <w:rsid w:val="2BB37649"/>
    <w:rsid w:val="2BB46F1D"/>
    <w:rsid w:val="2BBF5FEE"/>
    <w:rsid w:val="2BCF16CC"/>
    <w:rsid w:val="2BCF1FA9"/>
    <w:rsid w:val="2BD74126"/>
    <w:rsid w:val="2BE912BD"/>
    <w:rsid w:val="2BEC4909"/>
    <w:rsid w:val="2BF33EE9"/>
    <w:rsid w:val="2BF57C61"/>
    <w:rsid w:val="2BFB2D9E"/>
    <w:rsid w:val="2BFD08C4"/>
    <w:rsid w:val="2C027C88"/>
    <w:rsid w:val="2C057779"/>
    <w:rsid w:val="2C11436F"/>
    <w:rsid w:val="2C163734"/>
    <w:rsid w:val="2C1D2D14"/>
    <w:rsid w:val="2C1F4CDE"/>
    <w:rsid w:val="2C2045B2"/>
    <w:rsid w:val="2C2560A6"/>
    <w:rsid w:val="2C293467"/>
    <w:rsid w:val="2C2C2F57"/>
    <w:rsid w:val="2C2E4F21"/>
    <w:rsid w:val="2C365B84"/>
    <w:rsid w:val="2C416A03"/>
    <w:rsid w:val="2C42277B"/>
    <w:rsid w:val="2C495A4A"/>
    <w:rsid w:val="2C6700E6"/>
    <w:rsid w:val="2C6A62AE"/>
    <w:rsid w:val="2C6C351A"/>
    <w:rsid w:val="2C7147BB"/>
    <w:rsid w:val="2C730B86"/>
    <w:rsid w:val="2C736DD8"/>
    <w:rsid w:val="2C772424"/>
    <w:rsid w:val="2C773A14"/>
    <w:rsid w:val="2C7C5C8D"/>
    <w:rsid w:val="2C81721D"/>
    <w:rsid w:val="2C8178E3"/>
    <w:rsid w:val="2C83426C"/>
    <w:rsid w:val="2C8B5963"/>
    <w:rsid w:val="2C9034E6"/>
    <w:rsid w:val="2C90798A"/>
    <w:rsid w:val="2C932FD6"/>
    <w:rsid w:val="2C935AF7"/>
    <w:rsid w:val="2C950AFD"/>
    <w:rsid w:val="2C994A91"/>
    <w:rsid w:val="2C9C00DD"/>
    <w:rsid w:val="2C9F7BCD"/>
    <w:rsid w:val="2CA23219"/>
    <w:rsid w:val="2CA927FA"/>
    <w:rsid w:val="2CAA3DF5"/>
    <w:rsid w:val="2CB25B52"/>
    <w:rsid w:val="2CB52F4D"/>
    <w:rsid w:val="2CB7301E"/>
    <w:rsid w:val="2CB73169"/>
    <w:rsid w:val="2CBE0CDF"/>
    <w:rsid w:val="2CBF3DCB"/>
    <w:rsid w:val="2CC15D95"/>
    <w:rsid w:val="2CE81574"/>
    <w:rsid w:val="2CF25F4F"/>
    <w:rsid w:val="2CF55A3F"/>
    <w:rsid w:val="2CF9108B"/>
    <w:rsid w:val="2CFC0B7C"/>
    <w:rsid w:val="2D03015C"/>
    <w:rsid w:val="2D0D0FDB"/>
    <w:rsid w:val="2D104627"/>
    <w:rsid w:val="2D1934DC"/>
    <w:rsid w:val="2D197147"/>
    <w:rsid w:val="2D1D66DA"/>
    <w:rsid w:val="2D1E0AF2"/>
    <w:rsid w:val="2D202ABC"/>
    <w:rsid w:val="2D2325AC"/>
    <w:rsid w:val="2D23435A"/>
    <w:rsid w:val="2D256324"/>
    <w:rsid w:val="2D281971"/>
    <w:rsid w:val="2D2E1F16"/>
    <w:rsid w:val="2D2F0F51"/>
    <w:rsid w:val="2D2F71A3"/>
    <w:rsid w:val="2D354EBE"/>
    <w:rsid w:val="2D376058"/>
    <w:rsid w:val="2D3B78F6"/>
    <w:rsid w:val="2D452523"/>
    <w:rsid w:val="2D480E94"/>
    <w:rsid w:val="2D4C1B03"/>
    <w:rsid w:val="2D54104E"/>
    <w:rsid w:val="2D594220"/>
    <w:rsid w:val="2D5C786C"/>
    <w:rsid w:val="2D5E1836"/>
    <w:rsid w:val="2D643342"/>
    <w:rsid w:val="2D6665B0"/>
    <w:rsid w:val="2D6706EB"/>
    <w:rsid w:val="2D67693D"/>
    <w:rsid w:val="2D766B80"/>
    <w:rsid w:val="2D776454"/>
    <w:rsid w:val="2D77725F"/>
    <w:rsid w:val="2D7D49A3"/>
    <w:rsid w:val="2D83129D"/>
    <w:rsid w:val="2D8C0151"/>
    <w:rsid w:val="2D8C302F"/>
    <w:rsid w:val="2D99286E"/>
    <w:rsid w:val="2DAF5BEE"/>
    <w:rsid w:val="2DB51D3D"/>
    <w:rsid w:val="2DB63420"/>
    <w:rsid w:val="2DB87198"/>
    <w:rsid w:val="2DBA2F11"/>
    <w:rsid w:val="2DBD60CD"/>
    <w:rsid w:val="2DC0604D"/>
    <w:rsid w:val="2DC21DC5"/>
    <w:rsid w:val="2DC41CF0"/>
    <w:rsid w:val="2DC45B3D"/>
    <w:rsid w:val="2DC72F38"/>
    <w:rsid w:val="2DC86CB0"/>
    <w:rsid w:val="2DCC67A0"/>
    <w:rsid w:val="2DE433F0"/>
    <w:rsid w:val="2DED66D1"/>
    <w:rsid w:val="2DF241D2"/>
    <w:rsid w:val="2DF7527E"/>
    <w:rsid w:val="2E00469C"/>
    <w:rsid w:val="2E073B77"/>
    <w:rsid w:val="2E0B376C"/>
    <w:rsid w:val="2E1168A9"/>
    <w:rsid w:val="2E117E45"/>
    <w:rsid w:val="2E131A0D"/>
    <w:rsid w:val="2E156399"/>
    <w:rsid w:val="2E180404"/>
    <w:rsid w:val="2E184747"/>
    <w:rsid w:val="2E1B3283"/>
    <w:rsid w:val="2E24038A"/>
    <w:rsid w:val="2E283D2E"/>
    <w:rsid w:val="2E4647A4"/>
    <w:rsid w:val="2E47051C"/>
    <w:rsid w:val="2E494294"/>
    <w:rsid w:val="2E494814"/>
    <w:rsid w:val="2E497DF1"/>
    <w:rsid w:val="2E4B1DBB"/>
    <w:rsid w:val="2E512083"/>
    <w:rsid w:val="2E5844D8"/>
    <w:rsid w:val="2E652751"/>
    <w:rsid w:val="2E6609A2"/>
    <w:rsid w:val="2E70537D"/>
    <w:rsid w:val="2E734E6D"/>
    <w:rsid w:val="2E752BBE"/>
    <w:rsid w:val="2E782AC4"/>
    <w:rsid w:val="2E7F3812"/>
    <w:rsid w:val="2E8250B1"/>
    <w:rsid w:val="2E8D23D3"/>
    <w:rsid w:val="2E8E614B"/>
    <w:rsid w:val="2E9077CD"/>
    <w:rsid w:val="2E937D62"/>
    <w:rsid w:val="2E9D1EEA"/>
    <w:rsid w:val="2EAD65D1"/>
    <w:rsid w:val="2EB57234"/>
    <w:rsid w:val="2EBD433B"/>
    <w:rsid w:val="2EBF00B3"/>
    <w:rsid w:val="2EC21951"/>
    <w:rsid w:val="2ED00512"/>
    <w:rsid w:val="2ED27DE6"/>
    <w:rsid w:val="2ED3590C"/>
    <w:rsid w:val="2ED81174"/>
    <w:rsid w:val="2ED974A1"/>
    <w:rsid w:val="2EDA313F"/>
    <w:rsid w:val="2EDC6EB7"/>
    <w:rsid w:val="2EDE6D88"/>
    <w:rsid w:val="2EE6563F"/>
    <w:rsid w:val="2EE87609"/>
    <w:rsid w:val="2EF101E2"/>
    <w:rsid w:val="2EF57F78"/>
    <w:rsid w:val="2EF61F27"/>
    <w:rsid w:val="2EF63B3F"/>
    <w:rsid w:val="2EFC1307"/>
    <w:rsid w:val="2EFC79F2"/>
    <w:rsid w:val="2EFE0BDB"/>
    <w:rsid w:val="2EFF2BA5"/>
    <w:rsid w:val="2F012479"/>
    <w:rsid w:val="2F072733"/>
    <w:rsid w:val="2F080E23"/>
    <w:rsid w:val="2F0E4B96"/>
    <w:rsid w:val="2F125CDF"/>
    <w:rsid w:val="2F144630"/>
    <w:rsid w:val="2F1C3757"/>
    <w:rsid w:val="2F1C72B3"/>
    <w:rsid w:val="2F203D25"/>
    <w:rsid w:val="2F212D26"/>
    <w:rsid w:val="2F25260C"/>
    <w:rsid w:val="2F2820FC"/>
    <w:rsid w:val="2F2D326E"/>
    <w:rsid w:val="2F302D5E"/>
    <w:rsid w:val="2F37233F"/>
    <w:rsid w:val="2F3A6616"/>
    <w:rsid w:val="2F3F11F4"/>
    <w:rsid w:val="2F4131BE"/>
    <w:rsid w:val="2F4411A1"/>
    <w:rsid w:val="2F4449A3"/>
    <w:rsid w:val="2F452CAE"/>
    <w:rsid w:val="2F544C9F"/>
    <w:rsid w:val="2F546A4D"/>
    <w:rsid w:val="2F560A17"/>
    <w:rsid w:val="2F5722A9"/>
    <w:rsid w:val="2F5815AB"/>
    <w:rsid w:val="2F633134"/>
    <w:rsid w:val="2F635838"/>
    <w:rsid w:val="2F662C24"/>
    <w:rsid w:val="2F6806E7"/>
    <w:rsid w:val="2F68074A"/>
    <w:rsid w:val="2F792957"/>
    <w:rsid w:val="2F827A5E"/>
    <w:rsid w:val="2F947237"/>
    <w:rsid w:val="2F947791"/>
    <w:rsid w:val="2F971030"/>
    <w:rsid w:val="2F990904"/>
    <w:rsid w:val="2F9B467C"/>
    <w:rsid w:val="2F9E416C"/>
    <w:rsid w:val="2FA774C5"/>
    <w:rsid w:val="2FA86D99"/>
    <w:rsid w:val="2FAA1E44"/>
    <w:rsid w:val="2FAA48BF"/>
    <w:rsid w:val="2FAC4ADB"/>
    <w:rsid w:val="2FB1034F"/>
    <w:rsid w:val="2FB91562"/>
    <w:rsid w:val="2FC02334"/>
    <w:rsid w:val="2FCC0CD9"/>
    <w:rsid w:val="2FD00B5A"/>
    <w:rsid w:val="2FD8767E"/>
    <w:rsid w:val="2FDC028B"/>
    <w:rsid w:val="2FDD2EE6"/>
    <w:rsid w:val="2FEE6EA1"/>
    <w:rsid w:val="2FF41FDE"/>
    <w:rsid w:val="3002294D"/>
    <w:rsid w:val="300246FB"/>
    <w:rsid w:val="30053AB9"/>
    <w:rsid w:val="300761B5"/>
    <w:rsid w:val="300E12F2"/>
    <w:rsid w:val="300F27C5"/>
    <w:rsid w:val="300F6E18"/>
    <w:rsid w:val="30132B37"/>
    <w:rsid w:val="3016447C"/>
    <w:rsid w:val="30182170"/>
    <w:rsid w:val="301A5EE8"/>
    <w:rsid w:val="301D1535"/>
    <w:rsid w:val="301D32E3"/>
    <w:rsid w:val="301F52AD"/>
    <w:rsid w:val="30204B81"/>
    <w:rsid w:val="30283CC0"/>
    <w:rsid w:val="302A5A00"/>
    <w:rsid w:val="302D38B1"/>
    <w:rsid w:val="30323052"/>
    <w:rsid w:val="30354AD0"/>
    <w:rsid w:val="3036178D"/>
    <w:rsid w:val="303A20E7"/>
    <w:rsid w:val="303D0F32"/>
    <w:rsid w:val="303E7587"/>
    <w:rsid w:val="30446AC1"/>
    <w:rsid w:val="304C3BC8"/>
    <w:rsid w:val="30534F57"/>
    <w:rsid w:val="305556AB"/>
    <w:rsid w:val="305B205D"/>
    <w:rsid w:val="305C63D6"/>
    <w:rsid w:val="305E56A9"/>
    <w:rsid w:val="3062163D"/>
    <w:rsid w:val="306E1D90"/>
    <w:rsid w:val="306F5D97"/>
    <w:rsid w:val="306F78B6"/>
    <w:rsid w:val="30744ECD"/>
    <w:rsid w:val="30751371"/>
    <w:rsid w:val="30783819"/>
    <w:rsid w:val="307F5CFD"/>
    <w:rsid w:val="308275EA"/>
    <w:rsid w:val="30843362"/>
    <w:rsid w:val="308570DA"/>
    <w:rsid w:val="30873D0B"/>
    <w:rsid w:val="30874C00"/>
    <w:rsid w:val="308B46F0"/>
    <w:rsid w:val="3095556F"/>
    <w:rsid w:val="30977539"/>
    <w:rsid w:val="309A3DE1"/>
    <w:rsid w:val="30A532D8"/>
    <w:rsid w:val="30A92DC8"/>
    <w:rsid w:val="30AC28B9"/>
    <w:rsid w:val="30AD5CDE"/>
    <w:rsid w:val="30B9213C"/>
    <w:rsid w:val="30B945EC"/>
    <w:rsid w:val="30BA1849"/>
    <w:rsid w:val="30BA3228"/>
    <w:rsid w:val="30BF439A"/>
    <w:rsid w:val="30C16364"/>
    <w:rsid w:val="30C23E8A"/>
    <w:rsid w:val="30C3032E"/>
    <w:rsid w:val="30C916BD"/>
    <w:rsid w:val="30C96FC7"/>
    <w:rsid w:val="30CA1980"/>
    <w:rsid w:val="30D140CD"/>
    <w:rsid w:val="30D51E0F"/>
    <w:rsid w:val="30D8545C"/>
    <w:rsid w:val="30DB49F5"/>
    <w:rsid w:val="30E27669"/>
    <w:rsid w:val="30E3452C"/>
    <w:rsid w:val="30E67425"/>
    <w:rsid w:val="30E97669"/>
    <w:rsid w:val="30F009F7"/>
    <w:rsid w:val="30F32296"/>
    <w:rsid w:val="30F41051"/>
    <w:rsid w:val="30F54260"/>
    <w:rsid w:val="30F77FD8"/>
    <w:rsid w:val="30F8055E"/>
    <w:rsid w:val="31062F07"/>
    <w:rsid w:val="3106646D"/>
    <w:rsid w:val="310D3357"/>
    <w:rsid w:val="31114115"/>
    <w:rsid w:val="311633F2"/>
    <w:rsid w:val="311741D6"/>
    <w:rsid w:val="3120277A"/>
    <w:rsid w:val="312067A5"/>
    <w:rsid w:val="31230DCD"/>
    <w:rsid w:val="31244B45"/>
    <w:rsid w:val="312665EC"/>
    <w:rsid w:val="31334800"/>
    <w:rsid w:val="313C1E8F"/>
    <w:rsid w:val="31402B86"/>
    <w:rsid w:val="314103D4"/>
    <w:rsid w:val="31411253"/>
    <w:rsid w:val="3143321D"/>
    <w:rsid w:val="31456CC5"/>
    <w:rsid w:val="31474C39"/>
    <w:rsid w:val="31481E2D"/>
    <w:rsid w:val="31495154"/>
    <w:rsid w:val="314B20D2"/>
    <w:rsid w:val="314D19A6"/>
    <w:rsid w:val="31523460"/>
    <w:rsid w:val="315947EF"/>
    <w:rsid w:val="316F5DC0"/>
    <w:rsid w:val="317E1878"/>
    <w:rsid w:val="318D4498"/>
    <w:rsid w:val="3192385D"/>
    <w:rsid w:val="31973569"/>
    <w:rsid w:val="319B6BB5"/>
    <w:rsid w:val="319C0B7F"/>
    <w:rsid w:val="31A919ED"/>
    <w:rsid w:val="31AF2603"/>
    <w:rsid w:val="31B7118D"/>
    <w:rsid w:val="31C75419"/>
    <w:rsid w:val="31CA1248"/>
    <w:rsid w:val="31CF4AB1"/>
    <w:rsid w:val="31D10829"/>
    <w:rsid w:val="31D16A7B"/>
    <w:rsid w:val="31D2634F"/>
    <w:rsid w:val="31D40319"/>
    <w:rsid w:val="31D71BB7"/>
    <w:rsid w:val="31DC0F7C"/>
    <w:rsid w:val="31DC7F8A"/>
    <w:rsid w:val="31E16592"/>
    <w:rsid w:val="31EA3699"/>
    <w:rsid w:val="31EF5153"/>
    <w:rsid w:val="31EF6F01"/>
    <w:rsid w:val="31F76579"/>
    <w:rsid w:val="31F8481E"/>
    <w:rsid w:val="31F97FD9"/>
    <w:rsid w:val="321255D5"/>
    <w:rsid w:val="321E1594"/>
    <w:rsid w:val="322957B2"/>
    <w:rsid w:val="32312017"/>
    <w:rsid w:val="323963CE"/>
    <w:rsid w:val="323E39E4"/>
    <w:rsid w:val="324201B7"/>
    <w:rsid w:val="32470AEB"/>
    <w:rsid w:val="324C1729"/>
    <w:rsid w:val="324F5BF1"/>
    <w:rsid w:val="32513718"/>
    <w:rsid w:val="3253123E"/>
    <w:rsid w:val="325A081E"/>
    <w:rsid w:val="325A6A70"/>
    <w:rsid w:val="326064CE"/>
    <w:rsid w:val="326571C3"/>
    <w:rsid w:val="3267118D"/>
    <w:rsid w:val="326B43F4"/>
    <w:rsid w:val="32700042"/>
    <w:rsid w:val="327411B4"/>
    <w:rsid w:val="32747406"/>
    <w:rsid w:val="327A3285"/>
    <w:rsid w:val="327D62BB"/>
    <w:rsid w:val="32861DCE"/>
    <w:rsid w:val="32981347"/>
    <w:rsid w:val="329830F5"/>
    <w:rsid w:val="329A18FD"/>
    <w:rsid w:val="329D070B"/>
    <w:rsid w:val="329D4BAF"/>
    <w:rsid w:val="32A41A99"/>
    <w:rsid w:val="32A47CEB"/>
    <w:rsid w:val="32A970B0"/>
    <w:rsid w:val="32AB72CC"/>
    <w:rsid w:val="32B1065A"/>
    <w:rsid w:val="32B36180"/>
    <w:rsid w:val="32B55A55"/>
    <w:rsid w:val="32B67A1F"/>
    <w:rsid w:val="32BA12BD"/>
    <w:rsid w:val="32BA306B"/>
    <w:rsid w:val="32CC3B66"/>
    <w:rsid w:val="32CE1057"/>
    <w:rsid w:val="32D0096E"/>
    <w:rsid w:val="32D63C1D"/>
    <w:rsid w:val="32D81743"/>
    <w:rsid w:val="32D83E39"/>
    <w:rsid w:val="32E713C5"/>
    <w:rsid w:val="32E97DF4"/>
    <w:rsid w:val="32F02F31"/>
    <w:rsid w:val="32F96022"/>
    <w:rsid w:val="32FE389F"/>
    <w:rsid w:val="33024A12"/>
    <w:rsid w:val="330B1B18"/>
    <w:rsid w:val="330F4C50"/>
    <w:rsid w:val="33184235"/>
    <w:rsid w:val="3321758E"/>
    <w:rsid w:val="33231C09"/>
    <w:rsid w:val="332819AF"/>
    <w:rsid w:val="332B21BB"/>
    <w:rsid w:val="33323549"/>
    <w:rsid w:val="3333106F"/>
    <w:rsid w:val="33387DA5"/>
    <w:rsid w:val="333D3C9C"/>
    <w:rsid w:val="33435756"/>
    <w:rsid w:val="334473B6"/>
    <w:rsid w:val="33486640"/>
    <w:rsid w:val="334F40FB"/>
    <w:rsid w:val="33541711"/>
    <w:rsid w:val="33557238"/>
    <w:rsid w:val="335E2A6B"/>
    <w:rsid w:val="335F00B6"/>
    <w:rsid w:val="336E20A7"/>
    <w:rsid w:val="337C6572"/>
    <w:rsid w:val="33835B53"/>
    <w:rsid w:val="338673F1"/>
    <w:rsid w:val="338D4C23"/>
    <w:rsid w:val="338E62A6"/>
    <w:rsid w:val="338F229F"/>
    <w:rsid w:val="338F605D"/>
    <w:rsid w:val="33973009"/>
    <w:rsid w:val="339D5FE4"/>
    <w:rsid w:val="33A220B3"/>
    <w:rsid w:val="33A930DF"/>
    <w:rsid w:val="33AD2BD0"/>
    <w:rsid w:val="33B43F5E"/>
    <w:rsid w:val="33B91743"/>
    <w:rsid w:val="33BB3333"/>
    <w:rsid w:val="33C06DA7"/>
    <w:rsid w:val="33C1667B"/>
    <w:rsid w:val="33CC574C"/>
    <w:rsid w:val="33CD6DCE"/>
    <w:rsid w:val="33D12D62"/>
    <w:rsid w:val="33ED121E"/>
    <w:rsid w:val="33F20F2A"/>
    <w:rsid w:val="33F27ADD"/>
    <w:rsid w:val="33F627C9"/>
    <w:rsid w:val="33F7187F"/>
    <w:rsid w:val="33FE342B"/>
    <w:rsid w:val="34030A42"/>
    <w:rsid w:val="34052A0C"/>
    <w:rsid w:val="340F0A6B"/>
    <w:rsid w:val="341506EC"/>
    <w:rsid w:val="3417273F"/>
    <w:rsid w:val="341A1AB9"/>
    <w:rsid w:val="341B48A9"/>
    <w:rsid w:val="341E7629"/>
    <w:rsid w:val="3422536C"/>
    <w:rsid w:val="3423474E"/>
    <w:rsid w:val="34237336"/>
    <w:rsid w:val="342430C7"/>
    <w:rsid w:val="342A2472"/>
    <w:rsid w:val="34321327"/>
    <w:rsid w:val="34367069"/>
    <w:rsid w:val="343C3F54"/>
    <w:rsid w:val="34433534"/>
    <w:rsid w:val="344352E2"/>
    <w:rsid w:val="34553AC5"/>
    <w:rsid w:val="34581D4D"/>
    <w:rsid w:val="346040E6"/>
    <w:rsid w:val="346E05B1"/>
    <w:rsid w:val="346E6803"/>
    <w:rsid w:val="34733E19"/>
    <w:rsid w:val="347656B7"/>
    <w:rsid w:val="34847DD4"/>
    <w:rsid w:val="348576A9"/>
    <w:rsid w:val="348E1204"/>
    <w:rsid w:val="348E2A01"/>
    <w:rsid w:val="349B73B3"/>
    <w:rsid w:val="34A00986"/>
    <w:rsid w:val="34A1319E"/>
    <w:rsid w:val="34B1341D"/>
    <w:rsid w:val="34B32468"/>
    <w:rsid w:val="34C058AC"/>
    <w:rsid w:val="34C401D1"/>
    <w:rsid w:val="34CC177B"/>
    <w:rsid w:val="34CE54F3"/>
    <w:rsid w:val="34D645E4"/>
    <w:rsid w:val="34DC33DB"/>
    <w:rsid w:val="34E02B31"/>
    <w:rsid w:val="34F34F5A"/>
    <w:rsid w:val="34FC34DC"/>
    <w:rsid w:val="35004F81"/>
    <w:rsid w:val="35024C3B"/>
    <w:rsid w:val="350B5077"/>
    <w:rsid w:val="350D601C"/>
    <w:rsid w:val="350E0F4C"/>
    <w:rsid w:val="350E3009"/>
    <w:rsid w:val="351037D8"/>
    <w:rsid w:val="3513435D"/>
    <w:rsid w:val="351A6043"/>
    <w:rsid w:val="351D1FD7"/>
    <w:rsid w:val="351F3659"/>
    <w:rsid w:val="3522139B"/>
    <w:rsid w:val="354E3F3E"/>
    <w:rsid w:val="35531555"/>
    <w:rsid w:val="35633E8E"/>
    <w:rsid w:val="35647C06"/>
    <w:rsid w:val="35696FCA"/>
    <w:rsid w:val="356C2F77"/>
    <w:rsid w:val="35727C2D"/>
    <w:rsid w:val="357339A5"/>
    <w:rsid w:val="35753BC1"/>
    <w:rsid w:val="3575596F"/>
    <w:rsid w:val="357A2F85"/>
    <w:rsid w:val="357F67EE"/>
    <w:rsid w:val="3589141A"/>
    <w:rsid w:val="358B6F41"/>
    <w:rsid w:val="35904557"/>
    <w:rsid w:val="35A973C7"/>
    <w:rsid w:val="35AA0F1A"/>
    <w:rsid w:val="35AB313F"/>
    <w:rsid w:val="35AB75E3"/>
    <w:rsid w:val="35BE2E72"/>
    <w:rsid w:val="35C61AA5"/>
    <w:rsid w:val="35C6441D"/>
    <w:rsid w:val="35C67F79"/>
    <w:rsid w:val="35CF507F"/>
    <w:rsid w:val="35D97CAC"/>
    <w:rsid w:val="35E26713"/>
    <w:rsid w:val="35E825E5"/>
    <w:rsid w:val="35EA1EB9"/>
    <w:rsid w:val="35EE3433"/>
    <w:rsid w:val="35FB13D7"/>
    <w:rsid w:val="36032F7B"/>
    <w:rsid w:val="36034D29"/>
    <w:rsid w:val="36056CF3"/>
    <w:rsid w:val="36062A6B"/>
    <w:rsid w:val="360C0CF6"/>
    <w:rsid w:val="360E6817"/>
    <w:rsid w:val="360F36CE"/>
    <w:rsid w:val="36125264"/>
    <w:rsid w:val="36154A5C"/>
    <w:rsid w:val="3619279E"/>
    <w:rsid w:val="3619454C"/>
    <w:rsid w:val="361B02C4"/>
    <w:rsid w:val="361B416E"/>
    <w:rsid w:val="361C228F"/>
    <w:rsid w:val="3623361D"/>
    <w:rsid w:val="36257395"/>
    <w:rsid w:val="362C2853"/>
    <w:rsid w:val="36356A9E"/>
    <w:rsid w:val="36371DF8"/>
    <w:rsid w:val="3639699D"/>
    <w:rsid w:val="363B0967"/>
    <w:rsid w:val="363B44C3"/>
    <w:rsid w:val="36407510"/>
    <w:rsid w:val="36407D2B"/>
    <w:rsid w:val="36435A6D"/>
    <w:rsid w:val="36453593"/>
    <w:rsid w:val="364C1518"/>
    <w:rsid w:val="364D41F6"/>
    <w:rsid w:val="364F7F6E"/>
    <w:rsid w:val="36541A28"/>
    <w:rsid w:val="36545584"/>
    <w:rsid w:val="365555C4"/>
    <w:rsid w:val="365732C7"/>
    <w:rsid w:val="365D6B2F"/>
    <w:rsid w:val="36637F57"/>
    <w:rsid w:val="367125DA"/>
    <w:rsid w:val="36754FFA"/>
    <w:rsid w:val="3676374D"/>
    <w:rsid w:val="367E07E4"/>
    <w:rsid w:val="368220F2"/>
    <w:rsid w:val="369233AB"/>
    <w:rsid w:val="369260AD"/>
    <w:rsid w:val="36944431"/>
    <w:rsid w:val="369462C9"/>
    <w:rsid w:val="36962041"/>
    <w:rsid w:val="36965B9D"/>
    <w:rsid w:val="369736C3"/>
    <w:rsid w:val="3699568D"/>
    <w:rsid w:val="369B31B3"/>
    <w:rsid w:val="36A06A1C"/>
    <w:rsid w:val="36A4475E"/>
    <w:rsid w:val="36A50019"/>
    <w:rsid w:val="36AB7539"/>
    <w:rsid w:val="36AC53C0"/>
    <w:rsid w:val="36AF4BB9"/>
    <w:rsid w:val="36AF4EB1"/>
    <w:rsid w:val="36B44A6A"/>
    <w:rsid w:val="36B50F3D"/>
    <w:rsid w:val="36B85B13"/>
    <w:rsid w:val="36BF3346"/>
    <w:rsid w:val="36C00E6C"/>
    <w:rsid w:val="36C3270A"/>
    <w:rsid w:val="36C50230"/>
    <w:rsid w:val="36CB6CBE"/>
    <w:rsid w:val="36D641EB"/>
    <w:rsid w:val="36DA0180"/>
    <w:rsid w:val="36DA1F2E"/>
    <w:rsid w:val="36DE2889"/>
    <w:rsid w:val="36DF436F"/>
    <w:rsid w:val="36E741FE"/>
    <w:rsid w:val="36E96615"/>
    <w:rsid w:val="36EA380E"/>
    <w:rsid w:val="36EA627A"/>
    <w:rsid w:val="36EC7EB3"/>
    <w:rsid w:val="36EE59D9"/>
    <w:rsid w:val="36FB4A87"/>
    <w:rsid w:val="370074BA"/>
    <w:rsid w:val="370451FC"/>
    <w:rsid w:val="37076A9B"/>
    <w:rsid w:val="370D2340"/>
    <w:rsid w:val="371116C7"/>
    <w:rsid w:val="37152F66"/>
    <w:rsid w:val="3717785A"/>
    <w:rsid w:val="371E3706"/>
    <w:rsid w:val="37282F9E"/>
    <w:rsid w:val="37296A11"/>
    <w:rsid w:val="37362EDC"/>
    <w:rsid w:val="373F44A3"/>
    <w:rsid w:val="37555A58"/>
    <w:rsid w:val="3757357E"/>
    <w:rsid w:val="37597386"/>
    <w:rsid w:val="375A7A49"/>
    <w:rsid w:val="375D3DBC"/>
    <w:rsid w:val="376143FD"/>
    <w:rsid w:val="376163B1"/>
    <w:rsid w:val="37621F23"/>
    <w:rsid w:val="376637C1"/>
    <w:rsid w:val="376712E7"/>
    <w:rsid w:val="376C449E"/>
    <w:rsid w:val="376C68FE"/>
    <w:rsid w:val="377D7EB8"/>
    <w:rsid w:val="377E6663"/>
    <w:rsid w:val="378816EF"/>
    <w:rsid w:val="378B76CC"/>
    <w:rsid w:val="378C6E99"/>
    <w:rsid w:val="378E0F6A"/>
    <w:rsid w:val="37983B97"/>
    <w:rsid w:val="379876F3"/>
    <w:rsid w:val="37993178"/>
    <w:rsid w:val="37A5000F"/>
    <w:rsid w:val="37A73A58"/>
    <w:rsid w:val="37A83DDA"/>
    <w:rsid w:val="37AD7642"/>
    <w:rsid w:val="37B7401D"/>
    <w:rsid w:val="37B87D95"/>
    <w:rsid w:val="37BB1654"/>
    <w:rsid w:val="37C4065C"/>
    <w:rsid w:val="37C66C9B"/>
    <w:rsid w:val="37C87FD8"/>
    <w:rsid w:val="37C91FA2"/>
    <w:rsid w:val="37D20543"/>
    <w:rsid w:val="37D42E21"/>
    <w:rsid w:val="37D8441A"/>
    <w:rsid w:val="37DD15AA"/>
    <w:rsid w:val="37E5E0E2"/>
    <w:rsid w:val="37E82428"/>
    <w:rsid w:val="37E868CC"/>
    <w:rsid w:val="37EF4766"/>
    <w:rsid w:val="37F039D3"/>
    <w:rsid w:val="37FA3897"/>
    <w:rsid w:val="37FF7772"/>
    <w:rsid w:val="3801798E"/>
    <w:rsid w:val="38037262"/>
    <w:rsid w:val="38044D88"/>
    <w:rsid w:val="38107BD1"/>
    <w:rsid w:val="38123650"/>
    <w:rsid w:val="3814321D"/>
    <w:rsid w:val="38163439"/>
    <w:rsid w:val="38171B0F"/>
    <w:rsid w:val="381F53BF"/>
    <w:rsid w:val="382611A3"/>
    <w:rsid w:val="38273658"/>
    <w:rsid w:val="382947EF"/>
    <w:rsid w:val="38295E8A"/>
    <w:rsid w:val="383218F5"/>
    <w:rsid w:val="3838181B"/>
    <w:rsid w:val="383902BB"/>
    <w:rsid w:val="383C2774"/>
    <w:rsid w:val="383E294A"/>
    <w:rsid w:val="38411DAE"/>
    <w:rsid w:val="384D4981"/>
    <w:rsid w:val="384F7AA2"/>
    <w:rsid w:val="385B709E"/>
    <w:rsid w:val="38606463"/>
    <w:rsid w:val="38635F53"/>
    <w:rsid w:val="38661D35"/>
    <w:rsid w:val="38666E8D"/>
    <w:rsid w:val="38673C95"/>
    <w:rsid w:val="38675A43"/>
    <w:rsid w:val="386808FA"/>
    <w:rsid w:val="38787355"/>
    <w:rsid w:val="387B504A"/>
    <w:rsid w:val="38877E93"/>
    <w:rsid w:val="388C18E8"/>
    <w:rsid w:val="388C1EF3"/>
    <w:rsid w:val="388C54E1"/>
    <w:rsid w:val="388F6A13"/>
    <w:rsid w:val="38A10829"/>
    <w:rsid w:val="38B60050"/>
    <w:rsid w:val="38C20ECB"/>
    <w:rsid w:val="38C70290"/>
    <w:rsid w:val="38C702B5"/>
    <w:rsid w:val="38C8225A"/>
    <w:rsid w:val="38C904AC"/>
    <w:rsid w:val="38CA30D9"/>
    <w:rsid w:val="38CA4224"/>
    <w:rsid w:val="38D155B2"/>
    <w:rsid w:val="38D34E86"/>
    <w:rsid w:val="38D62BC9"/>
    <w:rsid w:val="38D658A4"/>
    <w:rsid w:val="38D97FC3"/>
    <w:rsid w:val="38DC259A"/>
    <w:rsid w:val="38E2156D"/>
    <w:rsid w:val="38E76B84"/>
    <w:rsid w:val="38F40928"/>
    <w:rsid w:val="38F4304F"/>
    <w:rsid w:val="38F512A1"/>
    <w:rsid w:val="38FE7A29"/>
    <w:rsid w:val="390239BE"/>
    <w:rsid w:val="3902576C"/>
    <w:rsid w:val="390B4161"/>
    <w:rsid w:val="3914549F"/>
    <w:rsid w:val="391F5588"/>
    <w:rsid w:val="392D6FD1"/>
    <w:rsid w:val="39335925"/>
    <w:rsid w:val="39382F3B"/>
    <w:rsid w:val="393D0552"/>
    <w:rsid w:val="394418E0"/>
    <w:rsid w:val="3945118B"/>
    <w:rsid w:val="394E275F"/>
    <w:rsid w:val="394F02CB"/>
    <w:rsid w:val="3950297B"/>
    <w:rsid w:val="39616936"/>
    <w:rsid w:val="396226AE"/>
    <w:rsid w:val="39627FB8"/>
    <w:rsid w:val="396401D4"/>
    <w:rsid w:val="39641F82"/>
    <w:rsid w:val="39642930"/>
    <w:rsid w:val="3971644D"/>
    <w:rsid w:val="397321C6"/>
    <w:rsid w:val="39763A64"/>
    <w:rsid w:val="397D4DF2"/>
    <w:rsid w:val="39857449"/>
    <w:rsid w:val="39897C3B"/>
    <w:rsid w:val="398B750F"/>
    <w:rsid w:val="39920AD4"/>
    <w:rsid w:val="3995213C"/>
    <w:rsid w:val="399C2CC6"/>
    <w:rsid w:val="399D5494"/>
    <w:rsid w:val="399E2AE9"/>
    <w:rsid w:val="39A037C7"/>
    <w:rsid w:val="39A131D7"/>
    <w:rsid w:val="39A20CFD"/>
    <w:rsid w:val="39B20F40"/>
    <w:rsid w:val="39B8474B"/>
    <w:rsid w:val="39BA4298"/>
    <w:rsid w:val="39BE49DA"/>
    <w:rsid w:val="39C80763"/>
    <w:rsid w:val="39D07618"/>
    <w:rsid w:val="39E430C3"/>
    <w:rsid w:val="39E661A6"/>
    <w:rsid w:val="39E84962"/>
    <w:rsid w:val="39FF0B3B"/>
    <w:rsid w:val="3A06128C"/>
    <w:rsid w:val="3A092B2A"/>
    <w:rsid w:val="3A0A1740"/>
    <w:rsid w:val="3A0E401E"/>
    <w:rsid w:val="3A103EB8"/>
    <w:rsid w:val="3A1219DE"/>
    <w:rsid w:val="3A137505"/>
    <w:rsid w:val="3A141377"/>
    <w:rsid w:val="3A192D6D"/>
    <w:rsid w:val="3A1C460B"/>
    <w:rsid w:val="3A1E0383"/>
    <w:rsid w:val="3A1E65D5"/>
    <w:rsid w:val="3A23599A"/>
    <w:rsid w:val="3A244DB8"/>
    <w:rsid w:val="3A287454"/>
    <w:rsid w:val="3A340B0B"/>
    <w:rsid w:val="3A377697"/>
    <w:rsid w:val="3A3E0A25"/>
    <w:rsid w:val="3A43603C"/>
    <w:rsid w:val="3A461688"/>
    <w:rsid w:val="3A4B0824"/>
    <w:rsid w:val="3A52002D"/>
    <w:rsid w:val="3A52340C"/>
    <w:rsid w:val="3A5E2974"/>
    <w:rsid w:val="3A6B7341"/>
    <w:rsid w:val="3A6F0BDF"/>
    <w:rsid w:val="3A7A7E6E"/>
    <w:rsid w:val="3A7B3A28"/>
    <w:rsid w:val="3A7B57D6"/>
    <w:rsid w:val="3A7E52C6"/>
    <w:rsid w:val="3A852D6A"/>
    <w:rsid w:val="3A865F28"/>
    <w:rsid w:val="3A8C459A"/>
    <w:rsid w:val="3A920D71"/>
    <w:rsid w:val="3AA50AA5"/>
    <w:rsid w:val="3AA8083F"/>
    <w:rsid w:val="3AA848AD"/>
    <w:rsid w:val="3AA95281"/>
    <w:rsid w:val="3AAB598F"/>
    <w:rsid w:val="3ABE3914"/>
    <w:rsid w:val="3AC23405"/>
    <w:rsid w:val="3AC545FC"/>
    <w:rsid w:val="3AC802EF"/>
    <w:rsid w:val="3ACA22B9"/>
    <w:rsid w:val="3AD37590"/>
    <w:rsid w:val="3AD4138A"/>
    <w:rsid w:val="3AD62A0C"/>
    <w:rsid w:val="3ADA1E29"/>
    <w:rsid w:val="3AE01ADD"/>
    <w:rsid w:val="3AE35129"/>
    <w:rsid w:val="3AE570F3"/>
    <w:rsid w:val="3AF85078"/>
    <w:rsid w:val="3B0021FC"/>
    <w:rsid w:val="3B003F2D"/>
    <w:rsid w:val="3B091033"/>
    <w:rsid w:val="3B0F5F1E"/>
    <w:rsid w:val="3B1A6A83"/>
    <w:rsid w:val="3B1E43B3"/>
    <w:rsid w:val="3B212503"/>
    <w:rsid w:val="3B217306"/>
    <w:rsid w:val="3B2A0FAA"/>
    <w:rsid w:val="3B473250"/>
    <w:rsid w:val="3B4A21FD"/>
    <w:rsid w:val="3B4C7172"/>
    <w:rsid w:val="3B4F0A10"/>
    <w:rsid w:val="3B4F667C"/>
    <w:rsid w:val="3B5C13E3"/>
    <w:rsid w:val="3B5F0C53"/>
    <w:rsid w:val="3B6224F2"/>
    <w:rsid w:val="3B656007"/>
    <w:rsid w:val="3B660234"/>
    <w:rsid w:val="3B6A5DFD"/>
    <w:rsid w:val="3B751891"/>
    <w:rsid w:val="3B8406BA"/>
    <w:rsid w:val="3B84690C"/>
    <w:rsid w:val="3B8561E0"/>
    <w:rsid w:val="3B8C3A12"/>
    <w:rsid w:val="3B902325"/>
    <w:rsid w:val="3B9603ED"/>
    <w:rsid w:val="3B96663F"/>
    <w:rsid w:val="3B985F13"/>
    <w:rsid w:val="3B9D352A"/>
    <w:rsid w:val="3BA1126C"/>
    <w:rsid w:val="3BA174BE"/>
    <w:rsid w:val="3BA25763"/>
    <w:rsid w:val="3BA92615"/>
    <w:rsid w:val="3BA945C4"/>
    <w:rsid w:val="3BB23479"/>
    <w:rsid w:val="3BB32D4D"/>
    <w:rsid w:val="3BB54D17"/>
    <w:rsid w:val="3BC62A80"/>
    <w:rsid w:val="3BC907C3"/>
    <w:rsid w:val="3BCE5DD9"/>
    <w:rsid w:val="3BD74C8E"/>
    <w:rsid w:val="3BDA72FB"/>
    <w:rsid w:val="3BDB4052"/>
    <w:rsid w:val="3BDFDB57"/>
    <w:rsid w:val="3BE455FD"/>
    <w:rsid w:val="3BE5736A"/>
    <w:rsid w:val="3BE70C49"/>
    <w:rsid w:val="3BEB0739"/>
    <w:rsid w:val="3BED2703"/>
    <w:rsid w:val="3BF27D19"/>
    <w:rsid w:val="3BF5780A"/>
    <w:rsid w:val="3BF75330"/>
    <w:rsid w:val="3C0812EB"/>
    <w:rsid w:val="3C0D4733"/>
    <w:rsid w:val="3C17152E"/>
    <w:rsid w:val="3C25124E"/>
    <w:rsid w:val="3C261771"/>
    <w:rsid w:val="3C2B6D87"/>
    <w:rsid w:val="3C2F4ACA"/>
    <w:rsid w:val="3C320116"/>
    <w:rsid w:val="3C357C06"/>
    <w:rsid w:val="3C371BD0"/>
    <w:rsid w:val="3C3814A4"/>
    <w:rsid w:val="3C3D6ABB"/>
    <w:rsid w:val="3C485B8B"/>
    <w:rsid w:val="3C4A1903"/>
    <w:rsid w:val="3C5A1B33"/>
    <w:rsid w:val="3C5E0F0B"/>
    <w:rsid w:val="3C605439"/>
    <w:rsid w:val="3C643C4B"/>
    <w:rsid w:val="3C6A5B02"/>
    <w:rsid w:val="3C6B4038"/>
    <w:rsid w:val="3C6F3118"/>
    <w:rsid w:val="3C72281A"/>
    <w:rsid w:val="3C7249B6"/>
    <w:rsid w:val="3C746980"/>
    <w:rsid w:val="3C7B59CB"/>
    <w:rsid w:val="3C966C93"/>
    <w:rsid w:val="3C9C1A33"/>
    <w:rsid w:val="3CA01523"/>
    <w:rsid w:val="3CA972C7"/>
    <w:rsid w:val="3CB12DDF"/>
    <w:rsid w:val="3CBE05CE"/>
    <w:rsid w:val="3CBE7BFC"/>
    <w:rsid w:val="3CC2593E"/>
    <w:rsid w:val="3CC52D38"/>
    <w:rsid w:val="3CC748A8"/>
    <w:rsid w:val="3CCD1E17"/>
    <w:rsid w:val="3CDA7DA7"/>
    <w:rsid w:val="3CEF766C"/>
    <w:rsid w:val="3CF11D7F"/>
    <w:rsid w:val="3CF655E7"/>
    <w:rsid w:val="3CF8135F"/>
    <w:rsid w:val="3D086BFD"/>
    <w:rsid w:val="3D0C4E0B"/>
    <w:rsid w:val="3D0E0B83"/>
    <w:rsid w:val="3D143CBF"/>
    <w:rsid w:val="3D163594"/>
    <w:rsid w:val="3D1C1907"/>
    <w:rsid w:val="3D2739F3"/>
    <w:rsid w:val="3D28055B"/>
    <w:rsid w:val="3D2A4276"/>
    <w:rsid w:val="3D337DBF"/>
    <w:rsid w:val="3D3E2AEA"/>
    <w:rsid w:val="3D402D06"/>
    <w:rsid w:val="3D406863"/>
    <w:rsid w:val="3D453E79"/>
    <w:rsid w:val="3D474095"/>
    <w:rsid w:val="3D4B48D2"/>
    <w:rsid w:val="3D5642D8"/>
    <w:rsid w:val="3D5D7415"/>
    <w:rsid w:val="3D5F6C0A"/>
    <w:rsid w:val="3D654186"/>
    <w:rsid w:val="3D663F3B"/>
    <w:rsid w:val="3D6E1622"/>
    <w:rsid w:val="3D711112"/>
    <w:rsid w:val="3D714C6E"/>
    <w:rsid w:val="3D722FC8"/>
    <w:rsid w:val="3D875C8E"/>
    <w:rsid w:val="3D89020A"/>
    <w:rsid w:val="3D8D56CE"/>
    <w:rsid w:val="3D932E36"/>
    <w:rsid w:val="3D98044D"/>
    <w:rsid w:val="3D98669F"/>
    <w:rsid w:val="3D9D5A63"/>
    <w:rsid w:val="3D9F07F9"/>
    <w:rsid w:val="3DA01839"/>
    <w:rsid w:val="3DA52B6A"/>
    <w:rsid w:val="3DAC214A"/>
    <w:rsid w:val="3DB2047D"/>
    <w:rsid w:val="3DB24276"/>
    <w:rsid w:val="3DB86D41"/>
    <w:rsid w:val="3DBF59D9"/>
    <w:rsid w:val="3DC56D68"/>
    <w:rsid w:val="3DD8090F"/>
    <w:rsid w:val="3DDB658B"/>
    <w:rsid w:val="3DE2791A"/>
    <w:rsid w:val="3DE43692"/>
    <w:rsid w:val="3DE9514C"/>
    <w:rsid w:val="3DEE2762"/>
    <w:rsid w:val="3DF24001"/>
    <w:rsid w:val="3DF37D79"/>
    <w:rsid w:val="3DFA2EB5"/>
    <w:rsid w:val="3DFA518E"/>
    <w:rsid w:val="3DFB09DB"/>
    <w:rsid w:val="3DFD2B66"/>
    <w:rsid w:val="3E021D6A"/>
    <w:rsid w:val="3E047890"/>
    <w:rsid w:val="3E10092B"/>
    <w:rsid w:val="3E1321C9"/>
    <w:rsid w:val="3E135D25"/>
    <w:rsid w:val="3E173A67"/>
    <w:rsid w:val="3E1A0D44"/>
    <w:rsid w:val="3E2015BF"/>
    <w:rsid w:val="3E285C74"/>
    <w:rsid w:val="3E2972F7"/>
    <w:rsid w:val="3E3068D7"/>
    <w:rsid w:val="3E330175"/>
    <w:rsid w:val="3E3758B2"/>
    <w:rsid w:val="3E3D2DA2"/>
    <w:rsid w:val="3E412C8A"/>
    <w:rsid w:val="3E45002F"/>
    <w:rsid w:val="3E4800C5"/>
    <w:rsid w:val="3E524A9F"/>
    <w:rsid w:val="3E5720B6"/>
    <w:rsid w:val="3E594080"/>
    <w:rsid w:val="3E646581"/>
    <w:rsid w:val="3E66054B"/>
    <w:rsid w:val="3E6B5B61"/>
    <w:rsid w:val="3E6D18D9"/>
    <w:rsid w:val="3E750D52"/>
    <w:rsid w:val="3E7A1E73"/>
    <w:rsid w:val="3E815385"/>
    <w:rsid w:val="3E842140"/>
    <w:rsid w:val="3E84485B"/>
    <w:rsid w:val="3E8D1F7B"/>
    <w:rsid w:val="3E9C4601"/>
    <w:rsid w:val="3EA326A7"/>
    <w:rsid w:val="3EA96C82"/>
    <w:rsid w:val="3EAA6689"/>
    <w:rsid w:val="3EAB0654"/>
    <w:rsid w:val="3EB9573A"/>
    <w:rsid w:val="3EC32E20"/>
    <w:rsid w:val="3EC6723B"/>
    <w:rsid w:val="3ECA2888"/>
    <w:rsid w:val="3ECF4342"/>
    <w:rsid w:val="3ED20F4F"/>
    <w:rsid w:val="3ED23E32"/>
    <w:rsid w:val="3ED41958"/>
    <w:rsid w:val="3ED71449"/>
    <w:rsid w:val="3ED90D1D"/>
    <w:rsid w:val="3EDB2CE7"/>
    <w:rsid w:val="3EDC6A5F"/>
    <w:rsid w:val="3EDE5D3C"/>
    <w:rsid w:val="3EDF3E59"/>
    <w:rsid w:val="3EE020AB"/>
    <w:rsid w:val="3EE33949"/>
    <w:rsid w:val="3EE45720"/>
    <w:rsid w:val="3EED508D"/>
    <w:rsid w:val="3EF26282"/>
    <w:rsid w:val="3EF50C5D"/>
    <w:rsid w:val="3F002817"/>
    <w:rsid w:val="3F057D64"/>
    <w:rsid w:val="3F081602"/>
    <w:rsid w:val="3F0B4D59"/>
    <w:rsid w:val="3F19736B"/>
    <w:rsid w:val="3F212915"/>
    <w:rsid w:val="3F244EFE"/>
    <w:rsid w:val="3F2A1578"/>
    <w:rsid w:val="3F32042D"/>
    <w:rsid w:val="3F3441A5"/>
    <w:rsid w:val="3F36616F"/>
    <w:rsid w:val="3F375A43"/>
    <w:rsid w:val="3F3E6DD2"/>
    <w:rsid w:val="3F4168C2"/>
    <w:rsid w:val="3F450160"/>
    <w:rsid w:val="3F536D21"/>
    <w:rsid w:val="3F5605BF"/>
    <w:rsid w:val="3F57471B"/>
    <w:rsid w:val="3F5D7BA0"/>
    <w:rsid w:val="3F6031EC"/>
    <w:rsid w:val="3F6A406B"/>
    <w:rsid w:val="3F6C3F9A"/>
    <w:rsid w:val="3F6F1681"/>
    <w:rsid w:val="3F710F55"/>
    <w:rsid w:val="3F715C4A"/>
    <w:rsid w:val="3F744EE9"/>
    <w:rsid w:val="3F7E18C4"/>
    <w:rsid w:val="3F7E7F72"/>
    <w:rsid w:val="3F7F799B"/>
    <w:rsid w:val="3F850AEF"/>
    <w:rsid w:val="3F890995"/>
    <w:rsid w:val="3F8E7D59"/>
    <w:rsid w:val="3F93711E"/>
    <w:rsid w:val="3F9B4224"/>
    <w:rsid w:val="3FA330D9"/>
    <w:rsid w:val="3FA94B93"/>
    <w:rsid w:val="3FA96941"/>
    <w:rsid w:val="3FAE03FB"/>
    <w:rsid w:val="3FAE1CFB"/>
    <w:rsid w:val="3FB05F21"/>
    <w:rsid w:val="3FB13A48"/>
    <w:rsid w:val="3FBE7F13"/>
    <w:rsid w:val="3FBF43B6"/>
    <w:rsid w:val="3FC03C8B"/>
    <w:rsid w:val="3FC25A3B"/>
    <w:rsid w:val="3FC714BD"/>
    <w:rsid w:val="3FCB2D5B"/>
    <w:rsid w:val="3FCF3ECE"/>
    <w:rsid w:val="3FD17C46"/>
    <w:rsid w:val="3FD2362E"/>
    <w:rsid w:val="3FD31C10"/>
    <w:rsid w:val="3FD46940"/>
    <w:rsid w:val="3FD634AE"/>
    <w:rsid w:val="3FD6525C"/>
    <w:rsid w:val="3FDB6D16"/>
    <w:rsid w:val="3FDD8364"/>
    <w:rsid w:val="3FEE25A6"/>
    <w:rsid w:val="3FF52910"/>
    <w:rsid w:val="3FF7269F"/>
    <w:rsid w:val="3FF878C8"/>
    <w:rsid w:val="3FFE1ABC"/>
    <w:rsid w:val="4001677D"/>
    <w:rsid w:val="40073668"/>
    <w:rsid w:val="40093884"/>
    <w:rsid w:val="400C5122"/>
    <w:rsid w:val="402406BD"/>
    <w:rsid w:val="40275AB8"/>
    <w:rsid w:val="40283735"/>
    <w:rsid w:val="402C1320"/>
    <w:rsid w:val="40302BBE"/>
    <w:rsid w:val="40356427"/>
    <w:rsid w:val="40362AC3"/>
    <w:rsid w:val="40381A73"/>
    <w:rsid w:val="40387CC5"/>
    <w:rsid w:val="404D45C6"/>
    <w:rsid w:val="404D7455"/>
    <w:rsid w:val="40532D51"/>
    <w:rsid w:val="40574C5C"/>
    <w:rsid w:val="40582115"/>
    <w:rsid w:val="4061721C"/>
    <w:rsid w:val="40650612"/>
    <w:rsid w:val="406B009A"/>
    <w:rsid w:val="406B1E48"/>
    <w:rsid w:val="406B3BF6"/>
    <w:rsid w:val="406F07B7"/>
    <w:rsid w:val="40714691"/>
    <w:rsid w:val="407927B7"/>
    <w:rsid w:val="407E7DCE"/>
    <w:rsid w:val="407F76A2"/>
    <w:rsid w:val="40844CB8"/>
    <w:rsid w:val="40866C82"/>
    <w:rsid w:val="40880C4C"/>
    <w:rsid w:val="40881E62"/>
    <w:rsid w:val="408F1E5E"/>
    <w:rsid w:val="409018AF"/>
    <w:rsid w:val="409749EB"/>
    <w:rsid w:val="40A105ED"/>
    <w:rsid w:val="40A11D0E"/>
    <w:rsid w:val="40AA0BC3"/>
    <w:rsid w:val="40BC4452"/>
    <w:rsid w:val="40BE01CA"/>
    <w:rsid w:val="40C17CBA"/>
    <w:rsid w:val="40C33A32"/>
    <w:rsid w:val="40C81049"/>
    <w:rsid w:val="40D5035E"/>
    <w:rsid w:val="40D52E0F"/>
    <w:rsid w:val="40DB4CA7"/>
    <w:rsid w:val="40E35E83"/>
    <w:rsid w:val="40E73D5F"/>
    <w:rsid w:val="40E83499"/>
    <w:rsid w:val="40EE65C2"/>
    <w:rsid w:val="40F0234E"/>
    <w:rsid w:val="40FA53A0"/>
    <w:rsid w:val="40FF4ABF"/>
    <w:rsid w:val="4105229D"/>
    <w:rsid w:val="410A1661"/>
    <w:rsid w:val="410C3E13"/>
    <w:rsid w:val="410D1152"/>
    <w:rsid w:val="410F49CD"/>
    <w:rsid w:val="411029F0"/>
    <w:rsid w:val="4114428E"/>
    <w:rsid w:val="412070D7"/>
    <w:rsid w:val="41230975"/>
    <w:rsid w:val="412C782A"/>
    <w:rsid w:val="413019E4"/>
    <w:rsid w:val="41327542"/>
    <w:rsid w:val="4137210B"/>
    <w:rsid w:val="41466619"/>
    <w:rsid w:val="414A5F02"/>
    <w:rsid w:val="41524DB6"/>
    <w:rsid w:val="41566655"/>
    <w:rsid w:val="415C79E3"/>
    <w:rsid w:val="415E7BFF"/>
    <w:rsid w:val="415E7F28"/>
    <w:rsid w:val="41652D3C"/>
    <w:rsid w:val="41654AEA"/>
    <w:rsid w:val="41656898"/>
    <w:rsid w:val="41676AB4"/>
    <w:rsid w:val="41686388"/>
    <w:rsid w:val="416C39BC"/>
    <w:rsid w:val="416D399E"/>
    <w:rsid w:val="416F35F6"/>
    <w:rsid w:val="417539DA"/>
    <w:rsid w:val="418331C2"/>
    <w:rsid w:val="418C6FAF"/>
    <w:rsid w:val="41910FDB"/>
    <w:rsid w:val="4191768D"/>
    <w:rsid w:val="41931657"/>
    <w:rsid w:val="419330CA"/>
    <w:rsid w:val="419378A9"/>
    <w:rsid w:val="41967399"/>
    <w:rsid w:val="419929E5"/>
    <w:rsid w:val="419E624E"/>
    <w:rsid w:val="41A035BC"/>
    <w:rsid w:val="41A5138A"/>
    <w:rsid w:val="41B16DB7"/>
    <w:rsid w:val="41B47378"/>
    <w:rsid w:val="41B810BD"/>
    <w:rsid w:val="41BA3087"/>
    <w:rsid w:val="41C26679"/>
    <w:rsid w:val="41C91AB7"/>
    <w:rsid w:val="41C932CA"/>
    <w:rsid w:val="41D43A1D"/>
    <w:rsid w:val="41D63C39"/>
    <w:rsid w:val="41D7287E"/>
    <w:rsid w:val="41D84031"/>
    <w:rsid w:val="41DA54D8"/>
    <w:rsid w:val="41DF489C"/>
    <w:rsid w:val="41E2613A"/>
    <w:rsid w:val="41E33C60"/>
    <w:rsid w:val="41E468C9"/>
    <w:rsid w:val="41E55C2A"/>
    <w:rsid w:val="41E719A3"/>
    <w:rsid w:val="41EC3710"/>
    <w:rsid w:val="41EE4ADF"/>
    <w:rsid w:val="41F12821"/>
    <w:rsid w:val="41F27357"/>
    <w:rsid w:val="41FA204D"/>
    <w:rsid w:val="41FF4F3E"/>
    <w:rsid w:val="4200339D"/>
    <w:rsid w:val="42004812"/>
    <w:rsid w:val="42066E88"/>
    <w:rsid w:val="420B38E3"/>
    <w:rsid w:val="420F4A55"/>
    <w:rsid w:val="42132798"/>
    <w:rsid w:val="421A1D78"/>
    <w:rsid w:val="4221168F"/>
    <w:rsid w:val="42220C2D"/>
    <w:rsid w:val="42254279"/>
    <w:rsid w:val="423918BE"/>
    <w:rsid w:val="423D7815"/>
    <w:rsid w:val="424741EF"/>
    <w:rsid w:val="424B0183"/>
    <w:rsid w:val="424E37D0"/>
    <w:rsid w:val="425A2175"/>
    <w:rsid w:val="425B7C9B"/>
    <w:rsid w:val="425C6541"/>
    <w:rsid w:val="42644DA1"/>
    <w:rsid w:val="426A5295"/>
    <w:rsid w:val="426A5945"/>
    <w:rsid w:val="426B25D4"/>
    <w:rsid w:val="4278084D"/>
    <w:rsid w:val="42817701"/>
    <w:rsid w:val="42823479"/>
    <w:rsid w:val="42856F56"/>
    <w:rsid w:val="42870A90"/>
    <w:rsid w:val="4288102D"/>
    <w:rsid w:val="428B4A24"/>
    <w:rsid w:val="428D69A4"/>
    <w:rsid w:val="4292196B"/>
    <w:rsid w:val="429733C9"/>
    <w:rsid w:val="42A11271"/>
    <w:rsid w:val="42A5074D"/>
    <w:rsid w:val="42B20202"/>
    <w:rsid w:val="42B21FB1"/>
    <w:rsid w:val="42B53AF5"/>
    <w:rsid w:val="42B555FD"/>
    <w:rsid w:val="42C96B5A"/>
    <w:rsid w:val="42D33847"/>
    <w:rsid w:val="42D9753D"/>
    <w:rsid w:val="42DA5063"/>
    <w:rsid w:val="42DF6B1E"/>
    <w:rsid w:val="42E216D4"/>
    <w:rsid w:val="42EA174A"/>
    <w:rsid w:val="42EB7CD6"/>
    <w:rsid w:val="42EF6D61"/>
    <w:rsid w:val="42F04887"/>
    <w:rsid w:val="42FF4ACA"/>
    <w:rsid w:val="43010842"/>
    <w:rsid w:val="43081BD1"/>
    <w:rsid w:val="430A1D91"/>
    <w:rsid w:val="430A3A94"/>
    <w:rsid w:val="430B16C1"/>
    <w:rsid w:val="430D3C5F"/>
    <w:rsid w:val="43164E89"/>
    <w:rsid w:val="43192030"/>
    <w:rsid w:val="431A4D48"/>
    <w:rsid w:val="431F6F1A"/>
    <w:rsid w:val="432D7D65"/>
    <w:rsid w:val="432E576D"/>
    <w:rsid w:val="43362BE2"/>
    <w:rsid w:val="4340580E"/>
    <w:rsid w:val="434150E2"/>
    <w:rsid w:val="435B43F6"/>
    <w:rsid w:val="435B61A4"/>
    <w:rsid w:val="435C3CCA"/>
    <w:rsid w:val="435F4762"/>
    <w:rsid w:val="436204A7"/>
    <w:rsid w:val="43664B49"/>
    <w:rsid w:val="436D5ED7"/>
    <w:rsid w:val="43747266"/>
    <w:rsid w:val="4379487C"/>
    <w:rsid w:val="437E00E5"/>
    <w:rsid w:val="43802A08"/>
    <w:rsid w:val="438374A9"/>
    <w:rsid w:val="43853221"/>
    <w:rsid w:val="438A2BD8"/>
    <w:rsid w:val="4391606A"/>
    <w:rsid w:val="439478BC"/>
    <w:rsid w:val="439C056B"/>
    <w:rsid w:val="43A01E09"/>
    <w:rsid w:val="43A10F2E"/>
    <w:rsid w:val="43A86F10"/>
    <w:rsid w:val="43AC4C52"/>
    <w:rsid w:val="43AF64F0"/>
    <w:rsid w:val="43B27D8E"/>
    <w:rsid w:val="43B43B06"/>
    <w:rsid w:val="43B753A5"/>
    <w:rsid w:val="43B835F7"/>
    <w:rsid w:val="43BE143C"/>
    <w:rsid w:val="43C53F65"/>
    <w:rsid w:val="43CD4201"/>
    <w:rsid w:val="43D85A47"/>
    <w:rsid w:val="43E02B4D"/>
    <w:rsid w:val="43E4263E"/>
    <w:rsid w:val="43E50164"/>
    <w:rsid w:val="43EA7528"/>
    <w:rsid w:val="43EC32A0"/>
    <w:rsid w:val="43EF0FE2"/>
    <w:rsid w:val="43EF2D90"/>
    <w:rsid w:val="43F32881"/>
    <w:rsid w:val="43F9776B"/>
    <w:rsid w:val="44006D4C"/>
    <w:rsid w:val="44020D16"/>
    <w:rsid w:val="4405646E"/>
    <w:rsid w:val="440C3A50"/>
    <w:rsid w:val="44166A5A"/>
    <w:rsid w:val="44185E43"/>
    <w:rsid w:val="441970D4"/>
    <w:rsid w:val="441E71D2"/>
    <w:rsid w:val="44242A3A"/>
    <w:rsid w:val="4427252A"/>
    <w:rsid w:val="442B1238"/>
    <w:rsid w:val="442C7B41"/>
    <w:rsid w:val="442E38B9"/>
    <w:rsid w:val="442E5667"/>
    <w:rsid w:val="44330ECF"/>
    <w:rsid w:val="44337121"/>
    <w:rsid w:val="44384737"/>
    <w:rsid w:val="443864E5"/>
    <w:rsid w:val="443A4914"/>
    <w:rsid w:val="443B5FD6"/>
    <w:rsid w:val="443F5452"/>
    <w:rsid w:val="4447497A"/>
    <w:rsid w:val="44615A3C"/>
    <w:rsid w:val="44686CD3"/>
    <w:rsid w:val="446A3836"/>
    <w:rsid w:val="446E63AB"/>
    <w:rsid w:val="44735770"/>
    <w:rsid w:val="447514E8"/>
    <w:rsid w:val="4475561F"/>
    <w:rsid w:val="4476700E"/>
    <w:rsid w:val="447A4D50"/>
    <w:rsid w:val="447F4114"/>
    <w:rsid w:val="4480421C"/>
    <w:rsid w:val="448259B3"/>
    <w:rsid w:val="4484172B"/>
    <w:rsid w:val="448B3E94"/>
    <w:rsid w:val="448E4357"/>
    <w:rsid w:val="448E6105"/>
    <w:rsid w:val="44915BF6"/>
    <w:rsid w:val="4496320C"/>
    <w:rsid w:val="449B0822"/>
    <w:rsid w:val="44A1052F"/>
    <w:rsid w:val="44A122DD"/>
    <w:rsid w:val="44A9715F"/>
    <w:rsid w:val="44AB4F09"/>
    <w:rsid w:val="44AB6CB7"/>
    <w:rsid w:val="44AE56AE"/>
    <w:rsid w:val="44B6565C"/>
    <w:rsid w:val="44BD4C3D"/>
    <w:rsid w:val="44C63AF1"/>
    <w:rsid w:val="44D97CC8"/>
    <w:rsid w:val="44E73A68"/>
    <w:rsid w:val="44F7014F"/>
    <w:rsid w:val="44FE14DD"/>
    <w:rsid w:val="44FF0DB1"/>
    <w:rsid w:val="4504286C"/>
    <w:rsid w:val="45047938"/>
    <w:rsid w:val="45062140"/>
    <w:rsid w:val="4508235C"/>
    <w:rsid w:val="450B031E"/>
    <w:rsid w:val="450D7972"/>
    <w:rsid w:val="450F36EA"/>
    <w:rsid w:val="45153850"/>
    <w:rsid w:val="452627E2"/>
    <w:rsid w:val="452933E6"/>
    <w:rsid w:val="452A5781"/>
    <w:rsid w:val="452E3012"/>
    <w:rsid w:val="45340031"/>
    <w:rsid w:val="45356EC9"/>
    <w:rsid w:val="45372C41"/>
    <w:rsid w:val="453749EF"/>
    <w:rsid w:val="454B049A"/>
    <w:rsid w:val="454B2248"/>
    <w:rsid w:val="4550785F"/>
    <w:rsid w:val="45561319"/>
    <w:rsid w:val="45570BED"/>
    <w:rsid w:val="45634690"/>
    <w:rsid w:val="456D6663"/>
    <w:rsid w:val="456D76BA"/>
    <w:rsid w:val="4574354D"/>
    <w:rsid w:val="45774DEB"/>
    <w:rsid w:val="45795A1B"/>
    <w:rsid w:val="457B1CBB"/>
    <w:rsid w:val="458201D1"/>
    <w:rsid w:val="45852C0D"/>
    <w:rsid w:val="45877724"/>
    <w:rsid w:val="458A4B1F"/>
    <w:rsid w:val="458B6AE9"/>
    <w:rsid w:val="458D0AB3"/>
    <w:rsid w:val="458D460F"/>
    <w:rsid w:val="458F5E66"/>
    <w:rsid w:val="45941E41"/>
    <w:rsid w:val="45970861"/>
    <w:rsid w:val="45992FB4"/>
    <w:rsid w:val="45A12326"/>
    <w:rsid w:val="45A356F9"/>
    <w:rsid w:val="45A801C9"/>
    <w:rsid w:val="45A858ED"/>
    <w:rsid w:val="45B37455"/>
    <w:rsid w:val="45BB73CE"/>
    <w:rsid w:val="45BE58C5"/>
    <w:rsid w:val="45C17DF5"/>
    <w:rsid w:val="45C5024D"/>
    <w:rsid w:val="45C62011"/>
    <w:rsid w:val="45CC51B5"/>
    <w:rsid w:val="45D43FEC"/>
    <w:rsid w:val="45D93CF8"/>
    <w:rsid w:val="45E76415"/>
    <w:rsid w:val="45EA489F"/>
    <w:rsid w:val="45EF7078"/>
    <w:rsid w:val="45F97EF6"/>
    <w:rsid w:val="45FC0D39"/>
    <w:rsid w:val="45FC3543"/>
    <w:rsid w:val="45FE287A"/>
    <w:rsid w:val="45FE72BB"/>
    <w:rsid w:val="45FF375F"/>
    <w:rsid w:val="46004DE1"/>
    <w:rsid w:val="460700B6"/>
    <w:rsid w:val="460743C1"/>
    <w:rsid w:val="460A3EB2"/>
    <w:rsid w:val="460D5750"/>
    <w:rsid w:val="460E39A2"/>
    <w:rsid w:val="46130FB8"/>
    <w:rsid w:val="46141AA7"/>
    <w:rsid w:val="46184820"/>
    <w:rsid w:val="461B7E6D"/>
    <w:rsid w:val="461F4949"/>
    <w:rsid w:val="462431C5"/>
    <w:rsid w:val="462705C0"/>
    <w:rsid w:val="462C5BD6"/>
    <w:rsid w:val="46333408"/>
    <w:rsid w:val="46357E6C"/>
    <w:rsid w:val="46396545"/>
    <w:rsid w:val="463B050F"/>
    <w:rsid w:val="463D7DE3"/>
    <w:rsid w:val="4642189D"/>
    <w:rsid w:val="464C44CA"/>
    <w:rsid w:val="464F7B16"/>
    <w:rsid w:val="465E1BDC"/>
    <w:rsid w:val="466E61EE"/>
    <w:rsid w:val="46753A21"/>
    <w:rsid w:val="467D28D5"/>
    <w:rsid w:val="467F03FC"/>
    <w:rsid w:val="46853538"/>
    <w:rsid w:val="468A1EB3"/>
    <w:rsid w:val="468C4E32"/>
    <w:rsid w:val="4698770F"/>
    <w:rsid w:val="46A249D3"/>
    <w:rsid w:val="46AB7A83"/>
    <w:rsid w:val="46AE0CE1"/>
    <w:rsid w:val="46B53E1D"/>
    <w:rsid w:val="46BA58D8"/>
    <w:rsid w:val="46BC0A08"/>
    <w:rsid w:val="46C16C66"/>
    <w:rsid w:val="46CF3C01"/>
    <w:rsid w:val="46D37F08"/>
    <w:rsid w:val="46DA3884"/>
    <w:rsid w:val="46DF0E9A"/>
    <w:rsid w:val="46DF7A2D"/>
    <w:rsid w:val="46E110B6"/>
    <w:rsid w:val="46E92F6C"/>
    <w:rsid w:val="46EB783F"/>
    <w:rsid w:val="46EF6F8D"/>
    <w:rsid w:val="46F801AE"/>
    <w:rsid w:val="46F81F5C"/>
    <w:rsid w:val="46FA5CD4"/>
    <w:rsid w:val="46FF153C"/>
    <w:rsid w:val="47065DEC"/>
    <w:rsid w:val="470B1A6B"/>
    <w:rsid w:val="47174AD8"/>
    <w:rsid w:val="471C3E9C"/>
    <w:rsid w:val="471C5485"/>
    <w:rsid w:val="471E558B"/>
    <w:rsid w:val="471F1BDF"/>
    <w:rsid w:val="47242D51"/>
    <w:rsid w:val="472745EF"/>
    <w:rsid w:val="473A0A0E"/>
    <w:rsid w:val="473C009B"/>
    <w:rsid w:val="474433F3"/>
    <w:rsid w:val="4748112D"/>
    <w:rsid w:val="474B6530"/>
    <w:rsid w:val="47556AED"/>
    <w:rsid w:val="47596E9F"/>
    <w:rsid w:val="475A7FF8"/>
    <w:rsid w:val="475C000F"/>
    <w:rsid w:val="47685334"/>
    <w:rsid w:val="47694C08"/>
    <w:rsid w:val="476F0470"/>
    <w:rsid w:val="47705F96"/>
    <w:rsid w:val="47743CD8"/>
    <w:rsid w:val="4778704C"/>
    <w:rsid w:val="47821005"/>
    <w:rsid w:val="47833F1C"/>
    <w:rsid w:val="47906638"/>
    <w:rsid w:val="4796114D"/>
    <w:rsid w:val="479C4FDD"/>
    <w:rsid w:val="479E0D55"/>
    <w:rsid w:val="47AB6FCE"/>
    <w:rsid w:val="47AF2F63"/>
    <w:rsid w:val="47AF4D11"/>
    <w:rsid w:val="47B073AB"/>
    <w:rsid w:val="47B52391"/>
    <w:rsid w:val="47B67E04"/>
    <w:rsid w:val="47B916EB"/>
    <w:rsid w:val="47BF45D4"/>
    <w:rsid w:val="47C63E08"/>
    <w:rsid w:val="47CD33E9"/>
    <w:rsid w:val="47CF0F0F"/>
    <w:rsid w:val="47D573B2"/>
    <w:rsid w:val="47D66741"/>
    <w:rsid w:val="47D97CF0"/>
    <w:rsid w:val="47DE55F6"/>
    <w:rsid w:val="47E32C0C"/>
    <w:rsid w:val="47E744AA"/>
    <w:rsid w:val="47EC30F7"/>
    <w:rsid w:val="47EF335F"/>
    <w:rsid w:val="47F85EB3"/>
    <w:rsid w:val="47F95F8C"/>
    <w:rsid w:val="47FA4711"/>
    <w:rsid w:val="47FB59B5"/>
    <w:rsid w:val="47FE17F4"/>
    <w:rsid w:val="48036E0A"/>
    <w:rsid w:val="480807F5"/>
    <w:rsid w:val="480C5CBF"/>
    <w:rsid w:val="481132D5"/>
    <w:rsid w:val="481A5E35"/>
    <w:rsid w:val="481B05F8"/>
    <w:rsid w:val="481E59F2"/>
    <w:rsid w:val="48253225"/>
    <w:rsid w:val="482760A2"/>
    <w:rsid w:val="48276F9D"/>
    <w:rsid w:val="482C010F"/>
    <w:rsid w:val="4837715C"/>
    <w:rsid w:val="483D231C"/>
    <w:rsid w:val="4840005F"/>
    <w:rsid w:val="48452C35"/>
    <w:rsid w:val="484E0FC2"/>
    <w:rsid w:val="48550E45"/>
    <w:rsid w:val="48555247"/>
    <w:rsid w:val="485853A8"/>
    <w:rsid w:val="485D476D"/>
    <w:rsid w:val="485F3913"/>
    <w:rsid w:val="486024AF"/>
    <w:rsid w:val="48693111"/>
    <w:rsid w:val="48694711"/>
    <w:rsid w:val="486A6E89"/>
    <w:rsid w:val="486E2C46"/>
    <w:rsid w:val="486E697A"/>
    <w:rsid w:val="4871646A"/>
    <w:rsid w:val="487321E2"/>
    <w:rsid w:val="48732EE6"/>
    <w:rsid w:val="487E1A6D"/>
    <w:rsid w:val="48847F4B"/>
    <w:rsid w:val="488B752C"/>
    <w:rsid w:val="48916DA1"/>
    <w:rsid w:val="48934632"/>
    <w:rsid w:val="48981C49"/>
    <w:rsid w:val="489A776F"/>
    <w:rsid w:val="48A26803"/>
    <w:rsid w:val="48A479AF"/>
    <w:rsid w:val="48AF5FCC"/>
    <w:rsid w:val="48BA191A"/>
    <w:rsid w:val="48BB2398"/>
    <w:rsid w:val="48BD345D"/>
    <w:rsid w:val="48BD520B"/>
    <w:rsid w:val="48C06AA9"/>
    <w:rsid w:val="48C97725"/>
    <w:rsid w:val="48D1071F"/>
    <w:rsid w:val="48D12A65"/>
    <w:rsid w:val="48D54428"/>
    <w:rsid w:val="48D82045"/>
    <w:rsid w:val="48D83DF3"/>
    <w:rsid w:val="48E573C8"/>
    <w:rsid w:val="48E96000"/>
    <w:rsid w:val="48EA3B26"/>
    <w:rsid w:val="48ED1796"/>
    <w:rsid w:val="48F21359"/>
    <w:rsid w:val="48F549A5"/>
    <w:rsid w:val="48F6071D"/>
    <w:rsid w:val="48F74BC1"/>
    <w:rsid w:val="48FF75D2"/>
    <w:rsid w:val="49025314"/>
    <w:rsid w:val="490270C2"/>
    <w:rsid w:val="49082166"/>
    <w:rsid w:val="490B41C9"/>
    <w:rsid w:val="490E3CB9"/>
    <w:rsid w:val="4916491B"/>
    <w:rsid w:val="49201206"/>
    <w:rsid w:val="49247BAE"/>
    <w:rsid w:val="49282FCC"/>
    <w:rsid w:val="49284D7B"/>
    <w:rsid w:val="492E6109"/>
    <w:rsid w:val="494476DB"/>
    <w:rsid w:val="494575E3"/>
    <w:rsid w:val="494B0A69"/>
    <w:rsid w:val="49535B70"/>
    <w:rsid w:val="495913D8"/>
    <w:rsid w:val="497004D0"/>
    <w:rsid w:val="49753D38"/>
    <w:rsid w:val="49787384"/>
    <w:rsid w:val="497C22B4"/>
    <w:rsid w:val="498B355B"/>
    <w:rsid w:val="49920446"/>
    <w:rsid w:val="49963205"/>
    <w:rsid w:val="49973CAE"/>
    <w:rsid w:val="499C3073"/>
    <w:rsid w:val="49A725E0"/>
    <w:rsid w:val="49A90C47"/>
    <w:rsid w:val="49AF0FF8"/>
    <w:rsid w:val="49B44860"/>
    <w:rsid w:val="49B742B7"/>
    <w:rsid w:val="49BA14B8"/>
    <w:rsid w:val="49BA799D"/>
    <w:rsid w:val="49BC1967"/>
    <w:rsid w:val="49BE713F"/>
    <w:rsid w:val="49C32CF5"/>
    <w:rsid w:val="49D15412"/>
    <w:rsid w:val="49D4280C"/>
    <w:rsid w:val="49D44376"/>
    <w:rsid w:val="49D547D7"/>
    <w:rsid w:val="49D722FD"/>
    <w:rsid w:val="49E30CA1"/>
    <w:rsid w:val="49E62540"/>
    <w:rsid w:val="49E8450A"/>
    <w:rsid w:val="49EF3AEA"/>
    <w:rsid w:val="49F033BE"/>
    <w:rsid w:val="49F11610"/>
    <w:rsid w:val="4A003601"/>
    <w:rsid w:val="4A031344"/>
    <w:rsid w:val="4A0750E1"/>
    <w:rsid w:val="4A083A23"/>
    <w:rsid w:val="4A0855E2"/>
    <w:rsid w:val="4A0A0924"/>
    <w:rsid w:val="4A0D22AA"/>
    <w:rsid w:val="4A111CB3"/>
    <w:rsid w:val="4A2319E6"/>
    <w:rsid w:val="4A241966"/>
    <w:rsid w:val="4A2A4B22"/>
    <w:rsid w:val="4A2A68D0"/>
    <w:rsid w:val="4A2B43F6"/>
    <w:rsid w:val="4A301A0D"/>
    <w:rsid w:val="4A374A52"/>
    <w:rsid w:val="4A435BE4"/>
    <w:rsid w:val="4A4A18C2"/>
    <w:rsid w:val="4A4B2AA2"/>
    <w:rsid w:val="4A4C4A99"/>
    <w:rsid w:val="4A4F43BC"/>
    <w:rsid w:val="4A5120AF"/>
    <w:rsid w:val="4A5E47CC"/>
    <w:rsid w:val="4A655B5A"/>
    <w:rsid w:val="4A673681"/>
    <w:rsid w:val="4A721FAF"/>
    <w:rsid w:val="4A77763C"/>
    <w:rsid w:val="4A8723E4"/>
    <w:rsid w:val="4A8A55C1"/>
    <w:rsid w:val="4A8E3303"/>
    <w:rsid w:val="4A8F2BD7"/>
    <w:rsid w:val="4A925BAC"/>
    <w:rsid w:val="4A93720B"/>
    <w:rsid w:val="4A960A49"/>
    <w:rsid w:val="4A9B5A20"/>
    <w:rsid w:val="4A9B77CE"/>
    <w:rsid w:val="4A9D70A2"/>
    <w:rsid w:val="4AA30431"/>
    <w:rsid w:val="4AA32B16"/>
    <w:rsid w:val="4AA77F21"/>
    <w:rsid w:val="4AA93C99"/>
    <w:rsid w:val="4AAC19DB"/>
    <w:rsid w:val="4AAD305D"/>
    <w:rsid w:val="4AAE5336"/>
    <w:rsid w:val="4AB8212E"/>
    <w:rsid w:val="4ABB577A"/>
    <w:rsid w:val="4ABD14F2"/>
    <w:rsid w:val="4AC565F9"/>
    <w:rsid w:val="4AC9433B"/>
    <w:rsid w:val="4AD11442"/>
    <w:rsid w:val="4AE253FD"/>
    <w:rsid w:val="4AE66C9B"/>
    <w:rsid w:val="4AEB5F4B"/>
    <w:rsid w:val="4AEC002A"/>
    <w:rsid w:val="4AEE3DA2"/>
    <w:rsid w:val="4AF06DD1"/>
    <w:rsid w:val="4AF173EE"/>
    <w:rsid w:val="4AF60EA8"/>
    <w:rsid w:val="4AFA05B9"/>
    <w:rsid w:val="4AFB201B"/>
    <w:rsid w:val="4AFD5D93"/>
    <w:rsid w:val="4B0C1880"/>
    <w:rsid w:val="4B0C4228"/>
    <w:rsid w:val="4B105AC6"/>
    <w:rsid w:val="4B182C26"/>
    <w:rsid w:val="4B1A06F3"/>
    <w:rsid w:val="4B1B5D42"/>
    <w:rsid w:val="4B1F3F5B"/>
    <w:rsid w:val="4B2004D6"/>
    <w:rsid w:val="4B2257F9"/>
    <w:rsid w:val="4B2A3C56"/>
    <w:rsid w:val="4B2E419E"/>
    <w:rsid w:val="4B306168"/>
    <w:rsid w:val="4B307F16"/>
    <w:rsid w:val="4B313C8F"/>
    <w:rsid w:val="4B321EE0"/>
    <w:rsid w:val="4B3774F7"/>
    <w:rsid w:val="4B3814C1"/>
    <w:rsid w:val="4B3B162B"/>
    <w:rsid w:val="4B436A33"/>
    <w:rsid w:val="4B490FD8"/>
    <w:rsid w:val="4B4B6AFE"/>
    <w:rsid w:val="4B4F71EE"/>
    <w:rsid w:val="4B50680B"/>
    <w:rsid w:val="4B515615"/>
    <w:rsid w:val="4B553E21"/>
    <w:rsid w:val="4B5A7CCA"/>
    <w:rsid w:val="4B5F25AA"/>
    <w:rsid w:val="4B6202EC"/>
    <w:rsid w:val="4B726781"/>
    <w:rsid w:val="4B807EAC"/>
    <w:rsid w:val="4B86222C"/>
    <w:rsid w:val="4B887D52"/>
    <w:rsid w:val="4B930517"/>
    <w:rsid w:val="4B9366F7"/>
    <w:rsid w:val="4B9C1A50"/>
    <w:rsid w:val="4BA3693A"/>
    <w:rsid w:val="4BAF1783"/>
    <w:rsid w:val="4BB74194"/>
    <w:rsid w:val="4BBA1ED6"/>
    <w:rsid w:val="4BC13264"/>
    <w:rsid w:val="4BC30D8B"/>
    <w:rsid w:val="4BC468B1"/>
    <w:rsid w:val="4BC52D55"/>
    <w:rsid w:val="4BCB7C3F"/>
    <w:rsid w:val="4BDB7102"/>
    <w:rsid w:val="4BDF193C"/>
    <w:rsid w:val="4BE044F3"/>
    <w:rsid w:val="4BE8259F"/>
    <w:rsid w:val="4BF058F8"/>
    <w:rsid w:val="4BF76C86"/>
    <w:rsid w:val="4BF8184F"/>
    <w:rsid w:val="4BF929FE"/>
    <w:rsid w:val="4C0710B9"/>
    <w:rsid w:val="4C082C41"/>
    <w:rsid w:val="4C0A69B9"/>
    <w:rsid w:val="4C0C2949"/>
    <w:rsid w:val="4C0C7E61"/>
    <w:rsid w:val="4C101AF6"/>
    <w:rsid w:val="4C147838"/>
    <w:rsid w:val="4C192C29"/>
    <w:rsid w:val="4C1A533E"/>
    <w:rsid w:val="4C1E1259"/>
    <w:rsid w:val="4C213D03"/>
    <w:rsid w:val="4C2D4456"/>
    <w:rsid w:val="4C312198"/>
    <w:rsid w:val="4C3677AE"/>
    <w:rsid w:val="4C4023DB"/>
    <w:rsid w:val="4C465518"/>
    <w:rsid w:val="4C4C5224"/>
    <w:rsid w:val="4C520007"/>
    <w:rsid w:val="4C523EBC"/>
    <w:rsid w:val="4C6360CA"/>
    <w:rsid w:val="4C681932"/>
    <w:rsid w:val="4C697BB1"/>
    <w:rsid w:val="4C6F2CC0"/>
    <w:rsid w:val="4C704112"/>
    <w:rsid w:val="4C7514D1"/>
    <w:rsid w:val="4C786019"/>
    <w:rsid w:val="4C787AA9"/>
    <w:rsid w:val="4C8229E9"/>
    <w:rsid w:val="4C8524E4"/>
    <w:rsid w:val="4C852856"/>
    <w:rsid w:val="4C892967"/>
    <w:rsid w:val="4C8B2F35"/>
    <w:rsid w:val="4C8D1398"/>
    <w:rsid w:val="4C8F006F"/>
    <w:rsid w:val="4C91435B"/>
    <w:rsid w:val="4C995F8F"/>
    <w:rsid w:val="4C9B3AB5"/>
    <w:rsid w:val="4C9C315D"/>
    <w:rsid w:val="4C9D782D"/>
    <w:rsid w:val="4CA30BBC"/>
    <w:rsid w:val="4CA50490"/>
    <w:rsid w:val="4CB16E35"/>
    <w:rsid w:val="4CBA03DF"/>
    <w:rsid w:val="4CC13400"/>
    <w:rsid w:val="4CC27294"/>
    <w:rsid w:val="4CC90623"/>
    <w:rsid w:val="4CE1117D"/>
    <w:rsid w:val="4CE23492"/>
    <w:rsid w:val="4CE52F83"/>
    <w:rsid w:val="4CE901B4"/>
    <w:rsid w:val="4CF61A49"/>
    <w:rsid w:val="4CF85191"/>
    <w:rsid w:val="4CFA4C80"/>
    <w:rsid w:val="4D137AF0"/>
    <w:rsid w:val="4D1460DD"/>
    <w:rsid w:val="4D245859"/>
    <w:rsid w:val="4D2C0BB1"/>
    <w:rsid w:val="4D2C33C0"/>
    <w:rsid w:val="4D2C7D1B"/>
    <w:rsid w:val="4D2E66D8"/>
    <w:rsid w:val="4D317F76"/>
    <w:rsid w:val="4D3B2BA3"/>
    <w:rsid w:val="4D3F2693"/>
    <w:rsid w:val="4D40640B"/>
    <w:rsid w:val="4D4128AF"/>
    <w:rsid w:val="4D41393D"/>
    <w:rsid w:val="4D4D2485"/>
    <w:rsid w:val="4D5048A0"/>
    <w:rsid w:val="4D5325E2"/>
    <w:rsid w:val="4D583754"/>
    <w:rsid w:val="4D677E3B"/>
    <w:rsid w:val="4D696D49"/>
    <w:rsid w:val="4D6C0FAE"/>
    <w:rsid w:val="4D722A68"/>
    <w:rsid w:val="4D7367E0"/>
    <w:rsid w:val="4D7560B4"/>
    <w:rsid w:val="4D7D31BB"/>
    <w:rsid w:val="4D8162D7"/>
    <w:rsid w:val="4D834B36"/>
    <w:rsid w:val="4D86409D"/>
    <w:rsid w:val="4D8D61AB"/>
    <w:rsid w:val="4D92310A"/>
    <w:rsid w:val="4D98553C"/>
    <w:rsid w:val="4D994499"/>
    <w:rsid w:val="4D996AB9"/>
    <w:rsid w:val="4DA644C0"/>
    <w:rsid w:val="4DAC1F1A"/>
    <w:rsid w:val="4DAC584E"/>
    <w:rsid w:val="4DB56DF9"/>
    <w:rsid w:val="4DB82445"/>
    <w:rsid w:val="4DBC0187"/>
    <w:rsid w:val="4DC40DEA"/>
    <w:rsid w:val="4DDF3E76"/>
    <w:rsid w:val="4DE4323A"/>
    <w:rsid w:val="4DE44FE8"/>
    <w:rsid w:val="4DE60D60"/>
    <w:rsid w:val="4DEF40B9"/>
    <w:rsid w:val="4DF25957"/>
    <w:rsid w:val="4DF72F6D"/>
    <w:rsid w:val="4DFE254E"/>
    <w:rsid w:val="4E04568A"/>
    <w:rsid w:val="4E0D09E3"/>
    <w:rsid w:val="4E125EAB"/>
    <w:rsid w:val="4E141D71"/>
    <w:rsid w:val="4E143B1F"/>
    <w:rsid w:val="4E247602"/>
    <w:rsid w:val="4E320449"/>
    <w:rsid w:val="4E351CDB"/>
    <w:rsid w:val="4E393586"/>
    <w:rsid w:val="4E4361B3"/>
    <w:rsid w:val="4E453CD9"/>
    <w:rsid w:val="4E4640DD"/>
    <w:rsid w:val="4E465CA3"/>
    <w:rsid w:val="4E4A12EF"/>
    <w:rsid w:val="4E5C54C6"/>
    <w:rsid w:val="4E5D0476"/>
    <w:rsid w:val="4E661F86"/>
    <w:rsid w:val="4E6A7ED2"/>
    <w:rsid w:val="4E6F3F09"/>
    <w:rsid w:val="4E720846"/>
    <w:rsid w:val="4E7C3473"/>
    <w:rsid w:val="4E813FAA"/>
    <w:rsid w:val="4E850579"/>
    <w:rsid w:val="4E8A4C51"/>
    <w:rsid w:val="4E8B3672"/>
    <w:rsid w:val="4E8D5680"/>
    <w:rsid w:val="4E944C60"/>
    <w:rsid w:val="4E964534"/>
    <w:rsid w:val="4E994025"/>
    <w:rsid w:val="4E9B1B4B"/>
    <w:rsid w:val="4E9B7D9D"/>
    <w:rsid w:val="4E9E788D"/>
    <w:rsid w:val="4EA1195F"/>
    <w:rsid w:val="4EA824BA"/>
    <w:rsid w:val="4EB15812"/>
    <w:rsid w:val="4EB66985"/>
    <w:rsid w:val="4EB726FD"/>
    <w:rsid w:val="4EB96475"/>
    <w:rsid w:val="4EC00980"/>
    <w:rsid w:val="4EC54E1A"/>
    <w:rsid w:val="4EC56BC8"/>
    <w:rsid w:val="4ECF073E"/>
    <w:rsid w:val="4ECF7A46"/>
    <w:rsid w:val="4ED000A3"/>
    <w:rsid w:val="4ED432AF"/>
    <w:rsid w:val="4ED92673"/>
    <w:rsid w:val="4EE05269"/>
    <w:rsid w:val="4EE2777A"/>
    <w:rsid w:val="4EE31253"/>
    <w:rsid w:val="4EE334F2"/>
    <w:rsid w:val="4EE4515B"/>
    <w:rsid w:val="4EE56030"/>
    <w:rsid w:val="4EE96D5A"/>
    <w:rsid w:val="4EEA23D5"/>
    <w:rsid w:val="4EEE25C2"/>
    <w:rsid w:val="4EF37BD9"/>
    <w:rsid w:val="4EF61477"/>
    <w:rsid w:val="4EFC301C"/>
    <w:rsid w:val="4EFC487A"/>
    <w:rsid w:val="4F082F58"/>
    <w:rsid w:val="4F1016B0"/>
    <w:rsid w:val="4F133DD7"/>
    <w:rsid w:val="4F193510"/>
    <w:rsid w:val="4F195165"/>
    <w:rsid w:val="4F197A9B"/>
    <w:rsid w:val="4F1E164B"/>
    <w:rsid w:val="4F247D92"/>
    <w:rsid w:val="4F271630"/>
    <w:rsid w:val="4F2953A8"/>
    <w:rsid w:val="4F2C30EB"/>
    <w:rsid w:val="4F2C4B9F"/>
    <w:rsid w:val="4F2C6C47"/>
    <w:rsid w:val="4F391364"/>
    <w:rsid w:val="4F3D7E8C"/>
    <w:rsid w:val="4F455F5A"/>
    <w:rsid w:val="4F4641AC"/>
    <w:rsid w:val="4F512B51"/>
    <w:rsid w:val="4F5F591A"/>
    <w:rsid w:val="4F610FE6"/>
    <w:rsid w:val="4F660B0B"/>
    <w:rsid w:val="4F730D1A"/>
    <w:rsid w:val="4F7505EE"/>
    <w:rsid w:val="4F7C5E20"/>
    <w:rsid w:val="4F835BDC"/>
    <w:rsid w:val="4F8C437B"/>
    <w:rsid w:val="4F901E0F"/>
    <w:rsid w:val="4F9547EC"/>
    <w:rsid w:val="4FA113E3"/>
    <w:rsid w:val="4FA26F09"/>
    <w:rsid w:val="4FA50603"/>
    <w:rsid w:val="4FA964E9"/>
    <w:rsid w:val="4FAC7D88"/>
    <w:rsid w:val="4FAD16E8"/>
    <w:rsid w:val="4FAD32D0"/>
    <w:rsid w:val="4FC155E1"/>
    <w:rsid w:val="4FC652ED"/>
    <w:rsid w:val="4FC83EEB"/>
    <w:rsid w:val="4FCC34ED"/>
    <w:rsid w:val="4FD01CC8"/>
    <w:rsid w:val="4FD04B03"/>
    <w:rsid w:val="4FD14D8E"/>
    <w:rsid w:val="4FDF015D"/>
    <w:rsid w:val="4FDF44C4"/>
    <w:rsid w:val="4FED4628"/>
    <w:rsid w:val="4FFD3D1D"/>
    <w:rsid w:val="4FFE67DD"/>
    <w:rsid w:val="50036C5F"/>
    <w:rsid w:val="500656EA"/>
    <w:rsid w:val="5019366F"/>
    <w:rsid w:val="502C5AE1"/>
    <w:rsid w:val="503009B9"/>
    <w:rsid w:val="503A5393"/>
    <w:rsid w:val="50414974"/>
    <w:rsid w:val="5043693E"/>
    <w:rsid w:val="50566671"/>
    <w:rsid w:val="5058023B"/>
    <w:rsid w:val="505C355C"/>
    <w:rsid w:val="50632B3C"/>
    <w:rsid w:val="50650662"/>
    <w:rsid w:val="50723E43"/>
    <w:rsid w:val="50760AC1"/>
    <w:rsid w:val="50792360"/>
    <w:rsid w:val="50863ADC"/>
    <w:rsid w:val="5086682B"/>
    <w:rsid w:val="508A1E77"/>
    <w:rsid w:val="50941CF8"/>
    <w:rsid w:val="50964CC0"/>
    <w:rsid w:val="509947B0"/>
    <w:rsid w:val="50A218B6"/>
    <w:rsid w:val="50A3118B"/>
    <w:rsid w:val="50A54F03"/>
    <w:rsid w:val="50AC6291"/>
    <w:rsid w:val="50B213CE"/>
    <w:rsid w:val="50B67110"/>
    <w:rsid w:val="50BA5A25"/>
    <w:rsid w:val="50BB4272"/>
    <w:rsid w:val="50CF5BA2"/>
    <w:rsid w:val="50DB26D2"/>
    <w:rsid w:val="50DE21C3"/>
    <w:rsid w:val="50E7551B"/>
    <w:rsid w:val="50EC48E0"/>
    <w:rsid w:val="50ED2D00"/>
    <w:rsid w:val="50EF617E"/>
    <w:rsid w:val="50F33EC0"/>
    <w:rsid w:val="50F5550D"/>
    <w:rsid w:val="50FB0FC7"/>
    <w:rsid w:val="5100038B"/>
    <w:rsid w:val="510065DD"/>
    <w:rsid w:val="51025EB1"/>
    <w:rsid w:val="51085975"/>
    <w:rsid w:val="5116195C"/>
    <w:rsid w:val="51181B78"/>
    <w:rsid w:val="511931FB"/>
    <w:rsid w:val="511D718F"/>
    <w:rsid w:val="512337F5"/>
    <w:rsid w:val="51281690"/>
    <w:rsid w:val="512F6EC2"/>
    <w:rsid w:val="51313F72"/>
    <w:rsid w:val="51383A19"/>
    <w:rsid w:val="51387B25"/>
    <w:rsid w:val="514069D9"/>
    <w:rsid w:val="51426BF5"/>
    <w:rsid w:val="514C597F"/>
    <w:rsid w:val="515626A1"/>
    <w:rsid w:val="51597A9B"/>
    <w:rsid w:val="515C2808"/>
    <w:rsid w:val="515D57DD"/>
    <w:rsid w:val="515F3303"/>
    <w:rsid w:val="51612C25"/>
    <w:rsid w:val="516528E4"/>
    <w:rsid w:val="516C3C72"/>
    <w:rsid w:val="51705511"/>
    <w:rsid w:val="5171403D"/>
    <w:rsid w:val="51750D79"/>
    <w:rsid w:val="517A638F"/>
    <w:rsid w:val="517B5C63"/>
    <w:rsid w:val="517D19DC"/>
    <w:rsid w:val="51801A8B"/>
    <w:rsid w:val="5187285A"/>
    <w:rsid w:val="518B234A"/>
    <w:rsid w:val="51917235"/>
    <w:rsid w:val="519913E1"/>
    <w:rsid w:val="519F1952"/>
    <w:rsid w:val="51A056CA"/>
    <w:rsid w:val="51A1671E"/>
    <w:rsid w:val="51A42F7A"/>
    <w:rsid w:val="51AF2B11"/>
    <w:rsid w:val="51BB2504"/>
    <w:rsid w:val="51BC3D81"/>
    <w:rsid w:val="51C25640"/>
    <w:rsid w:val="51CD2963"/>
    <w:rsid w:val="51D144EE"/>
    <w:rsid w:val="51D242A6"/>
    <w:rsid w:val="51DB6702"/>
    <w:rsid w:val="51DD06CC"/>
    <w:rsid w:val="51E11F6A"/>
    <w:rsid w:val="51E25CE3"/>
    <w:rsid w:val="51E36D18"/>
    <w:rsid w:val="51E8779D"/>
    <w:rsid w:val="51F15F26"/>
    <w:rsid w:val="51F37EF0"/>
    <w:rsid w:val="51F444BE"/>
    <w:rsid w:val="5201085F"/>
    <w:rsid w:val="520143BB"/>
    <w:rsid w:val="5204128D"/>
    <w:rsid w:val="521E1871"/>
    <w:rsid w:val="52306A4E"/>
    <w:rsid w:val="523F06AF"/>
    <w:rsid w:val="52410C5B"/>
    <w:rsid w:val="5249489A"/>
    <w:rsid w:val="524D5852"/>
    <w:rsid w:val="525A1D1D"/>
    <w:rsid w:val="525C5A95"/>
    <w:rsid w:val="525F2409"/>
    <w:rsid w:val="52614E59"/>
    <w:rsid w:val="52634E64"/>
    <w:rsid w:val="5268443A"/>
    <w:rsid w:val="52720E14"/>
    <w:rsid w:val="52831274"/>
    <w:rsid w:val="52833022"/>
    <w:rsid w:val="528A0854"/>
    <w:rsid w:val="52936519"/>
    <w:rsid w:val="52990A97"/>
    <w:rsid w:val="529E42FF"/>
    <w:rsid w:val="52AE1EFB"/>
    <w:rsid w:val="52B0193D"/>
    <w:rsid w:val="52B42038"/>
    <w:rsid w:val="52B61649"/>
    <w:rsid w:val="52BC29D7"/>
    <w:rsid w:val="52C6187C"/>
    <w:rsid w:val="52D12D92"/>
    <w:rsid w:val="52D4387D"/>
    <w:rsid w:val="52D675F5"/>
    <w:rsid w:val="52D84C00"/>
    <w:rsid w:val="52D941BD"/>
    <w:rsid w:val="52DE64AA"/>
    <w:rsid w:val="52E86762"/>
    <w:rsid w:val="52EA30A1"/>
    <w:rsid w:val="52F43F1F"/>
    <w:rsid w:val="52F61A46"/>
    <w:rsid w:val="52F7756C"/>
    <w:rsid w:val="52FB705C"/>
    <w:rsid w:val="52FD1026"/>
    <w:rsid w:val="530018F4"/>
    <w:rsid w:val="530C74BB"/>
    <w:rsid w:val="530D6D8F"/>
    <w:rsid w:val="53100FB1"/>
    <w:rsid w:val="53114AD1"/>
    <w:rsid w:val="53185E60"/>
    <w:rsid w:val="53186E59"/>
    <w:rsid w:val="53204D14"/>
    <w:rsid w:val="53223AFA"/>
    <w:rsid w:val="5325232B"/>
    <w:rsid w:val="53281E1B"/>
    <w:rsid w:val="532B469B"/>
    <w:rsid w:val="5333665D"/>
    <w:rsid w:val="53346A12"/>
    <w:rsid w:val="53456529"/>
    <w:rsid w:val="53474CFB"/>
    <w:rsid w:val="53493C3B"/>
    <w:rsid w:val="534A7FE3"/>
    <w:rsid w:val="534E7AD3"/>
    <w:rsid w:val="534F55FA"/>
    <w:rsid w:val="534F73A8"/>
    <w:rsid w:val="535B3F9E"/>
    <w:rsid w:val="53652977"/>
    <w:rsid w:val="53686A78"/>
    <w:rsid w:val="536A5F90"/>
    <w:rsid w:val="537112C2"/>
    <w:rsid w:val="53764934"/>
    <w:rsid w:val="53784B50"/>
    <w:rsid w:val="53797F2C"/>
    <w:rsid w:val="538B579F"/>
    <w:rsid w:val="5394125E"/>
    <w:rsid w:val="53980D4F"/>
    <w:rsid w:val="5399031B"/>
    <w:rsid w:val="53991997"/>
    <w:rsid w:val="53996FBB"/>
    <w:rsid w:val="539D0113"/>
    <w:rsid w:val="539D6365"/>
    <w:rsid w:val="53A2397B"/>
    <w:rsid w:val="53A56FC8"/>
    <w:rsid w:val="53B042EA"/>
    <w:rsid w:val="53B813F1"/>
    <w:rsid w:val="53BA0CC5"/>
    <w:rsid w:val="53C102A5"/>
    <w:rsid w:val="53CC27A6"/>
    <w:rsid w:val="53D63625"/>
    <w:rsid w:val="53DC50DF"/>
    <w:rsid w:val="53E91DD9"/>
    <w:rsid w:val="53EC109A"/>
    <w:rsid w:val="53F1256E"/>
    <w:rsid w:val="53F254B5"/>
    <w:rsid w:val="53F266B1"/>
    <w:rsid w:val="53F341D7"/>
    <w:rsid w:val="53FA5565"/>
    <w:rsid w:val="53FB1B55"/>
    <w:rsid w:val="540006A2"/>
    <w:rsid w:val="5402441A"/>
    <w:rsid w:val="54104D89"/>
    <w:rsid w:val="541303D5"/>
    <w:rsid w:val="541D1254"/>
    <w:rsid w:val="541F13AB"/>
    <w:rsid w:val="542425E2"/>
    <w:rsid w:val="54273E81"/>
    <w:rsid w:val="54287504"/>
    <w:rsid w:val="54370568"/>
    <w:rsid w:val="5438608E"/>
    <w:rsid w:val="543A3BB4"/>
    <w:rsid w:val="543D36A4"/>
    <w:rsid w:val="5445603F"/>
    <w:rsid w:val="544762D1"/>
    <w:rsid w:val="544F3B03"/>
    <w:rsid w:val="545A24A8"/>
    <w:rsid w:val="545C7FCE"/>
    <w:rsid w:val="545D78A2"/>
    <w:rsid w:val="545E3D46"/>
    <w:rsid w:val="54613836"/>
    <w:rsid w:val="546649A9"/>
    <w:rsid w:val="5468365C"/>
    <w:rsid w:val="546E7D01"/>
    <w:rsid w:val="54703A7A"/>
    <w:rsid w:val="54705828"/>
    <w:rsid w:val="547277F2"/>
    <w:rsid w:val="54751090"/>
    <w:rsid w:val="54774E08"/>
    <w:rsid w:val="54790B80"/>
    <w:rsid w:val="547B0567"/>
    <w:rsid w:val="548337AD"/>
    <w:rsid w:val="54837309"/>
    <w:rsid w:val="54866DF9"/>
    <w:rsid w:val="54891A20"/>
    <w:rsid w:val="54994D7E"/>
    <w:rsid w:val="549E05E7"/>
    <w:rsid w:val="54A11E85"/>
    <w:rsid w:val="54A159E1"/>
    <w:rsid w:val="54A656ED"/>
    <w:rsid w:val="54B27BEE"/>
    <w:rsid w:val="54B37889"/>
    <w:rsid w:val="54BC0A6D"/>
    <w:rsid w:val="54BC281B"/>
    <w:rsid w:val="54BE2A37"/>
    <w:rsid w:val="54CD67D6"/>
    <w:rsid w:val="54D51B2F"/>
    <w:rsid w:val="54DF5658"/>
    <w:rsid w:val="54E36117"/>
    <w:rsid w:val="54EB4EAE"/>
    <w:rsid w:val="54F55D2D"/>
    <w:rsid w:val="54FD23A1"/>
    <w:rsid w:val="55006BAB"/>
    <w:rsid w:val="550A5C7C"/>
    <w:rsid w:val="550A7A2A"/>
    <w:rsid w:val="550B72FE"/>
    <w:rsid w:val="550F3151"/>
    <w:rsid w:val="550F3292"/>
    <w:rsid w:val="55173EF5"/>
    <w:rsid w:val="55187D42"/>
    <w:rsid w:val="55214255"/>
    <w:rsid w:val="55214D74"/>
    <w:rsid w:val="552503C0"/>
    <w:rsid w:val="55326F81"/>
    <w:rsid w:val="55384597"/>
    <w:rsid w:val="553B7BE4"/>
    <w:rsid w:val="553C395C"/>
    <w:rsid w:val="553E5926"/>
    <w:rsid w:val="55452810"/>
    <w:rsid w:val="554A6079"/>
    <w:rsid w:val="554E3DBB"/>
    <w:rsid w:val="554F7B33"/>
    <w:rsid w:val="55536208"/>
    <w:rsid w:val="555667CB"/>
    <w:rsid w:val="55567F3C"/>
    <w:rsid w:val="555E48BF"/>
    <w:rsid w:val="55652EB2"/>
    <w:rsid w:val="55674E7D"/>
    <w:rsid w:val="556C4241"/>
    <w:rsid w:val="55760C1C"/>
    <w:rsid w:val="55773C09"/>
    <w:rsid w:val="55780E38"/>
    <w:rsid w:val="55794BB0"/>
    <w:rsid w:val="557B26D6"/>
    <w:rsid w:val="55801A9A"/>
    <w:rsid w:val="5588469E"/>
    <w:rsid w:val="55931AB6"/>
    <w:rsid w:val="559713AD"/>
    <w:rsid w:val="559B68D4"/>
    <w:rsid w:val="559D089E"/>
    <w:rsid w:val="55A25EB5"/>
    <w:rsid w:val="55A457F3"/>
    <w:rsid w:val="55A82D9F"/>
    <w:rsid w:val="55AC288F"/>
    <w:rsid w:val="55B6370E"/>
    <w:rsid w:val="55BE5F91"/>
    <w:rsid w:val="55C23E61"/>
    <w:rsid w:val="55CC1183"/>
    <w:rsid w:val="55D01500"/>
    <w:rsid w:val="55D16B33"/>
    <w:rsid w:val="55D43B94"/>
    <w:rsid w:val="55DA564E"/>
    <w:rsid w:val="55E02539"/>
    <w:rsid w:val="55EB785C"/>
    <w:rsid w:val="55EE2EA8"/>
    <w:rsid w:val="55FD4EA9"/>
    <w:rsid w:val="55FD758F"/>
    <w:rsid w:val="56092363"/>
    <w:rsid w:val="5609560E"/>
    <w:rsid w:val="56156687"/>
    <w:rsid w:val="561A5A4B"/>
    <w:rsid w:val="562F0BEA"/>
    <w:rsid w:val="56310FE7"/>
    <w:rsid w:val="56315F3E"/>
    <w:rsid w:val="563B56D0"/>
    <w:rsid w:val="5641068D"/>
    <w:rsid w:val="56505911"/>
    <w:rsid w:val="56520564"/>
    <w:rsid w:val="56552EF1"/>
    <w:rsid w:val="565F060E"/>
    <w:rsid w:val="56680EAC"/>
    <w:rsid w:val="566B62A7"/>
    <w:rsid w:val="56705FB3"/>
    <w:rsid w:val="56777398"/>
    <w:rsid w:val="56794E67"/>
    <w:rsid w:val="567C51DB"/>
    <w:rsid w:val="567F61F6"/>
    <w:rsid w:val="5681284A"/>
    <w:rsid w:val="56861332"/>
    <w:rsid w:val="568832FC"/>
    <w:rsid w:val="568850AA"/>
    <w:rsid w:val="568D446F"/>
    <w:rsid w:val="569257DD"/>
    <w:rsid w:val="569B6EDB"/>
    <w:rsid w:val="569F3E99"/>
    <w:rsid w:val="56A417B8"/>
    <w:rsid w:val="56A66BBF"/>
    <w:rsid w:val="56B04601"/>
    <w:rsid w:val="56B20379"/>
    <w:rsid w:val="56B22127"/>
    <w:rsid w:val="56B440F1"/>
    <w:rsid w:val="56B84752"/>
    <w:rsid w:val="56BC2FA6"/>
    <w:rsid w:val="56BD287A"/>
    <w:rsid w:val="56C87B9D"/>
    <w:rsid w:val="56CB4F97"/>
    <w:rsid w:val="56CE4A87"/>
    <w:rsid w:val="56CF4F7F"/>
    <w:rsid w:val="56D24578"/>
    <w:rsid w:val="56D57BC4"/>
    <w:rsid w:val="56DD7190"/>
    <w:rsid w:val="56E10C5F"/>
    <w:rsid w:val="56E147BB"/>
    <w:rsid w:val="56E40BBF"/>
    <w:rsid w:val="56E477FB"/>
    <w:rsid w:val="56E90413"/>
    <w:rsid w:val="56EA18C1"/>
    <w:rsid w:val="56EA29AF"/>
    <w:rsid w:val="56F664B8"/>
    <w:rsid w:val="56FA587C"/>
    <w:rsid w:val="56FE35BF"/>
    <w:rsid w:val="570404A9"/>
    <w:rsid w:val="570446F8"/>
    <w:rsid w:val="570861EB"/>
    <w:rsid w:val="570A1F63"/>
    <w:rsid w:val="570A3D11"/>
    <w:rsid w:val="570F4F4A"/>
    <w:rsid w:val="570F757A"/>
    <w:rsid w:val="57193F55"/>
    <w:rsid w:val="57265758"/>
    <w:rsid w:val="57330863"/>
    <w:rsid w:val="573B47CD"/>
    <w:rsid w:val="573E39BB"/>
    <w:rsid w:val="57430FD1"/>
    <w:rsid w:val="574865E8"/>
    <w:rsid w:val="57566F57"/>
    <w:rsid w:val="57596A47"/>
    <w:rsid w:val="57680A38"/>
    <w:rsid w:val="57687C5B"/>
    <w:rsid w:val="576F0018"/>
    <w:rsid w:val="57770C7B"/>
    <w:rsid w:val="57790E97"/>
    <w:rsid w:val="577E55B3"/>
    <w:rsid w:val="57803FD4"/>
    <w:rsid w:val="57833AC4"/>
    <w:rsid w:val="578B1598"/>
    <w:rsid w:val="578F06BB"/>
    <w:rsid w:val="57911D3D"/>
    <w:rsid w:val="57927B71"/>
    <w:rsid w:val="5794182D"/>
    <w:rsid w:val="579813F2"/>
    <w:rsid w:val="57A203EE"/>
    <w:rsid w:val="57B10631"/>
    <w:rsid w:val="57B13B44"/>
    <w:rsid w:val="57B5070B"/>
    <w:rsid w:val="57B65C47"/>
    <w:rsid w:val="57B91294"/>
    <w:rsid w:val="57C40364"/>
    <w:rsid w:val="57C9597B"/>
    <w:rsid w:val="57CD4D3F"/>
    <w:rsid w:val="57D003BF"/>
    <w:rsid w:val="57D63BF4"/>
    <w:rsid w:val="57D91936"/>
    <w:rsid w:val="57DA7B88"/>
    <w:rsid w:val="57DB18DB"/>
    <w:rsid w:val="57E02CC4"/>
    <w:rsid w:val="57E44562"/>
    <w:rsid w:val="57E74053"/>
    <w:rsid w:val="57E91215"/>
    <w:rsid w:val="57F0777E"/>
    <w:rsid w:val="57F14ED1"/>
    <w:rsid w:val="57F4051E"/>
    <w:rsid w:val="57F55CA9"/>
    <w:rsid w:val="57FA3D86"/>
    <w:rsid w:val="57FA642C"/>
    <w:rsid w:val="58095D77"/>
    <w:rsid w:val="580E15DF"/>
    <w:rsid w:val="580E7831"/>
    <w:rsid w:val="581C679B"/>
    <w:rsid w:val="582157B7"/>
    <w:rsid w:val="58254B7B"/>
    <w:rsid w:val="58256929"/>
    <w:rsid w:val="58276B45"/>
    <w:rsid w:val="582E1C82"/>
    <w:rsid w:val="582F3781"/>
    <w:rsid w:val="58334132"/>
    <w:rsid w:val="58353010"/>
    <w:rsid w:val="58354A70"/>
    <w:rsid w:val="58366D88"/>
    <w:rsid w:val="583D3C73"/>
    <w:rsid w:val="58441A49"/>
    <w:rsid w:val="584B0E5E"/>
    <w:rsid w:val="584B45E2"/>
    <w:rsid w:val="584B4B4C"/>
    <w:rsid w:val="584C0B6F"/>
    <w:rsid w:val="58511935"/>
    <w:rsid w:val="58515970"/>
    <w:rsid w:val="58584F50"/>
    <w:rsid w:val="5865794C"/>
    <w:rsid w:val="586D648B"/>
    <w:rsid w:val="5870356C"/>
    <w:rsid w:val="587303AF"/>
    <w:rsid w:val="587F6039"/>
    <w:rsid w:val="588418A2"/>
    <w:rsid w:val="588B0E82"/>
    <w:rsid w:val="58930BF6"/>
    <w:rsid w:val="58935F89"/>
    <w:rsid w:val="589870FB"/>
    <w:rsid w:val="589917F1"/>
    <w:rsid w:val="58A27F7A"/>
    <w:rsid w:val="58A43CF2"/>
    <w:rsid w:val="58A61818"/>
    <w:rsid w:val="58A957AC"/>
    <w:rsid w:val="58B02697"/>
    <w:rsid w:val="58B24661"/>
    <w:rsid w:val="58B54151"/>
    <w:rsid w:val="58B959EF"/>
    <w:rsid w:val="58BF28DA"/>
    <w:rsid w:val="58C6010C"/>
    <w:rsid w:val="58CE0D6F"/>
    <w:rsid w:val="58D8399B"/>
    <w:rsid w:val="58DC7930"/>
    <w:rsid w:val="58DF112A"/>
    <w:rsid w:val="58E660B8"/>
    <w:rsid w:val="58E93DFA"/>
    <w:rsid w:val="58EB57F8"/>
    <w:rsid w:val="58F24A5D"/>
    <w:rsid w:val="58F3699A"/>
    <w:rsid w:val="58F45236"/>
    <w:rsid w:val="58F702C5"/>
    <w:rsid w:val="58F8120C"/>
    <w:rsid w:val="59017396"/>
    <w:rsid w:val="59044790"/>
    <w:rsid w:val="591A70E8"/>
    <w:rsid w:val="59252662"/>
    <w:rsid w:val="592D3CE7"/>
    <w:rsid w:val="59301A29"/>
    <w:rsid w:val="593257A1"/>
    <w:rsid w:val="59376914"/>
    <w:rsid w:val="593F2D2A"/>
    <w:rsid w:val="594D25DB"/>
    <w:rsid w:val="594F1EAF"/>
    <w:rsid w:val="59525DE4"/>
    <w:rsid w:val="595B11B9"/>
    <w:rsid w:val="595C45CC"/>
    <w:rsid w:val="5960230F"/>
    <w:rsid w:val="5961222A"/>
    <w:rsid w:val="59613991"/>
    <w:rsid w:val="59651BCF"/>
    <w:rsid w:val="596A6CE9"/>
    <w:rsid w:val="596B480F"/>
    <w:rsid w:val="596D0588"/>
    <w:rsid w:val="596D2336"/>
    <w:rsid w:val="596F2552"/>
    <w:rsid w:val="597162CA"/>
    <w:rsid w:val="597436C4"/>
    <w:rsid w:val="597C7A54"/>
    <w:rsid w:val="597D4C6F"/>
    <w:rsid w:val="5988716F"/>
    <w:rsid w:val="598B6C60"/>
    <w:rsid w:val="598F38D1"/>
    <w:rsid w:val="59930D92"/>
    <w:rsid w:val="59967ADE"/>
    <w:rsid w:val="599B0531"/>
    <w:rsid w:val="599B7950"/>
    <w:rsid w:val="59B63CDD"/>
    <w:rsid w:val="59B83EF9"/>
    <w:rsid w:val="59BB456C"/>
    <w:rsid w:val="59C363FA"/>
    <w:rsid w:val="59C75EEA"/>
    <w:rsid w:val="59C83A10"/>
    <w:rsid w:val="59C94DFC"/>
    <w:rsid w:val="59CA7788"/>
    <w:rsid w:val="59CC491E"/>
    <w:rsid w:val="59D2663D"/>
    <w:rsid w:val="59D3718E"/>
    <w:rsid w:val="59D606AD"/>
    <w:rsid w:val="59D625D1"/>
    <w:rsid w:val="59DB1995"/>
    <w:rsid w:val="59E06FAB"/>
    <w:rsid w:val="59E940B2"/>
    <w:rsid w:val="59EE791A"/>
    <w:rsid w:val="59F12F67"/>
    <w:rsid w:val="59F214AB"/>
    <w:rsid w:val="59F36CDF"/>
    <w:rsid w:val="59F72B17"/>
    <w:rsid w:val="59FD7B5D"/>
    <w:rsid w:val="5A0013FC"/>
    <w:rsid w:val="5A004F6F"/>
    <w:rsid w:val="5A0233C6"/>
    <w:rsid w:val="5A032DDB"/>
    <w:rsid w:val="5A0802B0"/>
    <w:rsid w:val="5A0A04CC"/>
    <w:rsid w:val="5A0A4028"/>
    <w:rsid w:val="5A0C1B4F"/>
    <w:rsid w:val="5A113609"/>
    <w:rsid w:val="5A163056"/>
    <w:rsid w:val="5A163FCC"/>
    <w:rsid w:val="5A193AFC"/>
    <w:rsid w:val="5A19426B"/>
    <w:rsid w:val="5A1B7FE4"/>
    <w:rsid w:val="5A1E1882"/>
    <w:rsid w:val="5A2570B4"/>
    <w:rsid w:val="5A33357F"/>
    <w:rsid w:val="5A366BCB"/>
    <w:rsid w:val="5A461504"/>
    <w:rsid w:val="5A554CD3"/>
    <w:rsid w:val="5A647BDD"/>
    <w:rsid w:val="5A655703"/>
    <w:rsid w:val="5A6951F3"/>
    <w:rsid w:val="5A706581"/>
    <w:rsid w:val="5A7122F9"/>
    <w:rsid w:val="5A723C93"/>
    <w:rsid w:val="5A74177B"/>
    <w:rsid w:val="5A755946"/>
    <w:rsid w:val="5A7D47FA"/>
    <w:rsid w:val="5A8042EB"/>
    <w:rsid w:val="5A851901"/>
    <w:rsid w:val="5A8718DC"/>
    <w:rsid w:val="5A891B0D"/>
    <w:rsid w:val="5A8C0EE1"/>
    <w:rsid w:val="5A8E6A07"/>
    <w:rsid w:val="5A8E7E3B"/>
    <w:rsid w:val="5A902780"/>
    <w:rsid w:val="5A9339E2"/>
    <w:rsid w:val="5A937074"/>
    <w:rsid w:val="5A963B0E"/>
    <w:rsid w:val="5A9B459A"/>
    <w:rsid w:val="5A9D30EE"/>
    <w:rsid w:val="5A9F5373"/>
    <w:rsid w:val="5AA54B35"/>
    <w:rsid w:val="5AA601F5"/>
    <w:rsid w:val="5AA955EF"/>
    <w:rsid w:val="5ABB5323"/>
    <w:rsid w:val="5ABC17C7"/>
    <w:rsid w:val="5ABF3065"/>
    <w:rsid w:val="5AC02EF5"/>
    <w:rsid w:val="5ACB37B8"/>
    <w:rsid w:val="5ACE32A8"/>
    <w:rsid w:val="5AD05272"/>
    <w:rsid w:val="5AD308BE"/>
    <w:rsid w:val="5AD7215D"/>
    <w:rsid w:val="5ADC59C5"/>
    <w:rsid w:val="5ADC7773"/>
    <w:rsid w:val="5AE30232"/>
    <w:rsid w:val="5AEE022E"/>
    <w:rsid w:val="5AF947C9"/>
    <w:rsid w:val="5AFD593B"/>
    <w:rsid w:val="5AFE1DDF"/>
    <w:rsid w:val="5B157129"/>
    <w:rsid w:val="5B1A64ED"/>
    <w:rsid w:val="5B251FD7"/>
    <w:rsid w:val="5B280C0A"/>
    <w:rsid w:val="5B291E46"/>
    <w:rsid w:val="5B2B06FA"/>
    <w:rsid w:val="5B2C6893"/>
    <w:rsid w:val="5B3550D5"/>
    <w:rsid w:val="5B360B4A"/>
    <w:rsid w:val="5B37586A"/>
    <w:rsid w:val="5B386973"/>
    <w:rsid w:val="5B394BC5"/>
    <w:rsid w:val="5B417F1E"/>
    <w:rsid w:val="5B44356A"/>
    <w:rsid w:val="5B461090"/>
    <w:rsid w:val="5B4A3CCD"/>
    <w:rsid w:val="5B4B2B4A"/>
    <w:rsid w:val="5B4D0671"/>
    <w:rsid w:val="5B4D241F"/>
    <w:rsid w:val="5B4F263B"/>
    <w:rsid w:val="5B5437AD"/>
    <w:rsid w:val="5B557525"/>
    <w:rsid w:val="5B5B0FE0"/>
    <w:rsid w:val="5B5E287E"/>
    <w:rsid w:val="5B63565F"/>
    <w:rsid w:val="5B6A2FD1"/>
    <w:rsid w:val="5B7221E7"/>
    <w:rsid w:val="5B765E19"/>
    <w:rsid w:val="5B792163"/>
    <w:rsid w:val="5B7B3430"/>
    <w:rsid w:val="5B7C0F56"/>
    <w:rsid w:val="5B834092"/>
    <w:rsid w:val="5B8A045E"/>
    <w:rsid w:val="5B8B2F47"/>
    <w:rsid w:val="5B8B312D"/>
    <w:rsid w:val="5B8C3B8D"/>
    <w:rsid w:val="5B8D4F11"/>
    <w:rsid w:val="5B987CDC"/>
    <w:rsid w:val="5B9B13DC"/>
    <w:rsid w:val="5B9E1D5B"/>
    <w:rsid w:val="5BA1276A"/>
    <w:rsid w:val="5BA34735"/>
    <w:rsid w:val="5BA65FD3"/>
    <w:rsid w:val="5BB46942"/>
    <w:rsid w:val="5BB93F58"/>
    <w:rsid w:val="5BB93FAE"/>
    <w:rsid w:val="5BBE50CA"/>
    <w:rsid w:val="5BBF26FB"/>
    <w:rsid w:val="5BC87CF7"/>
    <w:rsid w:val="5BCC5A39"/>
    <w:rsid w:val="5BCF552A"/>
    <w:rsid w:val="5BD42B40"/>
    <w:rsid w:val="5BD668B8"/>
    <w:rsid w:val="5BD90156"/>
    <w:rsid w:val="5BDC3B04"/>
    <w:rsid w:val="5BE80399"/>
    <w:rsid w:val="5BEA61EE"/>
    <w:rsid w:val="5BF2528B"/>
    <w:rsid w:val="5BF31218"/>
    <w:rsid w:val="5BFE788F"/>
    <w:rsid w:val="5C0D7E00"/>
    <w:rsid w:val="5C0E6052"/>
    <w:rsid w:val="5C120698"/>
    <w:rsid w:val="5C182A2D"/>
    <w:rsid w:val="5C1B42CB"/>
    <w:rsid w:val="5C205D85"/>
    <w:rsid w:val="5C221AFD"/>
    <w:rsid w:val="5C237623"/>
    <w:rsid w:val="5C25339C"/>
    <w:rsid w:val="5C317F92"/>
    <w:rsid w:val="5C337866"/>
    <w:rsid w:val="5C3655A9"/>
    <w:rsid w:val="5C3B671B"/>
    <w:rsid w:val="5C447CC6"/>
    <w:rsid w:val="5C4557EC"/>
    <w:rsid w:val="5C4C32C4"/>
    <w:rsid w:val="5C4D7325"/>
    <w:rsid w:val="5C50666A"/>
    <w:rsid w:val="5C545A2F"/>
    <w:rsid w:val="5C55076C"/>
    <w:rsid w:val="5C593045"/>
    <w:rsid w:val="5C5F065B"/>
    <w:rsid w:val="5C61579B"/>
    <w:rsid w:val="5C650D77"/>
    <w:rsid w:val="5C6C2D78"/>
    <w:rsid w:val="5C6C4B26"/>
    <w:rsid w:val="5C700ABB"/>
    <w:rsid w:val="5C7560D1"/>
    <w:rsid w:val="5C7B120D"/>
    <w:rsid w:val="5C7B745F"/>
    <w:rsid w:val="5C814A76"/>
    <w:rsid w:val="5C8475B1"/>
    <w:rsid w:val="5C871960"/>
    <w:rsid w:val="5C8C6F77"/>
    <w:rsid w:val="5C8F4ADF"/>
    <w:rsid w:val="5C904CB9"/>
    <w:rsid w:val="5C9532A6"/>
    <w:rsid w:val="5C966047"/>
    <w:rsid w:val="5C98591B"/>
    <w:rsid w:val="5C9A5B38"/>
    <w:rsid w:val="5CA3738E"/>
    <w:rsid w:val="5CA42512"/>
    <w:rsid w:val="5CA50038"/>
    <w:rsid w:val="5CA6628A"/>
    <w:rsid w:val="5CA95D7B"/>
    <w:rsid w:val="5CAA0C05"/>
    <w:rsid w:val="5CB0535B"/>
    <w:rsid w:val="5CB364D3"/>
    <w:rsid w:val="5CB36BF9"/>
    <w:rsid w:val="5CB85FBE"/>
    <w:rsid w:val="5CB87D6C"/>
    <w:rsid w:val="5CBD0B46"/>
    <w:rsid w:val="5CBD1826"/>
    <w:rsid w:val="5CC50B90"/>
    <w:rsid w:val="5CC826A5"/>
    <w:rsid w:val="5CD56B70"/>
    <w:rsid w:val="5CD86BC6"/>
    <w:rsid w:val="5CDD3C76"/>
    <w:rsid w:val="5CDD77D2"/>
    <w:rsid w:val="5CDF179C"/>
    <w:rsid w:val="5CDF354A"/>
    <w:rsid w:val="5CE13766"/>
    <w:rsid w:val="5CE15514"/>
    <w:rsid w:val="5CE506FD"/>
    <w:rsid w:val="5CE84AF5"/>
    <w:rsid w:val="5CE943C9"/>
    <w:rsid w:val="5CF86E16"/>
    <w:rsid w:val="5CF96F40"/>
    <w:rsid w:val="5CFF599B"/>
    <w:rsid w:val="5D0B433F"/>
    <w:rsid w:val="5D12292D"/>
    <w:rsid w:val="5D1859F9"/>
    <w:rsid w:val="5D1C479E"/>
    <w:rsid w:val="5D1D3D52"/>
    <w:rsid w:val="5D215911"/>
    <w:rsid w:val="5D26561D"/>
    <w:rsid w:val="5D2A656C"/>
    <w:rsid w:val="5D395350"/>
    <w:rsid w:val="5D417D61"/>
    <w:rsid w:val="5D487342"/>
    <w:rsid w:val="5D494A10"/>
    <w:rsid w:val="5D4E06D0"/>
    <w:rsid w:val="5D4F3E18"/>
    <w:rsid w:val="5D5117B1"/>
    <w:rsid w:val="5D5E4DB7"/>
    <w:rsid w:val="5D5E6B65"/>
    <w:rsid w:val="5D6721E8"/>
    <w:rsid w:val="5D7C348F"/>
    <w:rsid w:val="5D7E2D63"/>
    <w:rsid w:val="5D810AA5"/>
    <w:rsid w:val="5D8365CC"/>
    <w:rsid w:val="5D8660BC"/>
    <w:rsid w:val="5D902A97"/>
    <w:rsid w:val="5D92680F"/>
    <w:rsid w:val="5D977E8D"/>
    <w:rsid w:val="5D995DEF"/>
    <w:rsid w:val="5D9C768D"/>
    <w:rsid w:val="5D9E6F62"/>
    <w:rsid w:val="5D9F1247"/>
    <w:rsid w:val="5DA327CA"/>
    <w:rsid w:val="5DA56C6F"/>
    <w:rsid w:val="5DA86032"/>
    <w:rsid w:val="5DA95202"/>
    <w:rsid w:val="5DAA3B58"/>
    <w:rsid w:val="5DAD3FB5"/>
    <w:rsid w:val="5DAF73C1"/>
    <w:rsid w:val="5DB669A1"/>
    <w:rsid w:val="5DCF7A63"/>
    <w:rsid w:val="5DD40BD5"/>
    <w:rsid w:val="5DE551A5"/>
    <w:rsid w:val="5DE66B5A"/>
    <w:rsid w:val="5DE84681"/>
    <w:rsid w:val="5DEB5F1F"/>
    <w:rsid w:val="5DEC23C3"/>
    <w:rsid w:val="5DF272AD"/>
    <w:rsid w:val="5E005E6E"/>
    <w:rsid w:val="5E105086"/>
    <w:rsid w:val="5E1842C6"/>
    <w:rsid w:val="5E1C257C"/>
    <w:rsid w:val="5E39359B"/>
    <w:rsid w:val="5E3A77BB"/>
    <w:rsid w:val="5E3B2A02"/>
    <w:rsid w:val="5E3E0745"/>
    <w:rsid w:val="5E40626B"/>
    <w:rsid w:val="5E434C01"/>
    <w:rsid w:val="5E4A2771"/>
    <w:rsid w:val="5E4E6BDA"/>
    <w:rsid w:val="5E525A0B"/>
    <w:rsid w:val="5E563CE0"/>
    <w:rsid w:val="5E607C8D"/>
    <w:rsid w:val="5E6324D6"/>
    <w:rsid w:val="5E6A153A"/>
    <w:rsid w:val="5E6E102A"/>
    <w:rsid w:val="5E6F08FE"/>
    <w:rsid w:val="5E714676"/>
    <w:rsid w:val="5E7E7F03"/>
    <w:rsid w:val="5E8A5738"/>
    <w:rsid w:val="5E8C5954"/>
    <w:rsid w:val="5E912E13"/>
    <w:rsid w:val="5E951A69"/>
    <w:rsid w:val="5E954808"/>
    <w:rsid w:val="5E9809A0"/>
    <w:rsid w:val="5E987E55"/>
    <w:rsid w:val="5EA26F25"/>
    <w:rsid w:val="5EBD3D5F"/>
    <w:rsid w:val="5EC17FD4"/>
    <w:rsid w:val="5EC7073A"/>
    <w:rsid w:val="5EDB5F93"/>
    <w:rsid w:val="5EDD7F5D"/>
    <w:rsid w:val="5EDF7832"/>
    <w:rsid w:val="5EE65064"/>
    <w:rsid w:val="5EE80859"/>
    <w:rsid w:val="5EE81867"/>
    <w:rsid w:val="5EED565D"/>
    <w:rsid w:val="5EF01A3F"/>
    <w:rsid w:val="5EF146A6"/>
    <w:rsid w:val="5EF32DD9"/>
    <w:rsid w:val="5EF84D97"/>
    <w:rsid w:val="5EFA28BD"/>
    <w:rsid w:val="5F0563BF"/>
    <w:rsid w:val="5F105C3D"/>
    <w:rsid w:val="5F182D44"/>
    <w:rsid w:val="5F1F61E7"/>
    <w:rsid w:val="5F223BC2"/>
    <w:rsid w:val="5F2711D9"/>
    <w:rsid w:val="5F2D33BC"/>
    <w:rsid w:val="5F2E07B9"/>
    <w:rsid w:val="5F3202A9"/>
    <w:rsid w:val="5F4104EC"/>
    <w:rsid w:val="5F41229A"/>
    <w:rsid w:val="5F4573D8"/>
    <w:rsid w:val="5F4973A1"/>
    <w:rsid w:val="5F525D68"/>
    <w:rsid w:val="5F593A88"/>
    <w:rsid w:val="5F5A0B67"/>
    <w:rsid w:val="5F6175B2"/>
    <w:rsid w:val="5F6366B5"/>
    <w:rsid w:val="5F6669D5"/>
    <w:rsid w:val="5F6917F1"/>
    <w:rsid w:val="5F6D7B3D"/>
    <w:rsid w:val="5F7121C9"/>
    <w:rsid w:val="5F772160"/>
    <w:rsid w:val="5F7A2739"/>
    <w:rsid w:val="5F812FDF"/>
    <w:rsid w:val="5F82355D"/>
    <w:rsid w:val="5F855395"/>
    <w:rsid w:val="5F8A1E93"/>
    <w:rsid w:val="5F8B5C0B"/>
    <w:rsid w:val="5F9A7BFD"/>
    <w:rsid w:val="5FA30FD2"/>
    <w:rsid w:val="5FA6034F"/>
    <w:rsid w:val="5FA8056B"/>
    <w:rsid w:val="5FAE5747"/>
    <w:rsid w:val="5FAF18FA"/>
    <w:rsid w:val="5FBE1B3D"/>
    <w:rsid w:val="5FBE6142"/>
    <w:rsid w:val="5FCB6008"/>
    <w:rsid w:val="5FD119E7"/>
    <w:rsid w:val="5FE377F5"/>
    <w:rsid w:val="5FE5356E"/>
    <w:rsid w:val="5FF057E4"/>
    <w:rsid w:val="5FF11F12"/>
    <w:rsid w:val="5FF30842"/>
    <w:rsid w:val="5FF501C6"/>
    <w:rsid w:val="5FFB4B3F"/>
    <w:rsid w:val="60031C46"/>
    <w:rsid w:val="60065E79"/>
    <w:rsid w:val="6008725C"/>
    <w:rsid w:val="600A6B30"/>
    <w:rsid w:val="600C0E38"/>
    <w:rsid w:val="600C5134"/>
    <w:rsid w:val="600D03CE"/>
    <w:rsid w:val="600E5DEC"/>
    <w:rsid w:val="60200102"/>
    <w:rsid w:val="602120CC"/>
    <w:rsid w:val="60275934"/>
    <w:rsid w:val="602816AC"/>
    <w:rsid w:val="602B6AA7"/>
    <w:rsid w:val="602C4CF9"/>
    <w:rsid w:val="602F47E9"/>
    <w:rsid w:val="603040BD"/>
    <w:rsid w:val="60310561"/>
    <w:rsid w:val="60340C4F"/>
    <w:rsid w:val="60396ECA"/>
    <w:rsid w:val="603B13E0"/>
    <w:rsid w:val="603E18DF"/>
    <w:rsid w:val="6042276E"/>
    <w:rsid w:val="60430294"/>
    <w:rsid w:val="60432042"/>
    <w:rsid w:val="60483AFC"/>
    <w:rsid w:val="604C539B"/>
    <w:rsid w:val="604D2EC1"/>
    <w:rsid w:val="604F6096"/>
    <w:rsid w:val="605B738C"/>
    <w:rsid w:val="605D1356"/>
    <w:rsid w:val="6062696C"/>
    <w:rsid w:val="60675D31"/>
    <w:rsid w:val="606E670A"/>
    <w:rsid w:val="607466A0"/>
    <w:rsid w:val="60757548"/>
    <w:rsid w:val="60793CB6"/>
    <w:rsid w:val="60795A64"/>
    <w:rsid w:val="607B5C80"/>
    <w:rsid w:val="607E12CC"/>
    <w:rsid w:val="608E3692"/>
    <w:rsid w:val="609F70BE"/>
    <w:rsid w:val="60A32AE1"/>
    <w:rsid w:val="60A54AAB"/>
    <w:rsid w:val="60A800F7"/>
    <w:rsid w:val="60B065B7"/>
    <w:rsid w:val="60B71D43"/>
    <w:rsid w:val="60B8658C"/>
    <w:rsid w:val="60C6528E"/>
    <w:rsid w:val="60C70EC5"/>
    <w:rsid w:val="60CE7B5E"/>
    <w:rsid w:val="60D1764E"/>
    <w:rsid w:val="60D4713E"/>
    <w:rsid w:val="60D64C64"/>
    <w:rsid w:val="60DF7FBD"/>
    <w:rsid w:val="60E07891"/>
    <w:rsid w:val="60E76E71"/>
    <w:rsid w:val="60EE746C"/>
    <w:rsid w:val="60F04023"/>
    <w:rsid w:val="60F17CF0"/>
    <w:rsid w:val="60F41D51"/>
    <w:rsid w:val="60F82E2D"/>
    <w:rsid w:val="60F84DA2"/>
    <w:rsid w:val="60FA4DF7"/>
    <w:rsid w:val="60FA6BA5"/>
    <w:rsid w:val="61023CAB"/>
    <w:rsid w:val="61030EA5"/>
    <w:rsid w:val="61047A23"/>
    <w:rsid w:val="610C1F3F"/>
    <w:rsid w:val="61157849"/>
    <w:rsid w:val="61161505"/>
    <w:rsid w:val="61251748"/>
    <w:rsid w:val="612A76E6"/>
    <w:rsid w:val="613025C6"/>
    <w:rsid w:val="613437F2"/>
    <w:rsid w:val="61357BDD"/>
    <w:rsid w:val="613E4E1A"/>
    <w:rsid w:val="61446072"/>
    <w:rsid w:val="614A768E"/>
    <w:rsid w:val="614B39E6"/>
    <w:rsid w:val="614C3178"/>
    <w:rsid w:val="6151078F"/>
    <w:rsid w:val="6151253D"/>
    <w:rsid w:val="615564D1"/>
    <w:rsid w:val="615E35D8"/>
    <w:rsid w:val="616109D2"/>
    <w:rsid w:val="616404C2"/>
    <w:rsid w:val="61686204"/>
    <w:rsid w:val="61691F7C"/>
    <w:rsid w:val="616C7377"/>
    <w:rsid w:val="616E1341"/>
    <w:rsid w:val="6171498D"/>
    <w:rsid w:val="617165FB"/>
    <w:rsid w:val="61722012"/>
    <w:rsid w:val="617B465C"/>
    <w:rsid w:val="618943CD"/>
    <w:rsid w:val="618A1239"/>
    <w:rsid w:val="618A5F41"/>
    <w:rsid w:val="61911ACF"/>
    <w:rsid w:val="61975FB4"/>
    <w:rsid w:val="61B431F8"/>
    <w:rsid w:val="61C30BA4"/>
    <w:rsid w:val="61C6117D"/>
    <w:rsid w:val="61C96DB4"/>
    <w:rsid w:val="61CA79BF"/>
    <w:rsid w:val="61CF0031"/>
    <w:rsid w:val="61CF17D0"/>
    <w:rsid w:val="61D07906"/>
    <w:rsid w:val="61D45648"/>
    <w:rsid w:val="61D902B3"/>
    <w:rsid w:val="61E138C1"/>
    <w:rsid w:val="61E15FB7"/>
    <w:rsid w:val="61E37639"/>
    <w:rsid w:val="61EE5FDE"/>
    <w:rsid w:val="61F71336"/>
    <w:rsid w:val="61FE7100"/>
    <w:rsid w:val="62065F8F"/>
    <w:rsid w:val="6211064A"/>
    <w:rsid w:val="621912AD"/>
    <w:rsid w:val="621974FF"/>
    <w:rsid w:val="621A6DD3"/>
    <w:rsid w:val="621C0D9D"/>
    <w:rsid w:val="62214715"/>
    <w:rsid w:val="62255EA3"/>
    <w:rsid w:val="622B10BD"/>
    <w:rsid w:val="622C5484"/>
    <w:rsid w:val="622E32BD"/>
    <w:rsid w:val="6232236E"/>
    <w:rsid w:val="6243457B"/>
    <w:rsid w:val="624C1BD2"/>
    <w:rsid w:val="625422E5"/>
    <w:rsid w:val="626B762E"/>
    <w:rsid w:val="626D15F8"/>
    <w:rsid w:val="62782477"/>
    <w:rsid w:val="627C2FE4"/>
    <w:rsid w:val="627D34D2"/>
    <w:rsid w:val="627E55B4"/>
    <w:rsid w:val="62830E1C"/>
    <w:rsid w:val="628C1A7E"/>
    <w:rsid w:val="628C5F22"/>
    <w:rsid w:val="629011A4"/>
    <w:rsid w:val="62917095"/>
    <w:rsid w:val="62937D3C"/>
    <w:rsid w:val="629B6165"/>
    <w:rsid w:val="629D0130"/>
    <w:rsid w:val="62A274F4"/>
    <w:rsid w:val="62A87401"/>
    <w:rsid w:val="62AA7B0D"/>
    <w:rsid w:val="62B64D4D"/>
    <w:rsid w:val="62B64E1E"/>
    <w:rsid w:val="62B711DC"/>
    <w:rsid w:val="62BB0D09"/>
    <w:rsid w:val="62BD432E"/>
    <w:rsid w:val="62C8292B"/>
    <w:rsid w:val="62CF4061"/>
    <w:rsid w:val="62D41677"/>
    <w:rsid w:val="62D6719E"/>
    <w:rsid w:val="62E25B42"/>
    <w:rsid w:val="62E418BB"/>
    <w:rsid w:val="62E46E7B"/>
    <w:rsid w:val="62E52571"/>
    <w:rsid w:val="62E930DB"/>
    <w:rsid w:val="62EB510C"/>
    <w:rsid w:val="62EF64B1"/>
    <w:rsid w:val="62F13FD7"/>
    <w:rsid w:val="62F448FD"/>
    <w:rsid w:val="62FB30A8"/>
    <w:rsid w:val="630A6E47"/>
    <w:rsid w:val="630E06E5"/>
    <w:rsid w:val="63195DA0"/>
    <w:rsid w:val="631A1780"/>
    <w:rsid w:val="631A352E"/>
    <w:rsid w:val="631B72A6"/>
    <w:rsid w:val="631F0B45"/>
    <w:rsid w:val="6324615B"/>
    <w:rsid w:val="63247F09"/>
    <w:rsid w:val="63293771"/>
    <w:rsid w:val="632E6FDA"/>
    <w:rsid w:val="63365E8E"/>
    <w:rsid w:val="633A597E"/>
    <w:rsid w:val="633B34A5"/>
    <w:rsid w:val="633B5253"/>
    <w:rsid w:val="633F2F95"/>
    <w:rsid w:val="63416D0D"/>
    <w:rsid w:val="634405AB"/>
    <w:rsid w:val="63493A10"/>
    <w:rsid w:val="634B7B8C"/>
    <w:rsid w:val="63636DBE"/>
    <w:rsid w:val="636447A9"/>
    <w:rsid w:val="63666773"/>
    <w:rsid w:val="636C18B0"/>
    <w:rsid w:val="63807109"/>
    <w:rsid w:val="63846BFA"/>
    <w:rsid w:val="639037F0"/>
    <w:rsid w:val="6390559E"/>
    <w:rsid w:val="6392002A"/>
    <w:rsid w:val="639257BA"/>
    <w:rsid w:val="63A454EE"/>
    <w:rsid w:val="63A4729C"/>
    <w:rsid w:val="63AB687C"/>
    <w:rsid w:val="63AE011A"/>
    <w:rsid w:val="63AE3C76"/>
    <w:rsid w:val="63BC0104"/>
    <w:rsid w:val="63BC6393"/>
    <w:rsid w:val="63CE44AC"/>
    <w:rsid w:val="63D0272B"/>
    <w:rsid w:val="63D57455"/>
    <w:rsid w:val="63D86F45"/>
    <w:rsid w:val="63E1651B"/>
    <w:rsid w:val="63E37BA6"/>
    <w:rsid w:val="63E547BF"/>
    <w:rsid w:val="63E66E26"/>
    <w:rsid w:val="63E80D2F"/>
    <w:rsid w:val="63E8156E"/>
    <w:rsid w:val="63EE6769"/>
    <w:rsid w:val="640146EE"/>
    <w:rsid w:val="640305AF"/>
    <w:rsid w:val="64065861"/>
    <w:rsid w:val="64191A38"/>
    <w:rsid w:val="641B7705"/>
    <w:rsid w:val="6424218B"/>
    <w:rsid w:val="642F4DB7"/>
    <w:rsid w:val="64346872"/>
    <w:rsid w:val="64370110"/>
    <w:rsid w:val="64373ABC"/>
    <w:rsid w:val="643A375C"/>
    <w:rsid w:val="64436AB5"/>
    <w:rsid w:val="64462101"/>
    <w:rsid w:val="644D037A"/>
    <w:rsid w:val="644E73E9"/>
    <w:rsid w:val="644F0FB6"/>
    <w:rsid w:val="64530CBA"/>
    <w:rsid w:val="64634A61"/>
    <w:rsid w:val="64664551"/>
    <w:rsid w:val="646A4041"/>
    <w:rsid w:val="6472739A"/>
    <w:rsid w:val="64746C6E"/>
    <w:rsid w:val="64752564"/>
    <w:rsid w:val="647C5B23"/>
    <w:rsid w:val="6484712E"/>
    <w:rsid w:val="64852C29"/>
    <w:rsid w:val="648570CD"/>
    <w:rsid w:val="64857F61"/>
    <w:rsid w:val="64874BF3"/>
    <w:rsid w:val="648B43B7"/>
    <w:rsid w:val="64986E00"/>
    <w:rsid w:val="64994927"/>
    <w:rsid w:val="649B244D"/>
    <w:rsid w:val="64A137DB"/>
    <w:rsid w:val="64A31301"/>
    <w:rsid w:val="64A82DBC"/>
    <w:rsid w:val="64A85955"/>
    <w:rsid w:val="64AF414A"/>
    <w:rsid w:val="64B96D77"/>
    <w:rsid w:val="64C03C61"/>
    <w:rsid w:val="64C71494"/>
    <w:rsid w:val="64CD1E40"/>
    <w:rsid w:val="64CD637E"/>
    <w:rsid w:val="64CE2822"/>
    <w:rsid w:val="64D37E39"/>
    <w:rsid w:val="64DA680A"/>
    <w:rsid w:val="64DB6CED"/>
    <w:rsid w:val="64E060B2"/>
    <w:rsid w:val="64EC2CA8"/>
    <w:rsid w:val="64EC48EF"/>
    <w:rsid w:val="64EE255B"/>
    <w:rsid w:val="64F9072F"/>
    <w:rsid w:val="64FB015D"/>
    <w:rsid w:val="64FB738F"/>
    <w:rsid w:val="64FD3107"/>
    <w:rsid w:val="64FE478A"/>
    <w:rsid w:val="650224CC"/>
    <w:rsid w:val="650F6997"/>
    <w:rsid w:val="65102E3B"/>
    <w:rsid w:val="6511270F"/>
    <w:rsid w:val="65125C2C"/>
    <w:rsid w:val="65165F77"/>
    <w:rsid w:val="651D6F68"/>
    <w:rsid w:val="651E528C"/>
    <w:rsid w:val="65206DF6"/>
    <w:rsid w:val="65273CE0"/>
    <w:rsid w:val="652F0DE7"/>
    <w:rsid w:val="652F7039"/>
    <w:rsid w:val="65301209"/>
    <w:rsid w:val="653E102A"/>
    <w:rsid w:val="654E019A"/>
    <w:rsid w:val="654E5E84"/>
    <w:rsid w:val="65552E02"/>
    <w:rsid w:val="655A4DF9"/>
    <w:rsid w:val="655F07D4"/>
    <w:rsid w:val="65613696"/>
    <w:rsid w:val="65622F6B"/>
    <w:rsid w:val="65640A91"/>
    <w:rsid w:val="656960A7"/>
    <w:rsid w:val="656D23B3"/>
    <w:rsid w:val="656D3B1C"/>
    <w:rsid w:val="65711CFD"/>
    <w:rsid w:val="657333CA"/>
    <w:rsid w:val="658A426F"/>
    <w:rsid w:val="658E1FB1"/>
    <w:rsid w:val="65956E9C"/>
    <w:rsid w:val="659F5F6D"/>
    <w:rsid w:val="65A25A5D"/>
    <w:rsid w:val="65A74E21"/>
    <w:rsid w:val="65AD65DC"/>
    <w:rsid w:val="65B0017A"/>
    <w:rsid w:val="65B03CD6"/>
    <w:rsid w:val="65B17A4E"/>
    <w:rsid w:val="65BF7345"/>
    <w:rsid w:val="65C07C91"/>
    <w:rsid w:val="65C41E94"/>
    <w:rsid w:val="65C459D3"/>
    <w:rsid w:val="65C77271"/>
    <w:rsid w:val="65C94900"/>
    <w:rsid w:val="65CD2ADA"/>
    <w:rsid w:val="65D200F0"/>
    <w:rsid w:val="65D57BE0"/>
    <w:rsid w:val="65DA0D53"/>
    <w:rsid w:val="65DD12C5"/>
    <w:rsid w:val="65DF18AD"/>
    <w:rsid w:val="65DF280D"/>
    <w:rsid w:val="65E1486C"/>
    <w:rsid w:val="65E91B04"/>
    <w:rsid w:val="65EE2A50"/>
    <w:rsid w:val="65F75DA9"/>
    <w:rsid w:val="65F91B21"/>
    <w:rsid w:val="65FB38DF"/>
    <w:rsid w:val="66042274"/>
    <w:rsid w:val="6609788A"/>
    <w:rsid w:val="660B1854"/>
    <w:rsid w:val="660B3602"/>
    <w:rsid w:val="660E6C4E"/>
    <w:rsid w:val="661324B7"/>
    <w:rsid w:val="66157FDD"/>
    <w:rsid w:val="66230E3F"/>
    <w:rsid w:val="66287D10"/>
    <w:rsid w:val="662B1969"/>
    <w:rsid w:val="662B5A52"/>
    <w:rsid w:val="662D3578"/>
    <w:rsid w:val="66372649"/>
    <w:rsid w:val="66432D9C"/>
    <w:rsid w:val="66482160"/>
    <w:rsid w:val="66500A01"/>
    <w:rsid w:val="665A1E94"/>
    <w:rsid w:val="665E7BD6"/>
    <w:rsid w:val="665F56FC"/>
    <w:rsid w:val="6660394E"/>
    <w:rsid w:val="66636F9A"/>
    <w:rsid w:val="66650F64"/>
    <w:rsid w:val="66666A8A"/>
    <w:rsid w:val="66756CCD"/>
    <w:rsid w:val="66772A46"/>
    <w:rsid w:val="667C4500"/>
    <w:rsid w:val="667D1EB8"/>
    <w:rsid w:val="668138C4"/>
    <w:rsid w:val="66830FD5"/>
    <w:rsid w:val="668A2779"/>
    <w:rsid w:val="66990C0E"/>
    <w:rsid w:val="669B2BD8"/>
    <w:rsid w:val="66A24873"/>
    <w:rsid w:val="66A6332B"/>
    <w:rsid w:val="66A852F5"/>
    <w:rsid w:val="66AA6977"/>
    <w:rsid w:val="66AB0941"/>
    <w:rsid w:val="66AF21DF"/>
    <w:rsid w:val="66B912B0"/>
    <w:rsid w:val="66BC2B4E"/>
    <w:rsid w:val="66BE2423"/>
    <w:rsid w:val="66C27892"/>
    <w:rsid w:val="66D03FE3"/>
    <w:rsid w:val="66D257BC"/>
    <w:rsid w:val="66D32372"/>
    <w:rsid w:val="66D41C46"/>
    <w:rsid w:val="66D8069E"/>
    <w:rsid w:val="66D93700"/>
    <w:rsid w:val="66D954AE"/>
    <w:rsid w:val="66DB4D83"/>
    <w:rsid w:val="66E005EB"/>
    <w:rsid w:val="66E21707"/>
    <w:rsid w:val="66E7155B"/>
    <w:rsid w:val="66E77BCB"/>
    <w:rsid w:val="66EA76BB"/>
    <w:rsid w:val="66ED2D08"/>
    <w:rsid w:val="66EF4CD2"/>
    <w:rsid w:val="66F422E8"/>
    <w:rsid w:val="66FB7A23"/>
    <w:rsid w:val="66FD119D"/>
    <w:rsid w:val="67010561"/>
    <w:rsid w:val="67064EDE"/>
    <w:rsid w:val="67073DC9"/>
    <w:rsid w:val="670D71E8"/>
    <w:rsid w:val="6716400D"/>
    <w:rsid w:val="672A3F31"/>
    <w:rsid w:val="672D5FDA"/>
    <w:rsid w:val="672E75A8"/>
    <w:rsid w:val="67346B89"/>
    <w:rsid w:val="67380427"/>
    <w:rsid w:val="67423774"/>
    <w:rsid w:val="67454D13"/>
    <w:rsid w:val="675608AD"/>
    <w:rsid w:val="675A4554"/>
    <w:rsid w:val="675B5EC3"/>
    <w:rsid w:val="67654F94"/>
    <w:rsid w:val="6770761E"/>
    <w:rsid w:val="677B0220"/>
    <w:rsid w:val="67800BFE"/>
    <w:rsid w:val="678C2521"/>
    <w:rsid w:val="678E6299"/>
    <w:rsid w:val="67914BD5"/>
    <w:rsid w:val="67A01309"/>
    <w:rsid w:val="67A21D44"/>
    <w:rsid w:val="67A91325"/>
    <w:rsid w:val="67AC671F"/>
    <w:rsid w:val="67BD50E8"/>
    <w:rsid w:val="67C3067B"/>
    <w:rsid w:val="67C80950"/>
    <w:rsid w:val="67CB129B"/>
    <w:rsid w:val="67CB4700"/>
    <w:rsid w:val="67CC53F1"/>
    <w:rsid w:val="67D31EFE"/>
    <w:rsid w:val="67DB7004"/>
    <w:rsid w:val="67DC0A10"/>
    <w:rsid w:val="67DD2D7C"/>
    <w:rsid w:val="67DF08A2"/>
    <w:rsid w:val="67E660D5"/>
    <w:rsid w:val="67EB5499"/>
    <w:rsid w:val="67EC1211"/>
    <w:rsid w:val="67F105D6"/>
    <w:rsid w:val="67F4110D"/>
    <w:rsid w:val="67F500C6"/>
    <w:rsid w:val="67F56318"/>
    <w:rsid w:val="67F60E97"/>
    <w:rsid w:val="67F65BEC"/>
    <w:rsid w:val="67FF2CF3"/>
    <w:rsid w:val="680447AD"/>
    <w:rsid w:val="68064081"/>
    <w:rsid w:val="680F30E4"/>
    <w:rsid w:val="681347F9"/>
    <w:rsid w:val="68142C42"/>
    <w:rsid w:val="681935E9"/>
    <w:rsid w:val="681F3395"/>
    <w:rsid w:val="682E182A"/>
    <w:rsid w:val="683010FE"/>
    <w:rsid w:val="6831026B"/>
    <w:rsid w:val="6835267B"/>
    <w:rsid w:val="68352BB8"/>
    <w:rsid w:val="68356714"/>
    <w:rsid w:val="6838203F"/>
    <w:rsid w:val="68394457"/>
    <w:rsid w:val="683C7CFC"/>
    <w:rsid w:val="683D2129"/>
    <w:rsid w:val="6841155D"/>
    <w:rsid w:val="684309B9"/>
    <w:rsid w:val="68460921"/>
    <w:rsid w:val="6852376A"/>
    <w:rsid w:val="68534DEC"/>
    <w:rsid w:val="68556DB7"/>
    <w:rsid w:val="685C4B5B"/>
    <w:rsid w:val="685C6397"/>
    <w:rsid w:val="685D6933"/>
    <w:rsid w:val="685E3EBD"/>
    <w:rsid w:val="685F7C35"/>
    <w:rsid w:val="68617509"/>
    <w:rsid w:val="68623452"/>
    <w:rsid w:val="68633537"/>
    <w:rsid w:val="6869321B"/>
    <w:rsid w:val="686B0388"/>
    <w:rsid w:val="686D23BF"/>
    <w:rsid w:val="686D44C4"/>
    <w:rsid w:val="687436E1"/>
    <w:rsid w:val="68820046"/>
    <w:rsid w:val="68831B76"/>
    <w:rsid w:val="6884144A"/>
    <w:rsid w:val="688558EE"/>
    <w:rsid w:val="68863414"/>
    <w:rsid w:val="68880F3A"/>
    <w:rsid w:val="688D1A12"/>
    <w:rsid w:val="688E25CD"/>
    <w:rsid w:val="68914293"/>
    <w:rsid w:val="68985576"/>
    <w:rsid w:val="689B46AF"/>
    <w:rsid w:val="689E075E"/>
    <w:rsid w:val="689F0032"/>
    <w:rsid w:val="68AA5354"/>
    <w:rsid w:val="68AB4C28"/>
    <w:rsid w:val="68B57855"/>
    <w:rsid w:val="68BF2482"/>
    <w:rsid w:val="68C006D4"/>
    <w:rsid w:val="68C301C4"/>
    <w:rsid w:val="68C65809"/>
    <w:rsid w:val="68CB7079"/>
    <w:rsid w:val="68CF6B69"/>
    <w:rsid w:val="68D91796"/>
    <w:rsid w:val="68DC4DE2"/>
    <w:rsid w:val="68E51EE8"/>
    <w:rsid w:val="68EA39A3"/>
    <w:rsid w:val="68F0088D"/>
    <w:rsid w:val="68F71C1C"/>
    <w:rsid w:val="68F95994"/>
    <w:rsid w:val="68FF7E12"/>
    <w:rsid w:val="69034A64"/>
    <w:rsid w:val="690359AD"/>
    <w:rsid w:val="690643FC"/>
    <w:rsid w:val="690F6F65"/>
    <w:rsid w:val="69112CDD"/>
    <w:rsid w:val="69180510"/>
    <w:rsid w:val="691E189E"/>
    <w:rsid w:val="6922313D"/>
    <w:rsid w:val="69225316"/>
    <w:rsid w:val="69270753"/>
    <w:rsid w:val="692D388F"/>
    <w:rsid w:val="693B5FAC"/>
    <w:rsid w:val="693D6368"/>
    <w:rsid w:val="693F35B5"/>
    <w:rsid w:val="694035C3"/>
    <w:rsid w:val="694110E9"/>
    <w:rsid w:val="694741F5"/>
    <w:rsid w:val="69526DC7"/>
    <w:rsid w:val="695911F9"/>
    <w:rsid w:val="695D23C7"/>
    <w:rsid w:val="695D4175"/>
    <w:rsid w:val="69603C65"/>
    <w:rsid w:val="696279DD"/>
    <w:rsid w:val="696C43B8"/>
    <w:rsid w:val="69733998"/>
    <w:rsid w:val="69794D27"/>
    <w:rsid w:val="697A147F"/>
    <w:rsid w:val="697F2DBD"/>
    <w:rsid w:val="698060B5"/>
    <w:rsid w:val="6985191D"/>
    <w:rsid w:val="698A0CE2"/>
    <w:rsid w:val="698E32FB"/>
    <w:rsid w:val="6990454A"/>
    <w:rsid w:val="699B4C9D"/>
    <w:rsid w:val="69A43B52"/>
    <w:rsid w:val="69AF4189"/>
    <w:rsid w:val="69BB70ED"/>
    <w:rsid w:val="69BC3C21"/>
    <w:rsid w:val="69BD7284"/>
    <w:rsid w:val="69C2222A"/>
    <w:rsid w:val="69C53AC8"/>
    <w:rsid w:val="69C67F6C"/>
    <w:rsid w:val="69CE0BCF"/>
    <w:rsid w:val="69CF4947"/>
    <w:rsid w:val="69D87C9F"/>
    <w:rsid w:val="69DC63DA"/>
    <w:rsid w:val="69E14DA6"/>
    <w:rsid w:val="69E403F2"/>
    <w:rsid w:val="69E64921"/>
    <w:rsid w:val="69E74AA5"/>
    <w:rsid w:val="69E76134"/>
    <w:rsid w:val="69EA65E2"/>
    <w:rsid w:val="69EB79D2"/>
    <w:rsid w:val="69EE1271"/>
    <w:rsid w:val="69F66377"/>
    <w:rsid w:val="69FD14B4"/>
    <w:rsid w:val="6A002D52"/>
    <w:rsid w:val="6A022F6E"/>
    <w:rsid w:val="6A04391B"/>
    <w:rsid w:val="6A0A597F"/>
    <w:rsid w:val="6A0B1E23"/>
    <w:rsid w:val="6A0B7D21"/>
    <w:rsid w:val="6A0E461C"/>
    <w:rsid w:val="6A154A4F"/>
    <w:rsid w:val="6A16113C"/>
    <w:rsid w:val="6A1A3E14"/>
    <w:rsid w:val="6A1A6D1E"/>
    <w:rsid w:val="6A1E3383"/>
    <w:rsid w:val="6A22716C"/>
    <w:rsid w:val="6A2353BE"/>
    <w:rsid w:val="6A2A430D"/>
    <w:rsid w:val="6A2C1D99"/>
    <w:rsid w:val="6A334ED5"/>
    <w:rsid w:val="6A361A93"/>
    <w:rsid w:val="6A372C18"/>
    <w:rsid w:val="6A3F1ACC"/>
    <w:rsid w:val="6A3F7D1E"/>
    <w:rsid w:val="6A45074A"/>
    <w:rsid w:val="6A4D41E9"/>
    <w:rsid w:val="6A4E61B3"/>
    <w:rsid w:val="6A503B74"/>
    <w:rsid w:val="6A507803"/>
    <w:rsid w:val="6A51771E"/>
    <w:rsid w:val="6A537326"/>
    <w:rsid w:val="6A563EDF"/>
    <w:rsid w:val="6A5A4B58"/>
    <w:rsid w:val="6A6E23B2"/>
    <w:rsid w:val="6A6E249E"/>
    <w:rsid w:val="6A6E4160"/>
    <w:rsid w:val="6A7C3330"/>
    <w:rsid w:val="6A86594D"/>
    <w:rsid w:val="6A892D47"/>
    <w:rsid w:val="6A8C0276"/>
    <w:rsid w:val="6A8D2846"/>
    <w:rsid w:val="6A9516EC"/>
    <w:rsid w:val="6A9C0CCD"/>
    <w:rsid w:val="6A9C6F1F"/>
    <w:rsid w:val="6AA81420"/>
    <w:rsid w:val="6AAD1FCB"/>
    <w:rsid w:val="6AAD4C88"/>
    <w:rsid w:val="6AB853DB"/>
    <w:rsid w:val="6AB9187F"/>
    <w:rsid w:val="6ABE50E7"/>
    <w:rsid w:val="6AC67AF8"/>
    <w:rsid w:val="6AC86EC5"/>
    <w:rsid w:val="6ACA583A"/>
    <w:rsid w:val="6ACD532A"/>
    <w:rsid w:val="6AD2649C"/>
    <w:rsid w:val="6ADC37BF"/>
    <w:rsid w:val="6ADE7537"/>
    <w:rsid w:val="6AEB755E"/>
    <w:rsid w:val="6AEC1C54"/>
    <w:rsid w:val="6AED1528"/>
    <w:rsid w:val="6AEE1DB0"/>
    <w:rsid w:val="6AF44665"/>
    <w:rsid w:val="6AFE1987"/>
    <w:rsid w:val="6B054AC4"/>
    <w:rsid w:val="6B056872"/>
    <w:rsid w:val="6B0845B4"/>
    <w:rsid w:val="6B086362"/>
    <w:rsid w:val="6B1271E1"/>
    <w:rsid w:val="6B166FB7"/>
    <w:rsid w:val="6B1940CB"/>
    <w:rsid w:val="6B1E16E2"/>
    <w:rsid w:val="6B250CC2"/>
    <w:rsid w:val="6B2F1B41"/>
    <w:rsid w:val="6B3A6EA4"/>
    <w:rsid w:val="6B3D24B0"/>
    <w:rsid w:val="6B3D5B12"/>
    <w:rsid w:val="6B3E7FD6"/>
    <w:rsid w:val="6B431B8A"/>
    <w:rsid w:val="6B43383E"/>
    <w:rsid w:val="6B524310"/>
    <w:rsid w:val="6B533A81"/>
    <w:rsid w:val="6B543355"/>
    <w:rsid w:val="6B560E7C"/>
    <w:rsid w:val="6B6317EA"/>
    <w:rsid w:val="6B663E10"/>
    <w:rsid w:val="6B6712DB"/>
    <w:rsid w:val="6B695F28"/>
    <w:rsid w:val="6B713F07"/>
    <w:rsid w:val="6B777044"/>
    <w:rsid w:val="6B7D28AC"/>
    <w:rsid w:val="6B833CA6"/>
    <w:rsid w:val="6B851761"/>
    <w:rsid w:val="6B854683"/>
    <w:rsid w:val="6B8E4AB9"/>
    <w:rsid w:val="6B96537C"/>
    <w:rsid w:val="6B985938"/>
    <w:rsid w:val="6BA73DCD"/>
    <w:rsid w:val="6BA933EB"/>
    <w:rsid w:val="6BAC13E3"/>
    <w:rsid w:val="6BAE3EF4"/>
    <w:rsid w:val="6BAE515B"/>
    <w:rsid w:val="6BB169FA"/>
    <w:rsid w:val="6BB32772"/>
    <w:rsid w:val="6BB34520"/>
    <w:rsid w:val="6BB67B6C"/>
    <w:rsid w:val="6BBB1626"/>
    <w:rsid w:val="6BBE4C73"/>
    <w:rsid w:val="6BBF2EC5"/>
    <w:rsid w:val="6BC009EB"/>
    <w:rsid w:val="6BC229B5"/>
    <w:rsid w:val="6BC71D79"/>
    <w:rsid w:val="6BC9013A"/>
    <w:rsid w:val="6BCA3618"/>
    <w:rsid w:val="6BCB7ABB"/>
    <w:rsid w:val="6BCC5F09"/>
    <w:rsid w:val="6BD10E4A"/>
    <w:rsid w:val="6BD46244"/>
    <w:rsid w:val="6BD9385B"/>
    <w:rsid w:val="6BE446D9"/>
    <w:rsid w:val="6BE662F7"/>
    <w:rsid w:val="6BE847FB"/>
    <w:rsid w:val="6BEA5A68"/>
    <w:rsid w:val="6BEB1F0C"/>
    <w:rsid w:val="6BEF307E"/>
    <w:rsid w:val="6BF86909"/>
    <w:rsid w:val="6C0C59DE"/>
    <w:rsid w:val="6C111246"/>
    <w:rsid w:val="6C150D37"/>
    <w:rsid w:val="6C175F34"/>
    <w:rsid w:val="6C21592D"/>
    <w:rsid w:val="6C257AD4"/>
    <w:rsid w:val="6C262F44"/>
    <w:rsid w:val="6C275586"/>
    <w:rsid w:val="6C2A11E0"/>
    <w:rsid w:val="6C2B67AC"/>
    <w:rsid w:val="6C305B70"/>
    <w:rsid w:val="6C313697"/>
    <w:rsid w:val="6C3C2767"/>
    <w:rsid w:val="6C44161C"/>
    <w:rsid w:val="6C4B4758"/>
    <w:rsid w:val="6C511627"/>
    <w:rsid w:val="6C53185F"/>
    <w:rsid w:val="6C580C23"/>
    <w:rsid w:val="6C6D2921"/>
    <w:rsid w:val="6C6E29DA"/>
    <w:rsid w:val="6C723F2C"/>
    <w:rsid w:val="6C726189"/>
    <w:rsid w:val="6C823EF2"/>
    <w:rsid w:val="6C824AA3"/>
    <w:rsid w:val="6C937EAD"/>
    <w:rsid w:val="6C9A56E0"/>
    <w:rsid w:val="6C9F34BF"/>
    <w:rsid w:val="6CA64085"/>
    <w:rsid w:val="6CA83959"/>
    <w:rsid w:val="6CB258E8"/>
    <w:rsid w:val="6CB57E24"/>
    <w:rsid w:val="6CC14A1B"/>
    <w:rsid w:val="6CC540C1"/>
    <w:rsid w:val="6CC8224D"/>
    <w:rsid w:val="6CC83FFB"/>
    <w:rsid w:val="6CC856ED"/>
    <w:rsid w:val="6CCB3AEB"/>
    <w:rsid w:val="6CD54CDE"/>
    <w:rsid w:val="6CDB1F80"/>
    <w:rsid w:val="6CEB5F3B"/>
    <w:rsid w:val="6CF7043C"/>
    <w:rsid w:val="6CFE7A1D"/>
    <w:rsid w:val="6D1014FE"/>
    <w:rsid w:val="6D12171A"/>
    <w:rsid w:val="6D1F7993"/>
    <w:rsid w:val="6D266F73"/>
    <w:rsid w:val="6D2D58C6"/>
    <w:rsid w:val="6D301BA0"/>
    <w:rsid w:val="6D3964BB"/>
    <w:rsid w:val="6D3C0545"/>
    <w:rsid w:val="6D3D31CF"/>
    <w:rsid w:val="6D3E42BD"/>
    <w:rsid w:val="6D543AE1"/>
    <w:rsid w:val="6D561607"/>
    <w:rsid w:val="6D5B4E6F"/>
    <w:rsid w:val="6D5E6F70"/>
    <w:rsid w:val="6D64414C"/>
    <w:rsid w:val="6D6F091A"/>
    <w:rsid w:val="6D71190D"/>
    <w:rsid w:val="6D7221B9"/>
    <w:rsid w:val="6D747CDF"/>
    <w:rsid w:val="6D7B106D"/>
    <w:rsid w:val="6D806684"/>
    <w:rsid w:val="6D834C28"/>
    <w:rsid w:val="6D875C64"/>
    <w:rsid w:val="6D8A12B0"/>
    <w:rsid w:val="6D8A5754"/>
    <w:rsid w:val="6D8C5028"/>
    <w:rsid w:val="6D8D2B4F"/>
    <w:rsid w:val="6D934609"/>
    <w:rsid w:val="6D943EDD"/>
    <w:rsid w:val="6D967C55"/>
    <w:rsid w:val="6D9C0FE4"/>
    <w:rsid w:val="6D9F1680"/>
    <w:rsid w:val="6DA87988"/>
    <w:rsid w:val="6DBE71AC"/>
    <w:rsid w:val="6DC01176"/>
    <w:rsid w:val="6DC60C5A"/>
    <w:rsid w:val="6DCC18C9"/>
    <w:rsid w:val="6DCC5A70"/>
    <w:rsid w:val="6DCF1650"/>
    <w:rsid w:val="6DD66853"/>
    <w:rsid w:val="6DD8201C"/>
    <w:rsid w:val="6DD93FE6"/>
    <w:rsid w:val="6DDA2238"/>
    <w:rsid w:val="6DDB7D5E"/>
    <w:rsid w:val="6DDF11BC"/>
    <w:rsid w:val="6DE704B1"/>
    <w:rsid w:val="6DED7539"/>
    <w:rsid w:val="6DF104F0"/>
    <w:rsid w:val="6DF332FA"/>
    <w:rsid w:val="6DF606F4"/>
    <w:rsid w:val="6DFB5D0A"/>
    <w:rsid w:val="6DFD489E"/>
    <w:rsid w:val="6E0252EB"/>
    <w:rsid w:val="6E070B53"/>
    <w:rsid w:val="6E0E1EE1"/>
    <w:rsid w:val="6E184077"/>
    <w:rsid w:val="6E1868BC"/>
    <w:rsid w:val="6E1B63AC"/>
    <w:rsid w:val="6E1C02EE"/>
    <w:rsid w:val="6E2039C3"/>
    <w:rsid w:val="6E2711F5"/>
    <w:rsid w:val="6E31260A"/>
    <w:rsid w:val="6E337B9A"/>
    <w:rsid w:val="6E34121C"/>
    <w:rsid w:val="6E3A4724"/>
    <w:rsid w:val="6E3B07FD"/>
    <w:rsid w:val="6E4B22E8"/>
    <w:rsid w:val="6E4B4EE4"/>
    <w:rsid w:val="6E4E6782"/>
    <w:rsid w:val="6E5B49FB"/>
    <w:rsid w:val="6E645FA5"/>
    <w:rsid w:val="6E6C623F"/>
    <w:rsid w:val="6E796F0D"/>
    <w:rsid w:val="6E7B6E4B"/>
    <w:rsid w:val="6E7C509D"/>
    <w:rsid w:val="6E881C94"/>
    <w:rsid w:val="6E8C2E06"/>
    <w:rsid w:val="6E9028F6"/>
    <w:rsid w:val="6E963C85"/>
    <w:rsid w:val="6E966304"/>
    <w:rsid w:val="6EA42846"/>
    <w:rsid w:val="6EA4301B"/>
    <w:rsid w:val="6EC16F54"/>
    <w:rsid w:val="6ECB7DD2"/>
    <w:rsid w:val="6ED24CBD"/>
    <w:rsid w:val="6ED30A35"/>
    <w:rsid w:val="6EDE50D1"/>
    <w:rsid w:val="6EE40E94"/>
    <w:rsid w:val="6EE803D8"/>
    <w:rsid w:val="6EEB2223"/>
    <w:rsid w:val="6EED5F9B"/>
    <w:rsid w:val="6EED7D49"/>
    <w:rsid w:val="6EF66D23"/>
    <w:rsid w:val="6EF70BC7"/>
    <w:rsid w:val="6EF85089"/>
    <w:rsid w:val="6EF90117"/>
    <w:rsid w:val="6EF94940"/>
    <w:rsid w:val="6EFC61DE"/>
    <w:rsid w:val="6EFF5CCE"/>
    <w:rsid w:val="6F041520"/>
    <w:rsid w:val="6F0926A9"/>
    <w:rsid w:val="6F1277AF"/>
    <w:rsid w:val="6F165308"/>
    <w:rsid w:val="6F176B74"/>
    <w:rsid w:val="6F1E7F02"/>
    <w:rsid w:val="6F235519"/>
    <w:rsid w:val="6F241291"/>
    <w:rsid w:val="6F2614AD"/>
    <w:rsid w:val="6F26325B"/>
    <w:rsid w:val="6F2E3EBD"/>
    <w:rsid w:val="6F317299"/>
    <w:rsid w:val="6F3A105C"/>
    <w:rsid w:val="6F3A592B"/>
    <w:rsid w:val="6F3F60CB"/>
    <w:rsid w:val="6F40431D"/>
    <w:rsid w:val="6F4162E7"/>
    <w:rsid w:val="6F4266F4"/>
    <w:rsid w:val="6F4436E1"/>
    <w:rsid w:val="6F457B85"/>
    <w:rsid w:val="6F4B2C66"/>
    <w:rsid w:val="6F571666"/>
    <w:rsid w:val="6F5A2F04"/>
    <w:rsid w:val="6F6049BF"/>
    <w:rsid w:val="6F64384D"/>
    <w:rsid w:val="6F653D83"/>
    <w:rsid w:val="6F6A75EB"/>
    <w:rsid w:val="6F6B47E2"/>
    <w:rsid w:val="6F6C3EBC"/>
    <w:rsid w:val="6F6D0E8A"/>
    <w:rsid w:val="6F712728"/>
    <w:rsid w:val="6F742218"/>
    <w:rsid w:val="6F887A72"/>
    <w:rsid w:val="6F8B38F1"/>
    <w:rsid w:val="6F8C57B4"/>
    <w:rsid w:val="6F914B78"/>
    <w:rsid w:val="6F9401C4"/>
    <w:rsid w:val="6F944668"/>
    <w:rsid w:val="6F9C52CB"/>
    <w:rsid w:val="6F9E7295"/>
    <w:rsid w:val="6FA36659"/>
    <w:rsid w:val="6FA83C70"/>
    <w:rsid w:val="6FAA79E8"/>
    <w:rsid w:val="6FBD596D"/>
    <w:rsid w:val="6FBF2AC6"/>
    <w:rsid w:val="6FC14346"/>
    <w:rsid w:val="6FD131C7"/>
    <w:rsid w:val="6FD44A65"/>
    <w:rsid w:val="6FD64C81"/>
    <w:rsid w:val="6FDE3B35"/>
    <w:rsid w:val="6FE3114C"/>
    <w:rsid w:val="6FE54EC4"/>
    <w:rsid w:val="6FE86762"/>
    <w:rsid w:val="6FE90163"/>
    <w:rsid w:val="6FE949B4"/>
    <w:rsid w:val="6FF03133"/>
    <w:rsid w:val="6FF173C5"/>
    <w:rsid w:val="6FF45107"/>
    <w:rsid w:val="6FF4546F"/>
    <w:rsid w:val="6FF6075D"/>
    <w:rsid w:val="6FF62AB2"/>
    <w:rsid w:val="6FFB6495"/>
    <w:rsid w:val="6FFD045F"/>
    <w:rsid w:val="6FFE7CC0"/>
    <w:rsid w:val="70052E70"/>
    <w:rsid w:val="70076BE8"/>
    <w:rsid w:val="70096E04"/>
    <w:rsid w:val="700C06A3"/>
    <w:rsid w:val="70115CB9"/>
    <w:rsid w:val="70161521"/>
    <w:rsid w:val="70194B6E"/>
    <w:rsid w:val="701B08E6"/>
    <w:rsid w:val="701D01BA"/>
    <w:rsid w:val="70227EC6"/>
    <w:rsid w:val="7024045E"/>
    <w:rsid w:val="702A0B29"/>
    <w:rsid w:val="702F7EED"/>
    <w:rsid w:val="70322C4C"/>
    <w:rsid w:val="703B4AE4"/>
    <w:rsid w:val="704365D8"/>
    <w:rsid w:val="70441BEA"/>
    <w:rsid w:val="704C0A9F"/>
    <w:rsid w:val="704E0CBB"/>
    <w:rsid w:val="70545BA6"/>
    <w:rsid w:val="705A7660"/>
    <w:rsid w:val="705B6F34"/>
    <w:rsid w:val="705F60D2"/>
    <w:rsid w:val="7060454A"/>
    <w:rsid w:val="70624A53"/>
    <w:rsid w:val="70671D7D"/>
    <w:rsid w:val="706758D9"/>
    <w:rsid w:val="706E4EB9"/>
    <w:rsid w:val="70791D4D"/>
    <w:rsid w:val="70792065"/>
    <w:rsid w:val="70822713"/>
    <w:rsid w:val="70912956"/>
    <w:rsid w:val="70980188"/>
    <w:rsid w:val="709D7D14"/>
    <w:rsid w:val="709F1517"/>
    <w:rsid w:val="70A24B63"/>
    <w:rsid w:val="70A95EF1"/>
    <w:rsid w:val="70AA42D1"/>
    <w:rsid w:val="70AC59E2"/>
    <w:rsid w:val="70B07280"/>
    <w:rsid w:val="70B36D70"/>
    <w:rsid w:val="70BC3E77"/>
    <w:rsid w:val="70DA42FD"/>
    <w:rsid w:val="70DF7B65"/>
    <w:rsid w:val="70E1568B"/>
    <w:rsid w:val="70EB02B8"/>
    <w:rsid w:val="70F01D72"/>
    <w:rsid w:val="70F133F4"/>
    <w:rsid w:val="70FA04FB"/>
    <w:rsid w:val="70FA3EBE"/>
    <w:rsid w:val="70FC24C5"/>
    <w:rsid w:val="70FC4273"/>
    <w:rsid w:val="71017ADB"/>
    <w:rsid w:val="71054E79"/>
    <w:rsid w:val="71072C18"/>
    <w:rsid w:val="710C7A14"/>
    <w:rsid w:val="71186D28"/>
    <w:rsid w:val="711A3FDC"/>
    <w:rsid w:val="71235CA4"/>
    <w:rsid w:val="71236462"/>
    <w:rsid w:val="71285068"/>
    <w:rsid w:val="712C5B4C"/>
    <w:rsid w:val="713003C1"/>
    <w:rsid w:val="71347EB1"/>
    <w:rsid w:val="71353C29"/>
    <w:rsid w:val="713779A1"/>
    <w:rsid w:val="71387C39"/>
    <w:rsid w:val="713A2FED"/>
    <w:rsid w:val="713C25BA"/>
    <w:rsid w:val="713C4FB8"/>
    <w:rsid w:val="714228DE"/>
    <w:rsid w:val="71445C1A"/>
    <w:rsid w:val="714D0F73"/>
    <w:rsid w:val="714D2D21"/>
    <w:rsid w:val="71550FD3"/>
    <w:rsid w:val="71557E27"/>
    <w:rsid w:val="71566079"/>
    <w:rsid w:val="715C7408"/>
    <w:rsid w:val="715E2FBD"/>
    <w:rsid w:val="716153E1"/>
    <w:rsid w:val="716A5681"/>
    <w:rsid w:val="716D6F1F"/>
    <w:rsid w:val="716E00CA"/>
    <w:rsid w:val="716F0D91"/>
    <w:rsid w:val="71707202"/>
    <w:rsid w:val="718030F6"/>
    <w:rsid w:val="71844269"/>
    <w:rsid w:val="71852F0C"/>
    <w:rsid w:val="718E4977"/>
    <w:rsid w:val="719170B1"/>
    <w:rsid w:val="719426FE"/>
    <w:rsid w:val="71970440"/>
    <w:rsid w:val="719721EE"/>
    <w:rsid w:val="719941B8"/>
    <w:rsid w:val="719F449E"/>
    <w:rsid w:val="71A17F71"/>
    <w:rsid w:val="71A212BE"/>
    <w:rsid w:val="71B96608"/>
    <w:rsid w:val="71C02FF6"/>
    <w:rsid w:val="71C70D25"/>
    <w:rsid w:val="71D074AE"/>
    <w:rsid w:val="71D46F9E"/>
    <w:rsid w:val="71DA5CC1"/>
    <w:rsid w:val="71DB657E"/>
    <w:rsid w:val="71DCEB37"/>
    <w:rsid w:val="71E30158"/>
    <w:rsid w:val="71E33685"/>
    <w:rsid w:val="71E42F57"/>
    <w:rsid w:val="71E73175"/>
    <w:rsid w:val="71EF5B86"/>
    <w:rsid w:val="71F16917"/>
    <w:rsid w:val="71F80303"/>
    <w:rsid w:val="71F87130"/>
    <w:rsid w:val="71FA6C39"/>
    <w:rsid w:val="71FC46F8"/>
    <w:rsid w:val="72062ED0"/>
    <w:rsid w:val="720D425E"/>
    <w:rsid w:val="720F6228"/>
    <w:rsid w:val="72126509"/>
    <w:rsid w:val="721C1D4D"/>
    <w:rsid w:val="721D648C"/>
    <w:rsid w:val="72225F5B"/>
    <w:rsid w:val="7223725C"/>
    <w:rsid w:val="72247F25"/>
    <w:rsid w:val="722518B4"/>
    <w:rsid w:val="72253C9E"/>
    <w:rsid w:val="722C0CAF"/>
    <w:rsid w:val="722C6DDA"/>
    <w:rsid w:val="723637B5"/>
    <w:rsid w:val="723C1262"/>
    <w:rsid w:val="723C415D"/>
    <w:rsid w:val="723E08BB"/>
    <w:rsid w:val="72444124"/>
    <w:rsid w:val="724A7260"/>
    <w:rsid w:val="7251239D"/>
    <w:rsid w:val="72521A39"/>
    <w:rsid w:val="72556E46"/>
    <w:rsid w:val="725620A9"/>
    <w:rsid w:val="725974A3"/>
    <w:rsid w:val="725B76BF"/>
    <w:rsid w:val="725D380C"/>
    <w:rsid w:val="72616B0F"/>
    <w:rsid w:val="72656C8D"/>
    <w:rsid w:val="726B5B54"/>
    <w:rsid w:val="726C07C2"/>
    <w:rsid w:val="72730565"/>
    <w:rsid w:val="727D7636"/>
    <w:rsid w:val="728269FA"/>
    <w:rsid w:val="72894D72"/>
    <w:rsid w:val="728D795B"/>
    <w:rsid w:val="72917C65"/>
    <w:rsid w:val="72A20E4A"/>
    <w:rsid w:val="72AA7CFF"/>
    <w:rsid w:val="72B15531"/>
    <w:rsid w:val="72B22828"/>
    <w:rsid w:val="72BD5C84"/>
    <w:rsid w:val="72C963D7"/>
    <w:rsid w:val="72CB03A1"/>
    <w:rsid w:val="72D059B7"/>
    <w:rsid w:val="72D1172F"/>
    <w:rsid w:val="72DC7981"/>
    <w:rsid w:val="72E15E16"/>
    <w:rsid w:val="72E17BC5"/>
    <w:rsid w:val="72E2393D"/>
    <w:rsid w:val="72EC6569"/>
    <w:rsid w:val="72EE5E3E"/>
    <w:rsid w:val="72F07E08"/>
    <w:rsid w:val="73117D7E"/>
    <w:rsid w:val="73125FD0"/>
    <w:rsid w:val="7315786E"/>
    <w:rsid w:val="731F693F"/>
    <w:rsid w:val="732724F7"/>
    <w:rsid w:val="733A72D5"/>
    <w:rsid w:val="73403529"/>
    <w:rsid w:val="7340679A"/>
    <w:rsid w:val="73411B46"/>
    <w:rsid w:val="73426189"/>
    <w:rsid w:val="73462C43"/>
    <w:rsid w:val="734A610D"/>
    <w:rsid w:val="734D525A"/>
    <w:rsid w:val="734D7008"/>
    <w:rsid w:val="73504D4A"/>
    <w:rsid w:val="73532145"/>
    <w:rsid w:val="73571C35"/>
    <w:rsid w:val="73595538"/>
    <w:rsid w:val="735A17A9"/>
    <w:rsid w:val="735F0AE9"/>
    <w:rsid w:val="73676AC4"/>
    <w:rsid w:val="73697BBA"/>
    <w:rsid w:val="736D1458"/>
    <w:rsid w:val="73727689"/>
    <w:rsid w:val="737722D7"/>
    <w:rsid w:val="7386251A"/>
    <w:rsid w:val="738D1AFA"/>
    <w:rsid w:val="73966C01"/>
    <w:rsid w:val="739A7180"/>
    <w:rsid w:val="739B4217"/>
    <w:rsid w:val="739C1D3D"/>
    <w:rsid w:val="739C3AEB"/>
    <w:rsid w:val="73BA01BE"/>
    <w:rsid w:val="73C13453"/>
    <w:rsid w:val="73C372CA"/>
    <w:rsid w:val="73C51294"/>
    <w:rsid w:val="73CA0659"/>
    <w:rsid w:val="73CB7E44"/>
    <w:rsid w:val="73CC2623"/>
    <w:rsid w:val="73CD639B"/>
    <w:rsid w:val="73E3171A"/>
    <w:rsid w:val="73E334C8"/>
    <w:rsid w:val="73E6120B"/>
    <w:rsid w:val="73E831D5"/>
    <w:rsid w:val="73EB6821"/>
    <w:rsid w:val="73F47458"/>
    <w:rsid w:val="73F76F74"/>
    <w:rsid w:val="73F92352"/>
    <w:rsid w:val="740022CC"/>
    <w:rsid w:val="74035919"/>
    <w:rsid w:val="74086065"/>
    <w:rsid w:val="740A314B"/>
    <w:rsid w:val="740A3A87"/>
    <w:rsid w:val="740A79B7"/>
    <w:rsid w:val="741144D9"/>
    <w:rsid w:val="74161AF0"/>
    <w:rsid w:val="741B7106"/>
    <w:rsid w:val="741D2E7E"/>
    <w:rsid w:val="741E09A4"/>
    <w:rsid w:val="742A7349"/>
    <w:rsid w:val="742E508B"/>
    <w:rsid w:val="743401C8"/>
    <w:rsid w:val="74343D24"/>
    <w:rsid w:val="74373814"/>
    <w:rsid w:val="743B1556"/>
    <w:rsid w:val="743D6C54"/>
    <w:rsid w:val="743D707D"/>
    <w:rsid w:val="74430DAB"/>
    <w:rsid w:val="744351D2"/>
    <w:rsid w:val="74477EFB"/>
    <w:rsid w:val="745148D6"/>
    <w:rsid w:val="74542618"/>
    <w:rsid w:val="74597C2E"/>
    <w:rsid w:val="745A5E80"/>
    <w:rsid w:val="745B5755"/>
    <w:rsid w:val="745D14CD"/>
    <w:rsid w:val="7460720F"/>
    <w:rsid w:val="746960C4"/>
    <w:rsid w:val="746A3BEA"/>
    <w:rsid w:val="746F7452"/>
    <w:rsid w:val="74714F78"/>
    <w:rsid w:val="747607E0"/>
    <w:rsid w:val="747E1443"/>
    <w:rsid w:val="748922C2"/>
    <w:rsid w:val="748A428C"/>
    <w:rsid w:val="748A68CA"/>
    <w:rsid w:val="748C590E"/>
    <w:rsid w:val="748E2FD1"/>
    <w:rsid w:val="749869A9"/>
    <w:rsid w:val="749A44CF"/>
    <w:rsid w:val="74A0585D"/>
    <w:rsid w:val="74A0760B"/>
    <w:rsid w:val="74A7099A"/>
    <w:rsid w:val="74AE3AD6"/>
    <w:rsid w:val="74AE7F7A"/>
    <w:rsid w:val="74B60BDD"/>
    <w:rsid w:val="74B87893"/>
    <w:rsid w:val="74B94ADD"/>
    <w:rsid w:val="74BB2697"/>
    <w:rsid w:val="74BB4445"/>
    <w:rsid w:val="74C23A26"/>
    <w:rsid w:val="74C4779E"/>
    <w:rsid w:val="74C74B98"/>
    <w:rsid w:val="74CC6652"/>
    <w:rsid w:val="74D06143"/>
    <w:rsid w:val="74D07EF1"/>
    <w:rsid w:val="74D15A17"/>
    <w:rsid w:val="74DC4AE7"/>
    <w:rsid w:val="74DD75A8"/>
    <w:rsid w:val="74DF20C8"/>
    <w:rsid w:val="74E4574A"/>
    <w:rsid w:val="74E53270"/>
    <w:rsid w:val="74E86FAE"/>
    <w:rsid w:val="74EB36F4"/>
    <w:rsid w:val="74EC0AA3"/>
    <w:rsid w:val="75022C6C"/>
    <w:rsid w:val="75175B20"/>
    <w:rsid w:val="751D6EAE"/>
    <w:rsid w:val="75264802"/>
    <w:rsid w:val="752D2D46"/>
    <w:rsid w:val="752E1FF5"/>
    <w:rsid w:val="75330480"/>
    <w:rsid w:val="753411BE"/>
    <w:rsid w:val="75345FBE"/>
    <w:rsid w:val="75426271"/>
    <w:rsid w:val="7544443B"/>
    <w:rsid w:val="75491A51"/>
    <w:rsid w:val="754D7793"/>
    <w:rsid w:val="754E350B"/>
    <w:rsid w:val="755C1784"/>
    <w:rsid w:val="755F47E5"/>
    <w:rsid w:val="75614FED"/>
    <w:rsid w:val="75695C4F"/>
    <w:rsid w:val="7570178C"/>
    <w:rsid w:val="75734D20"/>
    <w:rsid w:val="757C5983"/>
    <w:rsid w:val="757D656B"/>
    <w:rsid w:val="75902B38"/>
    <w:rsid w:val="759208F2"/>
    <w:rsid w:val="759247A9"/>
    <w:rsid w:val="75947170"/>
    <w:rsid w:val="759C4277"/>
    <w:rsid w:val="759D6815"/>
    <w:rsid w:val="759F78C3"/>
    <w:rsid w:val="75A44ED9"/>
    <w:rsid w:val="75A90742"/>
    <w:rsid w:val="75AE7B06"/>
    <w:rsid w:val="75B10336"/>
    <w:rsid w:val="75B415C0"/>
    <w:rsid w:val="75B91A18"/>
    <w:rsid w:val="75BC4DB1"/>
    <w:rsid w:val="75C630A2"/>
    <w:rsid w:val="75C86E1A"/>
    <w:rsid w:val="75DA08FB"/>
    <w:rsid w:val="75DE488F"/>
    <w:rsid w:val="75E13F68"/>
    <w:rsid w:val="75E31EA6"/>
    <w:rsid w:val="75E654F2"/>
    <w:rsid w:val="75FB1E52"/>
    <w:rsid w:val="75FF0362"/>
    <w:rsid w:val="76003C3C"/>
    <w:rsid w:val="76037548"/>
    <w:rsid w:val="76037EB7"/>
    <w:rsid w:val="760B6D06"/>
    <w:rsid w:val="760D2A7F"/>
    <w:rsid w:val="76120095"/>
    <w:rsid w:val="761738FD"/>
    <w:rsid w:val="76200A04"/>
    <w:rsid w:val="7621477C"/>
    <w:rsid w:val="762D3121"/>
    <w:rsid w:val="7630676D"/>
    <w:rsid w:val="763224E5"/>
    <w:rsid w:val="76382839"/>
    <w:rsid w:val="76393874"/>
    <w:rsid w:val="763C5112"/>
    <w:rsid w:val="763E41E6"/>
    <w:rsid w:val="764010A6"/>
    <w:rsid w:val="76413121"/>
    <w:rsid w:val="764346F2"/>
    <w:rsid w:val="76444C72"/>
    <w:rsid w:val="76472434"/>
    <w:rsid w:val="765B7C8E"/>
    <w:rsid w:val="76636B42"/>
    <w:rsid w:val="76697065"/>
    <w:rsid w:val="766A1C7F"/>
    <w:rsid w:val="766D176F"/>
    <w:rsid w:val="76707B96"/>
    <w:rsid w:val="76760624"/>
    <w:rsid w:val="767C1029"/>
    <w:rsid w:val="76884BB6"/>
    <w:rsid w:val="768A6E35"/>
    <w:rsid w:val="768B3C0F"/>
    <w:rsid w:val="768C392C"/>
    <w:rsid w:val="769C192E"/>
    <w:rsid w:val="769C7A84"/>
    <w:rsid w:val="76A2766B"/>
    <w:rsid w:val="76A50F09"/>
    <w:rsid w:val="76B455F0"/>
    <w:rsid w:val="76BA0E58"/>
    <w:rsid w:val="76BB24DB"/>
    <w:rsid w:val="76C13C0E"/>
    <w:rsid w:val="76C375E1"/>
    <w:rsid w:val="76C84BF7"/>
    <w:rsid w:val="76CA6F0F"/>
    <w:rsid w:val="76D8308D"/>
    <w:rsid w:val="76DF08BF"/>
    <w:rsid w:val="76E41A31"/>
    <w:rsid w:val="76EA1012"/>
    <w:rsid w:val="76EB7264"/>
    <w:rsid w:val="76FB6D7B"/>
    <w:rsid w:val="76FF4697"/>
    <w:rsid w:val="770420D4"/>
    <w:rsid w:val="770B16B4"/>
    <w:rsid w:val="770D2D95"/>
    <w:rsid w:val="77183DD1"/>
    <w:rsid w:val="771F2A69"/>
    <w:rsid w:val="77204A34"/>
    <w:rsid w:val="77275DC2"/>
    <w:rsid w:val="772E0EFE"/>
    <w:rsid w:val="77304C77"/>
    <w:rsid w:val="773329B9"/>
    <w:rsid w:val="77350BE4"/>
    <w:rsid w:val="77361B13"/>
    <w:rsid w:val="773A7DCA"/>
    <w:rsid w:val="773D3837"/>
    <w:rsid w:val="773E01BC"/>
    <w:rsid w:val="773F135E"/>
    <w:rsid w:val="773F4EBA"/>
    <w:rsid w:val="774114BB"/>
    <w:rsid w:val="77444BC6"/>
    <w:rsid w:val="77446974"/>
    <w:rsid w:val="77495D38"/>
    <w:rsid w:val="774A385E"/>
    <w:rsid w:val="774D3A7A"/>
    <w:rsid w:val="77512E3F"/>
    <w:rsid w:val="77550B81"/>
    <w:rsid w:val="77585F7B"/>
    <w:rsid w:val="775D17E4"/>
    <w:rsid w:val="775F555C"/>
    <w:rsid w:val="77660C61"/>
    <w:rsid w:val="776B5CAF"/>
    <w:rsid w:val="776F0598"/>
    <w:rsid w:val="776F2260"/>
    <w:rsid w:val="777032C5"/>
    <w:rsid w:val="77707769"/>
    <w:rsid w:val="77713ED2"/>
    <w:rsid w:val="77737259"/>
    <w:rsid w:val="77855CC5"/>
    <w:rsid w:val="77862C31"/>
    <w:rsid w:val="77955421"/>
    <w:rsid w:val="77974CF6"/>
    <w:rsid w:val="77975BED"/>
    <w:rsid w:val="779C67B0"/>
    <w:rsid w:val="779F3BAA"/>
    <w:rsid w:val="77A411C1"/>
    <w:rsid w:val="77A6318B"/>
    <w:rsid w:val="77B27D81"/>
    <w:rsid w:val="77B61176"/>
    <w:rsid w:val="77BA09E4"/>
    <w:rsid w:val="77BA6C36"/>
    <w:rsid w:val="77BC12D1"/>
    <w:rsid w:val="77C02BE3"/>
    <w:rsid w:val="77C60E96"/>
    <w:rsid w:val="77C83101"/>
    <w:rsid w:val="77CE623E"/>
    <w:rsid w:val="77CF26E1"/>
    <w:rsid w:val="77E141C3"/>
    <w:rsid w:val="77E453E1"/>
    <w:rsid w:val="77E47106"/>
    <w:rsid w:val="77E85551"/>
    <w:rsid w:val="77EB5041"/>
    <w:rsid w:val="77EB6DF0"/>
    <w:rsid w:val="77EE068E"/>
    <w:rsid w:val="77EED1A7"/>
    <w:rsid w:val="77F008AA"/>
    <w:rsid w:val="77FA5285"/>
    <w:rsid w:val="78007111"/>
    <w:rsid w:val="78054355"/>
    <w:rsid w:val="781400F4"/>
    <w:rsid w:val="781520BE"/>
    <w:rsid w:val="78174088"/>
    <w:rsid w:val="781A1483"/>
    <w:rsid w:val="781A76D5"/>
    <w:rsid w:val="781B5927"/>
    <w:rsid w:val="78320EC2"/>
    <w:rsid w:val="783562BD"/>
    <w:rsid w:val="783729E5"/>
    <w:rsid w:val="78392A0C"/>
    <w:rsid w:val="784604CA"/>
    <w:rsid w:val="78482494"/>
    <w:rsid w:val="78511348"/>
    <w:rsid w:val="7856695F"/>
    <w:rsid w:val="785B7A51"/>
    <w:rsid w:val="785D1962"/>
    <w:rsid w:val="785D2DB2"/>
    <w:rsid w:val="7860333A"/>
    <w:rsid w:val="786170B2"/>
    <w:rsid w:val="78686692"/>
    <w:rsid w:val="786F5C73"/>
    <w:rsid w:val="78712F0C"/>
    <w:rsid w:val="787768D5"/>
    <w:rsid w:val="787B0173"/>
    <w:rsid w:val="7883171E"/>
    <w:rsid w:val="78872FBC"/>
    <w:rsid w:val="788F3C1F"/>
    <w:rsid w:val="78915BE9"/>
    <w:rsid w:val="78917997"/>
    <w:rsid w:val="78964FAD"/>
    <w:rsid w:val="789B0816"/>
    <w:rsid w:val="789E3E62"/>
    <w:rsid w:val="78A07BDA"/>
    <w:rsid w:val="78A82F32"/>
    <w:rsid w:val="78A91184"/>
    <w:rsid w:val="78AA0A59"/>
    <w:rsid w:val="78AA6C17"/>
    <w:rsid w:val="78AA6CAB"/>
    <w:rsid w:val="78B2790D"/>
    <w:rsid w:val="78B611AB"/>
    <w:rsid w:val="78B73CB4"/>
    <w:rsid w:val="78B90C9C"/>
    <w:rsid w:val="78BB0EB8"/>
    <w:rsid w:val="78BC253A"/>
    <w:rsid w:val="78BD078C"/>
    <w:rsid w:val="78CA4AD0"/>
    <w:rsid w:val="78CC6C21"/>
    <w:rsid w:val="78CE2999"/>
    <w:rsid w:val="78D21D5D"/>
    <w:rsid w:val="78D6184E"/>
    <w:rsid w:val="78E71CAD"/>
    <w:rsid w:val="78EA354B"/>
    <w:rsid w:val="790953A7"/>
    <w:rsid w:val="790E0FE8"/>
    <w:rsid w:val="79106819"/>
    <w:rsid w:val="7919798C"/>
    <w:rsid w:val="791F31F5"/>
    <w:rsid w:val="79202AC9"/>
    <w:rsid w:val="792B7DEB"/>
    <w:rsid w:val="792C0AC5"/>
    <w:rsid w:val="792C4CC3"/>
    <w:rsid w:val="793A1DDD"/>
    <w:rsid w:val="793B7903"/>
    <w:rsid w:val="79462067"/>
    <w:rsid w:val="794C7D62"/>
    <w:rsid w:val="794F33AE"/>
    <w:rsid w:val="79556C16"/>
    <w:rsid w:val="795723D5"/>
    <w:rsid w:val="79586707"/>
    <w:rsid w:val="79660E24"/>
    <w:rsid w:val="7967694A"/>
    <w:rsid w:val="796C3F60"/>
    <w:rsid w:val="79706465"/>
    <w:rsid w:val="79764A39"/>
    <w:rsid w:val="79841A5E"/>
    <w:rsid w:val="79850D82"/>
    <w:rsid w:val="79863274"/>
    <w:rsid w:val="798E037A"/>
    <w:rsid w:val="798E2128"/>
    <w:rsid w:val="799534B7"/>
    <w:rsid w:val="799A287B"/>
    <w:rsid w:val="799D236B"/>
    <w:rsid w:val="79A11E5C"/>
    <w:rsid w:val="79A25BD4"/>
    <w:rsid w:val="79A436FA"/>
    <w:rsid w:val="79AB21E7"/>
    <w:rsid w:val="79AD6A52"/>
    <w:rsid w:val="79B7342D"/>
    <w:rsid w:val="79BF0534"/>
    <w:rsid w:val="79BF6786"/>
    <w:rsid w:val="79C478F8"/>
    <w:rsid w:val="79C8388C"/>
    <w:rsid w:val="79CA41FE"/>
    <w:rsid w:val="79CD2C51"/>
    <w:rsid w:val="79D57D57"/>
    <w:rsid w:val="79D7587D"/>
    <w:rsid w:val="79D833A4"/>
    <w:rsid w:val="79E104AA"/>
    <w:rsid w:val="79F55DCD"/>
    <w:rsid w:val="79F857F4"/>
    <w:rsid w:val="79FA5A10"/>
    <w:rsid w:val="79FC1811"/>
    <w:rsid w:val="7A097A5D"/>
    <w:rsid w:val="7A0A7052"/>
    <w:rsid w:val="7A291E51"/>
    <w:rsid w:val="7A2B5BC9"/>
    <w:rsid w:val="7A2B7977"/>
    <w:rsid w:val="7A2E14B4"/>
    <w:rsid w:val="7A366746"/>
    <w:rsid w:val="7A3A405E"/>
    <w:rsid w:val="7A3C7DD6"/>
    <w:rsid w:val="7A4078C7"/>
    <w:rsid w:val="7A433033"/>
    <w:rsid w:val="7A4A42A1"/>
    <w:rsid w:val="7A513882"/>
    <w:rsid w:val="7A546ECE"/>
    <w:rsid w:val="7A5A200A"/>
    <w:rsid w:val="7A67223E"/>
    <w:rsid w:val="7A684AAF"/>
    <w:rsid w:val="7A70182E"/>
    <w:rsid w:val="7A747570"/>
    <w:rsid w:val="7A7A445B"/>
    <w:rsid w:val="7A7B08FF"/>
    <w:rsid w:val="7A7E219D"/>
    <w:rsid w:val="7A861051"/>
    <w:rsid w:val="7A910122"/>
    <w:rsid w:val="7A97325F"/>
    <w:rsid w:val="7AA63234"/>
    <w:rsid w:val="7AAD65DE"/>
    <w:rsid w:val="7AB636E5"/>
    <w:rsid w:val="7ABB0CFB"/>
    <w:rsid w:val="7ABD0F17"/>
    <w:rsid w:val="7ABE07EB"/>
    <w:rsid w:val="7ABF2A91"/>
    <w:rsid w:val="7AC676A0"/>
    <w:rsid w:val="7ACB5250"/>
    <w:rsid w:val="7ACC115A"/>
    <w:rsid w:val="7ACE237E"/>
    <w:rsid w:val="7AD30A3C"/>
    <w:rsid w:val="7AD63D87"/>
    <w:rsid w:val="7AD77854"/>
    <w:rsid w:val="7AD973D3"/>
    <w:rsid w:val="7ADD5F1E"/>
    <w:rsid w:val="7AE542C6"/>
    <w:rsid w:val="7AE83ABA"/>
    <w:rsid w:val="7AED2E7F"/>
    <w:rsid w:val="7AF10BC1"/>
    <w:rsid w:val="7AF158A4"/>
    <w:rsid w:val="7AF4420D"/>
    <w:rsid w:val="7AF75AAB"/>
    <w:rsid w:val="7AF83CFD"/>
    <w:rsid w:val="7B00565C"/>
    <w:rsid w:val="7B073F40"/>
    <w:rsid w:val="7B087CB8"/>
    <w:rsid w:val="7B0C1557"/>
    <w:rsid w:val="7B14665D"/>
    <w:rsid w:val="7B152B01"/>
    <w:rsid w:val="7B170503"/>
    <w:rsid w:val="7B193C74"/>
    <w:rsid w:val="7B1955CB"/>
    <w:rsid w:val="7B272834"/>
    <w:rsid w:val="7B276391"/>
    <w:rsid w:val="7B2A40D3"/>
    <w:rsid w:val="7B2A5E81"/>
    <w:rsid w:val="7B2A7C2F"/>
    <w:rsid w:val="7B2E3BC3"/>
    <w:rsid w:val="7B302338"/>
    <w:rsid w:val="7B3311D9"/>
    <w:rsid w:val="7B4056A4"/>
    <w:rsid w:val="7B4262F4"/>
    <w:rsid w:val="7B452CBB"/>
    <w:rsid w:val="7B4C4049"/>
    <w:rsid w:val="7B591343"/>
    <w:rsid w:val="7B5B7865"/>
    <w:rsid w:val="7B5F1FCE"/>
    <w:rsid w:val="7B6018A2"/>
    <w:rsid w:val="7B62561B"/>
    <w:rsid w:val="7B672C31"/>
    <w:rsid w:val="7B6A2721"/>
    <w:rsid w:val="7B74267B"/>
    <w:rsid w:val="7B75534E"/>
    <w:rsid w:val="7B7D06A6"/>
    <w:rsid w:val="7B7F441F"/>
    <w:rsid w:val="7B881E48"/>
    <w:rsid w:val="7B892BA7"/>
    <w:rsid w:val="7B8F3F36"/>
    <w:rsid w:val="7B915F00"/>
    <w:rsid w:val="7B917CAE"/>
    <w:rsid w:val="7B95154C"/>
    <w:rsid w:val="7B95779E"/>
    <w:rsid w:val="7B9652C4"/>
    <w:rsid w:val="7B98728E"/>
    <w:rsid w:val="7B995294"/>
    <w:rsid w:val="7BA7127F"/>
    <w:rsid w:val="7BAB6FC2"/>
    <w:rsid w:val="7BAE69F5"/>
    <w:rsid w:val="7BB701AE"/>
    <w:rsid w:val="7BB726C2"/>
    <w:rsid w:val="7BBA7205"/>
    <w:rsid w:val="7BBF0CBF"/>
    <w:rsid w:val="7BC25BF4"/>
    <w:rsid w:val="7BC83BA6"/>
    <w:rsid w:val="7BC934AC"/>
    <w:rsid w:val="7BD04C7A"/>
    <w:rsid w:val="7BD52290"/>
    <w:rsid w:val="7BD5403F"/>
    <w:rsid w:val="7BDA039D"/>
    <w:rsid w:val="7BDE687C"/>
    <w:rsid w:val="7BE73D72"/>
    <w:rsid w:val="7BEF6D51"/>
    <w:rsid w:val="7BF070CA"/>
    <w:rsid w:val="7BF24BF0"/>
    <w:rsid w:val="7BF30969"/>
    <w:rsid w:val="7BFC5A6F"/>
    <w:rsid w:val="7C0251C7"/>
    <w:rsid w:val="7C036657"/>
    <w:rsid w:val="7C044924"/>
    <w:rsid w:val="7C174657"/>
    <w:rsid w:val="7C1C1C6D"/>
    <w:rsid w:val="7C1F403B"/>
    <w:rsid w:val="7C262AEC"/>
    <w:rsid w:val="7C2D5C29"/>
    <w:rsid w:val="7C3334D6"/>
    <w:rsid w:val="7C352D2F"/>
    <w:rsid w:val="7C396CCF"/>
    <w:rsid w:val="7C4B0EBC"/>
    <w:rsid w:val="7C4B2553"/>
    <w:rsid w:val="7C4B4301"/>
    <w:rsid w:val="7C4C1AC8"/>
    <w:rsid w:val="7C4D1E27"/>
    <w:rsid w:val="7C5F7DAC"/>
    <w:rsid w:val="7C6242AA"/>
    <w:rsid w:val="7C6F4493"/>
    <w:rsid w:val="7C832811"/>
    <w:rsid w:val="7C833DC2"/>
    <w:rsid w:val="7C85389C"/>
    <w:rsid w:val="7C8E41ED"/>
    <w:rsid w:val="7C923CDE"/>
    <w:rsid w:val="7C9C4B5C"/>
    <w:rsid w:val="7C9C690A"/>
    <w:rsid w:val="7C9E2682"/>
    <w:rsid w:val="7C9E6B26"/>
    <w:rsid w:val="7CA13F21"/>
    <w:rsid w:val="7CA73C2D"/>
    <w:rsid w:val="7CAD4947"/>
    <w:rsid w:val="7CB24380"/>
    <w:rsid w:val="7CB43349"/>
    <w:rsid w:val="7CB65C1E"/>
    <w:rsid w:val="7CB974BC"/>
    <w:rsid w:val="7CBE2D25"/>
    <w:rsid w:val="7CBF342B"/>
    <w:rsid w:val="7CC06A9D"/>
    <w:rsid w:val="7CC11521"/>
    <w:rsid w:val="7CC540B3"/>
    <w:rsid w:val="7CC55E61"/>
    <w:rsid w:val="7CC61BD9"/>
    <w:rsid w:val="7CCC07F9"/>
    <w:rsid w:val="7CD267D0"/>
    <w:rsid w:val="7CD460A4"/>
    <w:rsid w:val="7CD662C0"/>
    <w:rsid w:val="7CE107C1"/>
    <w:rsid w:val="7CE50A44"/>
    <w:rsid w:val="7CF20C20"/>
    <w:rsid w:val="7CF60710"/>
    <w:rsid w:val="7CFD0814"/>
    <w:rsid w:val="7CFD1A9F"/>
    <w:rsid w:val="7D012C11"/>
    <w:rsid w:val="7D056BA5"/>
    <w:rsid w:val="7D0D7808"/>
    <w:rsid w:val="7D1434CE"/>
    <w:rsid w:val="7D24527D"/>
    <w:rsid w:val="7D276B1C"/>
    <w:rsid w:val="7D2A03BA"/>
    <w:rsid w:val="7D2C4132"/>
    <w:rsid w:val="7D2F3C22"/>
    <w:rsid w:val="7D343E11"/>
    <w:rsid w:val="7D364FB1"/>
    <w:rsid w:val="7D384885"/>
    <w:rsid w:val="7D3E3E65"/>
    <w:rsid w:val="7D40373A"/>
    <w:rsid w:val="7D451794"/>
    <w:rsid w:val="7D4551F4"/>
    <w:rsid w:val="7D474AC8"/>
    <w:rsid w:val="7D4A45B8"/>
    <w:rsid w:val="7D4E40A8"/>
    <w:rsid w:val="7D545437"/>
    <w:rsid w:val="7D595B73"/>
    <w:rsid w:val="7D5B67C5"/>
    <w:rsid w:val="7D641B1E"/>
    <w:rsid w:val="7D6C09D3"/>
    <w:rsid w:val="7D7635FF"/>
    <w:rsid w:val="7D770506"/>
    <w:rsid w:val="7D777F72"/>
    <w:rsid w:val="7D787377"/>
    <w:rsid w:val="7D7B29C4"/>
    <w:rsid w:val="7D80622C"/>
    <w:rsid w:val="7D8F2650"/>
    <w:rsid w:val="7D957F29"/>
    <w:rsid w:val="7D9A5540"/>
    <w:rsid w:val="7D9B4369"/>
    <w:rsid w:val="7D9B4E14"/>
    <w:rsid w:val="7D9C12B8"/>
    <w:rsid w:val="7D9D3C24"/>
    <w:rsid w:val="7DAE2D99"/>
    <w:rsid w:val="7DB36682"/>
    <w:rsid w:val="7DB5E51B"/>
    <w:rsid w:val="7DBD4D8A"/>
    <w:rsid w:val="7DC275FA"/>
    <w:rsid w:val="7DC66093"/>
    <w:rsid w:val="7DD00F61"/>
    <w:rsid w:val="7DD345AE"/>
    <w:rsid w:val="7DD56578"/>
    <w:rsid w:val="7DDA1DE0"/>
    <w:rsid w:val="7DDA3B8E"/>
    <w:rsid w:val="7DEC38C1"/>
    <w:rsid w:val="7DED1B13"/>
    <w:rsid w:val="7DEE7639"/>
    <w:rsid w:val="7DF07AA7"/>
    <w:rsid w:val="7DF37470"/>
    <w:rsid w:val="7DF52431"/>
    <w:rsid w:val="7DF52776"/>
    <w:rsid w:val="7DFA4230"/>
    <w:rsid w:val="7DFB58B2"/>
    <w:rsid w:val="7DFB6865"/>
    <w:rsid w:val="7DFC3B04"/>
    <w:rsid w:val="7E0C4E30"/>
    <w:rsid w:val="7E1352F2"/>
    <w:rsid w:val="7E192908"/>
    <w:rsid w:val="7E1C0204"/>
    <w:rsid w:val="7E1D3A7B"/>
    <w:rsid w:val="7E2643CE"/>
    <w:rsid w:val="7E266DD3"/>
    <w:rsid w:val="7E2766A8"/>
    <w:rsid w:val="7E295C5C"/>
    <w:rsid w:val="7E33329E"/>
    <w:rsid w:val="7E342AA8"/>
    <w:rsid w:val="7E3F60E7"/>
    <w:rsid w:val="7E3F7E95"/>
    <w:rsid w:val="7E494F02"/>
    <w:rsid w:val="7E4B683A"/>
    <w:rsid w:val="7E4C610E"/>
    <w:rsid w:val="7E4E1E86"/>
    <w:rsid w:val="7E525E1A"/>
    <w:rsid w:val="7E53749D"/>
    <w:rsid w:val="7E574E08"/>
    <w:rsid w:val="7E595AB3"/>
    <w:rsid w:val="7E5E656D"/>
    <w:rsid w:val="7E646784"/>
    <w:rsid w:val="7E6474D2"/>
    <w:rsid w:val="7E6B6D6B"/>
    <w:rsid w:val="7E700959"/>
    <w:rsid w:val="7E7044F2"/>
    <w:rsid w:val="7E7062A0"/>
    <w:rsid w:val="7E77762F"/>
    <w:rsid w:val="7E781038"/>
    <w:rsid w:val="7E7933A7"/>
    <w:rsid w:val="7E7A711F"/>
    <w:rsid w:val="7E7E6C0F"/>
    <w:rsid w:val="7E7F517D"/>
    <w:rsid w:val="7E8104AE"/>
    <w:rsid w:val="7E8413EE"/>
    <w:rsid w:val="7E91466D"/>
    <w:rsid w:val="7E925AC9"/>
    <w:rsid w:val="7E953F59"/>
    <w:rsid w:val="7EAD4DFF"/>
    <w:rsid w:val="7EB50157"/>
    <w:rsid w:val="7EB5092A"/>
    <w:rsid w:val="7EBB576E"/>
    <w:rsid w:val="7EBE7D50"/>
    <w:rsid w:val="7EC23104"/>
    <w:rsid w:val="7EC650CB"/>
    <w:rsid w:val="7ED05860"/>
    <w:rsid w:val="7ED14F91"/>
    <w:rsid w:val="7ED24865"/>
    <w:rsid w:val="7ED700CE"/>
    <w:rsid w:val="7EDC3936"/>
    <w:rsid w:val="7EDE145C"/>
    <w:rsid w:val="7EEA1BAF"/>
    <w:rsid w:val="7EF53D9D"/>
    <w:rsid w:val="7EF742CC"/>
    <w:rsid w:val="7EF974E5"/>
    <w:rsid w:val="7EFC5D86"/>
    <w:rsid w:val="7EFE38AC"/>
    <w:rsid w:val="7F0A27EA"/>
    <w:rsid w:val="7F127358"/>
    <w:rsid w:val="7F1B26B0"/>
    <w:rsid w:val="7F2C3804"/>
    <w:rsid w:val="7F2D3D12"/>
    <w:rsid w:val="7F2E23E3"/>
    <w:rsid w:val="7F2F7F0A"/>
    <w:rsid w:val="7F3177DE"/>
    <w:rsid w:val="7F3840CF"/>
    <w:rsid w:val="7F3C4F09"/>
    <w:rsid w:val="7F3E42D4"/>
    <w:rsid w:val="7F402117"/>
    <w:rsid w:val="7F45772D"/>
    <w:rsid w:val="7F4D520C"/>
    <w:rsid w:val="7F5160D2"/>
    <w:rsid w:val="7F54171E"/>
    <w:rsid w:val="7F5A343B"/>
    <w:rsid w:val="7F5AD959"/>
    <w:rsid w:val="7F606315"/>
    <w:rsid w:val="7F671451"/>
    <w:rsid w:val="7F6727B6"/>
    <w:rsid w:val="7F6D27E0"/>
    <w:rsid w:val="7F6EB520"/>
    <w:rsid w:val="7F6F0306"/>
    <w:rsid w:val="7F74591C"/>
    <w:rsid w:val="7F7F2C3F"/>
    <w:rsid w:val="7F7FA2B1"/>
    <w:rsid w:val="7F8F2756"/>
    <w:rsid w:val="7F954211"/>
    <w:rsid w:val="7F967F89"/>
    <w:rsid w:val="7F984CF9"/>
    <w:rsid w:val="7F985AAF"/>
    <w:rsid w:val="7FAA7590"/>
    <w:rsid w:val="7FCA24FD"/>
    <w:rsid w:val="7FCA6E59"/>
    <w:rsid w:val="7FD14B1D"/>
    <w:rsid w:val="7FDD1714"/>
    <w:rsid w:val="7FDD5BB8"/>
    <w:rsid w:val="7FE40CF4"/>
    <w:rsid w:val="7FE505C8"/>
    <w:rsid w:val="7FF802FC"/>
    <w:rsid w:val="7FF90B6A"/>
    <w:rsid w:val="7FFA4074"/>
    <w:rsid w:val="7FFB7DEC"/>
    <w:rsid w:val="8EEF3827"/>
    <w:rsid w:val="9FBE6E45"/>
    <w:rsid w:val="C67E7E54"/>
    <w:rsid w:val="D3F19E9B"/>
    <w:rsid w:val="D5BB0AF6"/>
    <w:rsid w:val="DF0F0E12"/>
    <w:rsid w:val="EBDFB8B9"/>
    <w:rsid w:val="ED6D5F21"/>
    <w:rsid w:val="EDEB7E6E"/>
    <w:rsid w:val="EDF787D9"/>
    <w:rsid w:val="EF3CA0C7"/>
    <w:rsid w:val="EF776A45"/>
    <w:rsid w:val="F3FE076A"/>
    <w:rsid w:val="F5CBF601"/>
    <w:rsid w:val="F89FFB04"/>
    <w:rsid w:val="F93E5AC7"/>
    <w:rsid w:val="FAF502E2"/>
    <w:rsid w:val="FDC78C19"/>
    <w:rsid w:val="FDFEDA35"/>
    <w:rsid w:val="FE3FDAA6"/>
    <w:rsid w:val="FEE961DB"/>
    <w:rsid w:val="FF17B7AD"/>
    <w:rsid w:val="FF56DB4E"/>
    <w:rsid w:val="FF5E3DDA"/>
    <w:rsid w:val="FF6FA0A5"/>
    <w:rsid w:val="FF77A18E"/>
    <w:rsid w:val="FF7F2C9D"/>
    <w:rsid w:val="FFDF1E66"/>
    <w:rsid w:val="FFFFD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0"/>
    <w:pPr>
      <w:adjustRightInd w:val="0"/>
      <w:spacing w:line="400" w:lineRule="exact"/>
      <w:jc w:val="left"/>
      <w:textAlignment w:val="baseline"/>
      <w:outlineLvl w:val="0"/>
    </w:pPr>
    <w:rPr>
      <w:rFonts w:eastAsia="黑体"/>
      <w:kern w:val="0"/>
      <w:sz w:val="24"/>
    </w:rPr>
  </w:style>
  <w:style w:type="paragraph" w:styleId="4">
    <w:name w:val="heading 2"/>
    <w:basedOn w:val="1"/>
    <w:next w:val="1"/>
    <w:autoRedefine/>
    <w:qFormat/>
    <w:uiPriority w:val="0"/>
    <w:pPr>
      <w:tabs>
        <w:tab w:val="left" w:pos="1260"/>
        <w:tab w:val="left" w:pos="1575"/>
      </w:tabs>
      <w:outlineLvl w:val="1"/>
    </w:p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link w:val="46"/>
    <w:autoRedefine/>
    <w:qFormat/>
    <w:uiPriority w:val="0"/>
    <w:pPr>
      <w:widowControl/>
      <w:adjustRightInd w:val="0"/>
      <w:snapToGrid w:val="0"/>
      <w:spacing w:line="480" w:lineRule="exact"/>
      <w:ind w:firstLine="567"/>
    </w:pPr>
    <w:rPr>
      <w:rFonts w:ascii="宋体"/>
      <w:color w:val="000000"/>
      <w:kern w:val="28"/>
      <w:sz w:val="28"/>
      <w:szCs w:val="20"/>
    </w:rPr>
  </w:style>
  <w:style w:type="paragraph" w:styleId="7">
    <w:name w:val="Document Map"/>
    <w:basedOn w:val="1"/>
    <w:link w:val="47"/>
    <w:autoRedefine/>
    <w:qFormat/>
    <w:uiPriority w:val="0"/>
    <w:rPr>
      <w:rFonts w:ascii="宋体"/>
      <w:sz w:val="18"/>
      <w:szCs w:val="18"/>
    </w:rPr>
  </w:style>
  <w:style w:type="paragraph" w:styleId="8">
    <w:name w:val="annotation text"/>
    <w:basedOn w:val="1"/>
    <w:link w:val="48"/>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1"/>
    <w:link w:val="49"/>
    <w:autoRedefine/>
    <w:qFormat/>
    <w:uiPriority w:val="0"/>
    <w:pPr>
      <w:spacing w:after="120"/>
    </w:pPr>
  </w:style>
  <w:style w:type="paragraph" w:styleId="11">
    <w:name w:val="Body Text First Indent"/>
    <w:basedOn w:val="10"/>
    <w:next w:val="1"/>
    <w:autoRedefine/>
    <w:unhideWhenUsed/>
    <w:qFormat/>
    <w:uiPriority w:val="99"/>
    <w:pPr>
      <w:ind w:firstLine="420" w:firstLineChars="100"/>
    </w:pPr>
  </w:style>
  <w:style w:type="paragraph" w:styleId="12">
    <w:name w:val="Body Text Indent"/>
    <w:basedOn w:val="1"/>
    <w:next w:val="1"/>
    <w:autoRedefine/>
    <w:qFormat/>
    <w:uiPriority w:val="0"/>
    <w:pPr>
      <w:ind w:firstLine="560" w:firstLineChars="200"/>
    </w:pPr>
    <w:rPr>
      <w:sz w:val="28"/>
    </w:rPr>
  </w:style>
  <w:style w:type="paragraph" w:styleId="13">
    <w:name w:val="List Number 3"/>
    <w:basedOn w:val="1"/>
    <w:autoRedefine/>
    <w:qFormat/>
    <w:uiPriority w:val="0"/>
    <w:pPr>
      <w:numPr>
        <w:ilvl w:val="0"/>
        <w:numId w:val="2"/>
      </w:numPr>
    </w:pPr>
  </w:style>
  <w:style w:type="paragraph" w:styleId="14">
    <w:name w:val="List 2"/>
    <w:basedOn w:val="1"/>
    <w:autoRedefine/>
    <w:qFormat/>
    <w:uiPriority w:val="0"/>
    <w:pPr>
      <w:ind w:left="100" w:leftChars="200" w:hanging="200" w:hangingChars="200"/>
    </w:pPr>
  </w:style>
  <w:style w:type="paragraph" w:styleId="15">
    <w:name w:val="toc 3"/>
    <w:basedOn w:val="1"/>
    <w:next w:val="1"/>
    <w:autoRedefine/>
    <w:qFormat/>
    <w:uiPriority w:val="0"/>
    <w:pPr>
      <w:widowControl/>
      <w:spacing w:after="100" w:line="276" w:lineRule="auto"/>
      <w:ind w:left="440"/>
      <w:jc w:val="left"/>
    </w:pPr>
    <w:rPr>
      <w:kern w:val="0"/>
      <w:sz w:val="22"/>
    </w:rPr>
  </w:style>
  <w:style w:type="paragraph" w:styleId="16">
    <w:name w:val="Plain Text"/>
    <w:basedOn w:val="1"/>
    <w:link w:val="50"/>
    <w:autoRedefine/>
    <w:qFormat/>
    <w:uiPriority w:val="0"/>
    <w:rPr>
      <w:rFonts w:ascii="宋体" w:hAnsi="Courier New"/>
      <w:szCs w:val="20"/>
    </w:rPr>
  </w:style>
  <w:style w:type="paragraph" w:styleId="17">
    <w:name w:val="Date"/>
    <w:basedOn w:val="1"/>
    <w:next w:val="1"/>
    <w:autoRedefine/>
    <w:qFormat/>
    <w:uiPriority w:val="0"/>
    <w:pPr>
      <w:ind w:left="2500" w:leftChars="2500"/>
    </w:pPr>
    <w:rPr>
      <w:rFonts w:eastAsia="楷体_GB2312"/>
      <w:sz w:val="32"/>
    </w:rPr>
  </w:style>
  <w:style w:type="paragraph" w:styleId="18">
    <w:name w:val="Body Text Indent 2"/>
    <w:basedOn w:val="1"/>
    <w:autoRedefine/>
    <w:qFormat/>
    <w:uiPriority w:val="0"/>
    <w:pPr>
      <w:spacing w:line="360" w:lineRule="auto"/>
      <w:ind w:left="916" w:hanging="916" w:hangingChars="333"/>
    </w:pPr>
    <w:rPr>
      <w:rFonts w:eastAsia="黑体"/>
      <w:b/>
      <w:bCs/>
      <w:sz w:val="28"/>
    </w:r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4">
    <w:name w:val="List"/>
    <w:basedOn w:val="1"/>
    <w:autoRedefine/>
    <w:qFormat/>
    <w:uiPriority w:val="0"/>
    <w:pPr>
      <w:ind w:left="200" w:hanging="200"/>
    </w:pPr>
  </w:style>
  <w:style w:type="paragraph" w:styleId="25">
    <w:name w:val="toc 6"/>
    <w:basedOn w:val="1"/>
    <w:next w:val="1"/>
    <w:autoRedefine/>
    <w:unhideWhenUsed/>
    <w:qFormat/>
    <w:uiPriority w:val="39"/>
    <w:pPr>
      <w:widowControl/>
      <w:ind w:left="2100" w:leftChars="1000"/>
      <w:jc w:val="left"/>
    </w:pPr>
    <w:rPr>
      <w:rFonts w:ascii="Calibri" w:hAnsi="Calibri"/>
      <w:kern w:val="0"/>
      <w:lang w:eastAsia="en-US" w:bidi="en-US"/>
    </w:rPr>
  </w:style>
  <w:style w:type="paragraph" w:styleId="26">
    <w:name w:val="Body Text Indent 3"/>
    <w:basedOn w:val="1"/>
    <w:autoRedefine/>
    <w:qFormat/>
    <w:uiPriority w:val="0"/>
    <w:pPr>
      <w:adjustRightInd w:val="0"/>
      <w:spacing w:line="360" w:lineRule="auto"/>
      <w:ind w:left="638" w:leftChars="304"/>
    </w:pPr>
    <w:rPr>
      <w:sz w:val="32"/>
    </w:rPr>
  </w:style>
  <w:style w:type="paragraph" w:styleId="27">
    <w:name w:val="toc 2"/>
    <w:basedOn w:val="1"/>
    <w:next w:val="1"/>
    <w:autoRedefine/>
    <w:qFormat/>
    <w:uiPriority w:val="0"/>
    <w:pPr>
      <w:ind w:left="420" w:leftChars="200"/>
    </w:pPr>
    <w:rPr>
      <w:rFonts w:ascii="Calibri" w:hAnsi="Calibri" w:cs="宋体"/>
    </w:rPr>
  </w:style>
  <w:style w:type="paragraph" w:styleId="28">
    <w:name w:val="Body Text 2"/>
    <w:basedOn w:val="1"/>
    <w:autoRedefine/>
    <w:qFormat/>
    <w:uiPriority w:val="0"/>
    <w:pPr>
      <w:jc w:val="center"/>
    </w:pPr>
    <w:rPr>
      <w:b/>
      <w:sz w:val="72"/>
    </w:r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1">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32">
    <w:name w:val="annotation subject"/>
    <w:basedOn w:val="8"/>
    <w:next w:val="8"/>
    <w:link w:val="51"/>
    <w:autoRedefine/>
    <w:qFormat/>
    <w:uiPriority w:val="0"/>
    <w:rPr>
      <w:b/>
      <w:bCs/>
    </w:rPr>
  </w:style>
  <w:style w:type="paragraph" w:styleId="33">
    <w:name w:val="Body Text First Indent 2"/>
    <w:basedOn w:val="12"/>
    <w:next w:val="1"/>
    <w:autoRedefine/>
    <w:qFormat/>
    <w:uiPriority w:val="0"/>
    <w:pPr>
      <w:spacing w:after="0" w:line="360" w:lineRule="auto"/>
      <w:ind w:left="0" w:leftChars="0" w:firstLine="420" w:firstLineChars="200"/>
    </w:pPr>
    <w:rPr>
      <w:rFonts w:eastAsia="仿宋_GB2312"/>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autoRedefine/>
    <w:qFormat/>
    <w:uiPriority w:val="0"/>
  </w:style>
  <w:style w:type="character" w:styleId="38">
    <w:name w:val="Emphasis"/>
    <w:basedOn w:val="36"/>
    <w:autoRedefine/>
    <w:qFormat/>
    <w:uiPriority w:val="20"/>
    <w:rPr>
      <w:i/>
      <w:iCs/>
    </w:rPr>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正文1"/>
    <w:next w:val="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2">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4">
    <w:name w:val="标准正文"/>
    <w:basedOn w:val="1"/>
    <w:autoRedefine/>
    <w:qFormat/>
    <w:uiPriority w:val="0"/>
    <w:pPr>
      <w:spacing w:line="360" w:lineRule="auto"/>
      <w:ind w:firstLine="200" w:firstLineChars="200"/>
    </w:pPr>
    <w:rPr>
      <w:sz w:val="24"/>
      <w:szCs w:val="20"/>
    </w:rPr>
  </w:style>
  <w:style w:type="character" w:customStyle="1" w:styleId="45">
    <w:name w:val="标题 1 字符"/>
    <w:link w:val="3"/>
    <w:autoRedefine/>
    <w:qFormat/>
    <w:uiPriority w:val="0"/>
    <w:rPr>
      <w:rFonts w:eastAsia="黑体"/>
      <w:sz w:val="24"/>
      <w:szCs w:val="24"/>
    </w:rPr>
  </w:style>
  <w:style w:type="character" w:customStyle="1" w:styleId="46">
    <w:name w:val="正文缩进 字符"/>
    <w:link w:val="6"/>
    <w:autoRedefine/>
    <w:qFormat/>
    <w:uiPriority w:val="0"/>
    <w:rPr>
      <w:rFonts w:ascii="宋体"/>
      <w:snapToGrid/>
      <w:color w:val="000000"/>
      <w:kern w:val="28"/>
      <w:sz w:val="28"/>
    </w:rPr>
  </w:style>
  <w:style w:type="character" w:customStyle="1" w:styleId="47">
    <w:name w:val="文档结构图 字符"/>
    <w:link w:val="7"/>
    <w:autoRedefine/>
    <w:qFormat/>
    <w:uiPriority w:val="0"/>
    <w:rPr>
      <w:rFonts w:ascii="宋体" w:eastAsia="宋体"/>
      <w:kern w:val="2"/>
      <w:sz w:val="18"/>
      <w:szCs w:val="18"/>
    </w:rPr>
  </w:style>
  <w:style w:type="character" w:customStyle="1" w:styleId="48">
    <w:name w:val="批注文字 字符"/>
    <w:link w:val="8"/>
    <w:autoRedefine/>
    <w:qFormat/>
    <w:uiPriority w:val="0"/>
    <w:rPr>
      <w:kern w:val="2"/>
      <w:sz w:val="21"/>
      <w:szCs w:val="24"/>
    </w:rPr>
  </w:style>
  <w:style w:type="character" w:customStyle="1" w:styleId="49">
    <w:name w:val="正文文本 字符"/>
    <w:link w:val="10"/>
    <w:autoRedefine/>
    <w:qFormat/>
    <w:uiPriority w:val="0"/>
    <w:rPr>
      <w:kern w:val="2"/>
      <w:sz w:val="21"/>
      <w:szCs w:val="24"/>
    </w:rPr>
  </w:style>
  <w:style w:type="character" w:customStyle="1" w:styleId="50">
    <w:name w:val="纯文本 字符"/>
    <w:link w:val="16"/>
    <w:autoRedefine/>
    <w:qFormat/>
    <w:uiPriority w:val="0"/>
    <w:rPr>
      <w:rFonts w:ascii="宋体" w:hAnsi="Courier New" w:eastAsia="宋体"/>
      <w:kern w:val="2"/>
      <w:sz w:val="21"/>
      <w:lang w:val="en-US" w:eastAsia="zh-CN" w:bidi="ar-SA"/>
    </w:rPr>
  </w:style>
  <w:style w:type="character" w:customStyle="1" w:styleId="51">
    <w:name w:val="批注主题 字符"/>
    <w:link w:val="32"/>
    <w:autoRedefine/>
    <w:qFormat/>
    <w:uiPriority w:val="0"/>
    <w:rPr>
      <w:b/>
      <w:bCs/>
      <w:kern w:val="2"/>
      <w:sz w:val="21"/>
      <w:szCs w:val="24"/>
    </w:rPr>
  </w:style>
  <w:style w:type="character" w:customStyle="1" w:styleId="52">
    <w:name w:val="样式1 Char Char"/>
    <w:link w:val="53"/>
    <w:autoRedefine/>
    <w:qFormat/>
    <w:uiPriority w:val="0"/>
    <w:rPr>
      <w:rFonts w:ascii="Arial" w:hAnsi="Arial"/>
      <w:kern w:val="2"/>
      <w:sz w:val="21"/>
      <w:szCs w:val="24"/>
    </w:rPr>
  </w:style>
  <w:style w:type="paragraph" w:customStyle="1" w:styleId="53">
    <w:name w:val="样式1"/>
    <w:basedOn w:val="1"/>
    <w:link w:val="52"/>
    <w:autoRedefine/>
    <w:qFormat/>
    <w:uiPriority w:val="0"/>
    <w:pPr>
      <w:spacing w:line="360" w:lineRule="exact"/>
      <w:ind w:firstLine="200" w:firstLineChars="200"/>
    </w:pPr>
    <w:rPr>
      <w:rFonts w:ascii="Arial" w:hAnsi="Arial"/>
    </w:rPr>
  </w:style>
  <w:style w:type="character" w:customStyle="1" w:styleId="54">
    <w:name w:val="无"/>
    <w:autoRedefine/>
    <w:qFormat/>
    <w:uiPriority w:val="0"/>
  </w:style>
  <w:style w:type="paragraph" w:customStyle="1" w:styleId="55">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6">
    <w:name w:val="_Style 1"/>
    <w:basedOn w:val="1"/>
    <w:autoRedefine/>
    <w:qFormat/>
    <w:uiPriority w:val="34"/>
    <w:pPr>
      <w:ind w:firstLine="420" w:firstLineChars="200"/>
    </w:pPr>
  </w:style>
  <w:style w:type="paragraph" w:customStyle="1" w:styleId="57">
    <w:name w:val="目录"/>
    <w:basedOn w:val="22"/>
    <w:autoRedefine/>
    <w:qFormat/>
    <w:uiPriority w:val="0"/>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58">
    <w:name w:val="Table Paragraph"/>
    <w:basedOn w:val="1"/>
    <w:autoRedefine/>
    <w:qFormat/>
    <w:uiPriority w:val="1"/>
    <w:pPr>
      <w:autoSpaceDE w:val="0"/>
      <w:autoSpaceDN w:val="0"/>
      <w:jc w:val="left"/>
    </w:pPr>
    <w:rPr>
      <w:rFonts w:ascii="微软雅黑" w:hAnsi="微软雅黑" w:eastAsia="微软雅黑" w:cs="微软雅黑"/>
      <w:kern w:val="0"/>
      <w:sz w:val="22"/>
      <w:szCs w:val="22"/>
      <w:lang w:eastAsia="en-US"/>
    </w:rPr>
  </w:style>
  <w:style w:type="paragraph" w:styleId="59">
    <w:name w:val="List Paragraph"/>
    <w:basedOn w:val="1"/>
    <w:autoRedefine/>
    <w:qFormat/>
    <w:uiPriority w:val="1"/>
    <w:pPr>
      <w:ind w:left="205" w:right="169" w:firstLine="655"/>
    </w:pPr>
    <w:rPr>
      <w:rFonts w:ascii="仿宋" w:hAnsi="仿宋" w:eastAsia="仿宋" w:cs="仿宋"/>
    </w:rPr>
  </w:style>
  <w:style w:type="paragraph" w:customStyle="1" w:styleId="6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1">
    <w:name w:val="样式 首行缩进:  0 字符"/>
    <w:basedOn w:val="1"/>
    <w:autoRedefine/>
    <w:qFormat/>
    <w:uiPriority w:val="0"/>
    <w:pPr>
      <w:spacing w:line="360" w:lineRule="auto"/>
      <w:ind w:firstLine="200" w:firstLineChars="200"/>
    </w:pPr>
    <w:rPr>
      <w:rFonts w:ascii="Verdana" w:hAnsi="Verdana" w:cs="宋体"/>
    </w:rPr>
  </w:style>
  <w:style w:type="paragraph" w:customStyle="1" w:styleId="62">
    <w:name w:val="正文段"/>
    <w:basedOn w:val="1"/>
    <w:autoRedefine/>
    <w:qFormat/>
    <w:uiPriority w:val="0"/>
    <w:pPr>
      <w:widowControl/>
      <w:snapToGrid w:val="0"/>
      <w:spacing w:afterLines="50"/>
      <w:ind w:firstLine="200" w:firstLineChars="200"/>
    </w:pPr>
    <w:rPr>
      <w:kern w:val="0"/>
      <w:sz w:val="24"/>
      <w:szCs w:val="20"/>
    </w:rPr>
  </w:style>
  <w:style w:type="paragraph" w:customStyle="1" w:styleId="63">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64">
    <w:name w:val="正文 A"/>
    <w:autoRedefine/>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65">
    <w:name w:val="彩色列表 - 强调文字颜色 11"/>
    <w:basedOn w:val="1"/>
    <w:autoRedefine/>
    <w:qFormat/>
    <w:uiPriority w:val="34"/>
    <w:pPr>
      <w:ind w:firstLine="420" w:firstLineChars="200"/>
    </w:pPr>
    <w:rPr>
      <w:rFonts w:ascii="Calibri" w:hAnsi="Calibri"/>
      <w:szCs w:val="22"/>
    </w:rPr>
  </w:style>
  <w:style w:type="paragraph" w:customStyle="1" w:styleId="66">
    <w:name w:val="保留正文"/>
    <w:basedOn w:val="1"/>
    <w:autoRedefine/>
    <w:qFormat/>
    <w:uiPriority w:val="0"/>
    <w:pPr>
      <w:keepNext/>
      <w:adjustRightInd w:val="0"/>
      <w:spacing w:after="160" w:line="480" w:lineRule="auto"/>
      <w:textAlignment w:val="baseline"/>
    </w:pPr>
    <w:rPr>
      <w:rFonts w:ascii="宋体"/>
      <w:kern w:val="0"/>
      <w:sz w:val="24"/>
      <w:szCs w:val="20"/>
    </w:rPr>
  </w:style>
  <w:style w:type="paragraph" w:customStyle="1" w:styleId="67">
    <w:name w:val="Char Char Char Char Char Char"/>
    <w:basedOn w:val="1"/>
    <w:autoRedefine/>
    <w:qFormat/>
    <w:uiPriority w:val="0"/>
    <w:pPr>
      <w:ind w:firstLine="200" w:firstLineChars="200"/>
    </w:pPr>
    <w:rPr>
      <w:rFonts w:ascii="Tahoma" w:hAnsi="Tahoma" w:cs="Tahoma"/>
      <w:sz w:val="24"/>
    </w:rPr>
  </w:style>
  <w:style w:type="paragraph" w:customStyle="1" w:styleId="68">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69">
    <w:name w:val="单位"/>
    <w:basedOn w:val="1"/>
    <w:autoRedefine/>
    <w:qFormat/>
    <w:uiPriority w:val="0"/>
    <w:pPr>
      <w:adjustRightInd w:val="0"/>
      <w:jc w:val="center"/>
      <w:textAlignment w:val="baseline"/>
    </w:pPr>
    <w:rPr>
      <w:rFonts w:ascii="宋体"/>
      <w:b/>
      <w:kern w:val="0"/>
      <w:sz w:val="32"/>
      <w:szCs w:val="20"/>
    </w:rPr>
  </w:style>
  <w:style w:type="paragraph" w:customStyle="1" w:styleId="70">
    <w:name w:val="列出段落1"/>
    <w:basedOn w:val="1"/>
    <w:autoRedefine/>
    <w:qFormat/>
    <w:uiPriority w:val="0"/>
    <w:pPr>
      <w:ind w:firstLine="420" w:firstLineChars="200"/>
    </w:pPr>
    <w:rPr>
      <w:szCs w:val="20"/>
    </w:rPr>
  </w:style>
  <w:style w:type="paragraph" w:customStyle="1" w:styleId="71">
    <w:name w:val="表头文本"/>
    <w:basedOn w:val="1"/>
    <w:autoRedefine/>
    <w:qFormat/>
    <w:uiPriority w:val="0"/>
    <w:pPr>
      <w:autoSpaceDE w:val="0"/>
      <w:autoSpaceDN w:val="0"/>
      <w:adjustRightInd w:val="0"/>
      <w:jc w:val="center"/>
    </w:pPr>
    <w:rPr>
      <w:b/>
      <w:kern w:val="0"/>
      <w:sz w:val="24"/>
    </w:rPr>
  </w:style>
  <w:style w:type="paragraph" w:customStyle="1" w:styleId="72">
    <w:name w:val="_Style 18"/>
    <w:basedOn w:val="1"/>
    <w:autoRedefine/>
    <w:qFormat/>
    <w:uiPriority w:val="34"/>
    <w:pPr>
      <w:ind w:firstLine="420" w:firstLineChars="200"/>
    </w:pPr>
    <w:rPr>
      <w:rFonts w:ascii="Calibri" w:hAnsi="Calibri"/>
    </w:rPr>
  </w:style>
  <w:style w:type="paragraph" w:customStyle="1" w:styleId="73">
    <w:name w:val="正"/>
    <w:autoRedefine/>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74">
    <w:name w:val="正文2"/>
    <w:basedOn w:val="1"/>
    <w:autoRedefine/>
    <w:qFormat/>
    <w:uiPriority w:val="0"/>
    <w:pPr>
      <w:spacing w:line="360" w:lineRule="auto"/>
      <w:ind w:firstLine="510" w:firstLineChars="200"/>
    </w:pPr>
    <w:rPr>
      <w:sz w:val="24"/>
    </w:rPr>
  </w:style>
  <w:style w:type="paragraph" w:customStyle="1" w:styleId="75">
    <w:name w:val="条文1"/>
    <w:basedOn w:val="1"/>
    <w:autoRedefine/>
    <w:qFormat/>
    <w:uiPriority w:val="0"/>
    <w:pPr>
      <w:numPr>
        <w:ilvl w:val="0"/>
        <w:numId w:val="3"/>
      </w:numPr>
      <w:tabs>
        <w:tab w:val="left" w:pos="720"/>
      </w:tabs>
      <w:spacing w:line="360" w:lineRule="auto"/>
    </w:pPr>
    <w:rPr>
      <w:rFonts w:ascii="MS UI Gothic" w:hAnsi="MS UI Gothic"/>
      <w:kern w:val="44"/>
      <w:sz w:val="24"/>
    </w:rPr>
  </w:style>
  <w:style w:type="paragraph" w:customStyle="1" w:styleId="76">
    <w:name w:val="纯文本1"/>
    <w:basedOn w:val="1"/>
    <w:autoRedefine/>
    <w:qFormat/>
    <w:uiPriority w:val="0"/>
    <w:pPr>
      <w:adjustRightInd w:val="0"/>
      <w:textAlignment w:val="baseline"/>
    </w:pPr>
    <w:rPr>
      <w:rFonts w:ascii="宋体" w:hAnsi="Courier New" w:eastAsia="楷体_GB2312"/>
      <w:sz w:val="26"/>
    </w:rPr>
  </w:style>
  <w:style w:type="table" w:customStyle="1" w:styleId="77">
    <w:name w:val="Table Normal1"/>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78">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79">
    <w:name w:val="表格文字"/>
    <w:basedOn w:val="1"/>
    <w:next w:val="10"/>
    <w:autoRedefine/>
    <w:qFormat/>
    <w:uiPriority w:val="99"/>
    <w:pPr>
      <w:spacing w:before="25" w:after="25" w:line="300" w:lineRule="auto"/>
    </w:pPr>
    <w:rPr>
      <w:rFonts w:ascii="Times" w:hAnsi="Times" w:cs="Times"/>
      <w:spacing w:val="10"/>
      <w:kern w:val="0"/>
      <w:sz w:val="24"/>
    </w:rPr>
  </w:style>
  <w:style w:type="paragraph" w:customStyle="1" w:styleId="80">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ZY-A-正文内容"/>
    <w:basedOn w:val="1"/>
    <w:autoRedefine/>
    <w:qFormat/>
    <w:uiPriority w:val="0"/>
    <w:pPr>
      <w:widowControl/>
      <w:tabs>
        <w:tab w:val="left" w:pos="0"/>
      </w:tabs>
      <w:spacing w:line="360" w:lineRule="auto"/>
      <w:ind w:firstLine="560" w:firstLineChars="200"/>
    </w:pPr>
    <w:rPr>
      <w:rFonts w:hint="eastAsia" w:eastAsia="仿宋_GB2312" w:cstheme="minorBidi"/>
      <w:sz w:val="28"/>
      <w:szCs w:val="21"/>
    </w:r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列出段落11"/>
    <w:basedOn w:val="1"/>
    <w:autoRedefine/>
    <w:qFormat/>
    <w:uiPriority w:val="0"/>
    <w:pPr>
      <w:widowControl/>
      <w:spacing w:line="440" w:lineRule="exact"/>
      <w:ind w:firstLine="420" w:firstLineChars="200"/>
      <w:jc w:val="left"/>
    </w:pPr>
    <w:rPr>
      <w:rFonts w:eastAsia="微软雅黑"/>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26570</Words>
  <Characters>27833</Characters>
  <Lines>291</Lines>
  <Paragraphs>82</Paragraphs>
  <TotalTime>51</TotalTime>
  <ScaleCrop>false</ScaleCrop>
  <LinksUpToDate>false</LinksUpToDate>
  <CharactersWithSpaces>29022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2023-03-22T11:19:00Z</dcterms:created>
  <dc:creator>微软用户</dc:creator>
  <cp:lastModifiedBy>HOME1</cp:lastModifiedBy>
  <cp:lastPrinted>2024-06-11T10:07:00Z</cp:lastPrinted>
  <dcterms:modified xsi:type="dcterms:W3CDTF">2024-08-02T06:34:20Z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7B5592FDB88640F59B6B598B26EFAF46_13</vt:lpwstr>
  </property>
</Properties>
</file>