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E651">
      <w:pPr>
        <w:adjustRightInd/>
        <w:spacing w:line="360" w:lineRule="auto"/>
        <w:jc w:val="center"/>
        <w:rPr>
          <w:rFonts w:hint="eastAsia" w:ascii="楷体_GB2312" w:eastAsia="楷体_GB2312"/>
          <w:b/>
          <w:sz w:val="52"/>
          <w:szCs w:val="52"/>
          <w:lang w:eastAsia="zh-CN"/>
        </w:rPr>
      </w:pPr>
      <w:r>
        <w:rPr>
          <w:rFonts w:hint="eastAsia" w:ascii="楷体_GB2312" w:eastAsia="楷体_GB2312"/>
          <w:b/>
          <w:sz w:val="52"/>
          <w:szCs w:val="52"/>
          <w:lang w:eastAsia="zh-CN"/>
        </w:rPr>
        <w:t>柯城区文化艺术网络学院美术课程中心</w:t>
      </w:r>
    </w:p>
    <w:p w14:paraId="64EAF340">
      <w:pPr>
        <w:jc w:val="center"/>
        <w:outlineLvl w:val="0"/>
        <w:rPr>
          <w:rFonts w:hint="eastAsia" w:ascii="仿宋" w:hAnsi="仿宋" w:eastAsia="仿宋" w:cs="仿宋"/>
          <w:b/>
          <w:color w:val="auto"/>
          <w:sz w:val="72"/>
          <w:szCs w:val="72"/>
          <w:highlight w:val="none"/>
        </w:rPr>
      </w:pPr>
      <w:bookmarkStart w:id="43" w:name="_GoBack"/>
      <w:bookmarkEnd w:id="43"/>
    </w:p>
    <w:p w14:paraId="6B434164">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5A17D18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C0E472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734B0B33">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4393CE1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025A1780">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6AB32B4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752253DA">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9FC938E">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ZJXSJ2024232</w:t>
      </w:r>
    </w:p>
    <w:tbl>
      <w:tblPr>
        <w:tblStyle w:val="63"/>
        <w:tblW w:w="7801" w:type="dxa"/>
        <w:jc w:val="center"/>
        <w:tblLayout w:type="fixed"/>
        <w:tblCellMar>
          <w:top w:w="0" w:type="dxa"/>
          <w:left w:w="108" w:type="dxa"/>
          <w:bottom w:w="0" w:type="dxa"/>
          <w:right w:w="108" w:type="dxa"/>
        </w:tblCellMar>
      </w:tblPr>
      <w:tblGrid>
        <w:gridCol w:w="2356"/>
        <w:gridCol w:w="5445"/>
      </w:tblGrid>
      <w:tr w14:paraId="670DADBC">
        <w:tblPrEx>
          <w:tblCellMar>
            <w:top w:w="0" w:type="dxa"/>
            <w:left w:w="108" w:type="dxa"/>
            <w:bottom w:w="0" w:type="dxa"/>
            <w:right w:w="108" w:type="dxa"/>
          </w:tblCellMar>
        </w:tblPrEx>
        <w:trPr>
          <w:trHeight w:val="443" w:hRule="atLeast"/>
          <w:jc w:val="center"/>
        </w:trPr>
        <w:tc>
          <w:tcPr>
            <w:tcW w:w="2356" w:type="dxa"/>
          </w:tcPr>
          <w:p w14:paraId="2EE6B071">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4F9D9A15">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衢州市柯城区新世纪学校</w:t>
            </w:r>
          </w:p>
        </w:tc>
      </w:tr>
      <w:tr w14:paraId="3C930B0B">
        <w:tblPrEx>
          <w:tblCellMar>
            <w:top w:w="0" w:type="dxa"/>
            <w:left w:w="108" w:type="dxa"/>
            <w:bottom w:w="0" w:type="dxa"/>
            <w:right w:w="108" w:type="dxa"/>
          </w:tblCellMar>
        </w:tblPrEx>
        <w:trPr>
          <w:trHeight w:val="494" w:hRule="atLeast"/>
          <w:jc w:val="center"/>
        </w:trPr>
        <w:tc>
          <w:tcPr>
            <w:tcW w:w="2356" w:type="dxa"/>
          </w:tcPr>
          <w:p w14:paraId="59566E4D">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2926EDAE">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057A3F2B">
        <w:tblPrEx>
          <w:tblCellMar>
            <w:top w:w="0" w:type="dxa"/>
            <w:left w:w="108" w:type="dxa"/>
            <w:bottom w:w="0" w:type="dxa"/>
            <w:right w:w="108" w:type="dxa"/>
          </w:tblCellMar>
        </w:tblPrEx>
        <w:trPr>
          <w:trHeight w:val="333" w:hRule="atLeast"/>
          <w:jc w:val="center"/>
        </w:trPr>
        <w:tc>
          <w:tcPr>
            <w:tcW w:w="7801" w:type="dxa"/>
            <w:gridSpan w:val="2"/>
          </w:tcPr>
          <w:p w14:paraId="6EB09366">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月</w:t>
            </w:r>
          </w:p>
        </w:tc>
      </w:tr>
    </w:tbl>
    <w:p w14:paraId="0A2489B1">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11AFA43A">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247259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1582CCE8">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786C1A4C">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541B094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174F97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A3DF72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22014DC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22BE53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25740E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221B3098">
      <w:pPr>
        <w:spacing w:line="360" w:lineRule="auto"/>
        <w:ind w:firstLine="549" w:firstLineChars="229"/>
        <w:rPr>
          <w:rFonts w:hint="eastAsia" w:ascii="仿宋" w:hAnsi="仿宋" w:eastAsia="仿宋" w:cs="仿宋"/>
          <w:color w:val="auto"/>
          <w:sz w:val="24"/>
          <w:highlight w:val="none"/>
        </w:rPr>
      </w:pPr>
    </w:p>
    <w:p w14:paraId="57C16DD3">
      <w:pPr>
        <w:spacing w:line="360" w:lineRule="auto"/>
        <w:ind w:firstLine="549" w:firstLineChars="229"/>
        <w:rPr>
          <w:rFonts w:hint="eastAsia" w:ascii="仿宋" w:hAnsi="仿宋" w:eastAsia="仿宋" w:cs="仿宋"/>
          <w:color w:val="auto"/>
          <w:sz w:val="24"/>
          <w:highlight w:val="none"/>
        </w:rPr>
      </w:pPr>
    </w:p>
    <w:p w14:paraId="495A83B5">
      <w:pPr>
        <w:spacing w:line="360" w:lineRule="auto"/>
        <w:ind w:firstLine="549" w:firstLineChars="229"/>
        <w:rPr>
          <w:rFonts w:hint="eastAsia" w:ascii="仿宋" w:hAnsi="仿宋" w:eastAsia="仿宋" w:cs="仿宋"/>
          <w:color w:val="auto"/>
          <w:sz w:val="24"/>
          <w:highlight w:val="none"/>
        </w:rPr>
      </w:pPr>
    </w:p>
    <w:p w14:paraId="5EEFF3AB">
      <w:pPr>
        <w:spacing w:line="360" w:lineRule="auto"/>
        <w:ind w:firstLine="549" w:firstLineChars="229"/>
        <w:rPr>
          <w:rFonts w:hint="eastAsia" w:ascii="仿宋" w:hAnsi="仿宋" w:eastAsia="仿宋" w:cs="仿宋"/>
          <w:color w:val="auto"/>
          <w:sz w:val="24"/>
          <w:highlight w:val="none"/>
        </w:rPr>
      </w:pPr>
    </w:p>
    <w:p w14:paraId="14483238">
      <w:pPr>
        <w:spacing w:line="360" w:lineRule="auto"/>
        <w:ind w:firstLine="549" w:firstLineChars="229"/>
        <w:rPr>
          <w:rFonts w:hint="eastAsia" w:ascii="仿宋" w:hAnsi="仿宋" w:eastAsia="仿宋" w:cs="仿宋"/>
          <w:color w:val="auto"/>
          <w:sz w:val="24"/>
          <w:highlight w:val="none"/>
        </w:rPr>
      </w:pPr>
    </w:p>
    <w:p w14:paraId="3B18902E">
      <w:pPr>
        <w:spacing w:line="360" w:lineRule="auto"/>
        <w:ind w:firstLine="549" w:firstLineChars="229"/>
        <w:rPr>
          <w:rFonts w:hint="eastAsia" w:ascii="仿宋" w:hAnsi="仿宋" w:eastAsia="仿宋" w:cs="仿宋"/>
          <w:color w:val="auto"/>
          <w:sz w:val="24"/>
          <w:highlight w:val="none"/>
        </w:rPr>
      </w:pPr>
    </w:p>
    <w:p w14:paraId="7A2612BC">
      <w:pPr>
        <w:spacing w:line="360" w:lineRule="auto"/>
        <w:ind w:firstLine="549" w:firstLineChars="229"/>
        <w:rPr>
          <w:rFonts w:hint="eastAsia" w:ascii="仿宋" w:hAnsi="仿宋" w:eastAsia="仿宋" w:cs="仿宋"/>
          <w:color w:val="auto"/>
          <w:sz w:val="24"/>
          <w:highlight w:val="none"/>
        </w:rPr>
      </w:pPr>
    </w:p>
    <w:p w14:paraId="173DD252">
      <w:pPr>
        <w:spacing w:line="360" w:lineRule="auto"/>
        <w:ind w:firstLine="549" w:firstLineChars="229"/>
        <w:rPr>
          <w:rFonts w:hint="eastAsia" w:ascii="仿宋" w:hAnsi="仿宋" w:eastAsia="仿宋" w:cs="仿宋"/>
          <w:color w:val="auto"/>
          <w:sz w:val="24"/>
          <w:highlight w:val="none"/>
        </w:rPr>
      </w:pPr>
    </w:p>
    <w:p w14:paraId="1252DA5D">
      <w:pPr>
        <w:spacing w:line="360" w:lineRule="auto"/>
        <w:ind w:firstLine="549" w:firstLineChars="229"/>
        <w:rPr>
          <w:rFonts w:hint="eastAsia" w:ascii="仿宋" w:hAnsi="仿宋" w:eastAsia="仿宋" w:cs="仿宋"/>
          <w:color w:val="auto"/>
          <w:sz w:val="24"/>
          <w:highlight w:val="none"/>
        </w:rPr>
      </w:pPr>
    </w:p>
    <w:p w14:paraId="6AF10520">
      <w:pPr>
        <w:spacing w:line="360" w:lineRule="auto"/>
        <w:ind w:firstLine="549" w:firstLineChars="229"/>
        <w:rPr>
          <w:rFonts w:hint="eastAsia" w:ascii="仿宋" w:hAnsi="仿宋" w:eastAsia="仿宋" w:cs="仿宋"/>
          <w:color w:val="auto"/>
          <w:sz w:val="24"/>
          <w:highlight w:val="none"/>
        </w:rPr>
      </w:pPr>
    </w:p>
    <w:p w14:paraId="47D616D3">
      <w:pPr>
        <w:spacing w:line="360" w:lineRule="auto"/>
        <w:ind w:firstLine="549" w:firstLineChars="229"/>
        <w:rPr>
          <w:rFonts w:hint="eastAsia" w:ascii="仿宋" w:hAnsi="仿宋" w:eastAsia="仿宋" w:cs="仿宋"/>
          <w:color w:val="auto"/>
          <w:sz w:val="24"/>
          <w:highlight w:val="none"/>
        </w:rPr>
      </w:pPr>
    </w:p>
    <w:p w14:paraId="1E16B9E3">
      <w:pPr>
        <w:spacing w:line="360" w:lineRule="auto"/>
        <w:rPr>
          <w:rFonts w:hint="eastAsia" w:ascii="仿宋" w:hAnsi="仿宋" w:eastAsia="仿宋" w:cs="仿宋"/>
          <w:color w:val="auto"/>
          <w:sz w:val="24"/>
          <w:highlight w:val="none"/>
        </w:rPr>
      </w:pPr>
    </w:p>
    <w:bookmarkEnd w:id="1"/>
    <w:p w14:paraId="4392DD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3B9E86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3D9736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3CCAF46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423EB4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柯城区文化艺术网络学院美术课程中心</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u w:val="none"/>
          <w:lang w:val="en-US" w:eastAsia="zh-CN"/>
        </w:rPr>
        <w:t>09</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10</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4F1E9D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321147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ZJXSJ2024232</w:t>
      </w:r>
    </w:p>
    <w:p w14:paraId="683CC9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柯城区文化艺术网络学院美术课程中心</w:t>
      </w:r>
      <w:r>
        <w:rPr>
          <w:rFonts w:hint="eastAsia" w:ascii="仿宋" w:hAnsi="仿宋" w:eastAsia="仿宋" w:cs="仿宋"/>
          <w:color w:val="auto"/>
          <w:sz w:val="24"/>
          <w:highlight w:val="none"/>
          <w:lang w:val="en-US" w:eastAsia="zh-CN"/>
        </w:rPr>
        <w:t xml:space="preserve"> </w:t>
      </w:r>
    </w:p>
    <w:p w14:paraId="2AD7608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495000 </w:t>
      </w:r>
    </w:p>
    <w:p w14:paraId="5F1AD8D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color w:val="auto"/>
          <w:sz w:val="24"/>
          <w:highlight w:val="none"/>
          <w:u w:val="none"/>
          <w:lang w:val="en-US" w:eastAsia="zh-CN"/>
        </w:rPr>
        <w:t>488523</w:t>
      </w:r>
      <w:r>
        <w:rPr>
          <w:rFonts w:hint="eastAsia" w:ascii="仿宋" w:hAnsi="仿宋" w:eastAsia="仿宋" w:cs="仿宋"/>
          <w:color w:val="auto"/>
          <w:sz w:val="24"/>
          <w:highlight w:val="none"/>
          <w:u w:val="none"/>
          <w:lang w:eastAsia="zh-CN"/>
        </w:rPr>
        <w:t xml:space="preserve"> </w:t>
      </w:r>
    </w:p>
    <w:p w14:paraId="6DC5194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2C83ED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390FA05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柯城区文化艺术网络学院美术课程中心</w:t>
      </w:r>
    </w:p>
    <w:p w14:paraId="6DBE152D">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6F2F906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495000元</w:t>
      </w:r>
    </w:p>
    <w:p w14:paraId="07D54D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柯城区文化艺术网络学院美术课程中心，详见招标文件</w:t>
      </w:r>
      <w:r>
        <w:rPr>
          <w:rFonts w:hint="eastAsia" w:ascii="仿宋" w:hAnsi="仿宋" w:eastAsia="仿宋" w:cs="仿宋"/>
          <w:b w:val="0"/>
          <w:bCs/>
          <w:color w:val="auto"/>
          <w:sz w:val="24"/>
          <w:highlight w:val="none"/>
        </w:rPr>
        <w:t>。</w:t>
      </w:r>
    </w:p>
    <w:p w14:paraId="1BC45572">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20日历天。</w:t>
      </w:r>
    </w:p>
    <w:p w14:paraId="66756DA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649381A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0A3B75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E47D6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1417B64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lang w:eastAsia="zh-CN"/>
          <w14:textFill>
            <w14:solidFill>
              <w14:schemeClr w14:val="tx1"/>
            </w14:solidFill>
          </w14:textFill>
        </w:rPr>
        <w:t>。</w:t>
      </w:r>
    </w:p>
    <w:p w14:paraId="7B2AFA3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400E2F7B">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263A9D92">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7C2CF7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CB8FA5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9DE91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A028AB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0205CF">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87F964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5B2DD59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072E3A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3F603D5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0673D0B">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C53E0B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26492B">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55243B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A6EC16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7F63E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3BB5C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CD819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F8D99DA">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28359096"/>
      <w:bookmarkStart w:id="7" w:name="_Toc35393806"/>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18DD901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衢州市柯城区新世纪学校</w:t>
      </w:r>
    </w:p>
    <w:p w14:paraId="55CF82D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衢州市柯城区荷花三路副351号</w:t>
      </w:r>
    </w:p>
    <w:p w14:paraId="048EF79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郑老师 </w:t>
      </w:r>
      <w:r>
        <w:rPr>
          <w:rFonts w:hint="eastAsia" w:ascii="仿宋" w:hAnsi="仿宋" w:eastAsia="仿宋" w:cs="仿宋"/>
          <w:color w:val="auto"/>
          <w:sz w:val="24"/>
          <w:highlight w:val="none"/>
        </w:rPr>
        <w:t xml:space="preserve"> </w:t>
      </w:r>
    </w:p>
    <w:p w14:paraId="3182CBB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0570-3078268</w:t>
      </w:r>
      <w:r>
        <w:rPr>
          <w:rFonts w:hint="eastAsia" w:ascii="仿宋" w:hAnsi="仿宋" w:eastAsia="仿宋" w:cs="仿宋"/>
          <w:color w:val="auto"/>
          <w:sz w:val="24"/>
          <w:highlight w:val="none"/>
          <w:lang w:val="en-US" w:eastAsia="zh-CN"/>
        </w:rPr>
        <w:t xml:space="preserve"> </w:t>
      </w:r>
    </w:p>
    <w:p w14:paraId="2E94FDF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祝</w:t>
      </w:r>
      <w:r>
        <w:rPr>
          <w:rFonts w:hint="eastAsia" w:ascii="仿宋" w:hAnsi="仿宋" w:eastAsia="仿宋" w:cs="仿宋"/>
          <w:color w:val="auto"/>
          <w:kern w:val="0"/>
          <w:sz w:val="24"/>
          <w:szCs w:val="24"/>
          <w:highlight w:val="none"/>
          <w:lang w:val="en-US" w:eastAsia="zh-CN"/>
        </w:rPr>
        <w:t>老师</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2301CE1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0570-</w:t>
      </w:r>
      <w:r>
        <w:rPr>
          <w:rFonts w:hint="eastAsia" w:ascii="仿宋" w:hAnsi="仿宋" w:eastAsia="仿宋" w:cs="仿宋"/>
          <w:color w:val="auto"/>
          <w:kern w:val="0"/>
          <w:sz w:val="24"/>
          <w:szCs w:val="24"/>
          <w:highlight w:val="none"/>
          <w:lang w:val="en-US" w:eastAsia="zh-CN"/>
        </w:rPr>
        <w:t>3028101</w:t>
      </w:r>
    </w:p>
    <w:p w14:paraId="033CB4ED">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97"/>
      <w:bookmarkStart w:id="10" w:name="_Toc28359020"/>
      <w:bookmarkStart w:id="11" w:name="_Toc35393807"/>
      <w:bookmarkStart w:id="12" w:name="_Toc35393638"/>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39158F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6978BBA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2349FBA5">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639"/>
      <w:bookmarkStart w:id="14" w:name="_Toc28359098"/>
      <w:bookmarkStart w:id="15" w:name="_Toc28359021"/>
      <w:bookmarkStart w:id="16" w:name="_Toc35393808"/>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6C0501A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7D064B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00F885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5F38D88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09A62D4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p>
    <w:p w14:paraId="4844F0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址：浙江省衢州市柯城区上街92号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7042A6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14:paraId="352E06B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3028506</w:t>
      </w:r>
      <w:r>
        <w:rPr>
          <w:rFonts w:hint="eastAsia" w:ascii="仿宋" w:hAnsi="仿宋" w:eastAsia="仿宋" w:cs="仿宋"/>
          <w:color w:val="auto"/>
          <w:sz w:val="24"/>
          <w:highlight w:val="none"/>
          <w:lang w:eastAsia="zh-CN"/>
        </w:rPr>
        <w:t xml:space="preserve">  </w:t>
      </w:r>
    </w:p>
    <w:p w14:paraId="785AA01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26C009C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E12BBA">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93AC3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7B50248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0339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3D01BEE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135EEC3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7F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52EA69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428CC3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3CB359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27BC7F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C00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289C74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6819549B">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6468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D77E24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5998F32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1B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D642C6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2F5AB9C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57E3016A">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D7B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6FF5C2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3C5CBC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472D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E04A5E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3508819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4AC695C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CCD541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E03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921C79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41C0225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622ADAC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B6C968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36FAF1F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z w:val="24"/>
                <w:highlight w:val="none"/>
                <w:u w:val="single"/>
                <w:lang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rPr>
              <w:t>；</w:t>
            </w:r>
          </w:p>
          <w:p w14:paraId="039CE84B">
            <w:pPr>
              <w:rPr>
                <w:rFonts w:hint="default"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第三部分 招标项目范围及要求</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lang w:val="en-US" w:eastAsia="zh-CN"/>
              </w:rPr>
              <w:t>。</w:t>
            </w:r>
          </w:p>
          <w:p w14:paraId="598A55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3D5E5F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F79AFC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浙江新世纪工程咨询有限公司</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衢州市柯城区白云北大道509号印象西城8楼</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75D1776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w:t>
            </w:r>
            <w:r>
              <w:rPr>
                <w:rFonts w:hint="eastAsia" w:ascii="仿宋" w:hAnsi="仿宋" w:eastAsia="仿宋" w:cs="仿宋"/>
                <w:color w:val="auto"/>
                <w:sz w:val="24"/>
                <w:highlight w:val="none"/>
                <w:lang w:val="en-US" w:eastAsia="zh-CN"/>
              </w:rPr>
              <w:t>未中标单位的</w:t>
            </w: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lang w:val="en-US" w:eastAsia="zh-CN"/>
              </w:rPr>
              <w:t>予以退还</w:t>
            </w:r>
            <w:r>
              <w:rPr>
                <w:rFonts w:hint="eastAsia" w:ascii="仿宋" w:hAnsi="仿宋" w:eastAsia="仿宋" w:cs="仿宋"/>
                <w:color w:val="auto"/>
                <w:sz w:val="24"/>
                <w:highlight w:val="none"/>
              </w:rPr>
              <w:t>；对于中标人提供的样品，采购人将进行保管、封存，并作为履约验收的参考。</w:t>
            </w:r>
          </w:p>
          <w:p w14:paraId="4FF757D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585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4AFEE1C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5C9E95A8">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5FBF0753">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31AE309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3583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008BA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230D17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6AAD6BF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523DC04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04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12DFD7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35B18204">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B0F90D2">
            <w:pPr>
              <w:keepNext w:val="0"/>
              <w:keepLines w:val="0"/>
              <w:pageBreakBefore w:val="0"/>
              <w:widowControl/>
              <w:kinsoku/>
              <w:wordWrap/>
              <w:overflowPunct/>
              <w:topLinePunct w:val="0"/>
              <w:bidi w:val="0"/>
              <w:adjustRightInd/>
              <w:spacing w:line="240" w:lineRule="auto"/>
              <w:ind w:left="0" w:leftChars="0" w:right="0" w:rightChars="0"/>
              <w:jc w:val="left"/>
              <w:textAlignment w:val="center"/>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szCs w:val="24"/>
                <w:highlight w:val="none"/>
                <w:u w:val="single"/>
              </w:rPr>
              <w:t>互动录播主机（含录播软件）</w:t>
            </w:r>
            <w:r>
              <w:rPr>
                <w:rFonts w:hint="eastAsia" w:ascii="仿宋" w:hAnsi="仿宋" w:eastAsia="仿宋" w:cs="仿宋"/>
                <w:color w:val="auto"/>
                <w:kern w:val="0"/>
                <w:sz w:val="24"/>
                <w:highlight w:val="none"/>
                <w:u w:val="single"/>
                <w:lang w:val="en-US" w:eastAsia="zh-CN"/>
              </w:rPr>
              <w:t>。</w:t>
            </w:r>
          </w:p>
          <w:p w14:paraId="2369C1D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CB9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3007FDE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220E150F">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4B6BEB3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柯城区文化艺术网络学院美术课程中心清单范围内的所有货物</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386F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C6ED3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36EE84C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689AB94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71E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4A8077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3BE78C6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2E8C9F8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14:paraId="5A98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390481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033C278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67D63D0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214A0E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C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C0A6A4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635C06E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70E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CD8C7B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14:paraId="080F88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02A6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905D8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14:paraId="26851A1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7283BCF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2AF7431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A182CC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5D46541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E39303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3DA197B4">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24B421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0EC6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60DA14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14E9B78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27D5503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1393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9B0C2D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0E3DCC9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7538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2589BC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7EE5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74C251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5F5DF28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5573BA6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7B23343D">
      <w:pPr>
        <w:pStyle w:val="61"/>
        <w:rPr>
          <w:rFonts w:hint="eastAsia" w:ascii="仿宋" w:hAnsi="仿宋" w:eastAsia="仿宋" w:cs="仿宋"/>
          <w:b/>
          <w:color w:val="auto"/>
          <w:sz w:val="32"/>
          <w:szCs w:val="32"/>
          <w:highlight w:val="none"/>
        </w:rPr>
      </w:pPr>
    </w:p>
    <w:p w14:paraId="0C3AF097">
      <w:pPr>
        <w:rPr>
          <w:rFonts w:hint="eastAsia" w:ascii="仿宋" w:hAnsi="仿宋" w:eastAsia="仿宋" w:cs="仿宋"/>
          <w:b/>
          <w:color w:val="auto"/>
          <w:sz w:val="32"/>
          <w:szCs w:val="32"/>
          <w:highlight w:val="none"/>
        </w:rPr>
      </w:pPr>
    </w:p>
    <w:p w14:paraId="770F3FB9">
      <w:pPr>
        <w:pStyle w:val="61"/>
        <w:rPr>
          <w:rFonts w:hint="eastAsia" w:ascii="仿宋" w:hAnsi="仿宋" w:eastAsia="仿宋" w:cs="仿宋"/>
          <w:b/>
          <w:color w:val="auto"/>
          <w:sz w:val="32"/>
          <w:szCs w:val="32"/>
          <w:highlight w:val="none"/>
        </w:rPr>
      </w:pPr>
    </w:p>
    <w:p w14:paraId="251D9E4F">
      <w:pPr>
        <w:rPr>
          <w:rFonts w:hint="eastAsia" w:ascii="仿宋" w:hAnsi="仿宋" w:eastAsia="仿宋" w:cs="仿宋"/>
          <w:b/>
          <w:color w:val="auto"/>
          <w:sz w:val="32"/>
          <w:szCs w:val="32"/>
          <w:highlight w:val="none"/>
        </w:rPr>
      </w:pPr>
    </w:p>
    <w:p w14:paraId="29BCFA4D">
      <w:pPr>
        <w:pStyle w:val="61"/>
        <w:rPr>
          <w:rFonts w:hint="eastAsia" w:ascii="仿宋" w:hAnsi="仿宋" w:eastAsia="仿宋" w:cs="仿宋"/>
          <w:b/>
          <w:color w:val="auto"/>
          <w:sz w:val="32"/>
          <w:szCs w:val="32"/>
          <w:highlight w:val="none"/>
        </w:rPr>
      </w:pPr>
    </w:p>
    <w:p w14:paraId="3782FA60">
      <w:pPr>
        <w:rPr>
          <w:rFonts w:hint="eastAsia" w:ascii="仿宋" w:hAnsi="仿宋" w:eastAsia="仿宋" w:cs="仿宋"/>
          <w:b/>
          <w:color w:val="auto"/>
          <w:sz w:val="32"/>
          <w:szCs w:val="32"/>
          <w:highlight w:val="none"/>
        </w:rPr>
      </w:pPr>
    </w:p>
    <w:p w14:paraId="61BB2206">
      <w:pPr>
        <w:pStyle w:val="61"/>
        <w:rPr>
          <w:rFonts w:hint="eastAsia" w:ascii="仿宋" w:hAnsi="仿宋" w:eastAsia="仿宋" w:cs="仿宋"/>
          <w:b/>
          <w:color w:val="auto"/>
          <w:sz w:val="32"/>
          <w:szCs w:val="32"/>
          <w:highlight w:val="none"/>
        </w:rPr>
      </w:pPr>
    </w:p>
    <w:p w14:paraId="1F046AC3">
      <w:pPr>
        <w:pStyle w:val="61"/>
        <w:rPr>
          <w:rFonts w:hint="eastAsia" w:ascii="仿宋" w:hAnsi="仿宋" w:eastAsia="仿宋" w:cs="仿宋"/>
          <w:b/>
          <w:color w:val="auto"/>
          <w:sz w:val="32"/>
          <w:szCs w:val="32"/>
          <w:highlight w:val="none"/>
        </w:rPr>
      </w:pPr>
    </w:p>
    <w:p w14:paraId="3B0B16C5">
      <w:pPr>
        <w:pStyle w:val="61"/>
        <w:rPr>
          <w:rFonts w:hint="eastAsia" w:ascii="仿宋" w:hAnsi="仿宋" w:eastAsia="仿宋" w:cs="仿宋"/>
          <w:b/>
          <w:color w:val="auto"/>
          <w:sz w:val="32"/>
          <w:szCs w:val="32"/>
          <w:highlight w:val="none"/>
        </w:rPr>
      </w:pPr>
    </w:p>
    <w:p w14:paraId="15F90B11">
      <w:pPr>
        <w:pStyle w:val="61"/>
        <w:rPr>
          <w:rFonts w:hint="eastAsia" w:ascii="仿宋" w:hAnsi="仿宋" w:eastAsia="仿宋" w:cs="仿宋"/>
          <w:b/>
          <w:color w:val="auto"/>
          <w:sz w:val="32"/>
          <w:szCs w:val="32"/>
          <w:highlight w:val="none"/>
        </w:rPr>
      </w:pPr>
    </w:p>
    <w:p w14:paraId="5CBFB4FB">
      <w:pPr>
        <w:pStyle w:val="61"/>
        <w:rPr>
          <w:rFonts w:hint="eastAsia" w:ascii="仿宋" w:hAnsi="仿宋" w:eastAsia="仿宋" w:cs="仿宋"/>
          <w:b/>
          <w:color w:val="auto"/>
          <w:sz w:val="32"/>
          <w:szCs w:val="32"/>
          <w:highlight w:val="none"/>
        </w:rPr>
      </w:pPr>
    </w:p>
    <w:p w14:paraId="34B808F7">
      <w:pPr>
        <w:pStyle w:val="61"/>
        <w:rPr>
          <w:rFonts w:hint="eastAsia" w:ascii="仿宋" w:hAnsi="仿宋" w:eastAsia="仿宋" w:cs="仿宋"/>
          <w:b/>
          <w:color w:val="auto"/>
          <w:sz w:val="32"/>
          <w:szCs w:val="32"/>
          <w:highlight w:val="none"/>
        </w:rPr>
      </w:pPr>
    </w:p>
    <w:p w14:paraId="5FE536DF">
      <w:pPr>
        <w:pStyle w:val="61"/>
        <w:rPr>
          <w:rFonts w:hint="eastAsia" w:ascii="仿宋" w:hAnsi="仿宋" w:eastAsia="仿宋" w:cs="仿宋"/>
          <w:b/>
          <w:color w:val="auto"/>
          <w:sz w:val="32"/>
          <w:szCs w:val="32"/>
          <w:highlight w:val="none"/>
        </w:rPr>
      </w:pPr>
    </w:p>
    <w:p w14:paraId="76BC8B91">
      <w:pPr>
        <w:pStyle w:val="61"/>
        <w:rPr>
          <w:rFonts w:hint="eastAsia" w:ascii="仿宋" w:hAnsi="仿宋" w:eastAsia="仿宋" w:cs="仿宋"/>
          <w:b/>
          <w:color w:val="auto"/>
          <w:sz w:val="32"/>
          <w:szCs w:val="32"/>
          <w:highlight w:val="none"/>
        </w:rPr>
      </w:pPr>
    </w:p>
    <w:p w14:paraId="4CDEE7CC">
      <w:pPr>
        <w:pStyle w:val="61"/>
        <w:rPr>
          <w:rFonts w:hint="eastAsia" w:ascii="仿宋" w:hAnsi="仿宋" w:eastAsia="仿宋" w:cs="仿宋"/>
          <w:b/>
          <w:color w:val="auto"/>
          <w:sz w:val="32"/>
          <w:szCs w:val="32"/>
          <w:highlight w:val="none"/>
        </w:rPr>
      </w:pPr>
    </w:p>
    <w:p w14:paraId="02A59892">
      <w:pPr>
        <w:pStyle w:val="61"/>
        <w:rPr>
          <w:rFonts w:hint="eastAsia" w:ascii="仿宋" w:hAnsi="仿宋" w:eastAsia="仿宋" w:cs="仿宋"/>
          <w:b/>
          <w:color w:val="auto"/>
          <w:sz w:val="32"/>
          <w:szCs w:val="32"/>
          <w:highlight w:val="none"/>
        </w:rPr>
      </w:pPr>
    </w:p>
    <w:p w14:paraId="1D60B547">
      <w:pPr>
        <w:rPr>
          <w:rFonts w:hint="eastAsia" w:ascii="仿宋" w:hAnsi="仿宋" w:eastAsia="仿宋" w:cs="仿宋"/>
          <w:b/>
          <w:color w:val="auto"/>
          <w:sz w:val="32"/>
          <w:szCs w:val="32"/>
          <w:highlight w:val="none"/>
        </w:rPr>
      </w:pPr>
    </w:p>
    <w:p w14:paraId="7FB5AA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BB9276B">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EB8803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6C393CC">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24AD09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741E64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C235DF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0D8BFF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7BAED3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2B4B49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4AC575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776CE6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401C1430">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AF9414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36D93D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14B85CFE">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06A5CE08">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6EF9A9A0">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394CF60B">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181C2FE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7B6F367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4094A8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226782E">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35DC3A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340999C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0FC81A2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78B99B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3A645B4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186CEB64">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58E828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687D5DC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2BC4325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4461343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63F3AF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single"/>
          <w:lang w:val="en-US" w:eastAsia="zh-CN"/>
        </w:rPr>
        <w:t>各分项最高限价</w:t>
      </w:r>
      <w:r>
        <w:rPr>
          <w:rFonts w:hint="eastAsia" w:ascii="仿宋" w:hAnsi="仿宋" w:eastAsia="仿宋" w:cs="仿宋"/>
          <w:b w:val="0"/>
          <w:bCs w:val="0"/>
          <w:color w:val="auto"/>
          <w:sz w:val="24"/>
          <w:highlight w:val="none"/>
          <w:u w:val="single"/>
          <w:lang w:val="en-US" w:eastAsia="zh-CN"/>
        </w:rPr>
        <w:t>详见第三章招标项目范围及要求（如有）</w:t>
      </w:r>
      <w:r>
        <w:rPr>
          <w:rFonts w:hint="eastAsia" w:ascii="仿宋" w:hAnsi="仿宋" w:eastAsia="仿宋" w:cs="仿宋"/>
          <w:color w:val="auto"/>
          <w:sz w:val="24"/>
          <w:highlight w:val="none"/>
        </w:rPr>
        <w:t>。</w:t>
      </w:r>
    </w:p>
    <w:p w14:paraId="7131D0AF">
      <w:pPr>
        <w:pStyle w:val="24"/>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0752452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4E946F2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3BE672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62E004A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5D83412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789A645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407BCC1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851C35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7A4AC8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9A072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002A5E0">
      <w:pPr>
        <w:pStyle w:val="2"/>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0E6BDCC3">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42DC21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3DF25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72D4915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686D4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7DE4E57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1B9E83E">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7755CE13">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ADB9B53">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34EFB18">
      <w:pPr>
        <w:pStyle w:val="32"/>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59570B20">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19DFA4D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CCBF53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7A08A68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18BF47C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5C2EC9F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14:paraId="796BDED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1DAB126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15AA0BC2">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6105F2F8">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03652820">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0B42E1A3">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7C50D58B">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06292232">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0AD19B0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4031A47">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5409D553">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6FA8B5BF">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4E1931AF">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E1C5A7D">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7C683C26">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61984770">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2C2EA00">
      <w:pPr>
        <w:pStyle w:val="6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2F76F53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5A7420">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25F17E0">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2D586714">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359476F8">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9EF1B6A">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535C4F1E">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61845D8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EF6A8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CB9F6B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3060E96D">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135BA04A">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4DD6DAA1">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1C7A5010">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2E294A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671BD1E8">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E991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0DE25A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766FAE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16B1FF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34BCE8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743C08D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356CEB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1CB8910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4AA456B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3AE575B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0BE780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6AC3EAD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09516F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58561AF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59F90F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81E35E6">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21EEC4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3DAFD2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2D094EF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071BE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0BCDD5F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92DF3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7A85837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1C81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072CFC6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525A58E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5FBEB2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429BF21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01DD93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7E7CF6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2AD0AB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44132678">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EAE64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1CFF126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24A47A8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7CF84C6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7890C9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CE883B2">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1E9ABE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31B048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136E55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62BDA8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3FC817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23D066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51DBE72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2AB5DA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70823B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94DBA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31BE4B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B05D991">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D19F781">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DB7E406">
      <w:pPr>
        <w:pStyle w:val="32"/>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070F336A">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9C3598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788E8B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367882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2FFF60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4EC72AE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147AD7E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4ECBF03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795EC1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0F69ECA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218BA3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110B2BF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1AA658B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362EBCE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4816B35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48D103B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56FB444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4EED339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41FF046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24EDE8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371C9C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0444CA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433B35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4E6B1D6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7BB861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57D3606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03D4EF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7481589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57C71F9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1C5926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7571B7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3BEEDD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26CEA3F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02F92AC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0597BE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1CBFF8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1E9AC8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2452E2A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39DB41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04E4DB6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3DCA87D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679FC46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2A40B0C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05910C18">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60614F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C9050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33A0563A">
      <w:pPr>
        <w:pStyle w:val="32"/>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4729768"/>
      <w:bookmarkEnd w:id="20"/>
      <w:bookmarkStart w:id="21" w:name="_Hlt74707468"/>
      <w:bookmarkEnd w:id="21"/>
      <w:bookmarkStart w:id="22" w:name="_Hlt68073093"/>
      <w:bookmarkEnd w:id="22"/>
      <w:bookmarkStart w:id="23" w:name="_Hlt75236290"/>
      <w:bookmarkEnd w:id="23"/>
      <w:bookmarkStart w:id="24" w:name="_Hlt74730295"/>
      <w:bookmarkEnd w:id="24"/>
      <w:bookmarkStart w:id="25" w:name="_Hlt68072990"/>
      <w:bookmarkEnd w:id="25"/>
      <w:bookmarkStart w:id="26" w:name="_Hlt68072998"/>
      <w:bookmarkEnd w:id="26"/>
      <w:bookmarkStart w:id="27" w:name="_Hlt75236011"/>
      <w:bookmarkEnd w:id="27"/>
      <w:bookmarkStart w:id="28" w:name="_Hlt68057669"/>
      <w:bookmarkEnd w:id="28"/>
      <w:bookmarkStart w:id="29" w:name="_Hlt75236101"/>
      <w:bookmarkEnd w:id="29"/>
      <w:bookmarkStart w:id="30" w:name="_Hlt74714665"/>
      <w:bookmarkEnd w:id="30"/>
      <w:bookmarkStart w:id="31" w:name="_Hlt68403820"/>
      <w:bookmarkEnd w:id="31"/>
      <w:bookmarkStart w:id="32" w:name="_Toc81372776"/>
      <w:bookmarkStart w:id="33" w:name="_Toc84325929"/>
      <w:bookmarkStart w:id="34" w:name="_Toc81372953"/>
      <w:r>
        <w:rPr>
          <w:rFonts w:hint="eastAsia" w:ascii="仿宋" w:hAnsi="仿宋" w:eastAsia="仿宋" w:cs="仿宋"/>
          <w:b/>
          <w:color w:val="auto"/>
          <w:sz w:val="32"/>
          <w:szCs w:val="32"/>
          <w:highlight w:val="none"/>
        </w:rPr>
        <w:t>五、授予合同</w:t>
      </w:r>
    </w:p>
    <w:bookmarkEnd w:id="32"/>
    <w:bookmarkEnd w:id="33"/>
    <w:bookmarkEnd w:id="34"/>
    <w:p w14:paraId="1F5430B8">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2BA18A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6E7958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0BFF1B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AD172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034046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3148788D">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4DD09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758939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5E6918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12657DE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42E281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4D0C10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0F5267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38E6FDE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10236B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E88AE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4719C0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177066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145F5F7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30131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455230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09B717D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1593F4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E0E87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279F96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292C4021">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438053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44327036">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623AE31C">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B6CF83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F33664">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DED2D38">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F9F51B">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4DF43E9D">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B81C99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FADE94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E30CD06">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7F90600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84042B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4A5FEDD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3C89FF42">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3481F32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436F876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4AFDA27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42EE2BD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6F4656F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3D33D30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BDA2C2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67744B3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F9ECE3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124F397F">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3AD11C0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9B75E4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5D98009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2B98D11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405AE7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3BF96C3B">
      <w:pPr>
        <w:rPr>
          <w:rFonts w:hint="eastAsia"/>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14:paraId="2243930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p w14:paraId="61BF6360">
      <w:pPr>
        <w:pStyle w:val="3"/>
        <w:spacing w:before="0" w:after="0" w:line="480" w:lineRule="auto"/>
        <w:ind w:left="0" w:firstLine="0"/>
        <w:rPr>
          <w:rFonts w:hint="default" w:eastAsia="宋体"/>
          <w:bCs w:val="0"/>
          <w:sz w:val="28"/>
          <w:szCs w:val="28"/>
          <w:lang w:val="en-US" w:eastAsia="zh-CN"/>
        </w:rPr>
      </w:pPr>
      <w:r>
        <w:rPr>
          <w:rFonts w:hint="eastAsia"/>
          <w:bCs w:val="0"/>
          <w:sz w:val="28"/>
          <w:szCs w:val="28"/>
        </w:rPr>
        <w:t>一．采购清单</w:t>
      </w:r>
      <w:r>
        <w:rPr>
          <w:rFonts w:hint="eastAsia"/>
          <w:bCs w:val="0"/>
          <w:sz w:val="28"/>
          <w:szCs w:val="28"/>
          <w:lang w:val="en-US" w:eastAsia="zh-CN"/>
        </w:rPr>
        <w:t>及技术参数</w:t>
      </w:r>
    </w:p>
    <w:bookmarkEnd w:id="35"/>
    <w:tbl>
      <w:tblPr>
        <w:tblStyle w:val="63"/>
        <w:tblW w:w="5455" w:type="pct"/>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3"/>
        <w:gridCol w:w="626"/>
        <w:gridCol w:w="391"/>
        <w:gridCol w:w="1075"/>
        <w:gridCol w:w="458"/>
        <w:gridCol w:w="6031"/>
        <w:gridCol w:w="671"/>
        <w:gridCol w:w="821"/>
      </w:tblGrid>
      <w:tr w14:paraId="07212A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wAfter w:w="0" w:type="auto"/>
          <w:trHeight w:val="526" w:hRule="atLeast"/>
        </w:trPr>
        <w:tc>
          <w:tcPr>
            <w:tcW w:w="506" w:type="pct"/>
            <w:gridSpan w:val="3"/>
            <w:tcBorders>
              <w:bottom w:val="single" w:color="auto" w:sz="4" w:space="0"/>
              <w:right w:val="single" w:color="auto" w:sz="4" w:space="0"/>
            </w:tcBorders>
            <w:shd w:val="clear" w:color="auto" w:fill="FFFFFF"/>
            <w:vAlign w:val="center"/>
          </w:tcPr>
          <w:p w14:paraId="6B246E90">
            <w:pPr>
              <w:widowControl/>
              <w:jc w:val="center"/>
              <w:textAlignment w:val="center"/>
              <w:rPr>
                <w:rFonts w:ascii="宋体" w:hAnsi="宋体"/>
                <w:b/>
                <w:bCs/>
                <w:sz w:val="20"/>
                <w:szCs w:val="20"/>
              </w:rPr>
            </w:pPr>
            <w:bookmarkStart w:id="36" w:name="第五部分"/>
            <w:bookmarkStart w:id="37" w:name="_Toc86217003"/>
            <w:r>
              <w:rPr>
                <w:rFonts w:hint="eastAsia" w:ascii="宋体" w:hAnsi="宋体"/>
                <w:b/>
                <w:bCs/>
                <w:kern w:val="0"/>
                <w:sz w:val="20"/>
                <w:szCs w:val="20"/>
              </w:rPr>
              <w:t>序号</w:t>
            </w:r>
          </w:p>
        </w:tc>
        <w:tc>
          <w:tcPr>
            <w:tcW w:w="760" w:type="pct"/>
            <w:gridSpan w:val="2"/>
            <w:tcBorders>
              <w:left w:val="nil"/>
              <w:bottom w:val="single" w:color="auto" w:sz="4" w:space="0"/>
              <w:right w:val="single" w:color="auto" w:sz="4" w:space="0"/>
            </w:tcBorders>
            <w:shd w:val="clear" w:color="auto" w:fill="FFFFFF"/>
            <w:vAlign w:val="center"/>
          </w:tcPr>
          <w:p w14:paraId="52C87ECA">
            <w:pPr>
              <w:widowControl/>
              <w:jc w:val="center"/>
              <w:textAlignment w:val="center"/>
              <w:rPr>
                <w:rFonts w:ascii="宋体" w:hAnsi="宋体"/>
                <w:b/>
                <w:bCs/>
                <w:sz w:val="20"/>
                <w:szCs w:val="20"/>
              </w:rPr>
            </w:pPr>
            <w:r>
              <w:rPr>
                <w:rFonts w:hint="eastAsia" w:ascii="宋体" w:hAnsi="宋体"/>
                <w:b/>
                <w:bCs/>
                <w:kern w:val="0"/>
                <w:sz w:val="20"/>
                <w:szCs w:val="20"/>
              </w:rPr>
              <w:t>产品名称</w:t>
            </w:r>
          </w:p>
        </w:tc>
        <w:tc>
          <w:tcPr>
            <w:tcW w:w="2993" w:type="pct"/>
            <w:tcBorders>
              <w:left w:val="nil"/>
              <w:bottom w:val="single" w:color="auto" w:sz="4" w:space="0"/>
              <w:right w:val="single" w:color="auto" w:sz="4" w:space="0"/>
            </w:tcBorders>
            <w:shd w:val="clear" w:color="auto" w:fill="FFFFFF"/>
            <w:vAlign w:val="center"/>
          </w:tcPr>
          <w:p w14:paraId="25DBB74B">
            <w:pPr>
              <w:widowControl/>
              <w:jc w:val="center"/>
              <w:textAlignment w:val="center"/>
              <w:rPr>
                <w:rFonts w:ascii="宋体" w:hAnsi="宋体"/>
                <w:b/>
                <w:bCs/>
                <w:sz w:val="20"/>
                <w:szCs w:val="20"/>
              </w:rPr>
            </w:pPr>
            <w:r>
              <w:rPr>
                <w:rFonts w:hint="eastAsia" w:ascii="宋体" w:hAnsi="宋体"/>
                <w:b/>
                <w:bCs/>
                <w:kern w:val="0"/>
                <w:sz w:val="20"/>
                <w:szCs w:val="20"/>
              </w:rPr>
              <w:t>规格参数</w:t>
            </w:r>
          </w:p>
        </w:tc>
        <w:tc>
          <w:tcPr>
            <w:tcW w:w="332" w:type="pct"/>
            <w:tcBorders>
              <w:left w:val="nil"/>
              <w:bottom w:val="single" w:color="auto" w:sz="4" w:space="0"/>
              <w:right w:val="single" w:color="auto" w:sz="4" w:space="0"/>
            </w:tcBorders>
            <w:shd w:val="clear" w:color="auto" w:fill="FFFFFF"/>
            <w:vAlign w:val="center"/>
          </w:tcPr>
          <w:p w14:paraId="7735059F">
            <w:pPr>
              <w:widowControl/>
              <w:jc w:val="center"/>
              <w:textAlignment w:val="center"/>
              <w:rPr>
                <w:rFonts w:ascii="宋体" w:hAnsi="宋体"/>
                <w:b/>
                <w:bCs/>
                <w:sz w:val="20"/>
                <w:szCs w:val="20"/>
              </w:rPr>
            </w:pPr>
            <w:r>
              <w:rPr>
                <w:rFonts w:hint="eastAsia" w:ascii="宋体" w:hAnsi="宋体"/>
                <w:b/>
                <w:bCs/>
                <w:kern w:val="0"/>
                <w:sz w:val="20"/>
                <w:szCs w:val="20"/>
              </w:rPr>
              <w:t>单位</w:t>
            </w:r>
          </w:p>
        </w:tc>
        <w:tc>
          <w:tcPr>
            <w:tcW w:w="407" w:type="pct"/>
            <w:tcBorders>
              <w:left w:val="nil"/>
              <w:bottom w:val="single" w:color="auto" w:sz="4" w:space="0"/>
              <w:right w:val="single" w:color="auto" w:sz="4" w:space="0"/>
            </w:tcBorders>
            <w:shd w:val="clear" w:color="auto" w:fill="FFFFFF"/>
            <w:vAlign w:val="center"/>
          </w:tcPr>
          <w:p w14:paraId="5437494D">
            <w:pPr>
              <w:widowControl/>
              <w:jc w:val="center"/>
              <w:textAlignment w:val="center"/>
              <w:rPr>
                <w:rFonts w:ascii="宋体" w:hAnsi="宋体"/>
                <w:b/>
                <w:bCs/>
                <w:sz w:val="20"/>
                <w:szCs w:val="20"/>
              </w:rPr>
            </w:pPr>
            <w:r>
              <w:rPr>
                <w:rFonts w:hint="eastAsia" w:ascii="宋体" w:hAnsi="宋体"/>
                <w:b/>
                <w:bCs/>
                <w:kern w:val="0"/>
                <w:sz w:val="20"/>
                <w:szCs w:val="20"/>
              </w:rPr>
              <w:t>数量</w:t>
            </w:r>
          </w:p>
        </w:tc>
      </w:tr>
      <w:tr w14:paraId="670D0A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29EBF129">
            <w:pPr>
              <w:widowControl/>
              <w:jc w:val="left"/>
              <w:textAlignment w:val="center"/>
              <w:rPr>
                <w:rFonts w:ascii="宋体" w:hAnsi="宋体"/>
                <w:color w:val="000000"/>
                <w:sz w:val="20"/>
                <w:szCs w:val="20"/>
              </w:rPr>
            </w:pPr>
            <w:r>
              <w:rPr>
                <w:rFonts w:hint="eastAsia" w:ascii="宋体" w:hAnsi="宋体"/>
                <w:color w:val="000000"/>
                <w:kern w:val="0"/>
                <w:sz w:val="20"/>
                <w:szCs w:val="20"/>
              </w:rPr>
              <w:t>一、美术课程中心录播、直播系统</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DFECAFC">
            <w:pPr>
              <w:widowControl/>
              <w:jc w:val="left"/>
              <w:textAlignment w:val="center"/>
              <w:rPr>
                <w:rFonts w:hint="eastAsia" w:ascii="宋体" w:hAnsi="宋体"/>
                <w:color w:val="000000"/>
                <w:kern w:val="0"/>
                <w:sz w:val="20"/>
                <w:szCs w:val="20"/>
              </w:rPr>
            </w:pPr>
          </w:p>
        </w:tc>
      </w:tr>
      <w:tr w14:paraId="2BB54C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90" w:hRule="atLeast"/>
        </w:trPr>
        <w:tc>
          <w:tcPr>
            <w:tcW w:w="310" w:type="pct"/>
            <w:tcBorders>
              <w:top w:val="nil"/>
              <w:bottom w:val="single" w:color="auto" w:sz="4" w:space="0"/>
              <w:right w:val="single" w:color="auto" w:sz="4" w:space="0"/>
            </w:tcBorders>
            <w:shd w:val="clear" w:color="auto" w:fill="FFFFFF"/>
            <w:noWrap/>
            <w:vAlign w:val="center"/>
          </w:tcPr>
          <w:p w14:paraId="04D7086F">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0675DE5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互动录播主机</w:t>
            </w:r>
          </w:p>
          <w:p w14:paraId="44355D6C">
            <w:pPr>
              <w:widowControl/>
              <w:jc w:val="left"/>
              <w:textAlignment w:val="center"/>
              <w:rPr>
                <w:rFonts w:ascii="宋体" w:hAnsi="宋体"/>
                <w:color w:val="000000"/>
                <w:sz w:val="20"/>
                <w:szCs w:val="20"/>
              </w:rPr>
            </w:pPr>
            <w:r>
              <w:rPr>
                <w:rFonts w:hint="eastAsia" w:ascii="宋体" w:hAnsi="宋体"/>
                <w:color w:val="000000"/>
                <w:kern w:val="0"/>
                <w:sz w:val="20"/>
                <w:szCs w:val="20"/>
              </w:rPr>
              <w:t>（含录播软件）</w:t>
            </w:r>
          </w:p>
        </w:tc>
        <w:tc>
          <w:tcPr>
            <w:tcW w:w="3220" w:type="pct"/>
            <w:gridSpan w:val="2"/>
            <w:tcBorders>
              <w:top w:val="nil"/>
              <w:left w:val="nil"/>
              <w:bottom w:val="single" w:color="auto" w:sz="4" w:space="0"/>
              <w:right w:val="single" w:color="auto" w:sz="4" w:space="0"/>
            </w:tcBorders>
            <w:shd w:val="clear" w:color="auto" w:fill="FFFFFF"/>
            <w:vAlign w:val="center"/>
          </w:tcPr>
          <w:p w14:paraId="6BBB1DF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1.设备高度≤1U，方便机架式安装。考虑设备稳定性，要求采用嵌入式ARM架构设计，Linux操作系统，高度集成多种功能应用，包括导播、录制、跟踪、直播、点播、互动等功能。</w:t>
            </w:r>
          </w:p>
          <w:p w14:paraId="184DA95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2.视频接口：支持3G-SDI in≥2、HDMI in≥2、HDMI out≥3，采集和输出分辨率均支持1080P@30fps。SDI接口支持对接入摄像机的POC供电信号、视频信号、控制信号同步传输。为避免信号干扰，不接受多条不同接口线缆绞合成一条线缆铺设或者增加额外转换设备的方式。</w:t>
            </w:r>
          </w:p>
          <w:p w14:paraId="0E7B408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3.音频接口：支持 Digital MIC≥3、Line in≥2、Line out≥1、耳机监听Headset≥1，Digital MIC接口支持对数字麦克风进行同步供电。</w:t>
            </w:r>
          </w:p>
          <w:p w14:paraId="6227024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4.网络接口：RJ-45≥1，支持1000/100Mbps自适应，支持IPv4、IPv6双协议栈，适应互联网通信发展需求。</w:t>
            </w:r>
          </w:p>
          <w:p w14:paraId="193BED9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5.其他接口：Console≥2、USB3.0≥2。</w:t>
            </w:r>
          </w:p>
          <w:p w14:paraId="1EE746E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6.存储容量：1TB 机械硬盘。</w:t>
            </w:r>
          </w:p>
          <w:p w14:paraId="753FBAF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7.电源管理：采用不高于DC36V安全电压供电，具有低功耗环保优势，采用无风扇散热设计，低噪音不影响正常授课。</w:t>
            </w:r>
          </w:p>
          <w:p w14:paraId="521E570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8.视频录制：录制分辨率支持1080P@30fps、720P@30fps，视频编码协议支持标准H.264，支持MP4视频封装格式。</w:t>
            </w:r>
          </w:p>
          <w:p w14:paraId="494209F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9.协议支持：支持HTTP、RTMP、RTSP视频传输协议，支持FTP文件传输协议，支持VISCA云台控制协议。</w:t>
            </w:r>
          </w:p>
          <w:p w14:paraId="24C36E3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10.互动功能：支持H.323、SIP等标准互动传输协议，便捷进行远程互动教学应用，支持H.239和BFCP双流互动协议。</w:t>
            </w:r>
          </w:p>
          <w:p w14:paraId="66F0FF0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11.应具备自主知识产权，提供视频信号处理相关知识产权证明文件复印件。</w:t>
            </w:r>
          </w:p>
          <w:p w14:paraId="63F6271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12.应具备实时采集800万以上像素的一线通双视频云镜能力，需提供省级以上高新技术产品证明复印件。</w:t>
            </w:r>
          </w:p>
          <w:p w14:paraId="38BA02A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13.整机使用平均无故障运行时间(MTBF)应≥200000小时,提供具备检测资质的第三方检测机构提供的正规检测报告复印件。</w:t>
            </w:r>
          </w:p>
          <w:p w14:paraId="2EBFFA3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配套软件：</w:t>
            </w:r>
          </w:p>
          <w:p w14:paraId="4438703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1.软件架构：支持B/S架构设计，能够方便教师使用IE、360等主流浏览器通过网络直接访问录播主机进行导播和管理。</w:t>
            </w:r>
          </w:p>
          <w:p w14:paraId="31D9BCA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电子云镜：支持通过电子云镜应用技术，单镜头拍摄生成全景和特写两个1080P高清画面。支持EPTZ电子云台控制功能，实现对非云台摄像机拍摄的特写画面进行电子云台控制，包括画面上下左右移动、放大缩小变焦等操作。EPTZ电子云台控制功能应具有鼠标快速定位功能，通过鼠标点击快速居中画面区域。</w:t>
            </w:r>
          </w:p>
          <w:p w14:paraId="32ED33C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3.录制控制：支持录制、暂停、停止等基本功能操作，实现全自动、手动两种录制模式，支持录制过程中实时切换录制模式。</w:t>
            </w:r>
          </w:p>
          <w:p w14:paraId="08E0A39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录制管理：支持高低码流同步录制，支持电影模式和资源模式录制，实现复合画面、每个摄像机画面及电脑课件画面的独立封装和点播。支持自定义录制分辨率、帧率和码率，最高支持1080P@30fps，码率支持512kbps到40Mbps可设。</w:t>
            </w:r>
          </w:p>
          <w:p w14:paraId="26715EE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5.分段录制：支持分段录制技术，当录制的课程时间较长时，可按照用户设定的文件时长自动分割录制成多个视频文件，提供不分段、30分钟分段、60分钟分段三种方式可选。提供软件功能界面截图。</w:t>
            </w:r>
          </w:p>
          <w:p w14:paraId="0FC4137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导播管理：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LOGO，可通过鼠标直接拖拽设置LOGO在画面的显示位置。支持添加字幕，字幕颜色、字幕描边、字幕背景可设。支持设置录制的片头片尾。</w:t>
            </w:r>
          </w:p>
          <w:p w14:paraId="78ECE03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7.摄像机控制：支持鼠标快速定位功能，通过鼠标点击快速居中画面区域，通过鼠标滚轮可以调节云台摄像机的焦距。每个云台摄像机应至少支持8个预置位设置与调用功能。</w:t>
            </w:r>
          </w:p>
          <w:p w14:paraId="5CC6ABE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8.面板管控：支持接入控制面板，对录播设备进行唤醒、录制管理。</w:t>
            </w:r>
          </w:p>
          <w:p w14:paraId="702A04E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9.视频环出：2路HDMI信号同步输出，录课模式下实时环出录课画面，双流互动模式下双HDMI输出分别实时环出互动主、辅流画面。</w:t>
            </w:r>
          </w:p>
          <w:p w14:paraId="763968E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10.音频处理：内置音频处理功能，支持4路音频通道同步处理，包括EQ均衡、AEC回声抑制、AGC自动增益、ANC噪声抑制。</w:t>
            </w:r>
          </w:p>
          <w:p w14:paraId="6997125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跟踪功能：基于图像识别分析技术，无需辅助定位装置，摄像机同时完成画面拍摄和跟踪检测功能，实现课堂教师、学生行为的全自动跟踪功能。包括教师走动、授课特写、课件跟踪、学生起立等场景。课件电脑跟踪支持“鼠键触发检测”和“图像变化检测”两种自动跟踪方式，可自定义电脑信号呈现保留时间。</w:t>
            </w:r>
          </w:p>
          <w:p w14:paraId="11A8797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w:t>
            </w:r>
          </w:p>
          <w:p w14:paraId="5963DAE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互动通讯录管理：支持查询互动云系统的通讯录数据，查询内容包括所有已在互动云系统注册的录播账号、录播昵称。支持通过通讯录选择互动对象直接呼叫，或手动输入录播账号进行呼叫。提供上述功能软件界面截图。</w:t>
            </w:r>
          </w:p>
          <w:p w14:paraId="51E2828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p>
          <w:p w14:paraId="6233EB5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15.互动方式：提供“授课”和“会议”两种互动模式，其中“授课”模式贴近实际同步课堂教学场景，听课端观看的互动画面有主讲端控制。支持将主讲老师和课件信号双分屏或画中画模式共享给听课端观看。</w:t>
            </w:r>
          </w:p>
          <w:p w14:paraId="4BCD93C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16.互动画质：录播主机双向互动过程中，在4Mbps带宽下可实现1080P@30FPS画质，支持网络自适应功能。</w:t>
            </w:r>
          </w:p>
          <w:p w14:paraId="08FE7D7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17.互动网络管理：支持网络检测功能，测试录播设备与互动服务器之间的网络通讯情况，包括上下行丢包率数据、带宽数据。互动画面中可叠加显示各互动点的视频码流和丢包率。提供上述功能软件界面截图。</w:t>
            </w:r>
          </w:p>
          <w:p w14:paraId="136E492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18.双流互动功能：互动时听课端设备支持将教学场景及教学课件画面以两路独立HDMI信号分别同时环出显示到两个显示设备中。</w:t>
            </w:r>
          </w:p>
          <w:p w14:paraId="2E45E83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19.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w:t>
            </w:r>
          </w:p>
          <w:p w14:paraId="590F085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20.录像管理：支持对录制视频按标题、主持人、时间、时长进行排序，便于快速检索所需视频。支持对录像文件进行回放和下载。</w:t>
            </w:r>
          </w:p>
          <w:p w14:paraId="3FA2D19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21.视频修复：支持硬盘格式化功能，支持对设备异常断电、宕机造成的损坏视频文件进行修复。</w:t>
            </w:r>
          </w:p>
          <w:p w14:paraId="38ACAD2D">
            <w:pPr>
              <w:widowControl/>
              <w:jc w:val="left"/>
              <w:textAlignment w:val="center"/>
              <w:rPr>
                <w:rFonts w:ascii="宋体" w:hAnsi="宋体"/>
                <w:color w:val="000000"/>
                <w:sz w:val="20"/>
                <w:szCs w:val="20"/>
              </w:rPr>
            </w:pPr>
            <w:r>
              <w:rPr>
                <w:rFonts w:hint="eastAsia" w:ascii="宋体" w:hAnsi="宋体"/>
                <w:color w:val="000000"/>
                <w:kern w:val="0"/>
                <w:sz w:val="20"/>
                <w:szCs w:val="20"/>
              </w:rPr>
              <w:t>22.视频上传：支持与资源平台无缝对接，录播设备通过FTP传输协议将录制视频文件自动上传至资源平台。</w:t>
            </w:r>
          </w:p>
        </w:tc>
        <w:tc>
          <w:tcPr>
            <w:tcW w:w="332" w:type="pct"/>
            <w:tcBorders>
              <w:top w:val="nil"/>
              <w:left w:val="nil"/>
              <w:bottom w:val="single" w:color="auto" w:sz="4" w:space="0"/>
              <w:right w:val="single" w:color="auto" w:sz="4" w:space="0"/>
            </w:tcBorders>
            <w:shd w:val="clear" w:color="auto" w:fill="FFFFFF"/>
            <w:noWrap/>
            <w:vAlign w:val="center"/>
          </w:tcPr>
          <w:p w14:paraId="6DE6342A">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3D4616B0">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75BB21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3591" w:hRule="atLeast"/>
        </w:trPr>
        <w:tc>
          <w:tcPr>
            <w:tcW w:w="310" w:type="pct"/>
            <w:tcBorders>
              <w:top w:val="nil"/>
              <w:bottom w:val="single" w:color="auto" w:sz="4" w:space="0"/>
              <w:right w:val="single" w:color="auto" w:sz="4" w:space="0"/>
            </w:tcBorders>
            <w:shd w:val="clear" w:color="auto" w:fill="FFFFFF"/>
            <w:noWrap/>
            <w:vAlign w:val="center"/>
          </w:tcPr>
          <w:p w14:paraId="0004B18D">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02610A63">
            <w:pPr>
              <w:widowControl/>
              <w:jc w:val="left"/>
              <w:textAlignment w:val="center"/>
              <w:rPr>
                <w:rFonts w:ascii="宋体" w:hAnsi="宋体"/>
                <w:color w:val="000000"/>
                <w:sz w:val="20"/>
                <w:szCs w:val="20"/>
              </w:rPr>
            </w:pPr>
            <w:r>
              <w:rPr>
                <w:rFonts w:hint="eastAsia" w:ascii="宋体" w:hAnsi="宋体"/>
                <w:color w:val="000000"/>
                <w:kern w:val="0"/>
                <w:sz w:val="20"/>
                <w:szCs w:val="20"/>
              </w:rPr>
              <w:t>教师高清摄像机</w:t>
            </w:r>
          </w:p>
        </w:tc>
        <w:tc>
          <w:tcPr>
            <w:tcW w:w="3220" w:type="pct"/>
            <w:gridSpan w:val="2"/>
            <w:tcBorders>
              <w:top w:val="nil"/>
              <w:left w:val="nil"/>
              <w:bottom w:val="single" w:color="auto" w:sz="4" w:space="0"/>
              <w:right w:val="single" w:color="auto" w:sz="4" w:space="0"/>
            </w:tcBorders>
            <w:shd w:val="clear" w:color="auto" w:fill="FFFFFF"/>
            <w:vAlign w:val="center"/>
          </w:tcPr>
          <w:p w14:paraId="21613C7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1.传感器类型：CMOS、1/2.3英寸</w:t>
            </w:r>
          </w:p>
          <w:p w14:paraId="1F7FD78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2.采用逐行扫描模式，总像素：1752万，有效像素：1615万</w:t>
            </w:r>
          </w:p>
          <w:p w14:paraId="5A1E0FD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3.采用了2D和基于运动估计的3D降噪算法</w:t>
            </w:r>
          </w:p>
          <w:p w14:paraId="00E0EEF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4.最大水平视场角49°，最大垂直视场角28.2°</w:t>
            </w:r>
          </w:p>
          <w:p w14:paraId="5E03E52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5.网络接口：RJ45，10/100/1000M自适应</w:t>
            </w:r>
          </w:p>
          <w:p w14:paraId="7CC8F4D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6.视频接口：3G-SDI、网络</w:t>
            </w:r>
          </w:p>
          <w:p w14:paraId="070A3AB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7.音频接口：内置MIC，高灵敏度声音采集</w:t>
            </w:r>
          </w:p>
          <w:p w14:paraId="0536011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8.编码技术：视频H.264/H.265，音频AAC</w:t>
            </w:r>
          </w:p>
          <w:p w14:paraId="3EBAF30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9.电源支持：DC12V、PoE</w:t>
            </w:r>
          </w:p>
          <w:p w14:paraId="0FCCC143">
            <w:pPr>
              <w:widowControl/>
              <w:jc w:val="left"/>
              <w:textAlignment w:val="center"/>
              <w:rPr>
                <w:rFonts w:ascii="宋体" w:hAnsi="宋体"/>
                <w:color w:val="000000"/>
                <w:sz w:val="20"/>
                <w:szCs w:val="20"/>
              </w:rPr>
            </w:pPr>
            <w:r>
              <w:rPr>
                <w:rFonts w:hint="eastAsia" w:ascii="宋体" w:hAnsi="宋体"/>
                <w:color w:val="000000"/>
                <w:kern w:val="0"/>
                <w:sz w:val="20"/>
                <w:szCs w:val="20"/>
              </w:rPr>
              <w:t>10.内置跟踪分析功能，无需辅助跟踪摄像头即可完成对象跟踪捕捉，支持教师全景和特写切换跟踪模式。</w:t>
            </w:r>
          </w:p>
        </w:tc>
        <w:tc>
          <w:tcPr>
            <w:tcW w:w="332" w:type="pct"/>
            <w:tcBorders>
              <w:top w:val="nil"/>
              <w:left w:val="nil"/>
              <w:bottom w:val="single" w:color="auto" w:sz="4" w:space="0"/>
              <w:right w:val="single" w:color="auto" w:sz="4" w:space="0"/>
            </w:tcBorders>
            <w:shd w:val="clear" w:color="auto" w:fill="FFFFFF"/>
            <w:noWrap/>
            <w:vAlign w:val="center"/>
          </w:tcPr>
          <w:p w14:paraId="50B55222">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25A97AEF">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6D31E9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1044" w:hRule="atLeast"/>
        </w:trPr>
        <w:tc>
          <w:tcPr>
            <w:tcW w:w="310" w:type="pct"/>
            <w:tcBorders>
              <w:top w:val="nil"/>
              <w:bottom w:val="single" w:color="auto" w:sz="4" w:space="0"/>
              <w:right w:val="single" w:color="auto" w:sz="4" w:space="0"/>
            </w:tcBorders>
            <w:shd w:val="clear" w:color="auto" w:fill="FFFFFF"/>
            <w:noWrap/>
            <w:vAlign w:val="center"/>
          </w:tcPr>
          <w:p w14:paraId="43549354">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3A605AB3">
            <w:pPr>
              <w:widowControl/>
              <w:jc w:val="left"/>
              <w:textAlignment w:val="center"/>
              <w:rPr>
                <w:rFonts w:ascii="宋体" w:hAnsi="宋体"/>
                <w:color w:val="000000"/>
                <w:sz w:val="20"/>
                <w:szCs w:val="20"/>
              </w:rPr>
            </w:pPr>
            <w:r>
              <w:rPr>
                <w:rFonts w:hint="eastAsia" w:ascii="宋体" w:hAnsi="宋体"/>
                <w:color w:val="000000"/>
                <w:kern w:val="0"/>
                <w:sz w:val="20"/>
                <w:szCs w:val="20"/>
              </w:rPr>
              <w:t>学生高清摄像机</w:t>
            </w:r>
          </w:p>
        </w:tc>
        <w:tc>
          <w:tcPr>
            <w:tcW w:w="3220" w:type="pct"/>
            <w:gridSpan w:val="2"/>
            <w:tcBorders>
              <w:top w:val="nil"/>
              <w:left w:val="nil"/>
              <w:bottom w:val="single" w:color="auto" w:sz="4" w:space="0"/>
              <w:right w:val="single" w:color="auto" w:sz="4" w:space="0"/>
            </w:tcBorders>
            <w:shd w:val="clear" w:color="auto" w:fill="FFFFFF"/>
            <w:vAlign w:val="center"/>
          </w:tcPr>
          <w:p w14:paraId="5A45240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1.传感器类型：CMOS、1/2.3英寸</w:t>
            </w:r>
          </w:p>
          <w:p w14:paraId="4565218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2.采用逐行扫描模式，总像素：1752万，有效像素：1615万</w:t>
            </w:r>
          </w:p>
          <w:p w14:paraId="04717E0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3.采用了2D和基于运动估计的3D降噪算法</w:t>
            </w:r>
          </w:p>
          <w:p w14:paraId="40A94AA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4.最大水平视场角82.9°，最大垂直视场角52.8°</w:t>
            </w:r>
          </w:p>
          <w:p w14:paraId="7ED480B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5.网络接口：RJ45，10/100/1000M自适应</w:t>
            </w:r>
          </w:p>
          <w:p w14:paraId="21151A0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6.视频接口：3G-SDI、网络</w:t>
            </w:r>
          </w:p>
          <w:p w14:paraId="5FE1D50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7.音频接口：内置MIC，高灵敏度声音采集</w:t>
            </w:r>
          </w:p>
          <w:p w14:paraId="6C41F3E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8.编码技术：视频H.264/H.265，音频AAC</w:t>
            </w:r>
          </w:p>
          <w:p w14:paraId="62AF923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9.电源支持：DC12V、PoE</w:t>
            </w:r>
          </w:p>
          <w:p w14:paraId="1A7FF725">
            <w:pPr>
              <w:widowControl/>
              <w:jc w:val="left"/>
              <w:textAlignment w:val="center"/>
              <w:rPr>
                <w:rFonts w:ascii="宋体" w:hAnsi="宋体"/>
                <w:color w:val="000000"/>
                <w:sz w:val="20"/>
                <w:szCs w:val="20"/>
              </w:rPr>
            </w:pPr>
            <w:r>
              <w:rPr>
                <w:rFonts w:hint="eastAsia" w:ascii="宋体" w:hAnsi="宋体"/>
                <w:color w:val="000000"/>
                <w:kern w:val="0"/>
                <w:sz w:val="20"/>
                <w:szCs w:val="20"/>
              </w:rPr>
              <w:t>10.内置跟踪分析功能，无需辅助跟踪摄像头即可完成对象跟踪捕捉，支持学生全景和特写切换跟踪模式。</w:t>
            </w:r>
          </w:p>
        </w:tc>
        <w:tc>
          <w:tcPr>
            <w:tcW w:w="332" w:type="pct"/>
            <w:tcBorders>
              <w:top w:val="nil"/>
              <w:left w:val="nil"/>
              <w:bottom w:val="single" w:color="auto" w:sz="4" w:space="0"/>
              <w:right w:val="single" w:color="auto" w:sz="4" w:space="0"/>
            </w:tcBorders>
            <w:shd w:val="clear" w:color="auto" w:fill="FFFFFF"/>
            <w:noWrap/>
            <w:vAlign w:val="center"/>
          </w:tcPr>
          <w:p w14:paraId="3685A8B8">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5D8F6BE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54A99B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1601" w:hRule="atLeast"/>
        </w:trPr>
        <w:tc>
          <w:tcPr>
            <w:tcW w:w="310" w:type="pct"/>
            <w:tcBorders>
              <w:top w:val="nil"/>
              <w:bottom w:val="single" w:color="auto" w:sz="4" w:space="0"/>
              <w:right w:val="single" w:color="auto" w:sz="4" w:space="0"/>
            </w:tcBorders>
            <w:shd w:val="clear" w:color="auto" w:fill="FFFFFF"/>
            <w:noWrap/>
            <w:vAlign w:val="center"/>
          </w:tcPr>
          <w:p w14:paraId="5714BB78">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7D575BAA">
            <w:pPr>
              <w:widowControl/>
              <w:jc w:val="left"/>
              <w:textAlignment w:val="center"/>
              <w:rPr>
                <w:rFonts w:ascii="宋体" w:hAnsi="宋体"/>
                <w:color w:val="000000"/>
                <w:sz w:val="20"/>
                <w:szCs w:val="20"/>
              </w:rPr>
            </w:pPr>
            <w:r>
              <w:rPr>
                <w:rFonts w:hint="eastAsia" w:ascii="宋体" w:hAnsi="宋体"/>
                <w:color w:val="000000"/>
                <w:kern w:val="0"/>
                <w:sz w:val="20"/>
                <w:szCs w:val="20"/>
              </w:rPr>
              <w:t>拾音话筒</w:t>
            </w:r>
          </w:p>
        </w:tc>
        <w:tc>
          <w:tcPr>
            <w:tcW w:w="3220" w:type="pct"/>
            <w:gridSpan w:val="2"/>
            <w:tcBorders>
              <w:top w:val="nil"/>
              <w:left w:val="nil"/>
              <w:bottom w:val="single" w:color="auto" w:sz="4" w:space="0"/>
              <w:right w:val="single" w:color="auto" w:sz="4" w:space="0"/>
            </w:tcBorders>
            <w:shd w:val="clear" w:color="auto" w:fill="FFFFFF"/>
            <w:vAlign w:val="center"/>
          </w:tcPr>
          <w:p w14:paraId="762F2DA8">
            <w:pPr>
              <w:widowControl/>
              <w:jc w:val="left"/>
              <w:textAlignment w:val="center"/>
              <w:rPr>
                <w:rFonts w:ascii="宋体" w:hAnsi="宋体"/>
                <w:color w:val="000000"/>
                <w:sz w:val="20"/>
                <w:szCs w:val="20"/>
              </w:rPr>
            </w:pPr>
            <w:r>
              <w:rPr>
                <w:rFonts w:hint="eastAsia" w:ascii="宋体" w:hAnsi="宋体"/>
                <w:color w:val="000000"/>
                <w:kern w:val="0"/>
                <w:sz w:val="20"/>
                <w:szCs w:val="20"/>
              </w:rPr>
              <w:t>频率响应 100Hz～18KHz；灵敏度 -40dB±3 dB （re 0dB=1V/Pa@1kHz）；指向特性 超心型135°；输出阻抗 200Ω±30%；输出幅度 Max 300mV；最大承受声压 110dB SPL（A计权@1KHz，THD≤1%）；动态范围 76dB（A）；信噪比 60dB（A)（re 94dBSPL=1Pa@1KHz)</w:t>
            </w:r>
          </w:p>
        </w:tc>
        <w:tc>
          <w:tcPr>
            <w:tcW w:w="332" w:type="pct"/>
            <w:tcBorders>
              <w:top w:val="nil"/>
              <w:left w:val="nil"/>
              <w:bottom w:val="single" w:color="auto" w:sz="4" w:space="0"/>
              <w:right w:val="single" w:color="auto" w:sz="4" w:space="0"/>
            </w:tcBorders>
            <w:shd w:val="clear" w:color="auto" w:fill="FFFFFF"/>
            <w:noWrap/>
            <w:vAlign w:val="center"/>
          </w:tcPr>
          <w:p w14:paraId="337C7055">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49D72CB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4 </w:t>
            </w:r>
          </w:p>
        </w:tc>
      </w:tr>
      <w:tr w14:paraId="53747C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90" w:hRule="atLeast"/>
        </w:trPr>
        <w:tc>
          <w:tcPr>
            <w:tcW w:w="310" w:type="pct"/>
            <w:tcBorders>
              <w:top w:val="nil"/>
              <w:bottom w:val="single" w:color="auto" w:sz="4" w:space="0"/>
              <w:right w:val="single" w:color="auto" w:sz="4" w:space="0"/>
            </w:tcBorders>
            <w:shd w:val="clear" w:color="auto" w:fill="FFFFFF"/>
            <w:noWrap/>
            <w:vAlign w:val="center"/>
          </w:tcPr>
          <w:p w14:paraId="39855E8B">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FFFFFF"/>
            <w:vAlign w:val="center"/>
          </w:tcPr>
          <w:p w14:paraId="73B2730A">
            <w:pPr>
              <w:widowControl/>
              <w:jc w:val="left"/>
              <w:textAlignment w:val="center"/>
              <w:rPr>
                <w:rFonts w:ascii="宋体" w:hAnsi="宋体"/>
                <w:color w:val="000000"/>
                <w:sz w:val="20"/>
                <w:szCs w:val="20"/>
              </w:rPr>
            </w:pPr>
            <w:r>
              <w:rPr>
                <w:rFonts w:hint="eastAsia" w:ascii="宋体" w:hAnsi="宋体"/>
                <w:color w:val="000000"/>
                <w:kern w:val="0"/>
                <w:sz w:val="20"/>
                <w:szCs w:val="20"/>
              </w:rPr>
              <w:t>数字音频处理器</w:t>
            </w:r>
          </w:p>
        </w:tc>
        <w:tc>
          <w:tcPr>
            <w:tcW w:w="3220" w:type="pct"/>
            <w:gridSpan w:val="2"/>
            <w:tcBorders>
              <w:top w:val="nil"/>
              <w:left w:val="nil"/>
              <w:bottom w:val="single" w:color="auto" w:sz="4" w:space="0"/>
              <w:right w:val="single" w:color="auto" w:sz="4" w:space="0"/>
            </w:tcBorders>
            <w:shd w:val="clear" w:color="auto" w:fill="FFFFFF"/>
            <w:vAlign w:val="center"/>
          </w:tcPr>
          <w:p w14:paraId="3086D44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 采用工业级嵌入式架构，采用专用芯片和嵌入式操作系统，稳定可靠；</w:t>
            </w:r>
          </w:p>
          <w:p w14:paraId="69229FB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2.可通过USB接口传输音频信号，代替传统模拟音频信号传输方式（同时也支持模拟信号传输方式），进行远程输出、远程参考信号输入、软件升级和参数配置</w:t>
            </w:r>
          </w:p>
          <w:p w14:paraId="2BE5E2C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 集成自动噪音抑制技术，（去除包含空调、排气扇等噪音干扰）保证声音质量；</w:t>
            </w:r>
          </w:p>
          <w:p w14:paraId="7C5835F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 6路差分输入，支持软硬件48V幻象供电开启关闭</w:t>
            </w:r>
          </w:p>
          <w:p w14:paraId="756B69C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 3路单声道Line-IN输入,分别为：1—远程音频输入；2—课件；3—无线麦；3.5mm接口和凤凰端子二选一；</w:t>
            </w:r>
          </w:p>
          <w:p w14:paraId="5998D6A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 3路单声道Line-OUT输出，具体定义为：1，输出至远程（包含无线麦、吊麦、课件）；2，录音（包含无线麦、吊麦、课件、远程音频输入）；.3，输出至音箱（包含无线麦、课件、远程音频输入）;3.5mm接口和凤凰端子二选一；</w:t>
            </w:r>
          </w:p>
          <w:p w14:paraId="4DC63CE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 6路平衡输入可做16段EQ处理（其他输入、输出不作EQ处理）；</w:t>
            </w:r>
          </w:p>
          <w:p w14:paraId="4EA8A6B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 智能混音功能：根据开启的MIC 数量自动调整系统的输出电平，不会因为输入电平的叠加而使系统的输出增益提高，而影响声音的清晰度；</w:t>
            </w:r>
          </w:p>
          <w:p w14:paraId="0A7AC79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 抗混响功能：无线麦和吊麦自动切换。当无线麦开启后，吊麦静音或音量降低；无线麦关闭或静音(可设置静置时间)后，切换到吊麦拾音，抗混响等级可调；</w:t>
            </w:r>
          </w:p>
          <w:p w14:paraId="0E49E74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 具备一键调试功能：短按一下主机上的复位键，根据检测的声场数据，麦克风和音箱的数据自动配置相应的设备参数模板；</w:t>
            </w:r>
          </w:p>
          <w:p w14:paraId="295F4E4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 回声消除功能：对麦克风进行AEC处理，参考信号为远程音频信号，处理回声延迟能力：128ms，256ms，512ms</w:t>
            </w:r>
          </w:p>
          <w:p w14:paraId="29D353C7">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 具有AGC功能，防止多人大声说话时破音；</w:t>
            </w:r>
          </w:p>
          <w:p w14:paraId="2507841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 除USB外，还可通过网口进行软件升级和参数配置输入/输出增益、EQ、AGC、降噪等级等参数；</w:t>
            </w:r>
          </w:p>
          <w:p w14:paraId="165BF45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14. 数字音频主机具有可视化环境声场检测软件，根据GB-50118提出的教室声环境国家标准，数字音频主机能够检测标准中要求的：不同频段混响时间、背景噪音、语言传输指数STIPA、C50等声学参数，以应对各类复杂教室声学环境，提供可视化环境声场检测软件检测数据截图；</w:t>
            </w:r>
          </w:p>
          <w:p w14:paraId="68307D7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15. 回声抑制比： ＞60dB</w:t>
            </w:r>
          </w:p>
          <w:p w14:paraId="5A87042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16. 采样率： 48K</w:t>
            </w:r>
          </w:p>
          <w:p w14:paraId="510CD38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17. 采样位数： 32位</w:t>
            </w:r>
          </w:p>
          <w:p w14:paraId="6C4FF8D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18. 动态范围： 90db</w:t>
            </w:r>
          </w:p>
          <w:p w14:paraId="74675FF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 xml:space="preserve">19. 环境噪声消除：  稳态噪声消除比：30dB </w:t>
            </w:r>
          </w:p>
          <w:p w14:paraId="18121CC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 xml:space="preserve">20. 频率响应 ： 20Hz-20KHz </w:t>
            </w:r>
          </w:p>
          <w:p w14:paraId="5AEF710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 xml:space="preserve">21. 最大增益 ： 59dB </w:t>
            </w:r>
          </w:p>
          <w:p w14:paraId="49576B07">
            <w:pPr>
              <w:widowControl/>
              <w:jc w:val="left"/>
              <w:textAlignment w:val="center"/>
              <w:rPr>
                <w:rFonts w:ascii="宋体" w:hAnsi="宋体"/>
                <w:color w:val="000000"/>
                <w:sz w:val="20"/>
                <w:szCs w:val="20"/>
              </w:rPr>
            </w:pPr>
            <w:r>
              <w:rPr>
                <w:rFonts w:hint="eastAsia" w:ascii="宋体" w:hAnsi="宋体"/>
                <w:color w:val="000000"/>
                <w:kern w:val="0"/>
                <w:sz w:val="20"/>
                <w:szCs w:val="20"/>
              </w:rPr>
              <w:t>22. 电源电压 ： DC 12V/2A</w:t>
            </w:r>
          </w:p>
        </w:tc>
        <w:tc>
          <w:tcPr>
            <w:tcW w:w="332" w:type="pct"/>
            <w:tcBorders>
              <w:top w:val="nil"/>
              <w:left w:val="nil"/>
              <w:bottom w:val="single" w:color="auto" w:sz="4" w:space="0"/>
              <w:right w:val="single" w:color="auto" w:sz="4" w:space="0"/>
            </w:tcBorders>
            <w:shd w:val="clear" w:color="auto" w:fill="FFFFFF"/>
            <w:noWrap/>
            <w:vAlign w:val="center"/>
          </w:tcPr>
          <w:p w14:paraId="6417A306">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797BD7CA">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734D2F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8546" w:hRule="atLeast"/>
        </w:trPr>
        <w:tc>
          <w:tcPr>
            <w:tcW w:w="310" w:type="pct"/>
            <w:tcBorders>
              <w:top w:val="nil"/>
              <w:bottom w:val="single" w:color="auto" w:sz="4" w:space="0"/>
              <w:right w:val="single" w:color="auto" w:sz="4" w:space="0"/>
            </w:tcBorders>
            <w:shd w:val="clear" w:color="auto" w:fill="FFFFFF"/>
            <w:noWrap/>
            <w:vAlign w:val="center"/>
          </w:tcPr>
          <w:p w14:paraId="7648051D">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FFFFFF"/>
            <w:vAlign w:val="center"/>
          </w:tcPr>
          <w:p w14:paraId="153CA3A3">
            <w:pPr>
              <w:widowControl/>
              <w:jc w:val="left"/>
              <w:textAlignment w:val="center"/>
              <w:rPr>
                <w:rFonts w:ascii="宋体" w:hAnsi="宋体"/>
                <w:color w:val="000000"/>
                <w:sz w:val="20"/>
                <w:szCs w:val="20"/>
              </w:rPr>
            </w:pPr>
            <w:r>
              <w:rPr>
                <w:rFonts w:hint="eastAsia" w:ascii="宋体" w:hAnsi="宋体"/>
                <w:color w:val="000000"/>
                <w:kern w:val="0"/>
                <w:sz w:val="20"/>
                <w:szCs w:val="20"/>
              </w:rPr>
              <w:t>互动终端云服务</w:t>
            </w:r>
          </w:p>
        </w:tc>
        <w:tc>
          <w:tcPr>
            <w:tcW w:w="3220" w:type="pct"/>
            <w:gridSpan w:val="2"/>
            <w:tcBorders>
              <w:top w:val="nil"/>
              <w:left w:val="nil"/>
              <w:bottom w:val="single" w:color="auto" w:sz="4" w:space="0"/>
              <w:right w:val="single" w:color="auto" w:sz="4" w:space="0"/>
            </w:tcBorders>
            <w:shd w:val="clear" w:color="auto" w:fill="FFFFFF"/>
            <w:vAlign w:val="center"/>
          </w:tcPr>
          <w:p w14:paraId="749CC782">
            <w:pPr>
              <w:widowControl/>
              <w:jc w:val="left"/>
              <w:textAlignment w:val="center"/>
              <w:rPr>
                <w:rFonts w:hint="eastAsia" w:ascii="宋体" w:hAnsi="宋体" w:eastAsiaTheme="minorEastAsia"/>
                <w:color w:val="FF0000"/>
                <w:kern w:val="0"/>
                <w:sz w:val="20"/>
                <w:szCs w:val="20"/>
                <w:lang w:eastAsia="zh-CN"/>
              </w:rPr>
            </w:pPr>
            <w:r>
              <w:rPr>
                <w:rFonts w:hint="eastAsia" w:ascii="宋体" w:hAnsi="宋体"/>
                <w:color w:val="000000"/>
                <w:kern w:val="0"/>
                <w:sz w:val="20"/>
                <w:szCs w:val="20"/>
              </w:rPr>
              <w:t>1. 1.采用互联网+教育融合应用模式，互动录播终端可通过互动云服务，进行互联互通，</w:t>
            </w:r>
            <w:r>
              <w:rPr>
                <w:rFonts w:hint="eastAsia" w:ascii="宋体" w:hAnsi="宋体"/>
                <w:color w:val="FF0000"/>
                <w:kern w:val="0"/>
                <w:sz w:val="20"/>
                <w:szCs w:val="20"/>
              </w:rPr>
              <w:t>实现线上互动教学并提供每年</w:t>
            </w:r>
            <w:r>
              <w:rPr>
                <w:rFonts w:ascii="宋体" w:hAnsi="宋体"/>
                <w:color w:val="FF0000"/>
                <w:kern w:val="0"/>
                <w:sz w:val="20"/>
                <w:szCs w:val="20"/>
              </w:rPr>
              <w:t>4次直播服务</w:t>
            </w:r>
            <w:r>
              <w:rPr>
                <w:rFonts w:hint="eastAsia" w:ascii="宋体" w:hAnsi="宋体"/>
                <w:color w:val="FF0000"/>
                <w:kern w:val="0"/>
                <w:sz w:val="20"/>
                <w:szCs w:val="20"/>
              </w:rPr>
              <w:t>。</w:t>
            </w:r>
          </w:p>
          <w:p w14:paraId="087BACA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2.互动云服务可提供全区互动录播终端、教研终端、电脑/手机等软件端同时接入并进行互连，支持不少于200个终端接入同一大课堂，开展线上大型公开课活动。（需提供不少于200个并发接入承诺函）</w:t>
            </w:r>
          </w:p>
          <w:p w14:paraId="00D7240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3.与原有新型教学空间交互录播设备可对接，实现设备管理、课程资源、组织架构的统一融合。</w:t>
            </w:r>
          </w:p>
          <w:p w14:paraId="3407FFB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4.互动云服务需基于阿里云、腾讯云或华为云等知名企业的云计算平台，保障稳定性、安全性，需提供等保三级证明。</w:t>
            </w:r>
          </w:p>
          <w:p w14:paraId="49E3FB3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5.支持高清视频互动，支持H.264/H.265视频编码协议，支持最高4K的视频交互。</w:t>
            </w:r>
          </w:p>
          <w:p w14:paraId="325F208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6.支持高清视频直播，在互动课堂中多终端互动教学的同时，可对外进行直播.</w:t>
            </w:r>
          </w:p>
          <w:p w14:paraId="75926C5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7.支持高清视频录播，可将互动教学、在线教研、活动直播的视频录制在云端空间，提供2TB的云端存储空间三年。</w:t>
            </w:r>
          </w:p>
          <w:p w14:paraId="0362549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8.支持4K30fps视频录制，并进行音频同步录制，可生成flv、avi、mp4等不同格式的录制文件，并支持录制多画面窗口布局定制。</w:t>
            </w:r>
          </w:p>
          <w:p w14:paraId="5D685037">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9.新建云课堂支持上课密码的设置，可对上课时自动呼叫终端、到时自动结束课程、自动录制、定制课程录制布局。</w:t>
            </w:r>
          </w:p>
          <w:p w14:paraId="169179C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10.支持在线巡课管理，管理员可通过互动云服务，对新型教学空间教室进行线上巡看，检察各教室的状况。</w:t>
            </w:r>
          </w:p>
          <w:p w14:paraId="51D8236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11.管理员巡课过程中，可以解除静音和打开摄像头，可直接通过浏览器即与课程中的终端进行互动。</w:t>
            </w:r>
          </w:p>
          <w:p w14:paraId="0A274D7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12.支持在线备课活动：管理员/老师可新建备课，选择需要备课的年级、学科、教材版本，并通过区域/学校组织架构选择主备老师、协备老师，形成线上备课小组。</w:t>
            </w:r>
          </w:p>
          <w:p w14:paraId="2BA3975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13.支持数据统计，可将互动课程、直播课程、录制课程按区域维度、学校维度进行分类统计，方便管理员进行业务考核。</w:t>
            </w:r>
          </w:p>
          <w:p w14:paraId="7B63A7FC">
            <w:pPr>
              <w:widowControl/>
              <w:jc w:val="left"/>
              <w:textAlignment w:val="center"/>
              <w:rPr>
                <w:rFonts w:ascii="宋体" w:hAnsi="宋体"/>
                <w:color w:val="000000"/>
                <w:sz w:val="20"/>
                <w:szCs w:val="20"/>
              </w:rPr>
            </w:pPr>
            <w:r>
              <w:rPr>
                <w:rFonts w:hint="eastAsia" w:ascii="宋体" w:hAnsi="宋体"/>
                <w:color w:val="000000"/>
                <w:kern w:val="0"/>
                <w:sz w:val="20"/>
                <w:szCs w:val="20"/>
              </w:rPr>
              <w:t>14.支持在线评优活动开展，可提供在线活动发布、在线报名、作品上传、在线评分、在线公布奖项等功能，可为区域在线微课大赛、优秀课题评选等提供支撑。</w:t>
            </w:r>
          </w:p>
        </w:tc>
        <w:tc>
          <w:tcPr>
            <w:tcW w:w="332" w:type="pct"/>
            <w:tcBorders>
              <w:top w:val="nil"/>
              <w:left w:val="nil"/>
              <w:bottom w:val="single" w:color="auto" w:sz="4" w:space="0"/>
              <w:right w:val="single" w:color="auto" w:sz="4" w:space="0"/>
            </w:tcBorders>
            <w:shd w:val="clear" w:color="auto" w:fill="FFFFFF"/>
            <w:noWrap/>
            <w:vAlign w:val="center"/>
          </w:tcPr>
          <w:p w14:paraId="0700D562">
            <w:pPr>
              <w:widowControl/>
              <w:jc w:val="center"/>
              <w:textAlignment w:val="center"/>
              <w:rPr>
                <w:rFonts w:ascii="宋体" w:hAnsi="宋体"/>
                <w:color w:val="000000"/>
                <w:sz w:val="20"/>
                <w:szCs w:val="20"/>
              </w:rPr>
            </w:pPr>
            <w:r>
              <w:rPr>
                <w:rFonts w:hint="eastAsia" w:ascii="宋体" w:hAnsi="宋体"/>
                <w:color w:val="000000"/>
                <w:kern w:val="0"/>
                <w:sz w:val="20"/>
                <w:szCs w:val="20"/>
              </w:rPr>
              <w:t>年</w:t>
            </w:r>
          </w:p>
        </w:tc>
        <w:tc>
          <w:tcPr>
            <w:tcW w:w="407" w:type="pct"/>
            <w:tcBorders>
              <w:top w:val="nil"/>
              <w:left w:val="nil"/>
              <w:bottom w:val="single" w:color="auto" w:sz="4" w:space="0"/>
              <w:right w:val="single" w:color="auto" w:sz="4" w:space="0"/>
            </w:tcBorders>
            <w:shd w:val="clear" w:color="auto" w:fill="FFFFFF"/>
            <w:noWrap/>
            <w:vAlign w:val="center"/>
          </w:tcPr>
          <w:p w14:paraId="419141C4">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3 </w:t>
            </w:r>
          </w:p>
        </w:tc>
      </w:tr>
      <w:tr w14:paraId="619C86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785" w:hRule="atLeast"/>
        </w:trPr>
        <w:tc>
          <w:tcPr>
            <w:tcW w:w="310" w:type="pct"/>
            <w:tcBorders>
              <w:top w:val="nil"/>
              <w:bottom w:val="single" w:color="auto" w:sz="4" w:space="0"/>
              <w:right w:val="single" w:color="auto" w:sz="4" w:space="0"/>
            </w:tcBorders>
            <w:shd w:val="clear" w:color="auto" w:fill="FFFFFF"/>
            <w:noWrap/>
            <w:vAlign w:val="center"/>
          </w:tcPr>
          <w:p w14:paraId="16870C3A">
            <w:pPr>
              <w:widowControl/>
              <w:jc w:val="center"/>
              <w:textAlignment w:val="center"/>
              <w:rPr>
                <w:rFonts w:ascii="宋体" w:hAnsi="宋体"/>
                <w:color w:val="000000"/>
                <w:sz w:val="20"/>
                <w:szCs w:val="20"/>
              </w:rPr>
            </w:pPr>
            <w:r>
              <w:rPr>
                <w:rFonts w:hint="eastAsia" w:ascii="宋体" w:hAnsi="宋体"/>
                <w:color w:val="000000"/>
                <w:sz w:val="20"/>
                <w:szCs w:val="20"/>
              </w:rPr>
              <w:t>7</w:t>
            </w:r>
          </w:p>
        </w:tc>
        <w:tc>
          <w:tcPr>
            <w:tcW w:w="727" w:type="pct"/>
            <w:gridSpan w:val="2"/>
            <w:tcBorders>
              <w:top w:val="nil"/>
              <w:left w:val="nil"/>
              <w:bottom w:val="single" w:color="auto" w:sz="4" w:space="0"/>
              <w:right w:val="single" w:color="auto" w:sz="4" w:space="0"/>
            </w:tcBorders>
            <w:shd w:val="clear" w:color="auto" w:fill="FFFFFF"/>
            <w:vAlign w:val="center"/>
          </w:tcPr>
          <w:p w14:paraId="323AE63D">
            <w:pPr>
              <w:widowControl/>
              <w:jc w:val="left"/>
              <w:textAlignment w:val="center"/>
              <w:rPr>
                <w:rFonts w:ascii="宋体" w:hAnsi="宋体"/>
                <w:color w:val="000000"/>
                <w:sz w:val="20"/>
                <w:szCs w:val="20"/>
              </w:rPr>
            </w:pPr>
            <w:r>
              <w:rPr>
                <w:rFonts w:hint="eastAsia" w:ascii="宋体" w:hAnsi="宋体"/>
                <w:color w:val="000000"/>
                <w:kern w:val="0"/>
                <w:sz w:val="20"/>
                <w:szCs w:val="20"/>
              </w:rPr>
              <w:t>机柜</w:t>
            </w:r>
          </w:p>
        </w:tc>
        <w:tc>
          <w:tcPr>
            <w:tcW w:w="3220" w:type="pct"/>
            <w:gridSpan w:val="2"/>
            <w:tcBorders>
              <w:top w:val="nil"/>
              <w:left w:val="nil"/>
              <w:bottom w:val="single" w:color="auto" w:sz="4" w:space="0"/>
              <w:right w:val="single" w:color="auto" w:sz="4" w:space="0"/>
            </w:tcBorders>
            <w:shd w:val="clear" w:color="auto" w:fill="FFFFFF"/>
            <w:vAlign w:val="center"/>
          </w:tcPr>
          <w:p w14:paraId="323D276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尺寸：600*450*500（mm）</w:t>
            </w:r>
          </w:p>
          <w:p w14:paraId="519070E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材质：优质冷轧钢板，前门玻璃门</w:t>
            </w:r>
          </w:p>
          <w:p w14:paraId="577F8FCE">
            <w:pPr>
              <w:widowControl/>
              <w:jc w:val="left"/>
              <w:textAlignment w:val="center"/>
              <w:rPr>
                <w:rFonts w:ascii="宋体" w:hAnsi="宋体"/>
                <w:color w:val="000000"/>
                <w:sz w:val="20"/>
                <w:szCs w:val="20"/>
              </w:rPr>
            </w:pPr>
            <w:r>
              <w:rPr>
                <w:rFonts w:hint="eastAsia" w:ascii="宋体" w:hAnsi="宋体"/>
                <w:color w:val="000000"/>
                <w:kern w:val="0"/>
                <w:sz w:val="20"/>
                <w:szCs w:val="20"/>
              </w:rPr>
              <w:t>厚度：立柱厚2mm，侧板1mm</w:t>
            </w:r>
          </w:p>
        </w:tc>
        <w:tc>
          <w:tcPr>
            <w:tcW w:w="332" w:type="pct"/>
            <w:tcBorders>
              <w:top w:val="nil"/>
              <w:left w:val="nil"/>
              <w:bottom w:val="single" w:color="auto" w:sz="4" w:space="0"/>
              <w:right w:val="single" w:color="auto" w:sz="4" w:space="0"/>
            </w:tcBorders>
            <w:shd w:val="clear" w:color="auto" w:fill="FFFFFF"/>
            <w:noWrap/>
            <w:vAlign w:val="center"/>
          </w:tcPr>
          <w:p w14:paraId="24E64855">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01328601">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2DCBA1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1C95B5A0">
            <w:pPr>
              <w:widowControl/>
              <w:jc w:val="center"/>
              <w:textAlignment w:val="center"/>
              <w:rPr>
                <w:rFonts w:ascii="宋体" w:hAnsi="宋体"/>
                <w:color w:val="000000"/>
                <w:sz w:val="20"/>
                <w:szCs w:val="20"/>
              </w:rPr>
            </w:pPr>
            <w:r>
              <w:rPr>
                <w:rFonts w:ascii="宋体" w:hAnsi="宋体"/>
                <w:color w:val="000000"/>
                <w:kern w:val="0"/>
                <w:sz w:val="20"/>
                <w:szCs w:val="20"/>
              </w:rPr>
              <w:t>8</w:t>
            </w:r>
          </w:p>
        </w:tc>
        <w:tc>
          <w:tcPr>
            <w:tcW w:w="727" w:type="pct"/>
            <w:gridSpan w:val="2"/>
            <w:tcBorders>
              <w:top w:val="nil"/>
              <w:left w:val="nil"/>
              <w:bottom w:val="single" w:color="auto" w:sz="4" w:space="0"/>
              <w:right w:val="single" w:color="auto" w:sz="4" w:space="0"/>
            </w:tcBorders>
            <w:shd w:val="clear" w:color="auto" w:fill="FFFFFF"/>
            <w:vAlign w:val="center"/>
          </w:tcPr>
          <w:p w14:paraId="444D2927">
            <w:pPr>
              <w:widowControl/>
              <w:jc w:val="left"/>
              <w:textAlignment w:val="center"/>
              <w:rPr>
                <w:rFonts w:ascii="宋体" w:hAnsi="宋体"/>
                <w:color w:val="000000"/>
                <w:sz w:val="20"/>
                <w:szCs w:val="20"/>
              </w:rPr>
            </w:pPr>
            <w:r>
              <w:rPr>
                <w:rFonts w:hint="eastAsia" w:ascii="宋体" w:hAnsi="宋体"/>
                <w:color w:val="000000"/>
                <w:kern w:val="0"/>
                <w:sz w:val="20"/>
                <w:szCs w:val="20"/>
              </w:rPr>
              <w:t>防雷PDU</w:t>
            </w:r>
          </w:p>
        </w:tc>
        <w:tc>
          <w:tcPr>
            <w:tcW w:w="3220" w:type="pct"/>
            <w:gridSpan w:val="2"/>
            <w:tcBorders>
              <w:top w:val="nil"/>
              <w:left w:val="nil"/>
              <w:bottom w:val="single" w:color="auto" w:sz="4" w:space="0"/>
              <w:right w:val="single" w:color="auto" w:sz="4" w:space="0"/>
            </w:tcBorders>
            <w:shd w:val="clear" w:color="auto" w:fill="FFFFFF"/>
            <w:vAlign w:val="center"/>
          </w:tcPr>
          <w:p w14:paraId="32D523FD">
            <w:pPr>
              <w:widowControl/>
              <w:jc w:val="left"/>
              <w:textAlignment w:val="center"/>
              <w:rPr>
                <w:rFonts w:ascii="宋体" w:hAnsi="宋体"/>
                <w:color w:val="000000"/>
                <w:sz w:val="20"/>
                <w:szCs w:val="20"/>
              </w:rPr>
            </w:pPr>
            <w:r>
              <w:rPr>
                <w:rFonts w:hint="eastAsia" w:ascii="宋体" w:hAnsi="宋体"/>
                <w:color w:val="000000"/>
                <w:kern w:val="0"/>
                <w:sz w:val="20"/>
                <w:szCs w:val="20"/>
              </w:rPr>
              <w:t>总开8位10A 防雷防浪涌</w:t>
            </w:r>
          </w:p>
        </w:tc>
        <w:tc>
          <w:tcPr>
            <w:tcW w:w="332" w:type="pct"/>
            <w:tcBorders>
              <w:top w:val="nil"/>
              <w:left w:val="nil"/>
              <w:bottom w:val="single" w:color="auto" w:sz="4" w:space="0"/>
              <w:right w:val="single" w:color="auto" w:sz="4" w:space="0"/>
            </w:tcBorders>
            <w:shd w:val="clear" w:color="auto" w:fill="FFFFFF"/>
            <w:noWrap/>
            <w:vAlign w:val="center"/>
          </w:tcPr>
          <w:p w14:paraId="492250CE">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407" w:type="pct"/>
            <w:tcBorders>
              <w:top w:val="nil"/>
              <w:left w:val="nil"/>
              <w:bottom w:val="single" w:color="auto" w:sz="4" w:space="0"/>
              <w:right w:val="single" w:color="auto" w:sz="4" w:space="0"/>
            </w:tcBorders>
            <w:shd w:val="clear" w:color="auto" w:fill="FFFFFF"/>
            <w:noWrap/>
            <w:vAlign w:val="center"/>
          </w:tcPr>
          <w:p w14:paraId="41916A3F">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3950F5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568E1E9B">
            <w:pPr>
              <w:widowControl/>
              <w:jc w:val="center"/>
              <w:textAlignment w:val="center"/>
              <w:rPr>
                <w:rFonts w:ascii="宋体" w:hAnsi="宋体"/>
                <w:color w:val="000000"/>
                <w:sz w:val="20"/>
                <w:szCs w:val="20"/>
              </w:rPr>
            </w:pPr>
            <w:r>
              <w:rPr>
                <w:rFonts w:ascii="宋体" w:hAnsi="宋体"/>
                <w:color w:val="000000"/>
                <w:kern w:val="0"/>
                <w:sz w:val="20"/>
                <w:szCs w:val="20"/>
              </w:rPr>
              <w:t>9</w:t>
            </w:r>
          </w:p>
        </w:tc>
        <w:tc>
          <w:tcPr>
            <w:tcW w:w="727" w:type="pct"/>
            <w:gridSpan w:val="2"/>
            <w:tcBorders>
              <w:top w:val="nil"/>
              <w:left w:val="nil"/>
              <w:bottom w:val="single" w:color="auto" w:sz="4" w:space="0"/>
              <w:right w:val="single" w:color="auto" w:sz="4" w:space="0"/>
            </w:tcBorders>
            <w:shd w:val="clear" w:color="auto" w:fill="FFFFFF"/>
            <w:vAlign w:val="center"/>
          </w:tcPr>
          <w:p w14:paraId="620FA05E">
            <w:pPr>
              <w:widowControl/>
              <w:jc w:val="left"/>
              <w:textAlignment w:val="center"/>
              <w:rPr>
                <w:rFonts w:ascii="宋体" w:hAnsi="宋体"/>
                <w:color w:val="000000"/>
                <w:sz w:val="20"/>
                <w:szCs w:val="20"/>
              </w:rPr>
            </w:pPr>
            <w:r>
              <w:rPr>
                <w:rFonts w:hint="eastAsia" w:ascii="宋体" w:hAnsi="宋体"/>
                <w:color w:val="000000"/>
                <w:kern w:val="0"/>
                <w:sz w:val="20"/>
                <w:szCs w:val="20"/>
              </w:rPr>
              <w:t>理线架</w:t>
            </w:r>
          </w:p>
        </w:tc>
        <w:tc>
          <w:tcPr>
            <w:tcW w:w="3220" w:type="pct"/>
            <w:gridSpan w:val="2"/>
            <w:tcBorders>
              <w:top w:val="nil"/>
              <w:left w:val="nil"/>
              <w:bottom w:val="single" w:color="auto" w:sz="4" w:space="0"/>
              <w:right w:val="single" w:color="auto" w:sz="4" w:space="0"/>
            </w:tcBorders>
            <w:shd w:val="clear" w:color="auto" w:fill="FFFFFF"/>
            <w:vAlign w:val="center"/>
          </w:tcPr>
          <w:p w14:paraId="597D9052">
            <w:pPr>
              <w:widowControl/>
              <w:jc w:val="left"/>
              <w:textAlignment w:val="center"/>
              <w:rPr>
                <w:rFonts w:ascii="宋体" w:hAnsi="宋体"/>
                <w:color w:val="000000"/>
                <w:sz w:val="20"/>
                <w:szCs w:val="20"/>
              </w:rPr>
            </w:pPr>
            <w:r>
              <w:rPr>
                <w:rFonts w:hint="eastAsia" w:ascii="宋体" w:hAnsi="宋体"/>
                <w:color w:val="000000"/>
                <w:kern w:val="0"/>
                <w:sz w:val="20"/>
                <w:szCs w:val="20"/>
              </w:rPr>
              <w:t>24口钢制理线架</w:t>
            </w:r>
          </w:p>
        </w:tc>
        <w:tc>
          <w:tcPr>
            <w:tcW w:w="332" w:type="pct"/>
            <w:tcBorders>
              <w:top w:val="nil"/>
              <w:left w:val="nil"/>
              <w:bottom w:val="single" w:color="auto" w:sz="4" w:space="0"/>
              <w:right w:val="single" w:color="auto" w:sz="4" w:space="0"/>
            </w:tcBorders>
            <w:shd w:val="clear" w:color="auto" w:fill="FFFFFF"/>
            <w:noWrap/>
            <w:vAlign w:val="center"/>
          </w:tcPr>
          <w:p w14:paraId="20DE3E0A">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407" w:type="pct"/>
            <w:tcBorders>
              <w:top w:val="nil"/>
              <w:left w:val="nil"/>
              <w:bottom w:val="single" w:color="auto" w:sz="4" w:space="0"/>
              <w:right w:val="single" w:color="auto" w:sz="4" w:space="0"/>
            </w:tcBorders>
            <w:shd w:val="clear" w:color="auto" w:fill="FFFFFF"/>
            <w:noWrap/>
            <w:vAlign w:val="center"/>
          </w:tcPr>
          <w:p w14:paraId="2E2EBB9D">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2 </w:t>
            </w:r>
          </w:p>
        </w:tc>
      </w:tr>
      <w:tr w14:paraId="1B5BB7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994" w:hRule="atLeast"/>
        </w:trPr>
        <w:tc>
          <w:tcPr>
            <w:tcW w:w="310" w:type="pct"/>
            <w:tcBorders>
              <w:top w:val="nil"/>
              <w:bottom w:val="single" w:color="auto" w:sz="4" w:space="0"/>
              <w:right w:val="single" w:color="auto" w:sz="4" w:space="0"/>
            </w:tcBorders>
            <w:shd w:val="clear" w:color="auto" w:fill="FFFFFF"/>
            <w:noWrap/>
            <w:vAlign w:val="center"/>
          </w:tcPr>
          <w:p w14:paraId="7EE3CD48">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0</w:t>
            </w:r>
          </w:p>
        </w:tc>
        <w:tc>
          <w:tcPr>
            <w:tcW w:w="727" w:type="pct"/>
            <w:gridSpan w:val="2"/>
            <w:tcBorders>
              <w:top w:val="nil"/>
              <w:left w:val="nil"/>
              <w:bottom w:val="single" w:color="auto" w:sz="4" w:space="0"/>
              <w:right w:val="single" w:color="auto" w:sz="4" w:space="0"/>
            </w:tcBorders>
            <w:shd w:val="clear" w:color="auto" w:fill="FFFFFF"/>
            <w:vAlign w:val="center"/>
          </w:tcPr>
          <w:p w14:paraId="6D2071CC">
            <w:pPr>
              <w:widowControl/>
              <w:jc w:val="left"/>
              <w:textAlignment w:val="center"/>
              <w:rPr>
                <w:rFonts w:ascii="宋体" w:hAnsi="宋体"/>
                <w:color w:val="000000"/>
                <w:sz w:val="20"/>
                <w:szCs w:val="20"/>
              </w:rPr>
            </w:pPr>
            <w:r>
              <w:rPr>
                <w:rFonts w:hint="eastAsia" w:ascii="宋体" w:hAnsi="宋体"/>
                <w:color w:val="000000"/>
                <w:kern w:val="0"/>
                <w:sz w:val="20"/>
                <w:szCs w:val="20"/>
              </w:rPr>
              <w:t>有源音箱</w:t>
            </w:r>
          </w:p>
        </w:tc>
        <w:tc>
          <w:tcPr>
            <w:tcW w:w="3220" w:type="pct"/>
            <w:gridSpan w:val="2"/>
            <w:tcBorders>
              <w:top w:val="nil"/>
              <w:left w:val="nil"/>
              <w:bottom w:val="single" w:color="auto" w:sz="4" w:space="0"/>
              <w:right w:val="single" w:color="auto" w:sz="4" w:space="0"/>
            </w:tcBorders>
            <w:shd w:val="clear" w:color="auto" w:fill="FFFFFF"/>
            <w:vAlign w:val="center"/>
          </w:tcPr>
          <w:p w14:paraId="25F8C83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1.超薄箱体，均衡音效，清晰人声；</w:t>
            </w:r>
          </w:p>
          <w:p w14:paraId="486DA38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2.MDF箱体，PVC白色表皮，北欧风外观，优雅简约；</w:t>
            </w:r>
          </w:p>
          <w:p w14:paraId="71BD015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3.4.5寸PP盆超薄低音，打造出均衡音效及清晰人声；</w:t>
            </w:r>
          </w:p>
          <w:p w14:paraId="6466952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4.自带斜角设计，更大放射角，保证声音斜向下打，增加声音的响度和清晰度；</w:t>
            </w:r>
          </w:p>
          <w:p w14:paraId="09E5637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5.频响范围：80Hz~18KHz;</w:t>
            </w:r>
          </w:p>
          <w:p w14:paraId="2997611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6.功放额定功率：15w+15W,1%失真;</w:t>
            </w:r>
          </w:p>
          <w:p w14:paraId="3E4B8D3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7.输出功率：L:15W R:15W;</w:t>
            </w:r>
          </w:p>
          <w:p w14:paraId="1347572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8.总谐波失真：L:0.25% R:0.25%;</w:t>
            </w:r>
          </w:p>
          <w:p w14:paraId="47F806C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9.输入灵敏度：700mV;</w:t>
            </w:r>
          </w:p>
          <w:p w14:paraId="3A80632C">
            <w:pPr>
              <w:widowControl/>
              <w:jc w:val="left"/>
              <w:textAlignment w:val="center"/>
              <w:rPr>
                <w:rFonts w:ascii="宋体" w:hAnsi="宋体"/>
                <w:color w:val="000000"/>
                <w:sz w:val="20"/>
                <w:szCs w:val="20"/>
              </w:rPr>
            </w:pPr>
            <w:r>
              <w:rPr>
                <w:rFonts w:hint="eastAsia" w:ascii="宋体" w:hAnsi="宋体"/>
                <w:color w:val="000000"/>
                <w:kern w:val="0"/>
                <w:sz w:val="20"/>
                <w:szCs w:val="20"/>
              </w:rPr>
              <w:t>10.信噪比：87.5dB（额定功率下：15W/4</w:t>
            </w:r>
            <w:r>
              <w:rPr>
                <w:rFonts w:ascii="Times New Roman" w:hAnsi="Times New Roman" w:cs="Times New Roman"/>
                <w:color w:val="000000"/>
                <w:kern w:val="0"/>
                <w:sz w:val="20"/>
                <w:szCs w:val="20"/>
              </w:rPr>
              <w:t>Ω</w:t>
            </w:r>
            <w:r>
              <w:rPr>
                <w:rFonts w:hint="eastAsia" w:ascii="宋体" w:hAnsi="宋体"/>
                <w:color w:val="000000"/>
                <w:kern w:val="0"/>
                <w:sz w:val="20"/>
                <w:szCs w:val="20"/>
              </w:rPr>
              <w:t>）74dB（功率：1W/4</w:t>
            </w:r>
            <w:r>
              <w:rPr>
                <w:rFonts w:ascii="Times New Roman" w:hAnsi="Times New Roman" w:cs="Times New Roman"/>
                <w:color w:val="000000"/>
                <w:kern w:val="0"/>
                <w:sz w:val="20"/>
                <w:szCs w:val="20"/>
              </w:rPr>
              <w:t>Ω</w:t>
            </w:r>
            <w:r>
              <w:rPr>
                <w:rFonts w:hint="eastAsia" w:ascii="宋体" w:hAnsi="宋体"/>
                <w:color w:val="000000"/>
                <w:kern w:val="0"/>
                <w:sz w:val="20"/>
                <w:szCs w:val="20"/>
              </w:rPr>
              <w:t>）.</w:t>
            </w:r>
          </w:p>
        </w:tc>
        <w:tc>
          <w:tcPr>
            <w:tcW w:w="332" w:type="pct"/>
            <w:tcBorders>
              <w:top w:val="nil"/>
              <w:left w:val="nil"/>
              <w:bottom w:val="single" w:color="auto" w:sz="4" w:space="0"/>
              <w:right w:val="single" w:color="auto" w:sz="4" w:space="0"/>
            </w:tcBorders>
            <w:shd w:val="clear" w:color="auto" w:fill="FFFFFF"/>
            <w:noWrap/>
            <w:vAlign w:val="center"/>
          </w:tcPr>
          <w:p w14:paraId="71709804">
            <w:pPr>
              <w:widowControl/>
              <w:jc w:val="center"/>
              <w:textAlignment w:val="center"/>
              <w:rPr>
                <w:rFonts w:ascii="宋体" w:hAnsi="宋体"/>
                <w:color w:val="000000"/>
                <w:sz w:val="20"/>
                <w:szCs w:val="20"/>
              </w:rPr>
            </w:pPr>
            <w:r>
              <w:rPr>
                <w:rFonts w:hint="eastAsia" w:ascii="宋体" w:hAnsi="宋体"/>
                <w:color w:val="000000"/>
                <w:kern w:val="0"/>
                <w:sz w:val="20"/>
                <w:szCs w:val="20"/>
              </w:rPr>
              <w:t>只</w:t>
            </w:r>
          </w:p>
        </w:tc>
        <w:tc>
          <w:tcPr>
            <w:tcW w:w="407" w:type="pct"/>
            <w:tcBorders>
              <w:top w:val="nil"/>
              <w:left w:val="nil"/>
              <w:bottom w:val="single" w:color="auto" w:sz="4" w:space="0"/>
              <w:right w:val="single" w:color="auto" w:sz="4" w:space="0"/>
            </w:tcBorders>
            <w:shd w:val="clear" w:color="auto" w:fill="FFFFFF"/>
            <w:noWrap/>
            <w:vAlign w:val="center"/>
          </w:tcPr>
          <w:p w14:paraId="1F34DEF7">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2 </w:t>
            </w:r>
          </w:p>
        </w:tc>
      </w:tr>
      <w:tr w14:paraId="2FFBFF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701628E2">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71EDA28E">
            <w:pPr>
              <w:widowControl/>
              <w:jc w:val="left"/>
              <w:textAlignment w:val="center"/>
              <w:rPr>
                <w:rFonts w:ascii="宋体" w:hAnsi="宋体"/>
                <w:color w:val="000000"/>
                <w:sz w:val="20"/>
                <w:szCs w:val="20"/>
              </w:rPr>
            </w:pPr>
            <w:r>
              <w:rPr>
                <w:rFonts w:hint="eastAsia" w:ascii="宋体" w:hAnsi="宋体"/>
                <w:color w:val="000000"/>
                <w:kern w:val="0"/>
                <w:sz w:val="20"/>
                <w:szCs w:val="20"/>
              </w:rPr>
              <w:t>POE交换机</w:t>
            </w:r>
          </w:p>
        </w:tc>
        <w:tc>
          <w:tcPr>
            <w:tcW w:w="3220" w:type="pct"/>
            <w:gridSpan w:val="2"/>
            <w:tcBorders>
              <w:top w:val="nil"/>
              <w:left w:val="nil"/>
              <w:bottom w:val="single" w:color="auto" w:sz="4" w:space="0"/>
              <w:right w:val="single" w:color="auto" w:sz="4" w:space="0"/>
            </w:tcBorders>
            <w:shd w:val="clear" w:color="auto" w:fill="FFFFFF"/>
            <w:vAlign w:val="center"/>
          </w:tcPr>
          <w:p w14:paraId="493FA8A6">
            <w:pPr>
              <w:widowControl/>
              <w:jc w:val="left"/>
              <w:textAlignment w:val="center"/>
              <w:rPr>
                <w:rFonts w:ascii="宋体" w:hAnsi="宋体"/>
                <w:color w:val="000000"/>
                <w:sz w:val="20"/>
                <w:szCs w:val="20"/>
              </w:rPr>
            </w:pPr>
            <w:r>
              <w:rPr>
                <w:rFonts w:hint="eastAsia" w:ascii="宋体" w:hAnsi="宋体"/>
                <w:color w:val="000000"/>
                <w:kern w:val="0"/>
                <w:sz w:val="20"/>
                <w:szCs w:val="20"/>
              </w:rPr>
              <w:t>千兆POE以太网交换机，端口数量：8口</w:t>
            </w:r>
          </w:p>
        </w:tc>
        <w:tc>
          <w:tcPr>
            <w:tcW w:w="332" w:type="pct"/>
            <w:tcBorders>
              <w:top w:val="nil"/>
              <w:left w:val="nil"/>
              <w:bottom w:val="single" w:color="auto" w:sz="4" w:space="0"/>
              <w:right w:val="single" w:color="auto" w:sz="4" w:space="0"/>
            </w:tcBorders>
            <w:shd w:val="clear" w:color="auto" w:fill="FFFFFF"/>
            <w:noWrap/>
            <w:vAlign w:val="center"/>
          </w:tcPr>
          <w:p w14:paraId="415C9273">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16828120">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6B636C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1004" w:hRule="atLeast"/>
        </w:trPr>
        <w:tc>
          <w:tcPr>
            <w:tcW w:w="310" w:type="pct"/>
            <w:tcBorders>
              <w:top w:val="nil"/>
              <w:bottom w:val="single" w:color="auto" w:sz="4" w:space="0"/>
              <w:right w:val="single" w:color="auto" w:sz="4" w:space="0"/>
            </w:tcBorders>
            <w:shd w:val="clear" w:color="auto" w:fill="FFFFFF"/>
            <w:noWrap/>
            <w:vAlign w:val="center"/>
          </w:tcPr>
          <w:p w14:paraId="1BDB8BAE">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482B19BB">
            <w:pPr>
              <w:widowControl/>
              <w:jc w:val="left"/>
              <w:textAlignment w:val="center"/>
              <w:rPr>
                <w:rFonts w:ascii="宋体" w:hAnsi="宋体"/>
                <w:color w:val="000000"/>
                <w:sz w:val="20"/>
                <w:szCs w:val="20"/>
              </w:rPr>
            </w:pPr>
            <w:r>
              <w:rPr>
                <w:rFonts w:hint="eastAsia" w:ascii="宋体" w:hAnsi="宋体"/>
                <w:color w:val="000000"/>
                <w:kern w:val="0"/>
                <w:sz w:val="20"/>
                <w:szCs w:val="20"/>
              </w:rPr>
              <w:t>互动电视机</w:t>
            </w:r>
          </w:p>
        </w:tc>
        <w:tc>
          <w:tcPr>
            <w:tcW w:w="3220" w:type="pct"/>
            <w:gridSpan w:val="2"/>
            <w:tcBorders>
              <w:top w:val="nil"/>
              <w:left w:val="nil"/>
              <w:bottom w:val="single" w:color="auto" w:sz="4" w:space="0"/>
              <w:right w:val="single" w:color="auto" w:sz="4" w:space="0"/>
            </w:tcBorders>
            <w:shd w:val="clear" w:color="auto" w:fill="FFFFFF"/>
            <w:vAlign w:val="center"/>
          </w:tcPr>
          <w:p w14:paraId="306C677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屏幕尺寸：65英寸；</w:t>
            </w:r>
          </w:p>
          <w:p w14:paraId="6B40ADD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屏幕比例：16:9；物理分辨率：3840*2160；</w:t>
            </w:r>
          </w:p>
          <w:p w14:paraId="76110298">
            <w:pPr>
              <w:widowControl/>
              <w:jc w:val="left"/>
              <w:textAlignment w:val="center"/>
              <w:rPr>
                <w:rFonts w:ascii="宋体" w:hAnsi="宋体"/>
                <w:color w:val="000000"/>
                <w:sz w:val="20"/>
                <w:szCs w:val="20"/>
              </w:rPr>
            </w:pPr>
            <w:r>
              <w:rPr>
                <w:rFonts w:hint="eastAsia" w:ascii="宋体" w:hAnsi="宋体"/>
                <w:color w:val="000000"/>
                <w:kern w:val="0"/>
                <w:sz w:val="20"/>
                <w:szCs w:val="20"/>
              </w:rPr>
              <w:t>输入端口：HDMI 接口：2个；网络接口：1路</w:t>
            </w:r>
          </w:p>
        </w:tc>
        <w:tc>
          <w:tcPr>
            <w:tcW w:w="332" w:type="pct"/>
            <w:tcBorders>
              <w:top w:val="nil"/>
              <w:left w:val="nil"/>
              <w:bottom w:val="single" w:color="auto" w:sz="4" w:space="0"/>
              <w:right w:val="single" w:color="auto" w:sz="4" w:space="0"/>
            </w:tcBorders>
            <w:shd w:val="clear" w:color="auto" w:fill="FFFFFF"/>
            <w:noWrap/>
            <w:vAlign w:val="center"/>
          </w:tcPr>
          <w:p w14:paraId="4A0C0B36">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73964758">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156DE9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77F7EF6D">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2B8C1054">
            <w:pPr>
              <w:widowControl/>
              <w:jc w:val="left"/>
              <w:textAlignment w:val="center"/>
              <w:rPr>
                <w:rFonts w:ascii="宋体" w:hAnsi="宋体"/>
                <w:color w:val="000000"/>
                <w:sz w:val="20"/>
                <w:szCs w:val="20"/>
              </w:rPr>
            </w:pPr>
            <w:r>
              <w:rPr>
                <w:rFonts w:hint="eastAsia" w:ascii="宋体" w:hAnsi="宋体"/>
                <w:color w:val="000000"/>
                <w:kern w:val="0"/>
                <w:sz w:val="20"/>
                <w:szCs w:val="20"/>
              </w:rPr>
              <w:t>电视机安装支架</w:t>
            </w:r>
          </w:p>
        </w:tc>
        <w:tc>
          <w:tcPr>
            <w:tcW w:w="3220" w:type="pct"/>
            <w:gridSpan w:val="2"/>
            <w:tcBorders>
              <w:top w:val="nil"/>
              <w:left w:val="nil"/>
              <w:bottom w:val="single" w:color="auto" w:sz="4" w:space="0"/>
              <w:right w:val="single" w:color="auto" w:sz="4" w:space="0"/>
            </w:tcBorders>
            <w:shd w:val="clear" w:color="auto" w:fill="FFFFFF"/>
            <w:vAlign w:val="center"/>
          </w:tcPr>
          <w:p w14:paraId="23BB9B14">
            <w:pPr>
              <w:widowControl/>
              <w:jc w:val="left"/>
              <w:textAlignment w:val="center"/>
              <w:rPr>
                <w:rFonts w:ascii="宋体" w:hAnsi="宋体"/>
                <w:color w:val="000000"/>
                <w:sz w:val="20"/>
                <w:szCs w:val="20"/>
              </w:rPr>
            </w:pPr>
            <w:r>
              <w:rPr>
                <w:rFonts w:hint="eastAsia" w:ascii="宋体" w:hAnsi="宋体"/>
                <w:color w:val="000000"/>
                <w:kern w:val="0"/>
                <w:sz w:val="20"/>
                <w:szCs w:val="20"/>
              </w:rPr>
              <w:t>定制</w:t>
            </w:r>
          </w:p>
        </w:tc>
        <w:tc>
          <w:tcPr>
            <w:tcW w:w="332" w:type="pct"/>
            <w:tcBorders>
              <w:top w:val="nil"/>
              <w:left w:val="nil"/>
              <w:bottom w:val="single" w:color="auto" w:sz="4" w:space="0"/>
              <w:right w:val="single" w:color="auto" w:sz="4" w:space="0"/>
            </w:tcBorders>
            <w:shd w:val="clear" w:color="auto" w:fill="FFFFFF"/>
            <w:noWrap/>
            <w:vAlign w:val="center"/>
          </w:tcPr>
          <w:p w14:paraId="0EB68C82">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3573F070">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1DC6C3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4668CCEC">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573F55B5">
            <w:pPr>
              <w:widowControl/>
              <w:jc w:val="left"/>
              <w:textAlignment w:val="center"/>
              <w:rPr>
                <w:rFonts w:ascii="宋体" w:hAnsi="宋体"/>
                <w:color w:val="000000"/>
                <w:sz w:val="20"/>
                <w:szCs w:val="20"/>
              </w:rPr>
            </w:pPr>
            <w:r>
              <w:rPr>
                <w:rFonts w:hint="eastAsia" w:ascii="宋体" w:hAnsi="宋体"/>
                <w:color w:val="000000"/>
                <w:kern w:val="0"/>
                <w:sz w:val="20"/>
                <w:szCs w:val="20"/>
              </w:rPr>
              <w:t>音箱线</w:t>
            </w:r>
          </w:p>
        </w:tc>
        <w:tc>
          <w:tcPr>
            <w:tcW w:w="3220" w:type="pct"/>
            <w:gridSpan w:val="2"/>
            <w:tcBorders>
              <w:top w:val="nil"/>
              <w:left w:val="nil"/>
              <w:bottom w:val="single" w:color="auto" w:sz="4" w:space="0"/>
              <w:right w:val="single" w:color="auto" w:sz="4" w:space="0"/>
            </w:tcBorders>
            <w:shd w:val="clear" w:color="auto" w:fill="FFFFFF"/>
            <w:vAlign w:val="center"/>
          </w:tcPr>
          <w:p w14:paraId="48042A4E">
            <w:pPr>
              <w:widowControl/>
              <w:jc w:val="left"/>
              <w:textAlignment w:val="center"/>
              <w:rPr>
                <w:rFonts w:ascii="宋体" w:hAnsi="宋体"/>
                <w:color w:val="000000"/>
                <w:sz w:val="20"/>
                <w:szCs w:val="20"/>
              </w:rPr>
            </w:pPr>
            <w:r>
              <w:rPr>
                <w:rFonts w:hint="eastAsia" w:ascii="宋体" w:hAnsi="宋体"/>
                <w:color w:val="000000"/>
                <w:kern w:val="0"/>
                <w:sz w:val="20"/>
                <w:szCs w:val="20"/>
              </w:rPr>
              <w:t>EVJV2*2.5</w:t>
            </w:r>
          </w:p>
        </w:tc>
        <w:tc>
          <w:tcPr>
            <w:tcW w:w="332" w:type="pct"/>
            <w:tcBorders>
              <w:top w:val="nil"/>
              <w:left w:val="nil"/>
              <w:bottom w:val="single" w:color="auto" w:sz="4" w:space="0"/>
              <w:right w:val="single" w:color="auto" w:sz="4" w:space="0"/>
            </w:tcBorders>
            <w:shd w:val="clear" w:color="auto" w:fill="FFFFFF"/>
            <w:noWrap/>
            <w:vAlign w:val="center"/>
          </w:tcPr>
          <w:p w14:paraId="73F702F8">
            <w:pPr>
              <w:widowControl/>
              <w:jc w:val="center"/>
              <w:textAlignment w:val="center"/>
              <w:rPr>
                <w:rFonts w:ascii="宋体" w:hAnsi="宋体"/>
                <w:color w:val="000000"/>
                <w:sz w:val="20"/>
                <w:szCs w:val="20"/>
              </w:rPr>
            </w:pPr>
            <w:r>
              <w:rPr>
                <w:rFonts w:hint="eastAsia" w:ascii="宋体" w:hAnsi="宋体"/>
                <w:color w:val="000000"/>
                <w:kern w:val="0"/>
                <w:sz w:val="20"/>
                <w:szCs w:val="20"/>
              </w:rPr>
              <w:t>米</w:t>
            </w:r>
          </w:p>
        </w:tc>
        <w:tc>
          <w:tcPr>
            <w:tcW w:w="407" w:type="pct"/>
            <w:tcBorders>
              <w:top w:val="nil"/>
              <w:left w:val="nil"/>
              <w:bottom w:val="single" w:color="auto" w:sz="4" w:space="0"/>
              <w:right w:val="single" w:color="auto" w:sz="4" w:space="0"/>
            </w:tcBorders>
            <w:shd w:val="clear" w:color="auto" w:fill="FFFFFF"/>
            <w:noWrap/>
            <w:vAlign w:val="center"/>
          </w:tcPr>
          <w:p w14:paraId="72C2DB2F">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150 </w:t>
            </w:r>
          </w:p>
        </w:tc>
      </w:tr>
      <w:tr w14:paraId="5B9B28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643CA719">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FFFFFF"/>
            <w:vAlign w:val="center"/>
          </w:tcPr>
          <w:p w14:paraId="41C0C6DB">
            <w:pPr>
              <w:widowControl/>
              <w:jc w:val="left"/>
              <w:textAlignment w:val="center"/>
              <w:rPr>
                <w:rFonts w:ascii="宋体" w:hAnsi="宋体"/>
                <w:color w:val="000000"/>
                <w:sz w:val="20"/>
                <w:szCs w:val="20"/>
              </w:rPr>
            </w:pPr>
            <w:r>
              <w:rPr>
                <w:rFonts w:hint="eastAsia" w:ascii="宋体" w:hAnsi="宋体"/>
                <w:color w:val="000000"/>
                <w:kern w:val="0"/>
                <w:sz w:val="20"/>
                <w:szCs w:val="20"/>
              </w:rPr>
              <w:t>专业咪线</w:t>
            </w:r>
          </w:p>
        </w:tc>
        <w:tc>
          <w:tcPr>
            <w:tcW w:w="3220" w:type="pct"/>
            <w:gridSpan w:val="2"/>
            <w:tcBorders>
              <w:top w:val="nil"/>
              <w:left w:val="nil"/>
              <w:bottom w:val="single" w:color="auto" w:sz="4" w:space="0"/>
              <w:right w:val="single" w:color="auto" w:sz="4" w:space="0"/>
            </w:tcBorders>
            <w:shd w:val="clear" w:color="auto" w:fill="FFFFFF"/>
            <w:vAlign w:val="center"/>
          </w:tcPr>
          <w:p w14:paraId="03B8C18E">
            <w:pPr>
              <w:widowControl/>
              <w:jc w:val="left"/>
              <w:textAlignment w:val="center"/>
              <w:rPr>
                <w:rFonts w:ascii="宋体" w:hAnsi="宋体"/>
                <w:color w:val="000000"/>
                <w:sz w:val="20"/>
                <w:szCs w:val="20"/>
              </w:rPr>
            </w:pPr>
            <w:r>
              <w:rPr>
                <w:rFonts w:hint="eastAsia" w:ascii="宋体" w:hAnsi="宋体"/>
                <w:color w:val="000000"/>
                <w:kern w:val="0"/>
                <w:sz w:val="20"/>
                <w:szCs w:val="20"/>
              </w:rPr>
              <w:t>RVPE 2x0.5mm</w:t>
            </w:r>
          </w:p>
        </w:tc>
        <w:tc>
          <w:tcPr>
            <w:tcW w:w="332" w:type="pct"/>
            <w:tcBorders>
              <w:top w:val="nil"/>
              <w:left w:val="nil"/>
              <w:bottom w:val="single" w:color="auto" w:sz="4" w:space="0"/>
              <w:right w:val="single" w:color="auto" w:sz="4" w:space="0"/>
            </w:tcBorders>
            <w:shd w:val="clear" w:color="auto" w:fill="FFFFFF"/>
            <w:noWrap/>
            <w:vAlign w:val="center"/>
          </w:tcPr>
          <w:p w14:paraId="2FF250CA">
            <w:pPr>
              <w:widowControl/>
              <w:jc w:val="center"/>
              <w:textAlignment w:val="center"/>
              <w:rPr>
                <w:rFonts w:ascii="宋体" w:hAnsi="宋体"/>
                <w:color w:val="000000"/>
                <w:sz w:val="20"/>
                <w:szCs w:val="20"/>
              </w:rPr>
            </w:pPr>
            <w:r>
              <w:rPr>
                <w:rFonts w:hint="eastAsia" w:ascii="宋体" w:hAnsi="宋体"/>
                <w:color w:val="000000"/>
                <w:kern w:val="0"/>
                <w:sz w:val="20"/>
                <w:szCs w:val="20"/>
              </w:rPr>
              <w:t>米</w:t>
            </w:r>
          </w:p>
        </w:tc>
        <w:tc>
          <w:tcPr>
            <w:tcW w:w="407" w:type="pct"/>
            <w:tcBorders>
              <w:top w:val="nil"/>
              <w:left w:val="nil"/>
              <w:bottom w:val="single" w:color="auto" w:sz="4" w:space="0"/>
              <w:right w:val="single" w:color="auto" w:sz="4" w:space="0"/>
            </w:tcBorders>
            <w:shd w:val="clear" w:color="auto" w:fill="FFFFFF"/>
            <w:noWrap/>
            <w:vAlign w:val="center"/>
          </w:tcPr>
          <w:p w14:paraId="3948CDB3">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120 </w:t>
            </w:r>
          </w:p>
        </w:tc>
      </w:tr>
      <w:tr w14:paraId="0BE58A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2D3D54A1">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FFFFFF"/>
            <w:vAlign w:val="center"/>
          </w:tcPr>
          <w:p w14:paraId="335ADBE3">
            <w:pPr>
              <w:widowControl/>
              <w:jc w:val="left"/>
              <w:textAlignment w:val="center"/>
              <w:rPr>
                <w:rFonts w:ascii="宋体" w:hAnsi="宋体"/>
                <w:color w:val="000000"/>
                <w:sz w:val="20"/>
                <w:szCs w:val="20"/>
              </w:rPr>
            </w:pPr>
            <w:r>
              <w:rPr>
                <w:rFonts w:hint="eastAsia" w:ascii="宋体" w:hAnsi="宋体"/>
                <w:color w:val="000000"/>
                <w:kern w:val="0"/>
                <w:sz w:val="20"/>
                <w:szCs w:val="20"/>
              </w:rPr>
              <w:t>HDMI高清线</w:t>
            </w:r>
          </w:p>
        </w:tc>
        <w:tc>
          <w:tcPr>
            <w:tcW w:w="3220" w:type="pct"/>
            <w:gridSpan w:val="2"/>
            <w:tcBorders>
              <w:top w:val="nil"/>
              <w:left w:val="nil"/>
              <w:bottom w:val="single" w:color="auto" w:sz="4" w:space="0"/>
              <w:right w:val="single" w:color="auto" w:sz="4" w:space="0"/>
            </w:tcBorders>
            <w:shd w:val="clear" w:color="auto" w:fill="FFFFFF"/>
            <w:vAlign w:val="center"/>
          </w:tcPr>
          <w:p w14:paraId="6A754249">
            <w:pPr>
              <w:widowControl/>
              <w:jc w:val="left"/>
              <w:textAlignment w:val="center"/>
              <w:rPr>
                <w:rFonts w:ascii="宋体" w:hAnsi="宋体"/>
                <w:color w:val="000000"/>
                <w:sz w:val="20"/>
                <w:szCs w:val="20"/>
              </w:rPr>
            </w:pPr>
            <w:r>
              <w:rPr>
                <w:rFonts w:hint="eastAsia" w:ascii="宋体" w:hAnsi="宋体"/>
                <w:color w:val="000000"/>
                <w:kern w:val="0"/>
                <w:sz w:val="20"/>
                <w:szCs w:val="20"/>
              </w:rPr>
              <w:t>HDMI接口，长度25米</w:t>
            </w:r>
          </w:p>
        </w:tc>
        <w:tc>
          <w:tcPr>
            <w:tcW w:w="332" w:type="pct"/>
            <w:tcBorders>
              <w:top w:val="nil"/>
              <w:left w:val="nil"/>
              <w:bottom w:val="single" w:color="auto" w:sz="4" w:space="0"/>
              <w:right w:val="single" w:color="auto" w:sz="4" w:space="0"/>
            </w:tcBorders>
            <w:shd w:val="clear" w:color="auto" w:fill="FFFFFF"/>
            <w:noWrap/>
            <w:vAlign w:val="center"/>
          </w:tcPr>
          <w:p w14:paraId="0AE33DFA">
            <w:pPr>
              <w:widowControl/>
              <w:jc w:val="center"/>
              <w:textAlignment w:val="center"/>
              <w:rPr>
                <w:rFonts w:ascii="宋体" w:hAnsi="宋体"/>
                <w:color w:val="000000"/>
                <w:sz w:val="20"/>
                <w:szCs w:val="20"/>
              </w:rPr>
            </w:pPr>
            <w:r>
              <w:rPr>
                <w:rFonts w:hint="eastAsia" w:ascii="宋体" w:hAnsi="宋体"/>
                <w:color w:val="000000"/>
                <w:kern w:val="0"/>
                <w:sz w:val="20"/>
                <w:szCs w:val="20"/>
              </w:rPr>
              <w:t>条</w:t>
            </w:r>
          </w:p>
        </w:tc>
        <w:tc>
          <w:tcPr>
            <w:tcW w:w="407" w:type="pct"/>
            <w:tcBorders>
              <w:top w:val="nil"/>
              <w:left w:val="nil"/>
              <w:bottom w:val="single" w:color="auto" w:sz="4" w:space="0"/>
              <w:right w:val="single" w:color="auto" w:sz="4" w:space="0"/>
            </w:tcBorders>
            <w:shd w:val="clear" w:color="auto" w:fill="FFFFFF"/>
            <w:noWrap/>
            <w:vAlign w:val="center"/>
          </w:tcPr>
          <w:p w14:paraId="5B74F56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3 </w:t>
            </w:r>
          </w:p>
        </w:tc>
      </w:tr>
      <w:tr w14:paraId="3E30C6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29962A16">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7</w:t>
            </w:r>
          </w:p>
        </w:tc>
        <w:tc>
          <w:tcPr>
            <w:tcW w:w="727" w:type="pct"/>
            <w:gridSpan w:val="2"/>
            <w:tcBorders>
              <w:top w:val="nil"/>
              <w:left w:val="nil"/>
              <w:bottom w:val="single" w:color="auto" w:sz="4" w:space="0"/>
              <w:right w:val="single" w:color="auto" w:sz="4" w:space="0"/>
            </w:tcBorders>
            <w:shd w:val="clear" w:color="auto" w:fill="FFFFFF"/>
            <w:vAlign w:val="center"/>
          </w:tcPr>
          <w:p w14:paraId="693FCEF1">
            <w:pPr>
              <w:widowControl/>
              <w:jc w:val="left"/>
              <w:textAlignment w:val="center"/>
              <w:rPr>
                <w:rFonts w:ascii="宋体" w:hAnsi="宋体"/>
                <w:color w:val="000000"/>
                <w:sz w:val="20"/>
                <w:szCs w:val="20"/>
              </w:rPr>
            </w:pPr>
            <w:r>
              <w:rPr>
                <w:rFonts w:hint="eastAsia" w:ascii="宋体" w:hAnsi="宋体"/>
                <w:color w:val="000000"/>
                <w:kern w:val="0"/>
                <w:sz w:val="20"/>
                <w:szCs w:val="20"/>
              </w:rPr>
              <w:t>SDI高清线</w:t>
            </w:r>
          </w:p>
        </w:tc>
        <w:tc>
          <w:tcPr>
            <w:tcW w:w="3220" w:type="pct"/>
            <w:gridSpan w:val="2"/>
            <w:tcBorders>
              <w:top w:val="nil"/>
              <w:left w:val="nil"/>
              <w:bottom w:val="single" w:color="auto" w:sz="4" w:space="0"/>
              <w:right w:val="single" w:color="auto" w:sz="4" w:space="0"/>
            </w:tcBorders>
            <w:shd w:val="clear" w:color="auto" w:fill="FFFFFF"/>
            <w:vAlign w:val="center"/>
          </w:tcPr>
          <w:p w14:paraId="5C7CC637">
            <w:pPr>
              <w:widowControl/>
              <w:jc w:val="left"/>
              <w:textAlignment w:val="center"/>
              <w:rPr>
                <w:rFonts w:ascii="宋体" w:hAnsi="宋体"/>
                <w:color w:val="000000"/>
                <w:sz w:val="20"/>
                <w:szCs w:val="20"/>
              </w:rPr>
            </w:pPr>
            <w:r>
              <w:rPr>
                <w:rFonts w:hint="eastAsia" w:ascii="宋体" w:hAnsi="宋体"/>
                <w:color w:val="000000"/>
                <w:kern w:val="0"/>
                <w:sz w:val="20"/>
                <w:szCs w:val="20"/>
              </w:rPr>
              <w:t>HD-SDI高清视频线镀锡铜编织</w:t>
            </w:r>
          </w:p>
        </w:tc>
        <w:tc>
          <w:tcPr>
            <w:tcW w:w="332" w:type="pct"/>
            <w:tcBorders>
              <w:top w:val="nil"/>
              <w:left w:val="nil"/>
              <w:bottom w:val="single" w:color="auto" w:sz="4" w:space="0"/>
              <w:right w:val="single" w:color="auto" w:sz="4" w:space="0"/>
            </w:tcBorders>
            <w:shd w:val="clear" w:color="auto" w:fill="FFFFFF"/>
            <w:noWrap/>
            <w:vAlign w:val="center"/>
          </w:tcPr>
          <w:p w14:paraId="4941F6E2">
            <w:pPr>
              <w:widowControl/>
              <w:jc w:val="center"/>
              <w:textAlignment w:val="center"/>
              <w:rPr>
                <w:rFonts w:ascii="宋体" w:hAnsi="宋体"/>
                <w:color w:val="000000"/>
                <w:sz w:val="20"/>
                <w:szCs w:val="20"/>
              </w:rPr>
            </w:pPr>
            <w:r>
              <w:rPr>
                <w:rFonts w:hint="eastAsia" w:ascii="宋体" w:hAnsi="宋体"/>
                <w:color w:val="000000"/>
                <w:kern w:val="0"/>
                <w:sz w:val="20"/>
                <w:szCs w:val="20"/>
              </w:rPr>
              <w:t>米</w:t>
            </w:r>
          </w:p>
        </w:tc>
        <w:tc>
          <w:tcPr>
            <w:tcW w:w="407" w:type="pct"/>
            <w:tcBorders>
              <w:top w:val="nil"/>
              <w:left w:val="nil"/>
              <w:bottom w:val="single" w:color="auto" w:sz="4" w:space="0"/>
              <w:right w:val="single" w:color="auto" w:sz="4" w:space="0"/>
            </w:tcBorders>
            <w:shd w:val="clear" w:color="auto" w:fill="FFFFFF"/>
            <w:noWrap/>
            <w:vAlign w:val="center"/>
          </w:tcPr>
          <w:p w14:paraId="21D3F898">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120 </w:t>
            </w:r>
          </w:p>
        </w:tc>
      </w:tr>
      <w:tr w14:paraId="570CD7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523CEC60">
            <w:pPr>
              <w:widowControl/>
              <w:jc w:val="center"/>
              <w:textAlignment w:val="center"/>
              <w:rPr>
                <w:rFonts w:ascii="宋体" w:hAnsi="宋体"/>
                <w:color w:val="000000"/>
                <w:sz w:val="20"/>
                <w:szCs w:val="20"/>
              </w:rPr>
            </w:pPr>
            <w:r>
              <w:rPr>
                <w:rFonts w:hint="eastAsia" w:ascii="宋体" w:hAnsi="宋体"/>
                <w:color w:val="000000"/>
                <w:kern w:val="0"/>
                <w:sz w:val="20"/>
                <w:szCs w:val="20"/>
              </w:rPr>
              <w:t>1</w:t>
            </w:r>
            <w:r>
              <w:rPr>
                <w:rFonts w:ascii="宋体" w:hAnsi="宋体"/>
                <w:color w:val="000000"/>
                <w:kern w:val="0"/>
                <w:sz w:val="20"/>
                <w:szCs w:val="20"/>
              </w:rPr>
              <w:t>8</w:t>
            </w:r>
          </w:p>
        </w:tc>
        <w:tc>
          <w:tcPr>
            <w:tcW w:w="727" w:type="pct"/>
            <w:gridSpan w:val="2"/>
            <w:tcBorders>
              <w:top w:val="nil"/>
              <w:left w:val="nil"/>
              <w:bottom w:val="single" w:color="auto" w:sz="4" w:space="0"/>
              <w:right w:val="single" w:color="auto" w:sz="4" w:space="0"/>
            </w:tcBorders>
            <w:shd w:val="clear" w:color="auto" w:fill="FFFFFF"/>
            <w:vAlign w:val="center"/>
          </w:tcPr>
          <w:p w14:paraId="27C86AB3">
            <w:pPr>
              <w:widowControl/>
              <w:jc w:val="left"/>
              <w:textAlignment w:val="center"/>
              <w:rPr>
                <w:rFonts w:ascii="宋体" w:hAnsi="宋体"/>
                <w:color w:val="000000"/>
                <w:sz w:val="20"/>
                <w:szCs w:val="20"/>
              </w:rPr>
            </w:pPr>
            <w:r>
              <w:rPr>
                <w:rFonts w:hint="eastAsia" w:ascii="宋体" w:hAnsi="宋体"/>
                <w:color w:val="000000"/>
                <w:kern w:val="0"/>
                <w:sz w:val="20"/>
                <w:szCs w:val="20"/>
              </w:rPr>
              <w:t>六类网线</w:t>
            </w:r>
          </w:p>
        </w:tc>
        <w:tc>
          <w:tcPr>
            <w:tcW w:w="3220" w:type="pct"/>
            <w:gridSpan w:val="2"/>
            <w:tcBorders>
              <w:top w:val="nil"/>
              <w:left w:val="nil"/>
              <w:bottom w:val="single" w:color="auto" w:sz="4" w:space="0"/>
              <w:right w:val="single" w:color="auto" w:sz="4" w:space="0"/>
            </w:tcBorders>
            <w:shd w:val="clear" w:color="auto" w:fill="FFFFFF"/>
            <w:vAlign w:val="center"/>
          </w:tcPr>
          <w:p w14:paraId="310D63F5">
            <w:pPr>
              <w:widowControl/>
              <w:jc w:val="left"/>
              <w:textAlignment w:val="center"/>
              <w:rPr>
                <w:rFonts w:ascii="宋体" w:hAnsi="宋体"/>
                <w:color w:val="000000"/>
                <w:sz w:val="20"/>
                <w:szCs w:val="20"/>
              </w:rPr>
            </w:pPr>
            <w:r>
              <w:rPr>
                <w:rFonts w:hint="eastAsia" w:ascii="宋体" w:hAnsi="宋体"/>
                <w:color w:val="000000"/>
                <w:kern w:val="0"/>
                <w:sz w:val="20"/>
                <w:szCs w:val="20"/>
              </w:rPr>
              <w:t>六类网线</w:t>
            </w:r>
          </w:p>
        </w:tc>
        <w:tc>
          <w:tcPr>
            <w:tcW w:w="332" w:type="pct"/>
            <w:tcBorders>
              <w:top w:val="nil"/>
              <w:left w:val="nil"/>
              <w:bottom w:val="single" w:color="auto" w:sz="4" w:space="0"/>
              <w:right w:val="single" w:color="auto" w:sz="4" w:space="0"/>
            </w:tcBorders>
            <w:shd w:val="clear" w:color="auto" w:fill="FFFFFF"/>
            <w:noWrap/>
            <w:vAlign w:val="center"/>
          </w:tcPr>
          <w:p w14:paraId="477161AF">
            <w:pPr>
              <w:widowControl/>
              <w:jc w:val="center"/>
              <w:textAlignment w:val="center"/>
              <w:rPr>
                <w:rFonts w:ascii="宋体" w:hAnsi="宋体"/>
                <w:color w:val="000000"/>
                <w:sz w:val="20"/>
                <w:szCs w:val="20"/>
              </w:rPr>
            </w:pPr>
            <w:r>
              <w:rPr>
                <w:rFonts w:hint="eastAsia" w:ascii="宋体" w:hAnsi="宋体"/>
                <w:color w:val="000000"/>
                <w:kern w:val="0"/>
                <w:sz w:val="20"/>
                <w:szCs w:val="20"/>
              </w:rPr>
              <w:t>米</w:t>
            </w:r>
          </w:p>
        </w:tc>
        <w:tc>
          <w:tcPr>
            <w:tcW w:w="407" w:type="pct"/>
            <w:tcBorders>
              <w:top w:val="nil"/>
              <w:left w:val="nil"/>
              <w:bottom w:val="single" w:color="auto" w:sz="4" w:space="0"/>
              <w:right w:val="single" w:color="auto" w:sz="4" w:space="0"/>
            </w:tcBorders>
            <w:shd w:val="clear" w:color="auto" w:fill="FFFFFF"/>
            <w:noWrap/>
            <w:vAlign w:val="center"/>
          </w:tcPr>
          <w:p w14:paraId="72AC074D">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120 </w:t>
            </w:r>
          </w:p>
        </w:tc>
      </w:tr>
      <w:tr w14:paraId="4C6013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607292DA">
            <w:pPr>
              <w:widowControl/>
              <w:jc w:val="center"/>
              <w:textAlignment w:val="center"/>
              <w:rPr>
                <w:rFonts w:ascii="宋体" w:hAnsi="宋体"/>
                <w:color w:val="000000"/>
                <w:sz w:val="20"/>
                <w:szCs w:val="20"/>
              </w:rPr>
            </w:pPr>
            <w:r>
              <w:rPr>
                <w:rFonts w:ascii="宋体" w:hAnsi="宋体"/>
                <w:color w:val="000000"/>
                <w:kern w:val="0"/>
                <w:sz w:val="20"/>
                <w:szCs w:val="20"/>
              </w:rPr>
              <w:t>19</w:t>
            </w:r>
          </w:p>
        </w:tc>
        <w:tc>
          <w:tcPr>
            <w:tcW w:w="727" w:type="pct"/>
            <w:gridSpan w:val="2"/>
            <w:tcBorders>
              <w:top w:val="nil"/>
              <w:left w:val="nil"/>
              <w:bottom w:val="single" w:color="auto" w:sz="4" w:space="0"/>
              <w:right w:val="single" w:color="auto" w:sz="4" w:space="0"/>
            </w:tcBorders>
            <w:shd w:val="clear" w:color="auto" w:fill="FFFFFF"/>
            <w:vAlign w:val="center"/>
          </w:tcPr>
          <w:p w14:paraId="08263AAA">
            <w:pPr>
              <w:widowControl/>
              <w:jc w:val="left"/>
              <w:textAlignment w:val="center"/>
              <w:rPr>
                <w:rFonts w:ascii="宋体" w:hAnsi="宋体"/>
                <w:color w:val="000000"/>
                <w:sz w:val="20"/>
                <w:szCs w:val="20"/>
              </w:rPr>
            </w:pPr>
            <w:r>
              <w:rPr>
                <w:rFonts w:hint="eastAsia" w:ascii="宋体" w:hAnsi="宋体"/>
                <w:color w:val="000000"/>
                <w:kern w:val="0"/>
                <w:sz w:val="20"/>
                <w:szCs w:val="20"/>
              </w:rPr>
              <w:t>管材</w:t>
            </w:r>
          </w:p>
        </w:tc>
        <w:tc>
          <w:tcPr>
            <w:tcW w:w="3220" w:type="pct"/>
            <w:gridSpan w:val="2"/>
            <w:tcBorders>
              <w:top w:val="nil"/>
              <w:left w:val="nil"/>
              <w:bottom w:val="single" w:color="auto" w:sz="4" w:space="0"/>
              <w:right w:val="single" w:color="auto" w:sz="4" w:space="0"/>
            </w:tcBorders>
            <w:shd w:val="clear" w:color="auto" w:fill="FFFFFF"/>
            <w:vAlign w:val="center"/>
          </w:tcPr>
          <w:p w14:paraId="719E3882">
            <w:pPr>
              <w:widowControl/>
              <w:jc w:val="left"/>
              <w:textAlignment w:val="center"/>
              <w:rPr>
                <w:rFonts w:ascii="宋体" w:hAnsi="宋体"/>
                <w:color w:val="000000"/>
                <w:sz w:val="20"/>
                <w:szCs w:val="20"/>
              </w:rPr>
            </w:pPr>
            <w:r>
              <w:rPr>
                <w:rFonts w:hint="eastAsia" w:ascii="宋体" w:hAnsi="宋体"/>
                <w:color w:val="000000"/>
                <w:kern w:val="0"/>
                <w:sz w:val="20"/>
                <w:szCs w:val="20"/>
              </w:rPr>
              <w:t>PVCφ25，国标</w:t>
            </w:r>
          </w:p>
        </w:tc>
        <w:tc>
          <w:tcPr>
            <w:tcW w:w="332" w:type="pct"/>
            <w:tcBorders>
              <w:top w:val="nil"/>
              <w:left w:val="nil"/>
              <w:bottom w:val="single" w:color="auto" w:sz="4" w:space="0"/>
              <w:right w:val="single" w:color="auto" w:sz="4" w:space="0"/>
            </w:tcBorders>
            <w:shd w:val="clear" w:color="auto" w:fill="FFFFFF"/>
            <w:noWrap/>
            <w:vAlign w:val="center"/>
          </w:tcPr>
          <w:p w14:paraId="62125903">
            <w:pPr>
              <w:widowControl/>
              <w:jc w:val="center"/>
              <w:textAlignment w:val="center"/>
              <w:rPr>
                <w:rFonts w:ascii="宋体" w:hAnsi="宋体"/>
                <w:color w:val="000000"/>
                <w:sz w:val="20"/>
                <w:szCs w:val="20"/>
              </w:rPr>
            </w:pPr>
            <w:r>
              <w:rPr>
                <w:rFonts w:hint="eastAsia" w:ascii="宋体" w:hAnsi="宋体"/>
                <w:color w:val="000000"/>
                <w:kern w:val="0"/>
                <w:sz w:val="20"/>
                <w:szCs w:val="20"/>
              </w:rPr>
              <w:t>米</w:t>
            </w:r>
          </w:p>
        </w:tc>
        <w:tc>
          <w:tcPr>
            <w:tcW w:w="407" w:type="pct"/>
            <w:tcBorders>
              <w:top w:val="nil"/>
              <w:left w:val="nil"/>
              <w:bottom w:val="single" w:color="auto" w:sz="4" w:space="0"/>
              <w:right w:val="single" w:color="auto" w:sz="4" w:space="0"/>
            </w:tcBorders>
            <w:shd w:val="clear" w:color="auto" w:fill="FFFFFF"/>
            <w:noWrap/>
            <w:vAlign w:val="center"/>
          </w:tcPr>
          <w:p w14:paraId="45E05B06">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220 </w:t>
            </w:r>
          </w:p>
        </w:tc>
      </w:tr>
      <w:tr w14:paraId="6AA34A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407" w:hRule="atLeast"/>
        </w:trPr>
        <w:tc>
          <w:tcPr>
            <w:tcW w:w="310" w:type="pct"/>
            <w:tcBorders>
              <w:top w:val="nil"/>
              <w:bottom w:val="single" w:color="auto" w:sz="4" w:space="0"/>
              <w:right w:val="single" w:color="auto" w:sz="4" w:space="0"/>
            </w:tcBorders>
            <w:shd w:val="clear" w:color="auto" w:fill="FFFFFF"/>
            <w:noWrap/>
            <w:vAlign w:val="center"/>
          </w:tcPr>
          <w:p w14:paraId="671F62FC">
            <w:pPr>
              <w:widowControl/>
              <w:jc w:val="center"/>
              <w:textAlignment w:val="center"/>
              <w:rPr>
                <w:rFonts w:ascii="宋体" w:hAnsi="宋体"/>
                <w:color w:val="000000"/>
                <w:sz w:val="20"/>
                <w:szCs w:val="20"/>
              </w:rPr>
            </w:pPr>
            <w:r>
              <w:rPr>
                <w:rFonts w:hint="eastAsia" w:ascii="宋体" w:hAnsi="宋体"/>
                <w:color w:val="000000"/>
                <w:kern w:val="0"/>
                <w:sz w:val="20"/>
                <w:szCs w:val="20"/>
              </w:rPr>
              <w:t>2</w:t>
            </w:r>
            <w:r>
              <w:rPr>
                <w:rFonts w:ascii="宋体" w:hAnsi="宋体"/>
                <w:color w:val="000000"/>
                <w:kern w:val="0"/>
                <w:sz w:val="20"/>
                <w:szCs w:val="20"/>
              </w:rPr>
              <w:t>0</w:t>
            </w:r>
          </w:p>
        </w:tc>
        <w:tc>
          <w:tcPr>
            <w:tcW w:w="727" w:type="pct"/>
            <w:gridSpan w:val="2"/>
            <w:tcBorders>
              <w:top w:val="nil"/>
              <w:left w:val="nil"/>
              <w:bottom w:val="single" w:color="auto" w:sz="4" w:space="0"/>
              <w:right w:val="single" w:color="auto" w:sz="4" w:space="0"/>
            </w:tcBorders>
            <w:shd w:val="clear" w:color="auto" w:fill="FFFFFF"/>
            <w:vAlign w:val="center"/>
          </w:tcPr>
          <w:p w14:paraId="1FA4FC08">
            <w:pPr>
              <w:widowControl/>
              <w:jc w:val="left"/>
              <w:textAlignment w:val="center"/>
              <w:rPr>
                <w:rFonts w:ascii="宋体" w:hAnsi="宋体"/>
                <w:color w:val="000000"/>
                <w:sz w:val="20"/>
                <w:szCs w:val="20"/>
              </w:rPr>
            </w:pPr>
            <w:r>
              <w:rPr>
                <w:rFonts w:hint="eastAsia" w:ascii="宋体" w:hAnsi="宋体"/>
                <w:color w:val="000000"/>
                <w:kern w:val="0"/>
                <w:sz w:val="20"/>
                <w:szCs w:val="20"/>
              </w:rPr>
              <w:t>辅助材料</w:t>
            </w:r>
          </w:p>
        </w:tc>
        <w:tc>
          <w:tcPr>
            <w:tcW w:w="3220" w:type="pct"/>
            <w:gridSpan w:val="2"/>
            <w:tcBorders>
              <w:top w:val="nil"/>
              <w:left w:val="nil"/>
              <w:bottom w:val="single" w:color="auto" w:sz="4" w:space="0"/>
              <w:right w:val="single" w:color="auto" w:sz="4" w:space="0"/>
            </w:tcBorders>
            <w:shd w:val="clear" w:color="auto" w:fill="FFFFFF"/>
            <w:vAlign w:val="center"/>
          </w:tcPr>
          <w:p w14:paraId="1C950694">
            <w:pPr>
              <w:widowControl/>
              <w:jc w:val="left"/>
              <w:textAlignment w:val="center"/>
              <w:rPr>
                <w:rFonts w:ascii="宋体" w:hAnsi="宋体"/>
                <w:color w:val="000000"/>
                <w:sz w:val="20"/>
                <w:szCs w:val="20"/>
              </w:rPr>
            </w:pPr>
            <w:r>
              <w:rPr>
                <w:rFonts w:hint="eastAsia" w:ascii="宋体" w:hAnsi="宋体"/>
                <w:color w:val="000000"/>
                <w:kern w:val="0"/>
                <w:sz w:val="20"/>
                <w:szCs w:val="20"/>
              </w:rPr>
              <w:t>水晶头、SDI接头、卡农接头、扎带等配套辅材</w:t>
            </w:r>
          </w:p>
        </w:tc>
        <w:tc>
          <w:tcPr>
            <w:tcW w:w="332" w:type="pct"/>
            <w:tcBorders>
              <w:top w:val="nil"/>
              <w:left w:val="nil"/>
              <w:bottom w:val="single" w:color="auto" w:sz="4" w:space="0"/>
              <w:right w:val="single" w:color="auto" w:sz="4" w:space="0"/>
            </w:tcBorders>
            <w:shd w:val="clear" w:color="auto" w:fill="FFFFFF"/>
            <w:noWrap/>
            <w:vAlign w:val="center"/>
          </w:tcPr>
          <w:p w14:paraId="5F1C3005">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55BE0ED7">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1DE0AD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04922305">
            <w:pPr>
              <w:widowControl/>
              <w:jc w:val="left"/>
              <w:textAlignment w:val="center"/>
              <w:rPr>
                <w:rFonts w:ascii="宋体" w:hAnsi="宋体"/>
                <w:color w:val="000000"/>
                <w:sz w:val="20"/>
                <w:szCs w:val="20"/>
              </w:rPr>
            </w:pPr>
            <w:r>
              <w:rPr>
                <w:rFonts w:hint="eastAsia" w:ascii="宋体" w:hAnsi="宋体"/>
                <w:color w:val="000000"/>
                <w:kern w:val="0"/>
                <w:sz w:val="20"/>
                <w:szCs w:val="20"/>
              </w:rPr>
              <w:t>二、美术课程中心智慧美术软件系统</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7B093DC">
            <w:pPr>
              <w:widowControl/>
              <w:jc w:val="left"/>
              <w:textAlignment w:val="center"/>
              <w:rPr>
                <w:rFonts w:hint="eastAsia" w:ascii="宋体" w:hAnsi="宋体"/>
                <w:color w:val="000000"/>
                <w:kern w:val="0"/>
                <w:sz w:val="20"/>
                <w:szCs w:val="20"/>
              </w:rPr>
            </w:pPr>
          </w:p>
        </w:tc>
      </w:tr>
      <w:tr w14:paraId="6184B6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854" w:hRule="atLeast"/>
        </w:trPr>
        <w:tc>
          <w:tcPr>
            <w:tcW w:w="310" w:type="pct"/>
            <w:tcBorders>
              <w:top w:val="nil"/>
              <w:bottom w:val="single" w:color="auto" w:sz="4" w:space="0"/>
              <w:right w:val="single" w:color="auto" w:sz="4" w:space="0"/>
            </w:tcBorders>
            <w:shd w:val="clear" w:color="auto" w:fill="FFFFFF"/>
            <w:noWrap/>
            <w:vAlign w:val="center"/>
          </w:tcPr>
          <w:p w14:paraId="0468579A">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1A1DD768">
            <w:pPr>
              <w:widowControl/>
              <w:jc w:val="left"/>
              <w:textAlignment w:val="center"/>
              <w:rPr>
                <w:rFonts w:ascii="宋体" w:hAnsi="宋体"/>
                <w:sz w:val="20"/>
                <w:szCs w:val="20"/>
              </w:rPr>
            </w:pPr>
            <w:r>
              <w:rPr>
                <w:rFonts w:hint="eastAsia" w:ascii="宋体" w:hAnsi="宋体"/>
                <w:kern w:val="0"/>
                <w:sz w:val="20"/>
                <w:szCs w:val="20"/>
              </w:rPr>
              <w:t>教师用数字绘画设备</w:t>
            </w:r>
          </w:p>
        </w:tc>
        <w:tc>
          <w:tcPr>
            <w:tcW w:w="3220" w:type="pct"/>
            <w:gridSpan w:val="2"/>
            <w:tcBorders>
              <w:top w:val="nil"/>
              <w:left w:val="nil"/>
              <w:bottom w:val="single" w:color="auto" w:sz="4" w:space="0"/>
              <w:right w:val="single" w:color="auto" w:sz="4" w:space="0"/>
            </w:tcBorders>
            <w:shd w:val="clear" w:color="auto" w:fill="FFFFFF"/>
            <w:vAlign w:val="center"/>
          </w:tcPr>
          <w:p w14:paraId="2955DEA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1.显示分辨率1920*1080（16：9），IPS液晶屏尺寸23.8英寸，显示面积≥526.85 x 296.35mm；</w:t>
            </w:r>
          </w:p>
          <w:p w14:paraId="45598FA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2.快捷键：16按键及以上；</w:t>
            </w:r>
          </w:p>
          <w:p w14:paraId="1454DEC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3.颜色数值：16.7M；</w:t>
            </w:r>
          </w:p>
          <w:p w14:paraId="564CDF4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4.电磁压感工作方式；压感级别不小于8192级；读取速度不小于200点/秒；读取分辨率不小于5080LPI；感应高度：10mm；精度: ±0.25mm ；</w:t>
            </w:r>
          </w:p>
          <w:p w14:paraId="1DB54DD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5.接口类型  VGA/DVI/HDMI/USB；</w:t>
            </w:r>
          </w:p>
          <w:p w14:paraId="6D269A0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6.具有20~80度可调节支架；</w:t>
            </w:r>
          </w:p>
          <w:p w14:paraId="1D395B8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7.CPU：酷睿I5及不同品牌相同性能以上；</w:t>
            </w:r>
          </w:p>
          <w:p w14:paraId="03FCDDA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8.内存：≥8G；</w:t>
            </w:r>
          </w:p>
          <w:p w14:paraId="794371B6">
            <w:pPr>
              <w:widowControl/>
              <w:jc w:val="left"/>
              <w:textAlignment w:val="center"/>
              <w:rPr>
                <w:rFonts w:ascii="宋体" w:hAnsi="宋体"/>
                <w:color w:val="000000"/>
                <w:sz w:val="20"/>
                <w:szCs w:val="20"/>
              </w:rPr>
            </w:pPr>
            <w:r>
              <w:rPr>
                <w:rFonts w:hint="eastAsia" w:ascii="宋体" w:hAnsi="宋体"/>
                <w:color w:val="000000"/>
                <w:kern w:val="0"/>
                <w:sz w:val="20"/>
                <w:szCs w:val="20"/>
              </w:rPr>
              <w:t>9.硬盘：1TB以上；</w:t>
            </w:r>
          </w:p>
        </w:tc>
        <w:tc>
          <w:tcPr>
            <w:tcW w:w="332" w:type="pct"/>
            <w:tcBorders>
              <w:top w:val="nil"/>
              <w:left w:val="nil"/>
              <w:bottom w:val="single" w:color="auto" w:sz="4" w:space="0"/>
              <w:right w:val="single" w:color="auto" w:sz="4" w:space="0"/>
            </w:tcBorders>
            <w:shd w:val="clear" w:color="auto" w:fill="FFFFFF"/>
            <w:noWrap/>
            <w:vAlign w:val="center"/>
          </w:tcPr>
          <w:p w14:paraId="20E3BEA9">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0F12955D">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5F26E5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9580" w:hRule="atLeast"/>
        </w:trPr>
        <w:tc>
          <w:tcPr>
            <w:tcW w:w="310" w:type="pct"/>
            <w:tcBorders>
              <w:top w:val="nil"/>
              <w:bottom w:val="single" w:color="auto" w:sz="4" w:space="0"/>
              <w:right w:val="single" w:color="auto" w:sz="4" w:space="0"/>
            </w:tcBorders>
            <w:shd w:val="clear" w:color="auto" w:fill="FFFFFF"/>
            <w:noWrap/>
            <w:vAlign w:val="center"/>
          </w:tcPr>
          <w:p w14:paraId="2B065968">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auto"/>
            <w:vAlign w:val="center"/>
          </w:tcPr>
          <w:p w14:paraId="3F46F06D">
            <w:pPr>
              <w:widowControl/>
              <w:jc w:val="left"/>
              <w:textAlignment w:val="center"/>
              <w:rPr>
                <w:rFonts w:ascii="宋体" w:hAnsi="宋体"/>
                <w:sz w:val="20"/>
                <w:szCs w:val="20"/>
              </w:rPr>
            </w:pPr>
            <w:r>
              <w:rPr>
                <w:rFonts w:hint="eastAsia" w:ascii="宋体" w:hAnsi="宋体"/>
                <w:kern w:val="0"/>
                <w:sz w:val="20"/>
                <w:szCs w:val="20"/>
              </w:rPr>
              <w:t>学生用美术教学终端</w:t>
            </w:r>
          </w:p>
        </w:tc>
        <w:tc>
          <w:tcPr>
            <w:tcW w:w="3220" w:type="pct"/>
            <w:gridSpan w:val="2"/>
            <w:tcBorders>
              <w:top w:val="nil"/>
              <w:left w:val="nil"/>
              <w:bottom w:val="single" w:color="auto" w:sz="4" w:space="0"/>
              <w:right w:val="single" w:color="auto" w:sz="4" w:space="0"/>
            </w:tcBorders>
            <w:shd w:val="clear" w:color="auto" w:fill="FFFFFF"/>
            <w:vAlign w:val="center"/>
          </w:tcPr>
          <w:p w14:paraId="5760149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1.显示分辨率范围≥1920*1080，IPS液晶屏，设备对角线长度≥11英寸；</w:t>
            </w:r>
          </w:p>
          <w:p w14:paraId="5FFEF63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2.屏幕支持10点触控，具有耐磨特性，可抗击超过10万次以上摩擦；</w:t>
            </w:r>
          </w:p>
          <w:p w14:paraId="487A7F4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3.屏幕发光柔和，可有效过滤蓝光，润眼护眼，高可视角度为80/80/80/80（上下左右）；</w:t>
            </w:r>
          </w:p>
          <w:p w14:paraId="4EE0A877">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4.支持开机进入美术自主学习平台，支持访问教师端美术课程资源管理系统、数字美术馆、数字写生与数字临摹等版块；</w:t>
            </w:r>
          </w:p>
          <w:p w14:paraId="45DF7C7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5.运行内存≥6G，存储大于64G；</w:t>
            </w:r>
          </w:p>
          <w:p w14:paraId="3BADF33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6.提供具有≥2048级以上压感级别的触控笔1支；</w:t>
            </w:r>
          </w:p>
          <w:p w14:paraId="6004DEB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7.美术学生自主学习系统支持接入教师端美术教学系统，可进行数字美术绘画创作，使用压感笔时支持自动根据压感调节笔触粗细或浓淡；</w:t>
            </w:r>
          </w:p>
          <w:p w14:paraId="005E6F8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美术学生自主学习系统支持接入教师端美术教程资源库系统，查看或学习各类剪纸、贴画、泥塑等各类资源教程；【投标时，须提供产品功能截图及国家认监委认可的第三方权威机构出具的检测报告对本项要求进行佐证】</w:t>
            </w:r>
          </w:p>
          <w:p w14:paraId="41347D12">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美术学生自主学习系统支持接入教师端美术数字写生与作品临摹系统，使用其中的素材进行写生和临摹；【投标时，须提供产品功能截图及国家认监委认可的第三方权威机构出具的检测报告对本项要求进行佐证】</w:t>
            </w:r>
          </w:p>
          <w:p w14:paraId="27A2C99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10.美术学生自主学习系统支持接入教师端数字美术馆，查看书法艺术、民族艺术、数字画廊、民间传统艺术和非物质文化、工艺美术、工业设计、雕塑馆和建筑艺术等美术类别的作品；</w:t>
            </w:r>
          </w:p>
          <w:p w14:paraId="043E4D1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11.美术学生自主学习系统支持接入教师端艺术素养评测系统，查看历年美术、书法等真题，自主尝试各类美术素养相关练习题；</w:t>
            </w:r>
          </w:p>
          <w:p w14:paraId="687DF6F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美术学生自主学习系统支持接入教师端综合探索任务管理系统，查看个人综合任务列表，提交综合探索作品；【投标时，须提供产品功能截图及国家认监委认可的第三方权威机构出具的检测报告对本项要求进行佐证】</w:t>
            </w:r>
          </w:p>
          <w:p w14:paraId="4C2DDFD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13.美术学生自主学习系统支持接入教师端互动教学即时反馈系统，接收老师的题目进行互动反馈；【投标时，须提供产品功能截图及国家认监委认可的第三方权威机构出具的检测报告对本项要求进行佐证】</w:t>
            </w:r>
          </w:p>
          <w:p w14:paraId="77107E1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14.支持拍照作品向云端提交到画廊版块，进行作品分享；</w:t>
            </w:r>
          </w:p>
          <w:p w14:paraId="112DABD7">
            <w:pPr>
              <w:widowControl/>
              <w:jc w:val="left"/>
              <w:textAlignment w:val="center"/>
              <w:rPr>
                <w:rFonts w:ascii="宋体" w:hAnsi="宋体"/>
                <w:color w:val="000000"/>
                <w:sz w:val="20"/>
                <w:szCs w:val="20"/>
              </w:rPr>
            </w:pPr>
            <w:r>
              <w:rPr>
                <w:rFonts w:hint="eastAsia" w:ascii="宋体" w:hAnsi="宋体"/>
                <w:color w:val="000000"/>
                <w:kern w:val="0"/>
                <w:sz w:val="20"/>
                <w:szCs w:val="20"/>
              </w:rPr>
              <w:t>注：投标时，须提供包含有“学生自主学习”关键字的软件著作权证书复印件。</w:t>
            </w:r>
          </w:p>
        </w:tc>
        <w:tc>
          <w:tcPr>
            <w:tcW w:w="332" w:type="pct"/>
            <w:tcBorders>
              <w:top w:val="nil"/>
              <w:left w:val="nil"/>
              <w:bottom w:val="single" w:color="auto" w:sz="4" w:space="0"/>
              <w:right w:val="single" w:color="auto" w:sz="4" w:space="0"/>
            </w:tcBorders>
            <w:shd w:val="clear" w:color="auto" w:fill="FFFFFF"/>
            <w:noWrap/>
            <w:vAlign w:val="center"/>
          </w:tcPr>
          <w:p w14:paraId="436705BC">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7095FA9C">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6 </w:t>
            </w:r>
          </w:p>
        </w:tc>
      </w:tr>
      <w:tr w14:paraId="4EF0E2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7770" w:hRule="atLeast"/>
        </w:trPr>
        <w:tc>
          <w:tcPr>
            <w:tcW w:w="310" w:type="pct"/>
            <w:tcBorders>
              <w:top w:val="nil"/>
              <w:bottom w:val="single" w:color="auto" w:sz="4" w:space="0"/>
              <w:right w:val="single" w:color="auto" w:sz="4" w:space="0"/>
            </w:tcBorders>
            <w:shd w:val="clear" w:color="auto" w:fill="FFFFFF"/>
            <w:noWrap/>
            <w:vAlign w:val="center"/>
          </w:tcPr>
          <w:p w14:paraId="1DB6EB56">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auto"/>
            <w:vAlign w:val="center"/>
          </w:tcPr>
          <w:p w14:paraId="75020F06">
            <w:pPr>
              <w:widowControl/>
              <w:jc w:val="left"/>
              <w:textAlignment w:val="center"/>
              <w:rPr>
                <w:rFonts w:ascii="宋体" w:hAnsi="宋体"/>
                <w:sz w:val="20"/>
                <w:szCs w:val="20"/>
              </w:rPr>
            </w:pPr>
            <w:r>
              <w:rPr>
                <w:rFonts w:hint="eastAsia" w:ascii="宋体" w:hAnsi="宋体"/>
                <w:kern w:val="0"/>
                <w:sz w:val="20"/>
                <w:szCs w:val="20"/>
              </w:rPr>
              <w:t>多目教学示范仪</w:t>
            </w:r>
          </w:p>
        </w:tc>
        <w:tc>
          <w:tcPr>
            <w:tcW w:w="3220" w:type="pct"/>
            <w:gridSpan w:val="2"/>
            <w:tcBorders>
              <w:top w:val="nil"/>
              <w:left w:val="nil"/>
              <w:bottom w:val="single" w:color="auto" w:sz="4" w:space="0"/>
              <w:right w:val="single" w:color="auto" w:sz="4" w:space="0"/>
            </w:tcBorders>
            <w:shd w:val="clear" w:color="auto" w:fill="FFFFFF"/>
            <w:vAlign w:val="center"/>
          </w:tcPr>
          <w:p w14:paraId="21595D7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1.具有三摄像头，1个主摄像头2个辅助摄像头，支持Windows XP,WIN7，WIN8，WIN10操作系统；【需提供省级或以上的检测机构出具的检测报告复印件】</w:t>
            </w:r>
          </w:p>
          <w:p w14:paraId="6A76A8C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2.整机待机电流：12V/150mA；整机负载工作电流：12V/450mA；</w:t>
            </w:r>
          </w:p>
          <w:p w14:paraId="7AA1699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3.具备辅助照明LED，可以无级调亮。</w:t>
            </w:r>
          </w:p>
          <w:p w14:paraId="5A6052F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4.主体采用金属材质，坚固耐用，机身采用仿古漆面，配重加固底座；</w:t>
            </w:r>
          </w:p>
          <w:p w14:paraId="081A630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5.主摄像头：像素≥1000W；分辨率≥3648*2736；对焦方式：定焦；扫描幅面≥A3；光学解像力≥A3幅面170lp/mm；球形畸变 &lt;1%；梯形失真 &lt;1%；4K出图响应时间 &lt;3S；自动过曝控制； 图像帧率 5M≥13fps ，1080P≥25fps；图像色彩≥24位；【需提供省级或以上的检测机构出具的检测报告复印件】</w:t>
            </w:r>
          </w:p>
          <w:p w14:paraId="0F0FC79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6.侧拍辅助摄像头采用活动机身，支持折叠，支持摄像头旋转调节拍摄位置，支持拍摄画面调整特写镜头景深；【需提供产品功能截图及省级或以上的检测机构出具的检测报告复印件</w:t>
            </w:r>
          </w:p>
          <w:p w14:paraId="4C22030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7.侧拍辅助摄像头像素≥800W, 分辨率≥2592*1944；扫描幅面≥A4；光学解像力≥A4幅面170lp/mm；球形畸变 &lt;1%；梯形失真 &lt;1%；出图响应时间 &lt;1S；自动过曝控制 ；图像帧率 5M≥10fps，1080P≥25fps；图像色彩≥24位；</w:t>
            </w:r>
          </w:p>
          <w:p w14:paraId="69247A0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8.微课辅助摄像头采用活动摄像头，支持0-270度任意角度旋转调整；【需提供产品功能截图及省级或以上的检测机构出具的检测报告复印件</w:t>
            </w:r>
          </w:p>
          <w:p w14:paraId="74EFE0BC">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 xml:space="preserve">9.微课辅助摄像头像素≥200W；对焦方式：定焦；球形畸变 &lt;5%；梯形失真 &lt;5%；出图响应时间 &lt;1S；图像色彩≥24位；                                                                                                           10.整机一体化设计，携带方便，整机≤5kg,【需提供产品功能截图对本项要求进行佐证】。                                                    </w:t>
            </w:r>
          </w:p>
          <w:p w14:paraId="188E85BD">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w:t>
            </w:r>
          </w:p>
        </w:tc>
        <w:tc>
          <w:tcPr>
            <w:tcW w:w="332" w:type="pct"/>
            <w:tcBorders>
              <w:top w:val="nil"/>
              <w:left w:val="nil"/>
              <w:bottom w:val="single" w:color="auto" w:sz="4" w:space="0"/>
              <w:right w:val="single" w:color="auto" w:sz="4" w:space="0"/>
            </w:tcBorders>
            <w:shd w:val="clear" w:color="auto" w:fill="FFFFFF"/>
            <w:noWrap/>
            <w:vAlign w:val="center"/>
          </w:tcPr>
          <w:p w14:paraId="4A1B81E4">
            <w:pPr>
              <w:widowControl/>
              <w:jc w:val="center"/>
              <w:textAlignment w:val="center"/>
              <w:rPr>
                <w:rFonts w:ascii="宋体" w:hAnsi="宋体"/>
                <w:color w:val="000000"/>
                <w:sz w:val="20"/>
                <w:szCs w:val="20"/>
              </w:rPr>
            </w:pPr>
            <w:r>
              <w:rPr>
                <w:rFonts w:hint="eastAsia" w:ascii="宋体" w:hAnsi="宋体"/>
                <w:color w:val="000000"/>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219C7905">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48FAB0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6377" w:hRule="atLeast"/>
        </w:trPr>
        <w:tc>
          <w:tcPr>
            <w:tcW w:w="310" w:type="pct"/>
            <w:tcBorders>
              <w:top w:val="nil"/>
              <w:bottom w:val="single" w:color="auto" w:sz="4" w:space="0"/>
              <w:right w:val="single" w:color="auto" w:sz="4" w:space="0"/>
            </w:tcBorders>
            <w:shd w:val="clear" w:color="auto" w:fill="FFFFFF"/>
            <w:noWrap/>
            <w:vAlign w:val="center"/>
          </w:tcPr>
          <w:p w14:paraId="6A130075">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auto"/>
            <w:vAlign w:val="center"/>
          </w:tcPr>
          <w:p w14:paraId="30D12465">
            <w:pPr>
              <w:widowControl/>
              <w:jc w:val="left"/>
              <w:textAlignment w:val="center"/>
              <w:rPr>
                <w:rFonts w:ascii="宋体" w:hAnsi="宋体"/>
                <w:sz w:val="20"/>
                <w:szCs w:val="20"/>
              </w:rPr>
            </w:pPr>
            <w:r>
              <w:rPr>
                <w:rFonts w:hint="eastAsia" w:ascii="宋体" w:hAnsi="宋体"/>
                <w:kern w:val="0"/>
                <w:sz w:val="20"/>
                <w:szCs w:val="20"/>
              </w:rPr>
              <w:t>美术教学示范系统</w:t>
            </w:r>
          </w:p>
        </w:tc>
        <w:tc>
          <w:tcPr>
            <w:tcW w:w="3220" w:type="pct"/>
            <w:gridSpan w:val="2"/>
            <w:tcBorders>
              <w:top w:val="nil"/>
              <w:left w:val="nil"/>
              <w:bottom w:val="single" w:color="auto" w:sz="4" w:space="0"/>
              <w:right w:val="single" w:color="auto" w:sz="4" w:space="0"/>
            </w:tcBorders>
            <w:shd w:val="clear" w:color="auto" w:fill="FFFFFF"/>
            <w:vAlign w:val="center"/>
          </w:tcPr>
          <w:p w14:paraId="6B01250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1.支持接入多目书画教学示范仪进行直播示范教学；</w:t>
            </w:r>
          </w:p>
          <w:p w14:paraId="41B5DF1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2.支持直播画面自由组合切换成画中画、双画面、单镜头等格式【投标时，须提供产品功能截图及国家认监委认可的第三方权威机构出具的检测报告对本项要求进行佐证】</w:t>
            </w:r>
          </w:p>
          <w:p w14:paraId="14CD2A6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3.支持直播画面接入大屏进行示范教学；</w:t>
            </w:r>
          </w:p>
          <w:p w14:paraId="2417168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4.支持录制高清示范视频，录制视频可作为教学微课资源；</w:t>
            </w:r>
          </w:p>
          <w:p w14:paraId="432F61D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5.支持录制画面的切换，可进行单画面、画中画、双画面的视频录制；</w:t>
            </w:r>
          </w:p>
          <w:p w14:paraId="4BC0E3F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6.录制视频时支持同步录制教学音频；</w:t>
            </w:r>
          </w:p>
          <w:p w14:paraId="6F4F834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7.支持将录制的视频导出下载至本地，用户可自由选取保存位置；</w:t>
            </w:r>
          </w:p>
          <w:p w14:paraId="2D782FC7">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8.支持截取直播示范视频画面为图片，支持将截图直接推送至学生端；【投标时，须提供产品功能截图及国家认监委认可的第三方权威机构出具的检测报告对本项要求进行佐证】</w:t>
            </w:r>
          </w:p>
          <w:p w14:paraId="3E2363C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9.支持将截图进行保存，支持将保存的截图推送至学生端；</w:t>
            </w:r>
          </w:p>
          <w:p w14:paraId="0FD660F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10.支持将保存的截图导出下载至本地，用户可自由选取保存位置；</w:t>
            </w:r>
          </w:p>
          <w:p w14:paraId="0CE3FCE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11.支持视频、截图的管理，可进行查看、删除等操作；</w:t>
            </w:r>
          </w:p>
          <w:p w14:paraId="3C2FF754">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12.系统支持屏幕任意批注功能，可在显示范围的任意位置进行批注操作；                                           注：投标时，须提供包含有“教学示范”关键字的软件著作权证书复印件。 </w:t>
            </w:r>
          </w:p>
        </w:tc>
        <w:tc>
          <w:tcPr>
            <w:tcW w:w="332" w:type="pct"/>
            <w:tcBorders>
              <w:top w:val="nil"/>
              <w:left w:val="nil"/>
              <w:bottom w:val="single" w:color="auto" w:sz="4" w:space="0"/>
              <w:right w:val="single" w:color="auto" w:sz="4" w:space="0"/>
            </w:tcBorders>
            <w:shd w:val="clear" w:color="auto" w:fill="FFFFFF"/>
            <w:noWrap/>
            <w:vAlign w:val="center"/>
          </w:tcPr>
          <w:p w14:paraId="68BC4A28">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2BE7E388">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4AC5E6D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90" w:hRule="atLeast"/>
        </w:trPr>
        <w:tc>
          <w:tcPr>
            <w:tcW w:w="310" w:type="pct"/>
            <w:tcBorders>
              <w:top w:val="nil"/>
              <w:bottom w:val="single" w:color="auto" w:sz="4" w:space="0"/>
              <w:right w:val="single" w:color="auto" w:sz="4" w:space="0"/>
            </w:tcBorders>
            <w:shd w:val="clear" w:color="auto" w:fill="FFFFFF"/>
            <w:noWrap/>
            <w:vAlign w:val="center"/>
          </w:tcPr>
          <w:p w14:paraId="7D91C546">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auto"/>
            <w:vAlign w:val="center"/>
          </w:tcPr>
          <w:p w14:paraId="1DED2EF2">
            <w:pPr>
              <w:widowControl/>
              <w:jc w:val="left"/>
              <w:textAlignment w:val="center"/>
              <w:rPr>
                <w:rFonts w:ascii="宋体" w:hAnsi="宋体"/>
                <w:sz w:val="20"/>
                <w:szCs w:val="20"/>
              </w:rPr>
            </w:pPr>
            <w:r>
              <w:rPr>
                <w:rFonts w:hint="eastAsia" w:ascii="宋体" w:hAnsi="宋体"/>
                <w:kern w:val="0"/>
                <w:sz w:val="20"/>
                <w:szCs w:val="20"/>
              </w:rPr>
              <w:t>美术教学软件</w:t>
            </w:r>
          </w:p>
        </w:tc>
        <w:tc>
          <w:tcPr>
            <w:tcW w:w="3220" w:type="pct"/>
            <w:gridSpan w:val="2"/>
            <w:tcBorders>
              <w:top w:val="nil"/>
              <w:left w:val="nil"/>
              <w:bottom w:val="single" w:color="auto" w:sz="4" w:space="0"/>
              <w:right w:val="single" w:color="auto" w:sz="4" w:space="0"/>
            </w:tcBorders>
            <w:shd w:val="clear" w:color="auto" w:fill="FFFFFF"/>
            <w:vAlign w:val="center"/>
          </w:tcPr>
          <w:p w14:paraId="2D822C9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包含铅笔、钢笔、水彩笔、油画笔、蜡笔、毛笔、喷枪笔、马克笔、滚筒刷、刀笔、蘸水笔、特效笔、干布、面包屑等90种以上绘画工具；【投标时，须提供产品功能截图及国家认监委认可的第三方权威机构出具的检测报告对本项要求进行佐证】</w:t>
            </w:r>
          </w:p>
          <w:p w14:paraId="63E158C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2.支持画笔笔触的调节功能，每种绘画工具支持调节笔触大小和不透明度，使用压感笔时支持自动根据压感调节笔触粗细或浓淡；</w:t>
            </w:r>
          </w:p>
          <w:p w14:paraId="0A1AD7F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包含树叶、小草、头发、雪花、树枝等5种以上特殊绘画工具，以及手指、刮刀、软毛刷、硬毛刷等5种以上模糊涂抹工具；【投标时，须提供产品功能截图及国家认监委认可的第三方权威机构出具的检测报告对本项要求进行佐证】</w:t>
            </w:r>
          </w:p>
          <w:p w14:paraId="354F117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4.支持插入动物图案、植物图案、几何花边图案等不同特殊素材到绘画作品；</w:t>
            </w:r>
          </w:p>
          <w:p w14:paraId="5A730D8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5.提供直线、曲线、圆形、椭圆等图形工具，图形工具支持不同画笔；</w:t>
            </w:r>
          </w:p>
          <w:p w14:paraId="2D782F5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6.支持自定义绘画区域，支持缩放绘画区域，支持自由拖拽画布；</w:t>
            </w:r>
          </w:p>
          <w:p w14:paraId="6D320F1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7.支持预览全局绘画界面，支持通过拖拽画布快速定位；</w:t>
            </w:r>
          </w:p>
          <w:p w14:paraId="54036359">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8.支持自由旋转、上下翻转、左右翻转画布；</w:t>
            </w:r>
          </w:p>
          <w:p w14:paraId="3DE984F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9.支持在画稿中添加图层，支持图层上下调整位置，支持删除、隐藏与显示、拷贝、锁定和合并图层；</w:t>
            </w:r>
          </w:p>
          <w:p w14:paraId="12D0D42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提供调色板和色环两种及以上方式选择颜色，支持色环对选中的颜色进行色相调节，选中的颜色支持保存为历史颜色，以便二次使用；【投标时，须提供产品功能截图及国家认监委认可的第三方权威机构出具的检测报告对本项要求进行佐证】</w:t>
            </w:r>
          </w:p>
          <w:p w14:paraId="57D05A1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11.支持绘画作品上传至美术网络教学系统画廊中，分享个人作品，支持他人对分享的作品进行欣赏评论和点赞；</w:t>
            </w:r>
          </w:p>
          <w:p w14:paraId="322B0E7E">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12.支持对作品进行数字化图形图像效果后期处理；                                                                  注：投标时，须提供包含有“美术教学”关键字的软件著作权证书复印件。                                                                       </w:t>
            </w:r>
          </w:p>
        </w:tc>
        <w:tc>
          <w:tcPr>
            <w:tcW w:w="332" w:type="pct"/>
            <w:tcBorders>
              <w:top w:val="nil"/>
              <w:left w:val="nil"/>
              <w:bottom w:val="single" w:color="auto" w:sz="4" w:space="0"/>
              <w:right w:val="single" w:color="auto" w:sz="4" w:space="0"/>
            </w:tcBorders>
            <w:shd w:val="clear" w:color="auto" w:fill="FFFFFF"/>
            <w:noWrap/>
            <w:vAlign w:val="center"/>
          </w:tcPr>
          <w:p w14:paraId="3716F523">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4DD3557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160976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893" w:hRule="atLeast"/>
        </w:trPr>
        <w:tc>
          <w:tcPr>
            <w:tcW w:w="310" w:type="pct"/>
            <w:tcBorders>
              <w:top w:val="nil"/>
              <w:bottom w:val="single" w:color="auto" w:sz="4" w:space="0"/>
              <w:right w:val="single" w:color="auto" w:sz="4" w:space="0"/>
            </w:tcBorders>
            <w:shd w:val="clear" w:color="auto" w:fill="FFFFFF"/>
            <w:noWrap/>
            <w:vAlign w:val="center"/>
          </w:tcPr>
          <w:p w14:paraId="648E312A">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auto"/>
            <w:vAlign w:val="center"/>
          </w:tcPr>
          <w:p w14:paraId="0E9D1B2B">
            <w:pPr>
              <w:widowControl/>
              <w:jc w:val="left"/>
              <w:textAlignment w:val="center"/>
              <w:rPr>
                <w:rFonts w:ascii="宋体" w:hAnsi="宋体"/>
                <w:sz w:val="20"/>
                <w:szCs w:val="20"/>
              </w:rPr>
            </w:pPr>
            <w:r>
              <w:rPr>
                <w:rFonts w:hint="eastAsia" w:ascii="宋体" w:hAnsi="宋体"/>
                <w:kern w:val="0"/>
                <w:sz w:val="20"/>
                <w:szCs w:val="20"/>
              </w:rPr>
              <w:t>数字美术馆</w:t>
            </w:r>
          </w:p>
        </w:tc>
        <w:tc>
          <w:tcPr>
            <w:tcW w:w="3220" w:type="pct"/>
            <w:gridSpan w:val="2"/>
            <w:tcBorders>
              <w:top w:val="nil"/>
              <w:left w:val="nil"/>
              <w:bottom w:val="single" w:color="auto" w:sz="4" w:space="0"/>
              <w:right w:val="single" w:color="auto" w:sz="4" w:space="0"/>
            </w:tcBorders>
            <w:shd w:val="clear" w:color="auto" w:fill="FFFFFF"/>
            <w:vAlign w:val="center"/>
          </w:tcPr>
          <w:p w14:paraId="0D476AE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1.包括绘画艺术、工艺美术、建筑艺术、雕塑馆、民族艺术、民间传统艺术与非物质文化、书法艺术、工业设计八大类内容；</w:t>
            </w:r>
          </w:p>
          <w:p w14:paraId="44851C7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绘画艺术提供国内外画作，涵盖人物、风景、静物、动物、花鸟等类型，包含蜡笔画、水墨画、油画、水彩画、粉笔画、素描、蛋彩画、工笔画、版画、壁画、水粉画等分类内容,提供不少于1400张名画名作资源；【投标时，须提供产品功能截图及国家认监委认可的第三方权威机构出具的检测报告对本项要求进行佐证】</w:t>
            </w:r>
          </w:p>
          <w:p w14:paraId="08CD48A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3.绘画艺术针对具体名作提供专业的解析，为教师备课提供参考，也更便于学生理解名作所含意境；</w:t>
            </w:r>
          </w:p>
          <w:p w14:paraId="644EC4C8">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4.工艺美术涵盖国内外、日用陈设等类型的工艺美术精品图片及介绍，包含特种工艺、艺用纺织、工艺绘画、民间工艺、编结工艺、图书装帧、工艺篆刻等分类内容，提供不少于300张工艺美术资源；</w:t>
            </w:r>
          </w:p>
          <w:p w14:paraId="6F7D6DB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5.工业设计涵盖平面设计、环艺、产品设计、服装设计、广告设计、戏剧美术、建筑设计等类型的工业设计图片及介绍，提供不少于300张工业设计资源；</w:t>
            </w:r>
          </w:p>
          <w:p w14:paraId="0CA1D2F4">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6.建筑艺术涵盖国内外不同居住建筑、公共建筑、工业建筑、农业建筑等类型的建筑精品图片及介绍，包含砖木结构、砖混结构、钢筋混凝土、钢结构等分类内容，提供不少于600张建筑美术资源；</w:t>
            </w:r>
          </w:p>
          <w:p w14:paraId="47FB011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雕塑馆涵盖国内外不同主题性雕塑、纪念性雕塑、装饰性雕塑、功能性雕塑、架上雕塑等类型的雕塑精品图片及介绍，包含铜雕、石雕、木雕、陶塑、骨雕、根雕、玉雕、漆雕、石膏像、金属、玻璃等分类内容，提供不少于200张雕塑资源；</w:t>
            </w:r>
          </w:p>
          <w:p w14:paraId="3939324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8.民族艺术涵盖民族美食、民族风情、民族服饰、民族建筑、民族节日、民族乐器等类型的民族艺术精品图片及介绍，提供不少于1000张民族艺术资源；</w:t>
            </w:r>
          </w:p>
          <w:p w14:paraId="49FA4BE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9.书法艺术涵盖不同朝代的草书、行书、楷书、隶书、篆书等类型的碑帖字帖内容，提供不少于200张书法名家名帖资源；</w:t>
            </w:r>
          </w:p>
          <w:p w14:paraId="7453B3D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10.书法艺术提供相应书卷的详细参数、释文以及作者背景，便于学生学习和了解，减轻学习难度；</w:t>
            </w:r>
          </w:p>
          <w:p w14:paraId="6A9E6C8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11.书法艺术支持根据字体、作品名称进行搜索检索，提高教师逐个搜索效率；</w:t>
            </w:r>
          </w:p>
          <w:p w14:paraId="68D2334D">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12.民间传统艺术与非物质文化涵盖琴棋书画、戏曲、皮影戏、剪纸、泥塑艺术、编制工艺、木偶、杂技、风筝、舞龙舞狮等类型的精品图片及介绍，提供不少于500张民间传统艺术和非物质文化资源；</w:t>
            </w:r>
          </w:p>
          <w:p w14:paraId="5E133F4B">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13.各板块提供单标签、多标签分类检索，支持按照内容进行模糊搜索，支持标签与内容搜索叠加检索查询作品，支持搜索结果动态实时响应，方便用户快速定位目标；</w:t>
            </w:r>
          </w:p>
          <w:p w14:paraId="178F5C19">
            <w:pPr>
              <w:widowControl/>
              <w:jc w:val="left"/>
              <w:textAlignment w:val="center"/>
              <w:rPr>
                <w:rFonts w:ascii="宋体" w:hAnsi="宋体"/>
                <w:color w:val="000000"/>
                <w:sz w:val="20"/>
                <w:szCs w:val="20"/>
              </w:rPr>
            </w:pPr>
            <w:r>
              <w:rPr>
                <w:rFonts w:hint="eastAsia" w:ascii="宋体" w:hAnsi="宋体"/>
                <w:color w:val="000000"/>
                <w:kern w:val="0"/>
                <w:sz w:val="20"/>
                <w:szCs w:val="20"/>
              </w:rPr>
              <w:t>14.图片支持全屏查看，内部高清图片支持多倍缩放清晰显示，任意拖拽自由缩放，方便学生观察图片细节；【投标时，须提供产品功能截图及国家认监委认可的第三方权威机构出具的检测报告对本项要求进行佐证】                                                             注：投标人须提供包含有“数字美术馆”关键字的软件著作权证书复印件。</w:t>
            </w:r>
          </w:p>
        </w:tc>
        <w:tc>
          <w:tcPr>
            <w:tcW w:w="332" w:type="pct"/>
            <w:tcBorders>
              <w:top w:val="nil"/>
              <w:left w:val="nil"/>
              <w:bottom w:val="single" w:color="auto" w:sz="4" w:space="0"/>
              <w:right w:val="single" w:color="auto" w:sz="4" w:space="0"/>
            </w:tcBorders>
            <w:shd w:val="clear" w:color="auto" w:fill="FFFFFF"/>
            <w:noWrap/>
            <w:vAlign w:val="center"/>
          </w:tcPr>
          <w:p w14:paraId="31424F0D">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313EF162">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60B6E0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1002" w:hRule="atLeast"/>
        </w:trPr>
        <w:tc>
          <w:tcPr>
            <w:tcW w:w="310" w:type="pct"/>
            <w:tcBorders>
              <w:top w:val="nil"/>
              <w:bottom w:val="single" w:color="auto" w:sz="4" w:space="0"/>
              <w:right w:val="single" w:color="auto" w:sz="4" w:space="0"/>
            </w:tcBorders>
            <w:shd w:val="clear" w:color="auto" w:fill="FFFFFF"/>
            <w:noWrap/>
            <w:vAlign w:val="center"/>
          </w:tcPr>
          <w:p w14:paraId="63D1E596">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727" w:type="pct"/>
            <w:gridSpan w:val="2"/>
            <w:tcBorders>
              <w:top w:val="nil"/>
              <w:left w:val="nil"/>
              <w:bottom w:val="single" w:color="auto" w:sz="4" w:space="0"/>
              <w:right w:val="single" w:color="auto" w:sz="4" w:space="0"/>
            </w:tcBorders>
            <w:shd w:val="clear" w:color="auto" w:fill="auto"/>
            <w:vAlign w:val="center"/>
          </w:tcPr>
          <w:p w14:paraId="17DC2C96">
            <w:pPr>
              <w:widowControl/>
              <w:jc w:val="left"/>
              <w:textAlignment w:val="center"/>
              <w:rPr>
                <w:rFonts w:ascii="宋体" w:hAnsi="宋体"/>
                <w:sz w:val="20"/>
                <w:szCs w:val="20"/>
              </w:rPr>
            </w:pPr>
            <w:r>
              <w:rPr>
                <w:rFonts w:hint="eastAsia" w:ascii="宋体" w:hAnsi="宋体"/>
                <w:kern w:val="0"/>
                <w:sz w:val="20"/>
                <w:szCs w:val="20"/>
              </w:rPr>
              <w:t>数字写生与作品临摹系统</w:t>
            </w:r>
          </w:p>
        </w:tc>
        <w:tc>
          <w:tcPr>
            <w:tcW w:w="3220" w:type="pct"/>
            <w:gridSpan w:val="2"/>
            <w:tcBorders>
              <w:top w:val="nil"/>
              <w:left w:val="nil"/>
              <w:bottom w:val="single" w:color="auto" w:sz="4" w:space="0"/>
              <w:right w:val="single" w:color="auto" w:sz="4" w:space="0"/>
            </w:tcBorders>
            <w:shd w:val="clear" w:color="auto" w:fill="FFFFFF"/>
            <w:vAlign w:val="center"/>
          </w:tcPr>
          <w:p w14:paraId="72D7D70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1.提供数字写生与作品临摹两大板块，写生素材不少于1000张，临摹作品数量不少于1500张；</w:t>
            </w:r>
          </w:p>
          <w:p w14:paraId="2AF7CE0A">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2.数字写生提供风景的写生功能，支持选择不同场景、不同角度和不同天气的写生素材供学生写生；</w:t>
            </w:r>
          </w:p>
          <w:p w14:paraId="3DD40537">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3.数字写生提供静物的写生功能，静物写生素材不少于700张，包含几何体、石膏像、工艺品等多种静物的写生功能，提供不同观察角度、不同光线等写生素材；【投标时，须提供产品功能截图及国家认监委认可的第三方权威机构出具的检测报告对本项要求进行佐证】</w:t>
            </w:r>
          </w:p>
          <w:p w14:paraId="647E30E0">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4.数字写生提供人像的写生功能，包括各类特点人像，包括不同角度及光线下的写生素材；</w:t>
            </w:r>
          </w:p>
          <w:p w14:paraId="5CDDEBB6">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5.作品临摹提供不低于10种类别的素材库，包括马克笔、速写、素描、水粉画、油画、水彩画、彩铅画、中国画、版画、壁画等类型作品素材,要求每种类型素材不少于100张；【投标时，须提供产品功能截图及国家认监委认可的第三方权威机构出具的检测报告对本项要求进行佐证】</w:t>
            </w:r>
          </w:p>
          <w:p w14:paraId="51025403">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6.支持不少于5种图片操作功能，包括自由缩放素材、支持旋转素材角度、支持素材调整饱和度、对比度和亮度；</w:t>
            </w:r>
          </w:p>
          <w:p w14:paraId="2CB6B81F">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7.支持不少于10种辅助线，包括正圆、椭圆、直角三角、等边三角、矩形、正方形、自由曲线、直线、虚线和箭头不同辅助线；</w:t>
            </w:r>
          </w:p>
          <w:p w14:paraId="472A8A1E">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8.支持九宫格、S型、三角形、三分法等多种构图辅助工具；</w:t>
            </w:r>
          </w:p>
          <w:p w14:paraId="4DEC3DD5">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9.支持对写生素材进行艺术化辅助处理，自动生成素材的素描稿、色块图等，可以帮助学生进行创作和临摹；【投标时，须提供产品功能截图及国家认监委认可的第三方权威机构出具的检测报告对本项要求进行佐证】</w:t>
            </w:r>
          </w:p>
          <w:p w14:paraId="4A5961A1">
            <w:pPr>
              <w:widowControl/>
              <w:jc w:val="left"/>
              <w:textAlignment w:val="center"/>
              <w:rPr>
                <w:rFonts w:hint="eastAsia" w:ascii="宋体" w:hAnsi="宋体" w:eastAsiaTheme="minorEastAsia"/>
                <w:color w:val="000000"/>
                <w:kern w:val="0"/>
                <w:sz w:val="20"/>
                <w:szCs w:val="20"/>
                <w:lang w:eastAsia="zh-CN"/>
              </w:rPr>
            </w:pPr>
            <w:r>
              <w:rPr>
                <w:rFonts w:hint="eastAsia" w:ascii="宋体" w:hAnsi="宋体"/>
                <w:color w:val="000000"/>
                <w:kern w:val="0"/>
                <w:sz w:val="20"/>
                <w:szCs w:val="20"/>
              </w:rPr>
              <w:t xml:space="preserve">10.支持老师选定写生或临摹素材推送给学生进行创作或临摹；                                                         </w:t>
            </w:r>
          </w:p>
          <w:p w14:paraId="50576A7B">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注：投标时，须提供包含有“数字写生”“作品临摹”关键字的软件著作权证书复印件。                                          </w:t>
            </w:r>
          </w:p>
        </w:tc>
        <w:tc>
          <w:tcPr>
            <w:tcW w:w="332" w:type="pct"/>
            <w:tcBorders>
              <w:top w:val="nil"/>
              <w:left w:val="nil"/>
              <w:bottom w:val="single" w:color="auto" w:sz="4" w:space="0"/>
              <w:right w:val="single" w:color="auto" w:sz="4" w:space="0"/>
            </w:tcBorders>
            <w:shd w:val="clear" w:color="auto" w:fill="FFFFFF"/>
            <w:noWrap/>
            <w:vAlign w:val="center"/>
          </w:tcPr>
          <w:p w14:paraId="73B89346">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6B7D829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 </w:t>
            </w:r>
          </w:p>
        </w:tc>
      </w:tr>
      <w:tr w14:paraId="66652A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1044" w:hRule="atLeast"/>
        </w:trPr>
        <w:tc>
          <w:tcPr>
            <w:tcW w:w="310" w:type="pct"/>
            <w:tcBorders>
              <w:top w:val="nil"/>
              <w:bottom w:val="single" w:color="auto" w:sz="4" w:space="0"/>
              <w:right w:val="single" w:color="auto" w:sz="4" w:space="0"/>
            </w:tcBorders>
            <w:shd w:val="clear" w:color="auto" w:fill="FFFFFF"/>
            <w:noWrap/>
            <w:vAlign w:val="center"/>
          </w:tcPr>
          <w:p w14:paraId="0304D52E">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727" w:type="pct"/>
            <w:gridSpan w:val="2"/>
            <w:tcBorders>
              <w:top w:val="single" w:color="auto" w:sz="4" w:space="0"/>
              <w:left w:val="nil"/>
              <w:bottom w:val="single" w:color="auto" w:sz="4" w:space="0"/>
              <w:right w:val="single" w:color="auto" w:sz="4" w:space="0"/>
            </w:tcBorders>
            <w:shd w:val="clear" w:color="auto" w:fill="FFFFFF"/>
            <w:vAlign w:val="center"/>
          </w:tcPr>
          <w:p w14:paraId="4F18E4AF">
            <w:pPr>
              <w:widowControl/>
              <w:jc w:val="left"/>
              <w:textAlignment w:val="center"/>
              <w:rPr>
                <w:rFonts w:ascii="宋体" w:hAnsi="宋体"/>
                <w:sz w:val="20"/>
                <w:szCs w:val="20"/>
              </w:rPr>
            </w:pPr>
            <w:r>
              <w:rPr>
                <w:rFonts w:hint="eastAsia" w:ascii="宋体" w:hAnsi="宋体"/>
                <w:kern w:val="0"/>
                <w:sz w:val="20"/>
                <w:szCs w:val="20"/>
              </w:rPr>
              <w:t>室内放装型AP</w:t>
            </w:r>
          </w:p>
        </w:tc>
        <w:tc>
          <w:tcPr>
            <w:tcW w:w="3220" w:type="pct"/>
            <w:gridSpan w:val="2"/>
            <w:tcBorders>
              <w:top w:val="single" w:color="auto" w:sz="4" w:space="0"/>
              <w:left w:val="nil"/>
              <w:bottom w:val="single" w:color="auto" w:sz="4" w:space="0"/>
              <w:right w:val="single" w:color="auto" w:sz="4" w:space="0"/>
            </w:tcBorders>
            <w:shd w:val="clear" w:color="auto" w:fill="FFFFFF"/>
            <w:vAlign w:val="center"/>
          </w:tcPr>
          <w:p w14:paraId="0820DC66">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1.支持802.11ax标准</w:t>
            </w:r>
          </w:p>
          <w:p w14:paraId="1008B5C9">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2.采用双路双频设计</w:t>
            </w:r>
          </w:p>
          <w:p w14:paraId="5F61EFDB">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3.整机4条空间流，提供官网截图和链接证明</w:t>
            </w:r>
          </w:p>
          <w:p w14:paraId="26A055CF">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4.整机最大无线速率≥2.97Gbps，提供官网截图和链接证明</w:t>
            </w:r>
          </w:p>
          <w:p w14:paraId="07431318">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5.整机有线口最高速率3.5G</w:t>
            </w:r>
          </w:p>
          <w:p w14:paraId="63713D27">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6.至少支持1个1G以太网端口、1个2.5GSFP光口</w:t>
            </w:r>
          </w:p>
          <w:p w14:paraId="509C6E25">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7.支持内置蓝牙5.1</w:t>
            </w:r>
          </w:p>
          <w:p w14:paraId="6C248B43">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8.支持PoE/本地DC48V电源两种供电模式</w:t>
            </w:r>
          </w:p>
          <w:p w14:paraId="29F60009">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9.为保证设备在受到外界机械碰撞时能够正常运行，要求所投交换机IK防护测试级别至少达到IK08</w:t>
            </w:r>
          </w:p>
          <w:p w14:paraId="551D7002">
            <w:pPr>
              <w:widowControl/>
              <w:jc w:val="left"/>
              <w:textAlignment w:val="center"/>
              <w:rPr>
                <w:rFonts w:ascii="宋体" w:hAnsi="宋体"/>
                <w:sz w:val="20"/>
                <w:szCs w:val="20"/>
              </w:rPr>
            </w:pPr>
            <w:r>
              <w:rPr>
                <w:rFonts w:hint="eastAsia" w:ascii="宋体" w:hAnsi="宋体"/>
                <w:kern w:val="0"/>
                <w:sz w:val="20"/>
                <w:szCs w:val="20"/>
              </w:rPr>
              <w:t>10.具备无线电发射设备型号核准证复印件及工信部官网的查询截图</w:t>
            </w:r>
          </w:p>
        </w:tc>
        <w:tc>
          <w:tcPr>
            <w:tcW w:w="332" w:type="pct"/>
            <w:tcBorders>
              <w:top w:val="nil"/>
              <w:left w:val="nil"/>
              <w:bottom w:val="single" w:color="auto" w:sz="4" w:space="0"/>
              <w:right w:val="single" w:color="auto" w:sz="4" w:space="0"/>
            </w:tcBorders>
            <w:shd w:val="clear" w:color="auto" w:fill="auto"/>
            <w:noWrap/>
            <w:vAlign w:val="center"/>
          </w:tcPr>
          <w:p w14:paraId="258CA24E">
            <w:pPr>
              <w:widowControl/>
              <w:jc w:val="center"/>
              <w:textAlignment w:val="center"/>
              <w:rPr>
                <w:rFonts w:ascii="宋体" w:hAnsi="宋体"/>
                <w:sz w:val="20"/>
                <w:szCs w:val="20"/>
              </w:rPr>
            </w:pPr>
            <w:r>
              <w:rPr>
                <w:rFonts w:hint="eastAsia" w:ascii="宋体" w:hAnsi="宋体"/>
                <w:kern w:val="0"/>
                <w:sz w:val="20"/>
                <w:szCs w:val="20"/>
              </w:rPr>
              <w:t>台</w:t>
            </w:r>
          </w:p>
        </w:tc>
        <w:tc>
          <w:tcPr>
            <w:tcW w:w="407" w:type="pct"/>
            <w:tcBorders>
              <w:top w:val="nil"/>
              <w:left w:val="nil"/>
              <w:bottom w:val="single" w:color="auto" w:sz="4" w:space="0"/>
              <w:right w:val="single" w:color="auto" w:sz="4" w:space="0"/>
            </w:tcBorders>
            <w:shd w:val="clear" w:color="auto" w:fill="auto"/>
            <w:noWrap/>
            <w:vAlign w:val="center"/>
          </w:tcPr>
          <w:p w14:paraId="4A239289">
            <w:pPr>
              <w:widowControl/>
              <w:jc w:val="center"/>
              <w:textAlignment w:val="center"/>
              <w:rPr>
                <w:rFonts w:ascii="宋体" w:hAnsi="宋体"/>
                <w:sz w:val="20"/>
                <w:szCs w:val="20"/>
              </w:rPr>
            </w:pPr>
            <w:r>
              <w:rPr>
                <w:rFonts w:hint="eastAsia" w:ascii="宋体" w:hAnsi="宋体"/>
                <w:kern w:val="0"/>
                <w:sz w:val="20"/>
                <w:szCs w:val="20"/>
              </w:rPr>
              <w:t>1</w:t>
            </w:r>
          </w:p>
        </w:tc>
      </w:tr>
      <w:tr w14:paraId="25AA19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1999" w:hRule="atLeast"/>
        </w:trPr>
        <w:tc>
          <w:tcPr>
            <w:tcW w:w="310" w:type="pct"/>
            <w:tcBorders>
              <w:top w:val="nil"/>
              <w:bottom w:val="single" w:color="auto" w:sz="4" w:space="0"/>
              <w:right w:val="single" w:color="auto" w:sz="4" w:space="0"/>
            </w:tcBorders>
            <w:shd w:val="clear" w:color="auto" w:fill="FFFFFF"/>
            <w:noWrap/>
            <w:vAlign w:val="center"/>
          </w:tcPr>
          <w:p w14:paraId="04A6D2EC">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727" w:type="pct"/>
            <w:gridSpan w:val="2"/>
            <w:tcBorders>
              <w:top w:val="single" w:color="auto" w:sz="4" w:space="0"/>
              <w:left w:val="nil"/>
              <w:bottom w:val="single" w:color="auto" w:sz="4" w:space="0"/>
              <w:right w:val="single" w:color="auto" w:sz="4" w:space="0"/>
            </w:tcBorders>
            <w:shd w:val="clear" w:color="auto" w:fill="FFFFFF"/>
            <w:vAlign w:val="center"/>
          </w:tcPr>
          <w:p w14:paraId="07D769C1">
            <w:pPr>
              <w:widowControl/>
              <w:jc w:val="left"/>
              <w:textAlignment w:val="center"/>
              <w:rPr>
                <w:rFonts w:ascii="宋体" w:hAnsi="宋体"/>
                <w:sz w:val="20"/>
                <w:szCs w:val="20"/>
              </w:rPr>
            </w:pPr>
            <w:r>
              <w:rPr>
                <w:rFonts w:hint="eastAsia" w:ascii="宋体" w:hAnsi="宋体"/>
                <w:kern w:val="0"/>
                <w:sz w:val="20"/>
                <w:szCs w:val="20"/>
              </w:rPr>
              <w:t>电源转换器A型</w:t>
            </w:r>
          </w:p>
        </w:tc>
        <w:tc>
          <w:tcPr>
            <w:tcW w:w="3220" w:type="pct"/>
            <w:gridSpan w:val="2"/>
            <w:tcBorders>
              <w:top w:val="single" w:color="auto" w:sz="4" w:space="0"/>
              <w:left w:val="nil"/>
              <w:bottom w:val="single" w:color="auto" w:sz="4" w:space="0"/>
              <w:right w:val="single" w:color="auto" w:sz="4" w:space="0"/>
            </w:tcBorders>
            <w:shd w:val="clear" w:color="auto" w:fill="FFFFFF"/>
            <w:vAlign w:val="center"/>
          </w:tcPr>
          <w:p w14:paraId="2D7274FC">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1.供教师端中控服务器及多目书画教学示范仪使用；</w:t>
            </w:r>
          </w:p>
          <w:p w14:paraId="0BF5928A">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2.额定电流10A及以上；</w:t>
            </w:r>
          </w:p>
          <w:p w14:paraId="5B442263">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3.额定电压250V及以上；</w:t>
            </w:r>
          </w:p>
          <w:p w14:paraId="1A6D0838">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4.额定功率2500W及以上；</w:t>
            </w:r>
          </w:p>
          <w:p w14:paraId="1C8EC2CE">
            <w:pPr>
              <w:widowControl/>
              <w:jc w:val="left"/>
              <w:textAlignment w:val="center"/>
              <w:rPr>
                <w:rFonts w:hint="eastAsia" w:ascii="宋体" w:hAnsi="宋体" w:eastAsiaTheme="minorEastAsia"/>
                <w:kern w:val="0"/>
                <w:sz w:val="20"/>
                <w:szCs w:val="20"/>
                <w:lang w:eastAsia="zh-CN"/>
              </w:rPr>
            </w:pPr>
            <w:r>
              <w:rPr>
                <w:rFonts w:hint="eastAsia" w:ascii="宋体" w:hAnsi="宋体"/>
                <w:kern w:val="0"/>
                <w:sz w:val="20"/>
                <w:szCs w:val="20"/>
              </w:rPr>
              <w:t>5.至少具有6个插孔，其中包括4位国标三插；</w:t>
            </w:r>
          </w:p>
          <w:p w14:paraId="28262A00">
            <w:pPr>
              <w:widowControl/>
              <w:jc w:val="left"/>
              <w:textAlignment w:val="center"/>
              <w:rPr>
                <w:rFonts w:ascii="宋体" w:hAnsi="宋体"/>
                <w:sz w:val="20"/>
                <w:szCs w:val="20"/>
              </w:rPr>
            </w:pPr>
            <w:r>
              <w:rPr>
                <w:rFonts w:hint="eastAsia" w:ascii="宋体" w:hAnsi="宋体"/>
                <w:kern w:val="0"/>
                <w:sz w:val="20"/>
                <w:szCs w:val="20"/>
              </w:rPr>
              <w:t>6.材料优良，双向阻燃，金属簧片弹性强劲，正常插拔大于5000次以上不松动；</w:t>
            </w:r>
          </w:p>
        </w:tc>
        <w:tc>
          <w:tcPr>
            <w:tcW w:w="332" w:type="pct"/>
            <w:tcBorders>
              <w:top w:val="single" w:color="auto" w:sz="4" w:space="0"/>
              <w:left w:val="nil"/>
              <w:bottom w:val="single" w:color="auto" w:sz="4" w:space="0"/>
              <w:right w:val="nil"/>
            </w:tcBorders>
            <w:shd w:val="clear" w:color="auto" w:fill="auto"/>
            <w:noWrap/>
            <w:vAlign w:val="center"/>
          </w:tcPr>
          <w:p w14:paraId="25599139">
            <w:pPr>
              <w:widowControl/>
              <w:jc w:val="center"/>
              <w:textAlignment w:val="center"/>
              <w:rPr>
                <w:rFonts w:ascii="宋体" w:hAnsi="宋体"/>
                <w:sz w:val="20"/>
                <w:szCs w:val="20"/>
              </w:rPr>
            </w:pPr>
            <w:r>
              <w:rPr>
                <w:rFonts w:hint="eastAsia" w:ascii="宋体" w:hAnsi="宋体"/>
                <w:kern w:val="0"/>
                <w:sz w:val="20"/>
                <w:szCs w:val="20"/>
              </w:rPr>
              <w:t>套</w:t>
            </w:r>
          </w:p>
        </w:tc>
        <w:tc>
          <w:tcPr>
            <w:tcW w:w="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D91F8">
            <w:pPr>
              <w:widowControl/>
              <w:jc w:val="center"/>
              <w:textAlignment w:val="center"/>
              <w:rPr>
                <w:rFonts w:ascii="宋体" w:hAnsi="宋体"/>
                <w:sz w:val="20"/>
                <w:szCs w:val="20"/>
              </w:rPr>
            </w:pPr>
            <w:r>
              <w:rPr>
                <w:rFonts w:hint="eastAsia" w:ascii="宋体" w:hAnsi="宋体"/>
                <w:kern w:val="0"/>
                <w:sz w:val="20"/>
                <w:szCs w:val="20"/>
              </w:rPr>
              <w:t>2</w:t>
            </w:r>
          </w:p>
        </w:tc>
      </w:tr>
      <w:tr w14:paraId="73B962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6392C6DC">
            <w:pPr>
              <w:widowControl/>
              <w:jc w:val="left"/>
              <w:textAlignment w:val="center"/>
              <w:rPr>
                <w:rFonts w:ascii="宋体" w:hAnsi="宋体"/>
                <w:color w:val="000000"/>
                <w:sz w:val="20"/>
                <w:szCs w:val="20"/>
              </w:rPr>
            </w:pPr>
            <w:r>
              <w:rPr>
                <w:rFonts w:hint="eastAsia" w:ascii="宋体" w:hAnsi="宋体"/>
                <w:color w:val="000000"/>
                <w:kern w:val="0"/>
                <w:sz w:val="20"/>
                <w:szCs w:val="20"/>
              </w:rPr>
              <w:t>三、美术课程中心装修工程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18EBFA4">
            <w:pPr>
              <w:widowControl/>
              <w:jc w:val="left"/>
              <w:textAlignment w:val="center"/>
              <w:rPr>
                <w:rFonts w:hint="eastAsia" w:ascii="宋体" w:hAnsi="宋体"/>
                <w:color w:val="000000"/>
                <w:kern w:val="0"/>
                <w:sz w:val="20"/>
                <w:szCs w:val="20"/>
              </w:rPr>
            </w:pPr>
          </w:p>
        </w:tc>
      </w:tr>
      <w:tr w14:paraId="0CDFB3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761A5881">
            <w:pPr>
              <w:widowControl/>
              <w:jc w:val="left"/>
              <w:textAlignment w:val="center"/>
              <w:rPr>
                <w:rFonts w:ascii="宋体" w:hAnsi="宋体"/>
                <w:color w:val="000000"/>
                <w:sz w:val="20"/>
                <w:szCs w:val="20"/>
              </w:rPr>
            </w:pPr>
            <w:r>
              <w:rPr>
                <w:rFonts w:hint="eastAsia" w:ascii="宋体" w:hAnsi="宋体"/>
                <w:color w:val="000000"/>
                <w:kern w:val="0"/>
                <w:sz w:val="20"/>
                <w:szCs w:val="20"/>
              </w:rPr>
              <w:t>3.1拆除工程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25A9A1">
            <w:pPr>
              <w:widowControl/>
              <w:jc w:val="left"/>
              <w:textAlignment w:val="center"/>
              <w:rPr>
                <w:rFonts w:hint="eastAsia" w:ascii="宋体" w:hAnsi="宋体"/>
                <w:color w:val="000000"/>
                <w:kern w:val="0"/>
                <w:sz w:val="20"/>
                <w:szCs w:val="20"/>
              </w:rPr>
            </w:pPr>
          </w:p>
        </w:tc>
      </w:tr>
      <w:tr w14:paraId="57986C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3D33D167">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noWrap/>
            <w:vAlign w:val="center"/>
          </w:tcPr>
          <w:p w14:paraId="56E01F38">
            <w:pPr>
              <w:widowControl/>
              <w:jc w:val="left"/>
              <w:textAlignment w:val="center"/>
              <w:rPr>
                <w:rFonts w:ascii="宋体" w:hAnsi="宋体"/>
                <w:color w:val="000000"/>
                <w:sz w:val="20"/>
                <w:szCs w:val="20"/>
              </w:rPr>
            </w:pPr>
            <w:r>
              <w:rPr>
                <w:rFonts w:hint="eastAsia" w:ascii="宋体" w:hAnsi="宋体"/>
                <w:color w:val="000000"/>
                <w:kern w:val="0"/>
                <w:sz w:val="20"/>
                <w:szCs w:val="20"/>
              </w:rPr>
              <w:t>风扇、吊灯拆除</w:t>
            </w:r>
          </w:p>
        </w:tc>
        <w:tc>
          <w:tcPr>
            <w:tcW w:w="3220" w:type="pct"/>
            <w:gridSpan w:val="2"/>
            <w:tcBorders>
              <w:top w:val="nil"/>
              <w:left w:val="nil"/>
              <w:bottom w:val="single" w:color="auto" w:sz="4" w:space="0"/>
              <w:right w:val="single" w:color="auto" w:sz="4" w:space="0"/>
            </w:tcBorders>
            <w:shd w:val="clear" w:color="auto" w:fill="FFFFFF"/>
            <w:noWrap/>
            <w:vAlign w:val="center"/>
          </w:tcPr>
          <w:p w14:paraId="050C5558">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1DFDA457">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14646DA8">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r>
      <w:tr w14:paraId="4B3E82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90" w:hRule="atLeast"/>
        </w:trPr>
        <w:tc>
          <w:tcPr>
            <w:tcW w:w="310" w:type="pct"/>
            <w:tcBorders>
              <w:top w:val="nil"/>
              <w:bottom w:val="single" w:color="auto" w:sz="4" w:space="0"/>
              <w:right w:val="single" w:color="auto" w:sz="4" w:space="0"/>
            </w:tcBorders>
            <w:shd w:val="clear" w:color="auto" w:fill="FFFFFF"/>
            <w:noWrap/>
            <w:vAlign w:val="center"/>
          </w:tcPr>
          <w:p w14:paraId="3883B321">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noWrap/>
            <w:vAlign w:val="center"/>
          </w:tcPr>
          <w:p w14:paraId="3CA4FD49">
            <w:pPr>
              <w:widowControl/>
              <w:jc w:val="left"/>
              <w:textAlignment w:val="center"/>
              <w:rPr>
                <w:rFonts w:ascii="宋体" w:hAnsi="宋体"/>
                <w:color w:val="000000"/>
                <w:sz w:val="20"/>
                <w:szCs w:val="20"/>
              </w:rPr>
            </w:pPr>
            <w:r>
              <w:rPr>
                <w:rFonts w:hint="eastAsia" w:ascii="宋体" w:hAnsi="宋体"/>
                <w:color w:val="000000"/>
                <w:kern w:val="0"/>
                <w:sz w:val="20"/>
                <w:szCs w:val="20"/>
              </w:rPr>
              <w:t>墙面硬包修补清洗</w:t>
            </w:r>
          </w:p>
        </w:tc>
        <w:tc>
          <w:tcPr>
            <w:tcW w:w="3220" w:type="pct"/>
            <w:gridSpan w:val="2"/>
            <w:tcBorders>
              <w:top w:val="nil"/>
              <w:left w:val="nil"/>
              <w:bottom w:val="single" w:color="auto" w:sz="4" w:space="0"/>
              <w:right w:val="single" w:color="auto" w:sz="4" w:space="0"/>
            </w:tcBorders>
            <w:shd w:val="clear" w:color="auto" w:fill="FFFFFF"/>
            <w:noWrap/>
            <w:vAlign w:val="center"/>
          </w:tcPr>
          <w:p w14:paraId="31E60716">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20ACDB77">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39502FD1">
            <w:pPr>
              <w:widowControl/>
              <w:jc w:val="center"/>
              <w:textAlignment w:val="center"/>
              <w:rPr>
                <w:rFonts w:ascii="宋体" w:hAnsi="宋体"/>
                <w:color w:val="000000"/>
                <w:sz w:val="20"/>
                <w:szCs w:val="20"/>
              </w:rPr>
            </w:pPr>
            <w:r>
              <w:rPr>
                <w:rFonts w:hint="eastAsia" w:ascii="宋体" w:hAnsi="宋体"/>
                <w:color w:val="000000"/>
                <w:kern w:val="0"/>
                <w:sz w:val="20"/>
                <w:szCs w:val="20"/>
              </w:rPr>
              <w:t>67.46</w:t>
            </w:r>
          </w:p>
        </w:tc>
      </w:tr>
      <w:tr w14:paraId="499335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6E80AD2E">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noWrap/>
            <w:vAlign w:val="center"/>
          </w:tcPr>
          <w:p w14:paraId="449E1C1B">
            <w:pPr>
              <w:widowControl/>
              <w:jc w:val="left"/>
              <w:textAlignment w:val="center"/>
              <w:rPr>
                <w:rFonts w:ascii="宋体" w:hAnsi="宋体"/>
                <w:color w:val="000000"/>
                <w:sz w:val="20"/>
                <w:szCs w:val="20"/>
              </w:rPr>
            </w:pPr>
            <w:r>
              <w:rPr>
                <w:rFonts w:hint="eastAsia" w:ascii="宋体" w:hAnsi="宋体"/>
                <w:color w:val="000000"/>
                <w:kern w:val="0"/>
                <w:sz w:val="20"/>
                <w:szCs w:val="20"/>
              </w:rPr>
              <w:t>墙面瓷砖清洗</w:t>
            </w:r>
          </w:p>
        </w:tc>
        <w:tc>
          <w:tcPr>
            <w:tcW w:w="3220" w:type="pct"/>
            <w:gridSpan w:val="2"/>
            <w:tcBorders>
              <w:top w:val="nil"/>
              <w:left w:val="nil"/>
              <w:bottom w:val="single" w:color="auto" w:sz="4" w:space="0"/>
              <w:right w:val="single" w:color="auto" w:sz="4" w:space="0"/>
            </w:tcBorders>
            <w:shd w:val="clear" w:color="auto" w:fill="FFFFFF"/>
            <w:noWrap/>
            <w:vAlign w:val="center"/>
          </w:tcPr>
          <w:p w14:paraId="692B6EA1">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6DCDB9F7">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6084E3DD">
            <w:pPr>
              <w:widowControl/>
              <w:jc w:val="center"/>
              <w:textAlignment w:val="center"/>
              <w:rPr>
                <w:rFonts w:ascii="宋体" w:hAnsi="宋体"/>
                <w:color w:val="000000"/>
                <w:sz w:val="20"/>
                <w:szCs w:val="20"/>
              </w:rPr>
            </w:pPr>
            <w:r>
              <w:rPr>
                <w:rFonts w:hint="eastAsia" w:ascii="宋体" w:hAnsi="宋体"/>
                <w:color w:val="000000"/>
                <w:kern w:val="0"/>
                <w:sz w:val="20"/>
                <w:szCs w:val="20"/>
              </w:rPr>
              <w:t>36.43</w:t>
            </w:r>
          </w:p>
        </w:tc>
      </w:tr>
      <w:tr w14:paraId="613046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7687B2EE">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noWrap/>
            <w:vAlign w:val="center"/>
          </w:tcPr>
          <w:p w14:paraId="5A3E4C36">
            <w:pPr>
              <w:widowControl/>
              <w:jc w:val="left"/>
              <w:textAlignment w:val="center"/>
              <w:rPr>
                <w:rFonts w:ascii="宋体" w:hAnsi="宋体"/>
                <w:color w:val="000000"/>
                <w:sz w:val="20"/>
                <w:szCs w:val="20"/>
              </w:rPr>
            </w:pPr>
            <w:r>
              <w:rPr>
                <w:rFonts w:hint="eastAsia" w:ascii="宋体" w:hAnsi="宋体"/>
                <w:color w:val="000000"/>
                <w:kern w:val="0"/>
                <w:sz w:val="20"/>
                <w:szCs w:val="20"/>
              </w:rPr>
              <w:t>水泥地台拆除</w:t>
            </w:r>
          </w:p>
        </w:tc>
        <w:tc>
          <w:tcPr>
            <w:tcW w:w="3220" w:type="pct"/>
            <w:gridSpan w:val="2"/>
            <w:tcBorders>
              <w:top w:val="nil"/>
              <w:left w:val="nil"/>
              <w:bottom w:val="single" w:color="auto" w:sz="4" w:space="0"/>
              <w:right w:val="single" w:color="auto" w:sz="4" w:space="0"/>
            </w:tcBorders>
            <w:shd w:val="clear" w:color="auto" w:fill="FFFFFF"/>
            <w:noWrap/>
            <w:vAlign w:val="center"/>
          </w:tcPr>
          <w:p w14:paraId="14261B34">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2BBAB042">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10DDD48D">
            <w:pPr>
              <w:widowControl/>
              <w:jc w:val="center"/>
              <w:textAlignment w:val="center"/>
              <w:rPr>
                <w:rFonts w:ascii="宋体" w:hAnsi="宋体"/>
                <w:color w:val="000000"/>
                <w:sz w:val="20"/>
                <w:szCs w:val="20"/>
              </w:rPr>
            </w:pPr>
            <w:r>
              <w:rPr>
                <w:rFonts w:hint="eastAsia" w:ascii="宋体" w:hAnsi="宋体"/>
                <w:color w:val="000000"/>
                <w:kern w:val="0"/>
                <w:sz w:val="20"/>
                <w:szCs w:val="20"/>
              </w:rPr>
              <w:t>6.5</w:t>
            </w:r>
          </w:p>
        </w:tc>
      </w:tr>
      <w:tr w14:paraId="5436A3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3F8E5692">
            <w:pPr>
              <w:widowControl/>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FFFFFF"/>
            <w:noWrap/>
            <w:vAlign w:val="center"/>
          </w:tcPr>
          <w:p w14:paraId="6EAEF6F3">
            <w:pPr>
              <w:widowControl/>
              <w:jc w:val="left"/>
              <w:textAlignment w:val="center"/>
              <w:rPr>
                <w:rFonts w:ascii="宋体" w:hAnsi="宋体"/>
                <w:color w:val="000000"/>
                <w:sz w:val="20"/>
                <w:szCs w:val="20"/>
              </w:rPr>
            </w:pPr>
            <w:r>
              <w:rPr>
                <w:rFonts w:hint="eastAsia" w:ascii="宋体" w:hAnsi="宋体"/>
                <w:color w:val="000000"/>
                <w:kern w:val="0"/>
                <w:sz w:val="20"/>
                <w:szCs w:val="20"/>
              </w:rPr>
              <w:t>墙顶面铲灰</w:t>
            </w:r>
          </w:p>
        </w:tc>
        <w:tc>
          <w:tcPr>
            <w:tcW w:w="3220" w:type="pct"/>
            <w:gridSpan w:val="2"/>
            <w:tcBorders>
              <w:top w:val="nil"/>
              <w:left w:val="nil"/>
              <w:bottom w:val="single" w:color="auto" w:sz="4" w:space="0"/>
              <w:right w:val="single" w:color="auto" w:sz="4" w:space="0"/>
            </w:tcBorders>
            <w:shd w:val="clear" w:color="auto" w:fill="FFFFFF"/>
            <w:noWrap/>
            <w:vAlign w:val="center"/>
          </w:tcPr>
          <w:p w14:paraId="40112EE2">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7FECBBBD">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04C7323E">
            <w:pPr>
              <w:widowControl/>
              <w:jc w:val="center"/>
              <w:textAlignment w:val="center"/>
              <w:rPr>
                <w:rFonts w:ascii="宋体" w:hAnsi="宋体"/>
                <w:color w:val="000000"/>
                <w:sz w:val="20"/>
                <w:szCs w:val="20"/>
              </w:rPr>
            </w:pPr>
            <w:r>
              <w:rPr>
                <w:rFonts w:hint="eastAsia" w:ascii="宋体" w:hAnsi="宋体"/>
                <w:color w:val="000000"/>
                <w:kern w:val="0"/>
                <w:sz w:val="20"/>
                <w:szCs w:val="20"/>
              </w:rPr>
              <w:t>161.46</w:t>
            </w:r>
          </w:p>
        </w:tc>
      </w:tr>
      <w:tr w14:paraId="275813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6D72DCEE">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FFFFFF"/>
            <w:vAlign w:val="center"/>
          </w:tcPr>
          <w:p w14:paraId="4AE5C552">
            <w:pPr>
              <w:widowControl/>
              <w:jc w:val="left"/>
              <w:textAlignment w:val="center"/>
              <w:rPr>
                <w:rFonts w:ascii="宋体" w:hAnsi="宋体"/>
                <w:color w:val="000000"/>
                <w:sz w:val="20"/>
                <w:szCs w:val="20"/>
              </w:rPr>
            </w:pPr>
            <w:r>
              <w:rPr>
                <w:rFonts w:hint="eastAsia" w:ascii="宋体" w:hAnsi="宋体"/>
                <w:color w:val="000000"/>
                <w:kern w:val="0"/>
                <w:sz w:val="20"/>
                <w:szCs w:val="20"/>
              </w:rPr>
              <w:t>水池拆除</w:t>
            </w:r>
          </w:p>
        </w:tc>
        <w:tc>
          <w:tcPr>
            <w:tcW w:w="3220" w:type="pct"/>
            <w:gridSpan w:val="2"/>
            <w:tcBorders>
              <w:top w:val="nil"/>
              <w:left w:val="nil"/>
              <w:bottom w:val="single" w:color="auto" w:sz="4" w:space="0"/>
              <w:right w:val="single" w:color="auto" w:sz="4" w:space="0"/>
            </w:tcBorders>
            <w:shd w:val="clear" w:color="auto" w:fill="FFFFFF"/>
            <w:vAlign w:val="center"/>
          </w:tcPr>
          <w:p w14:paraId="23623524">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3BE8BE3B">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4AA31BF6">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r>
      <w:tr w14:paraId="2DF306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07694787">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727" w:type="pct"/>
            <w:gridSpan w:val="2"/>
            <w:tcBorders>
              <w:top w:val="nil"/>
              <w:left w:val="nil"/>
              <w:bottom w:val="single" w:color="auto" w:sz="4" w:space="0"/>
              <w:right w:val="single" w:color="auto" w:sz="4" w:space="0"/>
            </w:tcBorders>
            <w:shd w:val="clear" w:color="auto" w:fill="FFFFFF"/>
            <w:vAlign w:val="center"/>
          </w:tcPr>
          <w:p w14:paraId="36D9B986">
            <w:pPr>
              <w:widowControl/>
              <w:jc w:val="left"/>
              <w:textAlignment w:val="center"/>
              <w:rPr>
                <w:rFonts w:ascii="宋体" w:hAnsi="宋体"/>
                <w:color w:val="000000"/>
                <w:sz w:val="20"/>
                <w:szCs w:val="20"/>
              </w:rPr>
            </w:pPr>
            <w:r>
              <w:rPr>
                <w:rFonts w:hint="eastAsia" w:ascii="宋体" w:hAnsi="宋体"/>
                <w:color w:val="000000"/>
                <w:kern w:val="0"/>
                <w:sz w:val="20"/>
                <w:szCs w:val="20"/>
              </w:rPr>
              <w:t>铝合金窗拆除</w:t>
            </w:r>
          </w:p>
        </w:tc>
        <w:tc>
          <w:tcPr>
            <w:tcW w:w="3220" w:type="pct"/>
            <w:gridSpan w:val="2"/>
            <w:tcBorders>
              <w:top w:val="nil"/>
              <w:left w:val="nil"/>
              <w:bottom w:val="single" w:color="auto" w:sz="4" w:space="0"/>
              <w:right w:val="single" w:color="auto" w:sz="4" w:space="0"/>
            </w:tcBorders>
            <w:shd w:val="clear" w:color="auto" w:fill="FFFFFF"/>
            <w:vAlign w:val="center"/>
          </w:tcPr>
          <w:p w14:paraId="407F7B2A">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2DBEEE29">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2F7548AB">
            <w:pPr>
              <w:widowControl/>
              <w:jc w:val="center"/>
              <w:textAlignment w:val="center"/>
              <w:rPr>
                <w:rFonts w:ascii="宋体" w:hAnsi="宋体"/>
                <w:color w:val="000000"/>
                <w:sz w:val="20"/>
                <w:szCs w:val="20"/>
              </w:rPr>
            </w:pPr>
            <w:r>
              <w:rPr>
                <w:rFonts w:hint="eastAsia" w:ascii="宋体" w:hAnsi="宋体"/>
                <w:color w:val="000000"/>
                <w:kern w:val="0"/>
                <w:sz w:val="20"/>
                <w:szCs w:val="20"/>
              </w:rPr>
              <w:t>30.46</w:t>
            </w:r>
          </w:p>
        </w:tc>
      </w:tr>
      <w:tr w14:paraId="024AC9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268D7165">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727" w:type="pct"/>
            <w:gridSpan w:val="2"/>
            <w:tcBorders>
              <w:top w:val="nil"/>
              <w:left w:val="nil"/>
              <w:bottom w:val="single" w:color="auto" w:sz="4" w:space="0"/>
              <w:right w:val="single" w:color="auto" w:sz="4" w:space="0"/>
            </w:tcBorders>
            <w:shd w:val="clear" w:color="auto" w:fill="FFFFFF"/>
            <w:vAlign w:val="center"/>
          </w:tcPr>
          <w:p w14:paraId="417ABBF2">
            <w:pPr>
              <w:widowControl/>
              <w:jc w:val="left"/>
              <w:textAlignment w:val="center"/>
              <w:rPr>
                <w:rFonts w:ascii="宋体" w:hAnsi="宋体"/>
                <w:color w:val="000000"/>
                <w:sz w:val="20"/>
                <w:szCs w:val="20"/>
              </w:rPr>
            </w:pPr>
            <w:r>
              <w:rPr>
                <w:rFonts w:hint="eastAsia" w:ascii="宋体" w:hAnsi="宋体"/>
                <w:color w:val="000000"/>
                <w:kern w:val="0"/>
                <w:sz w:val="20"/>
                <w:szCs w:val="20"/>
              </w:rPr>
              <w:t>零星拆除</w:t>
            </w:r>
          </w:p>
        </w:tc>
        <w:tc>
          <w:tcPr>
            <w:tcW w:w="3220" w:type="pct"/>
            <w:gridSpan w:val="2"/>
            <w:tcBorders>
              <w:top w:val="nil"/>
              <w:left w:val="nil"/>
              <w:bottom w:val="single" w:color="auto" w:sz="4" w:space="0"/>
              <w:right w:val="single" w:color="auto" w:sz="4" w:space="0"/>
            </w:tcBorders>
            <w:shd w:val="clear" w:color="auto" w:fill="FFFFFF"/>
            <w:vAlign w:val="center"/>
          </w:tcPr>
          <w:p w14:paraId="707D0D47">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5312ECDB">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0416A31D">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r>
      <w:tr w14:paraId="796476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1D86FBAD">
            <w:pPr>
              <w:widowControl/>
              <w:jc w:val="center"/>
              <w:textAlignment w:val="center"/>
              <w:rPr>
                <w:rFonts w:ascii="宋体" w:hAnsi="宋体"/>
                <w:color w:val="000000"/>
                <w:sz w:val="20"/>
                <w:szCs w:val="20"/>
              </w:rPr>
            </w:pPr>
            <w:r>
              <w:rPr>
                <w:rFonts w:hint="eastAsia" w:ascii="宋体" w:hAnsi="宋体"/>
                <w:color w:val="000000"/>
                <w:sz w:val="20"/>
                <w:szCs w:val="20"/>
              </w:rPr>
              <w:t>9</w:t>
            </w:r>
          </w:p>
        </w:tc>
        <w:tc>
          <w:tcPr>
            <w:tcW w:w="727" w:type="pct"/>
            <w:gridSpan w:val="2"/>
            <w:tcBorders>
              <w:top w:val="nil"/>
              <w:left w:val="nil"/>
              <w:bottom w:val="single" w:color="auto" w:sz="4" w:space="0"/>
              <w:right w:val="single" w:color="auto" w:sz="4" w:space="0"/>
            </w:tcBorders>
            <w:shd w:val="clear" w:color="auto" w:fill="FFFFFF"/>
            <w:vAlign w:val="center"/>
          </w:tcPr>
          <w:p w14:paraId="537D390C">
            <w:pPr>
              <w:widowControl/>
              <w:jc w:val="left"/>
              <w:textAlignment w:val="center"/>
              <w:rPr>
                <w:rFonts w:ascii="宋体" w:hAnsi="宋体"/>
                <w:color w:val="000000"/>
                <w:sz w:val="20"/>
                <w:szCs w:val="20"/>
              </w:rPr>
            </w:pPr>
            <w:r>
              <w:rPr>
                <w:rFonts w:hint="eastAsia" w:ascii="宋体" w:hAnsi="宋体"/>
                <w:color w:val="000000"/>
                <w:sz w:val="20"/>
                <w:szCs w:val="20"/>
              </w:rPr>
              <w:t>旧柜机空调拆除</w:t>
            </w:r>
          </w:p>
        </w:tc>
        <w:tc>
          <w:tcPr>
            <w:tcW w:w="3220" w:type="pct"/>
            <w:gridSpan w:val="2"/>
            <w:tcBorders>
              <w:top w:val="nil"/>
              <w:left w:val="nil"/>
              <w:bottom w:val="single" w:color="auto" w:sz="4" w:space="0"/>
              <w:right w:val="single" w:color="auto" w:sz="4" w:space="0"/>
            </w:tcBorders>
            <w:shd w:val="clear" w:color="auto" w:fill="FFFFFF"/>
            <w:vAlign w:val="center"/>
          </w:tcPr>
          <w:p w14:paraId="06BFAD0D">
            <w:pPr>
              <w:widowControl/>
              <w:jc w:val="left"/>
              <w:textAlignment w:val="center"/>
              <w:rPr>
                <w:rFonts w:ascii="宋体" w:hAnsi="宋体"/>
                <w:color w:val="000000"/>
                <w:sz w:val="20"/>
                <w:szCs w:val="20"/>
              </w:rPr>
            </w:pPr>
          </w:p>
        </w:tc>
        <w:tc>
          <w:tcPr>
            <w:tcW w:w="332" w:type="pct"/>
            <w:tcBorders>
              <w:top w:val="nil"/>
              <w:left w:val="nil"/>
              <w:bottom w:val="single" w:color="auto" w:sz="4" w:space="0"/>
              <w:right w:val="single" w:color="auto" w:sz="4" w:space="0"/>
            </w:tcBorders>
            <w:shd w:val="clear" w:color="auto" w:fill="FFFFFF"/>
            <w:noWrap/>
            <w:vAlign w:val="center"/>
          </w:tcPr>
          <w:p w14:paraId="40CBFAAE">
            <w:pPr>
              <w:widowControl/>
              <w:jc w:val="center"/>
              <w:textAlignment w:val="center"/>
              <w:rPr>
                <w:rFonts w:ascii="宋体" w:hAnsi="宋体"/>
                <w:color w:val="000000"/>
                <w:sz w:val="20"/>
                <w:szCs w:val="20"/>
              </w:rPr>
            </w:pPr>
            <w:r>
              <w:rPr>
                <w:rFonts w:ascii="宋体" w:hAnsi="宋体"/>
                <w:color w:val="00000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7A492524">
            <w:pPr>
              <w:widowControl/>
              <w:jc w:val="center"/>
              <w:textAlignment w:val="center"/>
              <w:rPr>
                <w:rFonts w:ascii="宋体" w:hAnsi="宋体"/>
                <w:color w:val="000000"/>
                <w:sz w:val="20"/>
                <w:szCs w:val="20"/>
              </w:rPr>
            </w:pPr>
            <w:r>
              <w:rPr>
                <w:rFonts w:hint="eastAsia" w:ascii="宋体" w:hAnsi="宋体"/>
                <w:color w:val="000000"/>
                <w:sz w:val="20"/>
                <w:szCs w:val="20"/>
              </w:rPr>
              <w:t>2</w:t>
            </w:r>
          </w:p>
        </w:tc>
      </w:tr>
      <w:tr w14:paraId="61CA68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71AED704">
            <w:pPr>
              <w:widowControl/>
              <w:jc w:val="left"/>
              <w:textAlignment w:val="center"/>
              <w:rPr>
                <w:rFonts w:ascii="宋体" w:hAnsi="宋体"/>
                <w:color w:val="000000"/>
                <w:sz w:val="20"/>
                <w:szCs w:val="20"/>
              </w:rPr>
            </w:pPr>
            <w:r>
              <w:rPr>
                <w:rFonts w:hint="eastAsia" w:ascii="宋体" w:hAnsi="宋体"/>
                <w:color w:val="000000"/>
                <w:kern w:val="0"/>
                <w:sz w:val="20"/>
                <w:szCs w:val="20"/>
              </w:rPr>
              <w:t>3.2顶面工程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E424AAC">
            <w:pPr>
              <w:widowControl/>
              <w:jc w:val="left"/>
              <w:textAlignment w:val="center"/>
              <w:rPr>
                <w:rFonts w:hint="eastAsia" w:ascii="宋体" w:hAnsi="宋体"/>
                <w:color w:val="000000"/>
                <w:kern w:val="0"/>
                <w:sz w:val="20"/>
                <w:szCs w:val="20"/>
              </w:rPr>
            </w:pPr>
          </w:p>
        </w:tc>
      </w:tr>
      <w:tr w14:paraId="74D615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01F32FCC">
            <w:pPr>
              <w:widowControl/>
              <w:jc w:val="center"/>
              <w:textAlignment w:val="center"/>
              <w:rPr>
                <w:rFonts w:ascii="宋体" w:hAnsi="宋体"/>
                <w:color w:val="000000"/>
                <w:sz w:val="20"/>
                <w:szCs w:val="20"/>
              </w:rPr>
            </w:pPr>
            <w:r>
              <w:rPr>
                <w:rFonts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4A3AAEEA">
            <w:pPr>
              <w:widowControl/>
              <w:jc w:val="left"/>
              <w:textAlignment w:val="center"/>
              <w:rPr>
                <w:rFonts w:ascii="宋体" w:hAnsi="宋体"/>
                <w:color w:val="000000"/>
                <w:sz w:val="20"/>
                <w:szCs w:val="20"/>
              </w:rPr>
            </w:pPr>
            <w:r>
              <w:rPr>
                <w:rFonts w:hint="eastAsia" w:ascii="宋体" w:hAnsi="宋体"/>
                <w:color w:val="000000"/>
                <w:kern w:val="0"/>
                <w:sz w:val="20"/>
                <w:szCs w:val="20"/>
              </w:rPr>
              <w:t>厚铝方通吊顶</w:t>
            </w:r>
          </w:p>
        </w:tc>
        <w:tc>
          <w:tcPr>
            <w:tcW w:w="3220" w:type="pct"/>
            <w:gridSpan w:val="2"/>
            <w:tcBorders>
              <w:top w:val="nil"/>
              <w:left w:val="nil"/>
              <w:bottom w:val="single" w:color="auto" w:sz="4" w:space="0"/>
              <w:right w:val="single" w:color="auto" w:sz="4" w:space="0"/>
            </w:tcBorders>
            <w:shd w:val="clear" w:color="auto" w:fill="FFFFFF"/>
            <w:noWrap/>
            <w:vAlign w:val="center"/>
          </w:tcPr>
          <w:p w14:paraId="18BB10C6">
            <w:pPr>
              <w:widowControl/>
              <w:jc w:val="left"/>
              <w:textAlignment w:val="center"/>
              <w:rPr>
                <w:rFonts w:ascii="宋体" w:hAnsi="宋体"/>
                <w:color w:val="000000"/>
                <w:sz w:val="20"/>
                <w:szCs w:val="20"/>
              </w:rPr>
            </w:pPr>
            <w:r>
              <w:rPr>
                <w:rFonts w:hint="eastAsia" w:ascii="宋体" w:hAnsi="宋体"/>
                <w:color w:val="000000"/>
                <w:kern w:val="0"/>
                <w:sz w:val="20"/>
                <w:szCs w:val="20"/>
              </w:rPr>
              <w:t>50*90*1.2，间距100，配套龙骨基层</w:t>
            </w:r>
          </w:p>
        </w:tc>
        <w:tc>
          <w:tcPr>
            <w:tcW w:w="332" w:type="pct"/>
            <w:tcBorders>
              <w:top w:val="nil"/>
              <w:left w:val="nil"/>
              <w:bottom w:val="single" w:color="auto" w:sz="4" w:space="0"/>
              <w:right w:val="single" w:color="auto" w:sz="4" w:space="0"/>
            </w:tcBorders>
            <w:shd w:val="clear" w:color="auto" w:fill="auto"/>
            <w:noWrap/>
            <w:vAlign w:val="center"/>
          </w:tcPr>
          <w:p w14:paraId="3B68CB49">
            <w:pPr>
              <w:widowControl/>
              <w:jc w:val="center"/>
              <w:textAlignment w:val="center"/>
              <w:rPr>
                <w:rFonts w:ascii="宋体" w:hAnsi="宋体"/>
                <w:sz w:val="20"/>
                <w:szCs w:val="20"/>
              </w:rPr>
            </w:pPr>
            <w:r>
              <w:rPr>
                <w:rFonts w:hint="eastAsia" w:ascii="宋体" w:hAnsi="宋体"/>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43017CF4">
            <w:pPr>
              <w:widowControl/>
              <w:jc w:val="center"/>
              <w:textAlignment w:val="center"/>
              <w:rPr>
                <w:rFonts w:ascii="宋体" w:hAnsi="宋体"/>
                <w:sz w:val="20"/>
                <w:szCs w:val="20"/>
              </w:rPr>
            </w:pPr>
            <w:r>
              <w:rPr>
                <w:rFonts w:hint="eastAsia" w:ascii="宋体" w:hAnsi="宋体"/>
                <w:kern w:val="0"/>
                <w:sz w:val="20"/>
                <w:szCs w:val="20"/>
              </w:rPr>
              <w:t xml:space="preserve">75.00 </w:t>
            </w:r>
          </w:p>
        </w:tc>
      </w:tr>
      <w:tr w14:paraId="23C567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0A81206C">
            <w:pPr>
              <w:widowControl/>
              <w:jc w:val="center"/>
              <w:textAlignment w:val="center"/>
              <w:rPr>
                <w:rFonts w:ascii="宋体" w:hAnsi="宋体"/>
                <w:color w:val="000000"/>
                <w:sz w:val="20"/>
                <w:szCs w:val="20"/>
              </w:rPr>
            </w:pPr>
            <w:r>
              <w:rPr>
                <w:rFonts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6B2CA894">
            <w:pPr>
              <w:widowControl/>
              <w:jc w:val="left"/>
              <w:textAlignment w:val="center"/>
              <w:rPr>
                <w:rFonts w:ascii="宋体" w:hAnsi="宋体"/>
                <w:color w:val="000000"/>
                <w:sz w:val="20"/>
                <w:szCs w:val="20"/>
              </w:rPr>
            </w:pPr>
            <w:r>
              <w:rPr>
                <w:rFonts w:hint="eastAsia" w:ascii="宋体" w:hAnsi="宋体"/>
                <w:color w:val="000000"/>
                <w:kern w:val="0"/>
                <w:sz w:val="20"/>
                <w:szCs w:val="20"/>
              </w:rPr>
              <w:t>1500长平板照明灯</w:t>
            </w:r>
          </w:p>
        </w:tc>
        <w:tc>
          <w:tcPr>
            <w:tcW w:w="3220" w:type="pct"/>
            <w:gridSpan w:val="2"/>
            <w:tcBorders>
              <w:top w:val="nil"/>
              <w:left w:val="nil"/>
              <w:bottom w:val="single" w:color="auto" w:sz="4" w:space="0"/>
              <w:right w:val="single" w:color="auto" w:sz="4" w:space="0"/>
            </w:tcBorders>
            <w:shd w:val="clear" w:color="auto" w:fill="FFFFFF"/>
            <w:vAlign w:val="center"/>
          </w:tcPr>
          <w:p w14:paraId="0C4D8097">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008BCBC1">
            <w:pPr>
              <w:widowControl/>
              <w:jc w:val="center"/>
              <w:textAlignment w:val="center"/>
              <w:rPr>
                <w:rFonts w:ascii="宋体" w:hAnsi="宋体"/>
                <w:sz w:val="20"/>
                <w:szCs w:val="20"/>
              </w:rPr>
            </w:pPr>
            <w:r>
              <w:rPr>
                <w:rFonts w:hint="eastAsia" w:ascii="宋体" w:hAnsi="宋体"/>
                <w:kern w:val="0"/>
                <w:sz w:val="20"/>
                <w:szCs w:val="20"/>
              </w:rPr>
              <w:t>盏</w:t>
            </w:r>
          </w:p>
        </w:tc>
        <w:tc>
          <w:tcPr>
            <w:tcW w:w="407" w:type="pct"/>
            <w:tcBorders>
              <w:top w:val="nil"/>
              <w:left w:val="nil"/>
              <w:bottom w:val="single" w:color="auto" w:sz="4" w:space="0"/>
              <w:right w:val="single" w:color="auto" w:sz="4" w:space="0"/>
            </w:tcBorders>
            <w:shd w:val="clear" w:color="auto" w:fill="auto"/>
            <w:noWrap/>
            <w:vAlign w:val="center"/>
          </w:tcPr>
          <w:p w14:paraId="1DB8EF59">
            <w:pPr>
              <w:widowControl/>
              <w:jc w:val="center"/>
              <w:textAlignment w:val="center"/>
              <w:rPr>
                <w:rFonts w:ascii="宋体" w:hAnsi="宋体"/>
                <w:sz w:val="20"/>
                <w:szCs w:val="20"/>
              </w:rPr>
            </w:pPr>
            <w:r>
              <w:rPr>
                <w:rFonts w:hint="eastAsia" w:ascii="宋体" w:hAnsi="宋体"/>
                <w:kern w:val="0"/>
                <w:sz w:val="20"/>
                <w:szCs w:val="20"/>
              </w:rPr>
              <w:t xml:space="preserve">24.00 </w:t>
            </w:r>
          </w:p>
        </w:tc>
      </w:tr>
      <w:tr w14:paraId="19012E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205EBCCD">
            <w:pPr>
              <w:widowControl/>
              <w:jc w:val="center"/>
              <w:textAlignment w:val="center"/>
              <w:rPr>
                <w:rFonts w:ascii="宋体" w:hAnsi="宋体"/>
                <w:color w:val="000000"/>
                <w:sz w:val="20"/>
                <w:szCs w:val="20"/>
              </w:rPr>
            </w:pP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25D565CD">
            <w:pPr>
              <w:widowControl/>
              <w:jc w:val="left"/>
              <w:textAlignment w:val="center"/>
              <w:rPr>
                <w:rFonts w:ascii="宋体" w:hAnsi="宋体"/>
                <w:color w:val="000000"/>
                <w:sz w:val="20"/>
                <w:szCs w:val="20"/>
              </w:rPr>
            </w:pPr>
            <w:r>
              <w:rPr>
                <w:rFonts w:hint="eastAsia" w:ascii="宋体" w:hAnsi="宋体"/>
                <w:color w:val="000000"/>
                <w:kern w:val="0"/>
                <w:sz w:val="20"/>
                <w:szCs w:val="20"/>
              </w:rPr>
              <w:t>筒灯</w:t>
            </w:r>
          </w:p>
        </w:tc>
        <w:tc>
          <w:tcPr>
            <w:tcW w:w="3220" w:type="pct"/>
            <w:gridSpan w:val="2"/>
            <w:tcBorders>
              <w:top w:val="nil"/>
              <w:left w:val="nil"/>
              <w:bottom w:val="single" w:color="auto" w:sz="4" w:space="0"/>
              <w:right w:val="single" w:color="auto" w:sz="4" w:space="0"/>
            </w:tcBorders>
            <w:shd w:val="clear" w:color="auto" w:fill="FFFFFF"/>
            <w:vAlign w:val="center"/>
          </w:tcPr>
          <w:p w14:paraId="08F4B092">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5AACE24D">
            <w:pPr>
              <w:widowControl/>
              <w:jc w:val="center"/>
              <w:textAlignment w:val="center"/>
              <w:rPr>
                <w:rFonts w:ascii="宋体" w:hAnsi="宋体"/>
                <w:sz w:val="20"/>
                <w:szCs w:val="20"/>
              </w:rPr>
            </w:pPr>
            <w:r>
              <w:rPr>
                <w:rFonts w:hint="eastAsia" w:ascii="宋体" w:hAnsi="宋体"/>
                <w:kern w:val="0"/>
                <w:sz w:val="20"/>
                <w:szCs w:val="20"/>
              </w:rPr>
              <w:t>只</w:t>
            </w:r>
          </w:p>
        </w:tc>
        <w:tc>
          <w:tcPr>
            <w:tcW w:w="407" w:type="pct"/>
            <w:tcBorders>
              <w:top w:val="nil"/>
              <w:left w:val="nil"/>
              <w:bottom w:val="single" w:color="auto" w:sz="4" w:space="0"/>
              <w:right w:val="single" w:color="auto" w:sz="4" w:space="0"/>
            </w:tcBorders>
            <w:shd w:val="clear" w:color="auto" w:fill="auto"/>
            <w:noWrap/>
            <w:vAlign w:val="center"/>
          </w:tcPr>
          <w:p w14:paraId="70B783B6">
            <w:pPr>
              <w:widowControl/>
              <w:jc w:val="center"/>
              <w:textAlignment w:val="center"/>
              <w:rPr>
                <w:rFonts w:ascii="宋体" w:hAnsi="宋体"/>
                <w:sz w:val="20"/>
                <w:szCs w:val="20"/>
              </w:rPr>
            </w:pPr>
            <w:r>
              <w:rPr>
                <w:rFonts w:hint="eastAsia" w:ascii="宋体" w:hAnsi="宋体"/>
                <w:kern w:val="0"/>
                <w:sz w:val="20"/>
                <w:szCs w:val="20"/>
              </w:rPr>
              <w:t xml:space="preserve">2.00 </w:t>
            </w:r>
          </w:p>
        </w:tc>
      </w:tr>
      <w:tr w14:paraId="2A7544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1790D5BA">
            <w:pPr>
              <w:widowControl/>
              <w:jc w:val="center"/>
              <w:textAlignment w:val="center"/>
              <w:rPr>
                <w:rFonts w:ascii="宋体" w:hAnsi="宋体"/>
                <w:color w:val="000000"/>
                <w:sz w:val="20"/>
                <w:szCs w:val="20"/>
              </w:rPr>
            </w:pPr>
            <w:r>
              <w:rPr>
                <w:rFonts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4CB50F44">
            <w:pPr>
              <w:widowControl/>
              <w:jc w:val="left"/>
              <w:textAlignment w:val="center"/>
              <w:rPr>
                <w:rFonts w:ascii="宋体" w:hAnsi="宋体"/>
                <w:color w:val="000000"/>
                <w:sz w:val="20"/>
                <w:szCs w:val="20"/>
              </w:rPr>
            </w:pPr>
            <w:r>
              <w:rPr>
                <w:rFonts w:hint="eastAsia" w:ascii="宋体" w:hAnsi="宋体"/>
                <w:color w:val="000000"/>
                <w:kern w:val="0"/>
                <w:sz w:val="20"/>
                <w:szCs w:val="20"/>
              </w:rPr>
              <w:t>顶面乳胶漆漏水层部分修复</w:t>
            </w:r>
          </w:p>
        </w:tc>
        <w:tc>
          <w:tcPr>
            <w:tcW w:w="3220" w:type="pct"/>
            <w:gridSpan w:val="2"/>
            <w:tcBorders>
              <w:top w:val="nil"/>
              <w:left w:val="nil"/>
              <w:bottom w:val="single" w:color="auto" w:sz="4" w:space="0"/>
              <w:right w:val="single" w:color="auto" w:sz="4" w:space="0"/>
            </w:tcBorders>
            <w:shd w:val="clear" w:color="auto" w:fill="FFFFFF"/>
            <w:vAlign w:val="center"/>
          </w:tcPr>
          <w:p w14:paraId="6262DD04">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0A063370">
            <w:pPr>
              <w:widowControl/>
              <w:jc w:val="center"/>
              <w:textAlignment w:val="center"/>
              <w:rPr>
                <w:rFonts w:ascii="宋体" w:hAnsi="宋体"/>
                <w:sz w:val="20"/>
                <w:szCs w:val="20"/>
              </w:rPr>
            </w:pPr>
            <w:r>
              <w:rPr>
                <w:rFonts w:hint="eastAsia" w:ascii="宋体" w:hAnsi="宋体"/>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7761375A">
            <w:pPr>
              <w:widowControl/>
              <w:jc w:val="center"/>
              <w:textAlignment w:val="center"/>
              <w:rPr>
                <w:rFonts w:ascii="宋体" w:hAnsi="宋体"/>
                <w:sz w:val="20"/>
                <w:szCs w:val="20"/>
              </w:rPr>
            </w:pPr>
            <w:r>
              <w:rPr>
                <w:rFonts w:ascii="宋体" w:hAnsi="宋体"/>
                <w:kern w:val="0"/>
                <w:sz w:val="20"/>
                <w:szCs w:val="20"/>
              </w:rPr>
              <w:t>125</w:t>
            </w:r>
            <w:r>
              <w:rPr>
                <w:rFonts w:hint="eastAsia" w:ascii="宋体" w:hAnsi="宋体"/>
                <w:kern w:val="0"/>
                <w:sz w:val="20"/>
                <w:szCs w:val="20"/>
              </w:rPr>
              <w:t xml:space="preserve"> </w:t>
            </w:r>
          </w:p>
        </w:tc>
      </w:tr>
      <w:tr w14:paraId="22CAED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2C6E9922">
            <w:pPr>
              <w:widowControl/>
              <w:jc w:val="left"/>
              <w:textAlignment w:val="center"/>
              <w:rPr>
                <w:rFonts w:ascii="宋体" w:hAnsi="宋体"/>
                <w:color w:val="000000"/>
                <w:sz w:val="20"/>
                <w:szCs w:val="20"/>
              </w:rPr>
            </w:pPr>
            <w:r>
              <w:rPr>
                <w:rFonts w:hint="eastAsia" w:ascii="宋体" w:hAnsi="宋体"/>
                <w:color w:val="000000"/>
                <w:kern w:val="0"/>
                <w:sz w:val="20"/>
                <w:szCs w:val="20"/>
              </w:rPr>
              <w:t>3.3墙面工程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B18FFD8">
            <w:pPr>
              <w:widowControl/>
              <w:jc w:val="left"/>
              <w:textAlignment w:val="center"/>
              <w:rPr>
                <w:rFonts w:hint="eastAsia" w:ascii="宋体" w:hAnsi="宋体"/>
                <w:color w:val="000000"/>
                <w:kern w:val="0"/>
                <w:sz w:val="20"/>
                <w:szCs w:val="20"/>
              </w:rPr>
            </w:pPr>
          </w:p>
        </w:tc>
      </w:tr>
      <w:tr w14:paraId="3C0C52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1FE7FA61">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7269025D">
            <w:pPr>
              <w:widowControl/>
              <w:jc w:val="left"/>
              <w:textAlignment w:val="center"/>
              <w:rPr>
                <w:rFonts w:ascii="宋体" w:hAnsi="宋体"/>
                <w:color w:val="000000"/>
                <w:sz w:val="20"/>
                <w:szCs w:val="20"/>
              </w:rPr>
            </w:pPr>
            <w:r>
              <w:rPr>
                <w:rFonts w:hint="eastAsia" w:ascii="宋体" w:hAnsi="宋体"/>
                <w:color w:val="000000"/>
                <w:kern w:val="0"/>
                <w:sz w:val="20"/>
                <w:szCs w:val="20"/>
              </w:rPr>
              <w:t>墙顶面阴阳角线制作</w:t>
            </w:r>
          </w:p>
        </w:tc>
        <w:tc>
          <w:tcPr>
            <w:tcW w:w="3220" w:type="pct"/>
            <w:gridSpan w:val="2"/>
            <w:tcBorders>
              <w:top w:val="nil"/>
              <w:left w:val="nil"/>
              <w:bottom w:val="single" w:color="auto" w:sz="4" w:space="0"/>
              <w:right w:val="single" w:color="auto" w:sz="4" w:space="0"/>
            </w:tcBorders>
            <w:shd w:val="clear" w:color="auto" w:fill="FFFFFF"/>
            <w:noWrap/>
            <w:vAlign w:val="center"/>
          </w:tcPr>
          <w:p w14:paraId="1EE915FA">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403BEA0C">
            <w:pPr>
              <w:widowControl/>
              <w:jc w:val="center"/>
              <w:textAlignment w:val="center"/>
              <w:rPr>
                <w:rFonts w:ascii="宋体" w:hAnsi="宋体"/>
                <w:color w:val="000000"/>
                <w:sz w:val="20"/>
                <w:szCs w:val="20"/>
              </w:rPr>
            </w:pPr>
            <w:r>
              <w:rPr>
                <w:rFonts w:hint="eastAsia" w:ascii="宋体" w:hAnsi="宋体"/>
                <w:color w:val="000000"/>
                <w:kern w:val="0"/>
                <w:sz w:val="20"/>
                <w:szCs w:val="20"/>
              </w:rPr>
              <w:t>m</w:t>
            </w:r>
          </w:p>
        </w:tc>
        <w:tc>
          <w:tcPr>
            <w:tcW w:w="407" w:type="pct"/>
            <w:tcBorders>
              <w:top w:val="nil"/>
              <w:left w:val="nil"/>
              <w:bottom w:val="single" w:color="auto" w:sz="4" w:space="0"/>
              <w:right w:val="single" w:color="auto" w:sz="4" w:space="0"/>
            </w:tcBorders>
            <w:shd w:val="clear" w:color="auto" w:fill="FFFFFF"/>
            <w:noWrap/>
            <w:vAlign w:val="center"/>
          </w:tcPr>
          <w:p w14:paraId="2C047F70">
            <w:pPr>
              <w:widowControl/>
              <w:jc w:val="center"/>
              <w:textAlignment w:val="center"/>
              <w:rPr>
                <w:rFonts w:ascii="宋体" w:hAnsi="宋体"/>
                <w:color w:val="000000"/>
                <w:sz w:val="20"/>
                <w:szCs w:val="20"/>
              </w:rPr>
            </w:pPr>
            <w:r>
              <w:rPr>
                <w:rFonts w:hint="eastAsia" w:ascii="宋体" w:hAnsi="宋体"/>
                <w:color w:val="000000"/>
                <w:kern w:val="0"/>
                <w:sz w:val="20"/>
                <w:szCs w:val="20"/>
              </w:rPr>
              <w:t>120</w:t>
            </w:r>
          </w:p>
        </w:tc>
      </w:tr>
      <w:tr w14:paraId="37B23C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1044" w:hRule="atLeast"/>
        </w:trPr>
        <w:tc>
          <w:tcPr>
            <w:tcW w:w="310" w:type="pct"/>
            <w:tcBorders>
              <w:top w:val="nil"/>
              <w:bottom w:val="single" w:color="auto" w:sz="4" w:space="0"/>
              <w:right w:val="single" w:color="auto" w:sz="4" w:space="0"/>
            </w:tcBorders>
            <w:shd w:val="clear" w:color="auto" w:fill="FFFFFF"/>
            <w:noWrap/>
            <w:vAlign w:val="center"/>
          </w:tcPr>
          <w:p w14:paraId="36034B60">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noWrap/>
            <w:vAlign w:val="center"/>
          </w:tcPr>
          <w:p w14:paraId="5B7497FA">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墙面部分无法修补</w:t>
            </w:r>
          </w:p>
          <w:p w14:paraId="03B6C583">
            <w:pPr>
              <w:widowControl/>
              <w:jc w:val="left"/>
              <w:textAlignment w:val="center"/>
              <w:rPr>
                <w:rFonts w:ascii="宋体" w:hAnsi="宋体"/>
                <w:color w:val="000000"/>
                <w:kern w:val="0"/>
                <w:sz w:val="20"/>
                <w:szCs w:val="20"/>
              </w:rPr>
            </w:pPr>
            <w:r>
              <w:rPr>
                <w:rFonts w:ascii="宋体" w:hAnsi="宋体"/>
                <w:color w:val="000000"/>
                <w:kern w:val="0"/>
                <w:sz w:val="20"/>
                <w:szCs w:val="20"/>
              </w:rPr>
              <w:t>硬包部分拆除及重</w:t>
            </w:r>
          </w:p>
          <w:p w14:paraId="2B82E4CB">
            <w:pPr>
              <w:widowControl/>
              <w:jc w:val="left"/>
              <w:textAlignment w:val="center"/>
              <w:rPr>
                <w:rFonts w:ascii="宋体" w:hAnsi="宋体"/>
                <w:color w:val="000000"/>
                <w:sz w:val="20"/>
                <w:szCs w:val="20"/>
              </w:rPr>
            </w:pPr>
            <w:r>
              <w:rPr>
                <w:rFonts w:ascii="宋体" w:hAnsi="宋体"/>
                <w:color w:val="000000"/>
                <w:kern w:val="0"/>
                <w:sz w:val="20"/>
                <w:szCs w:val="20"/>
              </w:rPr>
              <w:t>新安装</w:t>
            </w:r>
            <w:r>
              <w:rPr>
                <w:rFonts w:hint="eastAsia" w:ascii="宋体" w:hAnsi="宋体"/>
                <w:color w:val="000000"/>
                <w:kern w:val="0"/>
                <w:sz w:val="20"/>
                <w:szCs w:val="20"/>
              </w:rPr>
              <w:t xml:space="preserve"> </w:t>
            </w:r>
          </w:p>
        </w:tc>
        <w:tc>
          <w:tcPr>
            <w:tcW w:w="3220" w:type="pct"/>
            <w:gridSpan w:val="2"/>
            <w:tcBorders>
              <w:top w:val="nil"/>
              <w:left w:val="nil"/>
              <w:bottom w:val="single" w:color="auto" w:sz="4" w:space="0"/>
              <w:right w:val="single" w:color="auto" w:sz="4" w:space="0"/>
            </w:tcBorders>
            <w:shd w:val="clear" w:color="auto" w:fill="FFFFFF"/>
            <w:noWrap/>
            <w:vAlign w:val="center"/>
          </w:tcPr>
          <w:p w14:paraId="219C250A">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0BC3E95A">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40D1C09C">
            <w:pPr>
              <w:widowControl/>
              <w:jc w:val="center"/>
              <w:textAlignment w:val="center"/>
              <w:rPr>
                <w:rFonts w:ascii="宋体" w:hAnsi="宋体"/>
                <w:color w:val="000000"/>
                <w:sz w:val="20"/>
                <w:szCs w:val="20"/>
              </w:rPr>
            </w:pPr>
            <w:r>
              <w:rPr>
                <w:rFonts w:ascii="宋体" w:hAnsi="宋体"/>
                <w:color w:val="000000"/>
                <w:kern w:val="0"/>
                <w:sz w:val="20"/>
                <w:szCs w:val="20"/>
              </w:rPr>
              <w:t>21</w:t>
            </w:r>
          </w:p>
        </w:tc>
      </w:tr>
      <w:tr w14:paraId="180728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52E31704">
            <w:pPr>
              <w:widowControl/>
              <w:jc w:val="center"/>
              <w:textAlignment w:val="center"/>
              <w:rPr>
                <w:rFonts w:ascii="宋体" w:hAnsi="宋体"/>
                <w:color w:val="000000"/>
                <w:sz w:val="20"/>
                <w:szCs w:val="20"/>
              </w:rPr>
            </w:pP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2C815241">
            <w:pPr>
              <w:widowControl/>
              <w:jc w:val="left"/>
              <w:textAlignment w:val="center"/>
              <w:rPr>
                <w:rFonts w:ascii="宋体" w:hAnsi="宋体"/>
                <w:color w:val="000000"/>
                <w:sz w:val="20"/>
                <w:szCs w:val="20"/>
              </w:rPr>
            </w:pPr>
            <w:r>
              <w:rPr>
                <w:rFonts w:hint="eastAsia" w:ascii="宋体" w:hAnsi="宋体"/>
                <w:color w:val="000000"/>
                <w:kern w:val="0"/>
                <w:sz w:val="20"/>
                <w:szCs w:val="20"/>
              </w:rPr>
              <w:t>免漆板柜门及台板修复</w:t>
            </w:r>
          </w:p>
        </w:tc>
        <w:tc>
          <w:tcPr>
            <w:tcW w:w="3220" w:type="pct"/>
            <w:gridSpan w:val="2"/>
            <w:tcBorders>
              <w:top w:val="nil"/>
              <w:left w:val="nil"/>
              <w:bottom w:val="single" w:color="auto" w:sz="4" w:space="0"/>
              <w:right w:val="single" w:color="auto" w:sz="4" w:space="0"/>
            </w:tcBorders>
            <w:shd w:val="clear" w:color="auto" w:fill="FFFFFF"/>
            <w:vAlign w:val="center"/>
          </w:tcPr>
          <w:p w14:paraId="05297233">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0A111780">
            <w:pPr>
              <w:widowControl/>
              <w:jc w:val="center"/>
              <w:textAlignment w:val="center"/>
              <w:rPr>
                <w:rFonts w:ascii="宋体" w:hAnsi="宋体"/>
                <w:sz w:val="20"/>
                <w:szCs w:val="20"/>
              </w:rPr>
            </w:pPr>
            <w:r>
              <w:rPr>
                <w:rFonts w:hint="eastAsia" w:ascii="宋体" w:hAnsi="宋体"/>
                <w:kern w:val="0"/>
                <w:sz w:val="20"/>
                <w:szCs w:val="20"/>
              </w:rPr>
              <w:t>m</w:t>
            </w:r>
          </w:p>
        </w:tc>
        <w:tc>
          <w:tcPr>
            <w:tcW w:w="407" w:type="pct"/>
            <w:tcBorders>
              <w:top w:val="nil"/>
              <w:left w:val="nil"/>
              <w:bottom w:val="single" w:color="auto" w:sz="4" w:space="0"/>
              <w:right w:val="single" w:color="auto" w:sz="4" w:space="0"/>
            </w:tcBorders>
            <w:shd w:val="clear" w:color="auto" w:fill="auto"/>
            <w:noWrap/>
            <w:vAlign w:val="center"/>
          </w:tcPr>
          <w:p w14:paraId="1AAA9355">
            <w:pPr>
              <w:widowControl/>
              <w:jc w:val="center"/>
              <w:textAlignment w:val="center"/>
              <w:rPr>
                <w:rFonts w:ascii="宋体" w:hAnsi="宋体"/>
                <w:sz w:val="20"/>
                <w:szCs w:val="20"/>
              </w:rPr>
            </w:pPr>
            <w:r>
              <w:rPr>
                <w:rFonts w:hint="eastAsia" w:ascii="宋体" w:hAnsi="宋体"/>
                <w:kern w:val="0"/>
                <w:sz w:val="20"/>
                <w:szCs w:val="20"/>
              </w:rPr>
              <w:t xml:space="preserve">13.60 </w:t>
            </w:r>
          </w:p>
        </w:tc>
      </w:tr>
      <w:tr w14:paraId="10C3FE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0634039A">
            <w:pPr>
              <w:widowControl/>
              <w:jc w:val="left"/>
              <w:textAlignment w:val="center"/>
              <w:rPr>
                <w:rFonts w:ascii="宋体" w:hAnsi="宋体"/>
                <w:color w:val="000000"/>
                <w:sz w:val="20"/>
                <w:szCs w:val="20"/>
              </w:rPr>
            </w:pPr>
            <w:r>
              <w:rPr>
                <w:rFonts w:hint="eastAsia" w:ascii="宋体" w:hAnsi="宋体"/>
                <w:color w:val="000000"/>
                <w:kern w:val="0"/>
                <w:sz w:val="20"/>
                <w:szCs w:val="20"/>
              </w:rPr>
              <w:t>3.4地面工程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0B6D2F2">
            <w:pPr>
              <w:widowControl/>
              <w:jc w:val="left"/>
              <w:textAlignment w:val="center"/>
              <w:rPr>
                <w:rFonts w:hint="eastAsia" w:ascii="宋体" w:hAnsi="宋体"/>
                <w:color w:val="000000"/>
                <w:kern w:val="0"/>
                <w:sz w:val="20"/>
                <w:szCs w:val="20"/>
              </w:rPr>
            </w:pPr>
          </w:p>
        </w:tc>
      </w:tr>
      <w:tr w14:paraId="415D16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0929127B">
            <w:pPr>
              <w:widowControl/>
              <w:jc w:val="center"/>
              <w:textAlignment w:val="center"/>
              <w:rPr>
                <w:rFonts w:ascii="宋体" w:hAnsi="宋体"/>
                <w:sz w:val="20"/>
                <w:szCs w:val="20"/>
              </w:rPr>
            </w:pPr>
            <w:r>
              <w:rPr>
                <w:rFonts w:hint="eastAsia" w:ascii="宋体" w:hAnsi="宋体"/>
                <w:kern w:val="0"/>
                <w:sz w:val="20"/>
                <w:szCs w:val="20"/>
              </w:rPr>
              <w:t>1</w:t>
            </w:r>
          </w:p>
        </w:tc>
        <w:tc>
          <w:tcPr>
            <w:tcW w:w="727" w:type="pct"/>
            <w:gridSpan w:val="2"/>
            <w:tcBorders>
              <w:top w:val="nil"/>
              <w:left w:val="nil"/>
              <w:bottom w:val="single" w:color="auto" w:sz="4" w:space="0"/>
              <w:right w:val="single" w:color="auto" w:sz="4" w:space="0"/>
            </w:tcBorders>
            <w:shd w:val="clear" w:color="auto" w:fill="auto"/>
            <w:vAlign w:val="center"/>
          </w:tcPr>
          <w:p w14:paraId="579081E8">
            <w:pPr>
              <w:widowControl/>
              <w:jc w:val="left"/>
              <w:textAlignment w:val="center"/>
              <w:rPr>
                <w:rFonts w:ascii="宋体" w:hAnsi="宋体"/>
                <w:sz w:val="20"/>
                <w:szCs w:val="20"/>
              </w:rPr>
            </w:pPr>
            <w:r>
              <w:rPr>
                <w:rFonts w:hint="eastAsia" w:ascii="宋体" w:hAnsi="宋体"/>
                <w:kern w:val="0"/>
                <w:sz w:val="20"/>
                <w:szCs w:val="20"/>
              </w:rPr>
              <w:t>原地台处水泥砂浆粉刷修补</w:t>
            </w:r>
          </w:p>
        </w:tc>
        <w:tc>
          <w:tcPr>
            <w:tcW w:w="3220" w:type="pct"/>
            <w:gridSpan w:val="2"/>
            <w:tcBorders>
              <w:top w:val="nil"/>
              <w:left w:val="nil"/>
              <w:bottom w:val="single" w:color="auto" w:sz="4" w:space="0"/>
              <w:right w:val="single" w:color="auto" w:sz="4" w:space="0"/>
            </w:tcBorders>
            <w:shd w:val="clear" w:color="auto" w:fill="FFFFFF"/>
            <w:vAlign w:val="center"/>
          </w:tcPr>
          <w:p w14:paraId="1D30B4A4">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74DDD55A">
            <w:pPr>
              <w:widowControl/>
              <w:jc w:val="center"/>
              <w:textAlignment w:val="center"/>
              <w:rPr>
                <w:rFonts w:ascii="宋体" w:hAnsi="宋体"/>
                <w:sz w:val="20"/>
                <w:szCs w:val="20"/>
              </w:rPr>
            </w:pPr>
            <w:r>
              <w:rPr>
                <w:rFonts w:hint="eastAsia" w:ascii="宋体" w:hAnsi="宋体"/>
                <w:kern w:val="0"/>
                <w:sz w:val="20"/>
                <w:szCs w:val="20"/>
              </w:rPr>
              <w:t>m</w:t>
            </w:r>
          </w:p>
        </w:tc>
        <w:tc>
          <w:tcPr>
            <w:tcW w:w="407" w:type="pct"/>
            <w:tcBorders>
              <w:top w:val="nil"/>
              <w:left w:val="nil"/>
              <w:bottom w:val="single" w:color="auto" w:sz="4" w:space="0"/>
              <w:right w:val="single" w:color="auto" w:sz="4" w:space="0"/>
            </w:tcBorders>
            <w:shd w:val="clear" w:color="auto" w:fill="auto"/>
            <w:noWrap/>
            <w:vAlign w:val="center"/>
          </w:tcPr>
          <w:p w14:paraId="4ABE4FD7">
            <w:pPr>
              <w:widowControl/>
              <w:jc w:val="center"/>
              <w:textAlignment w:val="center"/>
              <w:rPr>
                <w:rFonts w:ascii="宋体" w:hAnsi="宋体"/>
                <w:sz w:val="20"/>
                <w:szCs w:val="20"/>
              </w:rPr>
            </w:pPr>
            <w:r>
              <w:rPr>
                <w:rFonts w:hint="eastAsia" w:ascii="宋体" w:hAnsi="宋体"/>
                <w:kern w:val="0"/>
                <w:sz w:val="20"/>
                <w:szCs w:val="20"/>
              </w:rPr>
              <w:t xml:space="preserve">6.50 </w:t>
            </w:r>
          </w:p>
        </w:tc>
      </w:tr>
      <w:tr w14:paraId="3E3DA2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014FA422">
            <w:pPr>
              <w:widowControl/>
              <w:jc w:val="center"/>
              <w:textAlignment w:val="center"/>
              <w:rPr>
                <w:rFonts w:ascii="宋体" w:hAnsi="宋体"/>
                <w:sz w:val="20"/>
                <w:szCs w:val="20"/>
              </w:rPr>
            </w:pPr>
            <w:r>
              <w:rPr>
                <w:rFonts w:hint="eastAsia" w:ascii="宋体" w:hAnsi="宋体"/>
                <w:kern w:val="0"/>
                <w:sz w:val="20"/>
                <w:szCs w:val="20"/>
              </w:rPr>
              <w:t>2</w:t>
            </w:r>
          </w:p>
        </w:tc>
        <w:tc>
          <w:tcPr>
            <w:tcW w:w="727" w:type="pct"/>
            <w:gridSpan w:val="2"/>
            <w:tcBorders>
              <w:top w:val="nil"/>
              <w:left w:val="nil"/>
              <w:bottom w:val="single" w:color="auto" w:sz="4" w:space="0"/>
              <w:right w:val="single" w:color="auto" w:sz="4" w:space="0"/>
            </w:tcBorders>
            <w:shd w:val="clear" w:color="auto" w:fill="auto"/>
            <w:vAlign w:val="center"/>
          </w:tcPr>
          <w:p w14:paraId="0CA956C4">
            <w:pPr>
              <w:widowControl/>
              <w:jc w:val="left"/>
              <w:textAlignment w:val="center"/>
              <w:rPr>
                <w:rFonts w:ascii="宋体" w:hAnsi="宋体"/>
                <w:sz w:val="20"/>
                <w:szCs w:val="20"/>
              </w:rPr>
            </w:pPr>
            <w:r>
              <w:rPr>
                <w:rFonts w:hint="eastAsia" w:ascii="宋体" w:hAnsi="宋体"/>
                <w:kern w:val="0"/>
                <w:sz w:val="20"/>
                <w:szCs w:val="20"/>
              </w:rPr>
              <w:t>水磨石地砖铺贴</w:t>
            </w:r>
          </w:p>
        </w:tc>
        <w:tc>
          <w:tcPr>
            <w:tcW w:w="3220" w:type="pct"/>
            <w:gridSpan w:val="2"/>
            <w:tcBorders>
              <w:top w:val="nil"/>
              <w:left w:val="nil"/>
              <w:bottom w:val="single" w:color="auto" w:sz="4" w:space="0"/>
              <w:right w:val="single" w:color="auto" w:sz="4" w:space="0"/>
            </w:tcBorders>
            <w:shd w:val="clear" w:color="auto" w:fill="FFFFFF"/>
            <w:vAlign w:val="center"/>
          </w:tcPr>
          <w:p w14:paraId="468D901C">
            <w:pPr>
              <w:widowControl/>
              <w:jc w:val="left"/>
              <w:textAlignment w:val="center"/>
              <w:rPr>
                <w:rFonts w:ascii="宋体" w:hAnsi="宋体"/>
                <w:color w:val="000000"/>
                <w:sz w:val="20"/>
                <w:szCs w:val="20"/>
              </w:rPr>
            </w:pPr>
            <w:r>
              <w:rPr>
                <w:rFonts w:hint="eastAsia" w:ascii="宋体" w:hAnsi="宋体"/>
                <w:color w:val="000000"/>
                <w:kern w:val="0"/>
                <w:sz w:val="20"/>
                <w:szCs w:val="20"/>
              </w:rPr>
              <w:t>60cm*60cm</w:t>
            </w:r>
          </w:p>
        </w:tc>
        <w:tc>
          <w:tcPr>
            <w:tcW w:w="332" w:type="pct"/>
            <w:tcBorders>
              <w:top w:val="nil"/>
              <w:left w:val="nil"/>
              <w:bottom w:val="single" w:color="auto" w:sz="4" w:space="0"/>
              <w:right w:val="single" w:color="auto" w:sz="4" w:space="0"/>
            </w:tcBorders>
            <w:shd w:val="clear" w:color="auto" w:fill="auto"/>
            <w:noWrap/>
            <w:vAlign w:val="center"/>
          </w:tcPr>
          <w:p w14:paraId="4CEFA417">
            <w:pPr>
              <w:widowControl/>
              <w:jc w:val="center"/>
              <w:textAlignment w:val="center"/>
              <w:rPr>
                <w:rFonts w:ascii="宋体" w:hAnsi="宋体"/>
                <w:sz w:val="20"/>
                <w:szCs w:val="20"/>
              </w:rPr>
            </w:pPr>
            <w:r>
              <w:rPr>
                <w:rFonts w:hint="eastAsia" w:ascii="宋体" w:hAnsi="宋体"/>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76A84739">
            <w:pPr>
              <w:widowControl/>
              <w:jc w:val="center"/>
              <w:textAlignment w:val="center"/>
              <w:rPr>
                <w:rFonts w:ascii="宋体" w:hAnsi="宋体"/>
                <w:sz w:val="20"/>
                <w:szCs w:val="20"/>
              </w:rPr>
            </w:pPr>
            <w:r>
              <w:rPr>
                <w:rFonts w:hint="eastAsia" w:ascii="宋体" w:hAnsi="宋体"/>
                <w:kern w:val="0"/>
                <w:sz w:val="20"/>
                <w:szCs w:val="20"/>
              </w:rPr>
              <w:t xml:space="preserve">6.50 </w:t>
            </w:r>
          </w:p>
        </w:tc>
      </w:tr>
      <w:tr w14:paraId="1A9B46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4998" w:type="pct"/>
            <w:gridSpan w:val="7"/>
            <w:tcBorders>
              <w:top w:val="nil"/>
              <w:bottom w:val="single" w:color="auto" w:sz="4" w:space="0"/>
              <w:right w:val="single" w:color="auto" w:sz="4" w:space="0"/>
            </w:tcBorders>
            <w:shd w:val="clear" w:color="auto" w:fill="auto"/>
            <w:noWrap/>
            <w:vAlign w:val="center"/>
          </w:tcPr>
          <w:p w14:paraId="47BEF373">
            <w:pPr>
              <w:widowControl/>
              <w:jc w:val="left"/>
              <w:textAlignment w:val="center"/>
              <w:rPr>
                <w:rFonts w:hint="eastAsia" w:ascii="宋体" w:hAnsi="宋体"/>
                <w:kern w:val="0"/>
                <w:sz w:val="20"/>
                <w:szCs w:val="20"/>
              </w:rPr>
            </w:pPr>
            <w:r>
              <w:rPr>
                <w:rFonts w:hint="eastAsia" w:ascii="宋体" w:hAnsi="宋体"/>
                <w:kern w:val="0"/>
                <w:sz w:val="20"/>
                <w:szCs w:val="20"/>
                <w:lang w:val="en-US" w:eastAsia="zh-CN"/>
              </w:rPr>
              <w:t>3.5</w:t>
            </w:r>
            <w:r>
              <w:rPr>
                <w:rFonts w:ascii="宋体" w:hAnsi="宋体"/>
                <w:color w:val="000000"/>
                <w:kern w:val="0"/>
                <w:sz w:val="20"/>
                <w:szCs w:val="20"/>
              </w:rPr>
              <w:t>安装</w:t>
            </w:r>
            <w:r>
              <w:rPr>
                <w:rFonts w:hint="eastAsia" w:ascii="宋体" w:hAnsi="宋体"/>
                <w:color w:val="000000"/>
                <w:kern w:val="0"/>
                <w:sz w:val="20"/>
                <w:szCs w:val="20"/>
              </w:rPr>
              <w:t>工程</w:t>
            </w:r>
          </w:p>
        </w:tc>
      </w:tr>
      <w:tr w14:paraId="260508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07ACCB5C">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auto"/>
            <w:vAlign w:val="center"/>
          </w:tcPr>
          <w:p w14:paraId="7B790270">
            <w:pPr>
              <w:widowControl/>
              <w:jc w:val="left"/>
              <w:textAlignment w:val="center"/>
              <w:rPr>
                <w:rFonts w:ascii="宋体" w:hAnsi="宋体"/>
                <w:color w:val="000000"/>
                <w:sz w:val="20"/>
                <w:szCs w:val="20"/>
              </w:rPr>
            </w:pPr>
            <w:r>
              <w:rPr>
                <w:rFonts w:hint="eastAsia" w:ascii="宋体" w:hAnsi="宋体"/>
                <w:color w:val="000000"/>
                <w:kern w:val="0"/>
                <w:sz w:val="20"/>
                <w:szCs w:val="20"/>
              </w:rPr>
              <w:t>教室铝合金窗安装</w:t>
            </w:r>
          </w:p>
        </w:tc>
        <w:tc>
          <w:tcPr>
            <w:tcW w:w="3220" w:type="pct"/>
            <w:gridSpan w:val="2"/>
            <w:tcBorders>
              <w:top w:val="nil"/>
              <w:left w:val="nil"/>
              <w:bottom w:val="single" w:color="auto" w:sz="4" w:space="0"/>
              <w:right w:val="single" w:color="auto" w:sz="4" w:space="0"/>
            </w:tcBorders>
            <w:shd w:val="clear" w:color="auto" w:fill="FFFFFF"/>
            <w:vAlign w:val="center"/>
          </w:tcPr>
          <w:p w14:paraId="36E26AF9">
            <w:pPr>
              <w:widowControl/>
              <w:jc w:val="left"/>
              <w:textAlignment w:val="center"/>
              <w:rPr>
                <w:rFonts w:ascii="宋体" w:hAnsi="宋体"/>
                <w:color w:val="000000"/>
                <w:sz w:val="20"/>
                <w:szCs w:val="20"/>
              </w:rPr>
            </w:pPr>
            <w:r>
              <w:rPr>
                <w:rFonts w:hint="eastAsia" w:ascii="宋体" w:hAnsi="宋体"/>
                <w:color w:val="000000"/>
                <w:kern w:val="0"/>
                <w:sz w:val="20"/>
                <w:szCs w:val="20"/>
              </w:rPr>
              <w:t>断桥推拉5+12+5,Low-E中空钢化玻璃</w:t>
            </w:r>
          </w:p>
        </w:tc>
        <w:tc>
          <w:tcPr>
            <w:tcW w:w="332" w:type="pct"/>
            <w:tcBorders>
              <w:top w:val="nil"/>
              <w:left w:val="nil"/>
              <w:bottom w:val="single" w:color="auto" w:sz="4" w:space="0"/>
              <w:right w:val="single" w:color="auto" w:sz="4" w:space="0"/>
            </w:tcBorders>
            <w:shd w:val="clear" w:color="auto" w:fill="auto"/>
            <w:noWrap/>
            <w:vAlign w:val="center"/>
          </w:tcPr>
          <w:p w14:paraId="444D14B0">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3CB7BD2E">
            <w:pPr>
              <w:widowControl/>
              <w:jc w:val="center"/>
              <w:textAlignment w:val="center"/>
              <w:rPr>
                <w:rFonts w:ascii="宋体" w:hAnsi="宋体"/>
                <w:color w:val="000000"/>
                <w:sz w:val="20"/>
                <w:szCs w:val="20"/>
              </w:rPr>
            </w:pPr>
            <w:r>
              <w:rPr>
                <w:rFonts w:ascii="宋体" w:hAnsi="宋体"/>
                <w:color w:val="000000"/>
                <w:kern w:val="0"/>
                <w:sz w:val="20"/>
                <w:szCs w:val="20"/>
              </w:rPr>
              <w:t>51.89</w:t>
            </w:r>
            <w:r>
              <w:rPr>
                <w:rFonts w:hint="eastAsia" w:ascii="宋体" w:hAnsi="宋体"/>
                <w:color w:val="000000"/>
                <w:kern w:val="0"/>
                <w:sz w:val="20"/>
                <w:szCs w:val="20"/>
              </w:rPr>
              <w:t xml:space="preserve"> </w:t>
            </w:r>
          </w:p>
        </w:tc>
      </w:tr>
      <w:tr w14:paraId="6AF45C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73130C9C">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auto"/>
            <w:vAlign w:val="center"/>
          </w:tcPr>
          <w:p w14:paraId="3D15AAEF">
            <w:pPr>
              <w:widowControl/>
              <w:jc w:val="left"/>
              <w:textAlignment w:val="center"/>
              <w:rPr>
                <w:rFonts w:ascii="宋体" w:hAnsi="宋体"/>
                <w:color w:val="000000"/>
                <w:kern w:val="0"/>
                <w:sz w:val="20"/>
                <w:szCs w:val="20"/>
              </w:rPr>
            </w:pPr>
            <w:r>
              <w:rPr>
                <w:rFonts w:hint="eastAsia" w:ascii="宋体" w:hAnsi="宋体"/>
                <w:color w:val="000000"/>
                <w:kern w:val="0"/>
                <w:sz w:val="20"/>
                <w:szCs w:val="20"/>
              </w:rPr>
              <w:t>教室门气窗玻璃安装</w:t>
            </w:r>
          </w:p>
        </w:tc>
        <w:tc>
          <w:tcPr>
            <w:tcW w:w="3220" w:type="pct"/>
            <w:gridSpan w:val="2"/>
            <w:tcBorders>
              <w:top w:val="nil"/>
              <w:left w:val="nil"/>
              <w:bottom w:val="single" w:color="auto" w:sz="4" w:space="0"/>
              <w:right w:val="single" w:color="auto" w:sz="4" w:space="0"/>
            </w:tcBorders>
            <w:shd w:val="clear" w:color="auto" w:fill="FFFFFF"/>
            <w:vAlign w:val="center"/>
          </w:tcPr>
          <w:p w14:paraId="4B257903">
            <w:pPr>
              <w:widowControl/>
              <w:jc w:val="left"/>
              <w:textAlignment w:val="center"/>
              <w:rPr>
                <w:rFonts w:ascii="宋体" w:hAnsi="宋体"/>
                <w:color w:val="000000"/>
                <w:kern w:val="0"/>
                <w:sz w:val="20"/>
                <w:szCs w:val="20"/>
              </w:rPr>
            </w:pPr>
            <w:r>
              <w:rPr>
                <w:rFonts w:hint="eastAsia" w:ascii="宋体" w:hAnsi="宋体"/>
                <w:color w:val="000000"/>
                <w:kern w:val="0"/>
                <w:sz w:val="20"/>
                <w:szCs w:val="20"/>
              </w:rPr>
              <w:t>中空钢化玻璃</w:t>
            </w:r>
          </w:p>
        </w:tc>
        <w:tc>
          <w:tcPr>
            <w:tcW w:w="332" w:type="pct"/>
            <w:tcBorders>
              <w:top w:val="nil"/>
              <w:left w:val="nil"/>
              <w:bottom w:val="single" w:color="auto" w:sz="4" w:space="0"/>
              <w:right w:val="single" w:color="auto" w:sz="4" w:space="0"/>
            </w:tcBorders>
            <w:shd w:val="clear" w:color="auto" w:fill="auto"/>
            <w:noWrap/>
            <w:vAlign w:val="center"/>
          </w:tcPr>
          <w:p w14:paraId="2F6F2E96">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4D902B6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w:t>
            </w:r>
          </w:p>
        </w:tc>
      </w:tr>
      <w:tr w14:paraId="191BF1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0F2465E1">
            <w:pPr>
              <w:widowControl/>
              <w:jc w:val="center"/>
              <w:textAlignment w:val="center"/>
              <w:rPr>
                <w:rFonts w:ascii="宋体" w:hAnsi="宋体"/>
                <w:color w:val="000000"/>
                <w:sz w:val="20"/>
                <w:szCs w:val="20"/>
              </w:rPr>
            </w:pP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auto"/>
            <w:vAlign w:val="center"/>
          </w:tcPr>
          <w:p w14:paraId="7C4ADB10">
            <w:pPr>
              <w:widowControl/>
              <w:jc w:val="left"/>
              <w:textAlignment w:val="center"/>
              <w:rPr>
                <w:rFonts w:ascii="宋体" w:hAnsi="宋体"/>
                <w:color w:val="000000"/>
                <w:sz w:val="20"/>
                <w:szCs w:val="20"/>
              </w:rPr>
            </w:pPr>
            <w:r>
              <w:rPr>
                <w:rFonts w:hint="eastAsia" w:ascii="宋体" w:hAnsi="宋体"/>
                <w:color w:val="000000"/>
                <w:kern w:val="0"/>
                <w:sz w:val="20"/>
                <w:szCs w:val="20"/>
              </w:rPr>
              <w:t>石英台洗手池柜</w:t>
            </w:r>
          </w:p>
        </w:tc>
        <w:tc>
          <w:tcPr>
            <w:tcW w:w="3220" w:type="pct"/>
            <w:gridSpan w:val="2"/>
            <w:tcBorders>
              <w:top w:val="nil"/>
              <w:left w:val="nil"/>
              <w:bottom w:val="single" w:color="auto" w:sz="4" w:space="0"/>
              <w:right w:val="single" w:color="auto" w:sz="4" w:space="0"/>
            </w:tcBorders>
            <w:shd w:val="clear" w:color="auto" w:fill="FFFFFF"/>
            <w:vAlign w:val="center"/>
          </w:tcPr>
          <w:p w14:paraId="6A7602CF">
            <w:pPr>
              <w:widowControl/>
              <w:jc w:val="left"/>
              <w:textAlignment w:val="center"/>
              <w:rPr>
                <w:rFonts w:ascii="宋体" w:hAnsi="宋体"/>
                <w:color w:val="000000"/>
                <w:sz w:val="20"/>
                <w:szCs w:val="20"/>
              </w:rPr>
            </w:pPr>
            <w:r>
              <w:rPr>
                <w:rFonts w:hint="eastAsia" w:ascii="宋体" w:hAnsi="宋体"/>
                <w:color w:val="000000"/>
                <w:kern w:val="0"/>
                <w:sz w:val="20"/>
                <w:szCs w:val="20"/>
              </w:rPr>
              <w:t>宽600MM，高700MM</w:t>
            </w:r>
          </w:p>
        </w:tc>
        <w:tc>
          <w:tcPr>
            <w:tcW w:w="332" w:type="pct"/>
            <w:tcBorders>
              <w:top w:val="nil"/>
              <w:left w:val="nil"/>
              <w:bottom w:val="single" w:color="auto" w:sz="4" w:space="0"/>
              <w:right w:val="single" w:color="auto" w:sz="4" w:space="0"/>
            </w:tcBorders>
            <w:shd w:val="clear" w:color="auto" w:fill="auto"/>
            <w:noWrap/>
            <w:vAlign w:val="center"/>
          </w:tcPr>
          <w:p w14:paraId="2108E327">
            <w:pPr>
              <w:widowControl/>
              <w:jc w:val="center"/>
              <w:textAlignment w:val="center"/>
              <w:rPr>
                <w:rFonts w:ascii="宋体" w:hAnsi="宋体"/>
                <w:color w:val="000000"/>
                <w:sz w:val="20"/>
                <w:szCs w:val="20"/>
              </w:rPr>
            </w:pPr>
            <w:r>
              <w:rPr>
                <w:rFonts w:hint="eastAsia" w:ascii="宋体" w:hAnsi="宋体"/>
                <w:color w:val="000000"/>
                <w:kern w:val="0"/>
                <w:sz w:val="20"/>
                <w:szCs w:val="20"/>
              </w:rPr>
              <w:t>m</w:t>
            </w:r>
          </w:p>
        </w:tc>
        <w:tc>
          <w:tcPr>
            <w:tcW w:w="407" w:type="pct"/>
            <w:tcBorders>
              <w:top w:val="nil"/>
              <w:left w:val="nil"/>
              <w:bottom w:val="single" w:color="auto" w:sz="4" w:space="0"/>
              <w:right w:val="single" w:color="auto" w:sz="4" w:space="0"/>
            </w:tcBorders>
            <w:shd w:val="clear" w:color="auto" w:fill="auto"/>
            <w:noWrap/>
            <w:vAlign w:val="center"/>
          </w:tcPr>
          <w:p w14:paraId="547914F4">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3.00 </w:t>
            </w:r>
          </w:p>
        </w:tc>
      </w:tr>
      <w:tr w14:paraId="7AC0C4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auto"/>
            <w:noWrap/>
            <w:vAlign w:val="center"/>
          </w:tcPr>
          <w:p w14:paraId="752665A6">
            <w:pPr>
              <w:widowControl/>
              <w:jc w:val="center"/>
              <w:textAlignment w:val="center"/>
              <w:rPr>
                <w:rFonts w:ascii="宋体" w:hAnsi="宋体"/>
                <w:color w:val="000000"/>
                <w:sz w:val="20"/>
                <w:szCs w:val="20"/>
              </w:rPr>
            </w:pPr>
            <w:r>
              <w:rPr>
                <w:rFonts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auto"/>
            <w:vAlign w:val="center"/>
          </w:tcPr>
          <w:p w14:paraId="60310262">
            <w:pPr>
              <w:widowControl/>
              <w:jc w:val="left"/>
              <w:textAlignment w:val="center"/>
              <w:rPr>
                <w:rFonts w:ascii="宋体" w:hAnsi="宋体"/>
                <w:color w:val="000000"/>
                <w:sz w:val="20"/>
                <w:szCs w:val="20"/>
              </w:rPr>
            </w:pPr>
            <w:r>
              <w:rPr>
                <w:rFonts w:hint="eastAsia" w:ascii="宋体" w:hAnsi="宋体"/>
                <w:color w:val="000000"/>
                <w:kern w:val="0"/>
                <w:sz w:val="20"/>
                <w:szCs w:val="20"/>
              </w:rPr>
              <w:t>陶瓷台盆</w:t>
            </w:r>
          </w:p>
        </w:tc>
        <w:tc>
          <w:tcPr>
            <w:tcW w:w="3220" w:type="pct"/>
            <w:gridSpan w:val="2"/>
            <w:tcBorders>
              <w:top w:val="nil"/>
              <w:left w:val="nil"/>
              <w:bottom w:val="single" w:color="auto" w:sz="4" w:space="0"/>
              <w:right w:val="single" w:color="auto" w:sz="4" w:space="0"/>
            </w:tcBorders>
            <w:shd w:val="clear" w:color="auto" w:fill="FFFFFF"/>
            <w:vAlign w:val="center"/>
          </w:tcPr>
          <w:p w14:paraId="78C8719A">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67F7C081">
            <w:pPr>
              <w:widowControl/>
              <w:jc w:val="center"/>
              <w:textAlignment w:val="center"/>
              <w:rPr>
                <w:rFonts w:ascii="宋体" w:hAnsi="宋体"/>
                <w:color w:val="000000"/>
                <w:sz w:val="20"/>
                <w:szCs w:val="20"/>
              </w:rPr>
            </w:pPr>
            <w:r>
              <w:rPr>
                <w:rFonts w:hint="eastAsia" w:ascii="宋体" w:hAnsi="宋体"/>
                <w:color w:val="000000"/>
                <w:kern w:val="0"/>
                <w:sz w:val="20"/>
                <w:szCs w:val="20"/>
              </w:rPr>
              <w:t>只</w:t>
            </w:r>
          </w:p>
        </w:tc>
        <w:tc>
          <w:tcPr>
            <w:tcW w:w="407" w:type="pct"/>
            <w:tcBorders>
              <w:top w:val="nil"/>
              <w:left w:val="nil"/>
              <w:bottom w:val="single" w:color="auto" w:sz="4" w:space="0"/>
              <w:right w:val="single" w:color="auto" w:sz="4" w:space="0"/>
            </w:tcBorders>
            <w:shd w:val="clear" w:color="auto" w:fill="auto"/>
            <w:noWrap/>
            <w:vAlign w:val="center"/>
          </w:tcPr>
          <w:p w14:paraId="7C00595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4.00 </w:t>
            </w:r>
          </w:p>
        </w:tc>
      </w:tr>
      <w:tr w14:paraId="57C4C9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auto"/>
            <w:noWrap/>
            <w:vAlign w:val="center"/>
          </w:tcPr>
          <w:p w14:paraId="3BE3F825">
            <w:pPr>
              <w:widowControl/>
              <w:jc w:val="center"/>
              <w:textAlignment w:val="center"/>
              <w:rPr>
                <w:rFonts w:ascii="宋体" w:hAnsi="宋体"/>
                <w:color w:val="000000"/>
                <w:sz w:val="20"/>
                <w:szCs w:val="20"/>
              </w:rPr>
            </w:pPr>
            <w:r>
              <w:rPr>
                <w:rFonts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auto"/>
            <w:vAlign w:val="center"/>
          </w:tcPr>
          <w:p w14:paraId="7F38FFA3">
            <w:pPr>
              <w:widowControl/>
              <w:jc w:val="left"/>
              <w:textAlignment w:val="center"/>
              <w:rPr>
                <w:rFonts w:ascii="宋体" w:hAnsi="宋体"/>
                <w:color w:val="000000"/>
                <w:sz w:val="20"/>
                <w:szCs w:val="20"/>
              </w:rPr>
            </w:pPr>
            <w:r>
              <w:rPr>
                <w:rFonts w:hint="eastAsia" w:ascii="宋体" w:hAnsi="宋体"/>
                <w:color w:val="000000"/>
                <w:kern w:val="0"/>
                <w:sz w:val="20"/>
                <w:szCs w:val="20"/>
              </w:rPr>
              <w:t>不锈钢水龙头</w:t>
            </w:r>
          </w:p>
        </w:tc>
        <w:tc>
          <w:tcPr>
            <w:tcW w:w="3220" w:type="pct"/>
            <w:gridSpan w:val="2"/>
            <w:tcBorders>
              <w:top w:val="nil"/>
              <w:left w:val="nil"/>
              <w:bottom w:val="single" w:color="auto" w:sz="4" w:space="0"/>
              <w:right w:val="single" w:color="auto" w:sz="4" w:space="0"/>
            </w:tcBorders>
            <w:shd w:val="clear" w:color="auto" w:fill="FFFFFF"/>
            <w:vAlign w:val="center"/>
          </w:tcPr>
          <w:p w14:paraId="7855CE47">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auto"/>
            <w:noWrap/>
            <w:vAlign w:val="center"/>
          </w:tcPr>
          <w:p w14:paraId="5A0401C4">
            <w:pPr>
              <w:widowControl/>
              <w:jc w:val="center"/>
              <w:textAlignment w:val="center"/>
              <w:rPr>
                <w:rFonts w:ascii="宋体" w:hAnsi="宋体"/>
                <w:color w:val="000000"/>
                <w:sz w:val="20"/>
                <w:szCs w:val="20"/>
              </w:rPr>
            </w:pPr>
            <w:r>
              <w:rPr>
                <w:rFonts w:hint="eastAsia" w:ascii="宋体" w:hAnsi="宋体"/>
                <w:color w:val="000000"/>
                <w:kern w:val="0"/>
                <w:sz w:val="20"/>
                <w:szCs w:val="20"/>
              </w:rPr>
              <w:t>个</w:t>
            </w:r>
          </w:p>
        </w:tc>
        <w:tc>
          <w:tcPr>
            <w:tcW w:w="407" w:type="pct"/>
            <w:tcBorders>
              <w:top w:val="nil"/>
              <w:left w:val="nil"/>
              <w:bottom w:val="single" w:color="auto" w:sz="4" w:space="0"/>
              <w:right w:val="single" w:color="auto" w:sz="4" w:space="0"/>
            </w:tcBorders>
            <w:shd w:val="clear" w:color="auto" w:fill="auto"/>
            <w:noWrap/>
            <w:vAlign w:val="center"/>
          </w:tcPr>
          <w:p w14:paraId="55F929E1">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4.00 </w:t>
            </w:r>
          </w:p>
        </w:tc>
      </w:tr>
      <w:tr w14:paraId="25D412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auto"/>
            <w:noWrap/>
            <w:vAlign w:val="center"/>
          </w:tcPr>
          <w:p w14:paraId="2B9CD8E9">
            <w:pPr>
              <w:widowControl/>
              <w:jc w:val="center"/>
              <w:textAlignment w:val="center"/>
              <w:rPr>
                <w:rFonts w:ascii="宋体" w:hAnsi="宋体"/>
                <w:color w:val="000000"/>
                <w:sz w:val="20"/>
                <w:szCs w:val="20"/>
              </w:rPr>
            </w:pPr>
            <w:r>
              <w:rPr>
                <w:rFonts w:ascii="宋体" w:hAnsi="宋体"/>
                <w:color w:val="000000"/>
                <w:sz w:val="20"/>
                <w:szCs w:val="20"/>
              </w:rPr>
              <w:t>6</w:t>
            </w:r>
          </w:p>
        </w:tc>
        <w:tc>
          <w:tcPr>
            <w:tcW w:w="727" w:type="pct"/>
            <w:gridSpan w:val="2"/>
            <w:tcBorders>
              <w:top w:val="nil"/>
              <w:left w:val="nil"/>
              <w:bottom w:val="single" w:color="auto" w:sz="4" w:space="0"/>
              <w:right w:val="single" w:color="auto" w:sz="4" w:space="0"/>
            </w:tcBorders>
            <w:shd w:val="clear" w:color="auto" w:fill="auto"/>
            <w:vAlign w:val="center"/>
          </w:tcPr>
          <w:p w14:paraId="26966B32">
            <w:pPr>
              <w:widowControl/>
              <w:jc w:val="left"/>
              <w:textAlignment w:val="center"/>
              <w:rPr>
                <w:rFonts w:ascii="宋体" w:hAnsi="宋体"/>
                <w:color w:val="000000"/>
                <w:sz w:val="20"/>
                <w:szCs w:val="20"/>
              </w:rPr>
            </w:pPr>
            <w:r>
              <w:rPr>
                <w:rFonts w:hint="eastAsia" w:ascii="宋体" w:hAnsi="宋体"/>
                <w:color w:val="000000"/>
                <w:sz w:val="20"/>
                <w:szCs w:val="20"/>
              </w:rPr>
              <w:t>遮光聚酯纤维卷帘</w:t>
            </w:r>
          </w:p>
        </w:tc>
        <w:tc>
          <w:tcPr>
            <w:tcW w:w="3220" w:type="pct"/>
            <w:gridSpan w:val="2"/>
            <w:tcBorders>
              <w:top w:val="nil"/>
              <w:left w:val="nil"/>
              <w:bottom w:val="single" w:color="auto" w:sz="4" w:space="0"/>
              <w:right w:val="single" w:color="auto" w:sz="4" w:space="0"/>
            </w:tcBorders>
            <w:shd w:val="clear" w:color="auto" w:fill="FFFFFF"/>
            <w:vAlign w:val="center"/>
          </w:tcPr>
          <w:p w14:paraId="5F912F99">
            <w:pPr>
              <w:widowControl/>
              <w:jc w:val="left"/>
              <w:textAlignment w:val="center"/>
              <w:rPr>
                <w:rFonts w:ascii="宋体" w:hAnsi="宋体"/>
                <w:color w:val="000000"/>
                <w:sz w:val="20"/>
                <w:szCs w:val="20"/>
              </w:rPr>
            </w:pPr>
          </w:p>
        </w:tc>
        <w:tc>
          <w:tcPr>
            <w:tcW w:w="332" w:type="pct"/>
            <w:tcBorders>
              <w:top w:val="nil"/>
              <w:left w:val="nil"/>
              <w:bottom w:val="single" w:color="auto" w:sz="4" w:space="0"/>
              <w:right w:val="single" w:color="auto" w:sz="4" w:space="0"/>
            </w:tcBorders>
            <w:shd w:val="clear" w:color="auto" w:fill="auto"/>
            <w:noWrap/>
            <w:vAlign w:val="center"/>
          </w:tcPr>
          <w:p w14:paraId="574F48F9">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auto"/>
            <w:noWrap/>
            <w:vAlign w:val="center"/>
          </w:tcPr>
          <w:p w14:paraId="1B9598BE">
            <w:pPr>
              <w:widowControl/>
              <w:jc w:val="center"/>
              <w:textAlignment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9.02</w:t>
            </w:r>
          </w:p>
        </w:tc>
      </w:tr>
      <w:tr w14:paraId="502A9B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765C3DB6">
            <w:pPr>
              <w:widowControl/>
              <w:jc w:val="left"/>
              <w:textAlignment w:val="center"/>
              <w:rPr>
                <w:rFonts w:ascii="宋体" w:hAnsi="宋体"/>
                <w:color w:val="000000"/>
                <w:sz w:val="20"/>
                <w:szCs w:val="20"/>
              </w:rPr>
            </w:pPr>
            <w:r>
              <w:rPr>
                <w:rFonts w:hint="eastAsia" w:ascii="宋体" w:hAnsi="宋体"/>
                <w:color w:val="000000"/>
                <w:kern w:val="0"/>
                <w:sz w:val="20"/>
                <w:szCs w:val="20"/>
              </w:rPr>
              <w:t>3.</w:t>
            </w:r>
            <w:r>
              <w:rPr>
                <w:rFonts w:ascii="宋体" w:hAnsi="宋体"/>
                <w:color w:val="000000"/>
                <w:kern w:val="0"/>
                <w:sz w:val="20"/>
                <w:szCs w:val="20"/>
              </w:rPr>
              <w:t>6</w:t>
            </w:r>
            <w:r>
              <w:rPr>
                <w:rFonts w:hint="eastAsia" w:ascii="宋体" w:hAnsi="宋体"/>
                <w:color w:val="000000"/>
                <w:kern w:val="0"/>
                <w:sz w:val="20"/>
                <w:szCs w:val="20"/>
              </w:rPr>
              <w:t>水电工程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0758F5C">
            <w:pPr>
              <w:widowControl/>
              <w:jc w:val="left"/>
              <w:textAlignment w:val="center"/>
              <w:rPr>
                <w:rFonts w:hint="eastAsia" w:ascii="宋体" w:hAnsi="宋体"/>
                <w:color w:val="000000"/>
                <w:kern w:val="0"/>
                <w:sz w:val="20"/>
                <w:szCs w:val="20"/>
              </w:rPr>
            </w:pPr>
          </w:p>
        </w:tc>
      </w:tr>
      <w:tr w14:paraId="7030BC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1044" w:hRule="atLeast"/>
        </w:trPr>
        <w:tc>
          <w:tcPr>
            <w:tcW w:w="310" w:type="pct"/>
            <w:tcBorders>
              <w:top w:val="nil"/>
              <w:bottom w:val="single" w:color="auto" w:sz="4" w:space="0"/>
              <w:right w:val="single" w:color="auto" w:sz="4" w:space="0"/>
            </w:tcBorders>
            <w:shd w:val="clear" w:color="auto" w:fill="FFFFFF"/>
            <w:noWrap/>
            <w:vAlign w:val="center"/>
          </w:tcPr>
          <w:p w14:paraId="7AA2B029">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64745E6C">
            <w:pPr>
              <w:widowControl/>
              <w:jc w:val="left"/>
              <w:textAlignment w:val="center"/>
              <w:rPr>
                <w:rFonts w:ascii="宋体" w:hAnsi="宋体"/>
                <w:color w:val="000000"/>
                <w:sz w:val="20"/>
                <w:szCs w:val="20"/>
              </w:rPr>
            </w:pPr>
            <w:r>
              <w:rPr>
                <w:rFonts w:hint="eastAsia" w:ascii="宋体" w:hAnsi="宋体"/>
                <w:color w:val="000000"/>
                <w:kern w:val="0"/>
                <w:sz w:val="20"/>
                <w:szCs w:val="20"/>
              </w:rPr>
              <w:t>利旧现有电源线进行铝方通吊顶内电路改造</w:t>
            </w:r>
          </w:p>
        </w:tc>
        <w:tc>
          <w:tcPr>
            <w:tcW w:w="3220" w:type="pct"/>
            <w:gridSpan w:val="2"/>
            <w:tcBorders>
              <w:top w:val="nil"/>
              <w:left w:val="nil"/>
              <w:bottom w:val="single" w:color="auto" w:sz="4" w:space="0"/>
              <w:right w:val="single" w:color="auto" w:sz="4" w:space="0"/>
            </w:tcBorders>
            <w:shd w:val="clear" w:color="auto" w:fill="FFFFFF"/>
            <w:vAlign w:val="center"/>
          </w:tcPr>
          <w:p w14:paraId="0DF69607">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100E436A">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748FF345">
            <w:pPr>
              <w:widowControl/>
              <w:jc w:val="center"/>
              <w:textAlignment w:val="center"/>
              <w:rPr>
                <w:rFonts w:ascii="宋体" w:hAnsi="宋体"/>
                <w:color w:val="000000"/>
                <w:sz w:val="20"/>
                <w:szCs w:val="20"/>
              </w:rPr>
            </w:pPr>
            <w:r>
              <w:rPr>
                <w:rFonts w:ascii="宋体" w:hAnsi="宋体"/>
                <w:color w:val="000000"/>
                <w:kern w:val="0"/>
                <w:sz w:val="20"/>
                <w:szCs w:val="20"/>
              </w:rPr>
              <w:t>45</w:t>
            </w:r>
            <w:r>
              <w:rPr>
                <w:rFonts w:hint="eastAsia" w:ascii="宋体" w:hAnsi="宋体"/>
                <w:color w:val="000000"/>
                <w:kern w:val="0"/>
                <w:sz w:val="20"/>
                <w:szCs w:val="20"/>
              </w:rPr>
              <w:t xml:space="preserve"> </w:t>
            </w:r>
          </w:p>
        </w:tc>
      </w:tr>
      <w:tr w14:paraId="1F838F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1561" w:hRule="atLeast"/>
        </w:trPr>
        <w:tc>
          <w:tcPr>
            <w:tcW w:w="310" w:type="pct"/>
            <w:tcBorders>
              <w:top w:val="nil"/>
              <w:bottom w:val="single" w:color="auto" w:sz="4" w:space="0"/>
              <w:right w:val="single" w:color="auto" w:sz="4" w:space="0"/>
            </w:tcBorders>
            <w:shd w:val="clear" w:color="auto" w:fill="FFFFFF"/>
            <w:noWrap/>
            <w:vAlign w:val="center"/>
          </w:tcPr>
          <w:p w14:paraId="6A11E2F8">
            <w:pPr>
              <w:widowControl/>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51008159">
            <w:pPr>
              <w:widowControl/>
              <w:jc w:val="left"/>
              <w:textAlignment w:val="center"/>
              <w:rPr>
                <w:rFonts w:ascii="宋体" w:hAnsi="宋体"/>
                <w:color w:val="000000"/>
                <w:sz w:val="20"/>
                <w:szCs w:val="20"/>
              </w:rPr>
            </w:pPr>
            <w:r>
              <w:rPr>
                <w:rFonts w:hint="eastAsia" w:ascii="宋体" w:hAnsi="宋体"/>
                <w:color w:val="000000"/>
                <w:sz w:val="20"/>
                <w:szCs w:val="20"/>
              </w:rPr>
              <w:t>利旧现有管道，进行新建水池改造（水池入水口处管道需要重新安装）</w:t>
            </w:r>
          </w:p>
        </w:tc>
        <w:tc>
          <w:tcPr>
            <w:tcW w:w="3220" w:type="pct"/>
            <w:gridSpan w:val="2"/>
            <w:tcBorders>
              <w:top w:val="nil"/>
              <w:left w:val="nil"/>
              <w:bottom w:val="single" w:color="auto" w:sz="4" w:space="0"/>
              <w:right w:val="single" w:color="auto" w:sz="4" w:space="0"/>
            </w:tcBorders>
            <w:shd w:val="clear" w:color="auto" w:fill="FFFFFF"/>
            <w:vAlign w:val="center"/>
          </w:tcPr>
          <w:p w14:paraId="133ABEF9">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41942F89">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658BFF5E">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1.00 </w:t>
            </w:r>
          </w:p>
        </w:tc>
      </w:tr>
      <w:tr w14:paraId="0D42B0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0142F7BA">
            <w:pPr>
              <w:widowControl/>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78D7D7E9">
            <w:pPr>
              <w:widowControl/>
              <w:jc w:val="left"/>
              <w:textAlignment w:val="center"/>
              <w:rPr>
                <w:rFonts w:ascii="宋体" w:hAnsi="宋体"/>
                <w:color w:val="000000"/>
                <w:sz w:val="20"/>
                <w:szCs w:val="20"/>
              </w:rPr>
            </w:pPr>
            <w:r>
              <w:rPr>
                <w:rFonts w:hint="eastAsia" w:ascii="宋体" w:hAnsi="宋体"/>
                <w:color w:val="000000"/>
                <w:kern w:val="0"/>
                <w:sz w:val="20"/>
                <w:szCs w:val="20"/>
              </w:rPr>
              <w:t>开关、插座面板</w:t>
            </w:r>
          </w:p>
        </w:tc>
        <w:tc>
          <w:tcPr>
            <w:tcW w:w="3220" w:type="pct"/>
            <w:gridSpan w:val="2"/>
            <w:tcBorders>
              <w:top w:val="nil"/>
              <w:left w:val="nil"/>
              <w:bottom w:val="single" w:color="auto" w:sz="4" w:space="0"/>
              <w:right w:val="single" w:color="auto" w:sz="4" w:space="0"/>
            </w:tcBorders>
            <w:shd w:val="clear" w:color="auto" w:fill="FFFFFF"/>
            <w:vAlign w:val="center"/>
          </w:tcPr>
          <w:p w14:paraId="4D429021">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699B1BFF">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579100B7">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1.00 </w:t>
            </w:r>
          </w:p>
        </w:tc>
      </w:tr>
      <w:tr w14:paraId="5F039EC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702C7EFE">
            <w:pPr>
              <w:widowControl/>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06B24CC3">
            <w:pPr>
              <w:widowControl/>
              <w:jc w:val="left"/>
              <w:textAlignment w:val="center"/>
              <w:rPr>
                <w:rFonts w:ascii="宋体" w:hAnsi="宋体"/>
                <w:color w:val="000000"/>
                <w:sz w:val="20"/>
                <w:szCs w:val="20"/>
              </w:rPr>
            </w:pPr>
            <w:r>
              <w:rPr>
                <w:rFonts w:hint="eastAsia" w:ascii="宋体" w:hAnsi="宋体"/>
                <w:color w:val="000000"/>
                <w:kern w:val="0"/>
                <w:sz w:val="20"/>
                <w:szCs w:val="20"/>
              </w:rPr>
              <w:t>开关、插座面板安装</w:t>
            </w:r>
          </w:p>
        </w:tc>
        <w:tc>
          <w:tcPr>
            <w:tcW w:w="3220" w:type="pct"/>
            <w:gridSpan w:val="2"/>
            <w:tcBorders>
              <w:top w:val="nil"/>
              <w:left w:val="nil"/>
              <w:bottom w:val="single" w:color="auto" w:sz="4" w:space="0"/>
              <w:right w:val="single" w:color="auto" w:sz="4" w:space="0"/>
            </w:tcBorders>
            <w:shd w:val="clear" w:color="auto" w:fill="FFFFFF"/>
            <w:vAlign w:val="center"/>
          </w:tcPr>
          <w:p w14:paraId="6F72E406">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087BB23A">
            <w:pPr>
              <w:widowControl/>
              <w:jc w:val="center"/>
              <w:textAlignment w:val="center"/>
              <w:rPr>
                <w:rFonts w:ascii="宋体" w:hAnsi="宋体"/>
                <w:color w:val="000000"/>
                <w:sz w:val="20"/>
                <w:szCs w:val="20"/>
              </w:rPr>
            </w:pPr>
            <w:r>
              <w:rPr>
                <w:rFonts w:hint="eastAsia" w:ascii="宋体" w:hAnsi="宋体"/>
                <w:color w:val="000000"/>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294D1AB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1.00 </w:t>
            </w:r>
          </w:p>
        </w:tc>
      </w:tr>
      <w:tr w14:paraId="674454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75DF0719">
            <w:pPr>
              <w:widowControl/>
              <w:jc w:val="left"/>
              <w:textAlignment w:val="center"/>
              <w:rPr>
                <w:rFonts w:ascii="宋体" w:hAnsi="宋体"/>
                <w:color w:val="000000"/>
                <w:sz w:val="20"/>
                <w:szCs w:val="20"/>
              </w:rPr>
            </w:pPr>
            <w:r>
              <w:rPr>
                <w:rFonts w:hint="eastAsia" w:ascii="宋体" w:hAnsi="宋体"/>
                <w:color w:val="000000"/>
                <w:kern w:val="0"/>
                <w:sz w:val="20"/>
                <w:szCs w:val="20"/>
              </w:rPr>
              <w:t>3.</w:t>
            </w:r>
            <w:r>
              <w:rPr>
                <w:rFonts w:ascii="宋体" w:hAnsi="宋体"/>
                <w:color w:val="000000"/>
                <w:kern w:val="0"/>
                <w:sz w:val="20"/>
                <w:szCs w:val="20"/>
              </w:rPr>
              <w:t>7</w:t>
            </w:r>
            <w:r>
              <w:rPr>
                <w:rFonts w:hint="eastAsia" w:ascii="宋体" w:hAnsi="宋体"/>
                <w:color w:val="000000"/>
                <w:kern w:val="0"/>
                <w:sz w:val="20"/>
                <w:szCs w:val="20"/>
              </w:rPr>
              <w:t>零星工程</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3BD4009">
            <w:pPr>
              <w:widowControl/>
              <w:jc w:val="left"/>
              <w:textAlignment w:val="center"/>
              <w:rPr>
                <w:rFonts w:hint="eastAsia" w:ascii="宋体" w:hAnsi="宋体"/>
                <w:color w:val="000000"/>
                <w:kern w:val="0"/>
                <w:sz w:val="20"/>
                <w:szCs w:val="20"/>
              </w:rPr>
            </w:pPr>
          </w:p>
        </w:tc>
      </w:tr>
      <w:tr w14:paraId="554B0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7DB565D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10AC4F27">
            <w:pPr>
              <w:widowControl/>
              <w:jc w:val="left"/>
              <w:textAlignment w:val="center"/>
              <w:rPr>
                <w:rFonts w:ascii="宋体" w:hAnsi="宋体"/>
                <w:color w:val="000000"/>
                <w:kern w:val="0"/>
                <w:sz w:val="20"/>
                <w:szCs w:val="20"/>
              </w:rPr>
            </w:pPr>
            <w:r>
              <w:rPr>
                <w:rFonts w:hint="eastAsia" w:ascii="宋体" w:hAnsi="宋体"/>
                <w:color w:val="000000"/>
                <w:kern w:val="0"/>
                <w:sz w:val="20"/>
                <w:szCs w:val="20"/>
              </w:rPr>
              <w:t>墙面开孔</w:t>
            </w:r>
          </w:p>
        </w:tc>
        <w:tc>
          <w:tcPr>
            <w:tcW w:w="3220" w:type="pct"/>
            <w:gridSpan w:val="2"/>
            <w:tcBorders>
              <w:top w:val="nil"/>
              <w:left w:val="nil"/>
              <w:bottom w:val="single" w:color="auto" w:sz="4" w:space="0"/>
              <w:right w:val="single" w:color="auto" w:sz="4" w:space="0"/>
            </w:tcBorders>
            <w:shd w:val="clear" w:color="auto" w:fill="FFFFFF"/>
            <w:vAlign w:val="center"/>
          </w:tcPr>
          <w:p w14:paraId="3E04DB87">
            <w:pPr>
              <w:widowControl/>
              <w:jc w:val="left"/>
              <w:textAlignment w:val="center"/>
              <w:rPr>
                <w:rFonts w:ascii="宋体" w:hAnsi="宋体"/>
                <w:color w:val="000000"/>
                <w:kern w:val="0"/>
                <w:sz w:val="20"/>
                <w:szCs w:val="20"/>
              </w:rPr>
            </w:pPr>
          </w:p>
        </w:tc>
        <w:tc>
          <w:tcPr>
            <w:tcW w:w="332" w:type="pct"/>
            <w:tcBorders>
              <w:top w:val="nil"/>
              <w:left w:val="nil"/>
              <w:bottom w:val="single" w:color="auto" w:sz="4" w:space="0"/>
              <w:right w:val="single" w:color="auto" w:sz="4" w:space="0"/>
            </w:tcBorders>
            <w:shd w:val="clear" w:color="auto" w:fill="FFFFFF"/>
            <w:noWrap/>
            <w:vAlign w:val="center"/>
          </w:tcPr>
          <w:p w14:paraId="7A5F77E4">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个</w:t>
            </w:r>
          </w:p>
        </w:tc>
        <w:tc>
          <w:tcPr>
            <w:tcW w:w="407" w:type="pct"/>
            <w:tcBorders>
              <w:top w:val="nil"/>
              <w:left w:val="nil"/>
              <w:bottom w:val="single" w:color="auto" w:sz="4" w:space="0"/>
              <w:right w:val="single" w:color="auto" w:sz="4" w:space="0"/>
            </w:tcBorders>
            <w:shd w:val="clear" w:color="auto" w:fill="FFFFFF"/>
            <w:noWrap/>
            <w:vAlign w:val="center"/>
          </w:tcPr>
          <w:p w14:paraId="2C8FAD8B">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w:t>
            </w:r>
          </w:p>
        </w:tc>
      </w:tr>
      <w:tr w14:paraId="71D1B9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70FE0C45">
            <w:pPr>
              <w:widowControl/>
              <w:jc w:val="center"/>
              <w:textAlignment w:val="center"/>
              <w:rPr>
                <w:rFonts w:ascii="宋体" w:hAnsi="宋体"/>
                <w:color w:val="000000"/>
                <w:sz w:val="20"/>
                <w:szCs w:val="20"/>
              </w:rPr>
            </w:pPr>
            <w:r>
              <w:rPr>
                <w:rFonts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4B318A8A">
            <w:pPr>
              <w:widowControl/>
              <w:jc w:val="left"/>
              <w:textAlignment w:val="center"/>
              <w:rPr>
                <w:rFonts w:ascii="宋体" w:hAnsi="宋体"/>
                <w:color w:val="000000"/>
                <w:sz w:val="20"/>
                <w:szCs w:val="20"/>
              </w:rPr>
            </w:pPr>
            <w:r>
              <w:rPr>
                <w:rFonts w:hint="eastAsia" w:ascii="宋体" w:hAnsi="宋体"/>
                <w:color w:val="000000"/>
                <w:kern w:val="0"/>
                <w:sz w:val="20"/>
                <w:szCs w:val="20"/>
              </w:rPr>
              <w:t>墙地面开槽</w:t>
            </w:r>
          </w:p>
        </w:tc>
        <w:tc>
          <w:tcPr>
            <w:tcW w:w="3220" w:type="pct"/>
            <w:gridSpan w:val="2"/>
            <w:tcBorders>
              <w:top w:val="nil"/>
              <w:left w:val="nil"/>
              <w:bottom w:val="single" w:color="auto" w:sz="4" w:space="0"/>
              <w:right w:val="single" w:color="auto" w:sz="4" w:space="0"/>
            </w:tcBorders>
            <w:shd w:val="clear" w:color="auto" w:fill="FFFFFF"/>
            <w:vAlign w:val="center"/>
          </w:tcPr>
          <w:p w14:paraId="7A790C64">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7088F1DD">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17FF9BE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104.00 </w:t>
            </w:r>
          </w:p>
        </w:tc>
      </w:tr>
      <w:tr w14:paraId="0B90D7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5FA69CA6">
            <w:pPr>
              <w:widowControl/>
              <w:jc w:val="center"/>
              <w:textAlignment w:val="center"/>
              <w:rPr>
                <w:rFonts w:ascii="宋体" w:hAnsi="宋体"/>
                <w:color w:val="000000"/>
                <w:sz w:val="20"/>
                <w:szCs w:val="20"/>
              </w:rPr>
            </w:pP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3EC89DB0">
            <w:pPr>
              <w:widowControl/>
              <w:jc w:val="left"/>
              <w:textAlignment w:val="center"/>
              <w:rPr>
                <w:rFonts w:ascii="宋体" w:hAnsi="宋体"/>
                <w:color w:val="000000"/>
                <w:sz w:val="20"/>
                <w:szCs w:val="20"/>
              </w:rPr>
            </w:pPr>
            <w:r>
              <w:rPr>
                <w:rFonts w:hint="eastAsia" w:ascii="宋体" w:hAnsi="宋体"/>
                <w:color w:val="000000"/>
                <w:kern w:val="0"/>
                <w:sz w:val="20"/>
                <w:szCs w:val="20"/>
              </w:rPr>
              <w:t>粉线槽</w:t>
            </w:r>
          </w:p>
        </w:tc>
        <w:tc>
          <w:tcPr>
            <w:tcW w:w="3220" w:type="pct"/>
            <w:gridSpan w:val="2"/>
            <w:tcBorders>
              <w:top w:val="nil"/>
              <w:left w:val="nil"/>
              <w:bottom w:val="single" w:color="auto" w:sz="4" w:space="0"/>
              <w:right w:val="single" w:color="auto" w:sz="4" w:space="0"/>
            </w:tcBorders>
            <w:shd w:val="clear" w:color="auto" w:fill="FFFFFF"/>
            <w:vAlign w:val="center"/>
          </w:tcPr>
          <w:p w14:paraId="5340C6E8">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6812F88B">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6DD80A75">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104.00 </w:t>
            </w:r>
          </w:p>
        </w:tc>
      </w:tr>
      <w:tr w14:paraId="08D07B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5CB78EAF">
            <w:pPr>
              <w:widowControl/>
              <w:jc w:val="center"/>
              <w:textAlignment w:val="center"/>
              <w:rPr>
                <w:rFonts w:ascii="宋体" w:hAnsi="宋体"/>
                <w:color w:val="000000"/>
                <w:sz w:val="20"/>
                <w:szCs w:val="20"/>
              </w:rPr>
            </w:pPr>
            <w:r>
              <w:rPr>
                <w:rFonts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7DE33845">
            <w:pPr>
              <w:widowControl/>
              <w:jc w:val="left"/>
              <w:textAlignment w:val="center"/>
              <w:rPr>
                <w:rFonts w:ascii="宋体" w:hAnsi="宋体"/>
                <w:color w:val="000000"/>
                <w:sz w:val="20"/>
                <w:szCs w:val="20"/>
              </w:rPr>
            </w:pPr>
            <w:r>
              <w:rPr>
                <w:rFonts w:hint="eastAsia" w:ascii="宋体" w:hAnsi="宋体"/>
                <w:color w:val="000000"/>
                <w:kern w:val="0"/>
                <w:sz w:val="20"/>
                <w:szCs w:val="20"/>
              </w:rPr>
              <w:t>材料搬运费</w:t>
            </w:r>
          </w:p>
        </w:tc>
        <w:tc>
          <w:tcPr>
            <w:tcW w:w="3220" w:type="pct"/>
            <w:gridSpan w:val="2"/>
            <w:tcBorders>
              <w:top w:val="nil"/>
              <w:left w:val="nil"/>
              <w:bottom w:val="single" w:color="auto" w:sz="4" w:space="0"/>
              <w:right w:val="single" w:color="auto" w:sz="4" w:space="0"/>
            </w:tcBorders>
            <w:shd w:val="clear" w:color="auto" w:fill="FFFFFF"/>
            <w:vAlign w:val="center"/>
          </w:tcPr>
          <w:p w14:paraId="3FB7CFE1">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3A562C08">
            <w:pPr>
              <w:widowControl/>
              <w:jc w:val="center"/>
              <w:textAlignment w:val="center"/>
              <w:rPr>
                <w:rFonts w:ascii="宋体" w:hAnsi="宋体"/>
                <w:color w:val="000000"/>
                <w:sz w:val="20"/>
                <w:szCs w:val="20"/>
              </w:rPr>
            </w:pPr>
            <w:r>
              <w:rPr>
                <w:rFonts w:hint="eastAsia" w:ascii="宋体" w:hAnsi="宋体"/>
                <w:color w:val="000000"/>
                <w:kern w:val="0"/>
                <w:sz w:val="20"/>
                <w:szCs w:val="20"/>
              </w:rPr>
              <w:t>㎡</w:t>
            </w:r>
          </w:p>
        </w:tc>
        <w:tc>
          <w:tcPr>
            <w:tcW w:w="407" w:type="pct"/>
            <w:tcBorders>
              <w:top w:val="nil"/>
              <w:left w:val="nil"/>
              <w:bottom w:val="single" w:color="auto" w:sz="4" w:space="0"/>
              <w:right w:val="single" w:color="auto" w:sz="4" w:space="0"/>
            </w:tcBorders>
            <w:shd w:val="clear" w:color="auto" w:fill="FFFFFF"/>
            <w:noWrap/>
            <w:vAlign w:val="center"/>
          </w:tcPr>
          <w:p w14:paraId="6C111349">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104.00 </w:t>
            </w:r>
          </w:p>
        </w:tc>
      </w:tr>
      <w:tr w14:paraId="7B746B1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68447CCC">
            <w:pPr>
              <w:widowControl/>
              <w:jc w:val="center"/>
              <w:textAlignment w:val="center"/>
              <w:rPr>
                <w:rFonts w:ascii="宋体" w:hAnsi="宋体"/>
                <w:color w:val="000000"/>
                <w:sz w:val="20"/>
                <w:szCs w:val="20"/>
              </w:rPr>
            </w:pPr>
            <w:r>
              <w:rPr>
                <w:rFonts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FFFFFF"/>
            <w:vAlign w:val="center"/>
          </w:tcPr>
          <w:p w14:paraId="5DDADE57">
            <w:pPr>
              <w:widowControl/>
              <w:jc w:val="left"/>
              <w:textAlignment w:val="center"/>
              <w:rPr>
                <w:rFonts w:ascii="宋体" w:hAnsi="宋体"/>
                <w:color w:val="000000"/>
                <w:sz w:val="20"/>
                <w:szCs w:val="20"/>
              </w:rPr>
            </w:pPr>
            <w:r>
              <w:rPr>
                <w:rFonts w:hint="eastAsia" w:ascii="宋体" w:hAnsi="宋体"/>
                <w:color w:val="000000"/>
                <w:kern w:val="0"/>
                <w:sz w:val="20"/>
                <w:szCs w:val="20"/>
              </w:rPr>
              <w:t>装修垃圾清理及外运费</w:t>
            </w:r>
          </w:p>
        </w:tc>
        <w:tc>
          <w:tcPr>
            <w:tcW w:w="3220" w:type="pct"/>
            <w:gridSpan w:val="2"/>
            <w:tcBorders>
              <w:top w:val="nil"/>
              <w:left w:val="nil"/>
              <w:bottom w:val="single" w:color="auto" w:sz="4" w:space="0"/>
              <w:right w:val="single" w:color="auto" w:sz="4" w:space="0"/>
            </w:tcBorders>
            <w:shd w:val="clear" w:color="auto" w:fill="FFFFFF"/>
            <w:vAlign w:val="center"/>
          </w:tcPr>
          <w:p w14:paraId="385FD8E5">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21D3DF35">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79540CB3">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1.00 </w:t>
            </w:r>
          </w:p>
        </w:tc>
      </w:tr>
      <w:tr w14:paraId="5ACEBD1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033DB551">
            <w:pPr>
              <w:widowControl/>
              <w:jc w:val="center"/>
              <w:textAlignment w:val="center"/>
              <w:rPr>
                <w:rFonts w:ascii="宋体" w:hAnsi="宋体"/>
                <w:color w:val="000000"/>
                <w:sz w:val="20"/>
                <w:szCs w:val="20"/>
              </w:rPr>
            </w:pPr>
            <w:r>
              <w:rPr>
                <w:rFonts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FFFFFF"/>
            <w:vAlign w:val="center"/>
          </w:tcPr>
          <w:p w14:paraId="5FCE037D">
            <w:pPr>
              <w:widowControl/>
              <w:jc w:val="left"/>
              <w:textAlignment w:val="center"/>
              <w:rPr>
                <w:rFonts w:ascii="宋体" w:hAnsi="宋体"/>
                <w:color w:val="000000"/>
                <w:sz w:val="20"/>
                <w:szCs w:val="20"/>
              </w:rPr>
            </w:pPr>
            <w:r>
              <w:rPr>
                <w:rFonts w:hint="eastAsia" w:ascii="宋体" w:hAnsi="宋体"/>
                <w:color w:val="000000"/>
                <w:kern w:val="0"/>
                <w:sz w:val="20"/>
                <w:szCs w:val="20"/>
              </w:rPr>
              <w:t>装修完工保洁费</w:t>
            </w:r>
          </w:p>
        </w:tc>
        <w:tc>
          <w:tcPr>
            <w:tcW w:w="3220" w:type="pct"/>
            <w:gridSpan w:val="2"/>
            <w:tcBorders>
              <w:top w:val="nil"/>
              <w:left w:val="nil"/>
              <w:bottom w:val="single" w:color="auto" w:sz="4" w:space="0"/>
              <w:right w:val="single" w:color="auto" w:sz="4" w:space="0"/>
            </w:tcBorders>
            <w:shd w:val="clear" w:color="auto" w:fill="FFFFFF"/>
            <w:vAlign w:val="center"/>
          </w:tcPr>
          <w:p w14:paraId="33D99D5D">
            <w:pPr>
              <w:widowControl/>
              <w:jc w:val="left"/>
              <w:textAlignment w:val="center"/>
              <w:rPr>
                <w:rFonts w:ascii="宋体" w:hAnsi="宋体"/>
                <w:color w:val="000000"/>
                <w:sz w:val="20"/>
                <w:szCs w:val="20"/>
              </w:rPr>
            </w:pPr>
            <w:r>
              <w:rPr>
                <w:rFonts w:hint="eastAsia" w:ascii="宋体" w:hAnsi="宋体"/>
                <w:color w:val="000000"/>
                <w:kern w:val="0"/>
                <w:sz w:val="20"/>
                <w:szCs w:val="20"/>
              </w:rPr>
              <w:t>　</w:t>
            </w:r>
          </w:p>
        </w:tc>
        <w:tc>
          <w:tcPr>
            <w:tcW w:w="332" w:type="pct"/>
            <w:tcBorders>
              <w:top w:val="nil"/>
              <w:left w:val="nil"/>
              <w:bottom w:val="single" w:color="auto" w:sz="4" w:space="0"/>
              <w:right w:val="single" w:color="auto" w:sz="4" w:space="0"/>
            </w:tcBorders>
            <w:shd w:val="clear" w:color="auto" w:fill="FFFFFF"/>
            <w:noWrap/>
            <w:vAlign w:val="center"/>
          </w:tcPr>
          <w:p w14:paraId="0D1E41AE">
            <w:pPr>
              <w:widowControl/>
              <w:jc w:val="center"/>
              <w:textAlignment w:val="center"/>
              <w:rPr>
                <w:rFonts w:ascii="宋体" w:hAnsi="宋体"/>
                <w:color w:val="000000"/>
                <w:sz w:val="20"/>
                <w:szCs w:val="20"/>
              </w:rPr>
            </w:pPr>
            <w:r>
              <w:rPr>
                <w:rFonts w:hint="eastAsia" w:ascii="宋体" w:hAnsi="宋体"/>
                <w:color w:val="000000"/>
                <w:kern w:val="0"/>
                <w:sz w:val="20"/>
                <w:szCs w:val="20"/>
              </w:rPr>
              <w:t>项</w:t>
            </w:r>
          </w:p>
        </w:tc>
        <w:tc>
          <w:tcPr>
            <w:tcW w:w="407" w:type="pct"/>
            <w:tcBorders>
              <w:top w:val="nil"/>
              <w:left w:val="nil"/>
              <w:bottom w:val="single" w:color="auto" w:sz="4" w:space="0"/>
              <w:right w:val="single" w:color="auto" w:sz="4" w:space="0"/>
            </w:tcBorders>
            <w:shd w:val="clear" w:color="auto" w:fill="FFFFFF"/>
            <w:noWrap/>
            <w:vAlign w:val="center"/>
          </w:tcPr>
          <w:p w14:paraId="148F109E">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1.00 </w:t>
            </w:r>
          </w:p>
        </w:tc>
      </w:tr>
      <w:tr w14:paraId="1169FC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single" w:color="auto" w:sz="4" w:space="0"/>
              <w:bottom w:val="single" w:color="auto" w:sz="4" w:space="0"/>
              <w:right w:val="single" w:color="auto" w:sz="4" w:space="0"/>
            </w:tcBorders>
            <w:shd w:val="clear" w:color="auto" w:fill="FFFFFF"/>
            <w:noWrap/>
            <w:vAlign w:val="center"/>
          </w:tcPr>
          <w:p w14:paraId="25D24701">
            <w:pPr>
              <w:widowControl/>
              <w:jc w:val="left"/>
              <w:textAlignment w:val="center"/>
              <w:rPr>
                <w:rFonts w:ascii="宋体" w:hAnsi="宋体"/>
                <w:color w:val="000000"/>
                <w:sz w:val="20"/>
                <w:szCs w:val="20"/>
              </w:rPr>
            </w:pPr>
            <w:r>
              <w:rPr>
                <w:rFonts w:hint="eastAsia" w:ascii="宋体" w:hAnsi="宋体"/>
                <w:color w:val="000000"/>
                <w:kern w:val="0"/>
                <w:sz w:val="20"/>
                <w:szCs w:val="20"/>
              </w:rPr>
              <w:t>四、美术课程中心配套设施</w:t>
            </w:r>
          </w:p>
        </w:tc>
        <w:tc>
          <w:tcPr>
            <w:tcW w:w="740"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51C858D">
            <w:pPr>
              <w:widowControl/>
              <w:jc w:val="left"/>
              <w:textAlignment w:val="center"/>
              <w:rPr>
                <w:rFonts w:hint="eastAsia" w:ascii="宋体" w:hAnsi="宋体"/>
                <w:color w:val="000000"/>
                <w:kern w:val="0"/>
                <w:sz w:val="20"/>
                <w:szCs w:val="20"/>
              </w:rPr>
            </w:pPr>
          </w:p>
        </w:tc>
      </w:tr>
      <w:tr w14:paraId="323506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3AA88CB8">
            <w:pPr>
              <w:widowControl/>
              <w:jc w:val="center"/>
              <w:textAlignment w:val="center"/>
              <w:rPr>
                <w:rFonts w:ascii="宋体" w:hAnsi="宋体"/>
                <w:color w:val="000000"/>
                <w:sz w:val="20"/>
                <w:szCs w:val="20"/>
              </w:rPr>
            </w:pPr>
            <w:r>
              <w:rPr>
                <w:rFonts w:ascii="宋体" w:hAnsi="宋体"/>
                <w:color w:val="000000"/>
                <w:kern w:val="0"/>
                <w:sz w:val="20"/>
                <w:szCs w:val="20"/>
              </w:rPr>
              <w:t>1</w:t>
            </w:r>
          </w:p>
        </w:tc>
        <w:tc>
          <w:tcPr>
            <w:tcW w:w="727" w:type="pct"/>
            <w:gridSpan w:val="2"/>
            <w:tcBorders>
              <w:top w:val="nil"/>
              <w:left w:val="nil"/>
              <w:bottom w:val="single" w:color="auto" w:sz="4" w:space="0"/>
              <w:right w:val="single" w:color="auto" w:sz="4" w:space="0"/>
            </w:tcBorders>
            <w:shd w:val="clear" w:color="auto" w:fill="FFFFFF"/>
            <w:vAlign w:val="center"/>
          </w:tcPr>
          <w:p w14:paraId="36243215">
            <w:pPr>
              <w:widowControl/>
              <w:jc w:val="left"/>
              <w:textAlignment w:val="center"/>
              <w:rPr>
                <w:rFonts w:ascii="宋体" w:hAnsi="宋体"/>
                <w:sz w:val="20"/>
                <w:szCs w:val="20"/>
              </w:rPr>
            </w:pPr>
            <w:r>
              <w:rPr>
                <w:rFonts w:hint="eastAsia" w:ascii="宋体" w:hAnsi="宋体"/>
                <w:kern w:val="0"/>
                <w:sz w:val="20"/>
                <w:szCs w:val="20"/>
              </w:rPr>
              <w:t>讲台</w:t>
            </w:r>
          </w:p>
        </w:tc>
        <w:tc>
          <w:tcPr>
            <w:tcW w:w="3220" w:type="pct"/>
            <w:gridSpan w:val="2"/>
            <w:tcBorders>
              <w:top w:val="nil"/>
              <w:left w:val="nil"/>
              <w:bottom w:val="single" w:color="auto" w:sz="4" w:space="0"/>
              <w:right w:val="single" w:color="auto" w:sz="4" w:space="0"/>
            </w:tcBorders>
            <w:shd w:val="clear" w:color="auto" w:fill="FFFFFF"/>
            <w:vAlign w:val="center"/>
          </w:tcPr>
          <w:p w14:paraId="2628338A">
            <w:pPr>
              <w:widowControl/>
              <w:jc w:val="left"/>
              <w:textAlignment w:val="center"/>
              <w:rPr>
                <w:rFonts w:ascii="宋体" w:hAnsi="宋体"/>
                <w:sz w:val="20"/>
                <w:szCs w:val="20"/>
              </w:rPr>
            </w:pPr>
            <w:r>
              <w:rPr>
                <w:rFonts w:hint="eastAsia" w:ascii="宋体" w:hAnsi="宋体"/>
                <w:kern w:val="0"/>
                <w:sz w:val="20"/>
                <w:szCs w:val="20"/>
              </w:rPr>
              <w:t>长</w:t>
            </w:r>
            <w:r>
              <w:rPr>
                <w:rFonts w:ascii="宋体" w:hAnsi="宋体"/>
                <w:kern w:val="0"/>
                <w:sz w:val="20"/>
                <w:szCs w:val="20"/>
              </w:rPr>
              <w:t>120</w:t>
            </w:r>
            <w:r>
              <w:rPr>
                <w:rFonts w:hint="eastAsia" w:ascii="宋体" w:hAnsi="宋体"/>
                <w:kern w:val="0"/>
                <w:sz w:val="20"/>
                <w:szCs w:val="20"/>
              </w:rPr>
              <w:t>*宽</w:t>
            </w:r>
            <w:r>
              <w:rPr>
                <w:rFonts w:ascii="宋体" w:hAnsi="宋体"/>
                <w:kern w:val="0"/>
                <w:sz w:val="20"/>
                <w:szCs w:val="20"/>
              </w:rPr>
              <w:t>60</w:t>
            </w:r>
            <w:r>
              <w:rPr>
                <w:rFonts w:hint="eastAsia" w:ascii="宋体" w:hAnsi="宋体"/>
                <w:kern w:val="0"/>
                <w:sz w:val="20"/>
                <w:szCs w:val="20"/>
              </w:rPr>
              <w:t>*高1</w:t>
            </w:r>
            <w:r>
              <w:rPr>
                <w:rFonts w:ascii="宋体" w:hAnsi="宋体"/>
                <w:kern w:val="0"/>
                <w:sz w:val="20"/>
                <w:szCs w:val="20"/>
              </w:rPr>
              <w:t>05</w:t>
            </w:r>
            <w:r>
              <w:rPr>
                <w:rFonts w:hint="eastAsia" w:ascii="宋体" w:hAnsi="宋体"/>
                <w:kern w:val="0"/>
                <w:sz w:val="20"/>
                <w:szCs w:val="20"/>
              </w:rPr>
              <w:t>CM，材质：人造板</w:t>
            </w:r>
          </w:p>
        </w:tc>
        <w:tc>
          <w:tcPr>
            <w:tcW w:w="332" w:type="pct"/>
            <w:tcBorders>
              <w:top w:val="nil"/>
              <w:left w:val="nil"/>
              <w:bottom w:val="single" w:color="auto" w:sz="4" w:space="0"/>
              <w:right w:val="single" w:color="auto" w:sz="4" w:space="0"/>
            </w:tcBorders>
            <w:shd w:val="clear" w:color="auto" w:fill="FFFFFF"/>
            <w:noWrap/>
            <w:vAlign w:val="center"/>
          </w:tcPr>
          <w:p w14:paraId="0206465B">
            <w:pPr>
              <w:widowControl/>
              <w:jc w:val="center"/>
              <w:textAlignment w:val="center"/>
              <w:rPr>
                <w:rFonts w:ascii="宋体" w:hAnsi="宋体"/>
                <w:sz w:val="20"/>
                <w:szCs w:val="20"/>
              </w:rPr>
            </w:pPr>
            <w:r>
              <w:rPr>
                <w:rFonts w:hint="eastAsia" w:ascii="宋体" w:hAnsi="宋体"/>
                <w:kern w:val="0"/>
                <w:sz w:val="20"/>
                <w:szCs w:val="20"/>
              </w:rPr>
              <w:t>张</w:t>
            </w:r>
          </w:p>
        </w:tc>
        <w:tc>
          <w:tcPr>
            <w:tcW w:w="407" w:type="pct"/>
            <w:tcBorders>
              <w:top w:val="nil"/>
              <w:left w:val="nil"/>
              <w:bottom w:val="single" w:color="auto" w:sz="4" w:space="0"/>
              <w:right w:val="single" w:color="auto" w:sz="4" w:space="0"/>
            </w:tcBorders>
            <w:shd w:val="clear" w:color="auto" w:fill="FFFFFF"/>
            <w:noWrap/>
            <w:vAlign w:val="center"/>
          </w:tcPr>
          <w:p w14:paraId="4941D70A">
            <w:pPr>
              <w:widowControl/>
              <w:jc w:val="center"/>
              <w:textAlignment w:val="center"/>
              <w:rPr>
                <w:rFonts w:ascii="宋体" w:hAnsi="宋体"/>
                <w:sz w:val="20"/>
                <w:szCs w:val="20"/>
              </w:rPr>
            </w:pPr>
            <w:r>
              <w:rPr>
                <w:rFonts w:hint="eastAsia" w:ascii="宋体" w:hAnsi="宋体"/>
                <w:kern w:val="0"/>
                <w:sz w:val="20"/>
                <w:szCs w:val="20"/>
              </w:rPr>
              <w:t xml:space="preserve">1.00 </w:t>
            </w:r>
          </w:p>
        </w:tc>
      </w:tr>
      <w:tr w14:paraId="50FA69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267" w:hRule="atLeast"/>
        </w:trPr>
        <w:tc>
          <w:tcPr>
            <w:tcW w:w="310" w:type="pct"/>
            <w:tcBorders>
              <w:top w:val="nil"/>
              <w:bottom w:val="single" w:color="auto" w:sz="4" w:space="0"/>
              <w:right w:val="single" w:color="auto" w:sz="4" w:space="0"/>
            </w:tcBorders>
            <w:shd w:val="clear" w:color="auto" w:fill="FFFFFF"/>
            <w:noWrap/>
            <w:vAlign w:val="center"/>
          </w:tcPr>
          <w:p w14:paraId="2FEBA253">
            <w:pPr>
              <w:widowControl/>
              <w:jc w:val="center"/>
              <w:textAlignment w:val="center"/>
              <w:rPr>
                <w:rFonts w:ascii="宋体" w:hAnsi="宋体"/>
                <w:color w:val="000000"/>
                <w:sz w:val="20"/>
                <w:szCs w:val="20"/>
              </w:rPr>
            </w:pPr>
            <w:r>
              <w:rPr>
                <w:rFonts w:ascii="宋体" w:hAnsi="宋体"/>
                <w:color w:val="000000"/>
                <w:kern w:val="0"/>
                <w:sz w:val="20"/>
                <w:szCs w:val="20"/>
              </w:rPr>
              <w:t>2</w:t>
            </w:r>
          </w:p>
        </w:tc>
        <w:tc>
          <w:tcPr>
            <w:tcW w:w="727" w:type="pct"/>
            <w:gridSpan w:val="2"/>
            <w:tcBorders>
              <w:top w:val="nil"/>
              <w:left w:val="nil"/>
              <w:bottom w:val="single" w:color="auto" w:sz="4" w:space="0"/>
              <w:right w:val="single" w:color="auto" w:sz="4" w:space="0"/>
            </w:tcBorders>
            <w:shd w:val="clear" w:color="auto" w:fill="FFFFFF"/>
            <w:vAlign w:val="center"/>
          </w:tcPr>
          <w:p w14:paraId="63763026">
            <w:pPr>
              <w:widowControl/>
              <w:jc w:val="left"/>
              <w:textAlignment w:val="center"/>
              <w:rPr>
                <w:rFonts w:ascii="宋体" w:hAnsi="宋体"/>
                <w:sz w:val="20"/>
                <w:szCs w:val="20"/>
              </w:rPr>
            </w:pPr>
            <w:r>
              <w:rPr>
                <w:rFonts w:hint="eastAsia" w:ascii="宋体" w:hAnsi="宋体"/>
                <w:kern w:val="0"/>
                <w:sz w:val="20"/>
                <w:szCs w:val="20"/>
              </w:rPr>
              <w:t>长弧形沙发</w:t>
            </w:r>
          </w:p>
        </w:tc>
        <w:tc>
          <w:tcPr>
            <w:tcW w:w="3220" w:type="pct"/>
            <w:gridSpan w:val="2"/>
            <w:tcBorders>
              <w:top w:val="nil"/>
              <w:left w:val="nil"/>
              <w:bottom w:val="single" w:color="auto" w:sz="4" w:space="0"/>
              <w:right w:val="single" w:color="auto" w:sz="4" w:space="0"/>
            </w:tcBorders>
            <w:shd w:val="clear" w:color="auto" w:fill="FFFFFF"/>
            <w:vAlign w:val="center"/>
          </w:tcPr>
          <w:p w14:paraId="54EAB5B9">
            <w:pPr>
              <w:widowControl/>
              <w:jc w:val="left"/>
              <w:textAlignment w:val="center"/>
              <w:rPr>
                <w:rFonts w:ascii="宋体" w:hAnsi="宋体"/>
                <w:sz w:val="20"/>
                <w:szCs w:val="20"/>
              </w:rPr>
            </w:pPr>
            <w:r>
              <w:rPr>
                <w:rFonts w:hint="eastAsia" w:ascii="宋体" w:hAnsi="宋体"/>
                <w:kern w:val="0"/>
                <w:sz w:val="20"/>
                <w:szCs w:val="20"/>
              </w:rPr>
              <w:t>长170*宽97*高85CM，材质：西皮面料</w:t>
            </w:r>
          </w:p>
        </w:tc>
        <w:tc>
          <w:tcPr>
            <w:tcW w:w="332" w:type="pct"/>
            <w:tcBorders>
              <w:top w:val="nil"/>
              <w:left w:val="nil"/>
              <w:bottom w:val="single" w:color="auto" w:sz="4" w:space="0"/>
              <w:right w:val="single" w:color="auto" w:sz="4" w:space="0"/>
            </w:tcBorders>
            <w:shd w:val="clear" w:color="auto" w:fill="FFFFFF"/>
            <w:noWrap/>
            <w:vAlign w:val="center"/>
          </w:tcPr>
          <w:p w14:paraId="5AD6716E">
            <w:pPr>
              <w:widowControl/>
              <w:jc w:val="center"/>
              <w:textAlignment w:val="center"/>
              <w:rPr>
                <w:rFonts w:ascii="宋体" w:hAnsi="宋体"/>
                <w:sz w:val="20"/>
                <w:szCs w:val="20"/>
              </w:rPr>
            </w:pPr>
            <w:r>
              <w:rPr>
                <w:rFonts w:hint="eastAsia" w:ascii="宋体" w:hAnsi="宋体"/>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6E210DB4">
            <w:pPr>
              <w:widowControl/>
              <w:jc w:val="center"/>
              <w:textAlignment w:val="center"/>
              <w:rPr>
                <w:rFonts w:ascii="宋体" w:hAnsi="宋体"/>
                <w:sz w:val="20"/>
                <w:szCs w:val="20"/>
              </w:rPr>
            </w:pPr>
            <w:r>
              <w:rPr>
                <w:rFonts w:hint="eastAsia" w:ascii="宋体" w:hAnsi="宋体"/>
                <w:kern w:val="0"/>
                <w:sz w:val="20"/>
                <w:szCs w:val="20"/>
              </w:rPr>
              <w:t xml:space="preserve">2.00 </w:t>
            </w:r>
          </w:p>
        </w:tc>
      </w:tr>
      <w:tr w14:paraId="620F70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7B10A553">
            <w:pPr>
              <w:widowControl/>
              <w:jc w:val="center"/>
              <w:textAlignment w:val="center"/>
              <w:rPr>
                <w:rFonts w:ascii="宋体" w:hAnsi="宋体"/>
                <w:color w:val="000000"/>
                <w:sz w:val="20"/>
                <w:szCs w:val="20"/>
              </w:rPr>
            </w:pPr>
            <w:r>
              <w:rPr>
                <w:rFonts w:ascii="宋体" w:hAnsi="宋体"/>
                <w:color w:val="000000"/>
                <w:kern w:val="0"/>
                <w:sz w:val="20"/>
                <w:szCs w:val="20"/>
              </w:rPr>
              <w:t>3</w:t>
            </w:r>
          </w:p>
        </w:tc>
        <w:tc>
          <w:tcPr>
            <w:tcW w:w="727" w:type="pct"/>
            <w:gridSpan w:val="2"/>
            <w:tcBorders>
              <w:top w:val="nil"/>
              <w:left w:val="nil"/>
              <w:bottom w:val="single" w:color="auto" w:sz="4" w:space="0"/>
              <w:right w:val="single" w:color="auto" w:sz="4" w:space="0"/>
            </w:tcBorders>
            <w:shd w:val="clear" w:color="auto" w:fill="FFFFFF"/>
            <w:vAlign w:val="center"/>
          </w:tcPr>
          <w:p w14:paraId="383F28A9">
            <w:pPr>
              <w:widowControl/>
              <w:jc w:val="left"/>
              <w:textAlignment w:val="center"/>
              <w:rPr>
                <w:rFonts w:ascii="宋体" w:hAnsi="宋体"/>
                <w:sz w:val="20"/>
                <w:szCs w:val="20"/>
              </w:rPr>
            </w:pPr>
            <w:r>
              <w:rPr>
                <w:rFonts w:hint="eastAsia" w:ascii="宋体" w:hAnsi="宋体"/>
                <w:kern w:val="0"/>
                <w:sz w:val="20"/>
                <w:szCs w:val="20"/>
              </w:rPr>
              <w:t>讨论区圆形茶几</w:t>
            </w:r>
          </w:p>
        </w:tc>
        <w:tc>
          <w:tcPr>
            <w:tcW w:w="3220" w:type="pct"/>
            <w:gridSpan w:val="2"/>
            <w:tcBorders>
              <w:top w:val="nil"/>
              <w:left w:val="nil"/>
              <w:bottom w:val="single" w:color="auto" w:sz="4" w:space="0"/>
              <w:right w:val="single" w:color="auto" w:sz="4" w:space="0"/>
            </w:tcBorders>
            <w:shd w:val="clear" w:color="auto" w:fill="FFFFFF"/>
            <w:vAlign w:val="center"/>
          </w:tcPr>
          <w:p w14:paraId="1E0D2524">
            <w:pPr>
              <w:widowControl/>
              <w:jc w:val="left"/>
              <w:textAlignment w:val="center"/>
              <w:rPr>
                <w:rFonts w:ascii="宋体" w:hAnsi="宋体"/>
                <w:sz w:val="20"/>
                <w:szCs w:val="20"/>
              </w:rPr>
            </w:pPr>
            <w:r>
              <w:rPr>
                <w:rFonts w:hint="eastAsia" w:ascii="宋体" w:hAnsi="宋体"/>
                <w:kern w:val="0"/>
                <w:sz w:val="20"/>
                <w:szCs w:val="20"/>
              </w:rPr>
              <w:t>直径</w:t>
            </w:r>
            <w:r>
              <w:rPr>
                <w:rFonts w:ascii="宋体" w:hAnsi="宋体"/>
                <w:kern w:val="0"/>
                <w:sz w:val="20"/>
                <w:szCs w:val="20"/>
              </w:rPr>
              <w:t>60</w:t>
            </w:r>
            <w:r>
              <w:rPr>
                <w:rFonts w:hint="eastAsia" w:ascii="宋体" w:hAnsi="宋体"/>
                <w:kern w:val="0"/>
                <w:sz w:val="20"/>
                <w:szCs w:val="20"/>
              </w:rPr>
              <w:t>CM，高</w:t>
            </w:r>
            <w:r>
              <w:rPr>
                <w:rFonts w:ascii="宋体" w:hAnsi="宋体"/>
                <w:kern w:val="0"/>
                <w:sz w:val="20"/>
                <w:szCs w:val="20"/>
              </w:rPr>
              <w:t>75</w:t>
            </w:r>
            <w:r>
              <w:rPr>
                <w:rFonts w:hint="eastAsia" w:ascii="宋体" w:hAnsi="宋体"/>
                <w:kern w:val="0"/>
                <w:sz w:val="20"/>
                <w:szCs w:val="20"/>
              </w:rPr>
              <w:t>CM，材质：加厚岩板</w:t>
            </w:r>
          </w:p>
        </w:tc>
        <w:tc>
          <w:tcPr>
            <w:tcW w:w="332" w:type="pct"/>
            <w:tcBorders>
              <w:top w:val="nil"/>
              <w:left w:val="nil"/>
              <w:bottom w:val="single" w:color="auto" w:sz="4" w:space="0"/>
              <w:right w:val="single" w:color="auto" w:sz="4" w:space="0"/>
            </w:tcBorders>
            <w:shd w:val="clear" w:color="auto" w:fill="FFFFFF"/>
            <w:noWrap/>
            <w:vAlign w:val="center"/>
          </w:tcPr>
          <w:p w14:paraId="1F33C662">
            <w:pPr>
              <w:widowControl/>
              <w:jc w:val="center"/>
              <w:textAlignment w:val="center"/>
              <w:rPr>
                <w:rFonts w:ascii="宋体" w:hAnsi="宋体"/>
                <w:sz w:val="20"/>
                <w:szCs w:val="20"/>
              </w:rPr>
            </w:pPr>
            <w:r>
              <w:rPr>
                <w:rFonts w:hint="eastAsia" w:ascii="宋体" w:hAnsi="宋体"/>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47BD3466">
            <w:pPr>
              <w:widowControl/>
              <w:jc w:val="center"/>
              <w:textAlignment w:val="center"/>
              <w:rPr>
                <w:rFonts w:ascii="宋体" w:hAnsi="宋体"/>
                <w:sz w:val="20"/>
                <w:szCs w:val="20"/>
              </w:rPr>
            </w:pPr>
            <w:r>
              <w:rPr>
                <w:rFonts w:hint="eastAsia" w:ascii="宋体" w:hAnsi="宋体"/>
                <w:kern w:val="0"/>
                <w:sz w:val="20"/>
                <w:szCs w:val="20"/>
              </w:rPr>
              <w:t xml:space="preserve">1.00 </w:t>
            </w:r>
          </w:p>
        </w:tc>
      </w:tr>
      <w:tr w14:paraId="7110261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489DABDE">
            <w:pPr>
              <w:widowControl/>
              <w:jc w:val="center"/>
              <w:textAlignment w:val="center"/>
              <w:rPr>
                <w:rFonts w:ascii="宋体" w:hAnsi="宋体"/>
                <w:color w:val="000000"/>
                <w:sz w:val="20"/>
                <w:szCs w:val="20"/>
              </w:rPr>
            </w:pPr>
            <w:r>
              <w:rPr>
                <w:rFonts w:ascii="宋体" w:hAnsi="宋体"/>
                <w:color w:val="000000"/>
                <w:kern w:val="0"/>
                <w:sz w:val="20"/>
                <w:szCs w:val="20"/>
              </w:rPr>
              <w:t>4</w:t>
            </w:r>
          </w:p>
        </w:tc>
        <w:tc>
          <w:tcPr>
            <w:tcW w:w="727" w:type="pct"/>
            <w:gridSpan w:val="2"/>
            <w:tcBorders>
              <w:top w:val="nil"/>
              <w:left w:val="nil"/>
              <w:bottom w:val="single" w:color="auto" w:sz="4" w:space="0"/>
              <w:right w:val="single" w:color="auto" w:sz="4" w:space="0"/>
            </w:tcBorders>
            <w:shd w:val="clear" w:color="auto" w:fill="FFFFFF"/>
            <w:vAlign w:val="center"/>
          </w:tcPr>
          <w:p w14:paraId="0855420A">
            <w:pPr>
              <w:widowControl/>
              <w:jc w:val="left"/>
              <w:textAlignment w:val="center"/>
              <w:rPr>
                <w:rFonts w:ascii="宋体" w:hAnsi="宋体"/>
                <w:sz w:val="20"/>
                <w:szCs w:val="20"/>
              </w:rPr>
            </w:pPr>
            <w:r>
              <w:rPr>
                <w:rFonts w:hint="eastAsia" w:ascii="宋体" w:hAnsi="宋体"/>
                <w:kern w:val="0"/>
                <w:sz w:val="20"/>
                <w:szCs w:val="20"/>
              </w:rPr>
              <w:t>讨论区圆形角几</w:t>
            </w:r>
          </w:p>
        </w:tc>
        <w:tc>
          <w:tcPr>
            <w:tcW w:w="3220" w:type="pct"/>
            <w:gridSpan w:val="2"/>
            <w:tcBorders>
              <w:top w:val="nil"/>
              <w:left w:val="nil"/>
              <w:bottom w:val="single" w:color="auto" w:sz="4" w:space="0"/>
              <w:right w:val="single" w:color="auto" w:sz="4" w:space="0"/>
            </w:tcBorders>
            <w:shd w:val="clear" w:color="auto" w:fill="FFFFFF"/>
            <w:vAlign w:val="center"/>
          </w:tcPr>
          <w:p w14:paraId="19D04D9B">
            <w:pPr>
              <w:widowControl/>
              <w:jc w:val="left"/>
              <w:textAlignment w:val="center"/>
              <w:rPr>
                <w:rFonts w:ascii="宋体" w:hAnsi="宋体"/>
                <w:sz w:val="20"/>
                <w:szCs w:val="20"/>
              </w:rPr>
            </w:pPr>
            <w:r>
              <w:rPr>
                <w:rFonts w:hint="eastAsia" w:ascii="宋体" w:hAnsi="宋体"/>
                <w:kern w:val="0"/>
                <w:sz w:val="20"/>
                <w:szCs w:val="20"/>
              </w:rPr>
              <w:t>直径45CM，高60CM，材质：加厚岩板</w:t>
            </w:r>
          </w:p>
        </w:tc>
        <w:tc>
          <w:tcPr>
            <w:tcW w:w="332" w:type="pct"/>
            <w:tcBorders>
              <w:top w:val="nil"/>
              <w:left w:val="nil"/>
              <w:bottom w:val="single" w:color="auto" w:sz="4" w:space="0"/>
              <w:right w:val="single" w:color="auto" w:sz="4" w:space="0"/>
            </w:tcBorders>
            <w:shd w:val="clear" w:color="auto" w:fill="FFFFFF"/>
            <w:noWrap/>
            <w:vAlign w:val="center"/>
          </w:tcPr>
          <w:p w14:paraId="0C973D1A">
            <w:pPr>
              <w:widowControl/>
              <w:jc w:val="center"/>
              <w:textAlignment w:val="center"/>
              <w:rPr>
                <w:rFonts w:ascii="宋体" w:hAnsi="宋体"/>
                <w:sz w:val="20"/>
                <w:szCs w:val="20"/>
              </w:rPr>
            </w:pPr>
            <w:r>
              <w:rPr>
                <w:rFonts w:hint="eastAsia" w:ascii="宋体" w:hAnsi="宋体"/>
                <w:kern w:val="0"/>
                <w:sz w:val="20"/>
                <w:szCs w:val="20"/>
              </w:rPr>
              <w:t>套</w:t>
            </w:r>
          </w:p>
        </w:tc>
        <w:tc>
          <w:tcPr>
            <w:tcW w:w="407" w:type="pct"/>
            <w:tcBorders>
              <w:top w:val="nil"/>
              <w:left w:val="nil"/>
              <w:bottom w:val="single" w:color="auto" w:sz="4" w:space="0"/>
              <w:right w:val="single" w:color="auto" w:sz="4" w:space="0"/>
            </w:tcBorders>
            <w:shd w:val="clear" w:color="auto" w:fill="FFFFFF"/>
            <w:noWrap/>
            <w:vAlign w:val="center"/>
          </w:tcPr>
          <w:p w14:paraId="0A0F9DC4">
            <w:pPr>
              <w:widowControl/>
              <w:jc w:val="center"/>
              <w:textAlignment w:val="center"/>
              <w:rPr>
                <w:rFonts w:ascii="宋体" w:hAnsi="宋体"/>
                <w:sz w:val="20"/>
                <w:szCs w:val="20"/>
              </w:rPr>
            </w:pPr>
            <w:r>
              <w:rPr>
                <w:rFonts w:hint="eastAsia" w:ascii="宋体" w:hAnsi="宋体"/>
                <w:kern w:val="0"/>
                <w:sz w:val="20"/>
                <w:szCs w:val="20"/>
              </w:rPr>
              <w:t xml:space="preserve">1.00 </w:t>
            </w:r>
          </w:p>
        </w:tc>
      </w:tr>
      <w:tr w14:paraId="4BE8C2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30550ECE">
            <w:pPr>
              <w:widowControl/>
              <w:jc w:val="center"/>
              <w:textAlignment w:val="center"/>
              <w:rPr>
                <w:rFonts w:ascii="宋体" w:hAnsi="宋体"/>
                <w:color w:val="000000"/>
                <w:sz w:val="20"/>
                <w:szCs w:val="20"/>
              </w:rPr>
            </w:pPr>
            <w:r>
              <w:rPr>
                <w:rFonts w:ascii="宋体" w:hAnsi="宋体"/>
                <w:color w:val="000000"/>
                <w:kern w:val="0"/>
                <w:sz w:val="20"/>
                <w:szCs w:val="20"/>
              </w:rPr>
              <w:t>5</w:t>
            </w:r>
          </w:p>
        </w:tc>
        <w:tc>
          <w:tcPr>
            <w:tcW w:w="727" w:type="pct"/>
            <w:gridSpan w:val="2"/>
            <w:tcBorders>
              <w:top w:val="nil"/>
              <w:left w:val="nil"/>
              <w:bottom w:val="single" w:color="auto" w:sz="4" w:space="0"/>
              <w:right w:val="single" w:color="auto" w:sz="4" w:space="0"/>
            </w:tcBorders>
            <w:shd w:val="clear" w:color="auto" w:fill="FFFFFF"/>
            <w:vAlign w:val="center"/>
          </w:tcPr>
          <w:p w14:paraId="46DB2E8D">
            <w:pPr>
              <w:widowControl/>
              <w:jc w:val="left"/>
              <w:textAlignment w:val="center"/>
              <w:rPr>
                <w:rFonts w:ascii="宋体" w:hAnsi="宋体"/>
                <w:sz w:val="20"/>
                <w:szCs w:val="20"/>
              </w:rPr>
            </w:pPr>
            <w:r>
              <w:rPr>
                <w:rFonts w:hint="eastAsia" w:ascii="宋体" w:hAnsi="宋体"/>
                <w:kern w:val="0"/>
                <w:sz w:val="20"/>
                <w:szCs w:val="20"/>
              </w:rPr>
              <w:t>教学学生用桌</w:t>
            </w:r>
          </w:p>
        </w:tc>
        <w:tc>
          <w:tcPr>
            <w:tcW w:w="3220" w:type="pct"/>
            <w:gridSpan w:val="2"/>
            <w:tcBorders>
              <w:top w:val="nil"/>
              <w:left w:val="nil"/>
              <w:bottom w:val="single" w:color="auto" w:sz="4" w:space="0"/>
              <w:right w:val="single" w:color="auto" w:sz="4" w:space="0"/>
            </w:tcBorders>
            <w:shd w:val="clear" w:color="auto" w:fill="FFFFFF"/>
            <w:vAlign w:val="center"/>
          </w:tcPr>
          <w:p w14:paraId="46AB529B">
            <w:pPr>
              <w:widowControl/>
              <w:jc w:val="left"/>
              <w:textAlignment w:val="center"/>
              <w:rPr>
                <w:rFonts w:hint="eastAsia" w:ascii="宋体" w:hAnsi="宋体"/>
                <w:sz w:val="20"/>
                <w:szCs w:val="20"/>
              </w:rPr>
            </w:pPr>
            <w:r>
              <w:rPr>
                <w:rFonts w:hint="eastAsia" w:ascii="宋体" w:hAnsi="宋体"/>
                <w:sz w:val="20"/>
                <w:szCs w:val="20"/>
              </w:rPr>
              <w:t>钢结构架子，木质桌面：长180厘米，宽100厘米，高75厘米；钢方管边不小于5厘米，桌面厚度不小于3.5厘米。</w:t>
            </w:r>
          </w:p>
        </w:tc>
        <w:tc>
          <w:tcPr>
            <w:tcW w:w="332" w:type="pct"/>
            <w:tcBorders>
              <w:top w:val="nil"/>
              <w:left w:val="nil"/>
              <w:bottom w:val="single" w:color="auto" w:sz="4" w:space="0"/>
              <w:right w:val="single" w:color="auto" w:sz="4" w:space="0"/>
            </w:tcBorders>
            <w:shd w:val="clear" w:color="auto" w:fill="FFFFFF"/>
            <w:noWrap/>
            <w:vAlign w:val="center"/>
          </w:tcPr>
          <w:p w14:paraId="44F402C6">
            <w:pPr>
              <w:widowControl/>
              <w:jc w:val="center"/>
              <w:textAlignment w:val="center"/>
              <w:rPr>
                <w:rFonts w:ascii="宋体" w:hAnsi="宋体"/>
                <w:sz w:val="20"/>
                <w:szCs w:val="20"/>
              </w:rPr>
            </w:pPr>
            <w:r>
              <w:rPr>
                <w:rFonts w:hint="eastAsia" w:ascii="宋体" w:hAnsi="宋体"/>
                <w:kern w:val="0"/>
                <w:sz w:val="20"/>
                <w:szCs w:val="20"/>
              </w:rPr>
              <w:t>张</w:t>
            </w:r>
          </w:p>
        </w:tc>
        <w:tc>
          <w:tcPr>
            <w:tcW w:w="407" w:type="pct"/>
            <w:tcBorders>
              <w:top w:val="nil"/>
              <w:left w:val="nil"/>
              <w:bottom w:val="single" w:color="auto" w:sz="4" w:space="0"/>
              <w:right w:val="single" w:color="auto" w:sz="4" w:space="0"/>
            </w:tcBorders>
            <w:shd w:val="clear" w:color="auto" w:fill="FFFFFF"/>
            <w:noWrap/>
            <w:vAlign w:val="center"/>
          </w:tcPr>
          <w:p w14:paraId="3C12EAFE">
            <w:pPr>
              <w:widowControl/>
              <w:jc w:val="center"/>
              <w:textAlignment w:val="center"/>
              <w:rPr>
                <w:rFonts w:ascii="宋体" w:hAnsi="宋体"/>
                <w:sz w:val="20"/>
                <w:szCs w:val="20"/>
              </w:rPr>
            </w:pPr>
            <w:r>
              <w:rPr>
                <w:rFonts w:hint="eastAsia" w:ascii="宋体" w:hAnsi="宋体"/>
                <w:kern w:val="0"/>
                <w:sz w:val="20"/>
                <w:szCs w:val="20"/>
              </w:rPr>
              <w:t>1</w:t>
            </w:r>
          </w:p>
        </w:tc>
      </w:tr>
      <w:tr w14:paraId="267E46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526" w:hRule="atLeast"/>
        </w:trPr>
        <w:tc>
          <w:tcPr>
            <w:tcW w:w="310" w:type="pct"/>
            <w:tcBorders>
              <w:top w:val="nil"/>
              <w:bottom w:val="single" w:color="auto" w:sz="4" w:space="0"/>
              <w:right w:val="single" w:color="auto" w:sz="4" w:space="0"/>
            </w:tcBorders>
            <w:shd w:val="clear" w:color="auto" w:fill="FFFFFF"/>
            <w:noWrap/>
            <w:vAlign w:val="center"/>
          </w:tcPr>
          <w:p w14:paraId="4B715EF6">
            <w:pPr>
              <w:widowControl/>
              <w:jc w:val="center"/>
              <w:textAlignment w:val="center"/>
              <w:rPr>
                <w:rFonts w:ascii="宋体" w:hAnsi="宋体"/>
                <w:color w:val="000000"/>
                <w:sz w:val="20"/>
                <w:szCs w:val="20"/>
              </w:rPr>
            </w:pPr>
            <w:r>
              <w:rPr>
                <w:rFonts w:ascii="宋体" w:hAnsi="宋体"/>
                <w:color w:val="000000"/>
                <w:kern w:val="0"/>
                <w:sz w:val="20"/>
                <w:szCs w:val="20"/>
              </w:rPr>
              <w:t>6</w:t>
            </w:r>
          </w:p>
        </w:tc>
        <w:tc>
          <w:tcPr>
            <w:tcW w:w="727" w:type="pct"/>
            <w:gridSpan w:val="2"/>
            <w:tcBorders>
              <w:top w:val="nil"/>
              <w:left w:val="nil"/>
              <w:bottom w:val="single" w:color="auto" w:sz="4" w:space="0"/>
              <w:right w:val="single" w:color="auto" w:sz="4" w:space="0"/>
            </w:tcBorders>
            <w:shd w:val="clear" w:color="auto" w:fill="FFFFFF"/>
            <w:vAlign w:val="center"/>
          </w:tcPr>
          <w:p w14:paraId="06A29D37">
            <w:pPr>
              <w:widowControl/>
              <w:jc w:val="left"/>
              <w:textAlignment w:val="center"/>
              <w:rPr>
                <w:rFonts w:ascii="宋体" w:hAnsi="宋体"/>
                <w:sz w:val="20"/>
                <w:szCs w:val="20"/>
              </w:rPr>
            </w:pPr>
            <w:r>
              <w:rPr>
                <w:rFonts w:hint="eastAsia" w:ascii="宋体" w:hAnsi="宋体"/>
                <w:kern w:val="0"/>
                <w:sz w:val="20"/>
                <w:szCs w:val="20"/>
              </w:rPr>
              <w:t>教学学生木方凳</w:t>
            </w:r>
          </w:p>
        </w:tc>
        <w:tc>
          <w:tcPr>
            <w:tcW w:w="3220" w:type="pct"/>
            <w:gridSpan w:val="2"/>
            <w:tcBorders>
              <w:top w:val="nil"/>
              <w:left w:val="nil"/>
              <w:bottom w:val="single" w:color="auto" w:sz="4" w:space="0"/>
              <w:right w:val="single" w:color="auto" w:sz="4" w:space="0"/>
            </w:tcBorders>
            <w:shd w:val="clear" w:color="auto" w:fill="FFFFFF"/>
            <w:vAlign w:val="center"/>
          </w:tcPr>
          <w:p w14:paraId="6C73B8DB">
            <w:pPr>
              <w:widowControl/>
              <w:jc w:val="left"/>
              <w:textAlignment w:val="center"/>
              <w:rPr>
                <w:rFonts w:ascii="宋体" w:hAnsi="宋体"/>
                <w:sz w:val="20"/>
                <w:szCs w:val="20"/>
              </w:rPr>
            </w:pPr>
            <w:r>
              <w:rPr>
                <w:rFonts w:hint="eastAsia" w:ascii="宋体" w:hAnsi="宋体"/>
                <w:sz w:val="20"/>
                <w:szCs w:val="20"/>
              </w:rPr>
              <w:t>木质：长33厘米，宽25厘米，高44.5厘米；木质方脚边不小于4厘米，凳面厚度不小于2厘米。</w:t>
            </w:r>
          </w:p>
        </w:tc>
        <w:tc>
          <w:tcPr>
            <w:tcW w:w="332" w:type="pct"/>
            <w:tcBorders>
              <w:top w:val="nil"/>
              <w:left w:val="nil"/>
              <w:bottom w:val="single" w:color="auto" w:sz="4" w:space="0"/>
              <w:right w:val="single" w:color="auto" w:sz="4" w:space="0"/>
            </w:tcBorders>
            <w:shd w:val="clear" w:color="auto" w:fill="FFFFFF"/>
            <w:noWrap/>
            <w:vAlign w:val="center"/>
          </w:tcPr>
          <w:p w14:paraId="675AFEDD">
            <w:pPr>
              <w:widowControl/>
              <w:jc w:val="center"/>
              <w:textAlignment w:val="center"/>
              <w:rPr>
                <w:rFonts w:ascii="宋体" w:hAnsi="宋体"/>
                <w:sz w:val="20"/>
                <w:szCs w:val="20"/>
              </w:rPr>
            </w:pPr>
            <w:r>
              <w:rPr>
                <w:rFonts w:hint="eastAsia" w:ascii="宋体" w:hAnsi="宋体"/>
                <w:kern w:val="0"/>
                <w:sz w:val="20"/>
                <w:szCs w:val="20"/>
              </w:rPr>
              <w:t>把</w:t>
            </w:r>
          </w:p>
        </w:tc>
        <w:tc>
          <w:tcPr>
            <w:tcW w:w="407" w:type="pct"/>
            <w:tcBorders>
              <w:top w:val="nil"/>
              <w:left w:val="nil"/>
              <w:bottom w:val="single" w:color="auto" w:sz="4" w:space="0"/>
              <w:right w:val="single" w:color="auto" w:sz="4" w:space="0"/>
            </w:tcBorders>
            <w:shd w:val="clear" w:color="auto" w:fill="FFFFFF"/>
            <w:noWrap/>
            <w:vAlign w:val="center"/>
          </w:tcPr>
          <w:p w14:paraId="3BEF319F">
            <w:pPr>
              <w:widowControl/>
              <w:jc w:val="center"/>
              <w:textAlignment w:val="center"/>
              <w:rPr>
                <w:rFonts w:ascii="宋体" w:hAnsi="宋体"/>
                <w:sz w:val="20"/>
                <w:szCs w:val="20"/>
              </w:rPr>
            </w:pPr>
            <w:r>
              <w:rPr>
                <w:rFonts w:hint="eastAsia" w:ascii="宋体" w:hAnsi="宋体"/>
                <w:kern w:val="0"/>
                <w:sz w:val="20"/>
                <w:szCs w:val="20"/>
              </w:rPr>
              <w:t>50</w:t>
            </w:r>
          </w:p>
        </w:tc>
      </w:tr>
      <w:tr w14:paraId="3F57B2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Before w:val="1"/>
          <w:wBefore w:w="1" w:type="pct"/>
          <w:wAfter w:w="0" w:type="auto"/>
          <w:trHeight w:val="785" w:hRule="atLeast"/>
        </w:trPr>
        <w:tc>
          <w:tcPr>
            <w:tcW w:w="310" w:type="pct"/>
            <w:tcBorders>
              <w:top w:val="nil"/>
              <w:bottom w:val="single" w:color="auto" w:sz="4" w:space="0"/>
              <w:right w:val="single" w:color="auto" w:sz="4" w:space="0"/>
            </w:tcBorders>
            <w:shd w:val="clear" w:color="auto" w:fill="FFFFFF"/>
            <w:noWrap/>
            <w:vAlign w:val="center"/>
          </w:tcPr>
          <w:p w14:paraId="33B4E88C">
            <w:pPr>
              <w:widowControl/>
              <w:jc w:val="center"/>
              <w:textAlignment w:val="center"/>
              <w:rPr>
                <w:rFonts w:ascii="宋体" w:hAnsi="宋体"/>
                <w:color w:val="000000"/>
                <w:kern w:val="0"/>
                <w:sz w:val="20"/>
                <w:szCs w:val="20"/>
              </w:rPr>
            </w:pPr>
            <w:r>
              <w:rPr>
                <w:rFonts w:ascii="宋体" w:hAnsi="宋体"/>
                <w:color w:val="000000"/>
                <w:kern w:val="0"/>
                <w:sz w:val="20"/>
                <w:szCs w:val="20"/>
              </w:rPr>
              <w:t>7</w:t>
            </w:r>
          </w:p>
        </w:tc>
        <w:tc>
          <w:tcPr>
            <w:tcW w:w="727" w:type="pct"/>
            <w:gridSpan w:val="2"/>
            <w:tcBorders>
              <w:top w:val="nil"/>
              <w:left w:val="nil"/>
              <w:bottom w:val="single" w:color="auto" w:sz="4" w:space="0"/>
              <w:right w:val="single" w:color="auto" w:sz="4" w:space="0"/>
            </w:tcBorders>
            <w:shd w:val="clear" w:color="auto" w:fill="FFFFFF"/>
            <w:vAlign w:val="center"/>
          </w:tcPr>
          <w:p w14:paraId="43CBFC61">
            <w:pPr>
              <w:widowControl/>
              <w:jc w:val="left"/>
              <w:textAlignment w:val="center"/>
              <w:rPr>
                <w:rFonts w:ascii="宋体" w:hAnsi="宋体"/>
                <w:kern w:val="0"/>
                <w:sz w:val="20"/>
                <w:szCs w:val="20"/>
              </w:rPr>
            </w:pPr>
            <w:r>
              <w:rPr>
                <w:rFonts w:hint="eastAsia" w:ascii="宋体" w:hAnsi="宋体"/>
                <w:kern w:val="0"/>
                <w:sz w:val="20"/>
                <w:szCs w:val="20"/>
              </w:rPr>
              <w:t>吸顶空调</w:t>
            </w:r>
          </w:p>
        </w:tc>
        <w:tc>
          <w:tcPr>
            <w:tcW w:w="3220" w:type="pct"/>
            <w:gridSpan w:val="2"/>
            <w:tcBorders>
              <w:top w:val="nil"/>
              <w:left w:val="nil"/>
              <w:bottom w:val="single" w:color="auto" w:sz="4" w:space="0"/>
              <w:right w:val="single" w:color="auto" w:sz="4" w:space="0"/>
            </w:tcBorders>
            <w:shd w:val="clear" w:color="auto" w:fill="FFFFFF"/>
            <w:vAlign w:val="center"/>
          </w:tcPr>
          <w:p w14:paraId="15126D39">
            <w:pPr>
              <w:widowControl/>
              <w:jc w:val="left"/>
              <w:textAlignment w:val="center"/>
              <w:rPr>
                <w:rFonts w:ascii="宋体" w:hAnsi="宋体"/>
                <w:kern w:val="0"/>
                <w:sz w:val="20"/>
                <w:szCs w:val="20"/>
              </w:rPr>
            </w:pPr>
            <w:r>
              <w:rPr>
                <w:rFonts w:hint="eastAsia" w:ascii="宋体" w:hAnsi="宋体"/>
                <w:kern w:val="0"/>
                <w:sz w:val="20"/>
                <w:szCs w:val="20"/>
              </w:rPr>
              <w:t>3P变频冷暖空调</w:t>
            </w:r>
          </w:p>
          <w:p w14:paraId="36AB4E0C">
            <w:pPr>
              <w:widowControl/>
              <w:jc w:val="left"/>
              <w:textAlignment w:val="center"/>
              <w:rPr>
                <w:rFonts w:ascii="宋体" w:hAnsi="宋体"/>
                <w:kern w:val="0"/>
                <w:sz w:val="20"/>
                <w:szCs w:val="20"/>
              </w:rPr>
            </w:pPr>
            <w:r>
              <w:rPr>
                <w:rFonts w:ascii="宋体" w:hAnsi="宋体"/>
                <w:kern w:val="0"/>
                <w:sz w:val="20"/>
                <w:szCs w:val="20"/>
              </w:rPr>
              <w:t>额定制冷量：</w:t>
            </w:r>
            <w:r>
              <w:rPr>
                <w:rFonts w:hint="eastAsia" w:ascii="宋体" w:hAnsi="宋体"/>
                <w:kern w:val="0"/>
                <w:sz w:val="20"/>
                <w:szCs w:val="20"/>
              </w:rPr>
              <w:t>7</w:t>
            </w:r>
            <w:r>
              <w:rPr>
                <w:rFonts w:ascii="宋体" w:hAnsi="宋体"/>
                <w:kern w:val="0"/>
                <w:sz w:val="20"/>
                <w:szCs w:val="20"/>
              </w:rPr>
              <w:t>.2kW</w:t>
            </w:r>
          </w:p>
          <w:p w14:paraId="195EC6D6">
            <w:pPr>
              <w:widowControl/>
              <w:jc w:val="left"/>
              <w:textAlignment w:val="center"/>
            </w:pPr>
            <w:r>
              <w:rPr>
                <w:rFonts w:ascii="宋体" w:hAnsi="宋体"/>
                <w:kern w:val="0"/>
                <w:sz w:val="20"/>
                <w:szCs w:val="20"/>
              </w:rPr>
              <w:t>额定制热量：</w:t>
            </w:r>
            <w:r>
              <w:rPr>
                <w:rFonts w:hint="eastAsia" w:ascii="宋体" w:hAnsi="宋体"/>
                <w:kern w:val="0"/>
                <w:sz w:val="20"/>
                <w:szCs w:val="20"/>
              </w:rPr>
              <w:t>9</w:t>
            </w:r>
            <w:r>
              <w:rPr>
                <w:rFonts w:ascii="宋体" w:hAnsi="宋体"/>
                <w:kern w:val="0"/>
                <w:sz w:val="20"/>
                <w:szCs w:val="20"/>
              </w:rPr>
              <w:t>.2kW</w:t>
            </w:r>
          </w:p>
        </w:tc>
        <w:tc>
          <w:tcPr>
            <w:tcW w:w="332" w:type="pct"/>
            <w:tcBorders>
              <w:top w:val="nil"/>
              <w:left w:val="nil"/>
              <w:bottom w:val="single" w:color="auto" w:sz="4" w:space="0"/>
              <w:right w:val="single" w:color="auto" w:sz="4" w:space="0"/>
            </w:tcBorders>
            <w:shd w:val="clear" w:color="auto" w:fill="FFFFFF"/>
            <w:noWrap/>
            <w:vAlign w:val="center"/>
          </w:tcPr>
          <w:p w14:paraId="46210CE1">
            <w:pPr>
              <w:widowControl/>
              <w:jc w:val="center"/>
              <w:textAlignment w:val="center"/>
              <w:rPr>
                <w:rFonts w:ascii="宋体" w:hAnsi="宋体"/>
                <w:kern w:val="0"/>
                <w:sz w:val="20"/>
                <w:szCs w:val="20"/>
              </w:rPr>
            </w:pPr>
            <w:r>
              <w:rPr>
                <w:rFonts w:hint="eastAsia" w:ascii="宋体" w:hAnsi="宋体"/>
                <w:kern w:val="0"/>
                <w:sz w:val="20"/>
                <w:szCs w:val="20"/>
              </w:rPr>
              <w:t>台</w:t>
            </w:r>
          </w:p>
        </w:tc>
        <w:tc>
          <w:tcPr>
            <w:tcW w:w="407" w:type="pct"/>
            <w:tcBorders>
              <w:top w:val="nil"/>
              <w:left w:val="nil"/>
              <w:bottom w:val="single" w:color="auto" w:sz="4" w:space="0"/>
              <w:right w:val="single" w:color="auto" w:sz="4" w:space="0"/>
            </w:tcBorders>
            <w:shd w:val="clear" w:color="auto" w:fill="FFFFFF"/>
            <w:noWrap/>
            <w:vAlign w:val="center"/>
          </w:tcPr>
          <w:p w14:paraId="07E8BEE2">
            <w:pPr>
              <w:widowControl/>
              <w:jc w:val="center"/>
              <w:textAlignment w:val="center"/>
              <w:rPr>
                <w:rFonts w:ascii="宋体" w:hAnsi="宋体"/>
                <w:kern w:val="0"/>
                <w:sz w:val="20"/>
                <w:szCs w:val="20"/>
              </w:rPr>
            </w:pPr>
            <w:r>
              <w:rPr>
                <w:rFonts w:hint="eastAsia" w:ascii="宋体" w:hAnsi="宋体"/>
                <w:kern w:val="0"/>
                <w:sz w:val="20"/>
                <w:szCs w:val="20"/>
              </w:rPr>
              <w:t>2</w:t>
            </w:r>
          </w:p>
        </w:tc>
      </w:tr>
      <w:tr w14:paraId="531DF6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267" w:hRule="atLeast"/>
        </w:trPr>
        <w:tc>
          <w:tcPr>
            <w:tcW w:w="4258" w:type="pct"/>
            <w:gridSpan w:val="5"/>
            <w:tcBorders>
              <w:top w:val="nil"/>
              <w:bottom w:val="single" w:color="auto" w:sz="4" w:space="0"/>
              <w:right w:val="single" w:color="auto" w:sz="4" w:space="0"/>
            </w:tcBorders>
            <w:shd w:val="clear" w:color="auto" w:fill="FFFFFF"/>
            <w:noWrap/>
            <w:vAlign w:val="center"/>
          </w:tcPr>
          <w:p w14:paraId="5B62F322">
            <w:pPr>
              <w:widowControl/>
              <w:jc w:val="left"/>
              <w:textAlignment w:val="center"/>
              <w:rPr>
                <w:rFonts w:ascii="宋体" w:hAnsi="宋体"/>
                <w:color w:val="000000"/>
                <w:sz w:val="20"/>
                <w:szCs w:val="20"/>
              </w:rPr>
            </w:pPr>
            <w:r>
              <w:rPr>
                <w:rFonts w:hint="eastAsia" w:ascii="宋体" w:hAnsi="宋体"/>
                <w:color w:val="000000"/>
                <w:kern w:val="0"/>
                <w:sz w:val="20"/>
                <w:szCs w:val="20"/>
              </w:rPr>
              <w:t>五、美术课程录制</w:t>
            </w:r>
          </w:p>
        </w:tc>
        <w:tc>
          <w:tcPr>
            <w:tcW w:w="740" w:type="pct"/>
            <w:gridSpan w:val="2"/>
            <w:tcBorders>
              <w:top w:val="nil"/>
              <w:left w:val="single" w:color="auto" w:sz="4" w:space="0"/>
              <w:bottom w:val="single" w:color="auto" w:sz="4" w:space="0"/>
              <w:right w:val="single" w:color="auto" w:sz="4" w:space="0"/>
            </w:tcBorders>
            <w:shd w:val="clear" w:color="auto" w:fill="FFFFFF"/>
            <w:noWrap/>
            <w:vAlign w:val="center"/>
          </w:tcPr>
          <w:p w14:paraId="284CE12C">
            <w:pPr>
              <w:widowControl/>
              <w:jc w:val="left"/>
              <w:textAlignment w:val="center"/>
              <w:rPr>
                <w:rFonts w:hint="eastAsia" w:ascii="宋体" w:hAnsi="宋体"/>
                <w:color w:val="000000"/>
                <w:kern w:val="0"/>
                <w:sz w:val="20"/>
                <w:szCs w:val="20"/>
              </w:rPr>
            </w:pPr>
          </w:p>
        </w:tc>
      </w:tr>
      <w:tr w14:paraId="33B298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gridBefore w:val="1"/>
          <w:wBefore w:w="1" w:type="pct"/>
          <w:wAfter w:w="0" w:type="auto"/>
          <w:trHeight w:val="534" w:hRule="atLeast"/>
        </w:trPr>
        <w:tc>
          <w:tcPr>
            <w:tcW w:w="310" w:type="pct"/>
            <w:tcBorders>
              <w:top w:val="nil"/>
              <w:right w:val="single" w:color="auto" w:sz="4" w:space="0"/>
            </w:tcBorders>
            <w:shd w:val="clear" w:color="auto" w:fill="FFFFFF"/>
            <w:noWrap/>
            <w:vAlign w:val="center"/>
          </w:tcPr>
          <w:p w14:paraId="57BAA74E">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727" w:type="pct"/>
            <w:gridSpan w:val="2"/>
            <w:tcBorders>
              <w:top w:val="nil"/>
              <w:left w:val="nil"/>
              <w:right w:val="single" w:color="auto" w:sz="4" w:space="0"/>
            </w:tcBorders>
            <w:shd w:val="clear" w:color="auto" w:fill="FFFFFF"/>
            <w:vAlign w:val="center"/>
          </w:tcPr>
          <w:p w14:paraId="029D0D77">
            <w:pPr>
              <w:widowControl/>
              <w:jc w:val="left"/>
              <w:textAlignment w:val="center"/>
              <w:rPr>
                <w:rFonts w:ascii="宋体" w:hAnsi="宋体"/>
                <w:color w:val="000000"/>
                <w:sz w:val="20"/>
                <w:szCs w:val="20"/>
              </w:rPr>
            </w:pPr>
            <w:r>
              <w:rPr>
                <w:rFonts w:hint="eastAsia" w:ascii="宋体" w:hAnsi="宋体"/>
                <w:color w:val="000000"/>
                <w:kern w:val="0"/>
                <w:sz w:val="20"/>
                <w:szCs w:val="20"/>
              </w:rPr>
              <w:t>美术课程中心精品课程录制</w:t>
            </w:r>
          </w:p>
        </w:tc>
        <w:tc>
          <w:tcPr>
            <w:tcW w:w="3220" w:type="pct"/>
            <w:gridSpan w:val="2"/>
            <w:tcBorders>
              <w:top w:val="nil"/>
              <w:left w:val="nil"/>
              <w:right w:val="single" w:color="auto" w:sz="4" w:space="0"/>
            </w:tcBorders>
            <w:shd w:val="clear" w:color="auto" w:fill="FFFFFF"/>
            <w:vAlign w:val="center"/>
          </w:tcPr>
          <w:p w14:paraId="34AD8A17">
            <w:pPr>
              <w:widowControl/>
              <w:jc w:val="left"/>
              <w:textAlignment w:val="center"/>
              <w:rPr>
                <w:rFonts w:ascii="宋体" w:hAnsi="宋体"/>
                <w:color w:val="000000"/>
                <w:sz w:val="20"/>
                <w:szCs w:val="20"/>
              </w:rPr>
            </w:pPr>
            <w:r>
              <w:rPr>
                <w:rFonts w:hint="eastAsia" w:ascii="宋体" w:hAnsi="宋体"/>
                <w:color w:val="000000"/>
                <w:kern w:val="0"/>
                <w:sz w:val="20"/>
                <w:szCs w:val="20"/>
              </w:rPr>
              <w:t>定制</w:t>
            </w:r>
          </w:p>
        </w:tc>
        <w:tc>
          <w:tcPr>
            <w:tcW w:w="332" w:type="pct"/>
            <w:tcBorders>
              <w:top w:val="nil"/>
              <w:left w:val="nil"/>
              <w:right w:val="single" w:color="auto" w:sz="4" w:space="0"/>
            </w:tcBorders>
            <w:shd w:val="clear" w:color="auto" w:fill="FFFFFF"/>
            <w:noWrap/>
            <w:vAlign w:val="center"/>
          </w:tcPr>
          <w:p w14:paraId="7725EB27">
            <w:pPr>
              <w:widowControl/>
              <w:jc w:val="center"/>
              <w:textAlignment w:val="center"/>
              <w:rPr>
                <w:rFonts w:ascii="宋体" w:hAnsi="宋体"/>
                <w:color w:val="000000"/>
                <w:sz w:val="20"/>
                <w:szCs w:val="20"/>
              </w:rPr>
            </w:pPr>
            <w:r>
              <w:rPr>
                <w:rFonts w:hint="eastAsia" w:ascii="宋体" w:hAnsi="宋体"/>
                <w:color w:val="000000"/>
                <w:kern w:val="0"/>
                <w:sz w:val="20"/>
                <w:szCs w:val="20"/>
              </w:rPr>
              <w:t>次</w:t>
            </w:r>
          </w:p>
        </w:tc>
        <w:tc>
          <w:tcPr>
            <w:tcW w:w="407" w:type="pct"/>
            <w:tcBorders>
              <w:top w:val="nil"/>
              <w:left w:val="nil"/>
              <w:right w:val="single" w:color="auto" w:sz="4" w:space="0"/>
            </w:tcBorders>
            <w:shd w:val="clear" w:color="auto" w:fill="FFFFFF"/>
            <w:noWrap/>
            <w:vAlign w:val="center"/>
          </w:tcPr>
          <w:p w14:paraId="4ABE93AB">
            <w:pPr>
              <w:widowControl/>
              <w:jc w:val="center"/>
              <w:textAlignment w:val="center"/>
              <w:rPr>
                <w:rFonts w:ascii="宋体" w:hAnsi="宋体"/>
                <w:color w:val="000000"/>
                <w:sz w:val="20"/>
                <w:szCs w:val="20"/>
              </w:rPr>
            </w:pPr>
            <w:r>
              <w:rPr>
                <w:rFonts w:hint="eastAsia" w:ascii="宋体" w:hAnsi="宋体"/>
                <w:color w:val="000000"/>
                <w:kern w:val="0"/>
                <w:sz w:val="20"/>
                <w:szCs w:val="20"/>
              </w:rPr>
              <w:t xml:space="preserve">12 </w:t>
            </w:r>
          </w:p>
        </w:tc>
      </w:tr>
    </w:tbl>
    <w:p w14:paraId="303C8035">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pPr>
    </w:p>
    <w:p w14:paraId="1ED473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1906" w:h="16838"/>
          <w:pgMar w:top="1276" w:right="1648" w:bottom="1062" w:left="1238" w:header="851" w:footer="992" w:gutter="0"/>
          <w:pgNumType w:fmt="decimal"/>
          <w:cols w:space="720" w:num="1"/>
          <w:titlePg/>
          <w:docGrid w:linePitch="312" w:charSpace="0"/>
        </w:sectPr>
      </w:pPr>
    </w:p>
    <w:p w14:paraId="1847C4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24CDAA2F">
      <w:pPr>
        <w:pStyle w:val="522"/>
        <w:ind w:left="0" w:leftChars="0" w:firstLine="0" w:firstLineChars="0"/>
        <w:jc w:val="center"/>
        <w:rPr>
          <w:rFonts w:hint="eastAsia" w:ascii="宋体" w:hAnsi="宋体"/>
          <w:b/>
          <w:color w:val="000000"/>
          <w:sz w:val="28"/>
          <w:szCs w:val="28"/>
        </w:rPr>
      </w:pPr>
      <w:r>
        <w:rPr>
          <w:rFonts w:hint="eastAsia" w:ascii="宋体" w:hAnsi="宋体"/>
          <w:b/>
          <w:color w:val="000000"/>
          <w:sz w:val="28"/>
          <w:szCs w:val="28"/>
        </w:rPr>
        <w:t>（具体以双方实际签订的条款为准）</w:t>
      </w:r>
    </w:p>
    <w:p w14:paraId="3C635490">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甲方</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u w:val="single"/>
          <w:lang w:val="en-US" w:eastAsia="zh-CN" w:bidi="ar-SA"/>
        </w:rPr>
        <w:t xml:space="preserve">    </w:t>
      </w:r>
    </w:p>
    <w:p w14:paraId="3E766729">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p>
    <w:p w14:paraId="7D63AD6C">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66F4CE81">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第一条  组成本合同的有关文件</w:t>
      </w:r>
    </w:p>
    <w:p w14:paraId="700A78C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下列文件及有关附件是本合同不可分割的组成部分，与本合同具有同等法律效力，这些文件包括：</w:t>
      </w:r>
    </w:p>
    <w:p w14:paraId="1A746654">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（1）招标文件；</w:t>
      </w:r>
    </w:p>
    <w:p w14:paraId="0D183804">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（2）乙方提供的投标文件；</w:t>
      </w:r>
    </w:p>
    <w:p w14:paraId="7BAA4273">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（3）甲、乙双方商定的其他文件：</w:t>
      </w:r>
    </w:p>
    <w:p w14:paraId="2D4E668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第二条 合同标的</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316C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2BFE074D">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序号</w:t>
            </w:r>
          </w:p>
        </w:tc>
        <w:tc>
          <w:tcPr>
            <w:tcW w:w="1542" w:type="dxa"/>
            <w:noWrap/>
            <w:vAlign w:val="center"/>
          </w:tcPr>
          <w:p w14:paraId="36C7A398">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名称</w:t>
            </w:r>
          </w:p>
        </w:tc>
        <w:tc>
          <w:tcPr>
            <w:tcW w:w="1842" w:type="dxa"/>
            <w:noWrap/>
            <w:vAlign w:val="center"/>
          </w:tcPr>
          <w:p w14:paraId="50848C0F">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品牌</w:t>
            </w:r>
            <w:r>
              <w:rPr>
                <w:rFonts w:hint="eastAsia" w:ascii="宋体" w:hAnsi="宋体" w:eastAsia="宋体" w:cs="宋体"/>
                <w:color w:val="000000"/>
                <w:kern w:val="2"/>
                <w:sz w:val="24"/>
                <w:szCs w:val="24"/>
                <w:lang w:eastAsia="zh-CN"/>
              </w:rPr>
              <w:t>规格型号</w:t>
            </w:r>
          </w:p>
        </w:tc>
        <w:tc>
          <w:tcPr>
            <w:tcW w:w="756" w:type="dxa"/>
            <w:noWrap/>
            <w:vAlign w:val="center"/>
          </w:tcPr>
          <w:p w14:paraId="778CABAA">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kern w:val="2"/>
                <w:sz w:val="24"/>
                <w:szCs w:val="24"/>
                <w:lang w:eastAsia="zh-CN"/>
              </w:rPr>
              <w:t>单位</w:t>
            </w:r>
          </w:p>
        </w:tc>
        <w:tc>
          <w:tcPr>
            <w:tcW w:w="1478" w:type="dxa"/>
            <w:noWrap/>
            <w:vAlign w:val="center"/>
          </w:tcPr>
          <w:p w14:paraId="640E6523">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数量</w:t>
            </w:r>
          </w:p>
        </w:tc>
        <w:tc>
          <w:tcPr>
            <w:tcW w:w="1611" w:type="dxa"/>
            <w:noWrap/>
            <w:vAlign w:val="center"/>
          </w:tcPr>
          <w:p w14:paraId="221EBF7C">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单价</w:t>
            </w:r>
          </w:p>
        </w:tc>
        <w:tc>
          <w:tcPr>
            <w:tcW w:w="1179" w:type="dxa"/>
            <w:noWrap/>
            <w:vAlign w:val="center"/>
          </w:tcPr>
          <w:p w14:paraId="46936285">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总价</w:t>
            </w:r>
          </w:p>
        </w:tc>
      </w:tr>
      <w:tr w14:paraId="5069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CD956F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28838BB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663408B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70CD0AE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5693889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16AA456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4085595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2BF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DB65F8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280B9D5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2EABA93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67994E1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402C4E0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272CD29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6A4614A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3B65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FA0289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5AB9B24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6071E66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5A276F0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72DE5A0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4F710A2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76E8CFF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287A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58BC0E1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36745BF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474157A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2D05E70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4450784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205296A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1DC17B4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4446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795B21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5DBD23A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754213D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383836A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580A6AE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0EECF3D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34A6791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1BB4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04D45C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40B3173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706427D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2B3EF62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662D018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5868C28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217C20B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0C2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2EDC96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542" w:type="dxa"/>
            <w:noWrap/>
            <w:vAlign w:val="top"/>
          </w:tcPr>
          <w:p w14:paraId="6E74F90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842" w:type="dxa"/>
            <w:noWrap/>
            <w:vAlign w:val="top"/>
          </w:tcPr>
          <w:p w14:paraId="0789AD3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756" w:type="dxa"/>
            <w:noWrap/>
            <w:vAlign w:val="top"/>
          </w:tcPr>
          <w:p w14:paraId="06FC994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478" w:type="dxa"/>
            <w:noWrap/>
            <w:vAlign w:val="top"/>
          </w:tcPr>
          <w:p w14:paraId="02C55E3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611" w:type="dxa"/>
            <w:noWrap/>
            <w:vAlign w:val="top"/>
          </w:tcPr>
          <w:p w14:paraId="48A877C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20EBF4A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r w14:paraId="6A5B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078C06F2">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货物总价款（大写）</w:t>
            </w:r>
          </w:p>
        </w:tc>
        <w:tc>
          <w:tcPr>
            <w:tcW w:w="5687" w:type="dxa"/>
            <w:gridSpan w:val="4"/>
            <w:noWrap/>
            <w:vAlign w:val="top"/>
          </w:tcPr>
          <w:p w14:paraId="2D863EC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c>
          <w:tcPr>
            <w:tcW w:w="1179" w:type="dxa"/>
            <w:noWrap/>
            <w:vAlign w:val="top"/>
          </w:tcPr>
          <w:p w14:paraId="6403024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p>
        </w:tc>
      </w:tr>
    </w:tbl>
    <w:p w14:paraId="4476CC5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以上货物价款以人民币进行结算，</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方应随货物向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方交付货物的使用说明书及随货物相关的资料。</w:t>
      </w:r>
    </w:p>
    <w:p w14:paraId="1EB5D59B">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第三条 合同总价款</w:t>
      </w:r>
    </w:p>
    <w:p w14:paraId="54B65E7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合同总价款（大写）：人民币</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元。</w:t>
      </w:r>
    </w:p>
    <w:p w14:paraId="054DD5AF">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本合同总价款是材料采购、生产制造、运输、安装、相应的零配件、相关税费及验收合格之前和保修期内备品备件发生的等一切所有含税费用。</w:t>
      </w:r>
    </w:p>
    <w:p w14:paraId="24F504A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第四条 质量保证</w:t>
      </w:r>
    </w:p>
    <w:p w14:paraId="756E08F8">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1、技术标准应符合要求。</w:t>
      </w:r>
    </w:p>
    <w:p w14:paraId="09B8C73F">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w:t>
      </w:r>
      <w:r>
        <w:rPr>
          <w:rFonts w:hint="eastAsia" w:ascii="宋体" w:hAnsi="宋体" w:eastAsia="宋体" w:cs="宋体"/>
          <w:color w:val="000000"/>
          <w:kern w:val="2"/>
          <w:sz w:val="24"/>
          <w:szCs w:val="24"/>
          <w:lang w:eastAsia="zh-CN"/>
        </w:rPr>
        <w:t>方提供的必须是全新、原包装、正宗（包括零部件）的货物，主要货物必须符合国家检测标准以及该产品的出厂标准。</w:t>
      </w:r>
    </w:p>
    <w:p w14:paraId="76831400">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第五条 进度要求：</w:t>
      </w:r>
    </w:p>
    <w:p w14:paraId="4D12409F">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1、乙方应按照招投标文件要求或按施工进度进行</w:t>
      </w:r>
    </w:p>
    <w:p w14:paraId="1AE07B33">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2、乙方交付的材料应当完全符合招投标文件或者本合同所规定的材料、数量和规格要求。</w:t>
      </w:r>
    </w:p>
    <w:p w14:paraId="2EA950B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第六条 供货期限、质量标准</w:t>
      </w:r>
    </w:p>
    <w:p w14:paraId="361B8C9D">
      <w:pPr>
        <w:pStyle w:val="2"/>
        <w:rPr>
          <w:rFonts w:hint="eastAsia" w:ascii="宋体" w:hAnsi="宋体" w:eastAsia="宋体" w:cs="宋体"/>
          <w:sz w:val="24"/>
          <w:szCs w:val="24"/>
          <w:lang w:eastAsia="zh-CN"/>
        </w:rPr>
      </w:pPr>
      <w:r>
        <w:rPr>
          <w:rFonts w:hint="eastAsia" w:ascii="宋体" w:hAnsi="宋体" w:eastAsia="宋体" w:cs="宋体"/>
          <w:kern w:val="2"/>
          <w:sz w:val="24"/>
          <w:szCs w:val="24"/>
          <w:lang w:eastAsia="zh-CN"/>
        </w:rPr>
        <w:t xml:space="preserve">    以乙方投标承诺为准。</w:t>
      </w:r>
    </w:p>
    <w:p w14:paraId="67720BF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第七条 付款时间及方式 </w:t>
      </w:r>
    </w:p>
    <w:p w14:paraId="742DD10C">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付款前乙方应提交以下资料：乙方出具的发票；</w:t>
      </w:r>
    </w:p>
    <w:p w14:paraId="531960E9">
      <w:pPr>
        <w:spacing w:line="400" w:lineRule="exact"/>
        <w:ind w:firstLine="480" w:firstLineChars="200"/>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付款时间、方式：</w:t>
      </w:r>
    </w:p>
    <w:p w14:paraId="117CF96F">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eastAsia="zh-CN"/>
        </w:rPr>
        <w:t>合同</w:t>
      </w:r>
      <w:r>
        <w:rPr>
          <w:rFonts w:hint="eastAsia" w:ascii="宋体" w:hAnsi="宋体" w:eastAsia="宋体" w:cs="宋体"/>
          <w:color w:val="000000"/>
          <w:kern w:val="2"/>
          <w:sz w:val="24"/>
          <w:szCs w:val="24"/>
          <w:highlight w:val="none"/>
          <w:lang w:val="en-US" w:eastAsia="zh-CN"/>
        </w:rPr>
        <w:t>签订生效且项目具备实施条件后7个工作日内</w:t>
      </w:r>
      <w:r>
        <w:rPr>
          <w:rFonts w:hint="eastAsia" w:ascii="宋体" w:hAnsi="宋体" w:eastAsia="宋体" w:cs="宋体"/>
          <w:color w:val="000000"/>
          <w:kern w:val="2"/>
          <w:sz w:val="24"/>
          <w:szCs w:val="24"/>
          <w:highlight w:val="none"/>
          <w:lang w:eastAsia="zh-CN"/>
        </w:rPr>
        <w:t>日内支付合同价</w:t>
      </w: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eastAsia="zh-CN"/>
        </w:rPr>
        <w:t>0%的货款；</w:t>
      </w:r>
    </w:p>
    <w:p w14:paraId="1CF54485">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安装调试</w:t>
      </w:r>
      <w:r>
        <w:rPr>
          <w:rFonts w:hint="eastAsia" w:ascii="宋体" w:hAnsi="宋体" w:eastAsia="宋体" w:cs="宋体"/>
          <w:color w:val="000000"/>
          <w:kern w:val="2"/>
          <w:sz w:val="24"/>
          <w:szCs w:val="24"/>
          <w:highlight w:val="none"/>
          <w:lang w:val="en-US" w:eastAsia="zh-CN"/>
        </w:rPr>
        <w:t>完毕、</w:t>
      </w:r>
      <w:r>
        <w:rPr>
          <w:rFonts w:hint="eastAsia" w:ascii="宋体" w:hAnsi="宋体" w:eastAsia="宋体" w:cs="宋体"/>
          <w:color w:val="000000"/>
          <w:kern w:val="2"/>
          <w:sz w:val="24"/>
          <w:szCs w:val="24"/>
          <w:highlight w:val="none"/>
          <w:lang w:eastAsia="zh-CN"/>
        </w:rPr>
        <w:t>验收合格后，支付至</w:t>
      </w:r>
      <w:r>
        <w:rPr>
          <w:rFonts w:hint="eastAsia" w:ascii="宋体" w:hAnsi="宋体" w:eastAsia="宋体" w:cs="宋体"/>
          <w:color w:val="000000"/>
          <w:kern w:val="2"/>
          <w:sz w:val="24"/>
          <w:szCs w:val="24"/>
          <w:highlight w:val="none"/>
          <w:lang w:val="en-US" w:eastAsia="zh-CN"/>
        </w:rPr>
        <w:t>货款</w:t>
      </w:r>
      <w:r>
        <w:rPr>
          <w:rFonts w:hint="eastAsia" w:ascii="宋体" w:hAnsi="宋体" w:eastAsia="宋体" w:cs="宋体"/>
          <w:color w:val="000000"/>
          <w:kern w:val="2"/>
          <w:sz w:val="24"/>
          <w:szCs w:val="24"/>
          <w:highlight w:val="none"/>
          <w:lang w:eastAsia="zh-CN"/>
        </w:rPr>
        <w:t>的100%。</w:t>
      </w:r>
    </w:p>
    <w:p w14:paraId="6F611739">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第八条 成品保护</w:t>
      </w:r>
    </w:p>
    <w:p w14:paraId="575F63D5">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在安装完毕验收前要认真做好成品保护。因失窃或失火造成的损失由中标人负责，凡由此而损及总承包单位或招标人利益时，由中标人赔偿。</w:t>
      </w:r>
    </w:p>
    <w:p w14:paraId="24ABFB91">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第九条 保修约定</w:t>
      </w:r>
    </w:p>
    <w:p w14:paraId="2FBBE459">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、乙方对系统中的货物（包括系统）提供</w:t>
      </w:r>
      <w:r>
        <w:rPr>
          <w:rFonts w:hint="eastAsia" w:ascii="宋体" w:hAnsi="宋体" w:cs="宋体"/>
          <w:kern w:val="2"/>
          <w:sz w:val="24"/>
          <w:szCs w:val="24"/>
          <w:lang w:val="en-US" w:eastAsia="zh-CN"/>
        </w:rPr>
        <w:t>三</w:t>
      </w:r>
      <w:r>
        <w:rPr>
          <w:rFonts w:hint="eastAsia" w:ascii="宋体" w:hAnsi="宋体" w:eastAsia="宋体" w:cs="宋体"/>
          <w:kern w:val="2"/>
          <w:sz w:val="24"/>
          <w:szCs w:val="24"/>
          <w:lang w:val="en-US" w:eastAsia="zh-CN"/>
        </w:rPr>
        <w:t>年</w:t>
      </w:r>
      <w:r>
        <w:rPr>
          <w:rFonts w:hint="eastAsia" w:ascii="宋体" w:hAnsi="宋体" w:eastAsia="宋体" w:cs="宋体"/>
          <w:kern w:val="2"/>
          <w:sz w:val="24"/>
          <w:szCs w:val="24"/>
          <w:lang w:eastAsia="zh-CN"/>
        </w:rPr>
        <w:t>免费质保，免费质保期时间从验收之日起计算。质保期内非因甲方的人为原因而出现货物的质量问题，由乙方负责包修、包换、包退，并承担修理的实际费用。</w:t>
      </w:r>
    </w:p>
    <w:p w14:paraId="29E9803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lang w:eastAsia="zh-CN"/>
        </w:rPr>
        <w:t>、</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方提供24小时即时响应服务，对</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方的服务请求信息在4小时内响应到位。</w:t>
      </w:r>
    </w:p>
    <w:p w14:paraId="0033C678">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第十条 违约责任</w:t>
      </w:r>
    </w:p>
    <w:p w14:paraId="0EA63BC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（1）</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方无正当理由拒收货物、拒绝出具验收报告的，</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方向</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方偿付货款总值的30%违约金。</w:t>
      </w:r>
    </w:p>
    <w:p w14:paraId="31A4902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（2）</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方所交的货物品种、型号、质量不符合合同规定标准的，</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方有权拒收货物；或者</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方在中标后不能交货；上述情况之一者，</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方均向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方偿付货款总值30%的违约金。</w:t>
      </w:r>
    </w:p>
    <w:p w14:paraId="5817526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（3）</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方逾期未交付货物的，</w:t>
      </w:r>
      <w:r>
        <w:rPr>
          <w:rFonts w:hint="eastAsia" w:ascii="宋体" w:hAnsi="宋体" w:eastAsia="宋体" w:cs="宋体"/>
          <w:kern w:val="2"/>
          <w:sz w:val="24"/>
          <w:szCs w:val="24"/>
          <w:lang w:eastAsia="zh-CN"/>
        </w:rPr>
        <w:t>乙</w:t>
      </w:r>
      <w:r>
        <w:rPr>
          <w:rFonts w:hint="eastAsia" w:ascii="宋体" w:hAnsi="宋体" w:eastAsia="宋体" w:cs="宋体"/>
          <w:color w:val="000000"/>
          <w:kern w:val="2"/>
          <w:sz w:val="24"/>
          <w:szCs w:val="24"/>
          <w:lang w:eastAsia="zh-CN"/>
        </w:rPr>
        <w:t>方向</w:t>
      </w:r>
      <w:r>
        <w:rPr>
          <w:rFonts w:hint="eastAsia" w:ascii="宋体" w:hAnsi="宋体" w:eastAsia="宋体" w:cs="宋体"/>
          <w:kern w:val="2"/>
          <w:sz w:val="24"/>
          <w:szCs w:val="24"/>
          <w:lang w:eastAsia="zh-CN"/>
        </w:rPr>
        <w:t>甲</w:t>
      </w:r>
      <w:r>
        <w:rPr>
          <w:rFonts w:hint="eastAsia" w:ascii="宋体" w:hAnsi="宋体" w:eastAsia="宋体" w:cs="宋体"/>
          <w:color w:val="000000"/>
          <w:kern w:val="2"/>
          <w:sz w:val="24"/>
          <w:szCs w:val="24"/>
          <w:lang w:eastAsia="zh-CN"/>
        </w:rPr>
        <w:t>方每日偿付货款总额0.5‰的违约金。</w:t>
      </w:r>
    </w:p>
    <w:p w14:paraId="6534C2B8">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第十一条 不可抗力 </w:t>
      </w:r>
    </w:p>
    <w:p w14:paraId="73EB213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3934FDF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第十二条 争议解决方式</w:t>
      </w:r>
    </w:p>
    <w:p w14:paraId="4206779D">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1、因材料的质量问题发生争议的，应当请国家认可的质量检测机构对质量进行鉴定。符合标准的，鉴定费由甲方承担；不符合质量标准的，鉴定费由乙方承担，并按本合同第九条规定处理。</w:t>
      </w:r>
    </w:p>
    <w:p w14:paraId="6B716B0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双方如发生争议，应协商解决；如协商不成，经人民法院提出诉讼方式解决。</w:t>
      </w:r>
    </w:p>
    <w:p w14:paraId="20D1053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第十三条 合同生效、终止及其他</w:t>
      </w:r>
    </w:p>
    <w:p w14:paraId="16F93F4C">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合同自双方签字并盖章后生效，双方权利义务履行完毕后，合同终止。 合同一式</w:t>
      </w:r>
      <w:r>
        <w:rPr>
          <w:rFonts w:hint="eastAsia" w:ascii="宋体" w:hAnsi="宋体" w:cs="宋体"/>
          <w:kern w:val="2"/>
          <w:sz w:val="24"/>
          <w:szCs w:val="24"/>
          <w:lang w:val="en-US" w:eastAsia="zh-CN"/>
        </w:rPr>
        <w:t>肆</w:t>
      </w:r>
      <w:r>
        <w:rPr>
          <w:rFonts w:hint="eastAsia" w:ascii="宋体" w:hAnsi="宋体" w:eastAsia="宋体" w:cs="宋体"/>
          <w:kern w:val="2"/>
          <w:sz w:val="24"/>
          <w:szCs w:val="24"/>
          <w:lang w:eastAsia="zh-CN"/>
        </w:rPr>
        <w:t>份，双方各</w:t>
      </w:r>
      <w:r>
        <w:rPr>
          <w:rFonts w:hint="eastAsia" w:ascii="宋体" w:hAnsi="宋体" w:cs="宋体"/>
          <w:kern w:val="2"/>
          <w:sz w:val="24"/>
          <w:szCs w:val="24"/>
          <w:lang w:val="en-US" w:eastAsia="zh-CN"/>
        </w:rPr>
        <w:t>贰</w:t>
      </w:r>
      <w:r>
        <w:rPr>
          <w:rFonts w:hint="eastAsia" w:ascii="宋体" w:hAnsi="宋体" w:eastAsia="宋体" w:cs="宋体"/>
          <w:kern w:val="2"/>
          <w:sz w:val="24"/>
          <w:szCs w:val="24"/>
          <w:lang w:eastAsia="zh-CN"/>
        </w:rPr>
        <w:t>份，具有同等法律效力。</w:t>
      </w:r>
    </w:p>
    <w:p w14:paraId="1FAF0A9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未尽事宜，双方协商解决；合同的变更及修改须经双方同意，以书面形式变更。</w:t>
      </w:r>
    </w:p>
    <w:p w14:paraId="1F4B846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第十四条 补充条款</w:t>
      </w:r>
    </w:p>
    <w:p w14:paraId="78C5D3D8">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355FCB92">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05066387">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kern w:val="2"/>
          <w:sz w:val="24"/>
          <w:szCs w:val="24"/>
          <w:lang w:eastAsia="zh-CN"/>
        </w:rPr>
      </w:pPr>
    </w:p>
    <w:p w14:paraId="2C05A51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甲方：（盖章）                                  乙方：（盖章）              </w:t>
      </w:r>
    </w:p>
    <w:p w14:paraId="3E061ACB">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法人代表：                                      法人代表：               </w:t>
      </w:r>
    </w:p>
    <w:p w14:paraId="0E164EA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代 理 人：                                      代 理 人：                </w:t>
      </w:r>
    </w:p>
    <w:p w14:paraId="7B30A7BF">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地    址：                                      地    址：                </w:t>
      </w:r>
    </w:p>
    <w:p w14:paraId="065719B9">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开户银行：                                      开户银行：                </w:t>
      </w:r>
    </w:p>
    <w:p w14:paraId="43CFE00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帐    号：                                      帐    号：                </w:t>
      </w:r>
    </w:p>
    <w:p w14:paraId="7A8A48C2">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电    话：                                      电    话：                </w:t>
      </w:r>
    </w:p>
    <w:p w14:paraId="5E2CD207">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电子邮箱：                                      电子邮箱：                </w:t>
      </w:r>
    </w:p>
    <w:p w14:paraId="2BCCE86A">
      <w:pPr>
        <w:pStyle w:val="32"/>
        <w:tabs>
          <w:tab w:val="left" w:pos="2472"/>
        </w:tabs>
        <w:snapToGrid w:val="0"/>
        <w:spacing w:before="0" w:beforeLines="0" w:after="0" w:afterLines="0" w:line="240" w:lineRule="auto"/>
        <w:ind w:firstLine="480" w:firstLineChars="200"/>
        <w:jc w:val="both"/>
        <w:rPr>
          <w:rFonts w:hint="eastAsia" w:ascii="宋体" w:hAnsi="宋体" w:eastAsia="宋体" w:cs="宋体"/>
          <w:sz w:val="24"/>
          <w:szCs w:val="24"/>
        </w:rPr>
      </w:pPr>
      <w:r>
        <w:rPr>
          <w:rFonts w:hint="eastAsia" w:ascii="宋体" w:hAnsi="宋体" w:eastAsia="宋体" w:cs="宋体"/>
          <w:kern w:val="2"/>
          <w:sz w:val="24"/>
          <w:szCs w:val="24"/>
          <w:lang w:eastAsia="zh-CN"/>
        </w:rPr>
        <w:t>年  月  日                                      年  月  日</w:t>
      </w:r>
    </w:p>
    <w:p w14:paraId="32671157">
      <w:pPr>
        <w:pStyle w:val="32"/>
        <w:tabs>
          <w:tab w:val="left" w:pos="2472"/>
        </w:tabs>
        <w:snapToGrid w:val="0"/>
        <w:jc w:val="center"/>
        <w:rPr>
          <w:rFonts w:hAnsi="宋体" w:cs="宋体"/>
        </w:rPr>
      </w:pPr>
    </w:p>
    <w:p w14:paraId="2D3C704C">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lang w:val="en-US" w:eastAsia="zh-CN"/>
        </w:rPr>
      </w:pPr>
    </w:p>
    <w:p w14:paraId="3FE02108">
      <w:pPr>
        <w:spacing w:line="400" w:lineRule="exact"/>
        <w:ind w:firstLine="480" w:firstLineChars="200"/>
        <w:rPr>
          <w:rFonts w:hint="eastAsia" w:ascii="宋体" w:hAnsi="宋体" w:eastAsia="仿宋_GB2312"/>
          <w:sz w:val="24"/>
          <w:szCs w:val="24"/>
          <w:lang w:eastAsia="zh-CN"/>
        </w:rPr>
      </w:pPr>
    </w:p>
    <w:p w14:paraId="15D7449E">
      <w:pPr>
        <w:spacing w:line="400" w:lineRule="exact"/>
        <w:ind w:firstLine="480" w:firstLineChars="200"/>
        <w:rPr>
          <w:rFonts w:hint="eastAsia" w:ascii="宋体" w:hAnsi="宋体" w:eastAsia="仿宋_GB2312"/>
          <w:sz w:val="24"/>
          <w:szCs w:val="24"/>
          <w:lang w:eastAsia="zh-CN"/>
        </w:rPr>
      </w:pPr>
    </w:p>
    <w:p w14:paraId="72A2E02B">
      <w:pPr>
        <w:spacing w:line="400" w:lineRule="exact"/>
        <w:ind w:firstLine="480" w:firstLineChars="200"/>
        <w:rPr>
          <w:rFonts w:hint="eastAsia" w:ascii="宋体" w:hAnsi="宋体" w:eastAsia="仿宋_GB2312"/>
          <w:sz w:val="24"/>
          <w:szCs w:val="24"/>
          <w:lang w:eastAsia="zh-CN"/>
        </w:rPr>
      </w:pPr>
    </w:p>
    <w:p w14:paraId="46DF0297">
      <w:pPr>
        <w:spacing w:line="400" w:lineRule="exact"/>
        <w:ind w:firstLine="480" w:firstLineChars="200"/>
        <w:rPr>
          <w:rFonts w:hint="eastAsia" w:ascii="宋体" w:hAnsi="宋体" w:eastAsia="仿宋_GB2312"/>
          <w:sz w:val="24"/>
          <w:szCs w:val="24"/>
          <w:lang w:eastAsia="zh-CN"/>
        </w:rPr>
      </w:pPr>
    </w:p>
    <w:p w14:paraId="33E69FF3">
      <w:pPr>
        <w:spacing w:line="400" w:lineRule="exact"/>
        <w:ind w:firstLine="480" w:firstLineChars="200"/>
        <w:rPr>
          <w:rFonts w:hint="eastAsia" w:ascii="宋体" w:hAnsi="宋体" w:eastAsia="仿宋_GB2312"/>
          <w:sz w:val="24"/>
          <w:szCs w:val="24"/>
          <w:lang w:eastAsia="zh-CN"/>
        </w:rPr>
      </w:pPr>
    </w:p>
    <w:p w14:paraId="2C9AAB4B">
      <w:pPr>
        <w:spacing w:line="400" w:lineRule="exact"/>
        <w:ind w:firstLine="480" w:firstLineChars="200"/>
        <w:rPr>
          <w:rFonts w:hint="eastAsia" w:ascii="宋体" w:hAnsi="宋体" w:eastAsia="仿宋_GB2312"/>
          <w:sz w:val="24"/>
          <w:szCs w:val="24"/>
          <w:lang w:eastAsia="zh-CN"/>
        </w:rPr>
      </w:pPr>
    </w:p>
    <w:p w14:paraId="3CBD10C1">
      <w:pPr>
        <w:pStyle w:val="62"/>
        <w:rPr>
          <w:rFonts w:hint="eastAsia" w:ascii="宋体" w:hAnsi="宋体" w:eastAsia="仿宋_GB2312"/>
          <w:sz w:val="24"/>
          <w:szCs w:val="24"/>
          <w:lang w:eastAsia="zh-CN"/>
        </w:rPr>
      </w:pPr>
    </w:p>
    <w:p w14:paraId="2823BBBB">
      <w:pPr>
        <w:rPr>
          <w:rFonts w:hint="eastAsia" w:ascii="宋体" w:hAnsi="宋体" w:eastAsia="仿宋_GB2312"/>
          <w:sz w:val="24"/>
          <w:szCs w:val="24"/>
          <w:lang w:eastAsia="zh-CN"/>
        </w:rPr>
      </w:pPr>
    </w:p>
    <w:p w14:paraId="0DE4D928">
      <w:pPr>
        <w:rPr>
          <w:rFonts w:hint="eastAsia" w:ascii="宋体" w:hAnsi="宋体" w:eastAsia="仿宋_GB2312"/>
          <w:sz w:val="24"/>
          <w:szCs w:val="24"/>
          <w:lang w:eastAsia="zh-CN"/>
        </w:rPr>
      </w:pPr>
    </w:p>
    <w:p w14:paraId="6CF17422">
      <w:pPr>
        <w:rPr>
          <w:rFonts w:hint="eastAsia" w:ascii="宋体" w:hAnsi="宋体" w:eastAsia="仿宋_GB2312"/>
          <w:sz w:val="24"/>
          <w:szCs w:val="24"/>
          <w:lang w:eastAsia="zh-CN"/>
        </w:rPr>
      </w:pPr>
    </w:p>
    <w:p w14:paraId="5BBA08FD">
      <w:pPr>
        <w:rPr>
          <w:rFonts w:hint="eastAsia" w:ascii="宋体" w:hAnsi="宋体" w:eastAsia="仿宋_GB2312"/>
          <w:sz w:val="24"/>
          <w:szCs w:val="24"/>
          <w:lang w:eastAsia="zh-CN"/>
        </w:rPr>
      </w:pPr>
    </w:p>
    <w:p w14:paraId="46FF2392">
      <w:pPr>
        <w:pStyle w:val="2"/>
        <w:rPr>
          <w:rFonts w:hint="eastAsia" w:ascii="宋体" w:hAnsi="宋体" w:eastAsia="仿宋_GB2312"/>
          <w:sz w:val="24"/>
          <w:szCs w:val="24"/>
          <w:lang w:eastAsia="zh-CN"/>
        </w:rPr>
      </w:pPr>
    </w:p>
    <w:p w14:paraId="761088CF">
      <w:pPr>
        <w:pStyle w:val="61"/>
        <w:rPr>
          <w:rFonts w:hint="eastAsia" w:ascii="宋体" w:hAnsi="宋体" w:eastAsia="仿宋_GB2312"/>
          <w:sz w:val="24"/>
          <w:szCs w:val="24"/>
          <w:lang w:eastAsia="zh-CN"/>
        </w:rPr>
      </w:pPr>
    </w:p>
    <w:p w14:paraId="26C96A91">
      <w:pPr>
        <w:rPr>
          <w:rFonts w:hint="eastAsia" w:ascii="宋体" w:hAnsi="宋体" w:eastAsia="仿宋_GB2312"/>
          <w:sz w:val="24"/>
          <w:szCs w:val="24"/>
          <w:lang w:eastAsia="zh-CN"/>
        </w:rPr>
      </w:pPr>
    </w:p>
    <w:p w14:paraId="68C0C059">
      <w:pPr>
        <w:pStyle w:val="2"/>
        <w:rPr>
          <w:rFonts w:hint="eastAsia"/>
          <w:lang w:eastAsia="zh-CN"/>
        </w:rPr>
      </w:pPr>
    </w:p>
    <w:p w14:paraId="1BC761A4">
      <w:pPr>
        <w:pStyle w:val="62"/>
        <w:rPr>
          <w:rFonts w:hint="eastAsia" w:ascii="宋体" w:hAnsi="宋体" w:eastAsia="仿宋_GB2312"/>
          <w:sz w:val="24"/>
          <w:szCs w:val="24"/>
          <w:lang w:eastAsia="zh-CN"/>
        </w:rPr>
      </w:pPr>
    </w:p>
    <w:p w14:paraId="124D15B8">
      <w:pPr>
        <w:rPr>
          <w:rFonts w:hint="eastAsia" w:ascii="宋体" w:hAnsi="宋体" w:eastAsia="仿宋_GB2312"/>
          <w:sz w:val="24"/>
          <w:szCs w:val="24"/>
          <w:lang w:eastAsia="zh-CN"/>
        </w:rPr>
      </w:pPr>
    </w:p>
    <w:p w14:paraId="1B93F706">
      <w:pPr>
        <w:rPr>
          <w:rFonts w:hint="eastAsia" w:ascii="宋体" w:hAnsi="宋体" w:eastAsia="仿宋_GB2312"/>
          <w:sz w:val="24"/>
          <w:szCs w:val="24"/>
          <w:lang w:eastAsia="zh-CN"/>
        </w:rPr>
      </w:pPr>
    </w:p>
    <w:p w14:paraId="11A66DF5">
      <w:pPr>
        <w:pStyle w:val="2"/>
        <w:rPr>
          <w:rFonts w:hint="eastAsia" w:ascii="宋体" w:hAnsi="宋体" w:eastAsia="仿宋_GB2312"/>
          <w:sz w:val="24"/>
          <w:szCs w:val="24"/>
          <w:lang w:eastAsia="zh-CN"/>
        </w:rPr>
      </w:pPr>
    </w:p>
    <w:p w14:paraId="008B86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0657DE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DEA264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F4626F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05FBC0E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629C220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3"/>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67"/>
        <w:gridCol w:w="7145"/>
        <w:gridCol w:w="980"/>
      </w:tblGrid>
      <w:tr w14:paraId="29B2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9" w:type="dxa"/>
            <w:noWrap w:val="0"/>
            <w:vAlign w:val="center"/>
          </w:tcPr>
          <w:p w14:paraId="7EA0037F">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序号</w:t>
            </w:r>
          </w:p>
        </w:tc>
        <w:tc>
          <w:tcPr>
            <w:tcW w:w="1330" w:type="dxa"/>
            <w:noWrap w:val="0"/>
            <w:vAlign w:val="center"/>
          </w:tcPr>
          <w:p w14:paraId="78B95276">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项目</w:t>
            </w:r>
          </w:p>
        </w:tc>
        <w:tc>
          <w:tcPr>
            <w:tcW w:w="6950" w:type="dxa"/>
            <w:noWrap w:val="0"/>
            <w:vAlign w:val="center"/>
          </w:tcPr>
          <w:p w14:paraId="0D25D11D">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评分内容和标准</w:t>
            </w:r>
          </w:p>
        </w:tc>
        <w:tc>
          <w:tcPr>
            <w:tcW w:w="953" w:type="dxa"/>
            <w:noWrap w:val="0"/>
            <w:vAlign w:val="center"/>
          </w:tcPr>
          <w:p w14:paraId="51F2F18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rPr>
              <w:t>分值</w:t>
            </w:r>
          </w:p>
        </w:tc>
      </w:tr>
      <w:tr w14:paraId="4E6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9" w:type="dxa"/>
            <w:noWrap w:val="0"/>
            <w:vAlign w:val="center"/>
          </w:tcPr>
          <w:p w14:paraId="0010BF73">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w:t>
            </w:r>
          </w:p>
        </w:tc>
        <w:tc>
          <w:tcPr>
            <w:tcW w:w="1330" w:type="dxa"/>
            <w:shd w:val="clear" w:color="auto" w:fill="auto"/>
            <w:noWrap w:val="0"/>
            <w:vAlign w:val="center"/>
          </w:tcPr>
          <w:p w14:paraId="2EA566BE">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技术参数</w:t>
            </w:r>
          </w:p>
        </w:tc>
        <w:tc>
          <w:tcPr>
            <w:tcW w:w="6950" w:type="dxa"/>
            <w:shd w:val="clear" w:color="auto" w:fill="auto"/>
            <w:noWrap w:val="0"/>
            <w:vAlign w:val="center"/>
          </w:tcPr>
          <w:p w14:paraId="1ECF3843">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符合明确指标参数得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指标不满足</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每项扣</w:t>
            </w:r>
            <w:r>
              <w:rPr>
                <w:rFonts w:hint="eastAsia"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953" w:type="dxa"/>
            <w:shd w:val="clear" w:color="auto" w:fill="auto"/>
            <w:noWrap w:val="0"/>
            <w:vAlign w:val="center"/>
          </w:tcPr>
          <w:p w14:paraId="1E167BBF">
            <w:pPr>
              <w:widowControl/>
              <w:snapToGrid w:val="0"/>
              <w:spacing w:line="300" w:lineRule="exact"/>
              <w:jc w:val="center"/>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0-</w:t>
            </w:r>
            <w:r>
              <w:rPr>
                <w:rFonts w:hint="eastAsia"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59A7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noWrap w:val="0"/>
            <w:vAlign w:val="center"/>
          </w:tcPr>
          <w:p w14:paraId="74E2E29D">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 w:val="21"/>
                <w:szCs w:val="21"/>
                <w:highlight w:val="none"/>
              </w:rPr>
              <w:t>2</w:t>
            </w:r>
          </w:p>
        </w:tc>
        <w:tc>
          <w:tcPr>
            <w:tcW w:w="1330" w:type="dxa"/>
            <w:shd w:val="clear" w:color="auto" w:fill="auto"/>
            <w:noWrap w:val="0"/>
            <w:vAlign w:val="center"/>
          </w:tcPr>
          <w:p w14:paraId="65D247D5">
            <w:pPr>
              <w:widowControl w:val="0"/>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rPr>
              <w:t>深化设计方案</w:t>
            </w:r>
          </w:p>
        </w:tc>
        <w:tc>
          <w:tcPr>
            <w:tcW w:w="6950" w:type="dxa"/>
            <w:shd w:val="clear" w:color="auto" w:fill="auto"/>
            <w:noWrap w:val="0"/>
            <w:vAlign w:val="center"/>
          </w:tcPr>
          <w:p w14:paraId="1F27084D">
            <w:pPr>
              <w:widowControl w:val="0"/>
              <w:autoSpaceDE w:val="0"/>
              <w:autoSpaceDN w:val="0"/>
              <w:adjustRightInd w:val="0"/>
              <w:spacing w:line="4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提供项目深化设计方案及图纸（详细的平面图纸、效果图等），设计图纸的全面完善、科学合理可行的得</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分，基本全面，基本合理的得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分，方案不全面、合理性可实施性差的0-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953" w:type="dxa"/>
            <w:shd w:val="clear" w:color="auto" w:fill="auto"/>
            <w:noWrap w:val="0"/>
            <w:vAlign w:val="center"/>
          </w:tcPr>
          <w:p w14:paraId="31EBE9F1">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0-8分</w:t>
            </w:r>
          </w:p>
        </w:tc>
      </w:tr>
      <w:tr w14:paraId="429A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shd w:val="clear" w:color="auto" w:fill="auto"/>
            <w:noWrap w:val="0"/>
            <w:vAlign w:val="center"/>
          </w:tcPr>
          <w:p w14:paraId="6EA942E3">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 w:val="21"/>
                <w:szCs w:val="21"/>
                <w:highlight w:val="none"/>
                <w:lang w:val="en-US" w:eastAsia="zh-CN"/>
              </w:rPr>
              <w:t>3</w:t>
            </w:r>
          </w:p>
        </w:tc>
        <w:tc>
          <w:tcPr>
            <w:tcW w:w="1330" w:type="dxa"/>
            <w:shd w:val="clear" w:color="auto" w:fill="auto"/>
            <w:noWrap w:val="0"/>
            <w:vAlign w:val="center"/>
          </w:tcPr>
          <w:p w14:paraId="1CAC9D25">
            <w:pPr>
              <w:widowControl w:val="0"/>
              <w:pBdr>
                <w:top w:val="none" w:color="auto" w:sz="0" w:space="0"/>
                <w:left w:val="none" w:color="auto" w:sz="0" w:space="0"/>
                <w:bottom w:val="none" w:color="auto" w:sz="0" w:space="0"/>
                <w:right w:val="none" w:color="auto" w:sz="0" w:space="0"/>
              </w:pBdr>
              <w:spacing w:beforeLines="0" w:afterLines="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kern w:val="2"/>
                <w:sz w:val="21"/>
                <w:szCs w:val="21"/>
                <w:lang w:val="en-US" w:eastAsia="zh-CN"/>
              </w:rPr>
              <w:t>产品性能</w:t>
            </w:r>
            <w:r>
              <w:rPr>
                <w:rFonts w:hint="eastAsia" w:ascii="宋体" w:hAnsi="宋体" w:eastAsia="宋体" w:cs="宋体"/>
                <w:kern w:val="2"/>
                <w:sz w:val="21"/>
                <w:szCs w:val="21"/>
                <w:lang w:eastAsia="zh-CN"/>
              </w:rPr>
              <w:t>情况</w:t>
            </w:r>
          </w:p>
        </w:tc>
        <w:tc>
          <w:tcPr>
            <w:tcW w:w="6950" w:type="dxa"/>
            <w:shd w:val="clear" w:color="auto" w:fill="auto"/>
            <w:noWrap w:val="0"/>
            <w:vAlign w:val="center"/>
          </w:tcPr>
          <w:p w14:paraId="6FB0327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lang w:eastAsia="zh-CN"/>
              </w:rPr>
              <w:t>投标产品</w:t>
            </w:r>
            <w:r>
              <w:rPr>
                <w:rFonts w:hint="eastAsia" w:ascii="宋体" w:hAnsi="宋体" w:eastAsia="宋体" w:cs="宋体"/>
                <w:kern w:val="2"/>
                <w:sz w:val="21"/>
                <w:szCs w:val="21"/>
                <w:lang w:val="en-US" w:eastAsia="zh-CN"/>
              </w:rPr>
              <w:t>性能</w:t>
            </w:r>
            <w:r>
              <w:rPr>
                <w:rFonts w:hint="eastAsia" w:ascii="宋体" w:hAnsi="宋体" w:eastAsia="宋体" w:cs="宋体"/>
                <w:color w:val="000000"/>
                <w:kern w:val="0"/>
                <w:sz w:val="21"/>
                <w:szCs w:val="21"/>
                <w:lang w:eastAsia="zh-CN"/>
              </w:rPr>
              <w:t>好、功能、配置先进、完整、适用性强的得</w:t>
            </w:r>
            <w:r>
              <w:rPr>
                <w:rFonts w:hint="eastAsia" w:hAnsi="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hAnsi="宋体" w:cs="宋体"/>
                <w:color w:val="000000"/>
                <w:kern w:val="0"/>
                <w:sz w:val="21"/>
                <w:szCs w:val="21"/>
                <w:lang w:val="en-US" w:eastAsia="zh-CN"/>
              </w:rPr>
              <w:t>8</w:t>
            </w:r>
            <w:r>
              <w:rPr>
                <w:rFonts w:hint="eastAsia" w:ascii="宋体" w:hAnsi="宋体" w:eastAsia="宋体" w:cs="宋体"/>
                <w:color w:val="000000"/>
                <w:kern w:val="0"/>
                <w:sz w:val="21"/>
                <w:szCs w:val="21"/>
                <w:lang w:eastAsia="zh-CN"/>
              </w:rPr>
              <w:t>分；投标产品</w:t>
            </w:r>
            <w:r>
              <w:rPr>
                <w:rFonts w:hint="eastAsia" w:ascii="宋体" w:hAnsi="宋体" w:eastAsia="宋体" w:cs="宋体"/>
                <w:kern w:val="2"/>
                <w:sz w:val="21"/>
                <w:szCs w:val="21"/>
                <w:lang w:val="en-US" w:eastAsia="zh-CN"/>
              </w:rPr>
              <w:t>性能</w:t>
            </w:r>
            <w:r>
              <w:rPr>
                <w:rFonts w:hint="eastAsia" w:ascii="宋体" w:hAnsi="宋体" w:eastAsia="宋体" w:cs="宋体"/>
                <w:color w:val="000000"/>
                <w:kern w:val="0"/>
                <w:sz w:val="21"/>
                <w:szCs w:val="21"/>
                <w:lang w:eastAsia="zh-CN"/>
              </w:rPr>
              <w:t>较好、功能、配置基本先进、基本完整和基本适用的得</w:t>
            </w:r>
            <w:r>
              <w:rPr>
                <w:rFonts w:hint="eastAsia" w:hAnsi="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hAnsi="宋体" w:cs="宋体"/>
                <w:color w:val="000000"/>
                <w:kern w:val="0"/>
                <w:sz w:val="21"/>
                <w:szCs w:val="21"/>
                <w:lang w:val="en-US" w:eastAsia="zh-CN"/>
              </w:rPr>
              <w:t>5</w:t>
            </w:r>
            <w:r>
              <w:rPr>
                <w:rFonts w:hint="eastAsia" w:ascii="宋体" w:hAnsi="宋体" w:eastAsia="宋体" w:cs="宋体"/>
                <w:color w:val="000000"/>
                <w:kern w:val="0"/>
                <w:sz w:val="21"/>
                <w:szCs w:val="21"/>
                <w:lang w:eastAsia="zh-CN"/>
              </w:rPr>
              <w:t>分；投标产品</w:t>
            </w:r>
            <w:r>
              <w:rPr>
                <w:rFonts w:hint="eastAsia" w:ascii="宋体" w:hAnsi="宋体" w:eastAsia="宋体" w:cs="宋体"/>
                <w:kern w:val="2"/>
                <w:sz w:val="21"/>
                <w:szCs w:val="21"/>
                <w:lang w:val="en-US" w:eastAsia="zh-CN"/>
              </w:rPr>
              <w:t>性能</w:t>
            </w:r>
            <w:r>
              <w:rPr>
                <w:rFonts w:hint="eastAsia" w:ascii="宋体" w:hAnsi="宋体" w:eastAsia="宋体" w:cs="宋体"/>
                <w:color w:val="000000"/>
                <w:kern w:val="0"/>
                <w:sz w:val="21"/>
                <w:szCs w:val="21"/>
                <w:lang w:eastAsia="zh-CN"/>
              </w:rPr>
              <w:t>一般、功能、配置不够先进、不够完整、勉强适用的得</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lang w:eastAsia="zh-CN"/>
              </w:rPr>
              <w:t>-</w:t>
            </w:r>
            <w:r>
              <w:rPr>
                <w:rFonts w:hint="eastAsia" w:hAnsi="宋体" w:cs="宋体"/>
                <w:color w:val="000000"/>
                <w:kern w:val="0"/>
                <w:sz w:val="21"/>
                <w:szCs w:val="21"/>
                <w:lang w:val="en-US" w:eastAsia="zh-CN"/>
              </w:rPr>
              <w:t>2</w:t>
            </w:r>
            <w:r>
              <w:rPr>
                <w:rFonts w:hint="eastAsia" w:ascii="宋体" w:hAnsi="宋体" w:eastAsia="宋体" w:cs="宋体"/>
                <w:color w:val="000000"/>
                <w:kern w:val="0"/>
                <w:sz w:val="21"/>
                <w:szCs w:val="21"/>
                <w:lang w:eastAsia="zh-CN"/>
              </w:rPr>
              <w:t>分；其它不得分。</w:t>
            </w:r>
          </w:p>
        </w:tc>
        <w:tc>
          <w:tcPr>
            <w:tcW w:w="953" w:type="dxa"/>
            <w:shd w:val="clear" w:color="auto" w:fill="auto"/>
            <w:noWrap w:val="0"/>
            <w:vAlign w:val="center"/>
          </w:tcPr>
          <w:p w14:paraId="4910B35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0"/>
                <w:szCs w:val="20"/>
                <w:lang w:val="en-US" w:eastAsia="zh-CN"/>
              </w:rPr>
              <w:t>0-</w:t>
            </w:r>
            <w:r>
              <w:rPr>
                <w:rFonts w:hint="eastAsia" w:hAnsi="宋体" w:cs="宋体"/>
                <w:color w:val="auto"/>
                <w:kern w:val="2"/>
                <w:sz w:val="20"/>
                <w:szCs w:val="20"/>
                <w:lang w:val="en-US" w:eastAsia="zh-CN"/>
              </w:rPr>
              <w:t>8</w:t>
            </w:r>
            <w:r>
              <w:rPr>
                <w:rFonts w:hint="eastAsia" w:ascii="宋体" w:hAnsi="宋体" w:eastAsia="宋体" w:cs="宋体"/>
                <w:color w:val="auto"/>
                <w:kern w:val="2"/>
                <w:sz w:val="20"/>
                <w:szCs w:val="20"/>
                <w:lang w:val="en-US" w:eastAsia="zh-CN"/>
              </w:rPr>
              <w:t>分</w:t>
            </w:r>
          </w:p>
        </w:tc>
      </w:tr>
      <w:tr w14:paraId="398A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9" w:type="dxa"/>
            <w:shd w:val="clear" w:color="auto" w:fill="auto"/>
            <w:noWrap w:val="0"/>
            <w:vAlign w:val="center"/>
          </w:tcPr>
          <w:p w14:paraId="04C28E64">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position w:val="0"/>
                <w:sz w:val="21"/>
                <w:szCs w:val="21"/>
                <w:highlight w:val="none"/>
                <w:lang w:val="en-US" w:eastAsia="zh-CN"/>
              </w:rPr>
              <w:t>4</w:t>
            </w:r>
          </w:p>
        </w:tc>
        <w:tc>
          <w:tcPr>
            <w:tcW w:w="1330" w:type="dxa"/>
            <w:noWrap w:val="0"/>
            <w:vAlign w:val="center"/>
          </w:tcPr>
          <w:p w14:paraId="09AE8B18">
            <w:pPr>
              <w:widowControl/>
              <w:snapToGrid w:val="0"/>
              <w:spacing w:line="300" w:lineRule="exact"/>
              <w:jc w:val="left"/>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供货方案和措施</w:t>
            </w:r>
          </w:p>
        </w:tc>
        <w:tc>
          <w:tcPr>
            <w:tcW w:w="6950" w:type="dxa"/>
            <w:noWrap w:val="0"/>
            <w:vAlign w:val="center"/>
          </w:tcPr>
          <w:p w14:paraId="76015769">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方案和措施科学合理、安全严密、条理清晰、完善、重点突出、专业性强的得</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分；方案和措施基本合理、安全可行、具有一定条理、基本完善、专业性不够的得2-</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分；方案和措施不够合理、可操作性不够强的得0-1分。</w:t>
            </w:r>
          </w:p>
        </w:tc>
        <w:tc>
          <w:tcPr>
            <w:tcW w:w="953" w:type="dxa"/>
            <w:noWrap w:val="0"/>
            <w:vAlign w:val="center"/>
          </w:tcPr>
          <w:p w14:paraId="36CF7D3B">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0-5分</w:t>
            </w:r>
          </w:p>
        </w:tc>
      </w:tr>
      <w:tr w14:paraId="169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9" w:type="dxa"/>
            <w:shd w:val="clear" w:color="auto" w:fill="auto"/>
            <w:noWrap w:val="0"/>
            <w:vAlign w:val="center"/>
          </w:tcPr>
          <w:p w14:paraId="082E731D">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5</w:t>
            </w:r>
          </w:p>
        </w:tc>
        <w:tc>
          <w:tcPr>
            <w:tcW w:w="1330" w:type="dxa"/>
            <w:noWrap w:val="0"/>
            <w:vAlign w:val="center"/>
          </w:tcPr>
          <w:p w14:paraId="28BE6D8E">
            <w:pPr>
              <w:widowControl/>
              <w:snapToGrid w:val="0"/>
              <w:spacing w:line="300" w:lineRule="exact"/>
              <w:jc w:val="left"/>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安装方案和措施</w:t>
            </w:r>
          </w:p>
        </w:tc>
        <w:tc>
          <w:tcPr>
            <w:tcW w:w="6950" w:type="dxa"/>
            <w:noWrap w:val="0"/>
            <w:vAlign w:val="center"/>
          </w:tcPr>
          <w:p w14:paraId="5F8094D5">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方案和措施科学合理、安全严密、条理清晰、完善、重点突出、专业性强的得4-5分；方案和措施基本合理、安全可行、具有一定条理、基本完善、专业性不够的得2-3分；方案和措施不够合理、可操作性不够强的得0-1分。</w:t>
            </w:r>
          </w:p>
        </w:tc>
        <w:tc>
          <w:tcPr>
            <w:tcW w:w="953" w:type="dxa"/>
            <w:noWrap w:val="0"/>
            <w:vAlign w:val="center"/>
          </w:tcPr>
          <w:p w14:paraId="4F584317">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0-5分</w:t>
            </w:r>
          </w:p>
        </w:tc>
      </w:tr>
      <w:tr w14:paraId="7EC7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9" w:type="dxa"/>
            <w:shd w:val="clear" w:color="auto" w:fill="auto"/>
            <w:noWrap w:val="0"/>
            <w:vAlign w:val="center"/>
          </w:tcPr>
          <w:p w14:paraId="33E2474B">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eastAsia" w:ascii="宋体" w:hAnsi="宋体" w:eastAsia="宋体" w:cs="宋体"/>
                <w:color w:val="auto"/>
                <w:spacing w:val="0"/>
                <w:w w:val="100"/>
                <w:kern w:val="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6</w:t>
            </w:r>
          </w:p>
        </w:tc>
        <w:tc>
          <w:tcPr>
            <w:tcW w:w="1330" w:type="dxa"/>
            <w:noWrap w:val="0"/>
            <w:vAlign w:val="center"/>
          </w:tcPr>
          <w:p w14:paraId="1A3B0DAA">
            <w:pPr>
              <w:widowControl/>
              <w:snapToGrid w:val="0"/>
              <w:spacing w:line="300" w:lineRule="exact"/>
              <w:jc w:val="left"/>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调试方案和措施</w:t>
            </w:r>
          </w:p>
        </w:tc>
        <w:tc>
          <w:tcPr>
            <w:tcW w:w="6950" w:type="dxa"/>
            <w:noWrap w:val="0"/>
            <w:vAlign w:val="center"/>
          </w:tcPr>
          <w:p w14:paraId="0CAB5C27">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方案和措施科学合理、安全严密、条理清晰、完善、重点突出、专业性强的得4-5分；方案和措施基本合理、安全可行、具有一定条理、基本完善、专业性不够的得2-3分；方案和措施不够合理、可操作性不够强的得0-1分。</w:t>
            </w:r>
          </w:p>
        </w:tc>
        <w:tc>
          <w:tcPr>
            <w:tcW w:w="953" w:type="dxa"/>
            <w:noWrap w:val="0"/>
            <w:vAlign w:val="center"/>
          </w:tcPr>
          <w:p w14:paraId="6AD7FD8A">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0-5分</w:t>
            </w:r>
          </w:p>
        </w:tc>
      </w:tr>
      <w:tr w14:paraId="25B1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9" w:type="dxa"/>
            <w:shd w:val="clear" w:color="auto" w:fill="auto"/>
            <w:noWrap w:val="0"/>
            <w:vAlign w:val="center"/>
          </w:tcPr>
          <w:p w14:paraId="698A1727">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7</w:t>
            </w:r>
          </w:p>
        </w:tc>
        <w:tc>
          <w:tcPr>
            <w:tcW w:w="1330" w:type="dxa"/>
            <w:noWrap w:val="0"/>
            <w:vAlign w:val="center"/>
          </w:tcPr>
          <w:p w14:paraId="538A27A8">
            <w:pPr>
              <w:widowControl/>
              <w:snapToGrid w:val="0"/>
              <w:spacing w:line="30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验收方案和措施</w:t>
            </w:r>
          </w:p>
        </w:tc>
        <w:tc>
          <w:tcPr>
            <w:tcW w:w="6950" w:type="dxa"/>
            <w:noWrap w:val="0"/>
            <w:vAlign w:val="center"/>
          </w:tcPr>
          <w:p w14:paraId="0126994D">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方案和措施科学合理、安全严密、条理清晰、完善、重点突出、专业性强的得4-5分；方案和措施基本合理、安全可行、具有一定条理、基本完善、专业性不够的得2-3分；方案和措施不够合理、可操作性不够强的得0-1分。</w:t>
            </w:r>
          </w:p>
        </w:tc>
        <w:tc>
          <w:tcPr>
            <w:tcW w:w="953" w:type="dxa"/>
            <w:noWrap w:val="0"/>
            <w:vAlign w:val="center"/>
          </w:tcPr>
          <w:p w14:paraId="30900154">
            <w:pPr>
              <w:widowControl/>
              <w:snapToGrid w:val="0"/>
              <w:spacing w:line="300" w:lineRule="exact"/>
              <w:jc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0-5分</w:t>
            </w:r>
          </w:p>
        </w:tc>
      </w:tr>
      <w:tr w14:paraId="59CA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79" w:type="dxa"/>
            <w:shd w:val="clear" w:color="auto" w:fill="auto"/>
            <w:noWrap w:val="0"/>
            <w:vAlign w:val="center"/>
          </w:tcPr>
          <w:p w14:paraId="52686CA0">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8</w:t>
            </w:r>
          </w:p>
        </w:tc>
        <w:tc>
          <w:tcPr>
            <w:tcW w:w="1330" w:type="dxa"/>
            <w:noWrap w:val="0"/>
            <w:vAlign w:val="center"/>
          </w:tcPr>
          <w:p w14:paraId="61B1B953">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进度计划保障措施</w:t>
            </w:r>
          </w:p>
        </w:tc>
        <w:tc>
          <w:tcPr>
            <w:tcW w:w="6950" w:type="dxa"/>
            <w:noWrap w:val="0"/>
            <w:vAlign w:val="center"/>
          </w:tcPr>
          <w:p w14:paraId="4F135A23">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进度计划保障措施全面、有效、能确保项目进度的得4-6分；基本全面、基本有效、基本能保障项目进度的得1-3分；不全面、无法保障项目进度的不得分。</w:t>
            </w:r>
          </w:p>
        </w:tc>
        <w:tc>
          <w:tcPr>
            <w:tcW w:w="953" w:type="dxa"/>
            <w:noWrap w:val="0"/>
            <w:vAlign w:val="center"/>
          </w:tcPr>
          <w:p w14:paraId="192E3420">
            <w:pPr>
              <w:widowControl/>
              <w:snapToGrid w:val="0"/>
              <w:spacing w:line="300" w:lineRule="exact"/>
              <w:jc w:val="center"/>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0-6分</w:t>
            </w:r>
          </w:p>
        </w:tc>
      </w:tr>
      <w:tr w14:paraId="35CA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9" w:type="dxa"/>
            <w:shd w:val="clear" w:color="auto" w:fill="auto"/>
            <w:noWrap w:val="0"/>
            <w:vAlign w:val="center"/>
          </w:tcPr>
          <w:p w14:paraId="1B588DFB">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9</w:t>
            </w:r>
          </w:p>
        </w:tc>
        <w:tc>
          <w:tcPr>
            <w:tcW w:w="1330" w:type="dxa"/>
            <w:noWrap w:val="0"/>
            <w:vAlign w:val="center"/>
          </w:tcPr>
          <w:p w14:paraId="5CF4CAA2">
            <w:pPr>
              <w:widowControl/>
              <w:adjustRightInd/>
              <w:jc w:val="left"/>
              <w:textAlignment w:val="center"/>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质量控制</w:t>
            </w:r>
          </w:p>
        </w:tc>
        <w:tc>
          <w:tcPr>
            <w:tcW w:w="6950" w:type="dxa"/>
            <w:noWrap w:val="0"/>
            <w:vAlign w:val="center"/>
          </w:tcPr>
          <w:p w14:paraId="74C207C2">
            <w:pPr>
              <w:widowControl/>
              <w:adjustRightInd/>
              <w:jc w:val="left"/>
              <w:textAlignment w:val="center"/>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投标人质量控制（包括产品加工工艺流程说明、产品质量保障体系、产品质量检测体系等）科学、合理、可行、有效的</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分；质量控制基本科学、基本合理、基本可行、基本有效的</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分；质量控制措施可行性较差的得0-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953" w:type="dxa"/>
            <w:noWrap w:val="0"/>
            <w:vAlign w:val="center"/>
          </w:tcPr>
          <w:p w14:paraId="455C15DE">
            <w:pPr>
              <w:widowControl/>
              <w:adjustRightInd/>
              <w:jc w:val="center"/>
              <w:textAlignment w:val="center"/>
              <w:rPr>
                <w:rFonts w:hint="eastAsia" w:ascii="宋体" w:hAnsi="宋体" w:eastAsia="宋体" w:cs="宋体"/>
                <w:color w:val="auto"/>
                <w:spacing w:val="0"/>
                <w:w w:val="100"/>
                <w:kern w:val="2"/>
                <w:position w:val="0"/>
                <w:sz w:val="21"/>
                <w:szCs w:val="21"/>
                <w:highlight w:val="none"/>
                <w:lang w:val="zh-CN" w:eastAsia="zh-CN" w:bidi="ar-SA"/>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37D4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9" w:type="dxa"/>
            <w:shd w:val="clear" w:color="auto" w:fill="auto"/>
            <w:noWrap w:val="0"/>
            <w:vAlign w:val="center"/>
          </w:tcPr>
          <w:p w14:paraId="59B13596">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2"/>
                <w:position w:val="0"/>
                <w:sz w:val="21"/>
                <w:szCs w:val="21"/>
                <w:highlight w:val="none"/>
                <w:lang w:val="en-US" w:eastAsia="zh-CN" w:bidi="ar-SA"/>
              </w:rPr>
            </w:pPr>
            <w:r>
              <w:rPr>
                <w:rFonts w:hint="eastAsia" w:ascii="宋体" w:hAnsi="宋体" w:eastAsia="宋体" w:cs="宋体"/>
                <w:color w:val="auto"/>
                <w:spacing w:val="0"/>
                <w:w w:val="100"/>
                <w:kern w:val="2"/>
                <w:position w:val="0"/>
                <w:sz w:val="21"/>
                <w:szCs w:val="21"/>
                <w:highlight w:val="none"/>
                <w:lang w:val="en-US" w:eastAsia="zh-CN" w:bidi="ar-SA"/>
              </w:rPr>
              <w:t>10</w:t>
            </w:r>
          </w:p>
        </w:tc>
        <w:tc>
          <w:tcPr>
            <w:tcW w:w="1330" w:type="dxa"/>
            <w:noWrap w:val="0"/>
            <w:vAlign w:val="center"/>
          </w:tcPr>
          <w:p w14:paraId="7E6D50B7">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安全文明施工措施</w:t>
            </w:r>
          </w:p>
        </w:tc>
        <w:tc>
          <w:tcPr>
            <w:tcW w:w="6950" w:type="dxa"/>
            <w:noWrap w:val="0"/>
            <w:vAlign w:val="center"/>
          </w:tcPr>
          <w:p w14:paraId="64EA08DA">
            <w:pPr>
              <w:keepNext w:val="0"/>
              <w:keepLines w:val="0"/>
              <w:widowControl/>
              <w:suppressLineNumbers w:val="0"/>
              <w:jc w:val="both"/>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投标人安全生产、文明施工措施全面、可行、有效的的4-5分；安全生产、文明施工措施基本全面、基本可行、基本有效的2-3分；安全生产、文明施工措施不全面、不可行的得0-1分。</w:t>
            </w:r>
          </w:p>
        </w:tc>
        <w:tc>
          <w:tcPr>
            <w:tcW w:w="953" w:type="dxa"/>
            <w:noWrap w:val="0"/>
            <w:vAlign w:val="center"/>
          </w:tcPr>
          <w:p w14:paraId="02A2B4DB">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宋体" w:hAnsi="宋体" w:eastAsia="宋体" w:cs="宋体"/>
                <w:i w:val="0"/>
                <w:iCs w:val="0"/>
                <w:color w:val="000000"/>
                <w:kern w:val="0"/>
                <w:sz w:val="21"/>
                <w:szCs w:val="21"/>
                <w:u w:val="none"/>
                <w:lang w:val="en-US" w:eastAsia="zh-CN" w:bidi="ar"/>
              </w:rPr>
              <w:t>0-5分</w:t>
            </w:r>
          </w:p>
        </w:tc>
      </w:tr>
      <w:tr w14:paraId="713A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779" w:type="dxa"/>
            <w:noWrap w:val="0"/>
            <w:vAlign w:val="center"/>
          </w:tcPr>
          <w:p w14:paraId="3AFC7371">
            <w:pPr>
              <w:keepNext w:val="0"/>
              <w:keepLines w:val="0"/>
              <w:pageBreakBefore w:val="0"/>
              <w:shd w:val="clear" w:color="auto" w:fill="auto"/>
              <w:kinsoku/>
              <w:wordWrap/>
              <w:overflowPunct/>
              <w:topLinePunct w:val="0"/>
              <w:autoSpaceDE/>
              <w:autoSpaceDN/>
              <w:bidi w:val="0"/>
              <w:snapToGrid w:val="0"/>
              <w:spacing w:line="360" w:lineRule="auto"/>
              <w:jc w:val="center"/>
              <w:textAlignment w:val="auto"/>
              <w:rPr>
                <w:rFonts w:hint="default" w:ascii="宋体" w:hAnsi="宋体" w:eastAsia="宋体" w:cs="宋体"/>
                <w:color w:val="auto"/>
                <w:spacing w:val="0"/>
                <w:w w:val="100"/>
                <w:kern w:val="2"/>
                <w:position w:val="0"/>
                <w:sz w:val="21"/>
                <w:szCs w:val="21"/>
                <w:highlight w:val="none"/>
                <w:lang w:val="en-US" w:eastAsia="zh-CN" w:bidi="ar-SA"/>
              </w:rPr>
            </w:pPr>
            <w:r>
              <w:rPr>
                <w:rFonts w:hint="eastAsia" w:hAnsi="宋体" w:eastAsia="宋体" w:cs="宋体"/>
                <w:color w:val="auto"/>
                <w:spacing w:val="0"/>
                <w:w w:val="100"/>
                <w:kern w:val="2"/>
                <w:position w:val="0"/>
                <w:sz w:val="21"/>
                <w:szCs w:val="21"/>
                <w:highlight w:val="none"/>
                <w:lang w:val="en-US" w:eastAsia="zh-CN" w:bidi="ar-SA"/>
              </w:rPr>
              <w:t>11</w:t>
            </w:r>
          </w:p>
        </w:tc>
        <w:tc>
          <w:tcPr>
            <w:tcW w:w="1330" w:type="dxa"/>
            <w:noWrap w:val="0"/>
            <w:vAlign w:val="center"/>
          </w:tcPr>
          <w:p w14:paraId="510B6EBC">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售后服务方案</w:t>
            </w:r>
          </w:p>
        </w:tc>
        <w:tc>
          <w:tcPr>
            <w:tcW w:w="6950" w:type="dxa"/>
            <w:noWrap w:val="0"/>
            <w:vAlign w:val="center"/>
          </w:tcPr>
          <w:p w14:paraId="11B4FAFF">
            <w:pPr>
              <w:widowControl/>
              <w:snapToGrid w:val="0"/>
              <w:spacing w:line="300" w:lineRule="exact"/>
              <w:jc w:val="left"/>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提供详细完整且科学、合理、具体的售后服务方案、售后服务体系、服务承诺、本地化服务及维保方案等内容（至少包括服务措施、产品质量保证、售后服务响应时间、回访等）。方案全面完善、配备合理、响应迅速、措施可行性强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全面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完善、配备</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合理、响应</w:t>
            </w:r>
            <w:r>
              <w:rPr>
                <w:rFonts w:hint="eastAsia" w:ascii="宋体" w:hAnsi="宋体" w:cs="宋体"/>
                <w:color w:val="auto"/>
                <w:kern w:val="0"/>
                <w:szCs w:val="21"/>
                <w:highlight w:val="none"/>
                <w:lang w:val="en-US" w:eastAsia="zh-CN"/>
              </w:rPr>
              <w:t>基本</w:t>
            </w:r>
            <w:r>
              <w:rPr>
                <w:rFonts w:hint="eastAsia" w:ascii="宋体" w:hAnsi="宋体" w:cs="宋体"/>
                <w:color w:val="auto"/>
                <w:kern w:val="0"/>
                <w:szCs w:val="21"/>
                <w:highlight w:val="none"/>
              </w:rPr>
              <w:t>迅速、措施可行的得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分；方案不够合理，可行性不强的得0-</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tc>
        <w:tc>
          <w:tcPr>
            <w:tcW w:w="953" w:type="dxa"/>
            <w:noWrap w:val="0"/>
            <w:vAlign w:val="center"/>
          </w:tcPr>
          <w:p w14:paraId="255407DB">
            <w:pPr>
              <w:widowControl/>
              <w:snapToGrid w:val="0"/>
              <w:spacing w:line="300" w:lineRule="exact"/>
              <w:jc w:val="center"/>
              <w:rPr>
                <w:rFonts w:hint="eastAsia" w:ascii="宋体" w:hAnsi="宋体" w:eastAsia="宋体" w:cs="宋体"/>
                <w:color w:val="auto"/>
                <w:spacing w:val="0"/>
                <w:w w:val="100"/>
                <w:kern w:val="2"/>
                <w:position w:val="0"/>
                <w:sz w:val="21"/>
                <w:szCs w:val="21"/>
                <w:highlight w:val="none"/>
                <w:lang w:val="en-US" w:eastAsia="zh-CN" w:bidi="ar-SA"/>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bl>
    <w:p w14:paraId="7B49A8FB">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p>
    <w:p w14:paraId="772492EF">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供评标标准相应的商务技术资料。 </w:t>
      </w:r>
    </w:p>
    <w:p w14:paraId="4A438B53">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02D5C81D">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6D0A12F3">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2E44427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3ED0F24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343A097C">
      <w:pPr>
        <w:rPr>
          <w:rFonts w:hint="eastAsia" w:ascii="仿宋" w:hAnsi="仿宋" w:eastAsia="仿宋" w:cs="仿宋"/>
          <w:color w:val="auto"/>
          <w:highlight w:val="none"/>
        </w:rPr>
      </w:pPr>
    </w:p>
    <w:p w14:paraId="50F0AA23">
      <w:pPr>
        <w:rPr>
          <w:rFonts w:hint="eastAsia" w:ascii="仿宋" w:hAnsi="仿宋" w:eastAsia="仿宋" w:cs="仿宋"/>
          <w:color w:val="auto"/>
          <w:highlight w:val="none"/>
        </w:rPr>
      </w:pPr>
    </w:p>
    <w:p w14:paraId="3C1744BE">
      <w:pPr>
        <w:pStyle w:val="62"/>
        <w:rPr>
          <w:rFonts w:hint="eastAsia" w:ascii="仿宋" w:hAnsi="仿宋" w:eastAsia="仿宋" w:cs="仿宋"/>
          <w:color w:val="auto"/>
          <w:highlight w:val="none"/>
        </w:rPr>
      </w:pPr>
    </w:p>
    <w:p w14:paraId="62BA207B">
      <w:pPr>
        <w:pStyle w:val="62"/>
        <w:rPr>
          <w:rFonts w:hint="eastAsia" w:ascii="仿宋" w:hAnsi="仿宋" w:eastAsia="仿宋" w:cs="仿宋"/>
          <w:color w:val="auto"/>
          <w:highlight w:val="none"/>
        </w:rPr>
      </w:pPr>
    </w:p>
    <w:p w14:paraId="60188C0D">
      <w:pPr>
        <w:pStyle w:val="62"/>
        <w:rPr>
          <w:rFonts w:hint="eastAsia" w:ascii="仿宋" w:hAnsi="仿宋" w:eastAsia="仿宋" w:cs="仿宋"/>
          <w:color w:val="auto"/>
          <w:highlight w:val="none"/>
        </w:rPr>
      </w:pPr>
    </w:p>
    <w:p w14:paraId="55D5BB72">
      <w:pPr>
        <w:pStyle w:val="62"/>
        <w:rPr>
          <w:rFonts w:hint="eastAsia" w:ascii="仿宋" w:hAnsi="仿宋" w:eastAsia="仿宋" w:cs="仿宋"/>
          <w:color w:val="auto"/>
          <w:highlight w:val="none"/>
        </w:rPr>
      </w:pPr>
    </w:p>
    <w:p w14:paraId="23E8834A">
      <w:pPr>
        <w:pStyle w:val="62"/>
        <w:rPr>
          <w:rFonts w:hint="eastAsia" w:ascii="仿宋" w:hAnsi="仿宋" w:eastAsia="仿宋" w:cs="仿宋"/>
          <w:color w:val="auto"/>
          <w:highlight w:val="none"/>
        </w:rPr>
      </w:pPr>
    </w:p>
    <w:p w14:paraId="2F073AA4">
      <w:pPr>
        <w:pStyle w:val="62"/>
        <w:rPr>
          <w:rFonts w:hint="eastAsia" w:ascii="仿宋" w:hAnsi="仿宋" w:eastAsia="仿宋" w:cs="仿宋"/>
          <w:color w:val="auto"/>
          <w:highlight w:val="none"/>
        </w:rPr>
      </w:pPr>
    </w:p>
    <w:p w14:paraId="34D68524">
      <w:pPr>
        <w:pStyle w:val="62"/>
        <w:rPr>
          <w:rFonts w:hint="eastAsia" w:ascii="仿宋" w:hAnsi="仿宋" w:eastAsia="仿宋" w:cs="仿宋"/>
          <w:color w:val="auto"/>
          <w:highlight w:val="none"/>
        </w:rPr>
      </w:pPr>
    </w:p>
    <w:p w14:paraId="726E6E78">
      <w:pPr>
        <w:pStyle w:val="62"/>
        <w:rPr>
          <w:rFonts w:hint="eastAsia" w:ascii="仿宋" w:hAnsi="仿宋" w:eastAsia="仿宋" w:cs="仿宋"/>
          <w:color w:val="auto"/>
          <w:highlight w:val="none"/>
        </w:rPr>
      </w:pPr>
    </w:p>
    <w:p w14:paraId="633CFFD5">
      <w:pPr>
        <w:pStyle w:val="62"/>
        <w:rPr>
          <w:rFonts w:hint="eastAsia" w:ascii="仿宋" w:hAnsi="仿宋" w:eastAsia="仿宋" w:cs="仿宋"/>
          <w:color w:val="auto"/>
          <w:highlight w:val="none"/>
        </w:rPr>
      </w:pPr>
    </w:p>
    <w:p w14:paraId="361A92CC">
      <w:pPr>
        <w:pStyle w:val="62"/>
        <w:rPr>
          <w:rFonts w:hint="eastAsia" w:ascii="仿宋" w:hAnsi="仿宋" w:eastAsia="仿宋" w:cs="仿宋"/>
          <w:color w:val="auto"/>
          <w:highlight w:val="none"/>
        </w:rPr>
      </w:pPr>
    </w:p>
    <w:p w14:paraId="4365606E">
      <w:pPr>
        <w:pStyle w:val="62"/>
        <w:rPr>
          <w:rFonts w:hint="eastAsia" w:ascii="仿宋" w:hAnsi="仿宋" w:eastAsia="仿宋" w:cs="仿宋"/>
          <w:color w:val="auto"/>
          <w:highlight w:val="none"/>
        </w:rPr>
      </w:pPr>
    </w:p>
    <w:p w14:paraId="1668D1B1">
      <w:pPr>
        <w:pStyle w:val="62"/>
        <w:rPr>
          <w:rFonts w:hint="eastAsia" w:ascii="仿宋" w:hAnsi="仿宋" w:eastAsia="仿宋" w:cs="仿宋"/>
          <w:color w:val="auto"/>
          <w:highlight w:val="none"/>
        </w:rPr>
      </w:pPr>
    </w:p>
    <w:p w14:paraId="37B6214E">
      <w:pPr>
        <w:pStyle w:val="62"/>
        <w:rPr>
          <w:rFonts w:hint="eastAsia" w:ascii="仿宋" w:hAnsi="仿宋" w:eastAsia="仿宋" w:cs="仿宋"/>
          <w:color w:val="auto"/>
          <w:highlight w:val="none"/>
        </w:rPr>
      </w:pPr>
    </w:p>
    <w:p w14:paraId="1733364F">
      <w:pPr>
        <w:pStyle w:val="62"/>
        <w:rPr>
          <w:rFonts w:hint="eastAsia" w:ascii="仿宋" w:hAnsi="仿宋" w:eastAsia="仿宋" w:cs="仿宋"/>
          <w:color w:val="auto"/>
          <w:highlight w:val="none"/>
        </w:rPr>
      </w:pPr>
    </w:p>
    <w:p w14:paraId="01D61300">
      <w:pPr>
        <w:pStyle w:val="62"/>
        <w:rPr>
          <w:rFonts w:hint="eastAsia" w:ascii="仿宋" w:hAnsi="仿宋" w:eastAsia="仿宋" w:cs="仿宋"/>
          <w:color w:val="auto"/>
          <w:highlight w:val="none"/>
        </w:rPr>
      </w:pPr>
    </w:p>
    <w:p w14:paraId="6599BEB9">
      <w:pPr>
        <w:pStyle w:val="62"/>
        <w:rPr>
          <w:rFonts w:hint="eastAsia" w:ascii="仿宋" w:hAnsi="仿宋" w:eastAsia="仿宋" w:cs="仿宋"/>
          <w:color w:val="auto"/>
          <w:highlight w:val="none"/>
        </w:rPr>
      </w:pPr>
    </w:p>
    <w:p w14:paraId="5DB6E5D3">
      <w:pPr>
        <w:pStyle w:val="62"/>
        <w:rPr>
          <w:rFonts w:hint="eastAsia" w:ascii="仿宋" w:hAnsi="仿宋" w:eastAsia="仿宋" w:cs="仿宋"/>
          <w:color w:val="auto"/>
          <w:highlight w:val="none"/>
        </w:rPr>
      </w:pPr>
    </w:p>
    <w:p w14:paraId="3183BC25">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23B9255E">
      <w:pPr>
        <w:spacing w:line="360" w:lineRule="auto"/>
        <w:jc w:val="center"/>
        <w:outlineLvl w:val="0"/>
        <w:rPr>
          <w:rFonts w:hint="eastAsia" w:ascii="仿宋" w:hAnsi="仿宋" w:eastAsia="仿宋" w:cs="仿宋"/>
          <w:b/>
          <w:color w:val="auto"/>
          <w:kern w:val="0"/>
          <w:sz w:val="36"/>
          <w:szCs w:val="36"/>
          <w:highlight w:val="none"/>
        </w:rPr>
      </w:pPr>
    </w:p>
    <w:p w14:paraId="3B435D2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2481F6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9BE6282">
      <w:pPr>
        <w:spacing w:line="360" w:lineRule="auto"/>
        <w:jc w:val="center"/>
        <w:outlineLvl w:val="0"/>
        <w:rPr>
          <w:rFonts w:hint="eastAsia" w:ascii="仿宋" w:hAnsi="仿宋" w:eastAsia="仿宋" w:cs="仿宋"/>
          <w:b/>
          <w:color w:val="auto"/>
          <w:kern w:val="0"/>
          <w:sz w:val="36"/>
          <w:szCs w:val="36"/>
          <w:highlight w:val="none"/>
        </w:rPr>
      </w:pPr>
    </w:p>
    <w:p w14:paraId="308964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C277CA2">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5B525EA">
      <w:pPr>
        <w:pStyle w:val="2"/>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1CABF9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495CA55D">
      <w:pPr>
        <w:snapToGrid w:val="0"/>
        <w:spacing w:line="360" w:lineRule="auto"/>
        <w:ind w:firstLine="480" w:firstLineChars="200"/>
        <w:rPr>
          <w:rFonts w:hint="eastAsia" w:ascii="仿宋" w:hAnsi="仿宋" w:eastAsia="仿宋" w:cs="仿宋"/>
          <w:color w:val="auto"/>
          <w:sz w:val="24"/>
          <w:highlight w:val="none"/>
        </w:rPr>
      </w:pPr>
    </w:p>
    <w:p w14:paraId="2F8B6CE2">
      <w:pPr>
        <w:spacing w:line="360" w:lineRule="auto"/>
        <w:ind w:firstLine="480" w:firstLineChars="200"/>
        <w:rPr>
          <w:rFonts w:hint="eastAsia" w:ascii="仿宋" w:hAnsi="仿宋" w:eastAsia="仿宋" w:cs="仿宋"/>
          <w:color w:val="auto"/>
          <w:sz w:val="24"/>
          <w:highlight w:val="none"/>
        </w:rPr>
      </w:pPr>
    </w:p>
    <w:p w14:paraId="0C7DF67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DBDF0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F9ADF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05FFCD1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0CDA2C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A8D3D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2D91A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8A7FD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5E1DA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C5BC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FB352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7BCDA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DCE82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6E6B6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59B920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60C730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8E9766C">
      <w:pPr>
        <w:snapToGrid w:val="0"/>
        <w:spacing w:line="360" w:lineRule="auto"/>
        <w:ind w:right="480"/>
        <w:jc w:val="center"/>
        <w:rPr>
          <w:rFonts w:hint="eastAsia" w:ascii="仿宋" w:hAnsi="仿宋" w:eastAsia="仿宋" w:cs="仿宋"/>
          <w:b/>
          <w:color w:val="auto"/>
          <w:kern w:val="0"/>
          <w:sz w:val="32"/>
          <w:szCs w:val="32"/>
          <w:highlight w:val="none"/>
        </w:rPr>
      </w:pPr>
    </w:p>
    <w:p w14:paraId="3C23F232">
      <w:pPr>
        <w:snapToGrid w:val="0"/>
        <w:spacing w:line="360" w:lineRule="auto"/>
        <w:ind w:right="480"/>
        <w:jc w:val="center"/>
        <w:rPr>
          <w:rFonts w:hint="eastAsia" w:ascii="仿宋" w:hAnsi="仿宋" w:eastAsia="仿宋" w:cs="仿宋"/>
          <w:b/>
          <w:color w:val="auto"/>
          <w:kern w:val="0"/>
          <w:sz w:val="32"/>
          <w:szCs w:val="32"/>
          <w:highlight w:val="none"/>
        </w:rPr>
      </w:pPr>
    </w:p>
    <w:p w14:paraId="218081C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CBF52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2A46D2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108720B7">
      <w:pPr>
        <w:snapToGrid w:val="0"/>
        <w:spacing w:line="360" w:lineRule="auto"/>
        <w:ind w:right="480"/>
        <w:jc w:val="center"/>
        <w:rPr>
          <w:rFonts w:hint="eastAsia" w:ascii="仿宋" w:hAnsi="仿宋" w:eastAsia="仿宋" w:cs="仿宋"/>
          <w:b/>
          <w:color w:val="auto"/>
          <w:kern w:val="0"/>
          <w:sz w:val="32"/>
          <w:szCs w:val="32"/>
          <w:highlight w:val="none"/>
        </w:rPr>
      </w:pPr>
    </w:p>
    <w:p w14:paraId="5A9BE63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9E5552D">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43AE76A2">
      <w:pPr>
        <w:snapToGrid w:val="0"/>
        <w:spacing w:line="360" w:lineRule="auto"/>
        <w:ind w:right="480"/>
        <w:jc w:val="center"/>
        <w:rPr>
          <w:rFonts w:hint="eastAsia" w:ascii="仿宋" w:hAnsi="仿宋" w:eastAsia="仿宋" w:cs="仿宋"/>
          <w:b/>
          <w:color w:val="auto"/>
          <w:kern w:val="0"/>
          <w:sz w:val="32"/>
          <w:szCs w:val="32"/>
          <w:highlight w:val="none"/>
        </w:rPr>
      </w:pPr>
    </w:p>
    <w:p w14:paraId="47A35F9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54130A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9DFB61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577246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65A60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4980DC6">
      <w:pPr>
        <w:widowControl/>
        <w:spacing w:line="360" w:lineRule="auto"/>
        <w:ind w:left="150"/>
        <w:jc w:val="center"/>
        <w:rPr>
          <w:rFonts w:hint="eastAsia" w:ascii="仿宋" w:hAnsi="仿宋" w:eastAsia="仿宋" w:cs="仿宋"/>
          <w:b/>
          <w:color w:val="auto"/>
          <w:kern w:val="0"/>
          <w:sz w:val="32"/>
          <w:szCs w:val="32"/>
          <w:highlight w:val="none"/>
        </w:rPr>
      </w:pPr>
    </w:p>
    <w:p w14:paraId="46B4A7AB">
      <w:pPr>
        <w:spacing w:line="360" w:lineRule="auto"/>
        <w:jc w:val="center"/>
        <w:rPr>
          <w:rFonts w:hint="eastAsia" w:ascii="仿宋" w:hAnsi="仿宋" w:eastAsia="仿宋" w:cs="仿宋"/>
          <w:color w:val="auto"/>
          <w:sz w:val="24"/>
          <w:highlight w:val="none"/>
        </w:rPr>
      </w:pPr>
    </w:p>
    <w:p w14:paraId="3FB2E853">
      <w:pPr>
        <w:pStyle w:val="61"/>
        <w:rPr>
          <w:rFonts w:hint="eastAsia"/>
          <w:color w:val="auto"/>
          <w:highlight w:val="none"/>
        </w:rPr>
      </w:pPr>
    </w:p>
    <w:p w14:paraId="304102B4">
      <w:pPr>
        <w:rPr>
          <w:rFonts w:hint="eastAsia"/>
          <w:color w:val="auto"/>
          <w:highlight w:val="none"/>
        </w:rPr>
      </w:pPr>
    </w:p>
    <w:p w14:paraId="6D5FDDDE">
      <w:pPr>
        <w:pStyle w:val="61"/>
        <w:rPr>
          <w:rFonts w:hint="eastAsia"/>
          <w:color w:val="auto"/>
          <w:highlight w:val="none"/>
        </w:rPr>
      </w:pPr>
    </w:p>
    <w:p w14:paraId="02E7A8E5">
      <w:pPr>
        <w:rPr>
          <w:rFonts w:hint="eastAsia"/>
          <w:color w:val="auto"/>
          <w:highlight w:val="none"/>
        </w:rPr>
      </w:pPr>
    </w:p>
    <w:p w14:paraId="387B8732">
      <w:pPr>
        <w:pStyle w:val="61"/>
        <w:rPr>
          <w:rFonts w:hint="eastAsia"/>
          <w:color w:val="auto"/>
          <w:highlight w:val="none"/>
        </w:rPr>
      </w:pPr>
    </w:p>
    <w:p w14:paraId="536500EE">
      <w:pPr>
        <w:rPr>
          <w:rFonts w:hint="eastAsia"/>
          <w:color w:val="auto"/>
          <w:highlight w:val="none"/>
        </w:rPr>
      </w:pPr>
    </w:p>
    <w:p w14:paraId="58A79CA3">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B7F5F1">
      <w:pPr>
        <w:spacing w:line="336" w:lineRule="auto"/>
        <w:jc w:val="center"/>
        <w:outlineLvl w:val="0"/>
        <w:rPr>
          <w:rFonts w:ascii="仿宋" w:hAnsi="仿宋" w:eastAsia="仿宋" w:cs="仿宋"/>
          <w:b/>
          <w:color w:val="auto"/>
          <w:kern w:val="0"/>
          <w:sz w:val="24"/>
          <w:highlight w:val="none"/>
        </w:rPr>
      </w:pPr>
    </w:p>
    <w:p w14:paraId="60A3ED2E">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1E462CE">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335B0795">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28AD5522">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10457AD8">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27241A74">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373206C5">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4DC5031A">
      <w:pPr>
        <w:snapToGrid w:val="0"/>
        <w:spacing w:line="360" w:lineRule="auto"/>
        <w:jc w:val="center"/>
        <w:rPr>
          <w:rFonts w:hint="eastAsia" w:ascii="仿宋" w:hAnsi="仿宋" w:eastAsia="仿宋" w:cs="仿宋"/>
          <w:b/>
          <w:color w:val="auto"/>
          <w:kern w:val="0"/>
          <w:sz w:val="32"/>
          <w:szCs w:val="32"/>
          <w:highlight w:val="none"/>
          <w:lang w:val="zh-CN"/>
        </w:rPr>
      </w:pPr>
    </w:p>
    <w:p w14:paraId="5FD0EE0E">
      <w:pPr>
        <w:snapToGrid w:val="0"/>
        <w:spacing w:line="360" w:lineRule="auto"/>
        <w:jc w:val="center"/>
        <w:rPr>
          <w:rFonts w:hint="eastAsia" w:ascii="仿宋" w:hAnsi="仿宋" w:eastAsia="仿宋" w:cs="仿宋"/>
          <w:b/>
          <w:color w:val="auto"/>
          <w:kern w:val="0"/>
          <w:sz w:val="32"/>
          <w:szCs w:val="32"/>
          <w:highlight w:val="none"/>
          <w:lang w:val="zh-CN"/>
        </w:rPr>
      </w:pPr>
    </w:p>
    <w:p w14:paraId="78F41C72">
      <w:pPr>
        <w:snapToGrid w:val="0"/>
        <w:spacing w:line="360" w:lineRule="auto"/>
        <w:jc w:val="center"/>
        <w:rPr>
          <w:rFonts w:hint="eastAsia" w:ascii="仿宋" w:hAnsi="仿宋" w:eastAsia="仿宋" w:cs="仿宋"/>
          <w:b/>
          <w:color w:val="auto"/>
          <w:kern w:val="0"/>
          <w:sz w:val="32"/>
          <w:szCs w:val="32"/>
          <w:highlight w:val="none"/>
          <w:lang w:val="zh-CN"/>
        </w:rPr>
      </w:pPr>
    </w:p>
    <w:p w14:paraId="145FCF10">
      <w:pPr>
        <w:snapToGrid w:val="0"/>
        <w:spacing w:line="360" w:lineRule="auto"/>
        <w:jc w:val="both"/>
        <w:rPr>
          <w:rFonts w:hint="eastAsia" w:ascii="仿宋" w:hAnsi="仿宋" w:eastAsia="仿宋" w:cs="仿宋"/>
          <w:b/>
          <w:color w:val="auto"/>
          <w:kern w:val="0"/>
          <w:sz w:val="32"/>
          <w:szCs w:val="32"/>
          <w:highlight w:val="none"/>
          <w:lang w:val="zh-CN"/>
        </w:rPr>
      </w:pPr>
    </w:p>
    <w:p w14:paraId="10B5951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C2CE8B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3B22CD">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7CE7D92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19C66B4">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17E961FB">
      <w:pPr>
        <w:pStyle w:val="13"/>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76DC0150">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156DB6A9">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62279A96">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6E8D74E3">
      <w:pPr>
        <w:pStyle w:val="13"/>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65F7FB86">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054C3B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2DBEC4D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69F28DE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24A8FAA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72279368">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1C5B22C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3E497C1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0D28F4D6">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31418417">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3FFE1CA5">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3137D5BA">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531E06EF">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2AED6B8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64B9C0E0">
      <w:pPr>
        <w:jc w:val="center"/>
        <w:rPr>
          <w:rFonts w:hint="eastAsia" w:ascii="仿宋" w:hAnsi="仿宋" w:eastAsia="仿宋" w:cs="仿宋"/>
          <w:b/>
          <w:color w:val="auto"/>
          <w:sz w:val="24"/>
          <w:highlight w:val="none"/>
        </w:rPr>
      </w:pPr>
    </w:p>
    <w:p w14:paraId="14E5A93D">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5CAC16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46321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EAACCAA">
      <w:pPr>
        <w:snapToGrid w:val="0"/>
        <w:spacing w:line="600" w:lineRule="exact"/>
        <w:jc w:val="left"/>
        <w:rPr>
          <w:rFonts w:hint="eastAsia" w:ascii="仿宋" w:hAnsi="仿宋" w:eastAsia="仿宋" w:cs="仿宋"/>
          <w:color w:val="auto"/>
          <w:sz w:val="24"/>
          <w:highlight w:val="none"/>
        </w:rPr>
      </w:pPr>
    </w:p>
    <w:p w14:paraId="6E9D5CA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7942AD83">
      <w:pPr>
        <w:spacing w:line="360" w:lineRule="exact"/>
        <w:rPr>
          <w:rFonts w:hint="eastAsia" w:ascii="仿宋" w:hAnsi="仿宋" w:eastAsia="仿宋" w:cs="仿宋"/>
          <w:color w:val="auto"/>
          <w:sz w:val="24"/>
          <w:highlight w:val="none"/>
        </w:rPr>
      </w:pPr>
    </w:p>
    <w:p w14:paraId="1CE204A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5B52290E">
      <w:pPr>
        <w:spacing w:line="360" w:lineRule="exact"/>
        <w:rPr>
          <w:rFonts w:hint="eastAsia" w:ascii="仿宋" w:hAnsi="仿宋" w:eastAsia="仿宋" w:cs="仿宋"/>
          <w:color w:val="auto"/>
          <w:sz w:val="24"/>
          <w:highlight w:val="none"/>
        </w:rPr>
      </w:pPr>
    </w:p>
    <w:p w14:paraId="3E6C68C0">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455E1278">
      <w:pPr>
        <w:spacing w:line="360" w:lineRule="exact"/>
        <w:rPr>
          <w:rFonts w:hint="eastAsia" w:ascii="仿宋" w:hAnsi="仿宋" w:eastAsia="仿宋" w:cs="仿宋"/>
          <w:color w:val="auto"/>
          <w:sz w:val="24"/>
          <w:highlight w:val="none"/>
        </w:rPr>
      </w:pPr>
    </w:p>
    <w:p w14:paraId="746FCE7D">
      <w:pPr>
        <w:spacing w:line="360" w:lineRule="exact"/>
        <w:rPr>
          <w:rFonts w:hint="eastAsia" w:ascii="仿宋" w:hAnsi="仿宋" w:eastAsia="仿宋" w:cs="仿宋"/>
          <w:color w:val="auto"/>
          <w:sz w:val="24"/>
          <w:highlight w:val="none"/>
        </w:rPr>
      </w:pPr>
    </w:p>
    <w:p w14:paraId="67BF5CD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7C335CD2">
      <w:pPr>
        <w:spacing w:line="360" w:lineRule="exact"/>
        <w:rPr>
          <w:rFonts w:hint="eastAsia" w:ascii="仿宋" w:hAnsi="仿宋" w:eastAsia="仿宋" w:cs="仿宋"/>
          <w:color w:val="auto"/>
          <w:sz w:val="24"/>
          <w:highlight w:val="none"/>
        </w:rPr>
      </w:pPr>
    </w:p>
    <w:p w14:paraId="5A7F5CEB">
      <w:pPr>
        <w:spacing w:line="360" w:lineRule="exact"/>
        <w:rPr>
          <w:rFonts w:hint="eastAsia" w:ascii="仿宋" w:hAnsi="仿宋" w:eastAsia="仿宋" w:cs="仿宋"/>
          <w:color w:val="auto"/>
          <w:sz w:val="24"/>
          <w:highlight w:val="none"/>
        </w:rPr>
      </w:pPr>
    </w:p>
    <w:p w14:paraId="2D92225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EAD7C8B">
      <w:pPr>
        <w:spacing w:line="360" w:lineRule="exact"/>
        <w:rPr>
          <w:rFonts w:hint="eastAsia" w:ascii="仿宋" w:hAnsi="仿宋" w:eastAsia="仿宋" w:cs="仿宋"/>
          <w:color w:val="auto"/>
          <w:sz w:val="24"/>
          <w:highlight w:val="none"/>
        </w:rPr>
      </w:pPr>
    </w:p>
    <w:p w14:paraId="0D316CE0">
      <w:pPr>
        <w:spacing w:line="360" w:lineRule="exact"/>
        <w:rPr>
          <w:rFonts w:hint="eastAsia" w:ascii="仿宋" w:hAnsi="仿宋" w:eastAsia="仿宋" w:cs="仿宋"/>
          <w:color w:val="auto"/>
          <w:sz w:val="24"/>
          <w:highlight w:val="none"/>
        </w:rPr>
      </w:pPr>
    </w:p>
    <w:p w14:paraId="2D2FAB3A">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0DBA8E8">
      <w:pPr>
        <w:ind w:firstLine="4920" w:firstLineChars="2050"/>
        <w:jc w:val="left"/>
        <w:rPr>
          <w:rFonts w:hint="eastAsia" w:ascii="仿宋" w:hAnsi="仿宋" w:eastAsia="仿宋" w:cs="仿宋"/>
          <w:color w:val="auto"/>
          <w:sz w:val="24"/>
          <w:highlight w:val="none"/>
        </w:rPr>
      </w:pPr>
    </w:p>
    <w:p w14:paraId="7898E964">
      <w:pPr>
        <w:spacing w:line="800" w:lineRule="exact"/>
        <w:rPr>
          <w:rFonts w:hint="eastAsia" w:ascii="仿宋" w:hAnsi="仿宋" w:eastAsia="仿宋" w:cs="仿宋"/>
          <w:b/>
          <w:color w:val="auto"/>
          <w:sz w:val="24"/>
          <w:highlight w:val="none"/>
        </w:rPr>
      </w:pPr>
    </w:p>
    <w:p w14:paraId="6AAFA8C4">
      <w:pPr>
        <w:spacing w:line="800" w:lineRule="exact"/>
        <w:rPr>
          <w:rFonts w:hint="eastAsia" w:ascii="仿宋" w:hAnsi="仿宋" w:eastAsia="仿宋" w:cs="仿宋"/>
          <w:b/>
          <w:color w:val="auto"/>
          <w:sz w:val="24"/>
          <w:highlight w:val="none"/>
        </w:rPr>
      </w:pPr>
    </w:p>
    <w:p w14:paraId="0BD8C89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22D4D0CB">
      <w:pPr>
        <w:jc w:val="center"/>
        <w:rPr>
          <w:rFonts w:hint="eastAsia" w:ascii="仿宋" w:hAnsi="仿宋" w:eastAsia="仿宋" w:cs="仿宋"/>
          <w:b/>
          <w:color w:val="auto"/>
          <w:sz w:val="24"/>
          <w:highlight w:val="none"/>
        </w:rPr>
      </w:pPr>
    </w:p>
    <w:p w14:paraId="6FC0EDE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04FD1CC3">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2C0971D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E5A6A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2056CE4">
      <w:pPr>
        <w:snapToGrid w:val="0"/>
        <w:spacing w:line="600" w:lineRule="exact"/>
        <w:jc w:val="left"/>
        <w:rPr>
          <w:rFonts w:hint="eastAsia" w:ascii="仿宋" w:hAnsi="仿宋" w:eastAsia="仿宋" w:cs="仿宋"/>
          <w:color w:val="auto"/>
          <w:sz w:val="24"/>
          <w:highlight w:val="none"/>
        </w:rPr>
      </w:pPr>
    </w:p>
    <w:p w14:paraId="0914DDD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A6AC972">
      <w:pPr>
        <w:spacing w:line="360" w:lineRule="exact"/>
        <w:rPr>
          <w:rFonts w:hint="eastAsia" w:ascii="仿宋" w:hAnsi="仿宋" w:eastAsia="仿宋" w:cs="仿宋"/>
          <w:color w:val="auto"/>
          <w:sz w:val="24"/>
          <w:highlight w:val="none"/>
        </w:rPr>
      </w:pPr>
    </w:p>
    <w:p w14:paraId="4BDE9DA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4948D49">
      <w:pPr>
        <w:spacing w:line="360" w:lineRule="exact"/>
        <w:rPr>
          <w:rFonts w:hint="eastAsia" w:ascii="仿宋" w:hAnsi="仿宋" w:eastAsia="仿宋" w:cs="仿宋"/>
          <w:color w:val="auto"/>
          <w:sz w:val="24"/>
          <w:highlight w:val="none"/>
        </w:rPr>
      </w:pPr>
    </w:p>
    <w:p w14:paraId="10E9F186">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AC3DEBB">
      <w:pPr>
        <w:spacing w:line="360" w:lineRule="exact"/>
        <w:rPr>
          <w:rFonts w:hint="eastAsia" w:ascii="仿宋" w:hAnsi="仿宋" w:eastAsia="仿宋" w:cs="仿宋"/>
          <w:color w:val="auto"/>
          <w:sz w:val="24"/>
          <w:highlight w:val="none"/>
        </w:rPr>
      </w:pPr>
    </w:p>
    <w:p w14:paraId="3DD68047">
      <w:pPr>
        <w:spacing w:line="360" w:lineRule="exact"/>
        <w:rPr>
          <w:rFonts w:hint="eastAsia" w:ascii="仿宋" w:hAnsi="仿宋" w:eastAsia="仿宋" w:cs="仿宋"/>
          <w:color w:val="auto"/>
          <w:sz w:val="24"/>
          <w:highlight w:val="none"/>
        </w:rPr>
      </w:pPr>
    </w:p>
    <w:p w14:paraId="116E35F0">
      <w:pPr>
        <w:jc w:val="center"/>
        <w:rPr>
          <w:rFonts w:hint="eastAsia" w:ascii="仿宋" w:hAnsi="仿宋" w:eastAsia="仿宋" w:cs="仿宋"/>
          <w:b/>
          <w:color w:val="auto"/>
          <w:kern w:val="0"/>
          <w:sz w:val="32"/>
          <w:szCs w:val="32"/>
          <w:highlight w:val="none"/>
        </w:rPr>
      </w:pPr>
    </w:p>
    <w:p w14:paraId="5609BA58">
      <w:pPr>
        <w:rPr>
          <w:rFonts w:hint="eastAsia" w:ascii="仿宋" w:hAnsi="仿宋" w:eastAsia="仿宋" w:cs="仿宋"/>
          <w:color w:val="auto"/>
          <w:highlight w:val="none"/>
        </w:rPr>
      </w:pPr>
    </w:p>
    <w:p w14:paraId="5EEA264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685F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B177A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D3D0B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73ED6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E8E740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60EFDC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989B015">
      <w:pPr>
        <w:spacing w:line="800" w:lineRule="exact"/>
        <w:rPr>
          <w:rFonts w:hint="eastAsia" w:ascii="仿宋" w:hAnsi="仿宋" w:eastAsia="仿宋" w:cs="仿宋"/>
          <w:b/>
          <w:color w:val="auto"/>
          <w:sz w:val="24"/>
          <w:highlight w:val="none"/>
        </w:rPr>
      </w:pPr>
    </w:p>
    <w:p w14:paraId="33EF9C35">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5C951F69">
      <w:pPr>
        <w:spacing w:line="800" w:lineRule="exact"/>
        <w:rPr>
          <w:rFonts w:hint="eastAsia" w:ascii="仿宋" w:hAnsi="仿宋" w:eastAsia="仿宋" w:cs="仿宋"/>
          <w:b/>
          <w:color w:val="auto"/>
          <w:sz w:val="24"/>
          <w:highlight w:val="none"/>
        </w:rPr>
      </w:pPr>
    </w:p>
    <w:p w14:paraId="02EABA25">
      <w:pPr>
        <w:spacing w:line="800" w:lineRule="exact"/>
        <w:rPr>
          <w:rFonts w:hint="eastAsia" w:ascii="仿宋" w:hAnsi="仿宋" w:eastAsia="仿宋" w:cs="仿宋"/>
          <w:b/>
          <w:color w:val="auto"/>
          <w:sz w:val="24"/>
          <w:highlight w:val="none"/>
        </w:rPr>
      </w:pPr>
    </w:p>
    <w:p w14:paraId="68671A52">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67815A9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C70BB3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789590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BB6172E">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BD7C3F8">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3F85BE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2AB4449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1F1D3E8">
      <w:pPr>
        <w:spacing w:line="440" w:lineRule="exact"/>
        <w:rPr>
          <w:rFonts w:hint="eastAsia" w:ascii="仿宋" w:hAnsi="仿宋" w:eastAsia="仿宋" w:cs="仿宋"/>
          <w:color w:val="auto"/>
          <w:sz w:val="24"/>
          <w:highlight w:val="none"/>
        </w:rPr>
      </w:pPr>
    </w:p>
    <w:p w14:paraId="5A884F8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730E6599">
      <w:pPr>
        <w:spacing w:line="440" w:lineRule="exact"/>
        <w:ind w:right="480"/>
        <w:rPr>
          <w:rFonts w:hint="eastAsia" w:ascii="仿宋" w:hAnsi="仿宋" w:eastAsia="仿宋" w:cs="仿宋"/>
          <w:color w:val="auto"/>
          <w:sz w:val="24"/>
          <w:highlight w:val="none"/>
        </w:rPr>
      </w:pPr>
    </w:p>
    <w:p w14:paraId="5D5C74C6">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93399B5">
      <w:pPr>
        <w:jc w:val="center"/>
        <w:rPr>
          <w:rFonts w:hint="eastAsia" w:ascii="仿宋" w:hAnsi="仿宋" w:eastAsia="仿宋" w:cs="仿宋"/>
          <w:b/>
          <w:color w:val="auto"/>
          <w:kern w:val="0"/>
          <w:sz w:val="32"/>
          <w:szCs w:val="32"/>
          <w:highlight w:val="none"/>
        </w:rPr>
      </w:pPr>
    </w:p>
    <w:p w14:paraId="654C2950">
      <w:pPr>
        <w:jc w:val="center"/>
        <w:rPr>
          <w:rFonts w:hint="eastAsia" w:ascii="仿宋" w:hAnsi="仿宋" w:eastAsia="仿宋" w:cs="仿宋"/>
          <w:b/>
          <w:color w:val="auto"/>
          <w:kern w:val="0"/>
          <w:sz w:val="32"/>
          <w:szCs w:val="32"/>
          <w:highlight w:val="none"/>
        </w:rPr>
      </w:pPr>
    </w:p>
    <w:p w14:paraId="499850E1">
      <w:pPr>
        <w:pStyle w:val="61"/>
        <w:rPr>
          <w:rFonts w:hint="eastAsia"/>
          <w:color w:val="auto"/>
          <w:highlight w:val="none"/>
        </w:rPr>
      </w:pPr>
    </w:p>
    <w:p w14:paraId="05A5485D">
      <w:pPr>
        <w:jc w:val="both"/>
        <w:rPr>
          <w:rFonts w:hint="eastAsia" w:ascii="仿宋" w:hAnsi="仿宋" w:eastAsia="仿宋" w:cs="仿宋"/>
          <w:b/>
          <w:color w:val="auto"/>
          <w:kern w:val="0"/>
          <w:sz w:val="32"/>
          <w:szCs w:val="32"/>
          <w:highlight w:val="none"/>
        </w:rPr>
      </w:pPr>
    </w:p>
    <w:p w14:paraId="084263C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AB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4601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0AEB4B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22FDDE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F6C997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0D2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DE1FA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2C26D4E">
            <w:pPr>
              <w:jc w:val="center"/>
              <w:rPr>
                <w:rFonts w:hint="eastAsia" w:ascii="仿宋" w:hAnsi="仿宋" w:eastAsia="仿宋" w:cs="仿宋"/>
                <w:b/>
                <w:color w:val="auto"/>
                <w:kern w:val="0"/>
                <w:sz w:val="32"/>
                <w:szCs w:val="32"/>
                <w:highlight w:val="none"/>
              </w:rPr>
            </w:pPr>
          </w:p>
        </w:tc>
        <w:tc>
          <w:tcPr>
            <w:tcW w:w="3546" w:type="dxa"/>
          </w:tcPr>
          <w:p w14:paraId="7E3ADA22">
            <w:pPr>
              <w:jc w:val="center"/>
              <w:rPr>
                <w:rFonts w:hint="eastAsia" w:ascii="仿宋" w:hAnsi="仿宋" w:eastAsia="仿宋" w:cs="仿宋"/>
                <w:b/>
                <w:color w:val="auto"/>
                <w:kern w:val="0"/>
                <w:sz w:val="32"/>
                <w:szCs w:val="32"/>
                <w:highlight w:val="none"/>
              </w:rPr>
            </w:pPr>
          </w:p>
        </w:tc>
        <w:tc>
          <w:tcPr>
            <w:tcW w:w="1276" w:type="dxa"/>
          </w:tcPr>
          <w:p w14:paraId="71705203">
            <w:pPr>
              <w:jc w:val="center"/>
              <w:rPr>
                <w:rFonts w:hint="eastAsia" w:ascii="仿宋" w:hAnsi="仿宋" w:eastAsia="仿宋" w:cs="仿宋"/>
                <w:b/>
                <w:color w:val="auto"/>
                <w:kern w:val="0"/>
                <w:sz w:val="32"/>
                <w:szCs w:val="32"/>
                <w:highlight w:val="none"/>
              </w:rPr>
            </w:pPr>
          </w:p>
        </w:tc>
      </w:tr>
      <w:tr w14:paraId="636D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1A18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0810063">
            <w:pPr>
              <w:jc w:val="center"/>
              <w:rPr>
                <w:rFonts w:hint="eastAsia" w:ascii="仿宋" w:hAnsi="仿宋" w:eastAsia="仿宋" w:cs="仿宋"/>
                <w:b/>
                <w:color w:val="auto"/>
                <w:kern w:val="0"/>
                <w:sz w:val="32"/>
                <w:szCs w:val="32"/>
                <w:highlight w:val="none"/>
              </w:rPr>
            </w:pPr>
          </w:p>
        </w:tc>
        <w:tc>
          <w:tcPr>
            <w:tcW w:w="3546" w:type="dxa"/>
          </w:tcPr>
          <w:p w14:paraId="765AA7EA">
            <w:pPr>
              <w:jc w:val="center"/>
              <w:rPr>
                <w:rFonts w:hint="eastAsia" w:ascii="仿宋" w:hAnsi="仿宋" w:eastAsia="仿宋" w:cs="仿宋"/>
                <w:b/>
                <w:color w:val="auto"/>
                <w:kern w:val="0"/>
                <w:sz w:val="32"/>
                <w:szCs w:val="32"/>
                <w:highlight w:val="none"/>
              </w:rPr>
            </w:pPr>
          </w:p>
        </w:tc>
        <w:tc>
          <w:tcPr>
            <w:tcW w:w="1276" w:type="dxa"/>
          </w:tcPr>
          <w:p w14:paraId="7FDBE6B2">
            <w:pPr>
              <w:jc w:val="center"/>
              <w:rPr>
                <w:rFonts w:hint="eastAsia" w:ascii="仿宋" w:hAnsi="仿宋" w:eastAsia="仿宋" w:cs="仿宋"/>
                <w:b/>
                <w:color w:val="auto"/>
                <w:kern w:val="0"/>
                <w:sz w:val="32"/>
                <w:szCs w:val="32"/>
                <w:highlight w:val="none"/>
              </w:rPr>
            </w:pPr>
          </w:p>
        </w:tc>
      </w:tr>
      <w:tr w14:paraId="7269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0FD40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CF527CA">
            <w:pPr>
              <w:jc w:val="center"/>
              <w:rPr>
                <w:rFonts w:hint="eastAsia" w:ascii="仿宋" w:hAnsi="仿宋" w:eastAsia="仿宋" w:cs="仿宋"/>
                <w:b/>
                <w:color w:val="auto"/>
                <w:kern w:val="0"/>
                <w:sz w:val="32"/>
                <w:szCs w:val="32"/>
                <w:highlight w:val="none"/>
              </w:rPr>
            </w:pPr>
          </w:p>
        </w:tc>
        <w:tc>
          <w:tcPr>
            <w:tcW w:w="3546" w:type="dxa"/>
          </w:tcPr>
          <w:p w14:paraId="3EA5026B">
            <w:pPr>
              <w:jc w:val="center"/>
              <w:rPr>
                <w:rFonts w:hint="eastAsia" w:ascii="仿宋" w:hAnsi="仿宋" w:eastAsia="仿宋" w:cs="仿宋"/>
                <w:b/>
                <w:color w:val="auto"/>
                <w:kern w:val="0"/>
                <w:sz w:val="32"/>
                <w:szCs w:val="32"/>
                <w:highlight w:val="none"/>
              </w:rPr>
            </w:pPr>
          </w:p>
        </w:tc>
        <w:tc>
          <w:tcPr>
            <w:tcW w:w="1276" w:type="dxa"/>
          </w:tcPr>
          <w:p w14:paraId="76F10E22">
            <w:pPr>
              <w:jc w:val="center"/>
              <w:rPr>
                <w:rFonts w:hint="eastAsia" w:ascii="仿宋" w:hAnsi="仿宋" w:eastAsia="仿宋" w:cs="仿宋"/>
                <w:b/>
                <w:color w:val="auto"/>
                <w:kern w:val="0"/>
                <w:sz w:val="32"/>
                <w:szCs w:val="32"/>
                <w:highlight w:val="none"/>
              </w:rPr>
            </w:pPr>
          </w:p>
        </w:tc>
      </w:tr>
    </w:tbl>
    <w:p w14:paraId="42CCA733">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049EE">
      <w:pPr>
        <w:jc w:val="center"/>
        <w:rPr>
          <w:rFonts w:hint="eastAsia" w:ascii="仿宋" w:hAnsi="仿宋" w:eastAsia="仿宋" w:cs="仿宋"/>
          <w:b/>
          <w:color w:val="auto"/>
          <w:kern w:val="0"/>
          <w:sz w:val="32"/>
          <w:szCs w:val="32"/>
          <w:highlight w:val="none"/>
        </w:rPr>
      </w:pPr>
    </w:p>
    <w:p w14:paraId="2C19F01F">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5FEC17DF">
      <w:pPr>
        <w:widowControl/>
        <w:adjustRightInd/>
        <w:jc w:val="left"/>
        <w:rPr>
          <w:rFonts w:hint="eastAsia" w:ascii="仿宋" w:hAnsi="仿宋" w:eastAsia="仿宋" w:cs="仿宋"/>
          <w:b/>
          <w:bCs/>
          <w:color w:val="auto"/>
          <w:sz w:val="32"/>
          <w:szCs w:val="32"/>
          <w:highlight w:val="none"/>
          <w:lang w:eastAsia="zh-CN"/>
        </w:rPr>
      </w:pPr>
    </w:p>
    <w:p w14:paraId="645201C1">
      <w:pPr>
        <w:pStyle w:val="61"/>
        <w:rPr>
          <w:rFonts w:hint="eastAsia" w:ascii="仿宋" w:hAnsi="仿宋" w:eastAsia="仿宋" w:cs="仿宋"/>
          <w:b/>
          <w:bCs/>
          <w:color w:val="auto"/>
          <w:sz w:val="32"/>
          <w:szCs w:val="32"/>
          <w:highlight w:val="none"/>
          <w:lang w:eastAsia="zh-CN"/>
        </w:rPr>
      </w:pPr>
    </w:p>
    <w:p w14:paraId="09C0BEDE">
      <w:pPr>
        <w:rPr>
          <w:rFonts w:hint="eastAsia" w:ascii="仿宋" w:hAnsi="仿宋" w:eastAsia="仿宋" w:cs="仿宋"/>
          <w:b/>
          <w:bCs/>
          <w:color w:val="auto"/>
          <w:sz w:val="32"/>
          <w:szCs w:val="32"/>
          <w:highlight w:val="none"/>
          <w:lang w:eastAsia="zh-CN"/>
        </w:rPr>
      </w:pPr>
    </w:p>
    <w:p w14:paraId="7F058E29">
      <w:pPr>
        <w:pStyle w:val="61"/>
        <w:rPr>
          <w:rFonts w:hint="eastAsia"/>
          <w:color w:val="auto"/>
          <w:highlight w:val="none"/>
          <w:lang w:eastAsia="zh-CN"/>
        </w:rPr>
      </w:pPr>
    </w:p>
    <w:p w14:paraId="730F6EB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CA0F0E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D0ED22">
      <w:pPr>
        <w:spacing w:line="360" w:lineRule="auto"/>
        <w:jc w:val="center"/>
        <w:outlineLvl w:val="0"/>
        <w:rPr>
          <w:rFonts w:hint="eastAsia" w:ascii="仿宋" w:hAnsi="仿宋" w:eastAsia="仿宋" w:cs="仿宋"/>
          <w:b/>
          <w:color w:val="auto"/>
          <w:kern w:val="0"/>
          <w:sz w:val="36"/>
          <w:szCs w:val="36"/>
          <w:highlight w:val="none"/>
        </w:rPr>
      </w:pPr>
    </w:p>
    <w:p w14:paraId="43B23A15">
      <w:pPr>
        <w:pStyle w:val="61"/>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34FC0AD5">
      <w:pPr>
        <w:snapToGrid w:val="0"/>
        <w:spacing w:line="360" w:lineRule="auto"/>
        <w:ind w:right="480"/>
        <w:jc w:val="center"/>
        <w:rPr>
          <w:rFonts w:hint="eastAsia" w:ascii="仿宋" w:hAnsi="仿宋" w:eastAsia="仿宋" w:cs="仿宋"/>
          <w:b/>
          <w:color w:val="auto"/>
          <w:kern w:val="0"/>
          <w:sz w:val="32"/>
          <w:szCs w:val="32"/>
          <w:highlight w:val="none"/>
        </w:rPr>
      </w:pPr>
    </w:p>
    <w:p w14:paraId="2D7844C5">
      <w:pPr>
        <w:snapToGrid w:val="0"/>
        <w:spacing w:line="360" w:lineRule="auto"/>
        <w:ind w:right="480"/>
        <w:jc w:val="center"/>
        <w:rPr>
          <w:rFonts w:hint="eastAsia" w:ascii="仿宋" w:hAnsi="仿宋" w:eastAsia="仿宋" w:cs="仿宋"/>
          <w:b/>
          <w:color w:val="auto"/>
          <w:kern w:val="0"/>
          <w:sz w:val="32"/>
          <w:szCs w:val="32"/>
          <w:highlight w:val="none"/>
        </w:rPr>
      </w:pPr>
    </w:p>
    <w:p w14:paraId="65E494D3">
      <w:pPr>
        <w:snapToGrid w:val="0"/>
        <w:spacing w:line="360" w:lineRule="auto"/>
        <w:ind w:right="480"/>
        <w:jc w:val="center"/>
        <w:rPr>
          <w:rFonts w:hint="eastAsia" w:ascii="仿宋" w:hAnsi="仿宋" w:eastAsia="仿宋" w:cs="仿宋"/>
          <w:b/>
          <w:color w:val="auto"/>
          <w:kern w:val="0"/>
          <w:sz w:val="32"/>
          <w:szCs w:val="32"/>
          <w:highlight w:val="none"/>
        </w:rPr>
      </w:pPr>
    </w:p>
    <w:p w14:paraId="582885B9">
      <w:pPr>
        <w:snapToGrid w:val="0"/>
        <w:spacing w:line="360" w:lineRule="auto"/>
        <w:ind w:right="480"/>
        <w:jc w:val="center"/>
        <w:rPr>
          <w:rFonts w:hint="eastAsia" w:ascii="仿宋" w:hAnsi="仿宋" w:eastAsia="仿宋" w:cs="仿宋"/>
          <w:b/>
          <w:color w:val="auto"/>
          <w:kern w:val="0"/>
          <w:sz w:val="32"/>
          <w:szCs w:val="32"/>
          <w:highlight w:val="none"/>
        </w:rPr>
      </w:pPr>
    </w:p>
    <w:p w14:paraId="7F487ADC">
      <w:pPr>
        <w:snapToGrid w:val="0"/>
        <w:spacing w:line="360" w:lineRule="auto"/>
        <w:ind w:right="480"/>
        <w:jc w:val="center"/>
        <w:rPr>
          <w:rFonts w:hint="eastAsia" w:ascii="仿宋" w:hAnsi="仿宋" w:eastAsia="仿宋" w:cs="仿宋"/>
          <w:b/>
          <w:color w:val="auto"/>
          <w:kern w:val="0"/>
          <w:sz w:val="32"/>
          <w:szCs w:val="32"/>
          <w:highlight w:val="none"/>
        </w:rPr>
      </w:pPr>
    </w:p>
    <w:p w14:paraId="624E21EC">
      <w:pPr>
        <w:snapToGrid w:val="0"/>
        <w:spacing w:line="360" w:lineRule="auto"/>
        <w:ind w:right="480"/>
        <w:jc w:val="center"/>
        <w:rPr>
          <w:rFonts w:hint="eastAsia" w:ascii="仿宋" w:hAnsi="仿宋" w:eastAsia="仿宋" w:cs="仿宋"/>
          <w:b/>
          <w:color w:val="auto"/>
          <w:kern w:val="0"/>
          <w:sz w:val="32"/>
          <w:szCs w:val="32"/>
          <w:highlight w:val="none"/>
        </w:rPr>
      </w:pPr>
    </w:p>
    <w:p w14:paraId="0ED8777A">
      <w:pPr>
        <w:snapToGrid w:val="0"/>
        <w:spacing w:line="360" w:lineRule="auto"/>
        <w:ind w:right="480"/>
        <w:jc w:val="center"/>
        <w:rPr>
          <w:rFonts w:hint="eastAsia" w:ascii="仿宋" w:hAnsi="仿宋" w:eastAsia="仿宋" w:cs="仿宋"/>
          <w:b/>
          <w:color w:val="auto"/>
          <w:kern w:val="0"/>
          <w:sz w:val="32"/>
          <w:szCs w:val="32"/>
          <w:highlight w:val="none"/>
        </w:rPr>
      </w:pPr>
    </w:p>
    <w:p w14:paraId="7A14972D">
      <w:pPr>
        <w:snapToGrid w:val="0"/>
        <w:spacing w:line="360" w:lineRule="auto"/>
        <w:ind w:right="480"/>
        <w:jc w:val="center"/>
        <w:rPr>
          <w:rFonts w:hint="eastAsia" w:ascii="仿宋" w:hAnsi="仿宋" w:eastAsia="仿宋" w:cs="仿宋"/>
          <w:b/>
          <w:color w:val="auto"/>
          <w:kern w:val="0"/>
          <w:sz w:val="32"/>
          <w:szCs w:val="32"/>
          <w:highlight w:val="none"/>
        </w:rPr>
      </w:pPr>
    </w:p>
    <w:p w14:paraId="324F0C6E">
      <w:pPr>
        <w:snapToGrid w:val="0"/>
        <w:spacing w:line="360" w:lineRule="auto"/>
        <w:ind w:right="480"/>
        <w:jc w:val="center"/>
        <w:rPr>
          <w:rFonts w:hint="eastAsia" w:ascii="仿宋" w:hAnsi="仿宋" w:eastAsia="仿宋" w:cs="仿宋"/>
          <w:b/>
          <w:color w:val="auto"/>
          <w:kern w:val="0"/>
          <w:sz w:val="32"/>
          <w:szCs w:val="32"/>
          <w:highlight w:val="none"/>
        </w:rPr>
      </w:pPr>
    </w:p>
    <w:p w14:paraId="598D9CC4">
      <w:pPr>
        <w:snapToGrid w:val="0"/>
        <w:spacing w:line="360" w:lineRule="auto"/>
        <w:ind w:right="480"/>
        <w:jc w:val="center"/>
        <w:rPr>
          <w:rFonts w:hint="eastAsia" w:ascii="仿宋" w:hAnsi="仿宋" w:eastAsia="仿宋" w:cs="仿宋"/>
          <w:b/>
          <w:color w:val="auto"/>
          <w:kern w:val="0"/>
          <w:sz w:val="32"/>
          <w:szCs w:val="32"/>
          <w:highlight w:val="none"/>
        </w:rPr>
      </w:pPr>
    </w:p>
    <w:p w14:paraId="5605C7B5">
      <w:pPr>
        <w:snapToGrid w:val="0"/>
        <w:spacing w:line="360" w:lineRule="auto"/>
        <w:ind w:right="480"/>
        <w:jc w:val="center"/>
        <w:rPr>
          <w:rFonts w:hint="eastAsia" w:ascii="仿宋" w:hAnsi="仿宋" w:eastAsia="仿宋" w:cs="仿宋"/>
          <w:b/>
          <w:color w:val="auto"/>
          <w:kern w:val="0"/>
          <w:sz w:val="32"/>
          <w:szCs w:val="32"/>
          <w:highlight w:val="none"/>
        </w:rPr>
      </w:pPr>
    </w:p>
    <w:p w14:paraId="25726F7E">
      <w:pPr>
        <w:snapToGrid w:val="0"/>
        <w:spacing w:line="360" w:lineRule="auto"/>
        <w:ind w:right="480"/>
        <w:jc w:val="center"/>
        <w:rPr>
          <w:rFonts w:hint="eastAsia" w:ascii="仿宋" w:hAnsi="仿宋" w:eastAsia="仿宋" w:cs="仿宋"/>
          <w:b/>
          <w:color w:val="auto"/>
          <w:kern w:val="0"/>
          <w:sz w:val="32"/>
          <w:szCs w:val="32"/>
          <w:highlight w:val="none"/>
        </w:rPr>
      </w:pPr>
    </w:p>
    <w:p w14:paraId="0F77EDFA">
      <w:pPr>
        <w:snapToGrid w:val="0"/>
        <w:spacing w:line="360" w:lineRule="auto"/>
        <w:ind w:right="480"/>
        <w:jc w:val="center"/>
        <w:rPr>
          <w:rFonts w:hint="eastAsia" w:ascii="仿宋" w:hAnsi="仿宋" w:eastAsia="仿宋" w:cs="仿宋"/>
          <w:b/>
          <w:color w:val="auto"/>
          <w:kern w:val="0"/>
          <w:sz w:val="32"/>
          <w:szCs w:val="32"/>
          <w:highlight w:val="none"/>
        </w:rPr>
      </w:pPr>
    </w:p>
    <w:p w14:paraId="6EC5B35B">
      <w:pPr>
        <w:snapToGrid w:val="0"/>
        <w:spacing w:line="360" w:lineRule="auto"/>
        <w:ind w:right="480"/>
        <w:jc w:val="both"/>
        <w:rPr>
          <w:rFonts w:hint="eastAsia" w:ascii="仿宋" w:hAnsi="仿宋" w:eastAsia="仿宋" w:cs="仿宋"/>
          <w:b/>
          <w:color w:val="auto"/>
          <w:kern w:val="0"/>
          <w:sz w:val="32"/>
          <w:szCs w:val="32"/>
          <w:highlight w:val="none"/>
        </w:rPr>
      </w:pPr>
    </w:p>
    <w:p w14:paraId="68E5B72D">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062" w:left="1238" w:header="851" w:footer="992" w:gutter="0"/>
          <w:pgNumType w:fmt="decimal"/>
          <w:cols w:space="720" w:num="1"/>
          <w:titlePg/>
          <w:docGrid w:linePitch="312" w:charSpace="0"/>
        </w:sectPr>
      </w:pPr>
    </w:p>
    <w:p w14:paraId="495DB59B">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EDAFE2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63D842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235241C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850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DBD65CB">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29623D4">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ABBA031">
            <w:pPr>
              <w:spacing w:line="360" w:lineRule="auto"/>
              <w:jc w:val="center"/>
              <w:rPr>
                <w:rFonts w:ascii="宋体" w:hAnsi="宋体" w:cs="宋体"/>
                <w:b/>
                <w:sz w:val="24"/>
              </w:rPr>
            </w:pPr>
          </w:p>
          <w:p w14:paraId="0C26F26F">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3144B0C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B960E3D">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6C9A80DE">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F982B85">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4A8EDC2">
            <w:pPr>
              <w:spacing w:line="360" w:lineRule="auto"/>
              <w:jc w:val="center"/>
              <w:rPr>
                <w:rFonts w:ascii="宋体" w:hAnsi="宋体" w:cs="宋体"/>
                <w:b/>
                <w:sz w:val="24"/>
              </w:rPr>
            </w:pPr>
          </w:p>
          <w:p w14:paraId="6485DD90">
            <w:pPr>
              <w:spacing w:line="360" w:lineRule="auto"/>
              <w:jc w:val="center"/>
              <w:rPr>
                <w:rFonts w:ascii="宋体" w:hAnsi="宋体" w:cs="宋体"/>
                <w:b/>
                <w:sz w:val="24"/>
              </w:rPr>
            </w:pPr>
            <w:r>
              <w:rPr>
                <w:rFonts w:hint="eastAsia" w:ascii="宋体" w:hAnsi="宋体" w:cs="宋体"/>
                <w:b/>
                <w:sz w:val="24"/>
              </w:rPr>
              <w:t>备注（如果有）</w:t>
            </w:r>
          </w:p>
          <w:p w14:paraId="59ED5D0D">
            <w:pPr>
              <w:spacing w:line="360" w:lineRule="auto"/>
              <w:jc w:val="center"/>
              <w:rPr>
                <w:rFonts w:ascii="宋体" w:hAnsi="宋体" w:cs="宋体"/>
                <w:b/>
                <w:sz w:val="24"/>
              </w:rPr>
            </w:pPr>
          </w:p>
        </w:tc>
      </w:tr>
      <w:tr w14:paraId="508F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3DCD47">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690DCE08">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D0EC432">
            <w:pPr>
              <w:snapToGrid w:val="0"/>
              <w:spacing w:line="360" w:lineRule="auto"/>
              <w:jc w:val="center"/>
              <w:rPr>
                <w:rFonts w:ascii="宋体" w:hAnsi="宋体" w:cs="宋体"/>
                <w:color w:val="0000FF"/>
                <w:sz w:val="24"/>
              </w:rPr>
            </w:pPr>
          </w:p>
        </w:tc>
        <w:tc>
          <w:tcPr>
            <w:tcW w:w="3118" w:type="dxa"/>
            <w:vAlign w:val="center"/>
          </w:tcPr>
          <w:p w14:paraId="14758BE5">
            <w:pPr>
              <w:snapToGrid w:val="0"/>
              <w:spacing w:line="360" w:lineRule="auto"/>
              <w:jc w:val="center"/>
              <w:rPr>
                <w:rFonts w:ascii="宋体" w:hAnsi="宋体" w:cs="宋体"/>
                <w:color w:val="0000FF"/>
                <w:sz w:val="24"/>
              </w:rPr>
            </w:pPr>
          </w:p>
        </w:tc>
        <w:tc>
          <w:tcPr>
            <w:tcW w:w="993" w:type="dxa"/>
            <w:vAlign w:val="center"/>
          </w:tcPr>
          <w:p w14:paraId="4E1A7D7A">
            <w:pPr>
              <w:snapToGrid w:val="0"/>
              <w:spacing w:line="360" w:lineRule="auto"/>
              <w:jc w:val="center"/>
              <w:rPr>
                <w:rFonts w:ascii="宋体" w:hAnsi="宋体" w:cs="宋体"/>
                <w:color w:val="0000FF"/>
                <w:sz w:val="24"/>
              </w:rPr>
            </w:pPr>
          </w:p>
        </w:tc>
        <w:tc>
          <w:tcPr>
            <w:tcW w:w="1559" w:type="dxa"/>
            <w:vAlign w:val="center"/>
          </w:tcPr>
          <w:p w14:paraId="1670E665">
            <w:pPr>
              <w:spacing w:line="360" w:lineRule="auto"/>
              <w:jc w:val="center"/>
              <w:rPr>
                <w:rFonts w:ascii="宋体" w:hAnsi="宋体" w:cs="宋体"/>
                <w:color w:val="0000FF"/>
                <w:sz w:val="24"/>
              </w:rPr>
            </w:pPr>
          </w:p>
        </w:tc>
        <w:tc>
          <w:tcPr>
            <w:tcW w:w="1984" w:type="dxa"/>
            <w:vAlign w:val="center"/>
          </w:tcPr>
          <w:p w14:paraId="1166647F">
            <w:pPr>
              <w:spacing w:line="360" w:lineRule="auto"/>
              <w:jc w:val="center"/>
              <w:rPr>
                <w:rFonts w:ascii="宋体" w:hAnsi="宋体" w:cs="宋体"/>
                <w:color w:val="0000FF"/>
                <w:sz w:val="24"/>
              </w:rPr>
            </w:pPr>
          </w:p>
        </w:tc>
        <w:tc>
          <w:tcPr>
            <w:tcW w:w="3119" w:type="dxa"/>
            <w:vAlign w:val="center"/>
          </w:tcPr>
          <w:p w14:paraId="22A98EFF">
            <w:pPr>
              <w:spacing w:line="360" w:lineRule="auto"/>
              <w:jc w:val="center"/>
              <w:rPr>
                <w:rFonts w:ascii="宋体" w:hAnsi="宋体" w:cs="宋体"/>
                <w:color w:val="0000FF"/>
                <w:sz w:val="24"/>
              </w:rPr>
            </w:pPr>
          </w:p>
        </w:tc>
      </w:tr>
      <w:tr w14:paraId="7EA8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ADCB12">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5A01187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674971EE">
            <w:pPr>
              <w:snapToGrid w:val="0"/>
              <w:spacing w:line="360" w:lineRule="auto"/>
              <w:jc w:val="center"/>
              <w:rPr>
                <w:rFonts w:ascii="宋体" w:hAnsi="宋体" w:cs="宋体"/>
                <w:color w:val="0000FF"/>
                <w:sz w:val="24"/>
              </w:rPr>
            </w:pPr>
          </w:p>
        </w:tc>
        <w:tc>
          <w:tcPr>
            <w:tcW w:w="3118" w:type="dxa"/>
            <w:vAlign w:val="center"/>
          </w:tcPr>
          <w:p w14:paraId="2E64CCEC">
            <w:pPr>
              <w:snapToGrid w:val="0"/>
              <w:spacing w:line="360" w:lineRule="auto"/>
              <w:jc w:val="center"/>
              <w:rPr>
                <w:rFonts w:ascii="宋体" w:hAnsi="宋体" w:cs="宋体"/>
                <w:color w:val="0000FF"/>
                <w:sz w:val="24"/>
              </w:rPr>
            </w:pPr>
          </w:p>
        </w:tc>
        <w:tc>
          <w:tcPr>
            <w:tcW w:w="993" w:type="dxa"/>
            <w:vAlign w:val="center"/>
          </w:tcPr>
          <w:p w14:paraId="02D99EA7">
            <w:pPr>
              <w:snapToGrid w:val="0"/>
              <w:spacing w:line="360" w:lineRule="auto"/>
              <w:jc w:val="center"/>
              <w:rPr>
                <w:rFonts w:ascii="宋体" w:hAnsi="宋体" w:cs="宋体"/>
                <w:color w:val="0000FF"/>
                <w:sz w:val="24"/>
              </w:rPr>
            </w:pPr>
          </w:p>
        </w:tc>
        <w:tc>
          <w:tcPr>
            <w:tcW w:w="1559" w:type="dxa"/>
            <w:vAlign w:val="center"/>
          </w:tcPr>
          <w:p w14:paraId="6FCF679A">
            <w:pPr>
              <w:spacing w:line="360" w:lineRule="auto"/>
              <w:jc w:val="center"/>
              <w:rPr>
                <w:rFonts w:ascii="宋体" w:hAnsi="宋体" w:cs="宋体"/>
                <w:color w:val="0000FF"/>
                <w:sz w:val="24"/>
              </w:rPr>
            </w:pPr>
          </w:p>
        </w:tc>
        <w:tc>
          <w:tcPr>
            <w:tcW w:w="1984" w:type="dxa"/>
            <w:vAlign w:val="center"/>
          </w:tcPr>
          <w:p w14:paraId="1B3DF4AA">
            <w:pPr>
              <w:spacing w:line="360" w:lineRule="auto"/>
              <w:jc w:val="center"/>
              <w:rPr>
                <w:rFonts w:ascii="宋体" w:hAnsi="宋体" w:cs="宋体"/>
                <w:color w:val="0000FF"/>
                <w:sz w:val="24"/>
              </w:rPr>
            </w:pPr>
          </w:p>
        </w:tc>
        <w:tc>
          <w:tcPr>
            <w:tcW w:w="3119" w:type="dxa"/>
            <w:vAlign w:val="center"/>
          </w:tcPr>
          <w:p w14:paraId="60CB207A">
            <w:pPr>
              <w:spacing w:line="360" w:lineRule="auto"/>
              <w:jc w:val="center"/>
              <w:rPr>
                <w:rFonts w:ascii="宋体" w:hAnsi="宋体" w:cs="宋体"/>
                <w:color w:val="0000FF"/>
                <w:sz w:val="24"/>
              </w:rPr>
            </w:pPr>
          </w:p>
        </w:tc>
      </w:tr>
      <w:tr w14:paraId="5E62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6A3699">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3C09574C">
            <w:pPr>
              <w:snapToGrid w:val="0"/>
              <w:spacing w:line="360" w:lineRule="auto"/>
              <w:jc w:val="center"/>
              <w:rPr>
                <w:rFonts w:ascii="宋体" w:hAnsi="宋体" w:cs="宋体"/>
                <w:color w:val="0000FF"/>
                <w:sz w:val="24"/>
              </w:rPr>
            </w:pPr>
          </w:p>
        </w:tc>
        <w:tc>
          <w:tcPr>
            <w:tcW w:w="1843" w:type="dxa"/>
            <w:vAlign w:val="center"/>
          </w:tcPr>
          <w:p w14:paraId="618EA387">
            <w:pPr>
              <w:snapToGrid w:val="0"/>
              <w:spacing w:line="360" w:lineRule="auto"/>
              <w:jc w:val="center"/>
              <w:rPr>
                <w:rFonts w:ascii="宋体" w:hAnsi="宋体" w:cs="宋体"/>
                <w:color w:val="0000FF"/>
                <w:sz w:val="24"/>
              </w:rPr>
            </w:pPr>
          </w:p>
        </w:tc>
        <w:tc>
          <w:tcPr>
            <w:tcW w:w="3118" w:type="dxa"/>
            <w:vAlign w:val="center"/>
          </w:tcPr>
          <w:p w14:paraId="0AF115AF">
            <w:pPr>
              <w:snapToGrid w:val="0"/>
              <w:spacing w:line="360" w:lineRule="auto"/>
              <w:jc w:val="center"/>
              <w:rPr>
                <w:rFonts w:ascii="宋体" w:hAnsi="宋体" w:cs="宋体"/>
                <w:color w:val="0000FF"/>
                <w:sz w:val="24"/>
              </w:rPr>
            </w:pPr>
          </w:p>
        </w:tc>
        <w:tc>
          <w:tcPr>
            <w:tcW w:w="993" w:type="dxa"/>
            <w:vAlign w:val="center"/>
          </w:tcPr>
          <w:p w14:paraId="47206EA2">
            <w:pPr>
              <w:snapToGrid w:val="0"/>
              <w:spacing w:line="360" w:lineRule="auto"/>
              <w:jc w:val="center"/>
              <w:rPr>
                <w:rFonts w:ascii="宋体" w:hAnsi="宋体" w:cs="宋体"/>
                <w:color w:val="0000FF"/>
                <w:sz w:val="24"/>
              </w:rPr>
            </w:pPr>
          </w:p>
        </w:tc>
        <w:tc>
          <w:tcPr>
            <w:tcW w:w="1559" w:type="dxa"/>
            <w:vAlign w:val="center"/>
          </w:tcPr>
          <w:p w14:paraId="6F5679FB">
            <w:pPr>
              <w:spacing w:line="360" w:lineRule="auto"/>
              <w:jc w:val="center"/>
              <w:rPr>
                <w:rFonts w:ascii="宋体" w:hAnsi="宋体" w:cs="宋体"/>
                <w:color w:val="0000FF"/>
                <w:sz w:val="24"/>
              </w:rPr>
            </w:pPr>
          </w:p>
        </w:tc>
        <w:tc>
          <w:tcPr>
            <w:tcW w:w="1984" w:type="dxa"/>
            <w:vAlign w:val="center"/>
          </w:tcPr>
          <w:p w14:paraId="7AED234A">
            <w:pPr>
              <w:spacing w:line="360" w:lineRule="auto"/>
              <w:jc w:val="center"/>
              <w:rPr>
                <w:rFonts w:ascii="宋体" w:hAnsi="宋体" w:cs="宋体"/>
                <w:color w:val="0000FF"/>
                <w:sz w:val="24"/>
              </w:rPr>
            </w:pPr>
          </w:p>
        </w:tc>
        <w:tc>
          <w:tcPr>
            <w:tcW w:w="3119" w:type="dxa"/>
            <w:vAlign w:val="center"/>
          </w:tcPr>
          <w:p w14:paraId="02725B0C">
            <w:pPr>
              <w:spacing w:line="360" w:lineRule="auto"/>
              <w:jc w:val="center"/>
              <w:rPr>
                <w:rFonts w:ascii="宋体" w:hAnsi="宋体" w:cs="宋体"/>
                <w:color w:val="0000FF"/>
                <w:sz w:val="24"/>
              </w:rPr>
            </w:pPr>
          </w:p>
        </w:tc>
      </w:tr>
      <w:tr w14:paraId="294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062295">
            <w:pPr>
              <w:spacing w:line="360" w:lineRule="auto"/>
              <w:jc w:val="center"/>
              <w:rPr>
                <w:rFonts w:ascii="宋体" w:hAnsi="宋体" w:cs="宋体"/>
                <w:sz w:val="24"/>
              </w:rPr>
            </w:pPr>
          </w:p>
        </w:tc>
        <w:tc>
          <w:tcPr>
            <w:tcW w:w="1417" w:type="dxa"/>
            <w:vAlign w:val="center"/>
          </w:tcPr>
          <w:p w14:paraId="2DFA35FD">
            <w:pPr>
              <w:snapToGrid w:val="0"/>
              <w:spacing w:line="360" w:lineRule="auto"/>
              <w:jc w:val="center"/>
              <w:rPr>
                <w:rFonts w:ascii="宋体" w:hAnsi="宋体" w:cs="宋体"/>
                <w:sz w:val="24"/>
              </w:rPr>
            </w:pPr>
          </w:p>
        </w:tc>
        <w:tc>
          <w:tcPr>
            <w:tcW w:w="1843" w:type="dxa"/>
            <w:vAlign w:val="center"/>
          </w:tcPr>
          <w:p w14:paraId="4D850DBE">
            <w:pPr>
              <w:snapToGrid w:val="0"/>
              <w:spacing w:line="360" w:lineRule="auto"/>
              <w:jc w:val="center"/>
              <w:rPr>
                <w:rFonts w:ascii="宋体" w:hAnsi="宋体" w:cs="宋体"/>
                <w:sz w:val="24"/>
              </w:rPr>
            </w:pPr>
          </w:p>
        </w:tc>
        <w:tc>
          <w:tcPr>
            <w:tcW w:w="3118" w:type="dxa"/>
            <w:vAlign w:val="center"/>
          </w:tcPr>
          <w:p w14:paraId="45CD06B2">
            <w:pPr>
              <w:snapToGrid w:val="0"/>
              <w:spacing w:line="360" w:lineRule="auto"/>
              <w:jc w:val="center"/>
              <w:rPr>
                <w:rFonts w:ascii="宋体" w:hAnsi="宋体" w:cs="宋体"/>
                <w:sz w:val="24"/>
              </w:rPr>
            </w:pPr>
          </w:p>
        </w:tc>
        <w:tc>
          <w:tcPr>
            <w:tcW w:w="993" w:type="dxa"/>
            <w:vAlign w:val="center"/>
          </w:tcPr>
          <w:p w14:paraId="442FD5C1">
            <w:pPr>
              <w:snapToGrid w:val="0"/>
              <w:spacing w:line="360" w:lineRule="auto"/>
              <w:jc w:val="center"/>
              <w:rPr>
                <w:rFonts w:ascii="宋体" w:hAnsi="宋体" w:cs="宋体"/>
                <w:sz w:val="24"/>
              </w:rPr>
            </w:pPr>
          </w:p>
        </w:tc>
        <w:tc>
          <w:tcPr>
            <w:tcW w:w="1559" w:type="dxa"/>
            <w:vAlign w:val="center"/>
          </w:tcPr>
          <w:p w14:paraId="04030B51">
            <w:pPr>
              <w:spacing w:line="360" w:lineRule="auto"/>
              <w:jc w:val="center"/>
              <w:rPr>
                <w:rFonts w:ascii="宋体" w:hAnsi="宋体" w:cs="宋体"/>
                <w:sz w:val="24"/>
              </w:rPr>
            </w:pPr>
          </w:p>
        </w:tc>
        <w:tc>
          <w:tcPr>
            <w:tcW w:w="1984" w:type="dxa"/>
            <w:vAlign w:val="center"/>
          </w:tcPr>
          <w:p w14:paraId="7A84A4D9">
            <w:pPr>
              <w:spacing w:line="360" w:lineRule="auto"/>
              <w:jc w:val="center"/>
              <w:rPr>
                <w:rFonts w:ascii="宋体" w:hAnsi="宋体" w:cs="宋体"/>
                <w:sz w:val="24"/>
              </w:rPr>
            </w:pPr>
          </w:p>
        </w:tc>
        <w:tc>
          <w:tcPr>
            <w:tcW w:w="3119" w:type="dxa"/>
            <w:vAlign w:val="center"/>
          </w:tcPr>
          <w:p w14:paraId="0A19BEB3">
            <w:pPr>
              <w:spacing w:line="360" w:lineRule="auto"/>
              <w:jc w:val="center"/>
              <w:rPr>
                <w:rFonts w:ascii="宋体" w:hAnsi="宋体" w:cs="宋体"/>
                <w:sz w:val="24"/>
              </w:rPr>
            </w:pPr>
          </w:p>
        </w:tc>
      </w:tr>
      <w:tr w14:paraId="41EF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4F4163">
            <w:pPr>
              <w:spacing w:line="360" w:lineRule="auto"/>
              <w:jc w:val="center"/>
              <w:rPr>
                <w:rFonts w:ascii="宋体" w:hAnsi="宋体" w:cs="宋体"/>
                <w:sz w:val="24"/>
              </w:rPr>
            </w:pPr>
          </w:p>
        </w:tc>
        <w:tc>
          <w:tcPr>
            <w:tcW w:w="1417" w:type="dxa"/>
            <w:vAlign w:val="center"/>
          </w:tcPr>
          <w:p w14:paraId="28B4040E">
            <w:pPr>
              <w:snapToGrid w:val="0"/>
              <w:spacing w:line="360" w:lineRule="auto"/>
              <w:jc w:val="center"/>
              <w:rPr>
                <w:rFonts w:ascii="宋体" w:hAnsi="宋体" w:cs="宋体"/>
                <w:sz w:val="24"/>
              </w:rPr>
            </w:pPr>
          </w:p>
        </w:tc>
        <w:tc>
          <w:tcPr>
            <w:tcW w:w="1843" w:type="dxa"/>
            <w:vAlign w:val="center"/>
          </w:tcPr>
          <w:p w14:paraId="66778D9B">
            <w:pPr>
              <w:snapToGrid w:val="0"/>
              <w:spacing w:line="360" w:lineRule="auto"/>
              <w:jc w:val="center"/>
              <w:rPr>
                <w:rFonts w:ascii="宋体" w:hAnsi="宋体" w:cs="宋体"/>
                <w:sz w:val="24"/>
              </w:rPr>
            </w:pPr>
          </w:p>
        </w:tc>
        <w:tc>
          <w:tcPr>
            <w:tcW w:w="3118" w:type="dxa"/>
            <w:vAlign w:val="center"/>
          </w:tcPr>
          <w:p w14:paraId="0094352A">
            <w:pPr>
              <w:snapToGrid w:val="0"/>
              <w:spacing w:line="360" w:lineRule="auto"/>
              <w:jc w:val="center"/>
              <w:rPr>
                <w:rFonts w:ascii="宋体" w:hAnsi="宋体" w:cs="宋体"/>
                <w:sz w:val="24"/>
              </w:rPr>
            </w:pPr>
          </w:p>
        </w:tc>
        <w:tc>
          <w:tcPr>
            <w:tcW w:w="993" w:type="dxa"/>
            <w:vAlign w:val="center"/>
          </w:tcPr>
          <w:p w14:paraId="02CE9D33">
            <w:pPr>
              <w:snapToGrid w:val="0"/>
              <w:spacing w:line="360" w:lineRule="auto"/>
              <w:jc w:val="center"/>
              <w:rPr>
                <w:rFonts w:ascii="宋体" w:hAnsi="宋体" w:cs="宋体"/>
                <w:sz w:val="24"/>
              </w:rPr>
            </w:pPr>
          </w:p>
        </w:tc>
        <w:tc>
          <w:tcPr>
            <w:tcW w:w="1559" w:type="dxa"/>
            <w:vAlign w:val="center"/>
          </w:tcPr>
          <w:p w14:paraId="4DF6A2EC">
            <w:pPr>
              <w:spacing w:line="360" w:lineRule="auto"/>
              <w:jc w:val="center"/>
              <w:rPr>
                <w:rFonts w:ascii="宋体" w:hAnsi="宋体" w:cs="宋体"/>
                <w:sz w:val="24"/>
              </w:rPr>
            </w:pPr>
          </w:p>
        </w:tc>
        <w:tc>
          <w:tcPr>
            <w:tcW w:w="1984" w:type="dxa"/>
            <w:vAlign w:val="center"/>
          </w:tcPr>
          <w:p w14:paraId="5136A048">
            <w:pPr>
              <w:spacing w:line="360" w:lineRule="auto"/>
              <w:jc w:val="center"/>
              <w:rPr>
                <w:rFonts w:ascii="宋体" w:hAnsi="宋体" w:cs="宋体"/>
                <w:sz w:val="24"/>
              </w:rPr>
            </w:pPr>
          </w:p>
        </w:tc>
        <w:tc>
          <w:tcPr>
            <w:tcW w:w="3119" w:type="dxa"/>
            <w:vAlign w:val="center"/>
          </w:tcPr>
          <w:p w14:paraId="68425509">
            <w:pPr>
              <w:spacing w:line="360" w:lineRule="auto"/>
              <w:jc w:val="center"/>
              <w:rPr>
                <w:rFonts w:ascii="宋体" w:hAnsi="宋体" w:cs="宋体"/>
                <w:sz w:val="24"/>
              </w:rPr>
            </w:pPr>
          </w:p>
        </w:tc>
      </w:tr>
      <w:tr w14:paraId="2C33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A93BDC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10BE95F">
            <w:pPr>
              <w:spacing w:line="360" w:lineRule="auto"/>
              <w:jc w:val="center"/>
              <w:rPr>
                <w:rFonts w:ascii="宋体" w:hAnsi="宋体" w:cs="宋体"/>
                <w:sz w:val="24"/>
              </w:rPr>
            </w:pPr>
          </w:p>
        </w:tc>
      </w:tr>
      <w:tr w14:paraId="22A0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EA717B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3E1E224">
            <w:pPr>
              <w:spacing w:line="360" w:lineRule="auto"/>
              <w:jc w:val="center"/>
              <w:rPr>
                <w:rFonts w:ascii="宋体" w:hAnsi="宋体" w:cs="宋体"/>
                <w:sz w:val="24"/>
              </w:rPr>
            </w:pPr>
          </w:p>
        </w:tc>
      </w:tr>
    </w:tbl>
    <w:p w14:paraId="7867527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25109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650870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77DC6A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B7DC731">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233328">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04F3581D">
      <w:pPr>
        <w:spacing w:line="360" w:lineRule="auto"/>
        <w:ind w:firstLine="482" w:firstLineChars="200"/>
        <w:rPr>
          <w:rFonts w:hint="eastAsia" w:ascii="仿宋" w:hAnsi="仿宋" w:eastAsia="仿宋" w:cs="仿宋"/>
          <w:b/>
          <w:color w:val="auto"/>
          <w:kern w:val="0"/>
          <w:sz w:val="24"/>
          <w:highlight w:val="none"/>
        </w:rPr>
      </w:pPr>
    </w:p>
    <w:p w14:paraId="3B9541D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81CFB2B">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79B5F62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936277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40EBD7A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B576A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1C7ED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CA4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E78B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B7D2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5DDD4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BF70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A8F5E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85E38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791E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87849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34C8B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18936F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7C74A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E26581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9353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56676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7B58DC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901C9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1757F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F78C1F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69EA6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69951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D233E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C7029B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DAF6F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9EC84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39863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EF8D2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C7F9B2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2E82B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B009DB">
      <w:pPr>
        <w:widowControl/>
        <w:spacing w:line="360" w:lineRule="auto"/>
        <w:ind w:firstLine="600" w:firstLineChars="200"/>
        <w:jc w:val="left"/>
        <w:rPr>
          <w:rFonts w:hint="eastAsia" w:ascii="仿宋" w:hAnsi="仿宋" w:eastAsia="仿宋" w:cs="仿宋"/>
          <w:color w:val="auto"/>
          <w:sz w:val="30"/>
          <w:szCs w:val="30"/>
          <w:highlight w:val="none"/>
        </w:rPr>
      </w:pPr>
    </w:p>
    <w:p w14:paraId="20EFDD60">
      <w:pPr>
        <w:spacing w:line="360" w:lineRule="auto"/>
        <w:jc w:val="center"/>
        <w:rPr>
          <w:rFonts w:hint="eastAsia" w:ascii="仿宋" w:hAnsi="仿宋" w:eastAsia="仿宋" w:cs="仿宋"/>
          <w:b/>
          <w:color w:val="auto"/>
          <w:spacing w:val="6"/>
          <w:sz w:val="32"/>
          <w:szCs w:val="32"/>
          <w:highlight w:val="none"/>
        </w:rPr>
      </w:pPr>
    </w:p>
    <w:p w14:paraId="0769EA52">
      <w:pPr>
        <w:spacing w:line="360" w:lineRule="auto"/>
        <w:jc w:val="center"/>
        <w:rPr>
          <w:rFonts w:hint="eastAsia" w:ascii="仿宋" w:hAnsi="仿宋" w:eastAsia="仿宋" w:cs="仿宋"/>
          <w:b/>
          <w:color w:val="auto"/>
          <w:spacing w:val="6"/>
          <w:sz w:val="32"/>
          <w:szCs w:val="32"/>
          <w:highlight w:val="none"/>
        </w:rPr>
      </w:pPr>
    </w:p>
    <w:p w14:paraId="0F9D5F0A">
      <w:pPr>
        <w:spacing w:line="360" w:lineRule="auto"/>
        <w:jc w:val="center"/>
        <w:rPr>
          <w:rFonts w:hint="eastAsia" w:ascii="仿宋" w:hAnsi="仿宋" w:eastAsia="仿宋" w:cs="仿宋"/>
          <w:b/>
          <w:color w:val="auto"/>
          <w:spacing w:val="6"/>
          <w:sz w:val="32"/>
          <w:szCs w:val="32"/>
          <w:highlight w:val="none"/>
        </w:rPr>
      </w:pPr>
    </w:p>
    <w:p w14:paraId="2AA5A7E3">
      <w:pPr>
        <w:spacing w:line="360" w:lineRule="auto"/>
        <w:jc w:val="center"/>
        <w:rPr>
          <w:rFonts w:hint="eastAsia" w:ascii="仿宋" w:hAnsi="仿宋" w:eastAsia="仿宋" w:cs="仿宋"/>
          <w:b/>
          <w:color w:val="auto"/>
          <w:spacing w:val="6"/>
          <w:sz w:val="32"/>
          <w:szCs w:val="32"/>
          <w:highlight w:val="none"/>
        </w:rPr>
      </w:pPr>
    </w:p>
    <w:p w14:paraId="261602D1">
      <w:pPr>
        <w:spacing w:line="360" w:lineRule="auto"/>
        <w:jc w:val="center"/>
        <w:rPr>
          <w:rFonts w:hint="eastAsia" w:ascii="仿宋" w:hAnsi="仿宋" w:eastAsia="仿宋" w:cs="仿宋"/>
          <w:b/>
          <w:color w:val="auto"/>
          <w:spacing w:val="6"/>
          <w:sz w:val="32"/>
          <w:szCs w:val="32"/>
          <w:highlight w:val="none"/>
        </w:rPr>
      </w:pPr>
    </w:p>
    <w:p w14:paraId="1E9A5710">
      <w:pPr>
        <w:spacing w:line="360" w:lineRule="auto"/>
        <w:jc w:val="center"/>
        <w:rPr>
          <w:rFonts w:hint="eastAsia" w:ascii="仿宋" w:hAnsi="仿宋" w:eastAsia="仿宋" w:cs="仿宋"/>
          <w:b/>
          <w:color w:val="auto"/>
          <w:spacing w:val="6"/>
          <w:sz w:val="32"/>
          <w:szCs w:val="32"/>
          <w:highlight w:val="none"/>
        </w:rPr>
      </w:pPr>
    </w:p>
    <w:p w14:paraId="564B09B0">
      <w:pPr>
        <w:spacing w:line="360" w:lineRule="auto"/>
        <w:jc w:val="center"/>
        <w:rPr>
          <w:rFonts w:hint="eastAsia" w:ascii="仿宋" w:hAnsi="仿宋" w:eastAsia="仿宋" w:cs="仿宋"/>
          <w:b/>
          <w:color w:val="auto"/>
          <w:spacing w:val="6"/>
          <w:sz w:val="32"/>
          <w:szCs w:val="32"/>
          <w:highlight w:val="none"/>
        </w:rPr>
      </w:pPr>
    </w:p>
    <w:p w14:paraId="60BAD11E">
      <w:pPr>
        <w:pStyle w:val="61"/>
        <w:rPr>
          <w:rFonts w:hint="eastAsia" w:ascii="仿宋" w:hAnsi="仿宋" w:eastAsia="仿宋" w:cs="仿宋"/>
          <w:b/>
          <w:color w:val="auto"/>
          <w:spacing w:val="6"/>
          <w:sz w:val="32"/>
          <w:szCs w:val="32"/>
          <w:highlight w:val="none"/>
        </w:rPr>
      </w:pPr>
    </w:p>
    <w:p w14:paraId="29681F89">
      <w:pPr>
        <w:rPr>
          <w:rFonts w:hint="eastAsia" w:ascii="仿宋" w:hAnsi="仿宋" w:eastAsia="仿宋" w:cs="仿宋"/>
          <w:b/>
          <w:color w:val="auto"/>
          <w:spacing w:val="6"/>
          <w:sz w:val="32"/>
          <w:szCs w:val="32"/>
          <w:highlight w:val="none"/>
        </w:rPr>
      </w:pPr>
    </w:p>
    <w:p w14:paraId="4E4DE226">
      <w:pPr>
        <w:pStyle w:val="61"/>
        <w:rPr>
          <w:rFonts w:hint="eastAsia" w:ascii="仿宋" w:hAnsi="仿宋" w:eastAsia="仿宋" w:cs="仿宋"/>
          <w:b/>
          <w:color w:val="auto"/>
          <w:spacing w:val="6"/>
          <w:sz w:val="32"/>
          <w:szCs w:val="32"/>
          <w:highlight w:val="none"/>
        </w:rPr>
      </w:pPr>
    </w:p>
    <w:p w14:paraId="3F2337BF">
      <w:pPr>
        <w:rPr>
          <w:rFonts w:hint="eastAsia" w:ascii="仿宋" w:hAnsi="仿宋" w:eastAsia="仿宋" w:cs="仿宋"/>
          <w:b/>
          <w:color w:val="auto"/>
          <w:spacing w:val="6"/>
          <w:sz w:val="32"/>
          <w:szCs w:val="32"/>
          <w:highlight w:val="none"/>
        </w:rPr>
      </w:pPr>
    </w:p>
    <w:p w14:paraId="18CA9D5E">
      <w:pPr>
        <w:pStyle w:val="61"/>
        <w:rPr>
          <w:rFonts w:hint="eastAsia"/>
          <w:color w:val="auto"/>
          <w:highlight w:val="none"/>
        </w:rPr>
      </w:pPr>
    </w:p>
    <w:p w14:paraId="1D54D731">
      <w:pPr>
        <w:spacing w:line="360" w:lineRule="auto"/>
        <w:jc w:val="left"/>
        <w:rPr>
          <w:rFonts w:hint="eastAsia" w:ascii="仿宋" w:hAnsi="仿宋" w:eastAsia="仿宋" w:cs="仿宋"/>
          <w:b/>
          <w:color w:val="auto"/>
          <w:spacing w:val="6"/>
          <w:sz w:val="32"/>
          <w:szCs w:val="32"/>
          <w:highlight w:val="none"/>
        </w:rPr>
      </w:pPr>
    </w:p>
    <w:p w14:paraId="2CB4F53A">
      <w:pPr>
        <w:pStyle w:val="61"/>
        <w:rPr>
          <w:rFonts w:hint="eastAsia" w:ascii="仿宋" w:hAnsi="仿宋" w:eastAsia="仿宋" w:cs="仿宋"/>
          <w:b/>
          <w:color w:val="auto"/>
          <w:spacing w:val="6"/>
          <w:sz w:val="32"/>
          <w:szCs w:val="32"/>
          <w:highlight w:val="none"/>
        </w:rPr>
      </w:pPr>
    </w:p>
    <w:p w14:paraId="57779BC5">
      <w:pPr>
        <w:rPr>
          <w:rFonts w:hint="eastAsia" w:ascii="仿宋" w:hAnsi="仿宋" w:eastAsia="仿宋" w:cs="仿宋"/>
          <w:b/>
          <w:color w:val="auto"/>
          <w:spacing w:val="6"/>
          <w:sz w:val="32"/>
          <w:szCs w:val="32"/>
          <w:highlight w:val="none"/>
        </w:rPr>
      </w:pPr>
    </w:p>
    <w:p w14:paraId="11E065E5">
      <w:pPr>
        <w:pStyle w:val="61"/>
        <w:rPr>
          <w:rFonts w:hint="eastAsia" w:ascii="仿宋" w:hAnsi="仿宋" w:eastAsia="仿宋" w:cs="仿宋"/>
          <w:b/>
          <w:color w:val="auto"/>
          <w:spacing w:val="6"/>
          <w:sz w:val="32"/>
          <w:szCs w:val="32"/>
          <w:highlight w:val="none"/>
        </w:rPr>
      </w:pPr>
    </w:p>
    <w:p w14:paraId="16764F3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2BF2970B">
      <w:pPr>
        <w:spacing w:line="360" w:lineRule="auto"/>
        <w:jc w:val="center"/>
        <w:rPr>
          <w:rFonts w:hint="eastAsia" w:ascii="仿宋" w:hAnsi="仿宋" w:eastAsia="仿宋" w:cs="仿宋"/>
          <w:b/>
          <w:color w:val="auto"/>
          <w:sz w:val="24"/>
          <w:highlight w:val="none"/>
        </w:rPr>
      </w:pPr>
    </w:p>
    <w:p w14:paraId="25CD628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59A6C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49303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64DC6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8DDA2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260D3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1AC74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BEB5A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E897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350B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8192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7645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E0EC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72079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508D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C913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48C8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5F92B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31366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A90D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5C9F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8E17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3A3CA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837A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F2E2FC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C5707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DF900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949B6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C85CC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6798D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D565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C72D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E5F22E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F288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F6291A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9A48D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A9FB0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E25DD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D024B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5528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2646916">
      <w:pPr>
        <w:spacing w:line="360" w:lineRule="auto"/>
        <w:rPr>
          <w:rFonts w:hint="eastAsia" w:ascii="仿宋" w:hAnsi="仿宋" w:eastAsia="仿宋" w:cs="仿宋"/>
          <w:b/>
          <w:color w:val="auto"/>
          <w:sz w:val="24"/>
          <w:highlight w:val="none"/>
        </w:rPr>
      </w:pPr>
    </w:p>
    <w:p w14:paraId="0A4C4E2B">
      <w:pPr>
        <w:spacing w:line="360" w:lineRule="auto"/>
        <w:rPr>
          <w:rFonts w:hint="eastAsia" w:ascii="仿宋" w:hAnsi="仿宋" w:eastAsia="仿宋" w:cs="仿宋"/>
          <w:b/>
          <w:color w:val="auto"/>
          <w:sz w:val="24"/>
          <w:highlight w:val="none"/>
        </w:rPr>
      </w:pPr>
    </w:p>
    <w:p w14:paraId="0EF66E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C08257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8F9920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C569EF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E9B09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5147C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A25D1C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09F178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B15E417">
      <w:pPr>
        <w:spacing w:line="360" w:lineRule="auto"/>
        <w:rPr>
          <w:rFonts w:hint="eastAsia" w:ascii="仿宋" w:hAnsi="仿宋" w:eastAsia="仿宋" w:cs="仿宋"/>
          <w:b/>
          <w:color w:val="auto"/>
          <w:sz w:val="24"/>
          <w:highlight w:val="none"/>
        </w:rPr>
      </w:pPr>
    </w:p>
    <w:p w14:paraId="3A313A9C">
      <w:pPr>
        <w:autoSpaceDE w:val="0"/>
        <w:autoSpaceDN w:val="0"/>
        <w:jc w:val="center"/>
        <w:rPr>
          <w:rFonts w:hint="eastAsia" w:ascii="仿宋" w:hAnsi="仿宋" w:eastAsia="仿宋" w:cs="仿宋"/>
          <w:b/>
          <w:color w:val="auto"/>
          <w:spacing w:val="6"/>
          <w:sz w:val="32"/>
          <w:szCs w:val="32"/>
          <w:highlight w:val="none"/>
        </w:rPr>
      </w:pPr>
    </w:p>
    <w:p w14:paraId="57192F7D">
      <w:pPr>
        <w:autoSpaceDE w:val="0"/>
        <w:autoSpaceDN w:val="0"/>
        <w:jc w:val="center"/>
        <w:rPr>
          <w:rFonts w:hint="eastAsia" w:ascii="仿宋" w:hAnsi="仿宋" w:eastAsia="仿宋" w:cs="仿宋"/>
          <w:b/>
          <w:color w:val="auto"/>
          <w:spacing w:val="6"/>
          <w:sz w:val="32"/>
          <w:szCs w:val="32"/>
          <w:highlight w:val="none"/>
        </w:rPr>
      </w:pPr>
    </w:p>
    <w:p w14:paraId="37B2285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0C47B48">
      <w:pPr>
        <w:spacing w:line="360" w:lineRule="auto"/>
        <w:rPr>
          <w:rFonts w:hint="eastAsia" w:ascii="仿宋" w:hAnsi="仿宋" w:eastAsia="仿宋" w:cs="仿宋"/>
          <w:color w:val="auto"/>
          <w:sz w:val="24"/>
          <w:highlight w:val="none"/>
          <w:u w:val="single"/>
        </w:rPr>
      </w:pPr>
    </w:p>
    <w:p w14:paraId="52FD586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BA65E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ABF2E0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F4F64A8">
      <w:pPr>
        <w:spacing w:line="360" w:lineRule="auto"/>
        <w:ind w:firstLine="494"/>
        <w:rPr>
          <w:rFonts w:hint="eastAsia" w:ascii="仿宋" w:hAnsi="仿宋" w:eastAsia="仿宋" w:cs="仿宋"/>
          <w:color w:val="auto"/>
          <w:sz w:val="24"/>
          <w:highlight w:val="none"/>
        </w:rPr>
      </w:pPr>
    </w:p>
    <w:p w14:paraId="603CE2FB">
      <w:pPr>
        <w:spacing w:line="360" w:lineRule="auto"/>
        <w:ind w:firstLine="494"/>
        <w:rPr>
          <w:rFonts w:hint="eastAsia" w:ascii="仿宋" w:hAnsi="仿宋" w:eastAsia="仿宋" w:cs="仿宋"/>
          <w:color w:val="auto"/>
          <w:sz w:val="24"/>
          <w:highlight w:val="none"/>
        </w:rPr>
      </w:pPr>
    </w:p>
    <w:p w14:paraId="353638EA">
      <w:pPr>
        <w:spacing w:line="360" w:lineRule="auto"/>
        <w:ind w:firstLine="494"/>
        <w:rPr>
          <w:rFonts w:hint="eastAsia" w:ascii="仿宋" w:hAnsi="仿宋" w:eastAsia="仿宋" w:cs="仿宋"/>
          <w:color w:val="auto"/>
          <w:sz w:val="24"/>
          <w:highlight w:val="none"/>
        </w:rPr>
      </w:pPr>
    </w:p>
    <w:p w14:paraId="2A01F97A">
      <w:pPr>
        <w:spacing w:line="360" w:lineRule="auto"/>
        <w:ind w:firstLine="494"/>
        <w:rPr>
          <w:rFonts w:hint="eastAsia" w:ascii="仿宋" w:hAnsi="仿宋" w:eastAsia="仿宋" w:cs="仿宋"/>
          <w:color w:val="auto"/>
          <w:sz w:val="24"/>
          <w:highlight w:val="none"/>
        </w:rPr>
      </w:pPr>
    </w:p>
    <w:p w14:paraId="1774F52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430E1C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5F73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3EFE71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56B0DCA">
      <w:pPr>
        <w:autoSpaceDE w:val="0"/>
        <w:autoSpaceDN w:val="0"/>
        <w:jc w:val="center"/>
        <w:rPr>
          <w:rFonts w:hint="eastAsia" w:ascii="仿宋" w:hAnsi="仿宋" w:eastAsia="仿宋" w:cs="仿宋"/>
          <w:b/>
          <w:color w:val="auto"/>
          <w:spacing w:val="6"/>
          <w:sz w:val="32"/>
          <w:szCs w:val="32"/>
          <w:highlight w:val="none"/>
        </w:rPr>
      </w:pPr>
    </w:p>
    <w:p w14:paraId="2F0A7361">
      <w:pPr>
        <w:autoSpaceDE w:val="0"/>
        <w:autoSpaceDN w:val="0"/>
        <w:jc w:val="center"/>
        <w:rPr>
          <w:rFonts w:hint="eastAsia" w:ascii="仿宋" w:hAnsi="仿宋" w:eastAsia="仿宋" w:cs="仿宋"/>
          <w:b/>
          <w:color w:val="auto"/>
          <w:spacing w:val="6"/>
          <w:sz w:val="32"/>
          <w:szCs w:val="32"/>
          <w:highlight w:val="none"/>
        </w:rPr>
      </w:pPr>
    </w:p>
    <w:p w14:paraId="6BC9D3BB">
      <w:pPr>
        <w:autoSpaceDE w:val="0"/>
        <w:autoSpaceDN w:val="0"/>
        <w:jc w:val="center"/>
        <w:rPr>
          <w:rFonts w:hint="eastAsia" w:ascii="仿宋" w:hAnsi="仿宋" w:eastAsia="仿宋" w:cs="仿宋"/>
          <w:b/>
          <w:color w:val="auto"/>
          <w:spacing w:val="6"/>
          <w:sz w:val="32"/>
          <w:szCs w:val="32"/>
          <w:highlight w:val="none"/>
        </w:rPr>
      </w:pPr>
    </w:p>
    <w:p w14:paraId="2BE11FCD">
      <w:pPr>
        <w:autoSpaceDE w:val="0"/>
        <w:autoSpaceDN w:val="0"/>
        <w:jc w:val="center"/>
        <w:rPr>
          <w:rFonts w:hint="eastAsia" w:ascii="仿宋" w:hAnsi="仿宋" w:eastAsia="仿宋" w:cs="仿宋"/>
          <w:b/>
          <w:color w:val="auto"/>
          <w:spacing w:val="6"/>
          <w:sz w:val="32"/>
          <w:szCs w:val="32"/>
          <w:highlight w:val="none"/>
        </w:rPr>
      </w:pPr>
    </w:p>
    <w:p w14:paraId="6850CB70">
      <w:pPr>
        <w:autoSpaceDE w:val="0"/>
        <w:autoSpaceDN w:val="0"/>
        <w:jc w:val="center"/>
        <w:rPr>
          <w:rFonts w:hint="eastAsia" w:ascii="仿宋" w:hAnsi="仿宋" w:eastAsia="仿宋" w:cs="仿宋"/>
          <w:b/>
          <w:color w:val="auto"/>
          <w:spacing w:val="6"/>
          <w:sz w:val="32"/>
          <w:szCs w:val="32"/>
          <w:highlight w:val="none"/>
        </w:rPr>
      </w:pPr>
    </w:p>
    <w:p w14:paraId="2B5A16E2">
      <w:pPr>
        <w:autoSpaceDE w:val="0"/>
        <w:autoSpaceDN w:val="0"/>
        <w:jc w:val="center"/>
        <w:rPr>
          <w:rFonts w:hint="eastAsia" w:ascii="仿宋" w:hAnsi="仿宋" w:eastAsia="仿宋" w:cs="仿宋"/>
          <w:b/>
          <w:color w:val="auto"/>
          <w:spacing w:val="6"/>
          <w:sz w:val="32"/>
          <w:szCs w:val="32"/>
          <w:highlight w:val="none"/>
        </w:rPr>
      </w:pPr>
    </w:p>
    <w:p w14:paraId="255C7F70">
      <w:pPr>
        <w:autoSpaceDE w:val="0"/>
        <w:autoSpaceDN w:val="0"/>
        <w:jc w:val="center"/>
        <w:rPr>
          <w:rFonts w:hint="eastAsia" w:ascii="仿宋" w:hAnsi="仿宋" w:eastAsia="仿宋" w:cs="仿宋"/>
          <w:b/>
          <w:color w:val="auto"/>
          <w:spacing w:val="6"/>
          <w:sz w:val="32"/>
          <w:szCs w:val="32"/>
          <w:highlight w:val="none"/>
        </w:rPr>
      </w:pPr>
    </w:p>
    <w:p w14:paraId="545B5B35">
      <w:pPr>
        <w:pStyle w:val="61"/>
        <w:rPr>
          <w:rFonts w:hint="eastAsia" w:ascii="仿宋" w:hAnsi="仿宋" w:eastAsia="仿宋" w:cs="仿宋"/>
          <w:b/>
          <w:color w:val="auto"/>
          <w:spacing w:val="6"/>
          <w:sz w:val="32"/>
          <w:szCs w:val="32"/>
          <w:highlight w:val="none"/>
        </w:rPr>
      </w:pPr>
    </w:p>
    <w:p w14:paraId="562D1392">
      <w:pPr>
        <w:rPr>
          <w:rFonts w:hint="eastAsia" w:ascii="仿宋" w:hAnsi="仿宋" w:eastAsia="仿宋" w:cs="仿宋"/>
          <w:b/>
          <w:color w:val="auto"/>
          <w:spacing w:val="6"/>
          <w:sz w:val="32"/>
          <w:szCs w:val="32"/>
          <w:highlight w:val="none"/>
        </w:rPr>
      </w:pPr>
    </w:p>
    <w:p w14:paraId="588325A5">
      <w:pPr>
        <w:pStyle w:val="61"/>
        <w:rPr>
          <w:rFonts w:hint="eastAsia" w:ascii="仿宋" w:hAnsi="仿宋" w:eastAsia="仿宋" w:cs="仿宋"/>
          <w:b/>
          <w:color w:val="auto"/>
          <w:spacing w:val="6"/>
          <w:sz w:val="32"/>
          <w:szCs w:val="32"/>
          <w:highlight w:val="none"/>
        </w:rPr>
      </w:pPr>
    </w:p>
    <w:p w14:paraId="635F9D70">
      <w:pPr>
        <w:rPr>
          <w:rFonts w:hint="eastAsia" w:ascii="仿宋" w:hAnsi="仿宋" w:eastAsia="仿宋" w:cs="仿宋"/>
          <w:b/>
          <w:color w:val="auto"/>
          <w:spacing w:val="6"/>
          <w:sz w:val="32"/>
          <w:szCs w:val="32"/>
          <w:highlight w:val="none"/>
        </w:rPr>
      </w:pPr>
    </w:p>
    <w:p w14:paraId="74F52596">
      <w:pPr>
        <w:pStyle w:val="61"/>
        <w:rPr>
          <w:rFonts w:hint="eastAsia" w:ascii="仿宋" w:hAnsi="仿宋" w:eastAsia="仿宋" w:cs="仿宋"/>
          <w:b/>
          <w:color w:val="auto"/>
          <w:spacing w:val="6"/>
          <w:sz w:val="32"/>
          <w:szCs w:val="32"/>
          <w:highlight w:val="none"/>
        </w:rPr>
      </w:pPr>
    </w:p>
    <w:p w14:paraId="686F333A">
      <w:pPr>
        <w:rPr>
          <w:rFonts w:hint="eastAsia" w:ascii="仿宋" w:hAnsi="仿宋" w:eastAsia="仿宋" w:cs="仿宋"/>
          <w:b/>
          <w:color w:val="auto"/>
          <w:spacing w:val="6"/>
          <w:sz w:val="32"/>
          <w:szCs w:val="32"/>
          <w:highlight w:val="none"/>
        </w:rPr>
      </w:pPr>
    </w:p>
    <w:p w14:paraId="09943F3A">
      <w:pPr>
        <w:pStyle w:val="61"/>
        <w:rPr>
          <w:rFonts w:hint="eastAsia" w:ascii="仿宋" w:hAnsi="仿宋" w:eastAsia="仿宋" w:cs="仿宋"/>
          <w:b/>
          <w:color w:val="auto"/>
          <w:spacing w:val="6"/>
          <w:sz w:val="32"/>
          <w:szCs w:val="32"/>
          <w:highlight w:val="none"/>
        </w:rPr>
      </w:pPr>
    </w:p>
    <w:p w14:paraId="6D3A5EF9">
      <w:pPr>
        <w:pStyle w:val="61"/>
        <w:rPr>
          <w:rFonts w:hint="eastAsia"/>
          <w:color w:val="auto"/>
          <w:highlight w:val="none"/>
        </w:rPr>
      </w:pPr>
    </w:p>
    <w:p w14:paraId="5672D13E">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4688E3CE">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B274D7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199178C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61A0B0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2F3819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32728C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7CE3CC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97A106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2A5052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4376E8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 w:name="_Hlk101131882"/>
      <w:r>
        <w:rPr>
          <w:rFonts w:hint="eastAsia" w:ascii="仿宋" w:hAnsi="仿宋" w:eastAsia="仿宋" w:cs="仿宋"/>
          <w:color w:val="auto"/>
          <w:kern w:val="0"/>
          <w:sz w:val="24"/>
          <w:highlight w:val="none"/>
          <w:u w:val="single"/>
        </w:rPr>
        <w:t>联合体成员X,……</w:t>
      </w:r>
      <w:bookmarkEnd w:id="3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
      <w:r>
        <w:rPr>
          <w:rFonts w:hint="eastAsia" w:ascii="仿宋" w:hAnsi="仿宋" w:eastAsia="仿宋" w:cs="仿宋"/>
          <w:b/>
          <w:color w:val="auto"/>
          <w:kern w:val="0"/>
          <w:sz w:val="24"/>
          <w:highlight w:val="none"/>
          <w:lang w:val="zh-CN"/>
        </w:rPr>
        <w:t>）</w:t>
      </w:r>
    </w:p>
    <w:p w14:paraId="44A7479B">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
    </w:p>
    <w:p w14:paraId="24B99E6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E4516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E4BF29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B7DBAA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5C9DF4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6FF2787">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B14292">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694381">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8BB9736">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364B492">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5952FE8">
      <w:pPr>
        <w:autoSpaceDE w:val="0"/>
        <w:autoSpaceDN w:val="0"/>
        <w:jc w:val="center"/>
        <w:rPr>
          <w:rFonts w:hint="eastAsia" w:ascii="仿宋" w:hAnsi="仿宋" w:eastAsia="仿宋" w:cs="仿宋"/>
          <w:b/>
          <w:color w:val="auto"/>
          <w:spacing w:val="6"/>
          <w:sz w:val="32"/>
          <w:szCs w:val="32"/>
          <w:highlight w:val="none"/>
        </w:rPr>
      </w:pPr>
    </w:p>
    <w:p w14:paraId="19D369A9">
      <w:pPr>
        <w:autoSpaceDE w:val="0"/>
        <w:autoSpaceDN w:val="0"/>
        <w:jc w:val="center"/>
        <w:rPr>
          <w:rFonts w:hint="eastAsia" w:ascii="仿宋" w:hAnsi="仿宋" w:eastAsia="仿宋" w:cs="仿宋"/>
          <w:b/>
          <w:color w:val="auto"/>
          <w:spacing w:val="6"/>
          <w:sz w:val="32"/>
          <w:szCs w:val="32"/>
          <w:highlight w:val="none"/>
        </w:rPr>
      </w:pPr>
    </w:p>
    <w:p w14:paraId="0ECFDFEB">
      <w:pPr>
        <w:autoSpaceDE w:val="0"/>
        <w:autoSpaceDN w:val="0"/>
        <w:jc w:val="center"/>
        <w:rPr>
          <w:rFonts w:hint="eastAsia" w:ascii="仿宋" w:hAnsi="仿宋" w:eastAsia="仿宋" w:cs="仿宋"/>
          <w:b/>
          <w:color w:val="auto"/>
          <w:spacing w:val="6"/>
          <w:sz w:val="32"/>
          <w:szCs w:val="32"/>
          <w:highlight w:val="none"/>
        </w:rPr>
      </w:pPr>
    </w:p>
    <w:p w14:paraId="57E550A6">
      <w:pPr>
        <w:autoSpaceDE w:val="0"/>
        <w:autoSpaceDN w:val="0"/>
        <w:jc w:val="center"/>
        <w:rPr>
          <w:rFonts w:hint="eastAsia" w:ascii="仿宋" w:hAnsi="仿宋" w:eastAsia="仿宋" w:cs="仿宋"/>
          <w:b/>
          <w:color w:val="auto"/>
          <w:spacing w:val="6"/>
          <w:sz w:val="32"/>
          <w:szCs w:val="32"/>
          <w:highlight w:val="none"/>
        </w:rPr>
      </w:pPr>
    </w:p>
    <w:p w14:paraId="1B083D53">
      <w:pPr>
        <w:autoSpaceDE w:val="0"/>
        <w:autoSpaceDN w:val="0"/>
        <w:jc w:val="center"/>
        <w:rPr>
          <w:rFonts w:hint="eastAsia" w:ascii="仿宋" w:hAnsi="仿宋" w:eastAsia="仿宋" w:cs="仿宋"/>
          <w:b/>
          <w:color w:val="auto"/>
          <w:spacing w:val="6"/>
          <w:sz w:val="32"/>
          <w:szCs w:val="32"/>
          <w:highlight w:val="none"/>
        </w:rPr>
      </w:pPr>
    </w:p>
    <w:p w14:paraId="5F39E712">
      <w:pPr>
        <w:autoSpaceDE w:val="0"/>
        <w:autoSpaceDN w:val="0"/>
        <w:jc w:val="center"/>
        <w:rPr>
          <w:rFonts w:hint="eastAsia" w:ascii="仿宋" w:hAnsi="仿宋" w:eastAsia="仿宋" w:cs="仿宋"/>
          <w:b/>
          <w:color w:val="auto"/>
          <w:spacing w:val="6"/>
          <w:sz w:val="32"/>
          <w:szCs w:val="32"/>
          <w:highlight w:val="none"/>
        </w:rPr>
      </w:pPr>
    </w:p>
    <w:p w14:paraId="492FE8D3">
      <w:pPr>
        <w:autoSpaceDE w:val="0"/>
        <w:autoSpaceDN w:val="0"/>
        <w:jc w:val="center"/>
        <w:rPr>
          <w:rFonts w:hint="eastAsia" w:ascii="仿宋" w:hAnsi="仿宋" w:eastAsia="仿宋" w:cs="仿宋"/>
          <w:b/>
          <w:color w:val="auto"/>
          <w:spacing w:val="6"/>
          <w:sz w:val="32"/>
          <w:szCs w:val="32"/>
          <w:highlight w:val="none"/>
        </w:rPr>
      </w:pPr>
    </w:p>
    <w:p w14:paraId="7C5709F0">
      <w:pPr>
        <w:autoSpaceDE w:val="0"/>
        <w:autoSpaceDN w:val="0"/>
        <w:jc w:val="center"/>
        <w:rPr>
          <w:rFonts w:hint="eastAsia" w:ascii="仿宋" w:hAnsi="仿宋" w:eastAsia="仿宋" w:cs="仿宋"/>
          <w:b/>
          <w:color w:val="auto"/>
          <w:spacing w:val="6"/>
          <w:sz w:val="32"/>
          <w:szCs w:val="32"/>
          <w:highlight w:val="none"/>
        </w:rPr>
      </w:pPr>
    </w:p>
    <w:p w14:paraId="4DA8E78F">
      <w:pPr>
        <w:autoSpaceDE w:val="0"/>
        <w:autoSpaceDN w:val="0"/>
        <w:jc w:val="center"/>
        <w:rPr>
          <w:rFonts w:hint="eastAsia" w:ascii="仿宋" w:hAnsi="仿宋" w:eastAsia="仿宋" w:cs="仿宋"/>
          <w:b/>
          <w:color w:val="auto"/>
          <w:spacing w:val="6"/>
          <w:sz w:val="32"/>
          <w:szCs w:val="32"/>
          <w:highlight w:val="none"/>
        </w:rPr>
      </w:pPr>
    </w:p>
    <w:p w14:paraId="12D35583">
      <w:pPr>
        <w:autoSpaceDE w:val="0"/>
        <w:autoSpaceDN w:val="0"/>
        <w:jc w:val="center"/>
        <w:rPr>
          <w:rFonts w:hint="eastAsia" w:ascii="仿宋" w:hAnsi="仿宋" w:eastAsia="仿宋" w:cs="仿宋"/>
          <w:b/>
          <w:color w:val="auto"/>
          <w:spacing w:val="6"/>
          <w:sz w:val="32"/>
          <w:szCs w:val="32"/>
          <w:highlight w:val="none"/>
        </w:rPr>
      </w:pPr>
    </w:p>
    <w:p w14:paraId="375DE323">
      <w:pPr>
        <w:autoSpaceDE w:val="0"/>
        <w:autoSpaceDN w:val="0"/>
        <w:jc w:val="center"/>
        <w:rPr>
          <w:rFonts w:hint="eastAsia" w:ascii="仿宋" w:hAnsi="仿宋" w:eastAsia="仿宋" w:cs="仿宋"/>
          <w:b/>
          <w:color w:val="auto"/>
          <w:spacing w:val="6"/>
          <w:sz w:val="32"/>
          <w:szCs w:val="32"/>
          <w:highlight w:val="none"/>
        </w:rPr>
      </w:pPr>
    </w:p>
    <w:p w14:paraId="1C9C22A9">
      <w:pPr>
        <w:autoSpaceDE w:val="0"/>
        <w:autoSpaceDN w:val="0"/>
        <w:jc w:val="center"/>
        <w:rPr>
          <w:rFonts w:hint="eastAsia" w:ascii="仿宋" w:hAnsi="仿宋" w:eastAsia="仿宋" w:cs="仿宋"/>
          <w:b/>
          <w:color w:val="auto"/>
          <w:spacing w:val="6"/>
          <w:sz w:val="32"/>
          <w:szCs w:val="32"/>
          <w:highlight w:val="none"/>
        </w:rPr>
      </w:pPr>
    </w:p>
    <w:p w14:paraId="0FD6ADA4">
      <w:pPr>
        <w:autoSpaceDE w:val="0"/>
        <w:autoSpaceDN w:val="0"/>
        <w:jc w:val="center"/>
        <w:rPr>
          <w:rFonts w:hint="eastAsia" w:ascii="仿宋" w:hAnsi="仿宋" w:eastAsia="仿宋" w:cs="仿宋"/>
          <w:b/>
          <w:color w:val="auto"/>
          <w:spacing w:val="6"/>
          <w:sz w:val="32"/>
          <w:szCs w:val="32"/>
          <w:highlight w:val="none"/>
        </w:rPr>
      </w:pPr>
    </w:p>
    <w:p w14:paraId="01428DFE">
      <w:pPr>
        <w:autoSpaceDE w:val="0"/>
        <w:autoSpaceDN w:val="0"/>
        <w:jc w:val="center"/>
        <w:rPr>
          <w:rFonts w:hint="eastAsia" w:ascii="仿宋" w:hAnsi="仿宋" w:eastAsia="仿宋" w:cs="仿宋"/>
          <w:b/>
          <w:color w:val="auto"/>
          <w:spacing w:val="6"/>
          <w:sz w:val="32"/>
          <w:szCs w:val="32"/>
          <w:highlight w:val="none"/>
        </w:rPr>
      </w:pPr>
    </w:p>
    <w:p w14:paraId="3CBDFB24">
      <w:pPr>
        <w:autoSpaceDE w:val="0"/>
        <w:autoSpaceDN w:val="0"/>
        <w:jc w:val="center"/>
        <w:rPr>
          <w:rFonts w:hint="eastAsia" w:ascii="仿宋" w:hAnsi="仿宋" w:eastAsia="仿宋" w:cs="仿宋"/>
          <w:b/>
          <w:color w:val="auto"/>
          <w:spacing w:val="6"/>
          <w:sz w:val="32"/>
          <w:szCs w:val="32"/>
          <w:highlight w:val="none"/>
        </w:rPr>
      </w:pPr>
    </w:p>
    <w:p w14:paraId="3B15541C">
      <w:pPr>
        <w:autoSpaceDE w:val="0"/>
        <w:autoSpaceDN w:val="0"/>
        <w:jc w:val="center"/>
        <w:rPr>
          <w:rFonts w:hint="eastAsia" w:ascii="仿宋" w:hAnsi="仿宋" w:eastAsia="仿宋" w:cs="仿宋"/>
          <w:b/>
          <w:color w:val="auto"/>
          <w:spacing w:val="6"/>
          <w:sz w:val="32"/>
          <w:szCs w:val="32"/>
          <w:highlight w:val="none"/>
        </w:rPr>
      </w:pPr>
    </w:p>
    <w:p w14:paraId="4B28FC1E">
      <w:pPr>
        <w:autoSpaceDE w:val="0"/>
        <w:autoSpaceDN w:val="0"/>
        <w:jc w:val="center"/>
        <w:rPr>
          <w:rFonts w:hint="eastAsia" w:ascii="仿宋" w:hAnsi="仿宋" w:eastAsia="仿宋" w:cs="仿宋"/>
          <w:b/>
          <w:color w:val="auto"/>
          <w:spacing w:val="6"/>
          <w:sz w:val="32"/>
          <w:szCs w:val="32"/>
          <w:highlight w:val="none"/>
        </w:rPr>
      </w:pPr>
    </w:p>
    <w:p w14:paraId="25E4488F">
      <w:pPr>
        <w:autoSpaceDE w:val="0"/>
        <w:autoSpaceDN w:val="0"/>
        <w:jc w:val="center"/>
        <w:rPr>
          <w:rFonts w:hint="eastAsia" w:ascii="仿宋" w:hAnsi="仿宋" w:eastAsia="仿宋" w:cs="仿宋"/>
          <w:b/>
          <w:color w:val="auto"/>
          <w:spacing w:val="6"/>
          <w:sz w:val="32"/>
          <w:szCs w:val="32"/>
          <w:highlight w:val="none"/>
        </w:rPr>
      </w:pPr>
    </w:p>
    <w:p w14:paraId="7F7B04D1">
      <w:pPr>
        <w:autoSpaceDE w:val="0"/>
        <w:autoSpaceDN w:val="0"/>
        <w:jc w:val="center"/>
        <w:rPr>
          <w:rFonts w:hint="eastAsia" w:ascii="仿宋" w:hAnsi="仿宋" w:eastAsia="仿宋" w:cs="仿宋"/>
          <w:b/>
          <w:color w:val="auto"/>
          <w:spacing w:val="6"/>
          <w:sz w:val="32"/>
          <w:szCs w:val="32"/>
          <w:highlight w:val="none"/>
        </w:rPr>
      </w:pPr>
    </w:p>
    <w:p w14:paraId="2237A125">
      <w:pPr>
        <w:autoSpaceDE w:val="0"/>
        <w:autoSpaceDN w:val="0"/>
        <w:jc w:val="center"/>
        <w:rPr>
          <w:rFonts w:hint="eastAsia" w:ascii="仿宋" w:hAnsi="仿宋" w:eastAsia="仿宋" w:cs="仿宋"/>
          <w:b/>
          <w:color w:val="auto"/>
          <w:spacing w:val="6"/>
          <w:sz w:val="32"/>
          <w:szCs w:val="32"/>
          <w:highlight w:val="none"/>
        </w:rPr>
      </w:pPr>
    </w:p>
    <w:p w14:paraId="07DD1DCE">
      <w:pPr>
        <w:autoSpaceDE w:val="0"/>
        <w:autoSpaceDN w:val="0"/>
        <w:jc w:val="center"/>
        <w:rPr>
          <w:rFonts w:hint="eastAsia" w:ascii="仿宋" w:hAnsi="仿宋" w:eastAsia="仿宋" w:cs="仿宋"/>
          <w:b/>
          <w:color w:val="auto"/>
          <w:spacing w:val="6"/>
          <w:sz w:val="32"/>
          <w:szCs w:val="32"/>
          <w:highlight w:val="none"/>
        </w:rPr>
      </w:pPr>
    </w:p>
    <w:p w14:paraId="6164012C">
      <w:pPr>
        <w:autoSpaceDE w:val="0"/>
        <w:autoSpaceDN w:val="0"/>
        <w:jc w:val="center"/>
        <w:rPr>
          <w:rFonts w:hint="eastAsia" w:ascii="仿宋" w:hAnsi="仿宋" w:eastAsia="仿宋" w:cs="仿宋"/>
          <w:b/>
          <w:color w:val="auto"/>
          <w:spacing w:val="6"/>
          <w:sz w:val="32"/>
          <w:szCs w:val="32"/>
          <w:highlight w:val="none"/>
        </w:rPr>
      </w:pPr>
    </w:p>
    <w:p w14:paraId="650FD875">
      <w:pPr>
        <w:autoSpaceDE w:val="0"/>
        <w:autoSpaceDN w:val="0"/>
        <w:jc w:val="center"/>
        <w:rPr>
          <w:rFonts w:hint="eastAsia" w:ascii="仿宋" w:hAnsi="仿宋" w:eastAsia="仿宋" w:cs="仿宋"/>
          <w:b/>
          <w:color w:val="auto"/>
          <w:spacing w:val="6"/>
          <w:sz w:val="32"/>
          <w:szCs w:val="32"/>
          <w:highlight w:val="none"/>
        </w:rPr>
      </w:pPr>
    </w:p>
    <w:p w14:paraId="2585668B">
      <w:pPr>
        <w:snapToGrid w:val="0"/>
        <w:spacing w:line="360" w:lineRule="auto"/>
        <w:ind w:firstLine="3666" w:firstLineChars="1100"/>
        <w:rPr>
          <w:rFonts w:hint="eastAsia" w:ascii="仿宋" w:hAnsi="仿宋" w:eastAsia="仿宋" w:cs="仿宋"/>
          <w:b/>
          <w:color w:val="auto"/>
          <w:spacing w:val="6"/>
          <w:sz w:val="32"/>
          <w:szCs w:val="32"/>
          <w:highlight w:val="none"/>
        </w:rPr>
      </w:pPr>
    </w:p>
    <w:p w14:paraId="632C423A">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71A3B8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5390CA45">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8056ED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187727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307E5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025402">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9B0387A">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29F99F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5E96AE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4EFB0A9">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36F1E0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5A390D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EF937C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E1078E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21AAE9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81AEED1">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7CDB188">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B362A2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D8DA1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BC94C2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682D7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630F121">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DE06E7F">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0F908D">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6A31B44">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8FFD49">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70D0A3">
      <w:pPr>
        <w:autoSpaceDE w:val="0"/>
        <w:autoSpaceDN w:val="0"/>
        <w:jc w:val="center"/>
        <w:rPr>
          <w:rFonts w:hint="eastAsia" w:ascii="仿宋" w:hAnsi="仿宋" w:eastAsia="仿宋" w:cs="仿宋"/>
          <w:b/>
          <w:color w:val="auto"/>
          <w:spacing w:val="6"/>
          <w:sz w:val="32"/>
          <w:szCs w:val="32"/>
          <w:highlight w:val="none"/>
        </w:rPr>
      </w:pPr>
    </w:p>
    <w:p w14:paraId="49D32760">
      <w:pPr>
        <w:autoSpaceDE w:val="0"/>
        <w:autoSpaceDN w:val="0"/>
        <w:jc w:val="center"/>
        <w:rPr>
          <w:rFonts w:hint="eastAsia" w:ascii="仿宋" w:hAnsi="仿宋" w:eastAsia="仿宋" w:cs="仿宋"/>
          <w:b/>
          <w:color w:val="auto"/>
          <w:spacing w:val="6"/>
          <w:sz w:val="32"/>
          <w:szCs w:val="32"/>
          <w:highlight w:val="none"/>
        </w:rPr>
      </w:pPr>
    </w:p>
    <w:p w14:paraId="749BBDC4">
      <w:pPr>
        <w:autoSpaceDE w:val="0"/>
        <w:autoSpaceDN w:val="0"/>
        <w:jc w:val="center"/>
        <w:rPr>
          <w:rFonts w:hint="eastAsia" w:ascii="仿宋" w:hAnsi="仿宋" w:eastAsia="仿宋" w:cs="仿宋"/>
          <w:b/>
          <w:color w:val="auto"/>
          <w:spacing w:val="6"/>
          <w:sz w:val="32"/>
          <w:szCs w:val="32"/>
          <w:highlight w:val="none"/>
        </w:rPr>
      </w:pPr>
    </w:p>
    <w:p w14:paraId="45B3B2D2">
      <w:pPr>
        <w:pStyle w:val="80"/>
        <w:rPr>
          <w:rFonts w:hint="eastAsia" w:ascii="仿宋" w:hAnsi="仿宋" w:eastAsia="仿宋" w:cs="仿宋"/>
          <w:b/>
          <w:color w:val="auto"/>
          <w:spacing w:val="6"/>
          <w:sz w:val="32"/>
          <w:szCs w:val="32"/>
          <w:highlight w:val="none"/>
        </w:rPr>
      </w:pPr>
    </w:p>
    <w:p w14:paraId="1E23138E">
      <w:pPr>
        <w:pStyle w:val="83"/>
        <w:rPr>
          <w:rFonts w:hint="eastAsia" w:ascii="仿宋" w:hAnsi="仿宋" w:eastAsia="仿宋" w:cs="仿宋"/>
          <w:b/>
          <w:color w:val="auto"/>
          <w:spacing w:val="6"/>
          <w:sz w:val="32"/>
          <w:szCs w:val="32"/>
          <w:highlight w:val="none"/>
        </w:rPr>
      </w:pPr>
    </w:p>
    <w:p w14:paraId="2F28D2D6">
      <w:pPr>
        <w:rPr>
          <w:rFonts w:hint="eastAsia" w:ascii="仿宋" w:hAnsi="仿宋" w:eastAsia="仿宋" w:cs="仿宋"/>
          <w:b/>
          <w:color w:val="auto"/>
          <w:spacing w:val="6"/>
          <w:sz w:val="32"/>
          <w:szCs w:val="32"/>
          <w:highlight w:val="none"/>
        </w:rPr>
      </w:pPr>
    </w:p>
    <w:p w14:paraId="3AFF680D">
      <w:pPr>
        <w:pStyle w:val="80"/>
        <w:rPr>
          <w:rFonts w:hint="eastAsia" w:ascii="仿宋" w:hAnsi="仿宋" w:eastAsia="仿宋" w:cs="仿宋"/>
          <w:b/>
          <w:color w:val="auto"/>
          <w:spacing w:val="6"/>
          <w:sz w:val="32"/>
          <w:szCs w:val="32"/>
          <w:highlight w:val="none"/>
        </w:rPr>
      </w:pPr>
    </w:p>
    <w:p w14:paraId="7D28FCFB">
      <w:pPr>
        <w:pStyle w:val="83"/>
        <w:rPr>
          <w:rFonts w:hint="eastAsia" w:ascii="仿宋" w:hAnsi="仿宋" w:eastAsia="仿宋" w:cs="仿宋"/>
          <w:b/>
          <w:color w:val="auto"/>
          <w:spacing w:val="6"/>
          <w:sz w:val="32"/>
          <w:szCs w:val="32"/>
          <w:highlight w:val="none"/>
        </w:rPr>
      </w:pPr>
    </w:p>
    <w:p w14:paraId="4F67D490">
      <w:pPr>
        <w:rPr>
          <w:rFonts w:hint="eastAsia" w:ascii="仿宋" w:hAnsi="仿宋" w:eastAsia="仿宋" w:cs="仿宋"/>
          <w:b/>
          <w:color w:val="auto"/>
          <w:spacing w:val="6"/>
          <w:sz w:val="32"/>
          <w:szCs w:val="32"/>
          <w:highlight w:val="none"/>
        </w:rPr>
      </w:pPr>
    </w:p>
    <w:p w14:paraId="7E264528">
      <w:pPr>
        <w:pStyle w:val="80"/>
        <w:rPr>
          <w:rFonts w:hint="eastAsia" w:ascii="仿宋" w:hAnsi="仿宋" w:eastAsia="仿宋" w:cs="仿宋"/>
          <w:b/>
          <w:color w:val="auto"/>
          <w:spacing w:val="6"/>
          <w:sz w:val="32"/>
          <w:szCs w:val="32"/>
          <w:highlight w:val="none"/>
        </w:rPr>
      </w:pPr>
    </w:p>
    <w:p w14:paraId="60093725">
      <w:pPr>
        <w:pStyle w:val="83"/>
        <w:rPr>
          <w:rFonts w:hint="eastAsia" w:ascii="仿宋" w:hAnsi="仿宋" w:eastAsia="仿宋" w:cs="仿宋"/>
          <w:b/>
          <w:color w:val="auto"/>
          <w:spacing w:val="6"/>
          <w:sz w:val="32"/>
          <w:szCs w:val="32"/>
          <w:highlight w:val="none"/>
        </w:rPr>
      </w:pPr>
    </w:p>
    <w:p w14:paraId="0A22EDE1">
      <w:pPr>
        <w:rPr>
          <w:rFonts w:hint="eastAsia" w:ascii="仿宋" w:hAnsi="仿宋" w:eastAsia="仿宋" w:cs="仿宋"/>
          <w:b/>
          <w:color w:val="auto"/>
          <w:spacing w:val="6"/>
          <w:sz w:val="32"/>
          <w:szCs w:val="32"/>
          <w:highlight w:val="none"/>
        </w:rPr>
      </w:pPr>
    </w:p>
    <w:p w14:paraId="2C0170F1">
      <w:pPr>
        <w:pStyle w:val="80"/>
        <w:rPr>
          <w:rFonts w:hint="eastAsia" w:ascii="仿宋" w:hAnsi="仿宋" w:eastAsia="仿宋" w:cs="仿宋"/>
          <w:b/>
          <w:color w:val="auto"/>
          <w:spacing w:val="6"/>
          <w:sz w:val="32"/>
          <w:szCs w:val="32"/>
          <w:highlight w:val="none"/>
        </w:rPr>
      </w:pPr>
    </w:p>
    <w:p w14:paraId="4D881254">
      <w:pPr>
        <w:pStyle w:val="83"/>
        <w:rPr>
          <w:rFonts w:hint="eastAsia" w:ascii="仿宋" w:hAnsi="仿宋" w:eastAsia="仿宋" w:cs="仿宋"/>
          <w:b/>
          <w:color w:val="auto"/>
          <w:spacing w:val="6"/>
          <w:sz w:val="32"/>
          <w:szCs w:val="32"/>
          <w:highlight w:val="none"/>
        </w:rPr>
      </w:pPr>
    </w:p>
    <w:p w14:paraId="22902E14">
      <w:pPr>
        <w:rPr>
          <w:rFonts w:hint="eastAsia" w:ascii="仿宋" w:hAnsi="仿宋" w:eastAsia="仿宋" w:cs="仿宋"/>
          <w:b/>
          <w:color w:val="auto"/>
          <w:spacing w:val="6"/>
          <w:sz w:val="32"/>
          <w:szCs w:val="32"/>
          <w:highlight w:val="none"/>
        </w:rPr>
      </w:pPr>
    </w:p>
    <w:p w14:paraId="5A8DC980">
      <w:pPr>
        <w:pStyle w:val="80"/>
        <w:rPr>
          <w:rFonts w:hint="eastAsia" w:ascii="仿宋" w:hAnsi="仿宋" w:eastAsia="仿宋" w:cs="仿宋"/>
          <w:b/>
          <w:color w:val="auto"/>
          <w:spacing w:val="6"/>
          <w:sz w:val="32"/>
          <w:szCs w:val="32"/>
          <w:highlight w:val="none"/>
        </w:rPr>
      </w:pPr>
    </w:p>
    <w:p w14:paraId="67F073AF">
      <w:pPr>
        <w:pStyle w:val="83"/>
        <w:rPr>
          <w:rFonts w:hint="eastAsia" w:ascii="仿宋" w:hAnsi="仿宋" w:eastAsia="仿宋" w:cs="仿宋"/>
          <w:b/>
          <w:color w:val="auto"/>
          <w:spacing w:val="6"/>
          <w:sz w:val="32"/>
          <w:szCs w:val="32"/>
          <w:highlight w:val="none"/>
        </w:rPr>
      </w:pPr>
    </w:p>
    <w:p w14:paraId="1FB10D6D">
      <w:pPr>
        <w:rPr>
          <w:rFonts w:hint="eastAsia" w:ascii="仿宋" w:hAnsi="仿宋" w:eastAsia="仿宋" w:cs="仿宋"/>
          <w:b/>
          <w:color w:val="auto"/>
          <w:spacing w:val="6"/>
          <w:sz w:val="32"/>
          <w:szCs w:val="32"/>
          <w:highlight w:val="none"/>
        </w:rPr>
      </w:pPr>
    </w:p>
    <w:p w14:paraId="02F5A01D">
      <w:pPr>
        <w:pStyle w:val="80"/>
        <w:rPr>
          <w:rFonts w:hint="eastAsia" w:ascii="仿宋" w:hAnsi="仿宋" w:eastAsia="仿宋" w:cs="仿宋"/>
          <w:b/>
          <w:color w:val="auto"/>
          <w:spacing w:val="6"/>
          <w:sz w:val="32"/>
          <w:szCs w:val="32"/>
          <w:highlight w:val="none"/>
        </w:rPr>
      </w:pPr>
    </w:p>
    <w:p w14:paraId="27BB8B90">
      <w:pPr>
        <w:pStyle w:val="83"/>
        <w:rPr>
          <w:rFonts w:hint="eastAsia" w:ascii="仿宋" w:hAnsi="仿宋" w:eastAsia="仿宋" w:cs="仿宋"/>
          <w:b/>
          <w:color w:val="auto"/>
          <w:spacing w:val="6"/>
          <w:sz w:val="32"/>
          <w:szCs w:val="32"/>
          <w:highlight w:val="none"/>
        </w:rPr>
      </w:pPr>
    </w:p>
    <w:p w14:paraId="32810F62">
      <w:pPr>
        <w:rPr>
          <w:rFonts w:hint="eastAsia" w:ascii="仿宋" w:hAnsi="仿宋" w:eastAsia="仿宋" w:cs="仿宋"/>
          <w:b/>
          <w:color w:val="auto"/>
          <w:spacing w:val="6"/>
          <w:sz w:val="32"/>
          <w:szCs w:val="32"/>
          <w:highlight w:val="none"/>
        </w:rPr>
      </w:pPr>
    </w:p>
    <w:p w14:paraId="4DB42890">
      <w:pPr>
        <w:pStyle w:val="80"/>
        <w:rPr>
          <w:rFonts w:hint="eastAsia"/>
          <w:color w:val="auto"/>
          <w:highlight w:val="none"/>
        </w:rPr>
      </w:pPr>
    </w:p>
    <w:p w14:paraId="3BBEF88F">
      <w:pPr>
        <w:autoSpaceDE w:val="0"/>
        <w:autoSpaceDN w:val="0"/>
        <w:jc w:val="center"/>
        <w:rPr>
          <w:rFonts w:hint="eastAsia" w:ascii="仿宋" w:hAnsi="仿宋" w:eastAsia="仿宋" w:cs="仿宋"/>
          <w:b/>
          <w:color w:val="auto"/>
          <w:spacing w:val="6"/>
          <w:sz w:val="32"/>
          <w:szCs w:val="32"/>
          <w:highlight w:val="none"/>
        </w:rPr>
      </w:pPr>
    </w:p>
    <w:p w14:paraId="46526154">
      <w:pPr>
        <w:autoSpaceDE w:val="0"/>
        <w:autoSpaceDN w:val="0"/>
        <w:jc w:val="center"/>
        <w:rPr>
          <w:rFonts w:hint="eastAsia" w:ascii="仿宋" w:hAnsi="仿宋" w:eastAsia="仿宋" w:cs="仿宋"/>
          <w:b/>
          <w:color w:val="auto"/>
          <w:spacing w:val="6"/>
          <w:sz w:val="32"/>
          <w:szCs w:val="32"/>
          <w:highlight w:val="none"/>
        </w:rPr>
      </w:pPr>
    </w:p>
    <w:p w14:paraId="68D140CF">
      <w:pPr>
        <w:autoSpaceDE w:val="0"/>
        <w:autoSpaceDN w:val="0"/>
        <w:jc w:val="center"/>
        <w:rPr>
          <w:rFonts w:hint="eastAsia" w:ascii="仿宋" w:hAnsi="仿宋" w:eastAsia="仿宋" w:cs="仿宋"/>
          <w:b/>
          <w:color w:val="auto"/>
          <w:spacing w:val="6"/>
          <w:sz w:val="32"/>
          <w:szCs w:val="32"/>
          <w:highlight w:val="none"/>
        </w:rPr>
      </w:pPr>
    </w:p>
    <w:p w14:paraId="129C4A0B">
      <w:pPr>
        <w:pStyle w:val="61"/>
        <w:rPr>
          <w:rFonts w:hint="eastAsia" w:ascii="仿宋" w:hAnsi="仿宋" w:eastAsia="仿宋" w:cs="仿宋"/>
          <w:b/>
          <w:color w:val="auto"/>
          <w:spacing w:val="6"/>
          <w:sz w:val="32"/>
          <w:szCs w:val="32"/>
          <w:highlight w:val="none"/>
        </w:rPr>
      </w:pPr>
    </w:p>
    <w:p w14:paraId="69601029">
      <w:pPr>
        <w:rPr>
          <w:rFonts w:hint="eastAsia" w:ascii="仿宋" w:hAnsi="仿宋" w:eastAsia="仿宋" w:cs="仿宋"/>
          <w:b/>
          <w:color w:val="auto"/>
          <w:spacing w:val="6"/>
          <w:sz w:val="32"/>
          <w:szCs w:val="32"/>
          <w:highlight w:val="none"/>
        </w:rPr>
      </w:pPr>
    </w:p>
    <w:p w14:paraId="26EB8F05">
      <w:pPr>
        <w:pStyle w:val="61"/>
        <w:rPr>
          <w:rFonts w:hint="eastAsia"/>
          <w:color w:val="auto"/>
          <w:highlight w:val="none"/>
        </w:rPr>
      </w:pPr>
    </w:p>
    <w:p w14:paraId="4B2BFD33">
      <w:pPr>
        <w:rPr>
          <w:rFonts w:hint="eastAsia"/>
          <w:color w:val="auto"/>
          <w:highlight w:val="none"/>
        </w:rPr>
      </w:pPr>
    </w:p>
    <w:p w14:paraId="64F9FE7E">
      <w:pPr>
        <w:autoSpaceDE w:val="0"/>
        <w:autoSpaceDN w:val="0"/>
        <w:jc w:val="center"/>
        <w:rPr>
          <w:rFonts w:hint="eastAsia" w:ascii="仿宋" w:hAnsi="仿宋" w:eastAsia="仿宋" w:cs="仿宋"/>
          <w:b/>
          <w:color w:val="auto"/>
          <w:spacing w:val="6"/>
          <w:sz w:val="32"/>
          <w:szCs w:val="32"/>
          <w:highlight w:val="none"/>
        </w:rPr>
      </w:pPr>
    </w:p>
    <w:p w14:paraId="58E217A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1" w:name="OLE_LINK13"/>
      <w:bookmarkStart w:id="42" w:name="OLE_LINK14"/>
      <w:r>
        <w:rPr>
          <w:rFonts w:hint="eastAsia" w:ascii="仿宋" w:hAnsi="仿宋" w:eastAsia="仿宋" w:cs="仿宋"/>
          <w:b/>
          <w:color w:val="auto"/>
          <w:spacing w:val="6"/>
          <w:sz w:val="32"/>
          <w:szCs w:val="32"/>
          <w:highlight w:val="none"/>
        </w:rPr>
        <w:t>残疾人福利性单位声明函</w:t>
      </w:r>
    </w:p>
    <w:bookmarkEnd w:id="41"/>
    <w:bookmarkEnd w:id="42"/>
    <w:p w14:paraId="35A875AC">
      <w:pPr>
        <w:spacing w:line="360" w:lineRule="auto"/>
        <w:rPr>
          <w:rFonts w:hint="eastAsia" w:ascii="仿宋" w:hAnsi="仿宋" w:eastAsia="仿宋" w:cs="仿宋"/>
          <w:b/>
          <w:color w:val="auto"/>
          <w:spacing w:val="6"/>
          <w:sz w:val="30"/>
          <w:szCs w:val="30"/>
          <w:highlight w:val="none"/>
        </w:rPr>
      </w:pPr>
    </w:p>
    <w:p w14:paraId="23A06C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F14D2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85C2522">
      <w:pPr>
        <w:spacing w:line="360" w:lineRule="auto"/>
        <w:ind w:firstLine="480" w:firstLineChars="200"/>
        <w:rPr>
          <w:rFonts w:hint="eastAsia" w:ascii="仿宋" w:hAnsi="仿宋" w:eastAsia="仿宋" w:cs="仿宋"/>
          <w:color w:val="auto"/>
          <w:sz w:val="24"/>
          <w:highlight w:val="none"/>
        </w:rPr>
      </w:pPr>
    </w:p>
    <w:p w14:paraId="5E14877F">
      <w:pPr>
        <w:spacing w:line="360" w:lineRule="auto"/>
        <w:ind w:firstLine="480" w:firstLineChars="200"/>
        <w:rPr>
          <w:rFonts w:hint="eastAsia" w:ascii="仿宋" w:hAnsi="仿宋" w:eastAsia="仿宋" w:cs="仿宋"/>
          <w:color w:val="auto"/>
          <w:sz w:val="24"/>
          <w:highlight w:val="none"/>
        </w:rPr>
      </w:pPr>
    </w:p>
    <w:p w14:paraId="1784BB4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6888B5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7D58FFB">
      <w:pPr>
        <w:autoSpaceDE w:val="0"/>
        <w:autoSpaceDN w:val="0"/>
        <w:jc w:val="center"/>
        <w:rPr>
          <w:rFonts w:hint="eastAsia" w:ascii="仿宋" w:hAnsi="仿宋" w:eastAsia="仿宋" w:cs="仿宋"/>
          <w:b/>
          <w:color w:val="auto"/>
          <w:spacing w:val="6"/>
          <w:sz w:val="32"/>
          <w:szCs w:val="32"/>
          <w:highlight w:val="none"/>
        </w:rPr>
      </w:pPr>
    </w:p>
    <w:p w14:paraId="1E3CCC94">
      <w:pPr>
        <w:autoSpaceDE w:val="0"/>
        <w:autoSpaceDN w:val="0"/>
        <w:jc w:val="center"/>
        <w:rPr>
          <w:rFonts w:hint="eastAsia" w:ascii="仿宋" w:hAnsi="仿宋" w:eastAsia="仿宋" w:cs="仿宋"/>
          <w:b/>
          <w:color w:val="auto"/>
          <w:spacing w:val="6"/>
          <w:sz w:val="32"/>
          <w:szCs w:val="32"/>
          <w:highlight w:val="none"/>
        </w:rPr>
      </w:pPr>
    </w:p>
    <w:p w14:paraId="1714B780">
      <w:pPr>
        <w:autoSpaceDE w:val="0"/>
        <w:autoSpaceDN w:val="0"/>
        <w:jc w:val="center"/>
        <w:rPr>
          <w:rFonts w:hint="eastAsia" w:ascii="仿宋" w:hAnsi="仿宋" w:eastAsia="仿宋" w:cs="仿宋"/>
          <w:b/>
          <w:color w:val="auto"/>
          <w:spacing w:val="6"/>
          <w:sz w:val="32"/>
          <w:szCs w:val="32"/>
          <w:highlight w:val="none"/>
        </w:rPr>
      </w:pPr>
    </w:p>
    <w:p w14:paraId="16C5A817">
      <w:pPr>
        <w:autoSpaceDE w:val="0"/>
        <w:autoSpaceDN w:val="0"/>
        <w:jc w:val="center"/>
        <w:rPr>
          <w:rFonts w:hint="eastAsia" w:ascii="仿宋" w:hAnsi="仿宋" w:eastAsia="仿宋" w:cs="仿宋"/>
          <w:b/>
          <w:color w:val="auto"/>
          <w:spacing w:val="6"/>
          <w:sz w:val="32"/>
          <w:szCs w:val="32"/>
          <w:highlight w:val="none"/>
        </w:rPr>
      </w:pPr>
    </w:p>
    <w:p w14:paraId="16804CCF">
      <w:pPr>
        <w:autoSpaceDE w:val="0"/>
        <w:autoSpaceDN w:val="0"/>
        <w:jc w:val="center"/>
        <w:rPr>
          <w:rFonts w:hint="eastAsia" w:ascii="仿宋" w:hAnsi="仿宋" w:eastAsia="仿宋" w:cs="仿宋"/>
          <w:b/>
          <w:color w:val="auto"/>
          <w:spacing w:val="6"/>
          <w:sz w:val="32"/>
          <w:szCs w:val="32"/>
          <w:highlight w:val="none"/>
        </w:rPr>
      </w:pPr>
    </w:p>
    <w:p w14:paraId="32C84106">
      <w:pPr>
        <w:autoSpaceDE w:val="0"/>
        <w:autoSpaceDN w:val="0"/>
        <w:jc w:val="center"/>
        <w:rPr>
          <w:rFonts w:hint="eastAsia" w:ascii="仿宋" w:hAnsi="仿宋" w:eastAsia="仿宋" w:cs="仿宋"/>
          <w:b/>
          <w:color w:val="auto"/>
          <w:spacing w:val="6"/>
          <w:sz w:val="32"/>
          <w:szCs w:val="32"/>
          <w:highlight w:val="none"/>
        </w:rPr>
      </w:pPr>
    </w:p>
    <w:p w14:paraId="450DE7A0">
      <w:pPr>
        <w:autoSpaceDE w:val="0"/>
        <w:autoSpaceDN w:val="0"/>
        <w:jc w:val="center"/>
        <w:rPr>
          <w:rFonts w:hint="eastAsia" w:ascii="仿宋" w:hAnsi="仿宋" w:eastAsia="仿宋" w:cs="仿宋"/>
          <w:b/>
          <w:color w:val="auto"/>
          <w:spacing w:val="6"/>
          <w:sz w:val="32"/>
          <w:szCs w:val="32"/>
          <w:highlight w:val="none"/>
        </w:rPr>
      </w:pPr>
    </w:p>
    <w:p w14:paraId="64EDB30D">
      <w:pPr>
        <w:autoSpaceDE w:val="0"/>
        <w:autoSpaceDN w:val="0"/>
        <w:jc w:val="center"/>
        <w:rPr>
          <w:rFonts w:hint="eastAsia" w:ascii="仿宋" w:hAnsi="仿宋" w:eastAsia="仿宋" w:cs="仿宋"/>
          <w:b/>
          <w:color w:val="auto"/>
          <w:spacing w:val="6"/>
          <w:sz w:val="32"/>
          <w:szCs w:val="32"/>
          <w:highlight w:val="none"/>
        </w:rPr>
      </w:pPr>
    </w:p>
    <w:p w14:paraId="68188CEC">
      <w:pPr>
        <w:autoSpaceDE w:val="0"/>
        <w:autoSpaceDN w:val="0"/>
        <w:jc w:val="center"/>
        <w:rPr>
          <w:rFonts w:hint="eastAsia" w:ascii="仿宋" w:hAnsi="仿宋" w:eastAsia="仿宋" w:cs="仿宋"/>
          <w:b/>
          <w:color w:val="auto"/>
          <w:spacing w:val="6"/>
          <w:sz w:val="32"/>
          <w:szCs w:val="32"/>
          <w:highlight w:val="none"/>
        </w:rPr>
      </w:pPr>
    </w:p>
    <w:p w14:paraId="149B532A">
      <w:pPr>
        <w:autoSpaceDE w:val="0"/>
        <w:autoSpaceDN w:val="0"/>
        <w:jc w:val="center"/>
        <w:rPr>
          <w:rFonts w:hint="eastAsia" w:ascii="仿宋" w:hAnsi="仿宋" w:eastAsia="仿宋" w:cs="仿宋"/>
          <w:b/>
          <w:color w:val="auto"/>
          <w:spacing w:val="6"/>
          <w:sz w:val="32"/>
          <w:szCs w:val="32"/>
          <w:highlight w:val="none"/>
        </w:rPr>
      </w:pPr>
    </w:p>
    <w:p w14:paraId="0968497A">
      <w:pPr>
        <w:autoSpaceDE w:val="0"/>
        <w:autoSpaceDN w:val="0"/>
        <w:jc w:val="center"/>
        <w:rPr>
          <w:rFonts w:hint="eastAsia" w:ascii="仿宋" w:hAnsi="仿宋" w:eastAsia="仿宋" w:cs="仿宋"/>
          <w:b/>
          <w:color w:val="auto"/>
          <w:spacing w:val="6"/>
          <w:sz w:val="32"/>
          <w:szCs w:val="32"/>
          <w:highlight w:val="none"/>
        </w:rPr>
      </w:pPr>
    </w:p>
    <w:p w14:paraId="65D35EF1">
      <w:pPr>
        <w:autoSpaceDE w:val="0"/>
        <w:autoSpaceDN w:val="0"/>
        <w:jc w:val="center"/>
        <w:rPr>
          <w:rFonts w:hint="eastAsia" w:ascii="仿宋" w:hAnsi="仿宋" w:eastAsia="仿宋" w:cs="仿宋"/>
          <w:b/>
          <w:color w:val="auto"/>
          <w:spacing w:val="6"/>
          <w:sz w:val="32"/>
          <w:szCs w:val="32"/>
          <w:highlight w:val="none"/>
        </w:rPr>
      </w:pPr>
    </w:p>
    <w:p w14:paraId="1B4E5C80">
      <w:pPr>
        <w:autoSpaceDE w:val="0"/>
        <w:autoSpaceDN w:val="0"/>
        <w:jc w:val="center"/>
        <w:rPr>
          <w:rFonts w:hint="eastAsia" w:ascii="仿宋" w:hAnsi="仿宋" w:eastAsia="仿宋" w:cs="仿宋"/>
          <w:b/>
          <w:color w:val="auto"/>
          <w:spacing w:val="6"/>
          <w:sz w:val="32"/>
          <w:szCs w:val="32"/>
          <w:highlight w:val="none"/>
        </w:rPr>
      </w:pPr>
    </w:p>
    <w:p w14:paraId="6468EF7D">
      <w:pPr>
        <w:autoSpaceDE w:val="0"/>
        <w:autoSpaceDN w:val="0"/>
        <w:jc w:val="center"/>
        <w:rPr>
          <w:rFonts w:hint="eastAsia" w:ascii="仿宋" w:hAnsi="仿宋" w:eastAsia="仿宋" w:cs="仿宋"/>
          <w:b/>
          <w:color w:val="auto"/>
          <w:spacing w:val="6"/>
          <w:sz w:val="32"/>
          <w:szCs w:val="32"/>
          <w:highlight w:val="none"/>
        </w:rPr>
      </w:pPr>
    </w:p>
    <w:p w14:paraId="2AB70E3A">
      <w:pPr>
        <w:autoSpaceDE w:val="0"/>
        <w:autoSpaceDN w:val="0"/>
        <w:jc w:val="center"/>
        <w:rPr>
          <w:rFonts w:hint="eastAsia" w:ascii="仿宋" w:hAnsi="仿宋" w:eastAsia="仿宋" w:cs="仿宋"/>
          <w:b/>
          <w:color w:val="auto"/>
          <w:spacing w:val="6"/>
          <w:sz w:val="32"/>
          <w:szCs w:val="32"/>
          <w:highlight w:val="none"/>
        </w:rPr>
      </w:pPr>
    </w:p>
    <w:p w14:paraId="46346C5F">
      <w:pPr>
        <w:pStyle w:val="2"/>
        <w:rPr>
          <w:rFonts w:hint="eastAsia" w:ascii="仿宋" w:hAnsi="仿宋" w:eastAsia="仿宋" w:cs="仿宋"/>
          <w:color w:val="auto"/>
          <w:highlight w:val="none"/>
        </w:rPr>
      </w:pPr>
    </w:p>
    <w:p w14:paraId="70C8015E">
      <w:pPr>
        <w:pStyle w:val="61"/>
        <w:rPr>
          <w:rFonts w:hint="eastAsia" w:ascii="仿宋" w:hAnsi="仿宋" w:eastAsia="仿宋" w:cs="仿宋"/>
          <w:color w:val="auto"/>
          <w:highlight w:val="none"/>
        </w:rPr>
      </w:pPr>
    </w:p>
    <w:p w14:paraId="756705C3">
      <w:pPr>
        <w:rPr>
          <w:rFonts w:hint="eastAsia" w:ascii="仿宋" w:hAnsi="仿宋" w:eastAsia="仿宋" w:cs="仿宋"/>
          <w:color w:val="auto"/>
          <w:highlight w:val="none"/>
        </w:rPr>
      </w:pPr>
    </w:p>
    <w:p w14:paraId="45A4256C">
      <w:pPr>
        <w:pStyle w:val="61"/>
        <w:rPr>
          <w:rFonts w:hint="eastAsia"/>
          <w:color w:val="auto"/>
          <w:highlight w:val="none"/>
        </w:rPr>
      </w:pPr>
    </w:p>
    <w:p w14:paraId="07AD7A58">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65430631">
      <w:pPr>
        <w:spacing w:line="360" w:lineRule="auto"/>
        <w:jc w:val="center"/>
        <w:rPr>
          <w:rFonts w:hint="eastAsia" w:ascii="仿宋" w:hAnsi="仿宋" w:eastAsia="仿宋" w:cs="仿宋"/>
          <w:color w:val="auto"/>
          <w:sz w:val="24"/>
          <w:highlight w:val="none"/>
          <w:u w:val="single"/>
        </w:rPr>
      </w:pPr>
    </w:p>
    <w:p w14:paraId="2DE84F6D">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6E7C7B5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3604F5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568585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D39AF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5904A1E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5416F7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5040DB0">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DAC199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BC2FDE6">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A1843F6">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702D1D6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51E47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B1CD77">
      <w:pPr>
        <w:spacing w:line="360" w:lineRule="auto"/>
        <w:ind w:right="420" w:firstLine="720" w:firstLineChars="300"/>
        <w:rPr>
          <w:rFonts w:hint="eastAsia" w:ascii="仿宋" w:hAnsi="仿宋" w:eastAsia="仿宋" w:cs="仿宋"/>
          <w:color w:val="auto"/>
          <w:sz w:val="24"/>
          <w:highlight w:val="none"/>
        </w:rPr>
      </w:pPr>
    </w:p>
    <w:p w14:paraId="60F721FE">
      <w:pPr>
        <w:pStyle w:val="4"/>
        <w:rPr>
          <w:rFonts w:hint="eastAsia" w:ascii="仿宋" w:hAnsi="仿宋" w:eastAsia="仿宋" w:cs="仿宋"/>
          <w:color w:val="auto"/>
          <w:highlight w:val="none"/>
          <w:lang w:val="en-US"/>
        </w:rPr>
      </w:pPr>
    </w:p>
    <w:p w14:paraId="6486602F">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175EE1B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00F073AC">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4AE57D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5D91C78D">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7D16ECAD">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2C568355">
      <w:pPr>
        <w:pStyle w:val="2"/>
        <w:rPr>
          <w:rFonts w:hint="eastAsia"/>
          <w:color w:val="auto"/>
          <w:highlight w:val="none"/>
          <w:lang w:val="en-US" w:eastAsia="zh-CN"/>
        </w:rPr>
      </w:pPr>
    </w:p>
    <w:p w14:paraId="5A528D4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35B811A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E5CAEC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37922A2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98E2A4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7419958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0C39676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0B3314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7CF19B02">
      <w:pPr>
        <w:widowControl/>
        <w:jc w:val="left"/>
        <w:rPr>
          <w:rFonts w:hint="eastAsia" w:ascii="仿宋" w:hAnsi="仿宋" w:eastAsia="仿宋" w:cs="仿宋"/>
          <w:color w:val="auto"/>
          <w:kern w:val="0"/>
          <w:sz w:val="24"/>
          <w:highlight w:val="none"/>
        </w:rPr>
      </w:pPr>
    </w:p>
    <w:p w14:paraId="5A745594">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B1B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3FE4327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4198585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0B2DECE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17E4B45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117307E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31DAF46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552BD08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43C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E10F4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20A70A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6290E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E81B9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42A840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38B10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033436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5D90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8E48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68DFEB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5F885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60CA1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60B53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461A8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78E05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200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D5773C">
            <w:pPr>
              <w:widowControl/>
              <w:jc w:val="left"/>
              <w:rPr>
                <w:rFonts w:hint="eastAsia" w:ascii="仿宋" w:hAnsi="仿宋" w:eastAsia="仿宋" w:cs="仿宋"/>
                <w:color w:val="auto"/>
                <w:kern w:val="0"/>
                <w:sz w:val="24"/>
                <w:highlight w:val="none"/>
              </w:rPr>
            </w:pPr>
          </w:p>
        </w:tc>
        <w:tc>
          <w:tcPr>
            <w:tcW w:w="1560" w:type="dxa"/>
            <w:vAlign w:val="center"/>
          </w:tcPr>
          <w:p w14:paraId="770532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6F042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F61BA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EEED3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3B945F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7393C7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3CD1F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43C5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78BA02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A6519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CC09E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5D9F9AB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6AA7BF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5900ED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136B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227EB4">
            <w:pPr>
              <w:widowControl/>
              <w:jc w:val="left"/>
              <w:rPr>
                <w:rFonts w:hint="eastAsia" w:ascii="仿宋" w:hAnsi="仿宋" w:eastAsia="仿宋" w:cs="仿宋"/>
                <w:color w:val="auto"/>
                <w:kern w:val="0"/>
                <w:sz w:val="24"/>
                <w:highlight w:val="none"/>
              </w:rPr>
            </w:pPr>
          </w:p>
        </w:tc>
        <w:tc>
          <w:tcPr>
            <w:tcW w:w="1560" w:type="dxa"/>
            <w:vAlign w:val="center"/>
          </w:tcPr>
          <w:p w14:paraId="14C84E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AF9B9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64410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11DC03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14396C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6DDA13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671E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F50E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2A7A31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42506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2F7C6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062B76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7110F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11D85A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78A0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4EA622">
            <w:pPr>
              <w:widowControl/>
              <w:jc w:val="left"/>
              <w:rPr>
                <w:rFonts w:hint="eastAsia" w:ascii="仿宋" w:hAnsi="仿宋" w:eastAsia="仿宋" w:cs="仿宋"/>
                <w:color w:val="auto"/>
                <w:kern w:val="0"/>
                <w:sz w:val="24"/>
                <w:highlight w:val="none"/>
              </w:rPr>
            </w:pPr>
          </w:p>
        </w:tc>
        <w:tc>
          <w:tcPr>
            <w:tcW w:w="1560" w:type="dxa"/>
            <w:vAlign w:val="center"/>
          </w:tcPr>
          <w:p w14:paraId="0C86A9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A6DB9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744FA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43F6B5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21F2DF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6B869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71FF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9358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6CEF26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3C117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D916F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3943E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22B18D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04D582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8BD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DB0E3">
            <w:pPr>
              <w:widowControl/>
              <w:jc w:val="left"/>
              <w:rPr>
                <w:rFonts w:hint="eastAsia" w:ascii="仿宋" w:hAnsi="仿宋" w:eastAsia="仿宋" w:cs="仿宋"/>
                <w:color w:val="auto"/>
                <w:kern w:val="0"/>
                <w:sz w:val="24"/>
                <w:highlight w:val="none"/>
              </w:rPr>
            </w:pPr>
          </w:p>
        </w:tc>
        <w:tc>
          <w:tcPr>
            <w:tcW w:w="1560" w:type="dxa"/>
            <w:vAlign w:val="center"/>
          </w:tcPr>
          <w:p w14:paraId="23E706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5883C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B3396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278E30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3118B8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F1B26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BF3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9D7E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5BC5C1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3DA9D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45D3F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1040E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25622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F1D82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2C1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D26B19">
            <w:pPr>
              <w:widowControl/>
              <w:jc w:val="left"/>
              <w:rPr>
                <w:rFonts w:hint="eastAsia" w:ascii="仿宋" w:hAnsi="仿宋" w:eastAsia="仿宋" w:cs="仿宋"/>
                <w:color w:val="auto"/>
                <w:kern w:val="0"/>
                <w:sz w:val="24"/>
                <w:highlight w:val="none"/>
              </w:rPr>
            </w:pPr>
          </w:p>
        </w:tc>
        <w:tc>
          <w:tcPr>
            <w:tcW w:w="1560" w:type="dxa"/>
            <w:vAlign w:val="center"/>
          </w:tcPr>
          <w:p w14:paraId="3CAF19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6C908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69BBD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A0255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01254E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3D2BB3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B80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6A00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0CF69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DDCA6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5A349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B225F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6F7082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5EC5BA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C7D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EDCF86">
            <w:pPr>
              <w:widowControl/>
              <w:jc w:val="left"/>
              <w:rPr>
                <w:rFonts w:hint="eastAsia" w:ascii="仿宋" w:hAnsi="仿宋" w:eastAsia="仿宋" w:cs="仿宋"/>
                <w:color w:val="auto"/>
                <w:kern w:val="0"/>
                <w:sz w:val="24"/>
                <w:highlight w:val="none"/>
              </w:rPr>
            </w:pPr>
          </w:p>
        </w:tc>
        <w:tc>
          <w:tcPr>
            <w:tcW w:w="1560" w:type="dxa"/>
            <w:vAlign w:val="center"/>
          </w:tcPr>
          <w:p w14:paraId="0044B9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637DC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3E8E9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495601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6239A8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2EE5D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91C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17C4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91430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968D8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CBE8F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40CB2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AFC68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CE836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FA0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364D12">
            <w:pPr>
              <w:widowControl/>
              <w:jc w:val="left"/>
              <w:rPr>
                <w:rFonts w:hint="eastAsia" w:ascii="仿宋" w:hAnsi="仿宋" w:eastAsia="仿宋" w:cs="仿宋"/>
                <w:color w:val="auto"/>
                <w:kern w:val="0"/>
                <w:sz w:val="24"/>
                <w:highlight w:val="none"/>
              </w:rPr>
            </w:pPr>
          </w:p>
        </w:tc>
        <w:tc>
          <w:tcPr>
            <w:tcW w:w="1560" w:type="dxa"/>
            <w:vAlign w:val="center"/>
          </w:tcPr>
          <w:p w14:paraId="152A98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8094E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04EB8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9D298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449E63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E690C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0709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4721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0C70D4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6448E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FF5BE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2D7AB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1304D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859D2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983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86F948">
            <w:pPr>
              <w:widowControl/>
              <w:jc w:val="left"/>
              <w:rPr>
                <w:rFonts w:hint="eastAsia" w:ascii="仿宋" w:hAnsi="仿宋" w:eastAsia="仿宋" w:cs="仿宋"/>
                <w:color w:val="auto"/>
                <w:kern w:val="0"/>
                <w:sz w:val="24"/>
                <w:highlight w:val="none"/>
              </w:rPr>
            </w:pPr>
          </w:p>
        </w:tc>
        <w:tc>
          <w:tcPr>
            <w:tcW w:w="1560" w:type="dxa"/>
            <w:vAlign w:val="center"/>
          </w:tcPr>
          <w:p w14:paraId="7781F9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EF5BC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4B934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400093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1FEFE9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38957D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D4C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3D0F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00708A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4F48C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FC0C9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8CA9A4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C8745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8264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B17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B22E778">
            <w:pPr>
              <w:widowControl/>
              <w:jc w:val="left"/>
              <w:rPr>
                <w:rFonts w:hint="eastAsia" w:ascii="仿宋" w:hAnsi="仿宋" w:eastAsia="仿宋" w:cs="仿宋"/>
                <w:color w:val="auto"/>
                <w:kern w:val="0"/>
                <w:sz w:val="24"/>
                <w:highlight w:val="none"/>
              </w:rPr>
            </w:pPr>
          </w:p>
        </w:tc>
        <w:tc>
          <w:tcPr>
            <w:tcW w:w="1560" w:type="dxa"/>
            <w:vAlign w:val="center"/>
          </w:tcPr>
          <w:p w14:paraId="31B9D8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EEF60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8A49E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C578C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42A129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0DBB35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43D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4D49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0ECE2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6A894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73B0A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7EC3DD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4A7895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9B584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B715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DB206C">
            <w:pPr>
              <w:widowControl/>
              <w:jc w:val="left"/>
              <w:rPr>
                <w:rFonts w:hint="eastAsia" w:ascii="仿宋" w:hAnsi="仿宋" w:eastAsia="仿宋" w:cs="仿宋"/>
                <w:color w:val="auto"/>
                <w:kern w:val="0"/>
                <w:sz w:val="24"/>
                <w:highlight w:val="none"/>
              </w:rPr>
            </w:pPr>
          </w:p>
        </w:tc>
        <w:tc>
          <w:tcPr>
            <w:tcW w:w="1560" w:type="dxa"/>
            <w:vAlign w:val="center"/>
          </w:tcPr>
          <w:p w14:paraId="1C1ED7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F28C8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7D27E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0417FE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23D2FE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2EE1DD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0DD3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F6FF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7AE350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5B42B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A8189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92BF5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641F1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35761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9C2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30B29F">
            <w:pPr>
              <w:widowControl/>
              <w:jc w:val="left"/>
              <w:rPr>
                <w:rFonts w:hint="eastAsia" w:ascii="仿宋" w:hAnsi="仿宋" w:eastAsia="仿宋" w:cs="仿宋"/>
                <w:color w:val="auto"/>
                <w:kern w:val="0"/>
                <w:sz w:val="24"/>
                <w:highlight w:val="none"/>
              </w:rPr>
            </w:pPr>
          </w:p>
        </w:tc>
        <w:tc>
          <w:tcPr>
            <w:tcW w:w="1560" w:type="dxa"/>
            <w:vAlign w:val="center"/>
          </w:tcPr>
          <w:p w14:paraId="12704D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2673B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3912B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3DF1B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5923B3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250328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37F4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B0D5E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3DF47A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44EF3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EBA76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293FCC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667095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3F6A6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CB9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40F38A3">
            <w:pPr>
              <w:widowControl/>
              <w:jc w:val="left"/>
              <w:rPr>
                <w:rFonts w:hint="eastAsia" w:ascii="仿宋" w:hAnsi="仿宋" w:eastAsia="仿宋" w:cs="仿宋"/>
                <w:color w:val="auto"/>
                <w:kern w:val="0"/>
                <w:sz w:val="24"/>
                <w:highlight w:val="none"/>
              </w:rPr>
            </w:pPr>
          </w:p>
        </w:tc>
        <w:tc>
          <w:tcPr>
            <w:tcW w:w="1560" w:type="dxa"/>
            <w:vAlign w:val="center"/>
          </w:tcPr>
          <w:p w14:paraId="1EDCAA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E4850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102EB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37456C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6F166D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2B02DC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5E1E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8546D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041D1D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40DF2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060BB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61ED5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2776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1ACBD4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7017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32C0B9">
            <w:pPr>
              <w:widowControl/>
              <w:jc w:val="left"/>
              <w:rPr>
                <w:rFonts w:hint="eastAsia" w:ascii="仿宋" w:hAnsi="仿宋" w:eastAsia="仿宋" w:cs="仿宋"/>
                <w:color w:val="auto"/>
                <w:kern w:val="0"/>
                <w:sz w:val="24"/>
                <w:highlight w:val="none"/>
              </w:rPr>
            </w:pPr>
          </w:p>
        </w:tc>
        <w:tc>
          <w:tcPr>
            <w:tcW w:w="1560" w:type="dxa"/>
            <w:vAlign w:val="center"/>
          </w:tcPr>
          <w:p w14:paraId="3C140B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C12D2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3446A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136464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79A846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53BC19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047C2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D8F2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21F4EB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3EEBF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52D6E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51325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FF302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5F7BE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A93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8908F5C">
            <w:pPr>
              <w:widowControl/>
              <w:jc w:val="left"/>
              <w:rPr>
                <w:rFonts w:hint="eastAsia" w:ascii="仿宋" w:hAnsi="仿宋" w:eastAsia="仿宋" w:cs="仿宋"/>
                <w:color w:val="auto"/>
                <w:kern w:val="0"/>
                <w:sz w:val="24"/>
                <w:highlight w:val="none"/>
              </w:rPr>
            </w:pPr>
          </w:p>
        </w:tc>
        <w:tc>
          <w:tcPr>
            <w:tcW w:w="1560" w:type="dxa"/>
            <w:vAlign w:val="center"/>
          </w:tcPr>
          <w:p w14:paraId="24984F3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E572D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68C01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0F69F4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6B5764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11D4F3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5BA8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A6785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0D0D9F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35F7F2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9243F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29371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377BA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E184B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4DECB80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71BC159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50C65F8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95CAA0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2EE90E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4BED20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60D072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71352750">
      <w:pPr>
        <w:widowControl/>
        <w:jc w:val="left"/>
        <w:rPr>
          <w:rFonts w:hint="eastAsia" w:ascii="仿宋" w:hAnsi="仿宋" w:eastAsia="仿宋" w:cs="仿宋"/>
          <w:color w:val="auto"/>
          <w:kern w:val="0"/>
          <w:sz w:val="24"/>
          <w:highlight w:val="none"/>
        </w:rPr>
      </w:pPr>
    </w:p>
    <w:p w14:paraId="3D6D3D0B">
      <w:pPr>
        <w:widowControl/>
        <w:jc w:val="left"/>
        <w:rPr>
          <w:rFonts w:hint="eastAsia" w:ascii="仿宋" w:hAnsi="仿宋" w:eastAsia="仿宋" w:cs="仿宋"/>
          <w:color w:val="auto"/>
          <w:kern w:val="0"/>
          <w:sz w:val="24"/>
          <w:highlight w:val="none"/>
        </w:rPr>
      </w:pPr>
    </w:p>
    <w:p w14:paraId="2A60CD1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00A747FF">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53FED22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980339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F6C8D70">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1C7E0F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71DA9D3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4C1E0ED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1823A9D6">
      <w:pPr>
        <w:widowControl/>
        <w:jc w:val="left"/>
        <w:rPr>
          <w:rFonts w:hint="eastAsia" w:ascii="仿宋" w:hAnsi="仿宋" w:eastAsia="仿宋" w:cs="仿宋"/>
          <w:color w:val="auto"/>
          <w:kern w:val="0"/>
          <w:sz w:val="18"/>
          <w:szCs w:val="18"/>
          <w:highlight w:val="none"/>
        </w:rPr>
      </w:pPr>
    </w:p>
    <w:p w14:paraId="1FFFDD79">
      <w:pPr>
        <w:widowControl/>
        <w:jc w:val="left"/>
        <w:rPr>
          <w:rFonts w:hint="eastAsia" w:ascii="仿宋" w:hAnsi="仿宋" w:eastAsia="仿宋" w:cs="仿宋"/>
          <w:color w:val="auto"/>
          <w:kern w:val="0"/>
          <w:sz w:val="18"/>
          <w:szCs w:val="18"/>
          <w:highlight w:val="none"/>
        </w:rPr>
      </w:pPr>
    </w:p>
    <w:p w14:paraId="6B6319BD">
      <w:pPr>
        <w:widowControl/>
        <w:jc w:val="left"/>
        <w:rPr>
          <w:rFonts w:hint="eastAsia" w:ascii="仿宋" w:hAnsi="仿宋" w:eastAsia="仿宋" w:cs="仿宋"/>
          <w:color w:val="auto"/>
          <w:kern w:val="0"/>
          <w:sz w:val="18"/>
          <w:szCs w:val="18"/>
          <w:highlight w:val="none"/>
        </w:rPr>
      </w:pPr>
    </w:p>
    <w:p w14:paraId="52D7959C">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3D4AFB8E">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FF9B8E7">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423A9E2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369D6D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32BC7BE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0629CC9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283755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2240CF8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69E8613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E238AC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706C045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0C938BA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01A8C3A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6F457BA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7A6439F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0BF28ED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3C7FB3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7455DFD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1B5246B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4189A7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5CA72C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7257302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2404E6C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3CFF29B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2AA551A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7532134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3639EFE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EE1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008A54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356166C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2025CDA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1CA020D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10CA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AD92F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7778C1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350754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6DDA08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C858A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CDD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A260AD">
            <w:pPr>
              <w:widowControl/>
              <w:jc w:val="left"/>
              <w:rPr>
                <w:rFonts w:hint="eastAsia" w:ascii="仿宋" w:hAnsi="仿宋" w:eastAsia="仿宋" w:cs="仿宋"/>
                <w:color w:val="auto"/>
                <w:kern w:val="0"/>
                <w:sz w:val="24"/>
                <w:highlight w:val="none"/>
              </w:rPr>
            </w:pPr>
          </w:p>
        </w:tc>
        <w:tc>
          <w:tcPr>
            <w:tcW w:w="1025" w:type="dxa"/>
            <w:vMerge w:val="continue"/>
            <w:vAlign w:val="center"/>
          </w:tcPr>
          <w:p w14:paraId="25CA187A">
            <w:pPr>
              <w:widowControl/>
              <w:jc w:val="left"/>
              <w:rPr>
                <w:rFonts w:hint="eastAsia" w:ascii="仿宋" w:hAnsi="仿宋" w:eastAsia="仿宋" w:cs="仿宋"/>
                <w:color w:val="auto"/>
                <w:kern w:val="0"/>
                <w:sz w:val="24"/>
                <w:highlight w:val="none"/>
              </w:rPr>
            </w:pPr>
          </w:p>
        </w:tc>
        <w:tc>
          <w:tcPr>
            <w:tcW w:w="2836" w:type="dxa"/>
            <w:vMerge w:val="continue"/>
            <w:vAlign w:val="center"/>
          </w:tcPr>
          <w:p w14:paraId="6FCEA541">
            <w:pPr>
              <w:widowControl/>
              <w:jc w:val="left"/>
              <w:rPr>
                <w:rFonts w:hint="eastAsia" w:ascii="仿宋" w:hAnsi="仿宋" w:eastAsia="仿宋" w:cs="仿宋"/>
                <w:color w:val="auto"/>
                <w:kern w:val="0"/>
                <w:sz w:val="24"/>
                <w:highlight w:val="none"/>
              </w:rPr>
            </w:pPr>
          </w:p>
        </w:tc>
        <w:tc>
          <w:tcPr>
            <w:tcW w:w="606" w:type="dxa"/>
            <w:vAlign w:val="center"/>
          </w:tcPr>
          <w:p w14:paraId="243B7D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11043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8B16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7734BE">
            <w:pPr>
              <w:widowControl/>
              <w:jc w:val="left"/>
              <w:rPr>
                <w:rFonts w:hint="eastAsia" w:ascii="仿宋" w:hAnsi="仿宋" w:eastAsia="仿宋" w:cs="仿宋"/>
                <w:color w:val="auto"/>
                <w:kern w:val="0"/>
                <w:sz w:val="24"/>
                <w:highlight w:val="none"/>
              </w:rPr>
            </w:pPr>
          </w:p>
        </w:tc>
        <w:tc>
          <w:tcPr>
            <w:tcW w:w="1025" w:type="dxa"/>
            <w:vMerge w:val="continue"/>
            <w:vAlign w:val="center"/>
          </w:tcPr>
          <w:p w14:paraId="574CEC4E">
            <w:pPr>
              <w:widowControl/>
              <w:jc w:val="left"/>
              <w:rPr>
                <w:rFonts w:hint="eastAsia" w:ascii="仿宋" w:hAnsi="仿宋" w:eastAsia="仿宋" w:cs="仿宋"/>
                <w:color w:val="auto"/>
                <w:kern w:val="0"/>
                <w:sz w:val="24"/>
                <w:highlight w:val="none"/>
              </w:rPr>
            </w:pPr>
          </w:p>
        </w:tc>
        <w:tc>
          <w:tcPr>
            <w:tcW w:w="2836" w:type="dxa"/>
            <w:vMerge w:val="continue"/>
            <w:vAlign w:val="center"/>
          </w:tcPr>
          <w:p w14:paraId="62CBFDB5">
            <w:pPr>
              <w:widowControl/>
              <w:jc w:val="left"/>
              <w:rPr>
                <w:rFonts w:hint="eastAsia" w:ascii="仿宋" w:hAnsi="仿宋" w:eastAsia="仿宋" w:cs="仿宋"/>
                <w:color w:val="auto"/>
                <w:kern w:val="0"/>
                <w:sz w:val="24"/>
                <w:highlight w:val="none"/>
              </w:rPr>
            </w:pPr>
          </w:p>
        </w:tc>
        <w:tc>
          <w:tcPr>
            <w:tcW w:w="606" w:type="dxa"/>
            <w:vAlign w:val="center"/>
          </w:tcPr>
          <w:p w14:paraId="06674C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8A9BD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ED7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6BBD31A">
            <w:pPr>
              <w:widowControl/>
              <w:jc w:val="left"/>
              <w:rPr>
                <w:rFonts w:hint="eastAsia" w:ascii="仿宋" w:hAnsi="仿宋" w:eastAsia="仿宋" w:cs="仿宋"/>
                <w:color w:val="auto"/>
                <w:kern w:val="0"/>
                <w:sz w:val="24"/>
                <w:highlight w:val="none"/>
              </w:rPr>
            </w:pPr>
          </w:p>
        </w:tc>
        <w:tc>
          <w:tcPr>
            <w:tcW w:w="1025" w:type="dxa"/>
            <w:vMerge w:val="restart"/>
            <w:vAlign w:val="center"/>
          </w:tcPr>
          <w:p w14:paraId="5C6C5C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5E97DC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7CF15E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B60AF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BAC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420D01">
            <w:pPr>
              <w:widowControl/>
              <w:jc w:val="left"/>
              <w:rPr>
                <w:rFonts w:hint="eastAsia" w:ascii="仿宋" w:hAnsi="仿宋" w:eastAsia="仿宋" w:cs="仿宋"/>
                <w:color w:val="auto"/>
                <w:kern w:val="0"/>
                <w:sz w:val="24"/>
                <w:highlight w:val="none"/>
              </w:rPr>
            </w:pPr>
          </w:p>
        </w:tc>
        <w:tc>
          <w:tcPr>
            <w:tcW w:w="1025" w:type="dxa"/>
            <w:vMerge w:val="continue"/>
            <w:vAlign w:val="center"/>
          </w:tcPr>
          <w:p w14:paraId="0E5564CC">
            <w:pPr>
              <w:widowControl/>
              <w:jc w:val="left"/>
              <w:rPr>
                <w:rFonts w:hint="eastAsia" w:ascii="仿宋" w:hAnsi="仿宋" w:eastAsia="仿宋" w:cs="仿宋"/>
                <w:color w:val="auto"/>
                <w:kern w:val="0"/>
                <w:sz w:val="24"/>
                <w:highlight w:val="none"/>
              </w:rPr>
            </w:pPr>
          </w:p>
        </w:tc>
        <w:tc>
          <w:tcPr>
            <w:tcW w:w="2836" w:type="dxa"/>
            <w:vMerge w:val="continue"/>
            <w:vAlign w:val="center"/>
          </w:tcPr>
          <w:p w14:paraId="0A1AC2B6">
            <w:pPr>
              <w:widowControl/>
              <w:jc w:val="left"/>
              <w:rPr>
                <w:rFonts w:hint="eastAsia" w:ascii="仿宋" w:hAnsi="仿宋" w:eastAsia="仿宋" w:cs="仿宋"/>
                <w:color w:val="auto"/>
                <w:kern w:val="0"/>
                <w:sz w:val="24"/>
                <w:highlight w:val="none"/>
              </w:rPr>
            </w:pPr>
          </w:p>
        </w:tc>
        <w:tc>
          <w:tcPr>
            <w:tcW w:w="606" w:type="dxa"/>
            <w:vAlign w:val="center"/>
          </w:tcPr>
          <w:p w14:paraId="57953B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39365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F1E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838F1E">
            <w:pPr>
              <w:widowControl/>
              <w:jc w:val="left"/>
              <w:rPr>
                <w:rFonts w:hint="eastAsia" w:ascii="仿宋" w:hAnsi="仿宋" w:eastAsia="仿宋" w:cs="仿宋"/>
                <w:color w:val="auto"/>
                <w:kern w:val="0"/>
                <w:sz w:val="24"/>
                <w:highlight w:val="none"/>
              </w:rPr>
            </w:pPr>
          </w:p>
        </w:tc>
        <w:tc>
          <w:tcPr>
            <w:tcW w:w="1025" w:type="dxa"/>
            <w:vMerge w:val="continue"/>
            <w:vAlign w:val="center"/>
          </w:tcPr>
          <w:p w14:paraId="28CE704D">
            <w:pPr>
              <w:widowControl/>
              <w:jc w:val="left"/>
              <w:rPr>
                <w:rFonts w:hint="eastAsia" w:ascii="仿宋" w:hAnsi="仿宋" w:eastAsia="仿宋" w:cs="仿宋"/>
                <w:color w:val="auto"/>
                <w:kern w:val="0"/>
                <w:sz w:val="24"/>
                <w:highlight w:val="none"/>
              </w:rPr>
            </w:pPr>
          </w:p>
        </w:tc>
        <w:tc>
          <w:tcPr>
            <w:tcW w:w="2836" w:type="dxa"/>
            <w:vMerge w:val="continue"/>
            <w:vAlign w:val="center"/>
          </w:tcPr>
          <w:p w14:paraId="36AFAAF2">
            <w:pPr>
              <w:widowControl/>
              <w:jc w:val="left"/>
              <w:rPr>
                <w:rFonts w:hint="eastAsia" w:ascii="仿宋" w:hAnsi="仿宋" w:eastAsia="仿宋" w:cs="仿宋"/>
                <w:color w:val="auto"/>
                <w:kern w:val="0"/>
                <w:sz w:val="24"/>
                <w:highlight w:val="none"/>
              </w:rPr>
            </w:pPr>
          </w:p>
        </w:tc>
        <w:tc>
          <w:tcPr>
            <w:tcW w:w="606" w:type="dxa"/>
            <w:vAlign w:val="center"/>
          </w:tcPr>
          <w:p w14:paraId="127D73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708E5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5B06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EF59220">
            <w:pPr>
              <w:widowControl/>
              <w:jc w:val="left"/>
              <w:rPr>
                <w:rFonts w:hint="eastAsia" w:ascii="仿宋" w:hAnsi="仿宋" w:eastAsia="仿宋" w:cs="仿宋"/>
                <w:color w:val="auto"/>
                <w:kern w:val="0"/>
                <w:sz w:val="24"/>
                <w:highlight w:val="none"/>
              </w:rPr>
            </w:pPr>
          </w:p>
        </w:tc>
        <w:tc>
          <w:tcPr>
            <w:tcW w:w="1025" w:type="dxa"/>
            <w:vMerge w:val="continue"/>
            <w:vAlign w:val="center"/>
          </w:tcPr>
          <w:p w14:paraId="698AA4E8">
            <w:pPr>
              <w:widowControl/>
              <w:jc w:val="left"/>
              <w:rPr>
                <w:rFonts w:hint="eastAsia" w:ascii="仿宋" w:hAnsi="仿宋" w:eastAsia="仿宋" w:cs="仿宋"/>
                <w:color w:val="auto"/>
                <w:kern w:val="0"/>
                <w:sz w:val="24"/>
                <w:highlight w:val="none"/>
              </w:rPr>
            </w:pPr>
          </w:p>
        </w:tc>
        <w:tc>
          <w:tcPr>
            <w:tcW w:w="2836" w:type="dxa"/>
            <w:vMerge w:val="restart"/>
            <w:vAlign w:val="center"/>
          </w:tcPr>
          <w:p w14:paraId="4F03DB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6B69C6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C8C29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EC01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E6C6A9D">
            <w:pPr>
              <w:widowControl/>
              <w:jc w:val="left"/>
              <w:rPr>
                <w:rFonts w:hint="eastAsia" w:ascii="仿宋" w:hAnsi="仿宋" w:eastAsia="仿宋" w:cs="仿宋"/>
                <w:color w:val="auto"/>
                <w:kern w:val="0"/>
                <w:sz w:val="24"/>
                <w:highlight w:val="none"/>
              </w:rPr>
            </w:pPr>
          </w:p>
        </w:tc>
        <w:tc>
          <w:tcPr>
            <w:tcW w:w="1025" w:type="dxa"/>
            <w:vMerge w:val="continue"/>
            <w:vAlign w:val="center"/>
          </w:tcPr>
          <w:p w14:paraId="1AC3EE6F">
            <w:pPr>
              <w:widowControl/>
              <w:jc w:val="left"/>
              <w:rPr>
                <w:rFonts w:hint="eastAsia" w:ascii="仿宋" w:hAnsi="仿宋" w:eastAsia="仿宋" w:cs="仿宋"/>
                <w:color w:val="auto"/>
                <w:kern w:val="0"/>
                <w:sz w:val="24"/>
                <w:highlight w:val="none"/>
              </w:rPr>
            </w:pPr>
          </w:p>
        </w:tc>
        <w:tc>
          <w:tcPr>
            <w:tcW w:w="2836" w:type="dxa"/>
            <w:vMerge w:val="continue"/>
            <w:vAlign w:val="center"/>
          </w:tcPr>
          <w:p w14:paraId="7F8EF107">
            <w:pPr>
              <w:widowControl/>
              <w:jc w:val="left"/>
              <w:rPr>
                <w:rFonts w:hint="eastAsia" w:ascii="仿宋" w:hAnsi="仿宋" w:eastAsia="仿宋" w:cs="仿宋"/>
                <w:color w:val="auto"/>
                <w:kern w:val="0"/>
                <w:sz w:val="24"/>
                <w:highlight w:val="none"/>
              </w:rPr>
            </w:pPr>
          </w:p>
        </w:tc>
        <w:tc>
          <w:tcPr>
            <w:tcW w:w="606" w:type="dxa"/>
            <w:vAlign w:val="center"/>
          </w:tcPr>
          <w:p w14:paraId="2F7A7D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37623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B31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7C0ACD">
            <w:pPr>
              <w:widowControl/>
              <w:jc w:val="left"/>
              <w:rPr>
                <w:rFonts w:hint="eastAsia" w:ascii="仿宋" w:hAnsi="仿宋" w:eastAsia="仿宋" w:cs="仿宋"/>
                <w:color w:val="auto"/>
                <w:kern w:val="0"/>
                <w:sz w:val="24"/>
                <w:highlight w:val="none"/>
              </w:rPr>
            </w:pPr>
          </w:p>
        </w:tc>
        <w:tc>
          <w:tcPr>
            <w:tcW w:w="1025" w:type="dxa"/>
            <w:vMerge w:val="continue"/>
            <w:vAlign w:val="center"/>
          </w:tcPr>
          <w:p w14:paraId="33BA3DD1">
            <w:pPr>
              <w:widowControl/>
              <w:jc w:val="left"/>
              <w:rPr>
                <w:rFonts w:hint="eastAsia" w:ascii="仿宋" w:hAnsi="仿宋" w:eastAsia="仿宋" w:cs="仿宋"/>
                <w:color w:val="auto"/>
                <w:kern w:val="0"/>
                <w:sz w:val="24"/>
                <w:highlight w:val="none"/>
              </w:rPr>
            </w:pPr>
          </w:p>
        </w:tc>
        <w:tc>
          <w:tcPr>
            <w:tcW w:w="2836" w:type="dxa"/>
            <w:vMerge w:val="continue"/>
            <w:vAlign w:val="center"/>
          </w:tcPr>
          <w:p w14:paraId="073D90F5">
            <w:pPr>
              <w:widowControl/>
              <w:jc w:val="left"/>
              <w:rPr>
                <w:rFonts w:hint="eastAsia" w:ascii="仿宋" w:hAnsi="仿宋" w:eastAsia="仿宋" w:cs="仿宋"/>
                <w:color w:val="auto"/>
                <w:kern w:val="0"/>
                <w:sz w:val="24"/>
                <w:highlight w:val="none"/>
              </w:rPr>
            </w:pPr>
          </w:p>
        </w:tc>
        <w:tc>
          <w:tcPr>
            <w:tcW w:w="606" w:type="dxa"/>
            <w:vAlign w:val="center"/>
          </w:tcPr>
          <w:p w14:paraId="4FD3D1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43BE7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5C28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591CF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5FA106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14285A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60994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6A4CF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E65465">
            <w:pPr>
              <w:widowControl/>
              <w:jc w:val="left"/>
              <w:rPr>
                <w:rFonts w:hint="eastAsia" w:ascii="仿宋" w:hAnsi="仿宋" w:eastAsia="仿宋" w:cs="仿宋"/>
                <w:color w:val="auto"/>
                <w:kern w:val="0"/>
                <w:sz w:val="24"/>
                <w:highlight w:val="none"/>
              </w:rPr>
            </w:pPr>
          </w:p>
        </w:tc>
        <w:tc>
          <w:tcPr>
            <w:tcW w:w="2836" w:type="dxa"/>
            <w:vMerge w:val="continue"/>
            <w:vAlign w:val="center"/>
          </w:tcPr>
          <w:p w14:paraId="547B51A3">
            <w:pPr>
              <w:widowControl/>
              <w:jc w:val="left"/>
              <w:rPr>
                <w:rFonts w:hint="eastAsia" w:ascii="仿宋" w:hAnsi="仿宋" w:eastAsia="仿宋" w:cs="仿宋"/>
                <w:color w:val="auto"/>
                <w:kern w:val="0"/>
                <w:sz w:val="24"/>
                <w:highlight w:val="none"/>
              </w:rPr>
            </w:pPr>
          </w:p>
        </w:tc>
        <w:tc>
          <w:tcPr>
            <w:tcW w:w="606" w:type="dxa"/>
            <w:vAlign w:val="center"/>
          </w:tcPr>
          <w:p w14:paraId="1D37E5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0ED3E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625D3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CA19615">
            <w:pPr>
              <w:widowControl/>
              <w:jc w:val="left"/>
              <w:rPr>
                <w:rFonts w:hint="eastAsia" w:ascii="仿宋" w:hAnsi="仿宋" w:eastAsia="仿宋" w:cs="仿宋"/>
                <w:color w:val="auto"/>
                <w:kern w:val="0"/>
                <w:sz w:val="24"/>
                <w:highlight w:val="none"/>
              </w:rPr>
            </w:pPr>
          </w:p>
        </w:tc>
        <w:tc>
          <w:tcPr>
            <w:tcW w:w="2836" w:type="dxa"/>
            <w:vMerge w:val="continue"/>
            <w:vAlign w:val="center"/>
          </w:tcPr>
          <w:p w14:paraId="36395C9A">
            <w:pPr>
              <w:widowControl/>
              <w:jc w:val="left"/>
              <w:rPr>
                <w:rFonts w:hint="eastAsia" w:ascii="仿宋" w:hAnsi="仿宋" w:eastAsia="仿宋" w:cs="仿宋"/>
                <w:color w:val="auto"/>
                <w:kern w:val="0"/>
                <w:sz w:val="24"/>
                <w:highlight w:val="none"/>
              </w:rPr>
            </w:pPr>
          </w:p>
        </w:tc>
        <w:tc>
          <w:tcPr>
            <w:tcW w:w="606" w:type="dxa"/>
            <w:vAlign w:val="center"/>
          </w:tcPr>
          <w:p w14:paraId="395F28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16192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03A1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ADAAC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10DF55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1454DC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F5F92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2FDC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FE215B9">
            <w:pPr>
              <w:widowControl/>
              <w:jc w:val="left"/>
              <w:rPr>
                <w:rFonts w:hint="eastAsia" w:ascii="仿宋" w:hAnsi="仿宋" w:eastAsia="仿宋" w:cs="仿宋"/>
                <w:color w:val="auto"/>
                <w:kern w:val="0"/>
                <w:sz w:val="24"/>
                <w:highlight w:val="none"/>
              </w:rPr>
            </w:pPr>
          </w:p>
        </w:tc>
        <w:tc>
          <w:tcPr>
            <w:tcW w:w="2836" w:type="dxa"/>
            <w:vMerge w:val="continue"/>
            <w:vAlign w:val="center"/>
          </w:tcPr>
          <w:p w14:paraId="2BD09158">
            <w:pPr>
              <w:widowControl/>
              <w:jc w:val="left"/>
              <w:rPr>
                <w:rFonts w:hint="eastAsia" w:ascii="仿宋" w:hAnsi="仿宋" w:eastAsia="仿宋" w:cs="仿宋"/>
                <w:color w:val="auto"/>
                <w:kern w:val="0"/>
                <w:sz w:val="24"/>
                <w:highlight w:val="none"/>
              </w:rPr>
            </w:pPr>
          </w:p>
        </w:tc>
        <w:tc>
          <w:tcPr>
            <w:tcW w:w="606" w:type="dxa"/>
            <w:vAlign w:val="center"/>
          </w:tcPr>
          <w:p w14:paraId="43B7C2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7C5A2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6EE63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BE283B1">
            <w:pPr>
              <w:widowControl/>
              <w:jc w:val="left"/>
              <w:rPr>
                <w:rFonts w:hint="eastAsia" w:ascii="仿宋" w:hAnsi="仿宋" w:eastAsia="仿宋" w:cs="仿宋"/>
                <w:color w:val="auto"/>
                <w:kern w:val="0"/>
                <w:sz w:val="24"/>
                <w:highlight w:val="none"/>
              </w:rPr>
            </w:pPr>
          </w:p>
        </w:tc>
        <w:tc>
          <w:tcPr>
            <w:tcW w:w="2836" w:type="dxa"/>
            <w:vMerge w:val="continue"/>
            <w:vAlign w:val="center"/>
          </w:tcPr>
          <w:p w14:paraId="2A67346F">
            <w:pPr>
              <w:widowControl/>
              <w:jc w:val="left"/>
              <w:rPr>
                <w:rFonts w:hint="eastAsia" w:ascii="仿宋" w:hAnsi="仿宋" w:eastAsia="仿宋" w:cs="仿宋"/>
                <w:color w:val="auto"/>
                <w:kern w:val="0"/>
                <w:sz w:val="24"/>
                <w:highlight w:val="none"/>
              </w:rPr>
            </w:pPr>
          </w:p>
        </w:tc>
        <w:tc>
          <w:tcPr>
            <w:tcW w:w="606" w:type="dxa"/>
            <w:vAlign w:val="center"/>
          </w:tcPr>
          <w:p w14:paraId="590C68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DF1BF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B29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2E913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3C8679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446B49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7257D8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BD37E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7985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389FD5">
            <w:pPr>
              <w:widowControl/>
              <w:jc w:val="left"/>
              <w:rPr>
                <w:rFonts w:hint="eastAsia" w:ascii="仿宋" w:hAnsi="仿宋" w:eastAsia="仿宋" w:cs="仿宋"/>
                <w:color w:val="auto"/>
                <w:kern w:val="0"/>
                <w:sz w:val="24"/>
                <w:highlight w:val="none"/>
              </w:rPr>
            </w:pPr>
          </w:p>
        </w:tc>
        <w:tc>
          <w:tcPr>
            <w:tcW w:w="1025" w:type="dxa"/>
            <w:vMerge w:val="continue"/>
            <w:vAlign w:val="center"/>
          </w:tcPr>
          <w:p w14:paraId="1E755397">
            <w:pPr>
              <w:widowControl/>
              <w:jc w:val="left"/>
              <w:rPr>
                <w:rFonts w:hint="eastAsia" w:ascii="仿宋" w:hAnsi="仿宋" w:eastAsia="仿宋" w:cs="仿宋"/>
                <w:color w:val="auto"/>
                <w:kern w:val="0"/>
                <w:sz w:val="24"/>
                <w:highlight w:val="none"/>
              </w:rPr>
            </w:pPr>
          </w:p>
        </w:tc>
        <w:tc>
          <w:tcPr>
            <w:tcW w:w="2836" w:type="dxa"/>
            <w:vMerge w:val="continue"/>
            <w:vAlign w:val="center"/>
          </w:tcPr>
          <w:p w14:paraId="7069AAF6">
            <w:pPr>
              <w:widowControl/>
              <w:jc w:val="left"/>
              <w:rPr>
                <w:rFonts w:hint="eastAsia" w:ascii="仿宋" w:hAnsi="仿宋" w:eastAsia="仿宋" w:cs="仿宋"/>
                <w:color w:val="auto"/>
                <w:kern w:val="0"/>
                <w:sz w:val="24"/>
                <w:highlight w:val="none"/>
              </w:rPr>
            </w:pPr>
          </w:p>
        </w:tc>
        <w:tc>
          <w:tcPr>
            <w:tcW w:w="606" w:type="dxa"/>
            <w:vAlign w:val="center"/>
          </w:tcPr>
          <w:p w14:paraId="7F0622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1F2EB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58BC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A037F4">
            <w:pPr>
              <w:widowControl/>
              <w:jc w:val="left"/>
              <w:rPr>
                <w:rFonts w:hint="eastAsia" w:ascii="仿宋" w:hAnsi="仿宋" w:eastAsia="仿宋" w:cs="仿宋"/>
                <w:color w:val="auto"/>
                <w:kern w:val="0"/>
                <w:sz w:val="24"/>
                <w:highlight w:val="none"/>
              </w:rPr>
            </w:pPr>
          </w:p>
        </w:tc>
        <w:tc>
          <w:tcPr>
            <w:tcW w:w="1025" w:type="dxa"/>
            <w:vMerge w:val="continue"/>
            <w:vAlign w:val="center"/>
          </w:tcPr>
          <w:p w14:paraId="22E352DB">
            <w:pPr>
              <w:widowControl/>
              <w:jc w:val="left"/>
              <w:rPr>
                <w:rFonts w:hint="eastAsia" w:ascii="仿宋" w:hAnsi="仿宋" w:eastAsia="仿宋" w:cs="仿宋"/>
                <w:color w:val="auto"/>
                <w:kern w:val="0"/>
                <w:sz w:val="24"/>
                <w:highlight w:val="none"/>
              </w:rPr>
            </w:pPr>
          </w:p>
        </w:tc>
        <w:tc>
          <w:tcPr>
            <w:tcW w:w="2836" w:type="dxa"/>
            <w:vMerge w:val="continue"/>
            <w:vAlign w:val="center"/>
          </w:tcPr>
          <w:p w14:paraId="52C2DC05">
            <w:pPr>
              <w:widowControl/>
              <w:jc w:val="left"/>
              <w:rPr>
                <w:rFonts w:hint="eastAsia" w:ascii="仿宋" w:hAnsi="仿宋" w:eastAsia="仿宋" w:cs="仿宋"/>
                <w:color w:val="auto"/>
                <w:kern w:val="0"/>
                <w:sz w:val="24"/>
                <w:highlight w:val="none"/>
              </w:rPr>
            </w:pPr>
          </w:p>
        </w:tc>
        <w:tc>
          <w:tcPr>
            <w:tcW w:w="606" w:type="dxa"/>
            <w:vAlign w:val="center"/>
          </w:tcPr>
          <w:p w14:paraId="7837ED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147CE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1C737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1FD08ED">
            <w:pPr>
              <w:widowControl/>
              <w:jc w:val="left"/>
              <w:rPr>
                <w:rFonts w:hint="eastAsia" w:ascii="仿宋" w:hAnsi="仿宋" w:eastAsia="仿宋" w:cs="仿宋"/>
                <w:color w:val="auto"/>
                <w:kern w:val="0"/>
                <w:sz w:val="24"/>
                <w:highlight w:val="none"/>
              </w:rPr>
            </w:pPr>
          </w:p>
        </w:tc>
        <w:tc>
          <w:tcPr>
            <w:tcW w:w="1025" w:type="dxa"/>
            <w:vMerge w:val="restart"/>
            <w:vAlign w:val="center"/>
          </w:tcPr>
          <w:p w14:paraId="218064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1090A9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33B0A8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8DAE4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3267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D32E6C">
            <w:pPr>
              <w:widowControl/>
              <w:jc w:val="left"/>
              <w:rPr>
                <w:rFonts w:hint="eastAsia" w:ascii="仿宋" w:hAnsi="仿宋" w:eastAsia="仿宋" w:cs="仿宋"/>
                <w:color w:val="auto"/>
                <w:kern w:val="0"/>
                <w:sz w:val="24"/>
                <w:highlight w:val="none"/>
              </w:rPr>
            </w:pPr>
          </w:p>
        </w:tc>
        <w:tc>
          <w:tcPr>
            <w:tcW w:w="1025" w:type="dxa"/>
            <w:vMerge w:val="continue"/>
            <w:vAlign w:val="center"/>
          </w:tcPr>
          <w:p w14:paraId="379DA144">
            <w:pPr>
              <w:widowControl/>
              <w:jc w:val="left"/>
              <w:rPr>
                <w:rFonts w:hint="eastAsia" w:ascii="仿宋" w:hAnsi="仿宋" w:eastAsia="仿宋" w:cs="仿宋"/>
                <w:color w:val="auto"/>
                <w:kern w:val="0"/>
                <w:sz w:val="24"/>
                <w:highlight w:val="none"/>
              </w:rPr>
            </w:pPr>
          </w:p>
        </w:tc>
        <w:tc>
          <w:tcPr>
            <w:tcW w:w="2836" w:type="dxa"/>
            <w:vMerge w:val="continue"/>
            <w:vAlign w:val="center"/>
          </w:tcPr>
          <w:p w14:paraId="37621D37">
            <w:pPr>
              <w:widowControl/>
              <w:jc w:val="left"/>
              <w:rPr>
                <w:rFonts w:hint="eastAsia" w:ascii="仿宋" w:hAnsi="仿宋" w:eastAsia="仿宋" w:cs="仿宋"/>
                <w:color w:val="auto"/>
                <w:kern w:val="0"/>
                <w:sz w:val="24"/>
                <w:highlight w:val="none"/>
              </w:rPr>
            </w:pPr>
          </w:p>
        </w:tc>
        <w:tc>
          <w:tcPr>
            <w:tcW w:w="606" w:type="dxa"/>
            <w:vAlign w:val="center"/>
          </w:tcPr>
          <w:p w14:paraId="0FC8B3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58E7E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2BF3D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346DD87">
            <w:pPr>
              <w:widowControl/>
              <w:jc w:val="left"/>
              <w:rPr>
                <w:rFonts w:hint="eastAsia" w:ascii="仿宋" w:hAnsi="仿宋" w:eastAsia="仿宋" w:cs="仿宋"/>
                <w:color w:val="auto"/>
                <w:kern w:val="0"/>
                <w:sz w:val="24"/>
                <w:highlight w:val="none"/>
              </w:rPr>
            </w:pPr>
          </w:p>
        </w:tc>
        <w:tc>
          <w:tcPr>
            <w:tcW w:w="1025" w:type="dxa"/>
            <w:vMerge w:val="continue"/>
            <w:vAlign w:val="center"/>
          </w:tcPr>
          <w:p w14:paraId="68D09487">
            <w:pPr>
              <w:widowControl/>
              <w:jc w:val="left"/>
              <w:rPr>
                <w:rFonts w:hint="eastAsia" w:ascii="仿宋" w:hAnsi="仿宋" w:eastAsia="仿宋" w:cs="仿宋"/>
                <w:color w:val="auto"/>
                <w:kern w:val="0"/>
                <w:sz w:val="24"/>
                <w:highlight w:val="none"/>
              </w:rPr>
            </w:pPr>
          </w:p>
        </w:tc>
        <w:tc>
          <w:tcPr>
            <w:tcW w:w="2836" w:type="dxa"/>
            <w:vMerge w:val="continue"/>
            <w:vAlign w:val="center"/>
          </w:tcPr>
          <w:p w14:paraId="58128F1B">
            <w:pPr>
              <w:widowControl/>
              <w:jc w:val="left"/>
              <w:rPr>
                <w:rFonts w:hint="eastAsia" w:ascii="仿宋" w:hAnsi="仿宋" w:eastAsia="仿宋" w:cs="仿宋"/>
                <w:color w:val="auto"/>
                <w:kern w:val="0"/>
                <w:sz w:val="24"/>
                <w:highlight w:val="none"/>
              </w:rPr>
            </w:pPr>
          </w:p>
        </w:tc>
        <w:tc>
          <w:tcPr>
            <w:tcW w:w="606" w:type="dxa"/>
            <w:vAlign w:val="center"/>
          </w:tcPr>
          <w:p w14:paraId="4E01BC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ABD5C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33F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6B888C">
            <w:pPr>
              <w:widowControl/>
              <w:jc w:val="left"/>
              <w:rPr>
                <w:rFonts w:hint="eastAsia" w:ascii="仿宋" w:hAnsi="仿宋" w:eastAsia="仿宋" w:cs="仿宋"/>
                <w:color w:val="auto"/>
                <w:kern w:val="0"/>
                <w:sz w:val="24"/>
                <w:highlight w:val="none"/>
              </w:rPr>
            </w:pPr>
          </w:p>
        </w:tc>
        <w:tc>
          <w:tcPr>
            <w:tcW w:w="1025" w:type="dxa"/>
            <w:vMerge w:val="restart"/>
            <w:vAlign w:val="center"/>
          </w:tcPr>
          <w:p w14:paraId="03EDBF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3EA540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5BB794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E7CF4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199D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480638">
            <w:pPr>
              <w:widowControl/>
              <w:jc w:val="left"/>
              <w:rPr>
                <w:rFonts w:hint="eastAsia" w:ascii="仿宋" w:hAnsi="仿宋" w:eastAsia="仿宋" w:cs="仿宋"/>
                <w:color w:val="auto"/>
                <w:kern w:val="0"/>
                <w:sz w:val="24"/>
                <w:highlight w:val="none"/>
              </w:rPr>
            </w:pPr>
          </w:p>
        </w:tc>
        <w:tc>
          <w:tcPr>
            <w:tcW w:w="1025" w:type="dxa"/>
            <w:vMerge w:val="continue"/>
            <w:vAlign w:val="center"/>
          </w:tcPr>
          <w:p w14:paraId="5CD7B048">
            <w:pPr>
              <w:widowControl/>
              <w:jc w:val="left"/>
              <w:rPr>
                <w:rFonts w:hint="eastAsia" w:ascii="仿宋" w:hAnsi="仿宋" w:eastAsia="仿宋" w:cs="仿宋"/>
                <w:color w:val="auto"/>
                <w:kern w:val="0"/>
                <w:sz w:val="24"/>
                <w:highlight w:val="none"/>
              </w:rPr>
            </w:pPr>
          </w:p>
        </w:tc>
        <w:tc>
          <w:tcPr>
            <w:tcW w:w="2836" w:type="dxa"/>
            <w:vMerge w:val="continue"/>
            <w:vAlign w:val="center"/>
          </w:tcPr>
          <w:p w14:paraId="36D3FE0E">
            <w:pPr>
              <w:widowControl/>
              <w:jc w:val="left"/>
              <w:rPr>
                <w:rFonts w:hint="eastAsia" w:ascii="仿宋" w:hAnsi="仿宋" w:eastAsia="仿宋" w:cs="仿宋"/>
                <w:color w:val="auto"/>
                <w:kern w:val="0"/>
                <w:sz w:val="24"/>
                <w:highlight w:val="none"/>
              </w:rPr>
            </w:pPr>
          </w:p>
        </w:tc>
        <w:tc>
          <w:tcPr>
            <w:tcW w:w="606" w:type="dxa"/>
            <w:vAlign w:val="center"/>
          </w:tcPr>
          <w:p w14:paraId="61CCC5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B80F5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6C64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8FB0EC">
            <w:pPr>
              <w:widowControl/>
              <w:jc w:val="left"/>
              <w:rPr>
                <w:rFonts w:hint="eastAsia" w:ascii="仿宋" w:hAnsi="仿宋" w:eastAsia="仿宋" w:cs="仿宋"/>
                <w:color w:val="auto"/>
                <w:kern w:val="0"/>
                <w:sz w:val="24"/>
                <w:highlight w:val="none"/>
              </w:rPr>
            </w:pPr>
          </w:p>
        </w:tc>
        <w:tc>
          <w:tcPr>
            <w:tcW w:w="1025" w:type="dxa"/>
            <w:vMerge w:val="continue"/>
            <w:vAlign w:val="center"/>
          </w:tcPr>
          <w:p w14:paraId="6F52F6A3">
            <w:pPr>
              <w:widowControl/>
              <w:jc w:val="left"/>
              <w:rPr>
                <w:rFonts w:hint="eastAsia" w:ascii="仿宋" w:hAnsi="仿宋" w:eastAsia="仿宋" w:cs="仿宋"/>
                <w:color w:val="auto"/>
                <w:kern w:val="0"/>
                <w:sz w:val="24"/>
                <w:highlight w:val="none"/>
              </w:rPr>
            </w:pPr>
          </w:p>
        </w:tc>
        <w:tc>
          <w:tcPr>
            <w:tcW w:w="2836" w:type="dxa"/>
            <w:vMerge w:val="continue"/>
            <w:vAlign w:val="center"/>
          </w:tcPr>
          <w:p w14:paraId="6CCF6160">
            <w:pPr>
              <w:widowControl/>
              <w:jc w:val="left"/>
              <w:rPr>
                <w:rFonts w:hint="eastAsia" w:ascii="仿宋" w:hAnsi="仿宋" w:eastAsia="仿宋" w:cs="仿宋"/>
                <w:color w:val="auto"/>
                <w:kern w:val="0"/>
                <w:sz w:val="24"/>
                <w:highlight w:val="none"/>
              </w:rPr>
            </w:pPr>
          </w:p>
        </w:tc>
        <w:tc>
          <w:tcPr>
            <w:tcW w:w="606" w:type="dxa"/>
            <w:vAlign w:val="center"/>
          </w:tcPr>
          <w:p w14:paraId="009728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B8054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6836DC5D">
      <w:pPr>
        <w:rPr>
          <w:rFonts w:hint="eastAsia" w:ascii="仿宋" w:hAnsi="仿宋" w:eastAsia="仿宋" w:cs="仿宋"/>
          <w:color w:val="auto"/>
          <w:sz w:val="24"/>
          <w:highlight w:val="none"/>
        </w:rPr>
      </w:pPr>
    </w:p>
    <w:p w14:paraId="742EE629">
      <w:pPr>
        <w:ind w:firstLine="420" w:firstLineChars="200"/>
        <w:rPr>
          <w:rFonts w:hint="eastAsia" w:ascii="仿宋" w:hAnsi="仿宋" w:eastAsia="仿宋" w:cs="仿宋"/>
          <w:color w:val="auto"/>
          <w:highlight w:val="none"/>
        </w:rPr>
      </w:pPr>
    </w:p>
    <w:p w14:paraId="797F653B">
      <w:pPr>
        <w:spacing w:line="360" w:lineRule="auto"/>
        <w:ind w:right="420"/>
        <w:rPr>
          <w:rFonts w:hint="eastAsia" w:ascii="仿宋" w:hAnsi="仿宋" w:eastAsia="仿宋" w:cs="仿宋"/>
          <w:color w:val="auto"/>
          <w:highlight w:val="none"/>
        </w:rPr>
      </w:pPr>
    </w:p>
    <w:p w14:paraId="6D88349E">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7D9A">
    <w:pPr>
      <w:pStyle w:val="39"/>
      <w:framePr w:wrap="around" w:vAnchor="text" w:hAnchor="margin" w:xAlign="right" w:y="1"/>
      <w:rPr>
        <w:rStyle w:val="73"/>
      </w:rPr>
    </w:pPr>
    <w:r>
      <w:fldChar w:fldCharType="begin"/>
    </w:r>
    <w:r>
      <w:rPr>
        <w:rStyle w:val="73"/>
      </w:rPr>
      <w:instrText xml:space="preserve">PAGE  </w:instrText>
    </w:r>
    <w:r>
      <w:fldChar w:fldCharType="end"/>
    </w:r>
  </w:p>
  <w:p w14:paraId="69DAE12D">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8997">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EACB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9EACB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373E">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2D91">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F52D91">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138DAF2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40FA">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A1AFA">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BA1AFA">
                    <w:pPr>
                      <w:pStyle w:val="39"/>
                    </w:pPr>
                    <w:r>
                      <w:fldChar w:fldCharType="begin"/>
                    </w:r>
                    <w:r>
                      <w:instrText xml:space="preserve"> PAGE  \* MERGEFORMAT </w:instrText>
                    </w:r>
                    <w:r>
                      <w:fldChar w:fldCharType="separate"/>
                    </w:r>
                    <w:r>
                      <w:t>26</w:t>
                    </w:r>
                    <w:r>
                      <w:fldChar w:fldCharType="end"/>
                    </w:r>
                  </w:p>
                </w:txbxContent>
              </v:textbox>
            </v:shape>
          </w:pict>
        </mc:Fallback>
      </mc:AlternateContent>
    </w:r>
  </w:p>
  <w:p w14:paraId="6E3ADF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09FC">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7DC6">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CA7DC6">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E0CA">
    <w:pPr>
      <w:pStyle w:val="39"/>
      <w:framePr w:wrap="around" w:vAnchor="text" w:hAnchor="margin" w:xAlign="right" w:y="1"/>
      <w:rPr>
        <w:rStyle w:val="73"/>
      </w:rPr>
    </w:pPr>
    <w:r>
      <w:fldChar w:fldCharType="begin"/>
    </w:r>
    <w:r>
      <w:rPr>
        <w:rStyle w:val="73"/>
      </w:rPr>
      <w:instrText xml:space="preserve">PAGE  </w:instrText>
    </w:r>
    <w:r>
      <w:fldChar w:fldCharType="end"/>
    </w:r>
  </w:p>
  <w:p w14:paraId="47C9E7D7">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3A52">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48FB2">
                          <w:pPr>
                            <w:pStyle w:val="3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548FB2">
                    <w:pPr>
                      <w:pStyle w:val="3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1F48">
    <w:pPr>
      <w:pStyle w:val="40"/>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111A">
    <w:pPr>
      <w:pStyle w:val="40"/>
      <w:jc w:val="left"/>
      <w:rPr>
        <w:rFonts w:ascii="仿宋_GB2312" w:eastAsia="仿宋_GB2312"/>
        <w:b/>
        <w:i/>
        <w:u w:val="single"/>
      </w:rPr>
    </w:pPr>
    <w:r>
      <w:rPr>
        <w:rFonts w:hint="eastAsia"/>
      </w:rPr>
      <w:t xml:space="preserve">   </w:t>
    </w:r>
  </w:p>
  <w:p w14:paraId="1675B7E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F2F9">
    <w:pPr>
      <w:pStyle w:val="40"/>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55F6">
    <w:pPr>
      <w:pStyle w:val="40"/>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C15B">
    <w:pPr>
      <w:pStyle w:val="40"/>
      <w:jc w:val="left"/>
      <w:rPr>
        <w:rFonts w:ascii="仿宋_GB2312" w:eastAsia="仿宋_GB2312"/>
        <w:b w:val="0"/>
        <w:i/>
        <w:sz w:val="18"/>
        <w:u w:val="single"/>
        <w:lang w:val="en-US"/>
      </w:rPr>
    </w:pPr>
  </w:p>
  <w:p w14:paraId="66964EA8">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2Q4NWJmYjI3YTJlZjhhMDc3ZTAxNDE5MjZiYjkifQ=="/>
  </w:docVars>
  <w:rsids>
    <w:rsidRoot w:val="00172A27"/>
    <w:rsid w:val="00504E1F"/>
    <w:rsid w:val="00B34AC1"/>
    <w:rsid w:val="025C7D67"/>
    <w:rsid w:val="03A43768"/>
    <w:rsid w:val="04B0621C"/>
    <w:rsid w:val="04EF6F26"/>
    <w:rsid w:val="066C57D4"/>
    <w:rsid w:val="07470F48"/>
    <w:rsid w:val="07645999"/>
    <w:rsid w:val="077C1E70"/>
    <w:rsid w:val="079554EC"/>
    <w:rsid w:val="082320BB"/>
    <w:rsid w:val="084367D4"/>
    <w:rsid w:val="08471E20"/>
    <w:rsid w:val="08FA7CD2"/>
    <w:rsid w:val="09ED420C"/>
    <w:rsid w:val="0A950E17"/>
    <w:rsid w:val="0B456C86"/>
    <w:rsid w:val="0B637F9A"/>
    <w:rsid w:val="0B666A61"/>
    <w:rsid w:val="0BBF404A"/>
    <w:rsid w:val="0D411534"/>
    <w:rsid w:val="0EB208AB"/>
    <w:rsid w:val="0F096B8F"/>
    <w:rsid w:val="0F3A02DE"/>
    <w:rsid w:val="0F63063F"/>
    <w:rsid w:val="0F660AC2"/>
    <w:rsid w:val="0FF64531"/>
    <w:rsid w:val="11D02FFB"/>
    <w:rsid w:val="12274A70"/>
    <w:rsid w:val="158E3DE7"/>
    <w:rsid w:val="17070FBA"/>
    <w:rsid w:val="18E60774"/>
    <w:rsid w:val="193471C9"/>
    <w:rsid w:val="19803DDB"/>
    <w:rsid w:val="19BD7FA9"/>
    <w:rsid w:val="1A4833E8"/>
    <w:rsid w:val="1A851E04"/>
    <w:rsid w:val="1AB523B8"/>
    <w:rsid w:val="1D2F1C3B"/>
    <w:rsid w:val="1D4D267C"/>
    <w:rsid w:val="1E9D3052"/>
    <w:rsid w:val="23E565CB"/>
    <w:rsid w:val="23EC0894"/>
    <w:rsid w:val="24432E15"/>
    <w:rsid w:val="251A4D54"/>
    <w:rsid w:val="27895E51"/>
    <w:rsid w:val="2798746D"/>
    <w:rsid w:val="27A31E9C"/>
    <w:rsid w:val="28330E58"/>
    <w:rsid w:val="28911331"/>
    <w:rsid w:val="28CD4027"/>
    <w:rsid w:val="2A587E6A"/>
    <w:rsid w:val="2A916E63"/>
    <w:rsid w:val="2B5B467B"/>
    <w:rsid w:val="2BB745DB"/>
    <w:rsid w:val="2BFA48EE"/>
    <w:rsid w:val="2C054218"/>
    <w:rsid w:val="2ED81CF8"/>
    <w:rsid w:val="2F46078F"/>
    <w:rsid w:val="2FFD4A0C"/>
    <w:rsid w:val="301C01E8"/>
    <w:rsid w:val="30CD01D9"/>
    <w:rsid w:val="30D758A6"/>
    <w:rsid w:val="31301F8B"/>
    <w:rsid w:val="32A87D40"/>
    <w:rsid w:val="32C330EE"/>
    <w:rsid w:val="33117F8E"/>
    <w:rsid w:val="35187000"/>
    <w:rsid w:val="354D1DCE"/>
    <w:rsid w:val="363C37E2"/>
    <w:rsid w:val="37443B2D"/>
    <w:rsid w:val="38AE355A"/>
    <w:rsid w:val="3A3555AF"/>
    <w:rsid w:val="3B516536"/>
    <w:rsid w:val="3D031AB2"/>
    <w:rsid w:val="3D5B369C"/>
    <w:rsid w:val="3D7306E9"/>
    <w:rsid w:val="3E4E076E"/>
    <w:rsid w:val="3E9C59B1"/>
    <w:rsid w:val="3ECB4225"/>
    <w:rsid w:val="3F0B7643"/>
    <w:rsid w:val="400766F2"/>
    <w:rsid w:val="411575E1"/>
    <w:rsid w:val="41AC4782"/>
    <w:rsid w:val="42307C61"/>
    <w:rsid w:val="42433DBE"/>
    <w:rsid w:val="427E60E8"/>
    <w:rsid w:val="43C23BF4"/>
    <w:rsid w:val="457A1A0B"/>
    <w:rsid w:val="47822622"/>
    <w:rsid w:val="47D06CCE"/>
    <w:rsid w:val="49610C37"/>
    <w:rsid w:val="49D927B9"/>
    <w:rsid w:val="49F13FA2"/>
    <w:rsid w:val="4A1452FF"/>
    <w:rsid w:val="4B9E07D3"/>
    <w:rsid w:val="4BC35604"/>
    <w:rsid w:val="4CFB16AB"/>
    <w:rsid w:val="4DAB514A"/>
    <w:rsid w:val="4DAF223E"/>
    <w:rsid w:val="4F3B26EA"/>
    <w:rsid w:val="4F4B3D85"/>
    <w:rsid w:val="4FF5172F"/>
    <w:rsid w:val="5122646C"/>
    <w:rsid w:val="51257DF2"/>
    <w:rsid w:val="51562628"/>
    <w:rsid w:val="517F4861"/>
    <w:rsid w:val="52D153E1"/>
    <w:rsid w:val="531603B6"/>
    <w:rsid w:val="538A1F90"/>
    <w:rsid w:val="54F5478A"/>
    <w:rsid w:val="58A72330"/>
    <w:rsid w:val="59770627"/>
    <w:rsid w:val="59ED5A91"/>
    <w:rsid w:val="5A130056"/>
    <w:rsid w:val="5A9E28C7"/>
    <w:rsid w:val="5B6537E0"/>
    <w:rsid w:val="5B737A41"/>
    <w:rsid w:val="5DAC0E28"/>
    <w:rsid w:val="5E24275D"/>
    <w:rsid w:val="5EA5700D"/>
    <w:rsid w:val="5F447FDD"/>
    <w:rsid w:val="5F561B6F"/>
    <w:rsid w:val="5F57E5CA"/>
    <w:rsid w:val="5FB5358F"/>
    <w:rsid w:val="60C12418"/>
    <w:rsid w:val="60D56FE1"/>
    <w:rsid w:val="61AE6840"/>
    <w:rsid w:val="62F13654"/>
    <w:rsid w:val="669C35D3"/>
    <w:rsid w:val="683134FF"/>
    <w:rsid w:val="68332888"/>
    <w:rsid w:val="685C1EF3"/>
    <w:rsid w:val="6AEA7541"/>
    <w:rsid w:val="6AF41C76"/>
    <w:rsid w:val="6B2E1F76"/>
    <w:rsid w:val="6D0446EE"/>
    <w:rsid w:val="6E4B1911"/>
    <w:rsid w:val="6EF15B11"/>
    <w:rsid w:val="6F2143BB"/>
    <w:rsid w:val="6FC37AD4"/>
    <w:rsid w:val="70A94E62"/>
    <w:rsid w:val="71315D8D"/>
    <w:rsid w:val="713B2574"/>
    <w:rsid w:val="718F0D51"/>
    <w:rsid w:val="719F4271"/>
    <w:rsid w:val="71A10E29"/>
    <w:rsid w:val="726B771C"/>
    <w:rsid w:val="72CF314D"/>
    <w:rsid w:val="72D16789"/>
    <w:rsid w:val="753448B5"/>
    <w:rsid w:val="7728448C"/>
    <w:rsid w:val="77E6160F"/>
    <w:rsid w:val="78AD1F79"/>
    <w:rsid w:val="79536535"/>
    <w:rsid w:val="79E41270"/>
    <w:rsid w:val="7A4C68FC"/>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2">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Indent"/>
    <w:basedOn w:val="1"/>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6"/>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next w:val="1"/>
    <w:link w:val="190"/>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
    <w:next w:val="1"/>
    <w:link w:val="322"/>
    <w:autoRedefine/>
    <w:qFormat/>
    <w:uiPriority w:val="0"/>
    <w:pPr>
      <w:ind w:firstLine="420"/>
    </w:pPr>
    <w:rPr>
      <w:rFonts w:hAnsi="Calibri" w:cs="Times New Roman"/>
      <w:snapToGrid/>
      <w:szCs w:val="20"/>
    </w:rPr>
  </w:style>
  <w:style w:type="paragraph" w:styleId="62">
    <w:name w:val="Body Text First Indent 2"/>
    <w:basedOn w:val="24"/>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0"/>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basedOn w:val="70"/>
    <w:autoRedefine/>
    <w:qFormat/>
    <w:uiPriority w:val="0"/>
    <w:rPr>
      <w:rFonts w:hint="eastAsia" w:ascii="宋体" w:hAnsi="宋体" w:eastAsia="宋体" w:cs="宋体"/>
      <w:color w:val="000000"/>
      <w:sz w:val="22"/>
      <w:szCs w:val="22"/>
      <w:u w:val="none"/>
    </w:rPr>
  </w:style>
  <w:style w:type="character" w:customStyle="1" w:styleId="964">
    <w:name w:val="font91"/>
    <w:basedOn w:val="70"/>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7">
    <w:name w:val="无"/>
    <w:autoRedefine/>
    <w:qFormat/>
    <w:uiPriority w:val="99"/>
  </w:style>
  <w:style w:type="table" w:customStyle="1" w:styleId="96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41619</Words>
  <Characters>45372</Characters>
  <Paragraphs>1943</Paragraphs>
  <TotalTime>5</TotalTime>
  <ScaleCrop>false</ScaleCrop>
  <LinksUpToDate>false</LinksUpToDate>
  <CharactersWithSpaces>52127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666</cp:lastModifiedBy>
  <cp:lastPrinted>2024-06-14T03:27:00Z</cp:lastPrinted>
  <dcterms:modified xsi:type="dcterms:W3CDTF">2024-08-20T10:57:58Z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D176D4977B624A94BD2E30A7DCB34CD0_13</vt:lpwstr>
  </property>
</Properties>
</file>